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8A8" w:rsidRDefault="000158A8" w:rsidP="000158A8">
      <w:pPr>
        <w:spacing w:before="93"/>
        <w:ind w:left="111"/>
        <w:rPr>
          <w:rFonts w:ascii="Arial"/>
          <w:b/>
        </w:rPr>
      </w:pPr>
      <w:r>
        <w:rPr>
          <w:rFonts w:ascii="Arial"/>
          <w:b/>
          <w:color w:val="3A3838"/>
          <w:sz w:val="20"/>
        </w:rPr>
        <w:t>SA-MC-DT-HUI-</w:t>
      </w:r>
      <w:r>
        <w:rPr>
          <w:rFonts w:ascii="Arial"/>
          <w:b/>
          <w:sz w:val="20"/>
        </w:rPr>
        <w:t>004</w:t>
      </w:r>
      <w:r>
        <w:rPr>
          <w:rFonts w:ascii="Arial"/>
          <w:b/>
          <w:color w:val="3A3838"/>
          <w:sz w:val="20"/>
        </w:rPr>
        <w:t>-2023</w:t>
      </w:r>
    </w:p>
    <w:p w:rsidR="000158A8" w:rsidRDefault="000158A8" w:rsidP="000158A8">
      <w:pPr>
        <w:spacing w:before="150"/>
        <w:ind w:left="111"/>
        <w:jc w:val="center"/>
        <w:rPr>
          <w:rFonts w:ascii="Arial" w:hAnsi="Arial"/>
          <w:b/>
          <w:sz w:val="20"/>
        </w:rPr>
      </w:pPr>
      <w:r>
        <w:rPr>
          <w:rFonts w:ascii="Arial" w:hAnsi="Arial"/>
          <w:b/>
          <w:sz w:val="20"/>
        </w:rPr>
        <w:t>ANEXO</w:t>
      </w:r>
      <w:r>
        <w:rPr>
          <w:rFonts w:ascii="Arial" w:hAnsi="Arial"/>
          <w:b/>
          <w:spacing w:val="-1"/>
          <w:sz w:val="20"/>
        </w:rPr>
        <w:t xml:space="preserve"> </w:t>
      </w:r>
      <w:r>
        <w:rPr>
          <w:rFonts w:ascii="Arial" w:hAnsi="Arial"/>
          <w:b/>
          <w:sz w:val="20"/>
        </w:rPr>
        <w:t>1— ANEXO</w:t>
      </w:r>
      <w:r>
        <w:rPr>
          <w:rFonts w:ascii="Arial" w:hAnsi="Arial"/>
          <w:b/>
          <w:spacing w:val="-4"/>
          <w:sz w:val="20"/>
        </w:rPr>
        <w:t xml:space="preserve"> </w:t>
      </w:r>
      <w:r>
        <w:rPr>
          <w:rFonts w:ascii="Arial" w:hAnsi="Arial"/>
          <w:b/>
          <w:sz w:val="20"/>
        </w:rPr>
        <w:t>TÉCNICO</w:t>
      </w:r>
    </w:p>
    <w:p w:rsidR="000158A8" w:rsidRDefault="000158A8" w:rsidP="000158A8">
      <w:pPr>
        <w:pStyle w:val="Ttulo2"/>
        <w:jc w:val="right"/>
      </w:pPr>
      <w:r>
        <w:t>ANEXO 1</w:t>
      </w:r>
    </w:p>
    <w:p w:rsidR="000158A8" w:rsidRDefault="000158A8" w:rsidP="000158A8">
      <w:pPr>
        <w:pStyle w:val="Ttulo2"/>
        <w:jc w:val="right"/>
      </w:pPr>
    </w:p>
    <w:p w:rsidR="000158A8" w:rsidRDefault="000158A8" w:rsidP="000158A8">
      <w:pPr>
        <w:pStyle w:val="Ttulo2"/>
        <w:jc w:val="both"/>
      </w:pPr>
      <w:r>
        <w:t>HABILITAR</w:t>
      </w:r>
      <w:r>
        <w:rPr>
          <w:spacing w:val="-1"/>
        </w:rPr>
        <w:t xml:space="preserve"> </w:t>
      </w:r>
      <w:r>
        <w:t>Y/O</w:t>
      </w:r>
      <w:r>
        <w:rPr>
          <w:spacing w:val="-2"/>
        </w:rPr>
        <w:t xml:space="preserve"> </w:t>
      </w:r>
      <w:r>
        <w:t>BRINDAR TRANSITABILIDAD EN LA</w:t>
      </w:r>
      <w:r>
        <w:rPr>
          <w:spacing w:val="-2"/>
        </w:rPr>
        <w:t xml:space="preserve"> </w:t>
      </w:r>
      <w:r>
        <w:t>RED</w:t>
      </w:r>
      <w:r>
        <w:rPr>
          <w:spacing w:val="-1"/>
        </w:rPr>
        <w:t xml:space="preserve"> </w:t>
      </w:r>
      <w:r>
        <w:t>VIAL</w:t>
      </w:r>
      <w:r>
        <w:rPr>
          <w:spacing w:val="-1"/>
        </w:rPr>
        <w:t xml:space="preserve"> </w:t>
      </w:r>
      <w:r>
        <w:t>A</w:t>
      </w:r>
      <w:r>
        <w:rPr>
          <w:spacing w:val="-3"/>
        </w:rPr>
        <w:t xml:space="preserve"> </w:t>
      </w:r>
      <w:r>
        <w:t>CARGO</w:t>
      </w:r>
      <w:r>
        <w:rPr>
          <w:spacing w:val="-2"/>
        </w:rPr>
        <w:t xml:space="preserve"> </w:t>
      </w:r>
      <w:r>
        <w:t>DEL</w:t>
      </w:r>
      <w:r>
        <w:rPr>
          <w:spacing w:val="-3"/>
        </w:rPr>
        <w:t xml:space="preserve"> </w:t>
      </w:r>
      <w:r>
        <w:t>INVIAS,</w:t>
      </w:r>
      <w:r>
        <w:rPr>
          <w:spacing w:val="-1"/>
        </w:rPr>
        <w:t xml:space="preserve"> </w:t>
      </w:r>
      <w:r>
        <w:t>A</w:t>
      </w:r>
      <w:r>
        <w:rPr>
          <w:spacing w:val="-3"/>
        </w:rPr>
        <w:t xml:space="preserve"> </w:t>
      </w:r>
      <w:r>
        <w:t>TRAVÉS</w:t>
      </w:r>
      <w:r>
        <w:rPr>
          <w:spacing w:val="-53"/>
        </w:rPr>
        <w:t xml:space="preserve"> </w:t>
      </w:r>
      <w:r>
        <w:t>DEL SISTEMA DE MONTO AGOTABLE, EN VÍAS A CARGO DE LA DIRECCIÓN TERRITORIAL</w:t>
      </w:r>
      <w:r>
        <w:rPr>
          <w:spacing w:val="1"/>
        </w:rPr>
        <w:t xml:space="preserve"> </w:t>
      </w:r>
      <w:r>
        <w:t>HUILA</w:t>
      </w:r>
    </w:p>
    <w:p w:rsidR="000158A8" w:rsidRDefault="000158A8" w:rsidP="000158A8">
      <w:pPr>
        <w:pStyle w:val="Ttulo2"/>
        <w:jc w:val="both"/>
      </w:pPr>
    </w:p>
    <w:p w:rsidR="000158A8" w:rsidRDefault="000158A8" w:rsidP="000158A8">
      <w:pPr>
        <w:pStyle w:val="Ttulo2"/>
        <w:jc w:val="both"/>
      </w:pPr>
    </w:p>
    <w:p w:rsidR="000158A8" w:rsidRDefault="000158A8" w:rsidP="000158A8">
      <w:pPr>
        <w:pStyle w:val="Textoindependiente"/>
        <w:spacing w:before="2"/>
        <w:ind w:left="0"/>
        <w:jc w:val="left"/>
        <w:rPr>
          <w:sz w:val="27"/>
        </w:rPr>
      </w:pPr>
    </w:p>
    <w:p w:rsidR="000158A8" w:rsidRDefault="000158A8" w:rsidP="000158A8">
      <w:pPr>
        <w:pStyle w:val="Ttulo2"/>
        <w:numPr>
          <w:ilvl w:val="0"/>
          <w:numId w:val="1"/>
        </w:numPr>
        <w:tabs>
          <w:tab w:val="left" w:pos="755"/>
        </w:tabs>
        <w:ind w:hanging="361"/>
      </w:pPr>
      <w:r>
        <w:t>DESCRIPCIÓN</w:t>
      </w:r>
      <w:r>
        <w:rPr>
          <w:spacing w:val="-2"/>
        </w:rPr>
        <w:t xml:space="preserve"> </w:t>
      </w:r>
      <w:r>
        <w:t>DEL</w:t>
      </w:r>
      <w:r>
        <w:rPr>
          <w:spacing w:val="-1"/>
        </w:rPr>
        <w:t xml:space="preserve"> </w:t>
      </w:r>
      <w:r>
        <w:t>PROYECTO:</w:t>
      </w:r>
    </w:p>
    <w:p w:rsidR="000158A8" w:rsidRDefault="000158A8" w:rsidP="000158A8">
      <w:pPr>
        <w:pStyle w:val="Textoindependiente"/>
        <w:spacing w:before="181" w:line="259" w:lineRule="auto"/>
        <w:ind w:right="382"/>
      </w:pPr>
      <w:r>
        <w:t>El Instituto Nacional de Vías - INVÍAS es un Establecimiento Público del Orden Nacional, adscrito al</w:t>
      </w:r>
      <w:r>
        <w:rPr>
          <w:spacing w:val="1"/>
        </w:rPr>
        <w:t xml:space="preserve"> </w:t>
      </w:r>
      <w:r>
        <w:rPr>
          <w:w w:val="95"/>
        </w:rPr>
        <w:t>Ministerio de Transporte, creado por</w:t>
      </w:r>
      <w:r>
        <w:rPr>
          <w:spacing w:val="1"/>
          <w:w w:val="95"/>
        </w:rPr>
        <w:t xml:space="preserve"> </w:t>
      </w:r>
      <w:r>
        <w:rPr>
          <w:w w:val="95"/>
        </w:rPr>
        <w:t>el Decreto 2171 del 30 de diciembre de 1992,</w:t>
      </w:r>
      <w:r>
        <w:rPr>
          <w:spacing w:val="50"/>
        </w:rPr>
        <w:t xml:space="preserve"> </w:t>
      </w:r>
      <w:r>
        <w:rPr>
          <w:w w:val="95"/>
        </w:rPr>
        <w:t>habiéndose</w:t>
      </w:r>
      <w:r>
        <w:rPr>
          <w:spacing w:val="50"/>
        </w:rPr>
        <w:t xml:space="preserve"> </w:t>
      </w:r>
      <w:r>
        <w:rPr>
          <w:w w:val="95"/>
        </w:rPr>
        <w:t>modificado</w:t>
      </w:r>
      <w:r>
        <w:rPr>
          <w:spacing w:val="1"/>
          <w:w w:val="95"/>
        </w:rPr>
        <w:t xml:space="preserve"> </w:t>
      </w:r>
      <w:r>
        <w:t>su estructura mediante el Decreto 1292 de 2021, señalando como objeto “La ejecución de las políticas,</w:t>
      </w:r>
      <w:r>
        <w:rPr>
          <w:spacing w:val="1"/>
        </w:rPr>
        <w:t xml:space="preserve"> </w:t>
      </w:r>
      <w:r>
        <w:rPr>
          <w:w w:val="95"/>
        </w:rPr>
        <w:t>estrategias, planes, programas</w:t>
      </w:r>
      <w:r>
        <w:rPr>
          <w:spacing w:val="1"/>
          <w:w w:val="95"/>
        </w:rPr>
        <w:t xml:space="preserve"> </w:t>
      </w:r>
      <w:r>
        <w:rPr>
          <w:w w:val="95"/>
        </w:rPr>
        <w:t>y proyectos</w:t>
      </w:r>
      <w:r>
        <w:rPr>
          <w:spacing w:val="1"/>
          <w:w w:val="95"/>
        </w:rPr>
        <w:t xml:space="preserve"> </w:t>
      </w:r>
      <w:r>
        <w:rPr>
          <w:w w:val="95"/>
        </w:rPr>
        <w:t>de la infraestructura no concesionada</w:t>
      </w:r>
      <w:r>
        <w:rPr>
          <w:spacing w:val="50"/>
        </w:rPr>
        <w:t xml:space="preserve"> </w:t>
      </w:r>
      <w:r>
        <w:rPr>
          <w:w w:val="95"/>
        </w:rPr>
        <w:t>de la</w:t>
      </w:r>
      <w:r>
        <w:rPr>
          <w:spacing w:val="50"/>
        </w:rPr>
        <w:t xml:space="preserve"> </w:t>
      </w:r>
      <w:r>
        <w:rPr>
          <w:w w:val="95"/>
        </w:rPr>
        <w:t>Red</w:t>
      </w:r>
      <w:r>
        <w:rPr>
          <w:spacing w:val="50"/>
        </w:rPr>
        <w:t xml:space="preserve"> </w:t>
      </w:r>
      <w:r>
        <w:rPr>
          <w:w w:val="95"/>
        </w:rPr>
        <w:t>Vial Nacional</w:t>
      </w:r>
      <w:r>
        <w:rPr>
          <w:spacing w:val="1"/>
          <w:w w:val="95"/>
        </w:rPr>
        <w:t xml:space="preserve"> </w:t>
      </w:r>
      <w:r>
        <w:t>de carreteras primaria y terciaria, férrea, fluvial, marítima y sus infraestructuras conexas o relacionadas,</w:t>
      </w:r>
      <w:r>
        <w:rPr>
          <w:spacing w:val="-53"/>
        </w:rPr>
        <w:t xml:space="preserve"> </w:t>
      </w:r>
      <w:r>
        <w:t>de acuerdo con los lineamientos dados por el Ministerio de Transporte”. El INVÍAS tiene a cargo la</w:t>
      </w:r>
      <w:r>
        <w:rPr>
          <w:spacing w:val="1"/>
        </w:rPr>
        <w:t xml:space="preserve"> </w:t>
      </w:r>
      <w:r>
        <w:t>siguiente infraestructura: 16.771 km de red principal, 27.577.45 km de red terciaria, 15.391 km de red</w:t>
      </w:r>
      <w:r>
        <w:rPr>
          <w:spacing w:val="1"/>
        </w:rPr>
        <w:t xml:space="preserve"> </w:t>
      </w:r>
      <w:r>
        <w:t>fluvial</w:t>
      </w:r>
      <w:r>
        <w:rPr>
          <w:spacing w:val="1"/>
        </w:rPr>
        <w:t xml:space="preserve"> </w:t>
      </w:r>
      <w:r>
        <w:t>y</w:t>
      </w:r>
      <w:r>
        <w:rPr>
          <w:spacing w:val="-4"/>
        </w:rPr>
        <w:t xml:space="preserve"> </w:t>
      </w:r>
      <w:r>
        <w:t>1.322</w:t>
      </w:r>
      <w:r>
        <w:rPr>
          <w:spacing w:val="-1"/>
        </w:rPr>
        <w:t xml:space="preserve"> </w:t>
      </w:r>
      <w:r>
        <w:t>km</w:t>
      </w:r>
      <w:r>
        <w:rPr>
          <w:spacing w:val="4"/>
        </w:rPr>
        <w:t xml:space="preserve"> </w:t>
      </w:r>
      <w:r>
        <w:t>de</w:t>
      </w:r>
      <w:r>
        <w:rPr>
          <w:spacing w:val="-1"/>
        </w:rPr>
        <w:t xml:space="preserve"> </w:t>
      </w:r>
      <w:r>
        <w:t>red</w:t>
      </w:r>
      <w:r>
        <w:rPr>
          <w:spacing w:val="-1"/>
        </w:rPr>
        <w:t xml:space="preserve"> </w:t>
      </w:r>
      <w:r>
        <w:t>férrea.</w:t>
      </w:r>
    </w:p>
    <w:p w:rsidR="000158A8" w:rsidRDefault="000158A8" w:rsidP="000158A8">
      <w:pPr>
        <w:pStyle w:val="Textoindependiente"/>
        <w:spacing w:before="159" w:line="259" w:lineRule="auto"/>
        <w:ind w:right="384"/>
      </w:pPr>
      <w:r>
        <w:t>En</w:t>
      </w:r>
      <w:r>
        <w:rPr>
          <w:spacing w:val="-3"/>
        </w:rPr>
        <w:t xml:space="preserve"> </w:t>
      </w:r>
      <w:r>
        <w:t>este</w:t>
      </w:r>
      <w:r>
        <w:rPr>
          <w:spacing w:val="-6"/>
        </w:rPr>
        <w:t xml:space="preserve"> </w:t>
      </w:r>
      <w:r>
        <w:t>sentido,</w:t>
      </w:r>
      <w:r>
        <w:rPr>
          <w:spacing w:val="-2"/>
        </w:rPr>
        <w:t xml:space="preserve"> </w:t>
      </w:r>
      <w:r>
        <w:t>la</w:t>
      </w:r>
      <w:r>
        <w:rPr>
          <w:spacing w:val="-2"/>
        </w:rPr>
        <w:t xml:space="preserve"> </w:t>
      </w:r>
      <w:r>
        <w:t>Entidad a</w:t>
      </w:r>
      <w:r>
        <w:rPr>
          <w:spacing w:val="-6"/>
        </w:rPr>
        <w:t xml:space="preserve"> </w:t>
      </w:r>
      <w:r>
        <w:t>través</w:t>
      </w:r>
      <w:r>
        <w:rPr>
          <w:spacing w:val="-4"/>
        </w:rPr>
        <w:t xml:space="preserve"> </w:t>
      </w:r>
      <w:r>
        <w:t>de</w:t>
      </w:r>
      <w:r>
        <w:rPr>
          <w:spacing w:val="-6"/>
        </w:rPr>
        <w:t xml:space="preserve"> </w:t>
      </w:r>
      <w:r>
        <w:t>sus</w:t>
      </w:r>
      <w:r>
        <w:rPr>
          <w:spacing w:val="-2"/>
        </w:rPr>
        <w:t xml:space="preserve"> </w:t>
      </w:r>
      <w:r>
        <w:t>direcciones</w:t>
      </w:r>
      <w:r>
        <w:rPr>
          <w:spacing w:val="-2"/>
        </w:rPr>
        <w:t xml:space="preserve"> </w:t>
      </w:r>
      <w:r>
        <w:t>territoriales</w:t>
      </w:r>
      <w:r>
        <w:rPr>
          <w:spacing w:val="-4"/>
        </w:rPr>
        <w:t xml:space="preserve"> </w:t>
      </w:r>
      <w:r>
        <w:t>adelanta</w:t>
      </w:r>
      <w:r>
        <w:rPr>
          <w:spacing w:val="-3"/>
        </w:rPr>
        <w:t xml:space="preserve"> </w:t>
      </w:r>
      <w:r>
        <w:t>los</w:t>
      </w:r>
      <w:r>
        <w:rPr>
          <w:spacing w:val="-5"/>
        </w:rPr>
        <w:t xml:space="preserve"> </w:t>
      </w:r>
      <w:r>
        <w:t>procesos</w:t>
      </w:r>
      <w:r>
        <w:rPr>
          <w:spacing w:val="-4"/>
        </w:rPr>
        <w:t xml:space="preserve"> </w:t>
      </w:r>
      <w:r>
        <w:t>de</w:t>
      </w:r>
      <w:r>
        <w:rPr>
          <w:spacing w:val="-3"/>
        </w:rPr>
        <w:t xml:space="preserve"> </w:t>
      </w:r>
      <w:r>
        <w:t>atención</w:t>
      </w:r>
      <w:r>
        <w:rPr>
          <w:spacing w:val="-6"/>
        </w:rPr>
        <w:t xml:space="preserve"> </w:t>
      </w:r>
      <w:r>
        <w:t>de</w:t>
      </w:r>
      <w:r>
        <w:rPr>
          <w:spacing w:val="-53"/>
        </w:rPr>
        <w:t xml:space="preserve"> </w:t>
      </w:r>
      <w:r>
        <w:t>obras</w:t>
      </w:r>
      <w:r>
        <w:rPr>
          <w:spacing w:val="-5"/>
        </w:rPr>
        <w:t xml:space="preserve"> </w:t>
      </w:r>
      <w:r>
        <w:t>de</w:t>
      </w:r>
      <w:r>
        <w:rPr>
          <w:spacing w:val="-3"/>
        </w:rPr>
        <w:t xml:space="preserve"> </w:t>
      </w:r>
      <w:r>
        <w:t>emergencia</w:t>
      </w:r>
      <w:r>
        <w:rPr>
          <w:spacing w:val="-2"/>
        </w:rPr>
        <w:t xml:space="preserve"> </w:t>
      </w:r>
      <w:r>
        <w:t>por</w:t>
      </w:r>
      <w:r>
        <w:rPr>
          <w:spacing w:val="-2"/>
        </w:rPr>
        <w:t xml:space="preserve"> </w:t>
      </w:r>
      <w:r>
        <w:t>el</w:t>
      </w:r>
      <w:r>
        <w:rPr>
          <w:spacing w:val="-4"/>
        </w:rPr>
        <w:t xml:space="preserve"> </w:t>
      </w:r>
      <w:r>
        <w:t>sistema</w:t>
      </w:r>
      <w:r>
        <w:rPr>
          <w:spacing w:val="-5"/>
        </w:rPr>
        <w:t xml:space="preserve"> </w:t>
      </w:r>
      <w:r>
        <w:t>de</w:t>
      </w:r>
      <w:r>
        <w:rPr>
          <w:spacing w:val="-6"/>
        </w:rPr>
        <w:t xml:space="preserve"> </w:t>
      </w:r>
      <w:r>
        <w:t>monto</w:t>
      </w:r>
      <w:r>
        <w:rPr>
          <w:spacing w:val="-5"/>
        </w:rPr>
        <w:t xml:space="preserve"> </w:t>
      </w:r>
      <w:r>
        <w:t>agotable</w:t>
      </w:r>
      <w:r>
        <w:rPr>
          <w:spacing w:val="2"/>
        </w:rPr>
        <w:t xml:space="preserve"> </w:t>
      </w:r>
      <w:r>
        <w:t>que</w:t>
      </w:r>
      <w:r>
        <w:rPr>
          <w:spacing w:val="-3"/>
        </w:rPr>
        <w:t xml:space="preserve"> </w:t>
      </w:r>
      <w:r>
        <w:t>tienen</w:t>
      </w:r>
      <w:r>
        <w:rPr>
          <w:spacing w:val="-5"/>
        </w:rPr>
        <w:t xml:space="preserve"> </w:t>
      </w:r>
      <w:r>
        <w:t>como</w:t>
      </w:r>
      <w:r>
        <w:rPr>
          <w:spacing w:val="-5"/>
        </w:rPr>
        <w:t xml:space="preserve"> </w:t>
      </w:r>
      <w:r>
        <w:t>objetivo</w:t>
      </w:r>
      <w:r>
        <w:rPr>
          <w:spacing w:val="-3"/>
        </w:rPr>
        <w:t xml:space="preserve"> </w:t>
      </w:r>
      <w:r>
        <w:t>atender</w:t>
      </w:r>
      <w:r>
        <w:rPr>
          <w:spacing w:val="-4"/>
        </w:rPr>
        <w:t xml:space="preserve"> </w:t>
      </w:r>
      <w:r>
        <w:t>las</w:t>
      </w:r>
      <w:r>
        <w:rPr>
          <w:spacing w:val="-4"/>
        </w:rPr>
        <w:t xml:space="preserve"> </w:t>
      </w:r>
      <w:r>
        <w:t>situaciones</w:t>
      </w:r>
      <w:r>
        <w:rPr>
          <w:spacing w:val="-53"/>
        </w:rPr>
        <w:t xml:space="preserve"> </w:t>
      </w:r>
      <w:r>
        <w:t>de</w:t>
      </w:r>
      <w:r>
        <w:rPr>
          <w:spacing w:val="-10"/>
        </w:rPr>
        <w:t xml:space="preserve"> </w:t>
      </w:r>
      <w:r>
        <w:t>emergencia</w:t>
      </w:r>
      <w:r>
        <w:rPr>
          <w:spacing w:val="-10"/>
        </w:rPr>
        <w:t xml:space="preserve"> </w:t>
      </w:r>
      <w:r>
        <w:t>en</w:t>
      </w:r>
      <w:r>
        <w:rPr>
          <w:spacing w:val="-9"/>
        </w:rPr>
        <w:t xml:space="preserve"> </w:t>
      </w:r>
      <w:r>
        <w:t>las</w:t>
      </w:r>
      <w:r>
        <w:rPr>
          <w:spacing w:val="-8"/>
        </w:rPr>
        <w:t xml:space="preserve"> </w:t>
      </w:r>
      <w:r>
        <w:t>vías</w:t>
      </w:r>
      <w:r>
        <w:rPr>
          <w:spacing w:val="-5"/>
        </w:rPr>
        <w:t xml:space="preserve"> </w:t>
      </w:r>
      <w:r>
        <w:t>a</w:t>
      </w:r>
      <w:r>
        <w:rPr>
          <w:spacing w:val="-9"/>
        </w:rPr>
        <w:t xml:space="preserve"> </w:t>
      </w:r>
      <w:r>
        <w:t>cargo</w:t>
      </w:r>
      <w:r>
        <w:rPr>
          <w:spacing w:val="-9"/>
        </w:rPr>
        <w:t xml:space="preserve"> </w:t>
      </w:r>
      <w:r>
        <w:t>del</w:t>
      </w:r>
      <w:r>
        <w:rPr>
          <w:spacing w:val="-10"/>
        </w:rPr>
        <w:t xml:space="preserve"> </w:t>
      </w:r>
      <w:r>
        <w:t>Instituto</w:t>
      </w:r>
      <w:r>
        <w:rPr>
          <w:spacing w:val="-9"/>
        </w:rPr>
        <w:t xml:space="preserve"> </w:t>
      </w:r>
      <w:r>
        <w:t>Nacional</w:t>
      </w:r>
      <w:r>
        <w:rPr>
          <w:spacing w:val="-10"/>
        </w:rPr>
        <w:t xml:space="preserve"> </w:t>
      </w:r>
      <w:r>
        <w:t>de</w:t>
      </w:r>
      <w:r>
        <w:rPr>
          <w:spacing w:val="-9"/>
        </w:rPr>
        <w:t xml:space="preserve"> </w:t>
      </w:r>
      <w:r>
        <w:t>Vías</w:t>
      </w:r>
      <w:r>
        <w:rPr>
          <w:spacing w:val="-5"/>
        </w:rPr>
        <w:t xml:space="preserve"> </w:t>
      </w:r>
      <w:r>
        <w:t>–</w:t>
      </w:r>
      <w:r>
        <w:rPr>
          <w:spacing w:val="-9"/>
        </w:rPr>
        <w:t xml:space="preserve"> </w:t>
      </w:r>
      <w:r>
        <w:t>INVIAS;</w:t>
      </w:r>
      <w:r>
        <w:rPr>
          <w:spacing w:val="-9"/>
        </w:rPr>
        <w:t xml:space="preserve"> </w:t>
      </w:r>
      <w:r>
        <w:t>se</w:t>
      </w:r>
      <w:r>
        <w:rPr>
          <w:spacing w:val="-9"/>
        </w:rPr>
        <w:t xml:space="preserve"> </w:t>
      </w:r>
      <w:r>
        <w:t>entiende</w:t>
      </w:r>
      <w:r>
        <w:rPr>
          <w:spacing w:val="-9"/>
        </w:rPr>
        <w:t xml:space="preserve"> </w:t>
      </w:r>
      <w:r>
        <w:t>como</w:t>
      </w:r>
      <w:r>
        <w:rPr>
          <w:spacing w:val="-9"/>
        </w:rPr>
        <w:t xml:space="preserve"> </w:t>
      </w:r>
      <w:r>
        <w:t>emergencia</w:t>
      </w:r>
      <w:r>
        <w:rPr>
          <w:spacing w:val="-53"/>
        </w:rPr>
        <w:t xml:space="preserve"> </w:t>
      </w:r>
      <w:r>
        <w:t>cualquier evento ocasionado por sucesos naturales, antrópicos o de alteración del orden público, que</w:t>
      </w:r>
      <w:r>
        <w:rPr>
          <w:spacing w:val="1"/>
        </w:rPr>
        <w:t xml:space="preserve"> </w:t>
      </w:r>
      <w:r>
        <w:t>interrumpan</w:t>
      </w:r>
      <w:r>
        <w:rPr>
          <w:spacing w:val="-2"/>
        </w:rPr>
        <w:t xml:space="preserve"> </w:t>
      </w:r>
      <w:r>
        <w:t>o</w:t>
      </w:r>
      <w:r>
        <w:rPr>
          <w:spacing w:val="1"/>
        </w:rPr>
        <w:t xml:space="preserve"> </w:t>
      </w:r>
      <w:r>
        <w:t>pongan</w:t>
      </w:r>
      <w:r>
        <w:rPr>
          <w:spacing w:val="1"/>
        </w:rPr>
        <w:t xml:space="preserve"> </w:t>
      </w:r>
      <w:r>
        <w:t>en</w:t>
      </w:r>
      <w:r>
        <w:rPr>
          <w:spacing w:val="-2"/>
        </w:rPr>
        <w:t xml:space="preserve"> </w:t>
      </w:r>
      <w:r>
        <w:t>riesgo</w:t>
      </w:r>
      <w:r>
        <w:rPr>
          <w:spacing w:val="-1"/>
        </w:rPr>
        <w:t xml:space="preserve"> </w:t>
      </w:r>
      <w:r>
        <w:t>la</w:t>
      </w:r>
      <w:r>
        <w:rPr>
          <w:spacing w:val="-1"/>
        </w:rPr>
        <w:t xml:space="preserve"> </w:t>
      </w:r>
      <w:r>
        <w:t>continuidad</w:t>
      </w:r>
      <w:r>
        <w:rPr>
          <w:spacing w:val="5"/>
        </w:rPr>
        <w:t xml:space="preserve"> </w:t>
      </w:r>
      <w:r>
        <w:t>del</w:t>
      </w:r>
      <w:r>
        <w:rPr>
          <w:spacing w:val="-3"/>
        </w:rPr>
        <w:t xml:space="preserve"> </w:t>
      </w:r>
      <w:r>
        <w:t>tránsito</w:t>
      </w:r>
      <w:r>
        <w:rPr>
          <w:spacing w:val="-1"/>
        </w:rPr>
        <w:t xml:space="preserve"> </w:t>
      </w:r>
      <w:r>
        <w:t>por</w:t>
      </w:r>
      <w:r>
        <w:rPr>
          <w:spacing w:val="-1"/>
        </w:rPr>
        <w:t xml:space="preserve"> </w:t>
      </w:r>
      <w:r>
        <w:t>estas</w:t>
      </w:r>
      <w:r>
        <w:rPr>
          <w:spacing w:val="-1"/>
        </w:rPr>
        <w:t xml:space="preserve"> </w:t>
      </w:r>
      <w:r>
        <w:t>vías.</w:t>
      </w:r>
    </w:p>
    <w:p w:rsidR="000158A8" w:rsidRDefault="000158A8" w:rsidP="000158A8">
      <w:pPr>
        <w:pStyle w:val="Textoindependiente"/>
        <w:spacing w:before="160" w:line="259" w:lineRule="auto"/>
        <w:ind w:right="391"/>
      </w:pPr>
      <w:r>
        <w:t>Por</w:t>
      </w:r>
      <w:r>
        <w:rPr>
          <w:spacing w:val="-4"/>
        </w:rPr>
        <w:t xml:space="preserve"> </w:t>
      </w:r>
      <w:r>
        <w:t>lo</w:t>
      </w:r>
      <w:r>
        <w:rPr>
          <w:spacing w:val="-1"/>
        </w:rPr>
        <w:t xml:space="preserve"> </w:t>
      </w:r>
      <w:r>
        <w:t>anterior,</w:t>
      </w:r>
      <w:r>
        <w:rPr>
          <w:spacing w:val="-4"/>
        </w:rPr>
        <w:t xml:space="preserve"> </w:t>
      </w:r>
      <w:r>
        <w:t>se</w:t>
      </w:r>
      <w:r>
        <w:rPr>
          <w:spacing w:val="-3"/>
        </w:rPr>
        <w:t xml:space="preserve"> </w:t>
      </w:r>
      <w:r>
        <w:t>pretende</w:t>
      </w:r>
      <w:r>
        <w:rPr>
          <w:spacing w:val="-1"/>
        </w:rPr>
        <w:t xml:space="preserve"> </w:t>
      </w:r>
      <w:r>
        <w:t>garantizar</w:t>
      </w:r>
      <w:r>
        <w:rPr>
          <w:spacing w:val="-4"/>
        </w:rPr>
        <w:t xml:space="preserve"> </w:t>
      </w:r>
      <w:r>
        <w:t>la</w:t>
      </w:r>
      <w:r>
        <w:rPr>
          <w:spacing w:val="-1"/>
        </w:rPr>
        <w:t xml:space="preserve"> </w:t>
      </w:r>
      <w:r>
        <w:t>atención</w:t>
      </w:r>
      <w:r>
        <w:rPr>
          <w:spacing w:val="-2"/>
        </w:rPr>
        <w:t xml:space="preserve"> </w:t>
      </w:r>
      <w:r>
        <w:t>oportuna</w:t>
      </w:r>
      <w:r>
        <w:rPr>
          <w:spacing w:val="-3"/>
        </w:rPr>
        <w:t xml:space="preserve"> </w:t>
      </w:r>
      <w:r>
        <w:t>de</w:t>
      </w:r>
      <w:r>
        <w:rPr>
          <w:spacing w:val="-3"/>
        </w:rPr>
        <w:t xml:space="preserve"> </w:t>
      </w:r>
      <w:r>
        <w:t>las</w:t>
      </w:r>
      <w:r>
        <w:rPr>
          <w:spacing w:val="-3"/>
        </w:rPr>
        <w:t xml:space="preserve"> </w:t>
      </w:r>
      <w:r>
        <w:t>emergencias</w:t>
      </w:r>
      <w:r>
        <w:rPr>
          <w:spacing w:val="-2"/>
        </w:rPr>
        <w:t xml:space="preserve"> </w:t>
      </w:r>
      <w:r>
        <w:t>viales</w:t>
      </w:r>
      <w:r>
        <w:rPr>
          <w:spacing w:val="-3"/>
        </w:rPr>
        <w:t xml:space="preserve"> </w:t>
      </w:r>
      <w:r>
        <w:t>que</w:t>
      </w:r>
      <w:r>
        <w:rPr>
          <w:spacing w:val="-3"/>
        </w:rPr>
        <w:t xml:space="preserve"> </w:t>
      </w:r>
      <w:r>
        <w:t>se</w:t>
      </w:r>
      <w:r>
        <w:rPr>
          <w:spacing w:val="-3"/>
        </w:rPr>
        <w:t xml:space="preserve"> </w:t>
      </w:r>
      <w:r>
        <w:t>presenten,</w:t>
      </w:r>
      <w:r>
        <w:rPr>
          <w:spacing w:val="-54"/>
        </w:rPr>
        <w:t xml:space="preserve"> </w:t>
      </w:r>
      <w:r>
        <w:t>para</w:t>
      </w:r>
      <w:r>
        <w:rPr>
          <w:spacing w:val="-3"/>
        </w:rPr>
        <w:t xml:space="preserve"> </w:t>
      </w:r>
      <w:r>
        <w:t>restituir</w:t>
      </w:r>
      <w:r>
        <w:rPr>
          <w:spacing w:val="-1"/>
        </w:rPr>
        <w:t xml:space="preserve"> </w:t>
      </w:r>
      <w:r>
        <w:t>el</w:t>
      </w:r>
      <w:r>
        <w:rPr>
          <w:spacing w:val="-1"/>
        </w:rPr>
        <w:t xml:space="preserve"> </w:t>
      </w:r>
      <w:r>
        <w:t>libre</w:t>
      </w:r>
      <w:r>
        <w:rPr>
          <w:spacing w:val="-2"/>
        </w:rPr>
        <w:t xml:space="preserve"> </w:t>
      </w:r>
      <w:r>
        <w:t>tránsito</w:t>
      </w:r>
      <w:r>
        <w:rPr>
          <w:spacing w:val="-2"/>
        </w:rPr>
        <w:t xml:space="preserve"> </w:t>
      </w:r>
      <w:r>
        <w:t>vehicular</w:t>
      </w:r>
      <w:r>
        <w:rPr>
          <w:spacing w:val="1"/>
        </w:rPr>
        <w:t xml:space="preserve"> </w:t>
      </w:r>
      <w:r>
        <w:t>en</w:t>
      </w:r>
      <w:r>
        <w:rPr>
          <w:spacing w:val="-1"/>
        </w:rPr>
        <w:t xml:space="preserve"> </w:t>
      </w:r>
      <w:r>
        <w:t>el</w:t>
      </w:r>
      <w:r>
        <w:rPr>
          <w:spacing w:val="-3"/>
        </w:rPr>
        <w:t xml:space="preserve"> </w:t>
      </w:r>
      <w:r>
        <w:t>menor</w:t>
      </w:r>
      <w:r>
        <w:rPr>
          <w:spacing w:val="-2"/>
        </w:rPr>
        <w:t xml:space="preserve"> </w:t>
      </w:r>
      <w:r>
        <w:t>tiempo</w:t>
      </w:r>
      <w:r>
        <w:rPr>
          <w:spacing w:val="-2"/>
        </w:rPr>
        <w:t xml:space="preserve"> </w:t>
      </w:r>
      <w:r>
        <w:t>posible.</w:t>
      </w:r>
      <w:r>
        <w:rPr>
          <w:spacing w:val="-2"/>
        </w:rPr>
        <w:t xml:space="preserve"> </w:t>
      </w:r>
      <w:r>
        <w:t>La</w:t>
      </w:r>
      <w:r>
        <w:rPr>
          <w:spacing w:val="-2"/>
        </w:rPr>
        <w:t xml:space="preserve"> </w:t>
      </w:r>
      <w:r>
        <w:t>atención</w:t>
      </w:r>
      <w:r>
        <w:rPr>
          <w:spacing w:val="-2"/>
        </w:rPr>
        <w:t xml:space="preserve"> </w:t>
      </w:r>
      <w:r>
        <w:t>de</w:t>
      </w:r>
      <w:r>
        <w:rPr>
          <w:spacing w:val="-2"/>
        </w:rPr>
        <w:t xml:space="preserve"> </w:t>
      </w:r>
      <w:r>
        <w:t>la</w:t>
      </w:r>
      <w:r>
        <w:rPr>
          <w:spacing w:val="-1"/>
        </w:rPr>
        <w:t xml:space="preserve"> </w:t>
      </w:r>
      <w:r>
        <w:t>emergencia</w:t>
      </w:r>
      <w:r>
        <w:rPr>
          <w:spacing w:val="-2"/>
        </w:rPr>
        <w:t xml:space="preserve"> </w:t>
      </w:r>
      <w:r>
        <w:t>será</w:t>
      </w:r>
      <w:r>
        <w:rPr>
          <w:spacing w:val="-2"/>
        </w:rPr>
        <w:t xml:space="preserve"> </w:t>
      </w:r>
      <w:r>
        <w:t>de</w:t>
      </w:r>
      <w:r>
        <w:rPr>
          <w:spacing w:val="-53"/>
        </w:rPr>
        <w:t xml:space="preserve"> </w:t>
      </w:r>
      <w:r>
        <w:t>manera inmediata y oportuna, en un plazo que no supere las cuatro (4) horas contadas a partir de la</w:t>
      </w:r>
      <w:r>
        <w:rPr>
          <w:spacing w:val="1"/>
        </w:rPr>
        <w:t xml:space="preserve"> </w:t>
      </w:r>
      <w:r>
        <w:rPr>
          <w:w w:val="95"/>
        </w:rPr>
        <w:t>ocurrencia</w:t>
      </w:r>
      <w:r>
        <w:rPr>
          <w:spacing w:val="22"/>
          <w:w w:val="95"/>
        </w:rPr>
        <w:t xml:space="preserve"> </w:t>
      </w:r>
      <w:r>
        <w:rPr>
          <w:w w:val="95"/>
        </w:rPr>
        <w:t>del</w:t>
      </w:r>
      <w:r>
        <w:rPr>
          <w:spacing w:val="17"/>
          <w:w w:val="95"/>
        </w:rPr>
        <w:t xml:space="preserve"> </w:t>
      </w:r>
      <w:r>
        <w:rPr>
          <w:w w:val="95"/>
        </w:rPr>
        <w:t>evento,</w:t>
      </w:r>
      <w:r>
        <w:rPr>
          <w:spacing w:val="23"/>
          <w:w w:val="95"/>
        </w:rPr>
        <w:t xml:space="preserve"> </w:t>
      </w:r>
      <w:r>
        <w:rPr>
          <w:w w:val="95"/>
        </w:rPr>
        <w:t>manteniendo</w:t>
      </w:r>
      <w:r>
        <w:rPr>
          <w:spacing w:val="19"/>
          <w:w w:val="95"/>
        </w:rPr>
        <w:t xml:space="preserve"> </w:t>
      </w:r>
      <w:r>
        <w:rPr>
          <w:w w:val="95"/>
        </w:rPr>
        <w:t>las</w:t>
      </w:r>
      <w:r>
        <w:rPr>
          <w:spacing w:val="21"/>
          <w:w w:val="95"/>
        </w:rPr>
        <w:t xml:space="preserve"> </w:t>
      </w:r>
      <w:r>
        <w:rPr>
          <w:w w:val="95"/>
        </w:rPr>
        <w:t>especificaciones</w:t>
      </w:r>
      <w:r>
        <w:rPr>
          <w:spacing w:val="20"/>
          <w:w w:val="95"/>
        </w:rPr>
        <w:t xml:space="preserve"> </w:t>
      </w:r>
      <w:r>
        <w:rPr>
          <w:w w:val="95"/>
        </w:rPr>
        <w:t>técnicas</w:t>
      </w:r>
      <w:r>
        <w:rPr>
          <w:spacing w:val="21"/>
          <w:w w:val="95"/>
        </w:rPr>
        <w:t xml:space="preserve"> </w:t>
      </w:r>
      <w:r>
        <w:rPr>
          <w:w w:val="95"/>
        </w:rPr>
        <w:t>de</w:t>
      </w:r>
      <w:r>
        <w:rPr>
          <w:spacing w:val="19"/>
          <w:w w:val="95"/>
        </w:rPr>
        <w:t xml:space="preserve"> </w:t>
      </w:r>
      <w:r>
        <w:rPr>
          <w:w w:val="95"/>
        </w:rPr>
        <w:t>la</w:t>
      </w:r>
      <w:r>
        <w:rPr>
          <w:spacing w:val="22"/>
          <w:w w:val="95"/>
        </w:rPr>
        <w:t xml:space="preserve"> </w:t>
      </w:r>
      <w:r>
        <w:rPr>
          <w:w w:val="95"/>
        </w:rPr>
        <w:t>vía</w:t>
      </w:r>
      <w:r>
        <w:rPr>
          <w:spacing w:val="26"/>
          <w:w w:val="95"/>
        </w:rPr>
        <w:t xml:space="preserve"> </w:t>
      </w:r>
      <w:r>
        <w:rPr>
          <w:w w:val="95"/>
        </w:rPr>
        <w:t>y</w:t>
      </w:r>
      <w:r>
        <w:rPr>
          <w:spacing w:val="14"/>
          <w:w w:val="95"/>
        </w:rPr>
        <w:t xml:space="preserve"> </w:t>
      </w:r>
      <w:r>
        <w:rPr>
          <w:w w:val="95"/>
        </w:rPr>
        <w:t>facilitando</w:t>
      </w:r>
      <w:r>
        <w:rPr>
          <w:spacing w:val="23"/>
          <w:w w:val="95"/>
        </w:rPr>
        <w:t xml:space="preserve"> </w:t>
      </w:r>
      <w:r>
        <w:rPr>
          <w:w w:val="95"/>
        </w:rPr>
        <w:t>el</w:t>
      </w:r>
      <w:r>
        <w:rPr>
          <w:spacing w:val="20"/>
          <w:w w:val="95"/>
        </w:rPr>
        <w:t xml:space="preserve"> </w:t>
      </w:r>
      <w:r>
        <w:rPr>
          <w:w w:val="95"/>
        </w:rPr>
        <w:t>desplazamiento</w:t>
      </w:r>
      <w:r>
        <w:rPr>
          <w:spacing w:val="-50"/>
          <w:w w:val="95"/>
        </w:rPr>
        <w:t xml:space="preserve"> </w:t>
      </w:r>
      <w:r>
        <w:t>de</w:t>
      </w:r>
      <w:r>
        <w:rPr>
          <w:spacing w:val="-2"/>
        </w:rPr>
        <w:t xml:space="preserve"> </w:t>
      </w:r>
      <w:r>
        <w:t>los vehículos,</w:t>
      </w:r>
      <w:r>
        <w:rPr>
          <w:spacing w:val="-1"/>
        </w:rPr>
        <w:t xml:space="preserve"> </w:t>
      </w:r>
      <w:r>
        <w:t>bajo</w:t>
      </w:r>
      <w:r>
        <w:rPr>
          <w:spacing w:val="-2"/>
        </w:rPr>
        <w:t xml:space="preserve"> </w:t>
      </w:r>
      <w:r>
        <w:t>condiciones de</w:t>
      </w:r>
      <w:r>
        <w:rPr>
          <w:spacing w:val="-1"/>
        </w:rPr>
        <w:t xml:space="preserve"> </w:t>
      </w:r>
      <w:r>
        <w:t>comodidad</w:t>
      </w:r>
      <w:r>
        <w:rPr>
          <w:spacing w:val="3"/>
        </w:rPr>
        <w:t xml:space="preserve"> </w:t>
      </w:r>
      <w:r>
        <w:t>y</w:t>
      </w:r>
      <w:r>
        <w:rPr>
          <w:spacing w:val="-5"/>
        </w:rPr>
        <w:t xml:space="preserve"> </w:t>
      </w:r>
      <w:r>
        <w:t>seguridad</w:t>
      </w:r>
      <w:r>
        <w:rPr>
          <w:spacing w:val="1"/>
        </w:rPr>
        <w:t xml:space="preserve"> </w:t>
      </w:r>
      <w:r>
        <w:t>a</w:t>
      </w:r>
      <w:r>
        <w:rPr>
          <w:spacing w:val="-1"/>
        </w:rPr>
        <w:t xml:space="preserve"> </w:t>
      </w:r>
      <w:r>
        <w:t>los</w:t>
      </w:r>
      <w:r>
        <w:rPr>
          <w:spacing w:val="-1"/>
        </w:rPr>
        <w:t xml:space="preserve"> </w:t>
      </w:r>
      <w:r>
        <w:t>usuarios.</w:t>
      </w:r>
    </w:p>
    <w:p w:rsidR="000158A8" w:rsidRDefault="000158A8" w:rsidP="000158A8">
      <w:pPr>
        <w:pStyle w:val="Textoindependiente"/>
        <w:spacing w:before="160" w:line="259" w:lineRule="auto"/>
        <w:ind w:right="384"/>
      </w:pPr>
      <w:r>
        <w:t>Con la ejecución y desarrollo de este contrato, la Dirección Territorial busca el cumplimiento de uno de</w:t>
      </w:r>
      <w:r>
        <w:rPr>
          <w:spacing w:val="1"/>
        </w:rPr>
        <w:t xml:space="preserve"> </w:t>
      </w:r>
      <w:r>
        <w:t>los fines constitucionales del Estado, como es el de darle continuidad al servicio de transporte terrestre,</w:t>
      </w:r>
      <w:r>
        <w:rPr>
          <w:spacing w:val="1"/>
        </w:rPr>
        <w:t xml:space="preserve"> </w:t>
      </w:r>
      <w:r>
        <w:t>así como también al transporte marítimo, y de esta manera evitarles perjuicios a los ciudadanos con</w:t>
      </w:r>
      <w:r>
        <w:rPr>
          <w:spacing w:val="1"/>
        </w:rPr>
        <w:t xml:space="preserve"> </w:t>
      </w:r>
      <w:r>
        <w:t>ocasión de sus actividades económicas. En consecuencia, se tendrá un monto agotable con la finalidad</w:t>
      </w:r>
      <w:r>
        <w:rPr>
          <w:spacing w:val="-53"/>
        </w:rPr>
        <w:t xml:space="preserve"> </w:t>
      </w:r>
      <w:r>
        <w:t>de que esta territorial atienda en forma oportuna, ágil y eficiente, situaciones de emergencia que se</w:t>
      </w:r>
      <w:r>
        <w:rPr>
          <w:spacing w:val="1"/>
        </w:rPr>
        <w:t xml:space="preserve"> </w:t>
      </w:r>
      <w:r>
        <w:t>presenten</w:t>
      </w:r>
      <w:r>
        <w:rPr>
          <w:spacing w:val="-2"/>
        </w:rPr>
        <w:t xml:space="preserve"> </w:t>
      </w:r>
      <w:r>
        <w:t>en</w:t>
      </w:r>
      <w:r>
        <w:rPr>
          <w:spacing w:val="-1"/>
        </w:rPr>
        <w:t xml:space="preserve"> </w:t>
      </w:r>
      <w:r>
        <w:t>las vías correspondientes a</w:t>
      </w:r>
      <w:r>
        <w:rPr>
          <w:spacing w:val="-1"/>
        </w:rPr>
        <w:t xml:space="preserve"> </w:t>
      </w:r>
      <w:r>
        <w:t>su</w:t>
      </w:r>
      <w:r>
        <w:rPr>
          <w:spacing w:val="-2"/>
        </w:rPr>
        <w:t xml:space="preserve"> </w:t>
      </w:r>
      <w:r>
        <w:t>jurisdicción.</w:t>
      </w:r>
    </w:p>
    <w:p w:rsidR="000158A8" w:rsidRDefault="000158A8" w:rsidP="000158A8">
      <w:pPr>
        <w:pStyle w:val="Textoindependiente"/>
        <w:spacing w:before="158" w:line="259" w:lineRule="auto"/>
        <w:ind w:right="386"/>
      </w:pPr>
      <w:r>
        <w:t>El proyecto objeto del siguiente proceso de Selección abreviada de Menor Cuantía: “HABILITAR Y/O</w:t>
      </w:r>
      <w:r>
        <w:rPr>
          <w:spacing w:val="1"/>
        </w:rPr>
        <w:t xml:space="preserve"> </w:t>
      </w:r>
      <w:r>
        <w:t>BRINDAR</w:t>
      </w:r>
      <w:r>
        <w:rPr>
          <w:spacing w:val="-5"/>
        </w:rPr>
        <w:t xml:space="preserve"> </w:t>
      </w:r>
      <w:r>
        <w:t>TRANSITABILIDAD</w:t>
      </w:r>
      <w:r>
        <w:rPr>
          <w:spacing w:val="-2"/>
        </w:rPr>
        <w:t xml:space="preserve"> </w:t>
      </w:r>
      <w:r>
        <w:t>EN</w:t>
      </w:r>
      <w:r>
        <w:rPr>
          <w:spacing w:val="-3"/>
        </w:rPr>
        <w:t xml:space="preserve"> </w:t>
      </w:r>
      <w:r>
        <w:t>LA</w:t>
      </w:r>
      <w:r>
        <w:rPr>
          <w:spacing w:val="-3"/>
        </w:rPr>
        <w:t xml:space="preserve"> </w:t>
      </w:r>
      <w:r>
        <w:t>RED</w:t>
      </w:r>
      <w:r>
        <w:rPr>
          <w:spacing w:val="-3"/>
        </w:rPr>
        <w:t xml:space="preserve"> </w:t>
      </w:r>
      <w:r>
        <w:t>VIAL</w:t>
      </w:r>
      <w:r>
        <w:rPr>
          <w:spacing w:val="-5"/>
        </w:rPr>
        <w:t xml:space="preserve"> </w:t>
      </w:r>
      <w:r>
        <w:t>A</w:t>
      </w:r>
      <w:r>
        <w:rPr>
          <w:spacing w:val="-4"/>
        </w:rPr>
        <w:t xml:space="preserve"> </w:t>
      </w:r>
      <w:r>
        <w:t>CARGO</w:t>
      </w:r>
      <w:r>
        <w:rPr>
          <w:spacing w:val="-3"/>
        </w:rPr>
        <w:t xml:space="preserve"> </w:t>
      </w:r>
      <w:r>
        <w:t>DEL</w:t>
      </w:r>
      <w:r>
        <w:rPr>
          <w:spacing w:val="-3"/>
        </w:rPr>
        <w:t xml:space="preserve"> </w:t>
      </w:r>
      <w:r>
        <w:t>INVIAS,</w:t>
      </w:r>
      <w:r>
        <w:rPr>
          <w:spacing w:val="-2"/>
        </w:rPr>
        <w:t xml:space="preserve"> </w:t>
      </w:r>
      <w:r>
        <w:t>A</w:t>
      </w:r>
      <w:r>
        <w:rPr>
          <w:spacing w:val="-6"/>
        </w:rPr>
        <w:t xml:space="preserve"> </w:t>
      </w:r>
      <w:r>
        <w:t>TRAVÉS</w:t>
      </w:r>
      <w:r>
        <w:rPr>
          <w:spacing w:val="-3"/>
        </w:rPr>
        <w:t xml:space="preserve"> </w:t>
      </w:r>
      <w:r>
        <w:t>DEL</w:t>
      </w:r>
      <w:r>
        <w:rPr>
          <w:spacing w:val="-3"/>
        </w:rPr>
        <w:t xml:space="preserve"> </w:t>
      </w:r>
      <w:r>
        <w:t>SISTEMA</w:t>
      </w:r>
      <w:r>
        <w:rPr>
          <w:spacing w:val="-5"/>
        </w:rPr>
        <w:t xml:space="preserve"> </w:t>
      </w:r>
      <w:r>
        <w:t>DE</w:t>
      </w:r>
      <w:r>
        <w:rPr>
          <w:spacing w:val="-53"/>
        </w:rPr>
        <w:t xml:space="preserve"> </w:t>
      </w:r>
      <w:r>
        <w:t>MONTO</w:t>
      </w:r>
      <w:r>
        <w:rPr>
          <w:spacing w:val="-3"/>
        </w:rPr>
        <w:t xml:space="preserve"> </w:t>
      </w:r>
      <w:r>
        <w:t>AGOTABLE,</w:t>
      </w:r>
      <w:r>
        <w:rPr>
          <w:spacing w:val="-4"/>
        </w:rPr>
        <w:t xml:space="preserve"> </w:t>
      </w:r>
      <w:r>
        <w:t>EN</w:t>
      </w:r>
      <w:r>
        <w:rPr>
          <w:spacing w:val="-3"/>
        </w:rPr>
        <w:t xml:space="preserve"> </w:t>
      </w:r>
      <w:r>
        <w:t>VÍAS</w:t>
      </w:r>
      <w:r>
        <w:rPr>
          <w:spacing w:val="-2"/>
        </w:rPr>
        <w:t xml:space="preserve"> </w:t>
      </w:r>
      <w:r>
        <w:t>A</w:t>
      </w:r>
      <w:r>
        <w:rPr>
          <w:spacing w:val="-3"/>
        </w:rPr>
        <w:t xml:space="preserve"> </w:t>
      </w:r>
      <w:r>
        <w:t>CARGO</w:t>
      </w:r>
      <w:r>
        <w:rPr>
          <w:spacing w:val="-3"/>
        </w:rPr>
        <w:t xml:space="preserve"> </w:t>
      </w:r>
      <w:r>
        <w:t>DE</w:t>
      </w:r>
      <w:r>
        <w:rPr>
          <w:spacing w:val="-3"/>
        </w:rPr>
        <w:t xml:space="preserve"> </w:t>
      </w:r>
      <w:r>
        <w:t>LA</w:t>
      </w:r>
      <w:r>
        <w:rPr>
          <w:spacing w:val="-4"/>
        </w:rPr>
        <w:t xml:space="preserve"> </w:t>
      </w:r>
      <w:r>
        <w:t>DIRECCIÓN</w:t>
      </w:r>
      <w:r>
        <w:rPr>
          <w:spacing w:val="-3"/>
        </w:rPr>
        <w:t xml:space="preserve"> </w:t>
      </w:r>
      <w:r>
        <w:t>TERRITORIAL</w:t>
      </w:r>
      <w:r>
        <w:rPr>
          <w:spacing w:val="-2"/>
        </w:rPr>
        <w:t xml:space="preserve"> </w:t>
      </w:r>
      <w:r>
        <w:t>HUILA”,</w:t>
      </w:r>
      <w:r>
        <w:rPr>
          <w:spacing w:val="-4"/>
        </w:rPr>
        <w:t xml:space="preserve"> </w:t>
      </w:r>
      <w:r>
        <w:t>se</w:t>
      </w:r>
      <w:r>
        <w:rPr>
          <w:spacing w:val="-1"/>
        </w:rPr>
        <w:t xml:space="preserve"> </w:t>
      </w:r>
      <w:r>
        <w:t>describe</w:t>
      </w:r>
      <w:r>
        <w:rPr>
          <w:spacing w:val="-4"/>
        </w:rPr>
        <w:t xml:space="preserve"> </w:t>
      </w:r>
      <w:r>
        <w:t>así:</w:t>
      </w:r>
    </w:p>
    <w:p w:rsidR="000158A8" w:rsidRDefault="000158A8" w:rsidP="000158A8">
      <w:pPr>
        <w:sectPr w:rsidR="000158A8" w:rsidSect="000158A8">
          <w:headerReference w:type="default" r:id="rId7"/>
          <w:footerReference w:type="default" r:id="rId8"/>
          <w:pgSz w:w="12240" w:h="15840"/>
          <w:pgMar w:top="1560" w:right="1080" w:bottom="2080" w:left="1420" w:header="720" w:footer="720" w:gutter="0"/>
          <w:cols w:space="720"/>
        </w:sectPr>
      </w:pPr>
    </w:p>
    <w:p w:rsidR="000158A8" w:rsidRDefault="000158A8" w:rsidP="000158A8">
      <w:pPr>
        <w:pStyle w:val="Textoindependiente"/>
        <w:spacing w:before="3"/>
        <w:ind w:left="0"/>
        <w:jc w:val="left"/>
        <w:rPr>
          <w:sz w:val="25"/>
        </w:rPr>
      </w:pPr>
    </w:p>
    <w:p w:rsidR="000158A8" w:rsidRDefault="000158A8" w:rsidP="000158A8">
      <w:pPr>
        <w:pStyle w:val="Textoindependiente"/>
        <w:spacing w:before="93" w:line="259" w:lineRule="auto"/>
        <w:ind w:right="388"/>
      </w:pPr>
      <w:r>
        <w:t>Los</w:t>
      </w:r>
      <w:r>
        <w:rPr>
          <w:spacing w:val="-10"/>
        </w:rPr>
        <w:t xml:space="preserve"> </w:t>
      </w:r>
      <w:r>
        <w:t>procesos</w:t>
      </w:r>
      <w:r>
        <w:rPr>
          <w:spacing w:val="-11"/>
        </w:rPr>
        <w:t xml:space="preserve"> </w:t>
      </w:r>
      <w:r>
        <w:t>de</w:t>
      </w:r>
      <w:r>
        <w:rPr>
          <w:spacing w:val="-12"/>
        </w:rPr>
        <w:t xml:space="preserve"> </w:t>
      </w:r>
      <w:r>
        <w:t>atención</w:t>
      </w:r>
      <w:r>
        <w:rPr>
          <w:spacing w:val="-12"/>
        </w:rPr>
        <w:t xml:space="preserve"> </w:t>
      </w:r>
      <w:r>
        <w:t>de</w:t>
      </w:r>
      <w:r>
        <w:rPr>
          <w:spacing w:val="-12"/>
        </w:rPr>
        <w:t xml:space="preserve"> </w:t>
      </w:r>
      <w:r>
        <w:t>obras</w:t>
      </w:r>
      <w:r>
        <w:rPr>
          <w:spacing w:val="-7"/>
        </w:rPr>
        <w:t xml:space="preserve"> </w:t>
      </w:r>
      <w:r>
        <w:t>de</w:t>
      </w:r>
      <w:r>
        <w:rPr>
          <w:spacing w:val="-12"/>
        </w:rPr>
        <w:t xml:space="preserve"> </w:t>
      </w:r>
      <w:r>
        <w:t>emergencia</w:t>
      </w:r>
      <w:r>
        <w:rPr>
          <w:spacing w:val="-12"/>
        </w:rPr>
        <w:t xml:space="preserve"> </w:t>
      </w:r>
      <w:r>
        <w:t>por</w:t>
      </w:r>
      <w:r>
        <w:rPr>
          <w:spacing w:val="-8"/>
        </w:rPr>
        <w:t xml:space="preserve"> </w:t>
      </w:r>
      <w:r>
        <w:t>el</w:t>
      </w:r>
      <w:r>
        <w:rPr>
          <w:spacing w:val="-13"/>
        </w:rPr>
        <w:t xml:space="preserve"> </w:t>
      </w:r>
      <w:r>
        <w:t>sistema</w:t>
      </w:r>
      <w:r>
        <w:rPr>
          <w:spacing w:val="-12"/>
        </w:rPr>
        <w:t xml:space="preserve"> </w:t>
      </w:r>
      <w:r>
        <w:t>de</w:t>
      </w:r>
      <w:r>
        <w:rPr>
          <w:spacing w:val="-11"/>
        </w:rPr>
        <w:t xml:space="preserve"> </w:t>
      </w:r>
      <w:r>
        <w:t>monto</w:t>
      </w:r>
      <w:r>
        <w:rPr>
          <w:spacing w:val="-12"/>
        </w:rPr>
        <w:t xml:space="preserve"> </w:t>
      </w:r>
      <w:r>
        <w:t>agotable</w:t>
      </w:r>
      <w:r>
        <w:rPr>
          <w:spacing w:val="-12"/>
        </w:rPr>
        <w:t xml:space="preserve"> </w:t>
      </w:r>
      <w:r>
        <w:t>tienen</w:t>
      </w:r>
      <w:r>
        <w:rPr>
          <w:spacing w:val="-12"/>
        </w:rPr>
        <w:t xml:space="preserve"> </w:t>
      </w:r>
      <w:r>
        <w:t>como</w:t>
      </w:r>
      <w:r>
        <w:rPr>
          <w:spacing w:val="-12"/>
        </w:rPr>
        <w:t xml:space="preserve"> </w:t>
      </w:r>
      <w:r>
        <w:t>objetivo</w:t>
      </w:r>
      <w:r>
        <w:rPr>
          <w:spacing w:val="-53"/>
        </w:rPr>
        <w:t xml:space="preserve"> </w:t>
      </w:r>
      <w:r>
        <w:t>atender las situaciones de emergencia en las vías de orden nacional a cargo del Instituto Nacional de</w:t>
      </w:r>
      <w:r>
        <w:rPr>
          <w:spacing w:val="1"/>
        </w:rPr>
        <w:t xml:space="preserve"> </w:t>
      </w:r>
      <w:r>
        <w:t>Vías,</w:t>
      </w:r>
      <w:r>
        <w:rPr>
          <w:spacing w:val="-6"/>
        </w:rPr>
        <w:t xml:space="preserve"> </w:t>
      </w:r>
      <w:r>
        <w:t>entendiéndose</w:t>
      </w:r>
      <w:r>
        <w:rPr>
          <w:spacing w:val="-6"/>
        </w:rPr>
        <w:t xml:space="preserve"> </w:t>
      </w:r>
      <w:r>
        <w:t>como</w:t>
      </w:r>
      <w:r>
        <w:rPr>
          <w:spacing w:val="-9"/>
        </w:rPr>
        <w:t xml:space="preserve"> </w:t>
      </w:r>
      <w:r>
        <w:t>emergencia</w:t>
      </w:r>
      <w:r>
        <w:rPr>
          <w:spacing w:val="-8"/>
        </w:rPr>
        <w:t xml:space="preserve"> </w:t>
      </w:r>
      <w:r>
        <w:t>cualquier</w:t>
      </w:r>
      <w:r>
        <w:rPr>
          <w:spacing w:val="-5"/>
        </w:rPr>
        <w:t xml:space="preserve"> </w:t>
      </w:r>
      <w:r>
        <w:t>evento</w:t>
      </w:r>
      <w:r>
        <w:rPr>
          <w:spacing w:val="-8"/>
        </w:rPr>
        <w:t xml:space="preserve"> </w:t>
      </w:r>
      <w:r>
        <w:t>ocasionado</w:t>
      </w:r>
      <w:r>
        <w:rPr>
          <w:spacing w:val="-7"/>
        </w:rPr>
        <w:t xml:space="preserve"> </w:t>
      </w:r>
      <w:r>
        <w:t>por</w:t>
      </w:r>
      <w:r>
        <w:rPr>
          <w:spacing w:val="-7"/>
        </w:rPr>
        <w:t xml:space="preserve"> </w:t>
      </w:r>
      <w:r>
        <w:t>sucesos</w:t>
      </w:r>
      <w:r>
        <w:rPr>
          <w:spacing w:val="-5"/>
        </w:rPr>
        <w:t xml:space="preserve"> </w:t>
      </w:r>
      <w:r>
        <w:t>naturales,</w:t>
      </w:r>
      <w:r>
        <w:rPr>
          <w:spacing w:val="-7"/>
        </w:rPr>
        <w:t xml:space="preserve"> </w:t>
      </w:r>
      <w:r>
        <w:t>antrópicos</w:t>
      </w:r>
      <w:r>
        <w:rPr>
          <w:spacing w:val="-5"/>
        </w:rPr>
        <w:t xml:space="preserve"> </w:t>
      </w:r>
      <w:r>
        <w:t>o</w:t>
      </w:r>
      <w:r>
        <w:rPr>
          <w:spacing w:val="-53"/>
        </w:rPr>
        <w:t xml:space="preserve"> </w:t>
      </w:r>
      <w:r>
        <w:t>de</w:t>
      </w:r>
      <w:r>
        <w:rPr>
          <w:spacing w:val="-3"/>
        </w:rPr>
        <w:t xml:space="preserve"> </w:t>
      </w:r>
      <w:r>
        <w:t>alteración</w:t>
      </w:r>
      <w:r>
        <w:rPr>
          <w:spacing w:val="-2"/>
        </w:rPr>
        <w:t xml:space="preserve"> </w:t>
      </w:r>
      <w:r>
        <w:t>del</w:t>
      </w:r>
      <w:r>
        <w:rPr>
          <w:spacing w:val="-4"/>
        </w:rPr>
        <w:t xml:space="preserve"> </w:t>
      </w:r>
      <w:r>
        <w:t>orden</w:t>
      </w:r>
      <w:r>
        <w:rPr>
          <w:spacing w:val="-3"/>
        </w:rPr>
        <w:t xml:space="preserve"> </w:t>
      </w:r>
      <w:r>
        <w:t>público,</w:t>
      </w:r>
      <w:r>
        <w:rPr>
          <w:spacing w:val="-3"/>
        </w:rPr>
        <w:t xml:space="preserve"> </w:t>
      </w:r>
      <w:r>
        <w:t>que</w:t>
      </w:r>
      <w:r>
        <w:rPr>
          <w:spacing w:val="-4"/>
        </w:rPr>
        <w:t xml:space="preserve"> </w:t>
      </w:r>
      <w:r>
        <w:t>interrumpan</w:t>
      </w:r>
      <w:r>
        <w:rPr>
          <w:spacing w:val="-5"/>
        </w:rPr>
        <w:t xml:space="preserve"> </w:t>
      </w:r>
      <w:r>
        <w:t>o</w:t>
      </w:r>
      <w:r>
        <w:rPr>
          <w:spacing w:val="-2"/>
        </w:rPr>
        <w:t xml:space="preserve"> </w:t>
      </w:r>
      <w:r>
        <w:t>pongan</w:t>
      </w:r>
      <w:r>
        <w:rPr>
          <w:spacing w:val="-3"/>
        </w:rPr>
        <w:t xml:space="preserve"> </w:t>
      </w:r>
      <w:r>
        <w:t>en</w:t>
      </w:r>
      <w:r>
        <w:rPr>
          <w:spacing w:val="-3"/>
        </w:rPr>
        <w:t xml:space="preserve"> </w:t>
      </w:r>
      <w:r>
        <w:t>riesgo</w:t>
      </w:r>
      <w:r>
        <w:rPr>
          <w:spacing w:val="-3"/>
        </w:rPr>
        <w:t xml:space="preserve"> </w:t>
      </w:r>
      <w:r>
        <w:t>la</w:t>
      </w:r>
      <w:r>
        <w:rPr>
          <w:spacing w:val="-6"/>
        </w:rPr>
        <w:t xml:space="preserve"> </w:t>
      </w:r>
      <w:r>
        <w:t>continuidad</w:t>
      </w:r>
      <w:r>
        <w:rPr>
          <w:spacing w:val="-5"/>
        </w:rPr>
        <w:t xml:space="preserve"> </w:t>
      </w:r>
      <w:r>
        <w:t>del</w:t>
      </w:r>
      <w:r>
        <w:rPr>
          <w:spacing w:val="-3"/>
        </w:rPr>
        <w:t xml:space="preserve"> </w:t>
      </w:r>
      <w:r>
        <w:t>tránsito</w:t>
      </w:r>
      <w:r>
        <w:rPr>
          <w:spacing w:val="-4"/>
        </w:rPr>
        <w:t xml:space="preserve"> </w:t>
      </w:r>
      <w:r>
        <w:t>por</w:t>
      </w:r>
      <w:r>
        <w:rPr>
          <w:spacing w:val="-1"/>
        </w:rPr>
        <w:t xml:space="preserve"> </w:t>
      </w:r>
      <w:r>
        <w:t>estas</w:t>
      </w:r>
      <w:r>
        <w:rPr>
          <w:spacing w:val="-53"/>
        </w:rPr>
        <w:t xml:space="preserve"> </w:t>
      </w:r>
      <w:r>
        <w:t>vías.</w:t>
      </w:r>
    </w:p>
    <w:p w:rsidR="000158A8" w:rsidRDefault="000158A8" w:rsidP="000158A8">
      <w:pPr>
        <w:pStyle w:val="Textoindependiente"/>
        <w:spacing w:before="160" w:line="259" w:lineRule="auto"/>
        <w:ind w:right="390"/>
      </w:pPr>
      <w:r>
        <w:t>Por lo anterior, se pretende garantizar la atención oportuna de las emergencias viales que se presenten</w:t>
      </w:r>
      <w:r>
        <w:rPr>
          <w:spacing w:val="-53"/>
        </w:rPr>
        <w:t xml:space="preserve"> </w:t>
      </w:r>
      <w:r>
        <w:t>en las carreteras, para restituir el libre tránsito vehicular en el menor tiempo posible. La atención de la</w:t>
      </w:r>
      <w:r>
        <w:rPr>
          <w:spacing w:val="1"/>
        </w:rPr>
        <w:t xml:space="preserve"> </w:t>
      </w:r>
      <w:r>
        <w:t>emergencia será de manera inmediata y oportuna, en un plazo que no supere las cuatro (4) horas</w:t>
      </w:r>
      <w:r>
        <w:rPr>
          <w:spacing w:val="1"/>
        </w:rPr>
        <w:t xml:space="preserve"> </w:t>
      </w:r>
      <w:r>
        <w:t>contadas a partir de la ocurrencia del evento, manteniendo las especificaciones técnicas de la vía y</w:t>
      </w:r>
      <w:r>
        <w:rPr>
          <w:spacing w:val="1"/>
        </w:rPr>
        <w:t xml:space="preserve"> </w:t>
      </w:r>
      <w:r>
        <w:rPr>
          <w:w w:val="95"/>
        </w:rPr>
        <w:t>facilitando</w:t>
      </w:r>
      <w:r>
        <w:rPr>
          <w:spacing w:val="19"/>
          <w:w w:val="95"/>
        </w:rPr>
        <w:t xml:space="preserve"> </w:t>
      </w:r>
      <w:r>
        <w:rPr>
          <w:w w:val="95"/>
        </w:rPr>
        <w:t>el</w:t>
      </w:r>
      <w:r>
        <w:rPr>
          <w:spacing w:val="18"/>
          <w:w w:val="95"/>
        </w:rPr>
        <w:t xml:space="preserve"> </w:t>
      </w:r>
      <w:r>
        <w:rPr>
          <w:w w:val="95"/>
        </w:rPr>
        <w:t>desplazamiento</w:t>
      </w:r>
      <w:r>
        <w:rPr>
          <w:spacing w:val="17"/>
          <w:w w:val="95"/>
        </w:rPr>
        <w:t xml:space="preserve"> </w:t>
      </w:r>
      <w:r>
        <w:rPr>
          <w:w w:val="95"/>
        </w:rPr>
        <w:t>de</w:t>
      </w:r>
      <w:r>
        <w:rPr>
          <w:spacing w:val="19"/>
          <w:w w:val="95"/>
        </w:rPr>
        <w:t xml:space="preserve"> </w:t>
      </w:r>
      <w:r>
        <w:rPr>
          <w:w w:val="95"/>
        </w:rPr>
        <w:t>los</w:t>
      </w:r>
      <w:r>
        <w:rPr>
          <w:spacing w:val="21"/>
          <w:w w:val="95"/>
        </w:rPr>
        <w:t xml:space="preserve"> </w:t>
      </w:r>
      <w:r>
        <w:rPr>
          <w:w w:val="95"/>
        </w:rPr>
        <w:t>vehículos,</w:t>
      </w:r>
      <w:r>
        <w:rPr>
          <w:spacing w:val="17"/>
          <w:w w:val="95"/>
        </w:rPr>
        <w:t xml:space="preserve"> </w:t>
      </w:r>
      <w:r>
        <w:rPr>
          <w:w w:val="95"/>
        </w:rPr>
        <w:t>bajo</w:t>
      </w:r>
      <w:r>
        <w:rPr>
          <w:spacing w:val="16"/>
          <w:w w:val="95"/>
        </w:rPr>
        <w:t xml:space="preserve"> </w:t>
      </w:r>
      <w:r>
        <w:rPr>
          <w:w w:val="95"/>
        </w:rPr>
        <w:t>condiciones</w:t>
      </w:r>
      <w:r>
        <w:rPr>
          <w:spacing w:val="18"/>
          <w:w w:val="95"/>
        </w:rPr>
        <w:t xml:space="preserve"> </w:t>
      </w:r>
      <w:r>
        <w:rPr>
          <w:w w:val="95"/>
        </w:rPr>
        <w:t>de</w:t>
      </w:r>
      <w:r>
        <w:rPr>
          <w:spacing w:val="17"/>
          <w:w w:val="95"/>
        </w:rPr>
        <w:t xml:space="preserve"> </w:t>
      </w:r>
      <w:r>
        <w:rPr>
          <w:w w:val="95"/>
        </w:rPr>
        <w:t>comodidad</w:t>
      </w:r>
      <w:r>
        <w:rPr>
          <w:spacing w:val="24"/>
          <w:w w:val="95"/>
        </w:rPr>
        <w:t xml:space="preserve"> </w:t>
      </w:r>
      <w:r>
        <w:rPr>
          <w:w w:val="95"/>
        </w:rPr>
        <w:t>y</w:t>
      </w:r>
      <w:r>
        <w:rPr>
          <w:spacing w:val="12"/>
          <w:w w:val="95"/>
        </w:rPr>
        <w:t xml:space="preserve"> </w:t>
      </w:r>
      <w:r>
        <w:rPr>
          <w:w w:val="95"/>
        </w:rPr>
        <w:t>seguridad</w:t>
      </w:r>
      <w:r>
        <w:rPr>
          <w:spacing w:val="19"/>
          <w:w w:val="95"/>
        </w:rPr>
        <w:t xml:space="preserve"> </w:t>
      </w:r>
      <w:r>
        <w:rPr>
          <w:w w:val="95"/>
        </w:rPr>
        <w:t>a</w:t>
      </w:r>
      <w:r>
        <w:rPr>
          <w:spacing w:val="17"/>
          <w:w w:val="95"/>
        </w:rPr>
        <w:t xml:space="preserve"> </w:t>
      </w:r>
      <w:r>
        <w:rPr>
          <w:w w:val="95"/>
        </w:rPr>
        <w:t>los</w:t>
      </w:r>
      <w:r>
        <w:rPr>
          <w:spacing w:val="18"/>
          <w:w w:val="95"/>
        </w:rPr>
        <w:t xml:space="preserve"> </w:t>
      </w:r>
      <w:r>
        <w:rPr>
          <w:w w:val="95"/>
        </w:rPr>
        <w:t>usuarios.</w:t>
      </w:r>
    </w:p>
    <w:p w:rsidR="000158A8" w:rsidRDefault="000158A8" w:rsidP="000158A8">
      <w:pPr>
        <w:pStyle w:val="Textoindependiente"/>
        <w:spacing w:before="160" w:line="259" w:lineRule="auto"/>
        <w:ind w:right="388"/>
      </w:pPr>
      <w:r>
        <w:t>Por lo tanto, con la ejecución y desarrollo de este contrato, la Dirección Territorial Huila busca el</w:t>
      </w:r>
      <w:r>
        <w:rPr>
          <w:spacing w:val="1"/>
        </w:rPr>
        <w:t xml:space="preserve"> </w:t>
      </w:r>
      <w:r>
        <w:t>cumplimiento</w:t>
      </w:r>
      <w:r>
        <w:rPr>
          <w:spacing w:val="-3"/>
        </w:rPr>
        <w:t xml:space="preserve"> </w:t>
      </w:r>
      <w:r>
        <w:t>de</w:t>
      </w:r>
      <w:r>
        <w:rPr>
          <w:spacing w:val="-2"/>
        </w:rPr>
        <w:t xml:space="preserve"> </w:t>
      </w:r>
      <w:r>
        <w:t>uno</w:t>
      </w:r>
      <w:r>
        <w:rPr>
          <w:spacing w:val="-2"/>
        </w:rPr>
        <w:t xml:space="preserve"> </w:t>
      </w:r>
      <w:r>
        <w:t>de</w:t>
      </w:r>
      <w:r>
        <w:rPr>
          <w:spacing w:val="-6"/>
        </w:rPr>
        <w:t xml:space="preserve"> </w:t>
      </w:r>
      <w:r>
        <w:t>los</w:t>
      </w:r>
      <w:r>
        <w:rPr>
          <w:spacing w:val="-4"/>
        </w:rPr>
        <w:t xml:space="preserve"> </w:t>
      </w:r>
      <w:r>
        <w:t>fines</w:t>
      </w:r>
      <w:r>
        <w:rPr>
          <w:spacing w:val="-3"/>
        </w:rPr>
        <w:t xml:space="preserve"> </w:t>
      </w:r>
      <w:r>
        <w:t>constitucionales</w:t>
      </w:r>
      <w:r>
        <w:rPr>
          <w:spacing w:val="-5"/>
        </w:rPr>
        <w:t xml:space="preserve"> </w:t>
      </w:r>
      <w:r>
        <w:t>del</w:t>
      </w:r>
      <w:r>
        <w:rPr>
          <w:spacing w:val="-1"/>
        </w:rPr>
        <w:t xml:space="preserve"> </w:t>
      </w:r>
      <w:r>
        <w:t>Estado,</w:t>
      </w:r>
      <w:r>
        <w:rPr>
          <w:spacing w:val="-4"/>
        </w:rPr>
        <w:t xml:space="preserve"> </w:t>
      </w:r>
      <w:r>
        <w:t>como</w:t>
      </w:r>
      <w:r>
        <w:rPr>
          <w:spacing w:val="-5"/>
        </w:rPr>
        <w:t xml:space="preserve"> </w:t>
      </w:r>
      <w:r>
        <w:t>es</w:t>
      </w:r>
      <w:r>
        <w:rPr>
          <w:spacing w:val="-5"/>
        </w:rPr>
        <w:t xml:space="preserve"> </w:t>
      </w:r>
      <w:r>
        <w:t>el</w:t>
      </w:r>
      <w:r>
        <w:rPr>
          <w:spacing w:val="-3"/>
        </w:rPr>
        <w:t xml:space="preserve"> </w:t>
      </w:r>
      <w:r>
        <w:t>de</w:t>
      </w:r>
      <w:r>
        <w:rPr>
          <w:spacing w:val="-3"/>
        </w:rPr>
        <w:t xml:space="preserve"> </w:t>
      </w:r>
      <w:r>
        <w:t>darle</w:t>
      </w:r>
      <w:r>
        <w:rPr>
          <w:spacing w:val="-5"/>
        </w:rPr>
        <w:t xml:space="preserve"> </w:t>
      </w:r>
      <w:r>
        <w:t>continuidad</w:t>
      </w:r>
      <w:r>
        <w:rPr>
          <w:spacing w:val="-3"/>
        </w:rPr>
        <w:t xml:space="preserve"> </w:t>
      </w:r>
      <w:r>
        <w:t>al</w:t>
      </w:r>
      <w:r>
        <w:rPr>
          <w:spacing w:val="-4"/>
        </w:rPr>
        <w:t xml:space="preserve"> </w:t>
      </w:r>
      <w:r>
        <w:t>servicio</w:t>
      </w:r>
      <w:r>
        <w:rPr>
          <w:spacing w:val="-53"/>
        </w:rPr>
        <w:t xml:space="preserve"> </w:t>
      </w:r>
      <w:r>
        <w:t>de transporte terrestre y de esta manera evitarles perjuicios a los ciudadanos con ocasión de sus</w:t>
      </w:r>
      <w:r>
        <w:rPr>
          <w:spacing w:val="1"/>
        </w:rPr>
        <w:t xml:space="preserve"> </w:t>
      </w:r>
      <w:r>
        <w:t>actividades</w:t>
      </w:r>
      <w:r>
        <w:rPr>
          <w:spacing w:val="-7"/>
        </w:rPr>
        <w:t xml:space="preserve"> </w:t>
      </w:r>
      <w:r>
        <w:t>económicas.</w:t>
      </w:r>
      <w:r>
        <w:rPr>
          <w:spacing w:val="-10"/>
        </w:rPr>
        <w:t xml:space="preserve"> </w:t>
      </w:r>
      <w:r>
        <w:t>Por</w:t>
      </w:r>
      <w:r>
        <w:rPr>
          <w:spacing w:val="-8"/>
        </w:rPr>
        <w:t xml:space="preserve"> </w:t>
      </w:r>
      <w:r>
        <w:t>tal</w:t>
      </w:r>
      <w:r>
        <w:rPr>
          <w:spacing w:val="-9"/>
        </w:rPr>
        <w:t xml:space="preserve"> </w:t>
      </w:r>
      <w:r>
        <w:t>razón,</w:t>
      </w:r>
      <w:r>
        <w:rPr>
          <w:spacing w:val="-8"/>
        </w:rPr>
        <w:t xml:space="preserve"> </w:t>
      </w:r>
      <w:r>
        <w:t>se</w:t>
      </w:r>
      <w:r>
        <w:rPr>
          <w:spacing w:val="-9"/>
        </w:rPr>
        <w:t xml:space="preserve"> </w:t>
      </w:r>
      <w:r>
        <w:t>tendrá</w:t>
      </w:r>
      <w:r>
        <w:rPr>
          <w:spacing w:val="-8"/>
        </w:rPr>
        <w:t xml:space="preserve"> </w:t>
      </w:r>
      <w:r>
        <w:t>un</w:t>
      </w:r>
      <w:r>
        <w:rPr>
          <w:spacing w:val="-9"/>
        </w:rPr>
        <w:t xml:space="preserve"> </w:t>
      </w:r>
      <w:r>
        <w:t>monto</w:t>
      </w:r>
      <w:r>
        <w:rPr>
          <w:spacing w:val="-7"/>
        </w:rPr>
        <w:t xml:space="preserve"> </w:t>
      </w:r>
      <w:r>
        <w:t>agotable</w:t>
      </w:r>
      <w:r>
        <w:rPr>
          <w:spacing w:val="-8"/>
        </w:rPr>
        <w:t xml:space="preserve"> </w:t>
      </w:r>
      <w:r>
        <w:t>con</w:t>
      </w:r>
      <w:r>
        <w:rPr>
          <w:spacing w:val="-8"/>
        </w:rPr>
        <w:t xml:space="preserve"> </w:t>
      </w:r>
      <w:r>
        <w:t>la</w:t>
      </w:r>
      <w:r>
        <w:rPr>
          <w:spacing w:val="-7"/>
        </w:rPr>
        <w:t xml:space="preserve"> </w:t>
      </w:r>
      <w:r>
        <w:t>finalidad</w:t>
      </w:r>
      <w:r>
        <w:rPr>
          <w:spacing w:val="-11"/>
        </w:rPr>
        <w:t xml:space="preserve"> </w:t>
      </w:r>
      <w:r>
        <w:t>de</w:t>
      </w:r>
      <w:r>
        <w:rPr>
          <w:spacing w:val="-10"/>
        </w:rPr>
        <w:t xml:space="preserve"> </w:t>
      </w:r>
      <w:r>
        <w:t>que</w:t>
      </w:r>
      <w:r>
        <w:rPr>
          <w:spacing w:val="-7"/>
        </w:rPr>
        <w:t xml:space="preserve"> </w:t>
      </w:r>
      <w:r>
        <w:t>esta</w:t>
      </w:r>
      <w:r>
        <w:rPr>
          <w:spacing w:val="-11"/>
        </w:rPr>
        <w:t xml:space="preserve"> </w:t>
      </w:r>
      <w:r>
        <w:t>territorial</w:t>
      </w:r>
      <w:r>
        <w:rPr>
          <w:spacing w:val="-53"/>
        </w:rPr>
        <w:t xml:space="preserve"> </w:t>
      </w:r>
      <w:r>
        <w:t>atienda en forma oportuna, ágil y eficiente, situaciones de emergencia que se presenten en las vías</w:t>
      </w:r>
      <w:r>
        <w:rPr>
          <w:spacing w:val="1"/>
        </w:rPr>
        <w:t xml:space="preserve"> </w:t>
      </w:r>
      <w:r>
        <w:t>correspondientes</w:t>
      </w:r>
      <w:r>
        <w:rPr>
          <w:spacing w:val="-1"/>
        </w:rPr>
        <w:t xml:space="preserve"> </w:t>
      </w:r>
      <w:r>
        <w:t>a</w:t>
      </w:r>
      <w:r>
        <w:rPr>
          <w:spacing w:val="-1"/>
        </w:rPr>
        <w:t xml:space="preserve"> </w:t>
      </w:r>
      <w:r>
        <w:t>su</w:t>
      </w:r>
      <w:r>
        <w:rPr>
          <w:spacing w:val="-1"/>
        </w:rPr>
        <w:t xml:space="preserve"> </w:t>
      </w:r>
      <w:r>
        <w:t>jurisdicción.</w:t>
      </w:r>
    </w:p>
    <w:p w:rsidR="000158A8" w:rsidRDefault="000158A8" w:rsidP="000158A8">
      <w:pPr>
        <w:pStyle w:val="Textoindependiente"/>
        <w:spacing w:before="159"/>
      </w:pPr>
      <w:r>
        <w:t>Las</w:t>
      </w:r>
      <w:r>
        <w:rPr>
          <w:spacing w:val="-2"/>
        </w:rPr>
        <w:t xml:space="preserve"> </w:t>
      </w:r>
      <w:r>
        <w:t>obras</w:t>
      </w:r>
      <w:r>
        <w:rPr>
          <w:spacing w:val="-2"/>
        </w:rPr>
        <w:t xml:space="preserve"> </w:t>
      </w:r>
      <w:r>
        <w:t>podrán</w:t>
      </w:r>
      <w:r>
        <w:rPr>
          <w:spacing w:val="-3"/>
        </w:rPr>
        <w:t xml:space="preserve"> </w:t>
      </w:r>
      <w:r>
        <w:t>estar ubicadas</w:t>
      </w:r>
      <w:r>
        <w:rPr>
          <w:spacing w:val="-2"/>
        </w:rPr>
        <w:t xml:space="preserve"> </w:t>
      </w:r>
      <w:r>
        <w:t>sobre</w:t>
      </w:r>
      <w:r>
        <w:rPr>
          <w:spacing w:val="-1"/>
        </w:rPr>
        <w:t xml:space="preserve"> </w:t>
      </w:r>
      <w:r>
        <w:t>vías</w:t>
      </w:r>
      <w:r>
        <w:rPr>
          <w:spacing w:val="-1"/>
        </w:rPr>
        <w:t xml:space="preserve"> </w:t>
      </w:r>
      <w:r>
        <w:t>a</w:t>
      </w:r>
      <w:r>
        <w:rPr>
          <w:spacing w:val="-2"/>
        </w:rPr>
        <w:t xml:space="preserve"> </w:t>
      </w:r>
      <w:r>
        <w:t>cargo</w:t>
      </w:r>
      <w:r>
        <w:rPr>
          <w:spacing w:val="-2"/>
        </w:rPr>
        <w:t xml:space="preserve"> </w:t>
      </w:r>
      <w:r>
        <w:t>de</w:t>
      </w:r>
      <w:r>
        <w:rPr>
          <w:spacing w:val="-2"/>
        </w:rPr>
        <w:t xml:space="preserve"> </w:t>
      </w:r>
      <w:r>
        <w:t>la</w:t>
      </w:r>
      <w:r>
        <w:rPr>
          <w:spacing w:val="-1"/>
        </w:rPr>
        <w:t xml:space="preserve"> </w:t>
      </w:r>
      <w:r>
        <w:t>Dirección</w:t>
      </w:r>
      <w:r>
        <w:rPr>
          <w:spacing w:val="-3"/>
        </w:rPr>
        <w:t xml:space="preserve"> </w:t>
      </w:r>
      <w:r>
        <w:t>Territorial</w:t>
      </w:r>
      <w:r>
        <w:rPr>
          <w:spacing w:val="-4"/>
        </w:rPr>
        <w:t xml:space="preserve"> </w:t>
      </w:r>
      <w:r>
        <w:t>Huila:</w:t>
      </w:r>
    </w:p>
    <w:p w:rsidR="000158A8" w:rsidRDefault="000158A8"/>
    <w:tbl>
      <w:tblPr>
        <w:tblStyle w:val="TableNormal"/>
        <w:tblW w:w="8875" w:type="dxa"/>
        <w:tblInd w:w="4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22"/>
        <w:gridCol w:w="963"/>
        <w:gridCol w:w="2479"/>
        <w:gridCol w:w="4111"/>
      </w:tblGrid>
      <w:tr w:rsidR="000158A8" w:rsidTr="000158A8">
        <w:trPr>
          <w:trHeight w:val="450"/>
        </w:trPr>
        <w:tc>
          <w:tcPr>
            <w:tcW w:w="1322" w:type="dxa"/>
          </w:tcPr>
          <w:p w:rsidR="000158A8" w:rsidRDefault="000158A8" w:rsidP="00D13830">
            <w:pPr>
              <w:pStyle w:val="TableParagraph"/>
              <w:spacing w:before="114"/>
              <w:ind w:left="210" w:right="-15"/>
              <w:rPr>
                <w:rFonts w:ascii="Arial"/>
                <w:b/>
                <w:sz w:val="20"/>
              </w:rPr>
            </w:pPr>
            <w:r>
              <w:rPr>
                <w:rFonts w:ascii="Arial"/>
                <w:b/>
                <w:w w:val="80"/>
                <w:sz w:val="20"/>
              </w:rPr>
              <w:t>TERRITORIAL</w:t>
            </w:r>
          </w:p>
        </w:tc>
        <w:tc>
          <w:tcPr>
            <w:tcW w:w="963" w:type="dxa"/>
          </w:tcPr>
          <w:p w:rsidR="000158A8" w:rsidRDefault="000158A8" w:rsidP="00D13830">
            <w:pPr>
              <w:pStyle w:val="TableParagraph"/>
              <w:spacing w:before="114"/>
              <w:ind w:left="285" w:right="-15"/>
              <w:rPr>
                <w:rFonts w:ascii="Arial" w:hAnsi="Arial"/>
                <w:b/>
                <w:sz w:val="20"/>
              </w:rPr>
            </w:pPr>
            <w:r>
              <w:rPr>
                <w:rFonts w:ascii="Arial" w:hAnsi="Arial"/>
                <w:b/>
                <w:w w:val="80"/>
                <w:sz w:val="20"/>
              </w:rPr>
              <w:t>CÓDIGO</w:t>
            </w:r>
          </w:p>
        </w:tc>
        <w:tc>
          <w:tcPr>
            <w:tcW w:w="2479" w:type="dxa"/>
          </w:tcPr>
          <w:p w:rsidR="000158A8" w:rsidRDefault="000158A8" w:rsidP="00D13830">
            <w:pPr>
              <w:pStyle w:val="TableParagraph"/>
              <w:spacing w:before="114"/>
              <w:ind w:left="1005" w:right="990"/>
              <w:jc w:val="center"/>
              <w:rPr>
                <w:rFonts w:ascii="Arial" w:hAnsi="Arial"/>
                <w:b/>
                <w:sz w:val="20"/>
              </w:rPr>
            </w:pPr>
            <w:r>
              <w:rPr>
                <w:rFonts w:ascii="Arial" w:hAnsi="Arial"/>
                <w:b/>
                <w:w w:val="90"/>
                <w:sz w:val="20"/>
              </w:rPr>
              <w:t>VÍA</w:t>
            </w:r>
          </w:p>
        </w:tc>
        <w:tc>
          <w:tcPr>
            <w:tcW w:w="4111" w:type="dxa"/>
          </w:tcPr>
          <w:p w:rsidR="000158A8" w:rsidRDefault="000158A8" w:rsidP="00D13830">
            <w:pPr>
              <w:pStyle w:val="TableParagraph"/>
              <w:spacing w:before="114"/>
              <w:ind w:left="1387"/>
              <w:rPr>
                <w:rFonts w:ascii="Arial"/>
                <w:b/>
                <w:sz w:val="20"/>
              </w:rPr>
            </w:pPr>
            <w:r>
              <w:rPr>
                <w:rFonts w:ascii="Arial"/>
                <w:b/>
                <w:w w:val="90"/>
                <w:sz w:val="20"/>
              </w:rPr>
              <w:t>SECTOR</w:t>
            </w:r>
          </w:p>
        </w:tc>
      </w:tr>
      <w:tr w:rsidR="000158A8" w:rsidTr="000158A8">
        <w:trPr>
          <w:trHeight w:val="455"/>
        </w:trPr>
        <w:tc>
          <w:tcPr>
            <w:tcW w:w="1322" w:type="dxa"/>
            <w:vMerge w:val="restart"/>
            <w:tcBorders>
              <w:bottom w:val="single" w:sz="4" w:space="0" w:color="000000"/>
            </w:tcBorders>
            <w:shd w:val="clear" w:color="auto" w:fill="D9D9D9"/>
          </w:tcPr>
          <w:p w:rsidR="000158A8" w:rsidRDefault="000158A8" w:rsidP="00D13830">
            <w:pPr>
              <w:pStyle w:val="TableParagraph"/>
              <w:rPr>
                <w:sz w:val="20"/>
              </w:rPr>
            </w:pPr>
          </w:p>
          <w:p w:rsidR="000158A8" w:rsidRDefault="000158A8" w:rsidP="00D13830">
            <w:pPr>
              <w:pStyle w:val="TableParagraph"/>
              <w:rPr>
                <w:sz w:val="20"/>
              </w:rPr>
            </w:pPr>
          </w:p>
          <w:p w:rsidR="000158A8" w:rsidRDefault="000158A8" w:rsidP="00D13830">
            <w:pPr>
              <w:pStyle w:val="TableParagraph"/>
              <w:rPr>
                <w:sz w:val="20"/>
              </w:rPr>
            </w:pPr>
          </w:p>
          <w:p w:rsidR="000158A8" w:rsidRDefault="000158A8" w:rsidP="00D13830">
            <w:pPr>
              <w:pStyle w:val="TableParagraph"/>
              <w:spacing w:before="129"/>
              <w:ind w:left="513"/>
              <w:rPr>
                <w:rFonts w:ascii="Arial"/>
                <w:b/>
                <w:sz w:val="18"/>
              </w:rPr>
            </w:pPr>
            <w:r>
              <w:rPr>
                <w:rFonts w:ascii="Arial"/>
                <w:b/>
                <w:w w:val="90"/>
                <w:sz w:val="18"/>
              </w:rPr>
              <w:t>HUILA</w:t>
            </w:r>
          </w:p>
        </w:tc>
        <w:tc>
          <w:tcPr>
            <w:tcW w:w="963" w:type="dxa"/>
            <w:tcBorders>
              <w:bottom w:val="dotted" w:sz="4" w:space="0" w:color="000000"/>
            </w:tcBorders>
          </w:tcPr>
          <w:p w:rsidR="000158A8" w:rsidRDefault="000158A8" w:rsidP="00D13830">
            <w:pPr>
              <w:pStyle w:val="TableParagraph"/>
              <w:spacing w:before="118"/>
              <w:ind w:left="9"/>
              <w:rPr>
                <w:sz w:val="18"/>
              </w:rPr>
            </w:pPr>
            <w:r>
              <w:rPr>
                <w:w w:val="90"/>
                <w:sz w:val="18"/>
              </w:rPr>
              <w:t>4503</w:t>
            </w:r>
          </w:p>
        </w:tc>
        <w:tc>
          <w:tcPr>
            <w:tcW w:w="2479" w:type="dxa"/>
            <w:tcBorders>
              <w:bottom w:val="dotted" w:sz="4" w:space="0" w:color="000000"/>
            </w:tcBorders>
          </w:tcPr>
          <w:p w:rsidR="000158A8" w:rsidRDefault="000158A8" w:rsidP="00D13830">
            <w:pPr>
              <w:pStyle w:val="TableParagraph"/>
              <w:spacing w:before="116"/>
              <w:ind w:left="67"/>
              <w:rPr>
                <w:sz w:val="16"/>
              </w:rPr>
            </w:pPr>
            <w:r>
              <w:rPr>
                <w:w w:val="90"/>
                <w:sz w:val="16"/>
              </w:rPr>
              <w:t>Mocoa-Pitalito</w:t>
            </w:r>
          </w:p>
        </w:tc>
        <w:tc>
          <w:tcPr>
            <w:tcW w:w="4111" w:type="dxa"/>
            <w:tcBorders>
              <w:bottom w:val="dotted" w:sz="4" w:space="0" w:color="000000"/>
            </w:tcBorders>
          </w:tcPr>
          <w:p w:rsidR="000158A8" w:rsidRDefault="000158A8" w:rsidP="00D13830">
            <w:pPr>
              <w:pStyle w:val="TableParagraph"/>
              <w:tabs>
                <w:tab w:val="left" w:pos="1428"/>
                <w:tab w:val="left" w:pos="1874"/>
                <w:tab w:val="left" w:pos="2719"/>
              </w:tabs>
              <w:spacing w:before="96" w:line="180" w:lineRule="atLeast"/>
              <w:ind w:left="72" w:right="79"/>
              <w:rPr>
                <w:sz w:val="16"/>
              </w:rPr>
            </w:pPr>
            <w:r>
              <w:rPr>
                <w:w w:val="85"/>
                <w:sz w:val="16"/>
              </w:rPr>
              <w:t>Gaviotas-Telecom,</w:t>
            </w:r>
            <w:r>
              <w:rPr>
                <w:w w:val="85"/>
                <w:sz w:val="16"/>
              </w:rPr>
              <w:tab/>
            </w:r>
            <w:r>
              <w:rPr>
                <w:w w:val="90"/>
                <w:sz w:val="16"/>
              </w:rPr>
              <w:t>PR</w:t>
            </w:r>
            <w:r>
              <w:rPr>
                <w:w w:val="90"/>
                <w:sz w:val="16"/>
              </w:rPr>
              <w:tab/>
            </w:r>
            <w:r>
              <w:rPr>
                <w:spacing w:val="-1"/>
                <w:w w:val="90"/>
                <w:sz w:val="16"/>
              </w:rPr>
              <w:t>131+0680</w:t>
            </w:r>
            <w:r>
              <w:rPr>
                <w:spacing w:val="-1"/>
                <w:w w:val="90"/>
                <w:sz w:val="16"/>
              </w:rPr>
              <w:tab/>
            </w:r>
            <w:r>
              <w:rPr>
                <w:w w:val="80"/>
                <w:sz w:val="16"/>
              </w:rPr>
              <w:t>-</w:t>
            </w:r>
            <w:r>
              <w:rPr>
                <w:spacing w:val="8"/>
                <w:w w:val="80"/>
                <w:sz w:val="16"/>
              </w:rPr>
              <w:t xml:space="preserve"> </w:t>
            </w:r>
            <w:r>
              <w:rPr>
                <w:w w:val="80"/>
                <w:sz w:val="16"/>
              </w:rPr>
              <w:t>PR134+0610</w:t>
            </w:r>
            <w:r>
              <w:rPr>
                <w:spacing w:val="5"/>
                <w:w w:val="80"/>
                <w:sz w:val="16"/>
              </w:rPr>
              <w:t xml:space="preserve"> </w:t>
            </w:r>
            <w:r>
              <w:rPr>
                <w:w w:val="80"/>
                <w:sz w:val="16"/>
              </w:rPr>
              <w:t>(Paso</w:t>
            </w:r>
            <w:r>
              <w:rPr>
                <w:spacing w:val="8"/>
                <w:w w:val="80"/>
                <w:sz w:val="16"/>
              </w:rPr>
              <w:t xml:space="preserve"> </w:t>
            </w:r>
            <w:r>
              <w:rPr>
                <w:w w:val="80"/>
                <w:sz w:val="16"/>
              </w:rPr>
              <w:t>urbano</w:t>
            </w:r>
            <w:r>
              <w:rPr>
                <w:spacing w:val="-33"/>
                <w:w w:val="80"/>
                <w:sz w:val="16"/>
              </w:rPr>
              <w:t xml:space="preserve"> </w:t>
            </w:r>
            <w:r>
              <w:rPr>
                <w:w w:val="90"/>
                <w:sz w:val="16"/>
              </w:rPr>
              <w:t>por</w:t>
            </w:r>
            <w:r>
              <w:rPr>
                <w:spacing w:val="-7"/>
                <w:w w:val="90"/>
                <w:sz w:val="16"/>
              </w:rPr>
              <w:t xml:space="preserve"> </w:t>
            </w:r>
            <w:r>
              <w:rPr>
                <w:w w:val="90"/>
                <w:sz w:val="16"/>
              </w:rPr>
              <w:t>Pitalito)</w:t>
            </w:r>
          </w:p>
        </w:tc>
      </w:tr>
      <w:tr w:rsidR="000158A8" w:rsidTr="000158A8">
        <w:trPr>
          <w:trHeight w:val="465"/>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20"/>
              <w:ind w:left="9"/>
              <w:rPr>
                <w:sz w:val="18"/>
              </w:rPr>
            </w:pPr>
            <w:r>
              <w:rPr>
                <w:w w:val="90"/>
                <w:sz w:val="18"/>
              </w:rPr>
              <w:t>2002</w:t>
            </w:r>
          </w:p>
        </w:tc>
        <w:tc>
          <w:tcPr>
            <w:tcW w:w="2479" w:type="dxa"/>
            <w:tcBorders>
              <w:top w:val="dotted" w:sz="4" w:space="0" w:color="000000"/>
              <w:bottom w:val="dotted" w:sz="4" w:space="0" w:color="000000"/>
            </w:tcBorders>
          </w:tcPr>
          <w:p w:rsidR="000158A8" w:rsidRDefault="000158A8" w:rsidP="00D13830">
            <w:pPr>
              <w:pStyle w:val="TableParagraph"/>
              <w:spacing w:before="117"/>
              <w:ind w:left="67"/>
              <w:rPr>
                <w:sz w:val="16"/>
              </w:rPr>
            </w:pPr>
            <w:r>
              <w:rPr>
                <w:w w:val="80"/>
                <w:sz w:val="16"/>
              </w:rPr>
              <w:t>Popayán-La</w:t>
            </w:r>
            <w:r>
              <w:rPr>
                <w:spacing w:val="7"/>
                <w:w w:val="80"/>
                <w:sz w:val="16"/>
              </w:rPr>
              <w:t xml:space="preserve"> </w:t>
            </w:r>
            <w:r>
              <w:rPr>
                <w:w w:val="80"/>
                <w:sz w:val="16"/>
              </w:rPr>
              <w:t>Portada</w:t>
            </w:r>
          </w:p>
        </w:tc>
        <w:tc>
          <w:tcPr>
            <w:tcW w:w="4111" w:type="dxa"/>
            <w:tcBorders>
              <w:top w:val="dotted" w:sz="4" w:space="0" w:color="000000"/>
              <w:bottom w:val="dotted" w:sz="4" w:space="0" w:color="000000"/>
            </w:tcBorders>
          </w:tcPr>
          <w:p w:rsidR="000158A8" w:rsidRDefault="000158A8" w:rsidP="00D13830">
            <w:pPr>
              <w:pStyle w:val="TableParagraph"/>
              <w:spacing w:before="117"/>
              <w:ind w:left="72"/>
              <w:rPr>
                <w:sz w:val="16"/>
              </w:rPr>
            </w:pPr>
            <w:r>
              <w:rPr>
                <w:w w:val="80"/>
                <w:sz w:val="16"/>
              </w:rPr>
              <w:t>Río</w:t>
            </w:r>
            <w:r>
              <w:rPr>
                <w:spacing w:val="59"/>
                <w:sz w:val="16"/>
              </w:rPr>
              <w:t xml:space="preserve"> </w:t>
            </w:r>
            <w:r>
              <w:rPr>
                <w:w w:val="80"/>
                <w:sz w:val="16"/>
              </w:rPr>
              <w:t>Mazamorras</w:t>
            </w:r>
            <w:r>
              <w:rPr>
                <w:spacing w:val="93"/>
                <w:sz w:val="16"/>
              </w:rPr>
              <w:t xml:space="preserve"> </w:t>
            </w:r>
            <w:r>
              <w:rPr>
                <w:w w:val="80"/>
                <w:sz w:val="16"/>
              </w:rPr>
              <w:t>-</w:t>
            </w:r>
            <w:r>
              <w:rPr>
                <w:spacing w:val="93"/>
                <w:sz w:val="16"/>
              </w:rPr>
              <w:t xml:space="preserve"> </w:t>
            </w:r>
            <w:proofErr w:type="spellStart"/>
            <w:r>
              <w:rPr>
                <w:w w:val="80"/>
                <w:sz w:val="16"/>
              </w:rPr>
              <w:t>Isnos</w:t>
            </w:r>
            <w:proofErr w:type="spellEnd"/>
            <w:r>
              <w:rPr>
                <w:w w:val="80"/>
                <w:sz w:val="16"/>
              </w:rPr>
              <w:t>,</w:t>
            </w:r>
            <w:r>
              <w:rPr>
                <w:spacing w:val="94"/>
                <w:sz w:val="16"/>
              </w:rPr>
              <w:t xml:space="preserve"> </w:t>
            </w:r>
            <w:r>
              <w:rPr>
                <w:w w:val="80"/>
                <w:sz w:val="16"/>
              </w:rPr>
              <w:t>PR67+0370</w:t>
            </w:r>
            <w:r>
              <w:rPr>
                <w:spacing w:val="88"/>
                <w:sz w:val="16"/>
              </w:rPr>
              <w:t xml:space="preserve"> </w:t>
            </w:r>
            <w:r>
              <w:rPr>
                <w:w w:val="80"/>
                <w:sz w:val="16"/>
              </w:rPr>
              <w:t>-</w:t>
            </w:r>
            <w:r>
              <w:rPr>
                <w:spacing w:val="1"/>
                <w:w w:val="80"/>
                <w:sz w:val="16"/>
              </w:rPr>
              <w:t xml:space="preserve"> </w:t>
            </w:r>
            <w:r>
              <w:rPr>
                <w:w w:val="80"/>
                <w:sz w:val="16"/>
              </w:rPr>
              <w:t>PR125+0700</w:t>
            </w:r>
          </w:p>
        </w:tc>
      </w:tr>
      <w:tr w:rsidR="000158A8" w:rsidTr="000158A8">
        <w:trPr>
          <w:trHeight w:val="475"/>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29"/>
              <w:ind w:left="9"/>
              <w:rPr>
                <w:sz w:val="18"/>
              </w:rPr>
            </w:pPr>
            <w:r>
              <w:rPr>
                <w:w w:val="90"/>
                <w:sz w:val="18"/>
              </w:rPr>
              <w:t>4504</w:t>
            </w:r>
          </w:p>
        </w:tc>
        <w:tc>
          <w:tcPr>
            <w:tcW w:w="2479" w:type="dxa"/>
            <w:tcBorders>
              <w:top w:val="dotted" w:sz="4" w:space="0" w:color="000000"/>
              <w:bottom w:val="dotted" w:sz="4" w:space="0" w:color="000000"/>
            </w:tcBorders>
          </w:tcPr>
          <w:p w:rsidR="000158A8" w:rsidRDefault="000158A8" w:rsidP="00D13830">
            <w:pPr>
              <w:pStyle w:val="TableParagraph"/>
              <w:spacing w:before="126"/>
              <w:ind w:left="9"/>
              <w:rPr>
                <w:sz w:val="16"/>
              </w:rPr>
            </w:pPr>
            <w:r>
              <w:rPr>
                <w:w w:val="90"/>
                <w:sz w:val="16"/>
              </w:rPr>
              <w:t>Pitalito-Garzón</w:t>
            </w:r>
          </w:p>
        </w:tc>
        <w:tc>
          <w:tcPr>
            <w:tcW w:w="4111" w:type="dxa"/>
            <w:tcBorders>
              <w:top w:val="dotted" w:sz="4" w:space="0" w:color="000000"/>
              <w:bottom w:val="dotted" w:sz="4" w:space="0" w:color="000000"/>
            </w:tcBorders>
          </w:tcPr>
          <w:p w:rsidR="000158A8" w:rsidRDefault="000158A8" w:rsidP="00D13830">
            <w:pPr>
              <w:pStyle w:val="TableParagraph"/>
              <w:spacing w:before="126"/>
              <w:ind w:left="72"/>
              <w:rPr>
                <w:sz w:val="16"/>
              </w:rPr>
            </w:pPr>
            <w:r>
              <w:rPr>
                <w:w w:val="80"/>
                <w:sz w:val="16"/>
              </w:rPr>
              <w:t>Telecom</w:t>
            </w:r>
            <w:r>
              <w:rPr>
                <w:spacing w:val="15"/>
                <w:w w:val="80"/>
                <w:sz w:val="16"/>
              </w:rPr>
              <w:t xml:space="preserve"> </w:t>
            </w:r>
            <w:r>
              <w:rPr>
                <w:w w:val="80"/>
                <w:sz w:val="16"/>
              </w:rPr>
              <w:t>-Terminal,</w:t>
            </w:r>
            <w:r>
              <w:rPr>
                <w:spacing w:val="40"/>
                <w:sz w:val="16"/>
              </w:rPr>
              <w:t xml:space="preserve"> </w:t>
            </w:r>
            <w:r>
              <w:rPr>
                <w:w w:val="80"/>
                <w:sz w:val="16"/>
              </w:rPr>
              <w:t>PR0+0000</w:t>
            </w:r>
            <w:r>
              <w:rPr>
                <w:spacing w:val="42"/>
                <w:sz w:val="16"/>
              </w:rPr>
              <w:t xml:space="preserve"> </w:t>
            </w:r>
            <w:r>
              <w:rPr>
                <w:w w:val="80"/>
                <w:sz w:val="16"/>
              </w:rPr>
              <w:t>-</w:t>
            </w:r>
            <w:r>
              <w:rPr>
                <w:spacing w:val="45"/>
                <w:sz w:val="16"/>
              </w:rPr>
              <w:t xml:space="preserve"> </w:t>
            </w:r>
            <w:r>
              <w:rPr>
                <w:w w:val="80"/>
                <w:sz w:val="16"/>
              </w:rPr>
              <w:t>PR2+0180</w:t>
            </w:r>
            <w:r>
              <w:rPr>
                <w:spacing w:val="5"/>
                <w:w w:val="80"/>
                <w:sz w:val="16"/>
              </w:rPr>
              <w:t xml:space="preserve"> </w:t>
            </w:r>
            <w:r>
              <w:rPr>
                <w:w w:val="80"/>
                <w:sz w:val="16"/>
              </w:rPr>
              <w:t>(Paso</w:t>
            </w:r>
            <w:r>
              <w:rPr>
                <w:spacing w:val="7"/>
                <w:w w:val="80"/>
                <w:sz w:val="16"/>
              </w:rPr>
              <w:t xml:space="preserve"> </w:t>
            </w:r>
            <w:r>
              <w:rPr>
                <w:w w:val="80"/>
                <w:sz w:val="16"/>
              </w:rPr>
              <w:t>urbano</w:t>
            </w:r>
            <w:r>
              <w:rPr>
                <w:spacing w:val="4"/>
                <w:w w:val="80"/>
                <w:sz w:val="16"/>
              </w:rPr>
              <w:t xml:space="preserve"> </w:t>
            </w:r>
            <w:r>
              <w:rPr>
                <w:w w:val="80"/>
                <w:sz w:val="16"/>
              </w:rPr>
              <w:t>por</w:t>
            </w:r>
            <w:r>
              <w:rPr>
                <w:spacing w:val="2"/>
                <w:w w:val="80"/>
                <w:sz w:val="16"/>
              </w:rPr>
              <w:t xml:space="preserve"> </w:t>
            </w:r>
            <w:r>
              <w:rPr>
                <w:w w:val="80"/>
                <w:sz w:val="16"/>
              </w:rPr>
              <w:t>Pitalito)</w:t>
            </w:r>
          </w:p>
        </w:tc>
      </w:tr>
      <w:tr w:rsidR="000158A8" w:rsidTr="000158A8">
        <w:trPr>
          <w:trHeight w:val="474"/>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28"/>
              <w:ind w:left="9"/>
              <w:rPr>
                <w:sz w:val="18"/>
              </w:rPr>
            </w:pPr>
            <w:r>
              <w:rPr>
                <w:w w:val="90"/>
                <w:sz w:val="18"/>
              </w:rPr>
              <w:t>2003</w:t>
            </w:r>
          </w:p>
        </w:tc>
        <w:tc>
          <w:tcPr>
            <w:tcW w:w="2479" w:type="dxa"/>
            <w:tcBorders>
              <w:top w:val="dotted" w:sz="4" w:space="0" w:color="000000"/>
              <w:bottom w:val="dotted" w:sz="4" w:space="0" w:color="000000"/>
            </w:tcBorders>
          </w:tcPr>
          <w:p w:rsidR="000158A8" w:rsidRDefault="000158A8" w:rsidP="00D13830">
            <w:pPr>
              <w:pStyle w:val="TableParagraph"/>
              <w:spacing w:before="125"/>
              <w:ind w:left="9"/>
              <w:rPr>
                <w:sz w:val="16"/>
              </w:rPr>
            </w:pPr>
            <w:r>
              <w:rPr>
                <w:w w:val="80"/>
                <w:sz w:val="16"/>
              </w:rPr>
              <w:t>Altamira</w:t>
            </w:r>
            <w:r>
              <w:rPr>
                <w:spacing w:val="3"/>
                <w:w w:val="80"/>
                <w:sz w:val="16"/>
              </w:rPr>
              <w:t xml:space="preserve"> </w:t>
            </w:r>
            <w:r>
              <w:rPr>
                <w:w w:val="80"/>
                <w:sz w:val="16"/>
              </w:rPr>
              <w:t>-</w:t>
            </w:r>
            <w:r>
              <w:rPr>
                <w:spacing w:val="2"/>
                <w:w w:val="80"/>
                <w:sz w:val="16"/>
              </w:rPr>
              <w:t xml:space="preserve"> </w:t>
            </w:r>
            <w:r>
              <w:rPr>
                <w:w w:val="80"/>
                <w:sz w:val="16"/>
              </w:rPr>
              <w:t>Gabinete</w:t>
            </w:r>
            <w:r>
              <w:rPr>
                <w:spacing w:val="2"/>
                <w:w w:val="80"/>
                <w:sz w:val="16"/>
              </w:rPr>
              <w:t xml:space="preserve"> </w:t>
            </w:r>
            <w:r>
              <w:rPr>
                <w:w w:val="80"/>
                <w:sz w:val="16"/>
              </w:rPr>
              <w:t>-</w:t>
            </w:r>
            <w:r>
              <w:rPr>
                <w:spacing w:val="10"/>
                <w:w w:val="80"/>
                <w:sz w:val="16"/>
              </w:rPr>
              <w:t xml:space="preserve"> </w:t>
            </w:r>
            <w:r>
              <w:rPr>
                <w:w w:val="80"/>
                <w:sz w:val="16"/>
              </w:rPr>
              <w:t>Florencia</w:t>
            </w:r>
          </w:p>
        </w:tc>
        <w:tc>
          <w:tcPr>
            <w:tcW w:w="4111" w:type="dxa"/>
            <w:tcBorders>
              <w:top w:val="dotted" w:sz="4" w:space="0" w:color="000000"/>
              <w:bottom w:val="dotted" w:sz="4" w:space="0" w:color="000000"/>
            </w:tcBorders>
          </w:tcPr>
          <w:p w:rsidR="000158A8" w:rsidRDefault="000158A8" w:rsidP="00D13830">
            <w:pPr>
              <w:pStyle w:val="TableParagraph"/>
              <w:spacing w:before="125"/>
              <w:ind w:left="72"/>
              <w:rPr>
                <w:sz w:val="16"/>
              </w:rPr>
            </w:pPr>
            <w:r>
              <w:rPr>
                <w:w w:val="80"/>
                <w:sz w:val="16"/>
              </w:rPr>
              <w:t>Altamira-Gabinete,</w:t>
            </w:r>
            <w:r>
              <w:rPr>
                <w:spacing w:val="5"/>
                <w:w w:val="80"/>
                <w:sz w:val="16"/>
              </w:rPr>
              <w:t xml:space="preserve"> </w:t>
            </w:r>
            <w:r>
              <w:rPr>
                <w:w w:val="80"/>
                <w:sz w:val="16"/>
              </w:rPr>
              <w:t>PR0+0000</w:t>
            </w:r>
            <w:r>
              <w:rPr>
                <w:spacing w:val="7"/>
                <w:w w:val="80"/>
                <w:sz w:val="16"/>
              </w:rPr>
              <w:t xml:space="preserve"> </w:t>
            </w:r>
            <w:r>
              <w:rPr>
                <w:w w:val="80"/>
                <w:sz w:val="16"/>
              </w:rPr>
              <w:t>-</w:t>
            </w:r>
            <w:r>
              <w:rPr>
                <w:spacing w:val="5"/>
                <w:w w:val="80"/>
                <w:sz w:val="16"/>
              </w:rPr>
              <w:t xml:space="preserve"> </w:t>
            </w:r>
            <w:r>
              <w:rPr>
                <w:w w:val="80"/>
                <w:sz w:val="16"/>
              </w:rPr>
              <w:t>PR38+0000</w:t>
            </w:r>
          </w:p>
        </w:tc>
      </w:tr>
      <w:tr w:rsidR="000158A8" w:rsidTr="000158A8">
        <w:trPr>
          <w:trHeight w:val="474"/>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28"/>
              <w:ind w:left="9"/>
              <w:rPr>
                <w:sz w:val="18"/>
              </w:rPr>
            </w:pPr>
            <w:r>
              <w:rPr>
                <w:w w:val="90"/>
                <w:sz w:val="18"/>
              </w:rPr>
              <w:t>2003A</w:t>
            </w:r>
          </w:p>
        </w:tc>
        <w:tc>
          <w:tcPr>
            <w:tcW w:w="2479" w:type="dxa"/>
            <w:tcBorders>
              <w:top w:val="dotted" w:sz="4" w:space="0" w:color="000000"/>
              <w:bottom w:val="dotted" w:sz="4" w:space="0" w:color="000000"/>
            </w:tcBorders>
          </w:tcPr>
          <w:p w:rsidR="000158A8" w:rsidRDefault="000158A8" w:rsidP="00D13830">
            <w:pPr>
              <w:pStyle w:val="TableParagraph"/>
              <w:spacing w:before="125"/>
              <w:ind w:left="62"/>
              <w:rPr>
                <w:sz w:val="16"/>
              </w:rPr>
            </w:pPr>
            <w:proofErr w:type="spellStart"/>
            <w:r>
              <w:rPr>
                <w:w w:val="80"/>
                <w:sz w:val="16"/>
              </w:rPr>
              <w:t>Orrapihuassi</w:t>
            </w:r>
            <w:proofErr w:type="spellEnd"/>
            <w:r>
              <w:rPr>
                <w:w w:val="80"/>
                <w:sz w:val="16"/>
              </w:rPr>
              <w:t>-Depresión</w:t>
            </w:r>
            <w:r>
              <w:rPr>
                <w:spacing w:val="7"/>
                <w:w w:val="80"/>
                <w:sz w:val="16"/>
              </w:rPr>
              <w:t xml:space="preserve"> </w:t>
            </w:r>
            <w:r>
              <w:rPr>
                <w:w w:val="80"/>
                <w:sz w:val="16"/>
              </w:rPr>
              <w:t>El</w:t>
            </w:r>
            <w:r>
              <w:rPr>
                <w:spacing w:val="7"/>
                <w:w w:val="80"/>
                <w:sz w:val="16"/>
              </w:rPr>
              <w:t xml:space="preserve"> </w:t>
            </w:r>
            <w:r>
              <w:rPr>
                <w:w w:val="80"/>
                <w:sz w:val="16"/>
              </w:rPr>
              <w:t>Vergel</w:t>
            </w:r>
          </w:p>
        </w:tc>
        <w:tc>
          <w:tcPr>
            <w:tcW w:w="4111" w:type="dxa"/>
            <w:tcBorders>
              <w:top w:val="dotted" w:sz="4" w:space="0" w:color="000000"/>
              <w:bottom w:val="dotted" w:sz="4" w:space="0" w:color="000000"/>
            </w:tcBorders>
          </w:tcPr>
          <w:p w:rsidR="000158A8" w:rsidRDefault="000158A8" w:rsidP="00D13830">
            <w:pPr>
              <w:pStyle w:val="TableParagraph"/>
              <w:spacing w:before="125"/>
              <w:ind w:left="72"/>
              <w:rPr>
                <w:sz w:val="16"/>
              </w:rPr>
            </w:pPr>
            <w:proofErr w:type="spellStart"/>
            <w:r>
              <w:rPr>
                <w:w w:val="80"/>
                <w:sz w:val="16"/>
              </w:rPr>
              <w:t>Orrapihuassi</w:t>
            </w:r>
            <w:proofErr w:type="spellEnd"/>
            <w:r>
              <w:rPr>
                <w:w w:val="80"/>
                <w:sz w:val="16"/>
              </w:rPr>
              <w:t>-Depresión</w:t>
            </w:r>
            <w:r>
              <w:rPr>
                <w:spacing w:val="-7"/>
                <w:w w:val="80"/>
                <w:sz w:val="16"/>
              </w:rPr>
              <w:t xml:space="preserve"> </w:t>
            </w:r>
            <w:r>
              <w:rPr>
                <w:w w:val="80"/>
                <w:sz w:val="16"/>
              </w:rPr>
              <w:t>El</w:t>
            </w:r>
            <w:r>
              <w:rPr>
                <w:spacing w:val="-4"/>
                <w:w w:val="80"/>
                <w:sz w:val="16"/>
              </w:rPr>
              <w:t xml:space="preserve"> </w:t>
            </w:r>
            <w:r>
              <w:rPr>
                <w:w w:val="80"/>
                <w:sz w:val="16"/>
              </w:rPr>
              <w:t>Vergel, PR0+0000</w:t>
            </w:r>
            <w:r>
              <w:rPr>
                <w:spacing w:val="-3"/>
                <w:w w:val="80"/>
                <w:sz w:val="16"/>
              </w:rPr>
              <w:t xml:space="preserve"> </w:t>
            </w:r>
            <w:r>
              <w:rPr>
                <w:w w:val="80"/>
                <w:sz w:val="16"/>
              </w:rPr>
              <w:t>-</w:t>
            </w:r>
            <w:r>
              <w:rPr>
                <w:spacing w:val="5"/>
                <w:w w:val="80"/>
                <w:sz w:val="16"/>
              </w:rPr>
              <w:t xml:space="preserve"> </w:t>
            </w:r>
            <w:r>
              <w:rPr>
                <w:w w:val="80"/>
                <w:sz w:val="16"/>
              </w:rPr>
              <w:t>PR41+0742</w:t>
            </w:r>
          </w:p>
        </w:tc>
      </w:tr>
      <w:tr w:rsidR="000158A8" w:rsidTr="000158A8">
        <w:trPr>
          <w:trHeight w:val="474"/>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28"/>
              <w:ind w:left="9"/>
              <w:rPr>
                <w:sz w:val="18"/>
              </w:rPr>
            </w:pPr>
            <w:r>
              <w:rPr>
                <w:w w:val="90"/>
                <w:sz w:val="18"/>
              </w:rPr>
              <w:t>4504</w:t>
            </w:r>
          </w:p>
        </w:tc>
        <w:tc>
          <w:tcPr>
            <w:tcW w:w="2479" w:type="dxa"/>
            <w:tcBorders>
              <w:top w:val="dotted" w:sz="4" w:space="0" w:color="000000"/>
              <w:bottom w:val="dotted" w:sz="4" w:space="0" w:color="000000"/>
            </w:tcBorders>
          </w:tcPr>
          <w:p w:rsidR="000158A8" w:rsidRDefault="000158A8" w:rsidP="00D13830">
            <w:pPr>
              <w:pStyle w:val="TableParagraph"/>
              <w:spacing w:before="125"/>
              <w:ind w:left="9"/>
              <w:rPr>
                <w:sz w:val="16"/>
              </w:rPr>
            </w:pPr>
            <w:r>
              <w:rPr>
                <w:w w:val="90"/>
                <w:sz w:val="16"/>
              </w:rPr>
              <w:t>Pitalito-Garzón</w:t>
            </w:r>
          </w:p>
        </w:tc>
        <w:tc>
          <w:tcPr>
            <w:tcW w:w="4111" w:type="dxa"/>
            <w:tcBorders>
              <w:top w:val="dotted" w:sz="4" w:space="0" w:color="000000"/>
              <w:bottom w:val="dotted" w:sz="4" w:space="0" w:color="000000"/>
            </w:tcBorders>
          </w:tcPr>
          <w:p w:rsidR="000158A8" w:rsidRDefault="000158A8" w:rsidP="00D13830">
            <w:pPr>
              <w:pStyle w:val="TableParagraph"/>
              <w:spacing w:before="125"/>
              <w:ind w:left="72"/>
              <w:rPr>
                <w:sz w:val="16"/>
              </w:rPr>
            </w:pPr>
            <w:r>
              <w:rPr>
                <w:w w:val="80"/>
                <w:sz w:val="16"/>
              </w:rPr>
              <w:t>Paso</w:t>
            </w:r>
            <w:r>
              <w:rPr>
                <w:spacing w:val="47"/>
                <w:sz w:val="16"/>
              </w:rPr>
              <w:t xml:space="preserve"> </w:t>
            </w:r>
            <w:r>
              <w:rPr>
                <w:w w:val="80"/>
                <w:sz w:val="16"/>
              </w:rPr>
              <w:t>Urbano</w:t>
            </w:r>
            <w:r>
              <w:rPr>
                <w:spacing w:val="77"/>
                <w:sz w:val="16"/>
              </w:rPr>
              <w:t xml:space="preserve"> </w:t>
            </w:r>
            <w:r>
              <w:rPr>
                <w:w w:val="80"/>
                <w:sz w:val="16"/>
              </w:rPr>
              <w:t>por</w:t>
            </w:r>
            <w:r>
              <w:rPr>
                <w:spacing w:val="76"/>
                <w:sz w:val="16"/>
              </w:rPr>
              <w:t xml:space="preserve"> </w:t>
            </w:r>
            <w:r>
              <w:rPr>
                <w:w w:val="80"/>
                <w:sz w:val="16"/>
              </w:rPr>
              <w:t>Garzón,</w:t>
            </w:r>
            <w:r>
              <w:rPr>
                <w:spacing w:val="78"/>
                <w:sz w:val="16"/>
              </w:rPr>
              <w:t xml:space="preserve"> </w:t>
            </w:r>
            <w:r>
              <w:rPr>
                <w:w w:val="80"/>
                <w:sz w:val="16"/>
              </w:rPr>
              <w:t>PR70+0165</w:t>
            </w:r>
            <w:r>
              <w:rPr>
                <w:spacing w:val="77"/>
                <w:sz w:val="16"/>
              </w:rPr>
              <w:t xml:space="preserve"> </w:t>
            </w:r>
            <w:r>
              <w:rPr>
                <w:w w:val="80"/>
                <w:sz w:val="16"/>
              </w:rPr>
              <w:t>-</w:t>
            </w:r>
            <w:r>
              <w:rPr>
                <w:spacing w:val="1"/>
                <w:w w:val="80"/>
                <w:sz w:val="16"/>
              </w:rPr>
              <w:t xml:space="preserve"> </w:t>
            </w:r>
            <w:r>
              <w:rPr>
                <w:w w:val="80"/>
                <w:sz w:val="16"/>
              </w:rPr>
              <w:t>PR71+0697</w:t>
            </w:r>
          </w:p>
        </w:tc>
      </w:tr>
      <w:tr w:rsidR="000158A8" w:rsidTr="000158A8">
        <w:trPr>
          <w:trHeight w:val="474"/>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28"/>
              <w:ind w:left="9"/>
              <w:rPr>
                <w:sz w:val="18"/>
              </w:rPr>
            </w:pPr>
            <w:r>
              <w:rPr>
                <w:w w:val="90"/>
                <w:sz w:val="18"/>
              </w:rPr>
              <w:t>4505</w:t>
            </w:r>
          </w:p>
        </w:tc>
        <w:tc>
          <w:tcPr>
            <w:tcW w:w="2479" w:type="dxa"/>
            <w:tcBorders>
              <w:top w:val="dotted" w:sz="4" w:space="0" w:color="000000"/>
              <w:bottom w:val="dotted" w:sz="4" w:space="0" w:color="000000"/>
            </w:tcBorders>
          </w:tcPr>
          <w:p w:rsidR="000158A8" w:rsidRDefault="000158A8" w:rsidP="00D13830">
            <w:pPr>
              <w:pStyle w:val="TableParagraph"/>
              <w:spacing w:before="125"/>
              <w:ind w:left="9"/>
              <w:rPr>
                <w:sz w:val="16"/>
              </w:rPr>
            </w:pPr>
            <w:r>
              <w:rPr>
                <w:w w:val="80"/>
                <w:sz w:val="16"/>
              </w:rPr>
              <w:t>Garzón</w:t>
            </w:r>
            <w:r>
              <w:rPr>
                <w:spacing w:val="3"/>
                <w:w w:val="80"/>
                <w:sz w:val="16"/>
              </w:rPr>
              <w:t xml:space="preserve"> </w:t>
            </w:r>
            <w:r>
              <w:rPr>
                <w:w w:val="80"/>
                <w:sz w:val="16"/>
              </w:rPr>
              <w:t>-</w:t>
            </w:r>
            <w:r>
              <w:rPr>
                <w:spacing w:val="3"/>
                <w:w w:val="80"/>
                <w:sz w:val="16"/>
              </w:rPr>
              <w:t xml:space="preserve"> </w:t>
            </w:r>
            <w:r>
              <w:rPr>
                <w:w w:val="80"/>
                <w:sz w:val="16"/>
              </w:rPr>
              <w:t>Río Loro</w:t>
            </w:r>
            <w:r>
              <w:rPr>
                <w:spacing w:val="5"/>
                <w:w w:val="80"/>
                <w:sz w:val="16"/>
              </w:rPr>
              <w:t xml:space="preserve"> </w:t>
            </w:r>
            <w:r>
              <w:rPr>
                <w:w w:val="80"/>
                <w:sz w:val="16"/>
              </w:rPr>
              <w:t>-</w:t>
            </w:r>
            <w:r>
              <w:rPr>
                <w:spacing w:val="3"/>
                <w:w w:val="80"/>
                <w:sz w:val="16"/>
              </w:rPr>
              <w:t xml:space="preserve"> </w:t>
            </w:r>
            <w:r>
              <w:rPr>
                <w:w w:val="80"/>
                <w:sz w:val="16"/>
              </w:rPr>
              <w:t>Neiva</w:t>
            </w:r>
          </w:p>
        </w:tc>
        <w:tc>
          <w:tcPr>
            <w:tcW w:w="4111" w:type="dxa"/>
            <w:tcBorders>
              <w:top w:val="dotted" w:sz="4" w:space="0" w:color="000000"/>
              <w:bottom w:val="dotted" w:sz="4" w:space="0" w:color="000000"/>
            </w:tcBorders>
          </w:tcPr>
          <w:p w:rsidR="000158A8" w:rsidRDefault="000158A8" w:rsidP="00D13830">
            <w:pPr>
              <w:pStyle w:val="TableParagraph"/>
              <w:spacing w:before="125"/>
              <w:ind w:left="72"/>
              <w:rPr>
                <w:sz w:val="16"/>
              </w:rPr>
            </w:pPr>
            <w:r>
              <w:rPr>
                <w:spacing w:val="-3"/>
                <w:w w:val="85"/>
                <w:sz w:val="16"/>
              </w:rPr>
              <w:t>Paso</w:t>
            </w:r>
            <w:r>
              <w:rPr>
                <w:spacing w:val="51"/>
                <w:sz w:val="16"/>
              </w:rPr>
              <w:t xml:space="preserve"> </w:t>
            </w:r>
            <w:r>
              <w:rPr>
                <w:spacing w:val="-3"/>
                <w:w w:val="85"/>
                <w:sz w:val="16"/>
              </w:rPr>
              <w:t>Urbano</w:t>
            </w:r>
            <w:r>
              <w:rPr>
                <w:spacing w:val="45"/>
                <w:sz w:val="16"/>
              </w:rPr>
              <w:t xml:space="preserve"> </w:t>
            </w:r>
            <w:r>
              <w:rPr>
                <w:spacing w:val="-3"/>
                <w:w w:val="85"/>
                <w:sz w:val="16"/>
              </w:rPr>
              <w:t>por</w:t>
            </w:r>
            <w:r>
              <w:rPr>
                <w:spacing w:val="48"/>
                <w:sz w:val="16"/>
              </w:rPr>
              <w:t xml:space="preserve"> </w:t>
            </w:r>
            <w:r>
              <w:rPr>
                <w:spacing w:val="-3"/>
                <w:w w:val="85"/>
                <w:sz w:val="16"/>
              </w:rPr>
              <w:t>Garzón,</w:t>
            </w:r>
            <w:r>
              <w:rPr>
                <w:spacing w:val="48"/>
                <w:sz w:val="16"/>
              </w:rPr>
              <w:t xml:space="preserve"> </w:t>
            </w:r>
            <w:r>
              <w:rPr>
                <w:spacing w:val="-2"/>
                <w:w w:val="85"/>
                <w:sz w:val="16"/>
              </w:rPr>
              <w:t>PR</w:t>
            </w:r>
            <w:r>
              <w:rPr>
                <w:spacing w:val="51"/>
                <w:sz w:val="16"/>
              </w:rPr>
              <w:t xml:space="preserve"> </w:t>
            </w:r>
            <w:r>
              <w:rPr>
                <w:spacing w:val="-2"/>
                <w:w w:val="85"/>
                <w:sz w:val="16"/>
              </w:rPr>
              <w:t>0+0000</w:t>
            </w:r>
            <w:r>
              <w:rPr>
                <w:spacing w:val="93"/>
                <w:sz w:val="16"/>
              </w:rPr>
              <w:t xml:space="preserve"> </w:t>
            </w:r>
            <w:r>
              <w:rPr>
                <w:spacing w:val="-2"/>
                <w:w w:val="85"/>
                <w:sz w:val="16"/>
              </w:rPr>
              <w:t>- PR1+1030</w:t>
            </w:r>
          </w:p>
        </w:tc>
      </w:tr>
      <w:tr w:rsidR="000158A8" w:rsidTr="000158A8">
        <w:trPr>
          <w:trHeight w:val="474"/>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28"/>
              <w:ind w:left="9"/>
              <w:rPr>
                <w:sz w:val="18"/>
              </w:rPr>
            </w:pPr>
            <w:r>
              <w:rPr>
                <w:w w:val="90"/>
                <w:sz w:val="18"/>
              </w:rPr>
              <w:t>2402</w:t>
            </w:r>
          </w:p>
        </w:tc>
        <w:tc>
          <w:tcPr>
            <w:tcW w:w="2479" w:type="dxa"/>
            <w:tcBorders>
              <w:top w:val="dotted" w:sz="4" w:space="0" w:color="000000"/>
              <w:bottom w:val="dotted" w:sz="4" w:space="0" w:color="000000"/>
            </w:tcBorders>
          </w:tcPr>
          <w:p w:rsidR="000158A8" w:rsidRDefault="000158A8" w:rsidP="00D13830">
            <w:pPr>
              <w:pStyle w:val="TableParagraph"/>
              <w:spacing w:before="125"/>
              <w:ind w:left="9"/>
              <w:rPr>
                <w:sz w:val="16"/>
              </w:rPr>
            </w:pPr>
            <w:r>
              <w:rPr>
                <w:w w:val="90"/>
                <w:sz w:val="16"/>
              </w:rPr>
              <w:t>Candelaria-Laberinto</w:t>
            </w:r>
          </w:p>
        </w:tc>
        <w:tc>
          <w:tcPr>
            <w:tcW w:w="4111" w:type="dxa"/>
            <w:tcBorders>
              <w:top w:val="dotted" w:sz="4" w:space="0" w:color="000000"/>
              <w:bottom w:val="dotted" w:sz="4" w:space="0" w:color="000000"/>
            </w:tcBorders>
          </w:tcPr>
          <w:p w:rsidR="000158A8" w:rsidRDefault="000158A8" w:rsidP="00D13830">
            <w:pPr>
              <w:pStyle w:val="TableParagraph"/>
              <w:tabs>
                <w:tab w:val="left" w:pos="1142"/>
              </w:tabs>
              <w:spacing w:before="125"/>
              <w:ind w:left="72"/>
              <w:rPr>
                <w:sz w:val="16"/>
              </w:rPr>
            </w:pPr>
            <w:r>
              <w:rPr>
                <w:w w:val="90"/>
                <w:sz w:val="16"/>
              </w:rPr>
              <w:t>Candelaria</w:t>
            </w:r>
            <w:r>
              <w:rPr>
                <w:spacing w:val="99"/>
                <w:sz w:val="16"/>
              </w:rPr>
              <w:t xml:space="preserve"> </w:t>
            </w:r>
            <w:r>
              <w:rPr>
                <w:w w:val="90"/>
                <w:sz w:val="16"/>
              </w:rPr>
              <w:t>-</w:t>
            </w:r>
            <w:r>
              <w:rPr>
                <w:w w:val="90"/>
                <w:sz w:val="16"/>
              </w:rPr>
              <w:tab/>
            </w:r>
            <w:r>
              <w:rPr>
                <w:w w:val="80"/>
                <w:sz w:val="16"/>
              </w:rPr>
              <w:t>Laberinto,</w:t>
            </w:r>
            <w:r>
              <w:rPr>
                <w:spacing w:val="40"/>
                <w:sz w:val="16"/>
              </w:rPr>
              <w:t xml:space="preserve"> </w:t>
            </w:r>
            <w:r>
              <w:rPr>
                <w:spacing w:val="41"/>
                <w:sz w:val="16"/>
              </w:rPr>
              <w:t xml:space="preserve"> </w:t>
            </w:r>
            <w:r>
              <w:rPr>
                <w:w w:val="80"/>
                <w:sz w:val="16"/>
              </w:rPr>
              <w:t>PR0+0000</w:t>
            </w:r>
            <w:r>
              <w:rPr>
                <w:spacing w:val="55"/>
                <w:sz w:val="16"/>
              </w:rPr>
              <w:t xml:space="preserve"> </w:t>
            </w:r>
            <w:r>
              <w:rPr>
                <w:spacing w:val="56"/>
                <w:sz w:val="16"/>
              </w:rPr>
              <w:t xml:space="preserve"> </w:t>
            </w:r>
            <w:r>
              <w:rPr>
                <w:w w:val="80"/>
                <w:sz w:val="16"/>
              </w:rPr>
              <w:t>-</w:t>
            </w:r>
            <w:r>
              <w:rPr>
                <w:spacing w:val="1"/>
                <w:w w:val="80"/>
                <w:sz w:val="16"/>
              </w:rPr>
              <w:t xml:space="preserve"> </w:t>
            </w:r>
            <w:r>
              <w:rPr>
                <w:w w:val="80"/>
                <w:sz w:val="16"/>
              </w:rPr>
              <w:t>PR100+0368</w:t>
            </w:r>
          </w:p>
        </w:tc>
      </w:tr>
      <w:tr w:rsidR="000158A8" w:rsidTr="000158A8">
        <w:trPr>
          <w:trHeight w:val="474"/>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31"/>
              <w:ind w:left="9"/>
              <w:rPr>
                <w:sz w:val="18"/>
              </w:rPr>
            </w:pPr>
            <w:r>
              <w:rPr>
                <w:w w:val="90"/>
                <w:sz w:val="18"/>
              </w:rPr>
              <w:t>3701</w:t>
            </w:r>
          </w:p>
        </w:tc>
        <w:tc>
          <w:tcPr>
            <w:tcW w:w="2479" w:type="dxa"/>
            <w:tcBorders>
              <w:top w:val="dotted" w:sz="4" w:space="0" w:color="000000"/>
              <w:bottom w:val="dotted" w:sz="4" w:space="0" w:color="000000"/>
            </w:tcBorders>
          </w:tcPr>
          <w:p w:rsidR="000158A8" w:rsidRDefault="000158A8" w:rsidP="00D13830">
            <w:pPr>
              <w:pStyle w:val="TableParagraph"/>
              <w:spacing w:before="128"/>
              <w:ind w:left="9"/>
              <w:rPr>
                <w:sz w:val="16"/>
              </w:rPr>
            </w:pPr>
            <w:r>
              <w:rPr>
                <w:w w:val="80"/>
                <w:sz w:val="16"/>
              </w:rPr>
              <w:t>Garzón-La</w:t>
            </w:r>
            <w:r>
              <w:rPr>
                <w:spacing w:val="8"/>
                <w:w w:val="80"/>
                <w:sz w:val="16"/>
              </w:rPr>
              <w:t xml:space="preserve"> </w:t>
            </w:r>
            <w:r>
              <w:rPr>
                <w:w w:val="80"/>
                <w:sz w:val="16"/>
              </w:rPr>
              <w:t>Plata-</w:t>
            </w:r>
            <w:proofErr w:type="spellStart"/>
            <w:r>
              <w:rPr>
                <w:w w:val="80"/>
                <w:sz w:val="16"/>
              </w:rPr>
              <w:t>Guadualejo</w:t>
            </w:r>
            <w:proofErr w:type="spellEnd"/>
          </w:p>
        </w:tc>
        <w:tc>
          <w:tcPr>
            <w:tcW w:w="4111" w:type="dxa"/>
            <w:tcBorders>
              <w:top w:val="dotted" w:sz="4" w:space="0" w:color="000000"/>
              <w:bottom w:val="dotted" w:sz="4" w:space="0" w:color="000000"/>
            </w:tcBorders>
          </w:tcPr>
          <w:p w:rsidR="000158A8" w:rsidRDefault="000158A8" w:rsidP="00D13830">
            <w:pPr>
              <w:pStyle w:val="TableParagraph"/>
              <w:spacing w:before="128"/>
              <w:ind w:left="72"/>
              <w:rPr>
                <w:sz w:val="16"/>
              </w:rPr>
            </w:pPr>
            <w:r>
              <w:rPr>
                <w:w w:val="80"/>
                <w:sz w:val="16"/>
              </w:rPr>
              <w:t>La</w:t>
            </w:r>
            <w:r>
              <w:rPr>
                <w:spacing w:val="4"/>
                <w:w w:val="80"/>
                <w:sz w:val="16"/>
              </w:rPr>
              <w:t xml:space="preserve"> </w:t>
            </w:r>
            <w:r>
              <w:rPr>
                <w:w w:val="80"/>
                <w:sz w:val="16"/>
              </w:rPr>
              <w:t>Plata</w:t>
            </w:r>
            <w:r>
              <w:rPr>
                <w:spacing w:val="1"/>
                <w:w w:val="80"/>
                <w:sz w:val="16"/>
              </w:rPr>
              <w:t xml:space="preserve"> </w:t>
            </w:r>
            <w:r>
              <w:rPr>
                <w:w w:val="80"/>
                <w:sz w:val="16"/>
              </w:rPr>
              <w:t>-</w:t>
            </w:r>
            <w:r>
              <w:rPr>
                <w:spacing w:val="11"/>
                <w:w w:val="80"/>
                <w:sz w:val="16"/>
              </w:rPr>
              <w:t xml:space="preserve"> </w:t>
            </w:r>
            <w:r>
              <w:rPr>
                <w:w w:val="80"/>
                <w:sz w:val="16"/>
              </w:rPr>
              <w:t>Valencia,</w:t>
            </w:r>
            <w:r>
              <w:rPr>
                <w:spacing w:val="5"/>
                <w:w w:val="80"/>
                <w:sz w:val="16"/>
              </w:rPr>
              <w:t xml:space="preserve"> </w:t>
            </w:r>
            <w:r>
              <w:rPr>
                <w:w w:val="80"/>
                <w:sz w:val="16"/>
              </w:rPr>
              <w:t>PR55+0352</w:t>
            </w:r>
            <w:r>
              <w:rPr>
                <w:spacing w:val="4"/>
                <w:w w:val="80"/>
                <w:sz w:val="16"/>
              </w:rPr>
              <w:t xml:space="preserve"> </w:t>
            </w:r>
            <w:r>
              <w:rPr>
                <w:w w:val="80"/>
                <w:sz w:val="16"/>
              </w:rPr>
              <w:t>-</w:t>
            </w:r>
            <w:r>
              <w:rPr>
                <w:spacing w:val="2"/>
                <w:w w:val="80"/>
                <w:sz w:val="16"/>
              </w:rPr>
              <w:t xml:space="preserve"> </w:t>
            </w:r>
            <w:r>
              <w:rPr>
                <w:w w:val="80"/>
                <w:sz w:val="16"/>
              </w:rPr>
              <w:t>PR77+0000</w:t>
            </w:r>
          </w:p>
        </w:tc>
      </w:tr>
      <w:tr w:rsidR="000158A8" w:rsidTr="000158A8">
        <w:trPr>
          <w:trHeight w:val="475"/>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31"/>
              <w:ind w:left="9"/>
              <w:rPr>
                <w:sz w:val="18"/>
              </w:rPr>
            </w:pPr>
            <w:r>
              <w:rPr>
                <w:w w:val="90"/>
                <w:sz w:val="18"/>
              </w:rPr>
              <w:t>24HL01</w:t>
            </w:r>
          </w:p>
        </w:tc>
        <w:tc>
          <w:tcPr>
            <w:tcW w:w="2479" w:type="dxa"/>
            <w:tcBorders>
              <w:top w:val="dotted" w:sz="4" w:space="0" w:color="000000"/>
              <w:bottom w:val="dotted" w:sz="4" w:space="0" w:color="000000"/>
            </w:tcBorders>
          </w:tcPr>
          <w:p w:rsidR="000158A8" w:rsidRDefault="000158A8" w:rsidP="00D13830">
            <w:pPr>
              <w:pStyle w:val="TableParagraph"/>
              <w:spacing w:before="128"/>
              <w:ind w:left="9"/>
              <w:rPr>
                <w:sz w:val="16"/>
              </w:rPr>
            </w:pPr>
            <w:r>
              <w:rPr>
                <w:w w:val="80"/>
                <w:sz w:val="16"/>
              </w:rPr>
              <w:t>Puerto</w:t>
            </w:r>
            <w:r>
              <w:rPr>
                <w:spacing w:val="5"/>
                <w:w w:val="80"/>
                <w:sz w:val="16"/>
              </w:rPr>
              <w:t xml:space="preserve"> </w:t>
            </w:r>
            <w:r>
              <w:rPr>
                <w:w w:val="80"/>
                <w:sz w:val="16"/>
              </w:rPr>
              <w:t>Nolasco</w:t>
            </w:r>
            <w:r>
              <w:rPr>
                <w:spacing w:val="5"/>
                <w:w w:val="80"/>
                <w:sz w:val="16"/>
              </w:rPr>
              <w:t xml:space="preserve"> </w:t>
            </w:r>
            <w:r>
              <w:rPr>
                <w:w w:val="80"/>
                <w:sz w:val="16"/>
              </w:rPr>
              <w:t>-</w:t>
            </w:r>
            <w:proofErr w:type="spellStart"/>
            <w:r>
              <w:rPr>
                <w:w w:val="80"/>
                <w:sz w:val="16"/>
              </w:rPr>
              <w:t>Nátaga</w:t>
            </w:r>
            <w:proofErr w:type="spellEnd"/>
          </w:p>
        </w:tc>
        <w:tc>
          <w:tcPr>
            <w:tcW w:w="4111" w:type="dxa"/>
            <w:tcBorders>
              <w:top w:val="dotted" w:sz="4" w:space="0" w:color="000000"/>
              <w:bottom w:val="dotted" w:sz="4" w:space="0" w:color="000000"/>
            </w:tcBorders>
          </w:tcPr>
          <w:p w:rsidR="000158A8" w:rsidRDefault="000158A8" w:rsidP="00D13830">
            <w:pPr>
              <w:pStyle w:val="TableParagraph"/>
              <w:spacing w:before="128"/>
              <w:ind w:left="67"/>
              <w:rPr>
                <w:sz w:val="16"/>
              </w:rPr>
            </w:pPr>
            <w:r>
              <w:rPr>
                <w:w w:val="80"/>
                <w:sz w:val="16"/>
              </w:rPr>
              <w:t>Puerto</w:t>
            </w:r>
            <w:r>
              <w:rPr>
                <w:spacing w:val="17"/>
                <w:w w:val="80"/>
                <w:sz w:val="16"/>
              </w:rPr>
              <w:t xml:space="preserve"> </w:t>
            </w:r>
            <w:r>
              <w:rPr>
                <w:w w:val="80"/>
                <w:sz w:val="16"/>
              </w:rPr>
              <w:t>Nolasco</w:t>
            </w:r>
            <w:r>
              <w:rPr>
                <w:spacing w:val="41"/>
                <w:sz w:val="16"/>
              </w:rPr>
              <w:t xml:space="preserve"> </w:t>
            </w:r>
            <w:r>
              <w:rPr>
                <w:w w:val="80"/>
                <w:sz w:val="16"/>
              </w:rPr>
              <w:t>-</w:t>
            </w:r>
            <w:proofErr w:type="spellStart"/>
            <w:r>
              <w:rPr>
                <w:w w:val="80"/>
                <w:sz w:val="16"/>
              </w:rPr>
              <w:t>Nátaga</w:t>
            </w:r>
            <w:proofErr w:type="spellEnd"/>
            <w:r>
              <w:rPr>
                <w:w w:val="80"/>
                <w:sz w:val="16"/>
              </w:rPr>
              <w:t>,</w:t>
            </w:r>
            <w:r>
              <w:rPr>
                <w:spacing w:val="43"/>
                <w:sz w:val="16"/>
              </w:rPr>
              <w:t xml:space="preserve"> </w:t>
            </w:r>
            <w:r>
              <w:rPr>
                <w:w w:val="80"/>
                <w:sz w:val="16"/>
              </w:rPr>
              <w:t>PR</w:t>
            </w:r>
            <w:r>
              <w:rPr>
                <w:spacing w:val="42"/>
                <w:sz w:val="16"/>
              </w:rPr>
              <w:t xml:space="preserve"> </w:t>
            </w:r>
            <w:r>
              <w:rPr>
                <w:w w:val="80"/>
                <w:sz w:val="16"/>
              </w:rPr>
              <w:t>0+0000</w:t>
            </w:r>
            <w:r>
              <w:rPr>
                <w:spacing w:val="42"/>
                <w:sz w:val="16"/>
              </w:rPr>
              <w:t xml:space="preserve"> </w:t>
            </w:r>
            <w:r>
              <w:rPr>
                <w:w w:val="80"/>
                <w:sz w:val="16"/>
              </w:rPr>
              <w:t>-</w:t>
            </w:r>
            <w:r>
              <w:rPr>
                <w:spacing w:val="44"/>
                <w:sz w:val="16"/>
              </w:rPr>
              <w:t xml:space="preserve"> </w:t>
            </w:r>
            <w:r>
              <w:rPr>
                <w:w w:val="80"/>
                <w:sz w:val="16"/>
              </w:rPr>
              <w:t>PR</w:t>
            </w:r>
            <w:r>
              <w:rPr>
                <w:spacing w:val="3"/>
                <w:w w:val="80"/>
                <w:sz w:val="16"/>
              </w:rPr>
              <w:t xml:space="preserve"> </w:t>
            </w:r>
            <w:r>
              <w:rPr>
                <w:w w:val="80"/>
                <w:sz w:val="16"/>
              </w:rPr>
              <w:t>12+0000</w:t>
            </w:r>
          </w:p>
        </w:tc>
      </w:tr>
      <w:tr w:rsidR="000158A8" w:rsidTr="000158A8">
        <w:trPr>
          <w:trHeight w:val="474"/>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31"/>
              <w:ind w:left="9"/>
              <w:rPr>
                <w:sz w:val="18"/>
              </w:rPr>
            </w:pPr>
            <w:r>
              <w:rPr>
                <w:w w:val="90"/>
                <w:sz w:val="18"/>
              </w:rPr>
              <w:t>24HL02</w:t>
            </w:r>
          </w:p>
        </w:tc>
        <w:tc>
          <w:tcPr>
            <w:tcW w:w="2479" w:type="dxa"/>
            <w:tcBorders>
              <w:top w:val="dotted" w:sz="4" w:space="0" w:color="000000"/>
              <w:bottom w:val="dotted" w:sz="4" w:space="0" w:color="000000"/>
            </w:tcBorders>
          </w:tcPr>
          <w:p w:rsidR="000158A8" w:rsidRDefault="000158A8" w:rsidP="00D13830">
            <w:pPr>
              <w:pStyle w:val="TableParagraph"/>
              <w:spacing w:before="128"/>
              <w:ind w:left="9"/>
              <w:rPr>
                <w:sz w:val="16"/>
              </w:rPr>
            </w:pPr>
            <w:r>
              <w:rPr>
                <w:w w:val="80"/>
                <w:sz w:val="16"/>
              </w:rPr>
              <w:t>Acceso</w:t>
            </w:r>
            <w:r>
              <w:rPr>
                <w:spacing w:val="3"/>
                <w:w w:val="80"/>
                <w:sz w:val="16"/>
              </w:rPr>
              <w:t xml:space="preserve"> </w:t>
            </w:r>
            <w:r>
              <w:rPr>
                <w:w w:val="80"/>
                <w:sz w:val="16"/>
              </w:rPr>
              <w:t>a</w:t>
            </w:r>
            <w:r>
              <w:rPr>
                <w:spacing w:val="4"/>
                <w:w w:val="80"/>
                <w:sz w:val="16"/>
              </w:rPr>
              <w:t xml:space="preserve"> </w:t>
            </w:r>
            <w:proofErr w:type="spellStart"/>
            <w:r>
              <w:rPr>
                <w:w w:val="80"/>
                <w:sz w:val="16"/>
              </w:rPr>
              <w:t>Itaibe</w:t>
            </w:r>
            <w:proofErr w:type="spellEnd"/>
          </w:p>
        </w:tc>
        <w:tc>
          <w:tcPr>
            <w:tcW w:w="4111" w:type="dxa"/>
            <w:tcBorders>
              <w:top w:val="dotted" w:sz="4" w:space="0" w:color="000000"/>
              <w:bottom w:val="dotted" w:sz="4" w:space="0" w:color="000000"/>
            </w:tcBorders>
          </w:tcPr>
          <w:p w:rsidR="000158A8" w:rsidRDefault="000158A8" w:rsidP="00D13830">
            <w:pPr>
              <w:pStyle w:val="TableParagraph"/>
              <w:spacing w:before="128"/>
              <w:ind w:left="72"/>
              <w:rPr>
                <w:sz w:val="16"/>
              </w:rPr>
            </w:pPr>
            <w:r>
              <w:rPr>
                <w:w w:val="80"/>
                <w:sz w:val="16"/>
              </w:rPr>
              <w:t>Acceso</w:t>
            </w:r>
            <w:r>
              <w:rPr>
                <w:spacing w:val="35"/>
                <w:sz w:val="16"/>
              </w:rPr>
              <w:t xml:space="preserve"> </w:t>
            </w:r>
            <w:r>
              <w:rPr>
                <w:w w:val="80"/>
                <w:sz w:val="16"/>
              </w:rPr>
              <w:t>a</w:t>
            </w:r>
            <w:r>
              <w:rPr>
                <w:spacing w:val="72"/>
                <w:sz w:val="16"/>
              </w:rPr>
              <w:t xml:space="preserve"> </w:t>
            </w:r>
            <w:proofErr w:type="spellStart"/>
            <w:r>
              <w:rPr>
                <w:w w:val="80"/>
                <w:sz w:val="16"/>
              </w:rPr>
              <w:t>Itaibe</w:t>
            </w:r>
            <w:proofErr w:type="spellEnd"/>
            <w:r>
              <w:rPr>
                <w:spacing w:val="73"/>
                <w:sz w:val="16"/>
              </w:rPr>
              <w:t xml:space="preserve"> </w:t>
            </w:r>
            <w:r>
              <w:rPr>
                <w:w w:val="80"/>
                <w:sz w:val="16"/>
              </w:rPr>
              <w:t>(Cruce</w:t>
            </w:r>
            <w:r>
              <w:rPr>
                <w:spacing w:val="66"/>
                <w:sz w:val="16"/>
              </w:rPr>
              <w:t xml:space="preserve"> </w:t>
            </w:r>
            <w:r>
              <w:rPr>
                <w:w w:val="80"/>
                <w:sz w:val="16"/>
              </w:rPr>
              <w:t>Ruta</w:t>
            </w:r>
            <w:r>
              <w:rPr>
                <w:spacing w:val="70"/>
                <w:sz w:val="16"/>
              </w:rPr>
              <w:t xml:space="preserve"> </w:t>
            </w:r>
            <w:r>
              <w:rPr>
                <w:w w:val="80"/>
                <w:sz w:val="16"/>
              </w:rPr>
              <w:t>24</w:t>
            </w:r>
            <w:r>
              <w:rPr>
                <w:spacing w:val="73"/>
                <w:sz w:val="16"/>
              </w:rPr>
              <w:t xml:space="preserve"> </w:t>
            </w:r>
            <w:r>
              <w:rPr>
                <w:w w:val="80"/>
                <w:sz w:val="16"/>
              </w:rPr>
              <w:t>-</w:t>
            </w:r>
            <w:proofErr w:type="spellStart"/>
            <w:r>
              <w:rPr>
                <w:w w:val="80"/>
                <w:sz w:val="16"/>
              </w:rPr>
              <w:t>Itaibe</w:t>
            </w:r>
            <w:proofErr w:type="spellEnd"/>
            <w:r>
              <w:rPr>
                <w:w w:val="80"/>
                <w:sz w:val="16"/>
              </w:rPr>
              <w:t>), PR0+0000</w:t>
            </w:r>
            <w:r>
              <w:rPr>
                <w:spacing w:val="1"/>
                <w:w w:val="80"/>
                <w:sz w:val="16"/>
              </w:rPr>
              <w:t xml:space="preserve"> </w:t>
            </w:r>
            <w:r>
              <w:rPr>
                <w:w w:val="80"/>
                <w:sz w:val="16"/>
              </w:rPr>
              <w:t>-</w:t>
            </w:r>
            <w:r>
              <w:rPr>
                <w:spacing w:val="9"/>
                <w:w w:val="80"/>
                <w:sz w:val="16"/>
              </w:rPr>
              <w:t xml:space="preserve"> </w:t>
            </w:r>
            <w:r>
              <w:rPr>
                <w:w w:val="80"/>
                <w:sz w:val="16"/>
              </w:rPr>
              <w:t>PR</w:t>
            </w:r>
            <w:r>
              <w:rPr>
                <w:spacing w:val="3"/>
                <w:w w:val="80"/>
                <w:sz w:val="16"/>
              </w:rPr>
              <w:t xml:space="preserve"> </w:t>
            </w:r>
            <w:r>
              <w:rPr>
                <w:w w:val="80"/>
                <w:sz w:val="16"/>
              </w:rPr>
              <w:t>5+0000</w:t>
            </w:r>
          </w:p>
        </w:tc>
      </w:tr>
      <w:tr w:rsidR="000158A8" w:rsidTr="000158A8">
        <w:trPr>
          <w:trHeight w:val="477"/>
        </w:trPr>
        <w:tc>
          <w:tcPr>
            <w:tcW w:w="1322" w:type="dxa"/>
            <w:vMerge/>
            <w:tcBorders>
              <w:top w:val="nil"/>
              <w:bottom w:val="single" w:sz="4" w:space="0" w:color="000000"/>
            </w:tcBorders>
            <w:shd w:val="clear" w:color="auto" w:fill="D9D9D9"/>
          </w:tcPr>
          <w:p w:rsidR="000158A8" w:rsidRDefault="000158A8" w:rsidP="00D13830">
            <w:pPr>
              <w:rPr>
                <w:sz w:val="2"/>
                <w:szCs w:val="2"/>
              </w:rPr>
            </w:pPr>
          </w:p>
        </w:tc>
        <w:tc>
          <w:tcPr>
            <w:tcW w:w="963" w:type="dxa"/>
            <w:tcBorders>
              <w:top w:val="dotted" w:sz="4" w:space="0" w:color="000000"/>
              <w:bottom w:val="dotted" w:sz="4" w:space="0" w:color="000000"/>
            </w:tcBorders>
          </w:tcPr>
          <w:p w:rsidR="000158A8" w:rsidRDefault="000158A8" w:rsidP="00D13830">
            <w:pPr>
              <w:pStyle w:val="TableParagraph"/>
              <w:spacing w:before="131"/>
              <w:ind w:left="9"/>
              <w:rPr>
                <w:sz w:val="18"/>
              </w:rPr>
            </w:pPr>
            <w:r>
              <w:rPr>
                <w:w w:val="90"/>
                <w:sz w:val="18"/>
              </w:rPr>
              <w:t>4301</w:t>
            </w:r>
          </w:p>
        </w:tc>
        <w:tc>
          <w:tcPr>
            <w:tcW w:w="2479" w:type="dxa"/>
            <w:tcBorders>
              <w:top w:val="dotted" w:sz="4" w:space="0" w:color="000000"/>
              <w:bottom w:val="dotted" w:sz="4" w:space="0" w:color="000000"/>
            </w:tcBorders>
          </w:tcPr>
          <w:p w:rsidR="000158A8" w:rsidRDefault="000158A8" w:rsidP="00D13830">
            <w:pPr>
              <w:pStyle w:val="TableParagraph"/>
              <w:spacing w:before="96" w:line="182" w:lineRule="exact"/>
              <w:ind w:left="9" w:right="145"/>
              <w:rPr>
                <w:sz w:val="16"/>
              </w:rPr>
            </w:pPr>
            <w:r>
              <w:rPr>
                <w:w w:val="90"/>
                <w:sz w:val="16"/>
              </w:rPr>
              <w:t>Cruce</w:t>
            </w:r>
            <w:r>
              <w:rPr>
                <w:spacing w:val="38"/>
                <w:w w:val="90"/>
                <w:sz w:val="16"/>
              </w:rPr>
              <w:t xml:space="preserve"> </w:t>
            </w:r>
            <w:r>
              <w:rPr>
                <w:w w:val="90"/>
                <w:sz w:val="16"/>
              </w:rPr>
              <w:t>Tesalia</w:t>
            </w:r>
            <w:r>
              <w:rPr>
                <w:spacing w:val="38"/>
                <w:w w:val="90"/>
                <w:sz w:val="16"/>
              </w:rPr>
              <w:t xml:space="preserve"> </w:t>
            </w:r>
            <w:r>
              <w:rPr>
                <w:w w:val="90"/>
                <w:sz w:val="16"/>
              </w:rPr>
              <w:t>-</w:t>
            </w:r>
            <w:r>
              <w:rPr>
                <w:spacing w:val="39"/>
                <w:w w:val="90"/>
                <w:sz w:val="16"/>
              </w:rPr>
              <w:t xml:space="preserve"> </w:t>
            </w:r>
            <w:r>
              <w:rPr>
                <w:w w:val="90"/>
                <w:sz w:val="16"/>
              </w:rPr>
              <w:t>Teruel</w:t>
            </w:r>
            <w:r>
              <w:rPr>
                <w:spacing w:val="39"/>
                <w:w w:val="90"/>
                <w:sz w:val="16"/>
              </w:rPr>
              <w:t xml:space="preserve"> </w:t>
            </w:r>
            <w:r>
              <w:rPr>
                <w:w w:val="90"/>
                <w:sz w:val="16"/>
              </w:rPr>
              <w:t>-</w:t>
            </w:r>
            <w:r>
              <w:rPr>
                <w:spacing w:val="-37"/>
                <w:w w:val="90"/>
                <w:sz w:val="16"/>
              </w:rPr>
              <w:t xml:space="preserve"> </w:t>
            </w:r>
            <w:r>
              <w:rPr>
                <w:w w:val="90"/>
                <w:sz w:val="16"/>
              </w:rPr>
              <w:t>Palermo</w:t>
            </w:r>
          </w:p>
        </w:tc>
        <w:tc>
          <w:tcPr>
            <w:tcW w:w="4111" w:type="dxa"/>
            <w:tcBorders>
              <w:top w:val="dotted" w:sz="4" w:space="0" w:color="000000"/>
              <w:bottom w:val="dotted" w:sz="4" w:space="0" w:color="000000"/>
            </w:tcBorders>
          </w:tcPr>
          <w:p w:rsidR="000158A8" w:rsidRDefault="000158A8" w:rsidP="00D13830">
            <w:pPr>
              <w:pStyle w:val="TableParagraph"/>
              <w:tabs>
                <w:tab w:val="left" w:pos="1987"/>
              </w:tabs>
              <w:spacing w:before="128"/>
              <w:ind w:left="72"/>
              <w:rPr>
                <w:sz w:val="16"/>
              </w:rPr>
            </w:pPr>
            <w:r>
              <w:rPr>
                <w:w w:val="90"/>
                <w:sz w:val="16"/>
              </w:rPr>
              <w:t>Cruce</w:t>
            </w:r>
            <w:r>
              <w:rPr>
                <w:spacing w:val="59"/>
                <w:sz w:val="16"/>
              </w:rPr>
              <w:t xml:space="preserve"> </w:t>
            </w:r>
            <w:r>
              <w:rPr>
                <w:w w:val="90"/>
                <w:sz w:val="16"/>
              </w:rPr>
              <w:t>Tesalia</w:t>
            </w:r>
            <w:r>
              <w:rPr>
                <w:spacing w:val="59"/>
                <w:sz w:val="16"/>
              </w:rPr>
              <w:t xml:space="preserve"> </w:t>
            </w:r>
            <w:r>
              <w:rPr>
                <w:w w:val="90"/>
                <w:sz w:val="16"/>
              </w:rPr>
              <w:t>-</w:t>
            </w:r>
            <w:r>
              <w:rPr>
                <w:spacing w:val="62"/>
                <w:sz w:val="16"/>
              </w:rPr>
              <w:t xml:space="preserve"> </w:t>
            </w:r>
            <w:r>
              <w:rPr>
                <w:w w:val="90"/>
                <w:sz w:val="16"/>
              </w:rPr>
              <w:t>Teruel,</w:t>
            </w:r>
            <w:r>
              <w:rPr>
                <w:w w:val="90"/>
                <w:sz w:val="16"/>
              </w:rPr>
              <w:tab/>
            </w:r>
            <w:r>
              <w:rPr>
                <w:w w:val="80"/>
                <w:sz w:val="16"/>
              </w:rPr>
              <w:t>PR0+0000</w:t>
            </w:r>
            <w:r>
              <w:rPr>
                <w:spacing w:val="73"/>
                <w:sz w:val="16"/>
              </w:rPr>
              <w:t xml:space="preserve"> </w:t>
            </w:r>
            <w:r>
              <w:rPr>
                <w:w w:val="80"/>
                <w:sz w:val="16"/>
              </w:rPr>
              <w:t>-</w:t>
            </w:r>
            <w:r>
              <w:rPr>
                <w:spacing w:val="2"/>
                <w:w w:val="80"/>
                <w:sz w:val="16"/>
              </w:rPr>
              <w:t xml:space="preserve"> </w:t>
            </w:r>
            <w:r>
              <w:rPr>
                <w:w w:val="80"/>
                <w:sz w:val="16"/>
              </w:rPr>
              <w:t>PR49+0500</w:t>
            </w:r>
          </w:p>
        </w:tc>
      </w:tr>
      <w:tr w:rsidR="000158A8" w:rsidTr="000158A8">
        <w:trPr>
          <w:trHeight w:val="477"/>
        </w:trPr>
        <w:tc>
          <w:tcPr>
            <w:tcW w:w="1322" w:type="dxa"/>
            <w:tcBorders>
              <w:top w:val="nil"/>
              <w:bottom w:val="nil"/>
            </w:tcBorders>
            <w:shd w:val="clear" w:color="auto" w:fill="D9D9D9"/>
          </w:tcPr>
          <w:p w:rsidR="000158A8" w:rsidRDefault="000158A8" w:rsidP="000158A8">
            <w:pPr>
              <w:rPr>
                <w:sz w:val="2"/>
                <w:szCs w:val="2"/>
              </w:rPr>
            </w:pPr>
          </w:p>
        </w:tc>
        <w:tc>
          <w:tcPr>
            <w:tcW w:w="963" w:type="dxa"/>
            <w:tcBorders>
              <w:top w:val="dotted" w:sz="4" w:space="0" w:color="000000"/>
              <w:bottom w:val="dotted" w:sz="4" w:space="0" w:color="000000"/>
            </w:tcBorders>
          </w:tcPr>
          <w:p w:rsidR="000158A8" w:rsidRDefault="000158A8" w:rsidP="000158A8">
            <w:pPr>
              <w:pStyle w:val="TableParagraph"/>
              <w:spacing w:before="126"/>
              <w:ind w:left="9"/>
              <w:rPr>
                <w:sz w:val="18"/>
              </w:rPr>
            </w:pPr>
            <w:r>
              <w:rPr>
                <w:w w:val="90"/>
                <w:sz w:val="18"/>
              </w:rPr>
              <w:t>24HL03</w:t>
            </w:r>
          </w:p>
        </w:tc>
        <w:tc>
          <w:tcPr>
            <w:tcW w:w="2479" w:type="dxa"/>
            <w:tcBorders>
              <w:top w:val="dotted" w:sz="4" w:space="0" w:color="000000"/>
              <w:bottom w:val="dotted" w:sz="4" w:space="0" w:color="000000"/>
            </w:tcBorders>
          </w:tcPr>
          <w:p w:rsidR="000158A8" w:rsidRDefault="000158A8" w:rsidP="000158A8">
            <w:pPr>
              <w:pStyle w:val="TableParagraph"/>
              <w:spacing w:before="123"/>
              <w:ind w:left="9"/>
              <w:rPr>
                <w:sz w:val="16"/>
              </w:rPr>
            </w:pPr>
            <w:r>
              <w:rPr>
                <w:w w:val="80"/>
                <w:sz w:val="16"/>
              </w:rPr>
              <w:t>Cruce</w:t>
            </w:r>
            <w:r>
              <w:rPr>
                <w:spacing w:val="4"/>
                <w:w w:val="80"/>
                <w:sz w:val="16"/>
              </w:rPr>
              <w:t xml:space="preserve"> </w:t>
            </w:r>
            <w:r>
              <w:rPr>
                <w:w w:val="80"/>
                <w:sz w:val="16"/>
              </w:rPr>
              <w:t>Ruta</w:t>
            </w:r>
            <w:r>
              <w:rPr>
                <w:spacing w:val="1"/>
                <w:w w:val="80"/>
                <w:sz w:val="16"/>
              </w:rPr>
              <w:t xml:space="preserve"> </w:t>
            </w:r>
            <w:r>
              <w:rPr>
                <w:w w:val="80"/>
                <w:sz w:val="16"/>
              </w:rPr>
              <w:t>24-</w:t>
            </w:r>
            <w:r>
              <w:rPr>
                <w:spacing w:val="5"/>
                <w:w w:val="80"/>
                <w:sz w:val="16"/>
              </w:rPr>
              <w:t xml:space="preserve"> </w:t>
            </w:r>
            <w:r>
              <w:rPr>
                <w:w w:val="80"/>
                <w:sz w:val="16"/>
              </w:rPr>
              <w:t>Tesalia</w:t>
            </w:r>
          </w:p>
        </w:tc>
        <w:tc>
          <w:tcPr>
            <w:tcW w:w="4111" w:type="dxa"/>
            <w:tcBorders>
              <w:top w:val="dotted" w:sz="4" w:space="0" w:color="000000"/>
              <w:bottom w:val="dotted" w:sz="4" w:space="0" w:color="000000"/>
            </w:tcBorders>
          </w:tcPr>
          <w:p w:rsidR="000158A8" w:rsidRDefault="000158A8" w:rsidP="000158A8">
            <w:pPr>
              <w:pStyle w:val="TableParagraph"/>
              <w:spacing w:before="123"/>
              <w:ind w:left="67"/>
              <w:rPr>
                <w:sz w:val="16"/>
              </w:rPr>
            </w:pPr>
            <w:r>
              <w:rPr>
                <w:spacing w:val="-2"/>
                <w:w w:val="90"/>
                <w:sz w:val="16"/>
              </w:rPr>
              <w:t>Cruce</w:t>
            </w:r>
            <w:r>
              <w:rPr>
                <w:spacing w:val="12"/>
                <w:w w:val="90"/>
                <w:sz w:val="16"/>
              </w:rPr>
              <w:t xml:space="preserve"> </w:t>
            </w:r>
            <w:r>
              <w:rPr>
                <w:spacing w:val="-2"/>
                <w:w w:val="90"/>
                <w:sz w:val="16"/>
              </w:rPr>
              <w:t>Ruta</w:t>
            </w:r>
            <w:r>
              <w:rPr>
                <w:spacing w:val="12"/>
                <w:w w:val="90"/>
                <w:sz w:val="16"/>
              </w:rPr>
              <w:t xml:space="preserve"> </w:t>
            </w:r>
            <w:r>
              <w:rPr>
                <w:spacing w:val="-2"/>
                <w:w w:val="90"/>
                <w:sz w:val="16"/>
              </w:rPr>
              <w:t>24</w:t>
            </w:r>
            <w:r>
              <w:rPr>
                <w:spacing w:val="12"/>
                <w:w w:val="90"/>
                <w:sz w:val="16"/>
              </w:rPr>
              <w:t xml:space="preserve"> </w:t>
            </w:r>
            <w:r>
              <w:rPr>
                <w:spacing w:val="-1"/>
                <w:w w:val="90"/>
                <w:sz w:val="16"/>
              </w:rPr>
              <w:t>-</w:t>
            </w:r>
            <w:r>
              <w:rPr>
                <w:spacing w:val="9"/>
                <w:w w:val="90"/>
                <w:sz w:val="16"/>
              </w:rPr>
              <w:t xml:space="preserve"> </w:t>
            </w:r>
            <w:r>
              <w:rPr>
                <w:spacing w:val="-1"/>
                <w:w w:val="90"/>
                <w:sz w:val="16"/>
              </w:rPr>
              <w:t>Tesalia,</w:t>
            </w:r>
            <w:r>
              <w:rPr>
                <w:spacing w:val="11"/>
                <w:w w:val="90"/>
                <w:sz w:val="16"/>
              </w:rPr>
              <w:t xml:space="preserve"> </w:t>
            </w:r>
            <w:r>
              <w:rPr>
                <w:spacing w:val="-1"/>
                <w:w w:val="90"/>
                <w:sz w:val="16"/>
              </w:rPr>
              <w:t>PR</w:t>
            </w:r>
            <w:r>
              <w:rPr>
                <w:spacing w:val="7"/>
                <w:w w:val="90"/>
                <w:sz w:val="16"/>
              </w:rPr>
              <w:t xml:space="preserve"> </w:t>
            </w:r>
            <w:r>
              <w:rPr>
                <w:spacing w:val="-1"/>
                <w:w w:val="90"/>
                <w:sz w:val="16"/>
              </w:rPr>
              <w:t>0+0000</w:t>
            </w:r>
            <w:r>
              <w:rPr>
                <w:spacing w:val="10"/>
                <w:w w:val="90"/>
                <w:sz w:val="16"/>
              </w:rPr>
              <w:t xml:space="preserve"> </w:t>
            </w:r>
            <w:r>
              <w:rPr>
                <w:spacing w:val="-1"/>
                <w:w w:val="90"/>
                <w:sz w:val="16"/>
              </w:rPr>
              <w:t>-</w:t>
            </w:r>
            <w:r>
              <w:rPr>
                <w:spacing w:val="10"/>
                <w:w w:val="90"/>
                <w:sz w:val="16"/>
              </w:rPr>
              <w:t xml:space="preserve"> </w:t>
            </w:r>
            <w:r>
              <w:rPr>
                <w:spacing w:val="-1"/>
                <w:w w:val="90"/>
                <w:sz w:val="16"/>
              </w:rPr>
              <w:t>PR3+0100</w:t>
            </w:r>
          </w:p>
        </w:tc>
      </w:tr>
      <w:tr w:rsidR="000158A8" w:rsidTr="000158A8">
        <w:trPr>
          <w:trHeight w:val="477"/>
        </w:trPr>
        <w:tc>
          <w:tcPr>
            <w:tcW w:w="1322" w:type="dxa"/>
            <w:tcBorders>
              <w:top w:val="nil"/>
              <w:bottom w:val="nil"/>
            </w:tcBorders>
            <w:shd w:val="clear" w:color="auto" w:fill="D9D9D9"/>
          </w:tcPr>
          <w:p w:rsidR="000158A8" w:rsidRDefault="000158A8" w:rsidP="000158A8">
            <w:pPr>
              <w:rPr>
                <w:sz w:val="2"/>
                <w:szCs w:val="2"/>
              </w:rPr>
            </w:pPr>
          </w:p>
        </w:tc>
        <w:tc>
          <w:tcPr>
            <w:tcW w:w="963" w:type="dxa"/>
            <w:tcBorders>
              <w:top w:val="dotted" w:sz="4" w:space="0" w:color="000000"/>
              <w:bottom w:val="dotted" w:sz="4" w:space="0" w:color="000000"/>
            </w:tcBorders>
          </w:tcPr>
          <w:p w:rsidR="000158A8" w:rsidRDefault="000158A8" w:rsidP="000158A8">
            <w:pPr>
              <w:pStyle w:val="TableParagraph"/>
              <w:spacing w:before="131"/>
              <w:ind w:left="9"/>
              <w:rPr>
                <w:sz w:val="18"/>
              </w:rPr>
            </w:pPr>
            <w:r>
              <w:rPr>
                <w:w w:val="90"/>
                <w:sz w:val="18"/>
              </w:rPr>
              <w:t>45HL01</w:t>
            </w:r>
          </w:p>
        </w:tc>
        <w:tc>
          <w:tcPr>
            <w:tcW w:w="2479" w:type="dxa"/>
            <w:tcBorders>
              <w:top w:val="dotted" w:sz="4" w:space="0" w:color="000000"/>
              <w:bottom w:val="dotted" w:sz="4" w:space="0" w:color="000000"/>
            </w:tcBorders>
          </w:tcPr>
          <w:p w:rsidR="000158A8" w:rsidRDefault="000158A8" w:rsidP="000158A8">
            <w:pPr>
              <w:pStyle w:val="TableParagraph"/>
              <w:spacing w:before="128"/>
              <w:ind w:left="9"/>
              <w:rPr>
                <w:sz w:val="16"/>
              </w:rPr>
            </w:pPr>
            <w:proofErr w:type="spellStart"/>
            <w:r>
              <w:rPr>
                <w:w w:val="80"/>
                <w:sz w:val="16"/>
              </w:rPr>
              <w:t>Hobo</w:t>
            </w:r>
            <w:proofErr w:type="spellEnd"/>
            <w:r>
              <w:rPr>
                <w:spacing w:val="7"/>
                <w:w w:val="80"/>
                <w:sz w:val="16"/>
              </w:rPr>
              <w:t xml:space="preserve"> </w:t>
            </w:r>
            <w:r>
              <w:rPr>
                <w:w w:val="80"/>
                <w:sz w:val="16"/>
              </w:rPr>
              <w:t>-</w:t>
            </w:r>
            <w:r>
              <w:rPr>
                <w:spacing w:val="2"/>
                <w:w w:val="80"/>
                <w:sz w:val="16"/>
              </w:rPr>
              <w:t xml:space="preserve"> </w:t>
            </w:r>
            <w:proofErr w:type="spellStart"/>
            <w:r>
              <w:rPr>
                <w:w w:val="80"/>
                <w:sz w:val="16"/>
              </w:rPr>
              <w:t>Yaguará</w:t>
            </w:r>
            <w:proofErr w:type="spellEnd"/>
          </w:p>
        </w:tc>
        <w:tc>
          <w:tcPr>
            <w:tcW w:w="4111" w:type="dxa"/>
            <w:tcBorders>
              <w:top w:val="dotted" w:sz="4" w:space="0" w:color="000000"/>
              <w:bottom w:val="dotted" w:sz="4" w:space="0" w:color="000000"/>
            </w:tcBorders>
          </w:tcPr>
          <w:p w:rsidR="000158A8" w:rsidRDefault="000158A8" w:rsidP="000158A8">
            <w:pPr>
              <w:pStyle w:val="TableParagraph"/>
              <w:spacing w:before="128"/>
              <w:ind w:left="72"/>
              <w:rPr>
                <w:sz w:val="16"/>
              </w:rPr>
            </w:pPr>
            <w:proofErr w:type="spellStart"/>
            <w:r>
              <w:rPr>
                <w:w w:val="80"/>
                <w:sz w:val="16"/>
              </w:rPr>
              <w:t>Hobo</w:t>
            </w:r>
            <w:proofErr w:type="spellEnd"/>
            <w:r>
              <w:rPr>
                <w:spacing w:val="8"/>
                <w:w w:val="80"/>
                <w:sz w:val="16"/>
              </w:rPr>
              <w:t xml:space="preserve"> </w:t>
            </w:r>
            <w:r>
              <w:rPr>
                <w:w w:val="80"/>
                <w:sz w:val="16"/>
              </w:rPr>
              <w:t>-</w:t>
            </w:r>
            <w:r>
              <w:rPr>
                <w:spacing w:val="39"/>
                <w:sz w:val="16"/>
              </w:rPr>
              <w:t xml:space="preserve"> </w:t>
            </w:r>
            <w:r>
              <w:rPr>
                <w:w w:val="80"/>
                <w:sz w:val="16"/>
              </w:rPr>
              <w:t>Inspección</w:t>
            </w:r>
            <w:r>
              <w:rPr>
                <w:spacing w:val="35"/>
                <w:sz w:val="16"/>
              </w:rPr>
              <w:t xml:space="preserve"> </w:t>
            </w:r>
            <w:r>
              <w:rPr>
                <w:w w:val="80"/>
                <w:sz w:val="16"/>
              </w:rPr>
              <w:t>de</w:t>
            </w:r>
            <w:r>
              <w:rPr>
                <w:spacing w:val="42"/>
                <w:sz w:val="16"/>
              </w:rPr>
              <w:t xml:space="preserve"> </w:t>
            </w:r>
            <w:r>
              <w:rPr>
                <w:w w:val="80"/>
                <w:sz w:val="16"/>
              </w:rPr>
              <w:t>Letrán,</w:t>
            </w:r>
            <w:r>
              <w:rPr>
                <w:spacing w:val="37"/>
                <w:sz w:val="16"/>
              </w:rPr>
              <w:t xml:space="preserve"> </w:t>
            </w:r>
            <w:r>
              <w:rPr>
                <w:w w:val="80"/>
                <w:sz w:val="16"/>
              </w:rPr>
              <w:t>PR</w:t>
            </w:r>
            <w:r>
              <w:rPr>
                <w:spacing w:val="30"/>
                <w:sz w:val="16"/>
              </w:rPr>
              <w:t xml:space="preserve"> </w:t>
            </w:r>
            <w:r>
              <w:rPr>
                <w:w w:val="80"/>
                <w:sz w:val="16"/>
              </w:rPr>
              <w:t>1+0350</w:t>
            </w:r>
            <w:r>
              <w:rPr>
                <w:spacing w:val="36"/>
                <w:sz w:val="16"/>
              </w:rPr>
              <w:t xml:space="preserve"> </w:t>
            </w:r>
            <w:r>
              <w:rPr>
                <w:w w:val="80"/>
                <w:sz w:val="16"/>
              </w:rPr>
              <w:t>-</w:t>
            </w:r>
            <w:r>
              <w:rPr>
                <w:spacing w:val="1"/>
                <w:w w:val="80"/>
                <w:sz w:val="16"/>
              </w:rPr>
              <w:t xml:space="preserve"> </w:t>
            </w:r>
            <w:r>
              <w:rPr>
                <w:w w:val="80"/>
                <w:sz w:val="16"/>
              </w:rPr>
              <w:t>PR23+0150</w:t>
            </w:r>
          </w:p>
        </w:tc>
      </w:tr>
      <w:tr w:rsidR="000158A8" w:rsidTr="000158A8">
        <w:trPr>
          <w:trHeight w:val="477"/>
        </w:trPr>
        <w:tc>
          <w:tcPr>
            <w:tcW w:w="1322" w:type="dxa"/>
            <w:tcBorders>
              <w:top w:val="nil"/>
              <w:bottom w:val="single" w:sz="4" w:space="0" w:color="000000"/>
            </w:tcBorders>
            <w:shd w:val="clear" w:color="auto" w:fill="D9D9D9"/>
          </w:tcPr>
          <w:p w:rsidR="000158A8" w:rsidRDefault="000158A8" w:rsidP="000158A8">
            <w:pPr>
              <w:rPr>
                <w:sz w:val="2"/>
                <w:szCs w:val="2"/>
              </w:rPr>
            </w:pPr>
          </w:p>
        </w:tc>
        <w:tc>
          <w:tcPr>
            <w:tcW w:w="963" w:type="dxa"/>
            <w:tcBorders>
              <w:top w:val="dotted" w:sz="4" w:space="0" w:color="000000"/>
              <w:bottom w:val="dotted" w:sz="4" w:space="0" w:color="000000"/>
            </w:tcBorders>
          </w:tcPr>
          <w:p w:rsidR="000158A8" w:rsidRDefault="000158A8" w:rsidP="000158A8">
            <w:pPr>
              <w:pStyle w:val="TableParagraph"/>
              <w:spacing w:before="131"/>
              <w:ind w:left="9"/>
              <w:rPr>
                <w:sz w:val="18"/>
              </w:rPr>
            </w:pPr>
            <w:r>
              <w:rPr>
                <w:w w:val="90"/>
                <w:sz w:val="18"/>
              </w:rPr>
              <w:t>3001</w:t>
            </w:r>
          </w:p>
        </w:tc>
        <w:tc>
          <w:tcPr>
            <w:tcW w:w="2479" w:type="dxa"/>
            <w:tcBorders>
              <w:top w:val="dotted" w:sz="4" w:space="0" w:color="000000"/>
              <w:bottom w:val="dotted" w:sz="4" w:space="0" w:color="000000"/>
            </w:tcBorders>
          </w:tcPr>
          <w:p w:rsidR="000158A8" w:rsidRDefault="000158A8" w:rsidP="000158A8">
            <w:pPr>
              <w:pStyle w:val="TableParagraph"/>
              <w:spacing w:before="128"/>
              <w:ind w:left="9"/>
              <w:rPr>
                <w:sz w:val="16"/>
              </w:rPr>
            </w:pPr>
            <w:r>
              <w:rPr>
                <w:w w:val="90"/>
                <w:sz w:val="16"/>
              </w:rPr>
              <w:t>Neiva-Balsillas</w:t>
            </w:r>
          </w:p>
        </w:tc>
        <w:tc>
          <w:tcPr>
            <w:tcW w:w="4111" w:type="dxa"/>
            <w:tcBorders>
              <w:top w:val="dotted" w:sz="4" w:space="0" w:color="000000"/>
              <w:bottom w:val="dotted" w:sz="4" w:space="0" w:color="000000"/>
            </w:tcBorders>
          </w:tcPr>
          <w:p w:rsidR="000158A8" w:rsidRDefault="000158A8" w:rsidP="000158A8">
            <w:pPr>
              <w:pStyle w:val="TableParagraph"/>
              <w:spacing w:before="128"/>
              <w:ind w:left="72"/>
              <w:rPr>
                <w:sz w:val="16"/>
              </w:rPr>
            </w:pPr>
            <w:r>
              <w:rPr>
                <w:w w:val="80"/>
                <w:sz w:val="16"/>
              </w:rPr>
              <w:t>Neiva-Balsillas,</w:t>
            </w:r>
            <w:r>
              <w:rPr>
                <w:spacing w:val="2"/>
                <w:w w:val="80"/>
                <w:sz w:val="16"/>
              </w:rPr>
              <w:t xml:space="preserve"> </w:t>
            </w:r>
            <w:r>
              <w:rPr>
                <w:w w:val="80"/>
                <w:sz w:val="16"/>
              </w:rPr>
              <w:t>PR0+000</w:t>
            </w:r>
            <w:r>
              <w:rPr>
                <w:spacing w:val="6"/>
                <w:w w:val="80"/>
                <w:sz w:val="16"/>
              </w:rPr>
              <w:t xml:space="preserve"> </w:t>
            </w:r>
            <w:r>
              <w:rPr>
                <w:w w:val="80"/>
                <w:sz w:val="16"/>
              </w:rPr>
              <w:t>-</w:t>
            </w:r>
            <w:r>
              <w:rPr>
                <w:spacing w:val="8"/>
                <w:w w:val="80"/>
                <w:sz w:val="16"/>
              </w:rPr>
              <w:t xml:space="preserve"> </w:t>
            </w:r>
            <w:r>
              <w:rPr>
                <w:w w:val="80"/>
                <w:sz w:val="16"/>
              </w:rPr>
              <w:t>PR54+0000</w:t>
            </w:r>
          </w:p>
        </w:tc>
      </w:tr>
      <w:tr w:rsidR="000158A8" w:rsidTr="000158A8">
        <w:trPr>
          <w:trHeight w:val="477"/>
        </w:trPr>
        <w:tc>
          <w:tcPr>
            <w:tcW w:w="1322" w:type="dxa"/>
            <w:tcBorders>
              <w:top w:val="nil"/>
              <w:bottom w:val="single" w:sz="4" w:space="0" w:color="000000"/>
            </w:tcBorders>
            <w:shd w:val="clear" w:color="auto" w:fill="D9D9D9"/>
          </w:tcPr>
          <w:p w:rsidR="000158A8" w:rsidRDefault="000158A8" w:rsidP="000158A8">
            <w:pPr>
              <w:rPr>
                <w:sz w:val="2"/>
                <w:szCs w:val="2"/>
              </w:rPr>
            </w:pPr>
          </w:p>
        </w:tc>
        <w:tc>
          <w:tcPr>
            <w:tcW w:w="963" w:type="dxa"/>
            <w:tcBorders>
              <w:top w:val="dotted" w:sz="4" w:space="0" w:color="000000"/>
              <w:bottom w:val="dotted" w:sz="4" w:space="0" w:color="000000"/>
            </w:tcBorders>
          </w:tcPr>
          <w:p w:rsidR="000158A8" w:rsidRDefault="000158A8" w:rsidP="000158A8">
            <w:pPr>
              <w:pStyle w:val="TableParagraph"/>
              <w:spacing w:before="131"/>
              <w:ind w:left="9"/>
              <w:rPr>
                <w:sz w:val="18"/>
              </w:rPr>
            </w:pPr>
            <w:r>
              <w:rPr>
                <w:w w:val="90"/>
                <w:sz w:val="18"/>
              </w:rPr>
              <w:t>3002</w:t>
            </w:r>
          </w:p>
        </w:tc>
        <w:tc>
          <w:tcPr>
            <w:tcW w:w="2479" w:type="dxa"/>
            <w:tcBorders>
              <w:top w:val="dotted" w:sz="4" w:space="0" w:color="000000"/>
              <w:bottom w:val="dotted" w:sz="4" w:space="0" w:color="000000"/>
            </w:tcBorders>
          </w:tcPr>
          <w:p w:rsidR="000158A8" w:rsidRDefault="000158A8" w:rsidP="000158A8">
            <w:pPr>
              <w:pStyle w:val="TableParagraph"/>
              <w:spacing w:before="128"/>
              <w:ind w:left="9"/>
              <w:rPr>
                <w:sz w:val="16"/>
              </w:rPr>
            </w:pPr>
            <w:r>
              <w:rPr>
                <w:w w:val="80"/>
                <w:sz w:val="16"/>
              </w:rPr>
              <w:t>Balsillas-Mina</w:t>
            </w:r>
            <w:r>
              <w:rPr>
                <w:spacing w:val="5"/>
                <w:w w:val="80"/>
                <w:sz w:val="16"/>
              </w:rPr>
              <w:t xml:space="preserve"> </w:t>
            </w:r>
            <w:r>
              <w:rPr>
                <w:w w:val="80"/>
                <w:sz w:val="16"/>
              </w:rPr>
              <w:t>Blanca</w:t>
            </w:r>
          </w:p>
        </w:tc>
        <w:tc>
          <w:tcPr>
            <w:tcW w:w="4111" w:type="dxa"/>
            <w:tcBorders>
              <w:top w:val="dotted" w:sz="4" w:space="0" w:color="000000"/>
              <w:bottom w:val="dotted" w:sz="4" w:space="0" w:color="000000"/>
            </w:tcBorders>
          </w:tcPr>
          <w:p w:rsidR="000158A8" w:rsidRDefault="000158A8" w:rsidP="000158A8">
            <w:pPr>
              <w:pStyle w:val="TableParagraph"/>
              <w:spacing w:before="128"/>
              <w:ind w:left="67"/>
              <w:rPr>
                <w:sz w:val="16"/>
              </w:rPr>
            </w:pPr>
            <w:r>
              <w:rPr>
                <w:w w:val="80"/>
                <w:sz w:val="16"/>
              </w:rPr>
              <w:t>Balsillas-Santo</w:t>
            </w:r>
            <w:r>
              <w:rPr>
                <w:spacing w:val="1"/>
                <w:w w:val="80"/>
                <w:sz w:val="16"/>
              </w:rPr>
              <w:t xml:space="preserve"> </w:t>
            </w:r>
            <w:r>
              <w:rPr>
                <w:w w:val="80"/>
                <w:sz w:val="16"/>
              </w:rPr>
              <w:t>Domingo,</w:t>
            </w:r>
            <w:r>
              <w:rPr>
                <w:spacing w:val="40"/>
                <w:sz w:val="16"/>
              </w:rPr>
              <w:t xml:space="preserve"> </w:t>
            </w:r>
            <w:r>
              <w:rPr>
                <w:w w:val="80"/>
                <w:sz w:val="16"/>
              </w:rPr>
              <w:t>PR0+0000</w:t>
            </w:r>
            <w:r>
              <w:rPr>
                <w:spacing w:val="76"/>
                <w:sz w:val="16"/>
              </w:rPr>
              <w:t xml:space="preserve"> </w:t>
            </w:r>
            <w:r>
              <w:rPr>
                <w:w w:val="80"/>
                <w:sz w:val="16"/>
              </w:rPr>
              <w:t>-</w:t>
            </w:r>
            <w:r>
              <w:rPr>
                <w:spacing w:val="70"/>
                <w:sz w:val="16"/>
              </w:rPr>
              <w:t xml:space="preserve"> </w:t>
            </w:r>
            <w:r>
              <w:rPr>
                <w:w w:val="80"/>
                <w:sz w:val="16"/>
              </w:rPr>
              <w:t>PR</w:t>
            </w:r>
            <w:r>
              <w:rPr>
                <w:spacing w:val="3"/>
                <w:w w:val="80"/>
                <w:sz w:val="16"/>
              </w:rPr>
              <w:t xml:space="preserve"> </w:t>
            </w:r>
            <w:r>
              <w:rPr>
                <w:w w:val="80"/>
                <w:sz w:val="16"/>
              </w:rPr>
              <w:t>57+0500</w:t>
            </w:r>
          </w:p>
        </w:tc>
      </w:tr>
      <w:tr w:rsidR="000158A8" w:rsidTr="000158A8">
        <w:trPr>
          <w:trHeight w:val="477"/>
        </w:trPr>
        <w:tc>
          <w:tcPr>
            <w:tcW w:w="1322" w:type="dxa"/>
            <w:tcBorders>
              <w:top w:val="nil"/>
              <w:bottom w:val="single" w:sz="4" w:space="0" w:color="000000"/>
            </w:tcBorders>
            <w:shd w:val="clear" w:color="auto" w:fill="D9D9D9"/>
          </w:tcPr>
          <w:p w:rsidR="000158A8" w:rsidRDefault="000158A8" w:rsidP="000158A8">
            <w:pPr>
              <w:rPr>
                <w:sz w:val="2"/>
                <w:szCs w:val="2"/>
              </w:rPr>
            </w:pPr>
          </w:p>
        </w:tc>
        <w:tc>
          <w:tcPr>
            <w:tcW w:w="963" w:type="dxa"/>
            <w:tcBorders>
              <w:top w:val="dotted" w:sz="4" w:space="0" w:color="000000"/>
              <w:bottom w:val="dotted" w:sz="4" w:space="0" w:color="000000"/>
            </w:tcBorders>
          </w:tcPr>
          <w:p w:rsidR="000158A8" w:rsidRDefault="000158A8" w:rsidP="000158A8">
            <w:pPr>
              <w:pStyle w:val="TableParagraph"/>
              <w:spacing w:before="128"/>
              <w:ind w:left="9"/>
              <w:rPr>
                <w:sz w:val="18"/>
              </w:rPr>
            </w:pPr>
            <w:r>
              <w:rPr>
                <w:w w:val="90"/>
                <w:sz w:val="18"/>
              </w:rPr>
              <w:t>4506</w:t>
            </w:r>
          </w:p>
        </w:tc>
        <w:tc>
          <w:tcPr>
            <w:tcW w:w="2479" w:type="dxa"/>
            <w:tcBorders>
              <w:top w:val="dotted" w:sz="4" w:space="0" w:color="000000"/>
              <w:bottom w:val="dotted" w:sz="4" w:space="0" w:color="000000"/>
            </w:tcBorders>
          </w:tcPr>
          <w:p w:rsidR="000158A8" w:rsidRDefault="000158A8" w:rsidP="000158A8">
            <w:pPr>
              <w:pStyle w:val="TableParagraph"/>
              <w:spacing w:before="125"/>
              <w:ind w:left="9"/>
              <w:rPr>
                <w:sz w:val="16"/>
              </w:rPr>
            </w:pPr>
            <w:r>
              <w:rPr>
                <w:w w:val="80"/>
                <w:sz w:val="16"/>
              </w:rPr>
              <w:t>Neiva</w:t>
            </w:r>
            <w:r>
              <w:rPr>
                <w:spacing w:val="2"/>
                <w:w w:val="80"/>
                <w:sz w:val="16"/>
              </w:rPr>
              <w:t xml:space="preserve"> </w:t>
            </w:r>
            <w:r>
              <w:rPr>
                <w:w w:val="80"/>
                <w:sz w:val="16"/>
              </w:rPr>
              <w:t>-</w:t>
            </w:r>
            <w:r>
              <w:rPr>
                <w:spacing w:val="2"/>
                <w:w w:val="80"/>
                <w:sz w:val="16"/>
              </w:rPr>
              <w:t xml:space="preserve"> </w:t>
            </w:r>
            <w:r>
              <w:rPr>
                <w:w w:val="80"/>
                <w:sz w:val="16"/>
              </w:rPr>
              <w:t>Castilla</w:t>
            </w:r>
          </w:p>
        </w:tc>
        <w:tc>
          <w:tcPr>
            <w:tcW w:w="4111" w:type="dxa"/>
            <w:tcBorders>
              <w:top w:val="dotted" w:sz="4" w:space="0" w:color="000000"/>
              <w:bottom w:val="dotted" w:sz="4" w:space="0" w:color="000000"/>
            </w:tcBorders>
          </w:tcPr>
          <w:p w:rsidR="000158A8" w:rsidRDefault="000158A8" w:rsidP="000158A8">
            <w:pPr>
              <w:pStyle w:val="TableParagraph"/>
              <w:spacing w:before="125"/>
              <w:ind w:left="67"/>
              <w:rPr>
                <w:sz w:val="16"/>
              </w:rPr>
            </w:pPr>
            <w:r>
              <w:rPr>
                <w:w w:val="80"/>
                <w:sz w:val="16"/>
              </w:rPr>
              <w:t>Paso</w:t>
            </w:r>
            <w:r>
              <w:rPr>
                <w:spacing w:val="-5"/>
                <w:w w:val="80"/>
                <w:sz w:val="16"/>
              </w:rPr>
              <w:t xml:space="preserve"> </w:t>
            </w:r>
            <w:r>
              <w:rPr>
                <w:w w:val="80"/>
                <w:sz w:val="16"/>
              </w:rPr>
              <w:t>Nacional</w:t>
            </w:r>
            <w:r>
              <w:rPr>
                <w:spacing w:val="-9"/>
                <w:w w:val="80"/>
                <w:sz w:val="16"/>
              </w:rPr>
              <w:t xml:space="preserve"> </w:t>
            </w:r>
            <w:r>
              <w:rPr>
                <w:w w:val="80"/>
                <w:sz w:val="16"/>
              </w:rPr>
              <w:t>por</w:t>
            </w:r>
            <w:r>
              <w:rPr>
                <w:spacing w:val="-6"/>
                <w:w w:val="80"/>
                <w:sz w:val="16"/>
              </w:rPr>
              <w:t xml:space="preserve"> </w:t>
            </w:r>
            <w:proofErr w:type="spellStart"/>
            <w:r>
              <w:rPr>
                <w:w w:val="80"/>
                <w:sz w:val="16"/>
              </w:rPr>
              <w:t>Natagaima,PR</w:t>
            </w:r>
            <w:proofErr w:type="spellEnd"/>
            <w:r>
              <w:rPr>
                <w:spacing w:val="-5"/>
                <w:w w:val="80"/>
                <w:sz w:val="16"/>
              </w:rPr>
              <w:t xml:space="preserve"> </w:t>
            </w:r>
            <w:r>
              <w:rPr>
                <w:w w:val="80"/>
                <w:sz w:val="16"/>
              </w:rPr>
              <w:t>83+0100-PR</w:t>
            </w:r>
            <w:r>
              <w:rPr>
                <w:spacing w:val="6"/>
                <w:w w:val="80"/>
                <w:sz w:val="16"/>
              </w:rPr>
              <w:t xml:space="preserve"> </w:t>
            </w:r>
            <w:r>
              <w:rPr>
                <w:w w:val="80"/>
                <w:sz w:val="16"/>
              </w:rPr>
              <w:t>86+0400</w:t>
            </w:r>
          </w:p>
        </w:tc>
      </w:tr>
    </w:tbl>
    <w:p w:rsidR="000158A8" w:rsidRDefault="000158A8" w:rsidP="000158A8">
      <w:pPr>
        <w:pStyle w:val="TableParagraph"/>
        <w:spacing w:before="173"/>
        <w:ind w:left="48"/>
        <w:rPr>
          <w:rFonts w:ascii="Arial" w:hAnsi="Arial"/>
          <w:b/>
          <w:sz w:val="20"/>
        </w:rPr>
      </w:pPr>
    </w:p>
    <w:p w:rsidR="000158A8" w:rsidRPr="000158A8" w:rsidRDefault="000158A8" w:rsidP="000158A8">
      <w:pPr>
        <w:pStyle w:val="Prrafodelista"/>
        <w:numPr>
          <w:ilvl w:val="0"/>
          <w:numId w:val="1"/>
        </w:numPr>
        <w:rPr>
          <w:rFonts w:ascii="Arial" w:hAnsi="Arial" w:cs="Arial"/>
          <w:sz w:val="20"/>
          <w:szCs w:val="20"/>
        </w:rPr>
      </w:pPr>
      <w:r w:rsidRPr="000158A8">
        <w:rPr>
          <w:rFonts w:ascii="Arial" w:hAnsi="Arial" w:cs="Arial"/>
          <w:b/>
          <w:sz w:val="20"/>
          <w:szCs w:val="20"/>
        </w:rPr>
        <w:t>DESCRIPCIÓN</w:t>
      </w:r>
      <w:r w:rsidRPr="000158A8">
        <w:rPr>
          <w:rFonts w:ascii="Arial" w:hAnsi="Arial" w:cs="Arial"/>
          <w:b/>
          <w:spacing w:val="-2"/>
          <w:sz w:val="20"/>
          <w:szCs w:val="20"/>
        </w:rPr>
        <w:t xml:space="preserve"> </w:t>
      </w:r>
      <w:r w:rsidRPr="000158A8">
        <w:rPr>
          <w:rFonts w:ascii="Arial" w:hAnsi="Arial" w:cs="Arial"/>
          <w:b/>
          <w:sz w:val="20"/>
          <w:szCs w:val="20"/>
        </w:rPr>
        <w:t>OBRA</w:t>
      </w:r>
      <w:r w:rsidRPr="000158A8">
        <w:rPr>
          <w:rFonts w:ascii="Arial" w:hAnsi="Arial" w:cs="Arial"/>
          <w:b/>
          <w:spacing w:val="-1"/>
          <w:sz w:val="20"/>
          <w:szCs w:val="20"/>
        </w:rPr>
        <w:t xml:space="preserve"> </w:t>
      </w:r>
      <w:r w:rsidRPr="000158A8">
        <w:rPr>
          <w:rFonts w:ascii="Arial" w:hAnsi="Arial" w:cs="Arial"/>
          <w:b/>
          <w:sz w:val="20"/>
          <w:szCs w:val="20"/>
        </w:rPr>
        <w:t>ACTUAL O</w:t>
      </w:r>
      <w:r w:rsidRPr="000158A8">
        <w:rPr>
          <w:rFonts w:ascii="Arial" w:hAnsi="Arial" w:cs="Arial"/>
          <w:b/>
          <w:spacing w:val="-1"/>
          <w:sz w:val="20"/>
          <w:szCs w:val="20"/>
        </w:rPr>
        <w:t xml:space="preserve"> </w:t>
      </w:r>
      <w:r w:rsidRPr="000158A8">
        <w:rPr>
          <w:rFonts w:ascii="Arial" w:hAnsi="Arial" w:cs="Arial"/>
          <w:b/>
          <w:sz w:val="20"/>
          <w:szCs w:val="20"/>
        </w:rPr>
        <w:t>ZONA</w:t>
      </w:r>
      <w:r w:rsidRPr="000158A8">
        <w:rPr>
          <w:rFonts w:ascii="Arial" w:hAnsi="Arial" w:cs="Arial"/>
          <w:b/>
          <w:spacing w:val="-2"/>
          <w:sz w:val="20"/>
          <w:szCs w:val="20"/>
        </w:rPr>
        <w:t xml:space="preserve"> </w:t>
      </w:r>
      <w:r w:rsidRPr="000158A8">
        <w:rPr>
          <w:rFonts w:ascii="Arial" w:hAnsi="Arial" w:cs="Arial"/>
          <w:b/>
          <w:sz w:val="20"/>
          <w:szCs w:val="20"/>
        </w:rPr>
        <w:t>A</w:t>
      </w:r>
      <w:r w:rsidRPr="000158A8">
        <w:rPr>
          <w:rFonts w:ascii="Arial" w:hAnsi="Arial" w:cs="Arial"/>
          <w:b/>
          <w:spacing w:val="-3"/>
          <w:sz w:val="20"/>
          <w:szCs w:val="20"/>
        </w:rPr>
        <w:t xml:space="preserve"> </w:t>
      </w:r>
      <w:r w:rsidRPr="000158A8">
        <w:rPr>
          <w:rFonts w:ascii="Arial" w:hAnsi="Arial" w:cs="Arial"/>
          <w:b/>
          <w:sz w:val="20"/>
          <w:szCs w:val="20"/>
        </w:rPr>
        <w:t>INTERVENIR</w:t>
      </w:r>
    </w:p>
    <w:p w:rsidR="000158A8" w:rsidRDefault="000158A8" w:rsidP="000158A8">
      <w:pPr>
        <w:rPr>
          <w:rFonts w:ascii="Arial" w:hAnsi="Arial" w:cs="Arial"/>
          <w:sz w:val="20"/>
          <w:szCs w:val="20"/>
        </w:rPr>
      </w:pPr>
    </w:p>
    <w:p w:rsidR="000158A8" w:rsidRDefault="000158A8" w:rsidP="000158A8">
      <w:pPr>
        <w:jc w:val="both"/>
        <w:rPr>
          <w:rFonts w:ascii="Arial" w:hAnsi="Arial" w:cs="Arial"/>
          <w:sz w:val="20"/>
          <w:szCs w:val="20"/>
        </w:rPr>
      </w:pPr>
      <w:r>
        <w:rPr>
          <w:rFonts w:ascii="Arial" w:hAnsi="Arial" w:cs="Arial"/>
          <w:sz w:val="20"/>
          <w:szCs w:val="20"/>
        </w:rPr>
        <w:t xml:space="preserve">La red vial a cargo de </w:t>
      </w:r>
      <w:r w:rsidRPr="000158A8">
        <w:rPr>
          <w:rFonts w:ascii="Arial" w:hAnsi="Arial" w:cs="Arial"/>
          <w:sz w:val="20"/>
          <w:szCs w:val="20"/>
        </w:rPr>
        <w:t xml:space="preserve">INVIAS en la Territorial Huila cuenta con una longitud de 264.36km en pavimento, </w:t>
      </w:r>
      <w:r>
        <w:rPr>
          <w:rFonts w:ascii="Arial" w:hAnsi="Arial" w:cs="Arial"/>
          <w:sz w:val="20"/>
          <w:szCs w:val="20"/>
        </w:rPr>
        <w:t>208.95km en afirmad</w:t>
      </w:r>
      <w:r w:rsidRPr="000158A8">
        <w:rPr>
          <w:rFonts w:ascii="Arial" w:hAnsi="Arial" w:cs="Arial"/>
          <w:sz w:val="20"/>
          <w:szCs w:val="20"/>
        </w:rPr>
        <w:t>o para un total de 473.31 km. El estado de la red vial a diciembre de 2022 es:</w:t>
      </w:r>
    </w:p>
    <w:p w:rsidR="000158A8" w:rsidRDefault="000158A8" w:rsidP="000158A8">
      <w:pPr>
        <w:rPr>
          <w:rFonts w:ascii="Arial" w:hAnsi="Arial" w:cs="Arial"/>
          <w:sz w:val="20"/>
          <w:szCs w:val="20"/>
        </w:rPr>
      </w:pPr>
    </w:p>
    <w:p w:rsidR="000158A8" w:rsidRPr="000158A8" w:rsidRDefault="000158A8" w:rsidP="000158A8">
      <w:pPr>
        <w:rPr>
          <w:rFonts w:ascii="Arial" w:hAnsi="Arial" w:cs="Arial"/>
          <w:b/>
          <w:sz w:val="20"/>
          <w:szCs w:val="20"/>
        </w:rPr>
      </w:pPr>
      <w:r w:rsidRPr="000158A8">
        <w:rPr>
          <w:rFonts w:ascii="Arial" w:hAnsi="Arial" w:cs="Arial"/>
          <w:b/>
          <w:sz w:val="20"/>
          <w:szCs w:val="20"/>
        </w:rPr>
        <w:t>RED PAVIMENTADA:</w:t>
      </w:r>
    </w:p>
    <w:p w:rsidR="000158A8" w:rsidRDefault="000158A8" w:rsidP="000158A8">
      <w:pPr>
        <w:rPr>
          <w:rFonts w:ascii="Arial" w:hAnsi="Arial" w:cs="Arial"/>
          <w:sz w:val="20"/>
          <w:szCs w:val="20"/>
        </w:rPr>
      </w:pPr>
      <w:r w:rsidRPr="000158A8">
        <w:rPr>
          <w:rFonts w:ascii="Arial" w:hAnsi="Arial" w:cs="Arial"/>
          <w:sz w:val="20"/>
          <w:szCs w:val="20"/>
        </w:rPr>
        <w:t xml:space="preserve">ESTADO BUENO: 125.09KM </w:t>
      </w:r>
    </w:p>
    <w:p w:rsidR="000158A8" w:rsidRDefault="000158A8" w:rsidP="000158A8">
      <w:pPr>
        <w:rPr>
          <w:rFonts w:ascii="Arial" w:hAnsi="Arial" w:cs="Arial"/>
          <w:sz w:val="20"/>
          <w:szCs w:val="20"/>
        </w:rPr>
      </w:pPr>
      <w:r w:rsidRPr="000158A8">
        <w:rPr>
          <w:rFonts w:ascii="Arial" w:hAnsi="Arial" w:cs="Arial"/>
          <w:sz w:val="20"/>
          <w:szCs w:val="20"/>
        </w:rPr>
        <w:t xml:space="preserve">ESTADO REGULAR: 99.43 KM </w:t>
      </w:r>
    </w:p>
    <w:p w:rsidR="000158A8" w:rsidRPr="000158A8" w:rsidRDefault="000158A8" w:rsidP="000158A8">
      <w:pPr>
        <w:rPr>
          <w:rFonts w:ascii="Arial" w:hAnsi="Arial" w:cs="Arial"/>
          <w:sz w:val="20"/>
          <w:szCs w:val="20"/>
        </w:rPr>
      </w:pPr>
      <w:r w:rsidRPr="000158A8">
        <w:rPr>
          <w:rFonts w:ascii="Arial" w:hAnsi="Arial" w:cs="Arial"/>
          <w:sz w:val="20"/>
          <w:szCs w:val="20"/>
        </w:rPr>
        <w:t>ESTADO MALO:</w:t>
      </w:r>
      <w:r w:rsidRPr="000158A8">
        <w:rPr>
          <w:rFonts w:ascii="Arial" w:hAnsi="Arial" w:cs="Arial"/>
          <w:sz w:val="20"/>
          <w:szCs w:val="20"/>
        </w:rPr>
        <w:tab/>
        <w:t>36.857KM</w:t>
      </w:r>
    </w:p>
    <w:p w:rsidR="000158A8" w:rsidRPr="000158A8" w:rsidRDefault="000158A8" w:rsidP="000158A8">
      <w:pPr>
        <w:rPr>
          <w:rFonts w:ascii="Arial" w:hAnsi="Arial" w:cs="Arial"/>
          <w:sz w:val="20"/>
          <w:szCs w:val="20"/>
        </w:rPr>
      </w:pPr>
    </w:p>
    <w:p w:rsidR="000158A8" w:rsidRPr="000158A8" w:rsidRDefault="000158A8" w:rsidP="000158A8">
      <w:pPr>
        <w:rPr>
          <w:rFonts w:ascii="Arial" w:hAnsi="Arial" w:cs="Arial"/>
          <w:b/>
          <w:sz w:val="20"/>
          <w:szCs w:val="20"/>
        </w:rPr>
      </w:pPr>
      <w:r w:rsidRPr="000158A8">
        <w:rPr>
          <w:rFonts w:ascii="Arial" w:hAnsi="Arial" w:cs="Arial"/>
          <w:b/>
          <w:sz w:val="20"/>
          <w:szCs w:val="20"/>
        </w:rPr>
        <w:t>RED NO PAVIMENTADA:</w:t>
      </w:r>
    </w:p>
    <w:p w:rsidR="000158A8" w:rsidRDefault="000158A8" w:rsidP="000158A8">
      <w:pPr>
        <w:rPr>
          <w:rFonts w:ascii="Arial" w:hAnsi="Arial" w:cs="Arial"/>
          <w:sz w:val="20"/>
          <w:szCs w:val="20"/>
        </w:rPr>
      </w:pPr>
      <w:r w:rsidRPr="000158A8">
        <w:rPr>
          <w:rFonts w:ascii="Arial" w:hAnsi="Arial" w:cs="Arial"/>
          <w:sz w:val="20"/>
          <w:szCs w:val="20"/>
        </w:rPr>
        <w:t>ESTADO BUENO:</w:t>
      </w:r>
      <w:r w:rsidRPr="000158A8">
        <w:rPr>
          <w:rFonts w:ascii="Arial" w:hAnsi="Arial" w:cs="Arial"/>
          <w:sz w:val="20"/>
          <w:szCs w:val="20"/>
        </w:rPr>
        <w:tab/>
        <w:t xml:space="preserve">21.352 KM </w:t>
      </w:r>
    </w:p>
    <w:p w:rsidR="000158A8" w:rsidRDefault="000158A8" w:rsidP="000158A8">
      <w:pPr>
        <w:rPr>
          <w:rFonts w:ascii="Arial" w:hAnsi="Arial" w:cs="Arial"/>
          <w:sz w:val="20"/>
          <w:szCs w:val="20"/>
        </w:rPr>
      </w:pPr>
      <w:r w:rsidRPr="000158A8">
        <w:rPr>
          <w:rFonts w:ascii="Arial" w:hAnsi="Arial" w:cs="Arial"/>
          <w:sz w:val="20"/>
          <w:szCs w:val="20"/>
        </w:rPr>
        <w:t>ESTADO REGULAR:</w:t>
      </w:r>
      <w:r w:rsidRPr="000158A8">
        <w:rPr>
          <w:rFonts w:ascii="Arial" w:hAnsi="Arial" w:cs="Arial"/>
          <w:sz w:val="20"/>
          <w:szCs w:val="20"/>
        </w:rPr>
        <w:tab/>
        <w:t xml:space="preserve">44.87 KM </w:t>
      </w:r>
    </w:p>
    <w:p w:rsidR="000158A8" w:rsidRPr="000158A8" w:rsidRDefault="000158A8" w:rsidP="000158A8">
      <w:pPr>
        <w:rPr>
          <w:rFonts w:ascii="Arial" w:hAnsi="Arial" w:cs="Arial"/>
          <w:sz w:val="20"/>
          <w:szCs w:val="20"/>
        </w:rPr>
      </w:pPr>
      <w:r w:rsidRPr="000158A8">
        <w:rPr>
          <w:rFonts w:ascii="Arial" w:hAnsi="Arial" w:cs="Arial"/>
          <w:sz w:val="20"/>
          <w:szCs w:val="20"/>
        </w:rPr>
        <w:t>ESTADO MALO:</w:t>
      </w:r>
      <w:r w:rsidRPr="000158A8">
        <w:rPr>
          <w:rFonts w:ascii="Arial" w:hAnsi="Arial" w:cs="Arial"/>
          <w:sz w:val="20"/>
          <w:szCs w:val="20"/>
        </w:rPr>
        <w:tab/>
        <w:t>134.94 KM</w:t>
      </w:r>
    </w:p>
    <w:p w:rsidR="000158A8" w:rsidRDefault="000158A8" w:rsidP="000158A8">
      <w:pPr>
        <w:rPr>
          <w:rFonts w:ascii="Arial" w:hAnsi="Arial" w:cs="Arial"/>
          <w:sz w:val="20"/>
          <w:szCs w:val="20"/>
        </w:rPr>
      </w:pPr>
    </w:p>
    <w:p w:rsidR="000158A8" w:rsidRDefault="000158A8" w:rsidP="000158A8">
      <w:pPr>
        <w:pStyle w:val="Textoindependiente"/>
        <w:spacing w:before="154" w:line="259" w:lineRule="auto"/>
        <w:ind w:right="448"/>
      </w:pPr>
      <w:r>
        <w:t>El contratista seleccionado, debe realizar la atención de las emergencias, presentadas en las vías</w:t>
      </w:r>
      <w:r>
        <w:rPr>
          <w:spacing w:val="1"/>
        </w:rPr>
        <w:t xml:space="preserve"> </w:t>
      </w:r>
      <w:r>
        <w:t>anteriormente mencionadas, a cargo de INVIAS, Dirección Territorial Huila, de manera inmediata y</w:t>
      </w:r>
      <w:r>
        <w:rPr>
          <w:spacing w:val="1"/>
        </w:rPr>
        <w:t xml:space="preserve"> </w:t>
      </w:r>
      <w:r>
        <w:t>oportuna, en un plazo que no supere las cuatro (4) horas contadas a partir de la ocurrencia del evento,</w:t>
      </w:r>
      <w:r>
        <w:rPr>
          <w:spacing w:val="1"/>
        </w:rPr>
        <w:t xml:space="preserve"> </w:t>
      </w:r>
      <w:r>
        <w:rPr>
          <w:spacing w:val="-2"/>
        </w:rPr>
        <w:t>manteniendo</w:t>
      </w:r>
      <w:r>
        <w:rPr>
          <w:spacing w:val="-9"/>
        </w:rPr>
        <w:t xml:space="preserve"> </w:t>
      </w:r>
      <w:r>
        <w:rPr>
          <w:spacing w:val="-2"/>
        </w:rPr>
        <w:t>las</w:t>
      </w:r>
      <w:r>
        <w:rPr>
          <w:spacing w:val="-4"/>
        </w:rPr>
        <w:t xml:space="preserve"> </w:t>
      </w:r>
      <w:r>
        <w:rPr>
          <w:spacing w:val="-2"/>
        </w:rPr>
        <w:t>especificaciones</w:t>
      </w:r>
      <w:r>
        <w:rPr>
          <w:spacing w:val="-4"/>
        </w:rPr>
        <w:t xml:space="preserve"> </w:t>
      </w:r>
      <w:r>
        <w:rPr>
          <w:spacing w:val="-1"/>
        </w:rPr>
        <w:t>técnicas</w:t>
      </w:r>
      <w:r>
        <w:rPr>
          <w:spacing w:val="-4"/>
        </w:rPr>
        <w:t xml:space="preserve"> </w:t>
      </w:r>
      <w:r>
        <w:rPr>
          <w:spacing w:val="-1"/>
        </w:rPr>
        <w:t>de</w:t>
      </w:r>
      <w:r>
        <w:rPr>
          <w:spacing w:val="-8"/>
        </w:rPr>
        <w:t xml:space="preserve"> </w:t>
      </w:r>
      <w:r>
        <w:rPr>
          <w:spacing w:val="-1"/>
        </w:rPr>
        <w:t>la</w:t>
      </w:r>
      <w:r>
        <w:rPr>
          <w:spacing w:val="-8"/>
        </w:rPr>
        <w:t xml:space="preserve"> </w:t>
      </w:r>
      <w:r>
        <w:rPr>
          <w:spacing w:val="-1"/>
        </w:rPr>
        <w:t>vía</w:t>
      </w:r>
      <w:r>
        <w:rPr>
          <w:spacing w:val="-6"/>
        </w:rPr>
        <w:t xml:space="preserve"> </w:t>
      </w:r>
      <w:r>
        <w:rPr>
          <w:spacing w:val="-1"/>
        </w:rPr>
        <w:t>y</w:t>
      </w:r>
      <w:r>
        <w:rPr>
          <w:spacing w:val="-13"/>
        </w:rPr>
        <w:t xml:space="preserve"> </w:t>
      </w:r>
      <w:r>
        <w:rPr>
          <w:spacing w:val="-1"/>
        </w:rPr>
        <w:t>facilitando</w:t>
      </w:r>
      <w:r>
        <w:rPr>
          <w:spacing w:val="-8"/>
        </w:rPr>
        <w:t xml:space="preserve"> </w:t>
      </w:r>
      <w:r>
        <w:rPr>
          <w:spacing w:val="-1"/>
        </w:rPr>
        <w:t>el</w:t>
      </w:r>
      <w:r>
        <w:rPr>
          <w:spacing w:val="-9"/>
        </w:rPr>
        <w:t xml:space="preserve"> </w:t>
      </w:r>
      <w:r>
        <w:rPr>
          <w:spacing w:val="-1"/>
        </w:rPr>
        <w:t>desplazamiento</w:t>
      </w:r>
      <w:r>
        <w:rPr>
          <w:spacing w:val="-8"/>
        </w:rPr>
        <w:t xml:space="preserve"> </w:t>
      </w:r>
      <w:r>
        <w:rPr>
          <w:spacing w:val="-1"/>
        </w:rPr>
        <w:t>de los</w:t>
      </w:r>
      <w:r>
        <w:rPr>
          <w:spacing w:val="-4"/>
        </w:rPr>
        <w:t xml:space="preserve"> </w:t>
      </w:r>
      <w:r>
        <w:rPr>
          <w:spacing w:val="-1"/>
        </w:rPr>
        <w:t>vehículos,</w:t>
      </w:r>
      <w:r>
        <w:rPr>
          <w:spacing w:val="-3"/>
        </w:rPr>
        <w:t xml:space="preserve"> </w:t>
      </w:r>
      <w:r>
        <w:rPr>
          <w:spacing w:val="-1"/>
        </w:rPr>
        <w:t>bajo</w:t>
      </w:r>
      <w:r>
        <w:rPr>
          <w:spacing w:val="-53"/>
        </w:rPr>
        <w:t xml:space="preserve"> </w:t>
      </w:r>
      <w:r>
        <w:lastRenderedPageBreak/>
        <w:t>condiciones</w:t>
      </w:r>
      <w:r>
        <w:rPr>
          <w:spacing w:val="2"/>
        </w:rPr>
        <w:t xml:space="preserve"> </w:t>
      </w:r>
      <w:r>
        <w:t>de</w:t>
      </w:r>
      <w:r>
        <w:rPr>
          <w:spacing w:val="-2"/>
        </w:rPr>
        <w:t xml:space="preserve"> </w:t>
      </w:r>
      <w:r>
        <w:t>comodidad y</w:t>
      </w:r>
      <w:r>
        <w:rPr>
          <w:spacing w:val="-2"/>
        </w:rPr>
        <w:t xml:space="preserve"> </w:t>
      </w:r>
      <w:r>
        <w:t>seguridad a</w:t>
      </w:r>
      <w:r>
        <w:rPr>
          <w:spacing w:val="-1"/>
        </w:rPr>
        <w:t xml:space="preserve"> </w:t>
      </w:r>
      <w:r>
        <w:t>los</w:t>
      </w:r>
      <w:r>
        <w:rPr>
          <w:spacing w:val="2"/>
        </w:rPr>
        <w:t xml:space="preserve"> </w:t>
      </w:r>
      <w:r>
        <w:t>usuarios.</w:t>
      </w:r>
    </w:p>
    <w:p w:rsidR="000158A8" w:rsidRDefault="000158A8" w:rsidP="000158A8">
      <w:pPr>
        <w:pStyle w:val="Textoindependiente"/>
        <w:ind w:left="0"/>
        <w:jc w:val="left"/>
        <w:rPr>
          <w:sz w:val="22"/>
        </w:rPr>
      </w:pPr>
    </w:p>
    <w:p w:rsidR="000158A8" w:rsidRDefault="000158A8" w:rsidP="000158A8">
      <w:pPr>
        <w:pStyle w:val="Textoindependiente"/>
        <w:spacing w:before="2"/>
        <w:ind w:left="0"/>
        <w:jc w:val="left"/>
        <w:rPr>
          <w:sz w:val="27"/>
        </w:rPr>
      </w:pPr>
    </w:p>
    <w:p w:rsidR="000158A8" w:rsidRDefault="000158A8" w:rsidP="000158A8">
      <w:pPr>
        <w:pStyle w:val="Ttulo2"/>
        <w:numPr>
          <w:ilvl w:val="1"/>
          <w:numId w:val="1"/>
        </w:numPr>
        <w:tabs>
          <w:tab w:val="left" w:pos="1180"/>
        </w:tabs>
        <w:ind w:hanging="361"/>
      </w:pPr>
      <w:r>
        <w:t>Localización:</w:t>
      </w:r>
    </w:p>
    <w:p w:rsidR="000158A8" w:rsidRDefault="000158A8" w:rsidP="000158A8">
      <w:pPr>
        <w:pStyle w:val="Textoindependiente"/>
        <w:spacing w:before="180" w:line="256" w:lineRule="auto"/>
        <w:ind w:right="390"/>
      </w:pPr>
      <w:r>
        <w:t>Durante la ejecución de los trabajos, el contratista encargado de las obras dispondrá tantos sitios como</w:t>
      </w:r>
      <w:r>
        <w:rPr>
          <w:spacing w:val="1"/>
        </w:rPr>
        <w:t xml:space="preserve"> </w:t>
      </w:r>
      <w:r>
        <w:t>emergencias</w:t>
      </w:r>
      <w:r>
        <w:rPr>
          <w:spacing w:val="-2"/>
        </w:rPr>
        <w:t xml:space="preserve"> </w:t>
      </w:r>
      <w:r>
        <w:t>se</w:t>
      </w:r>
      <w:r>
        <w:rPr>
          <w:spacing w:val="-3"/>
        </w:rPr>
        <w:t xml:space="preserve"> </w:t>
      </w:r>
      <w:r>
        <w:t>presenten,</w:t>
      </w:r>
      <w:r>
        <w:rPr>
          <w:spacing w:val="-1"/>
        </w:rPr>
        <w:t xml:space="preserve"> </w:t>
      </w:r>
      <w:r>
        <w:t>respondiendo</w:t>
      </w:r>
      <w:r>
        <w:rPr>
          <w:spacing w:val="-1"/>
        </w:rPr>
        <w:t xml:space="preserve"> </w:t>
      </w:r>
      <w:r>
        <w:t>oportunamente</w:t>
      </w:r>
      <w:r>
        <w:rPr>
          <w:spacing w:val="-3"/>
        </w:rPr>
        <w:t xml:space="preserve"> </w:t>
      </w:r>
      <w:r>
        <w:t>a</w:t>
      </w:r>
      <w:r>
        <w:rPr>
          <w:spacing w:val="-1"/>
        </w:rPr>
        <w:t xml:space="preserve"> </w:t>
      </w:r>
      <w:r>
        <w:t>lo</w:t>
      </w:r>
      <w:r>
        <w:rPr>
          <w:spacing w:val="-1"/>
        </w:rPr>
        <w:t xml:space="preserve"> </w:t>
      </w:r>
      <w:r>
        <w:t>exigido</w:t>
      </w:r>
      <w:r>
        <w:rPr>
          <w:spacing w:val="-2"/>
        </w:rPr>
        <w:t xml:space="preserve"> </w:t>
      </w:r>
      <w:r>
        <w:t>por el</w:t>
      </w:r>
      <w:r>
        <w:rPr>
          <w:spacing w:val="-2"/>
        </w:rPr>
        <w:t xml:space="preserve"> </w:t>
      </w:r>
      <w:r>
        <w:t>INVIAS</w:t>
      </w:r>
      <w:r>
        <w:rPr>
          <w:spacing w:val="-1"/>
        </w:rPr>
        <w:t xml:space="preserve"> </w:t>
      </w:r>
      <w:r>
        <w:t>o</w:t>
      </w:r>
      <w:r>
        <w:rPr>
          <w:spacing w:val="-3"/>
        </w:rPr>
        <w:t xml:space="preserve"> </w:t>
      </w:r>
      <w:r>
        <w:t>por</w:t>
      </w:r>
      <w:r>
        <w:rPr>
          <w:spacing w:val="-3"/>
        </w:rPr>
        <w:t xml:space="preserve"> </w:t>
      </w:r>
      <w:r>
        <w:t>el</w:t>
      </w:r>
      <w:r>
        <w:rPr>
          <w:spacing w:val="-2"/>
        </w:rPr>
        <w:t xml:space="preserve"> </w:t>
      </w:r>
      <w:r>
        <w:t>Interventor.</w:t>
      </w:r>
    </w:p>
    <w:p w:rsidR="000158A8" w:rsidRDefault="000158A8" w:rsidP="000158A8">
      <w:pPr>
        <w:spacing w:before="95"/>
        <w:ind w:left="2589" w:right="1961" w:hanging="887"/>
        <w:rPr>
          <w:sz w:val="16"/>
        </w:rPr>
      </w:pPr>
    </w:p>
    <w:p w:rsidR="000158A8" w:rsidRDefault="00A245B4" w:rsidP="00A245B4">
      <w:pPr>
        <w:spacing w:before="95"/>
        <w:ind w:left="2589" w:right="1961" w:hanging="887"/>
        <w:jc w:val="center"/>
        <w:rPr>
          <w:sz w:val="16"/>
        </w:rPr>
      </w:pPr>
      <w:r w:rsidRPr="00A245B4">
        <w:rPr>
          <w:noProof/>
          <w:sz w:val="16"/>
          <w:lang w:eastAsia="es-CO"/>
        </w:rPr>
        <w:drawing>
          <wp:inline distT="0" distB="0" distL="0" distR="0" wp14:anchorId="4684D3E9" wp14:editId="5F85E4B1">
            <wp:extent cx="3954780" cy="4021006"/>
            <wp:effectExtent l="152400" t="152400" r="369570" b="3606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60162" cy="4026478"/>
                    </a:xfrm>
                    <a:prstGeom prst="rect">
                      <a:avLst/>
                    </a:prstGeom>
                    <a:ln>
                      <a:noFill/>
                    </a:ln>
                    <a:effectLst>
                      <a:outerShdw blurRad="292100" dist="139700" dir="2700000" algn="tl" rotWithShape="0">
                        <a:srgbClr val="333333">
                          <a:alpha val="65000"/>
                        </a:srgbClr>
                      </a:outerShdw>
                    </a:effectLst>
                  </pic:spPr>
                </pic:pic>
              </a:graphicData>
            </a:graphic>
          </wp:inline>
        </w:drawing>
      </w:r>
    </w:p>
    <w:p w:rsidR="000158A8" w:rsidRDefault="000158A8" w:rsidP="00A245B4">
      <w:pPr>
        <w:spacing w:before="95"/>
        <w:ind w:left="2589" w:right="1961" w:hanging="887"/>
        <w:jc w:val="center"/>
        <w:rPr>
          <w:sz w:val="16"/>
        </w:rPr>
      </w:pPr>
      <w:r>
        <w:rPr>
          <w:sz w:val="16"/>
        </w:rPr>
        <w:t>Figura 1.1. Localización de la Red Vial a cargo del Instituto Nacional de Vías. Fuente:</w:t>
      </w:r>
      <w:r>
        <w:rPr>
          <w:spacing w:val="-42"/>
          <w:sz w:val="16"/>
        </w:rPr>
        <w:t xml:space="preserve"> </w:t>
      </w:r>
      <w:hyperlink r:id="rId10">
        <w:r>
          <w:rPr>
            <w:color w:val="0462C1"/>
            <w:sz w:val="16"/>
            <w:u w:val="single" w:color="0462C1"/>
          </w:rPr>
          <w:t>https://hermes2.invias.gov.co/Sistema_de_Informacion_Vial</w:t>
        </w:r>
        <w:r>
          <w:rPr>
            <w:color w:val="0462C1"/>
            <w:sz w:val="16"/>
          </w:rPr>
          <w:t>/</w:t>
        </w:r>
      </w:hyperlink>
    </w:p>
    <w:p w:rsidR="00A245B4" w:rsidRDefault="00A245B4">
      <w:pPr>
        <w:rPr>
          <w:rFonts w:ascii="Arial MT" w:eastAsia="Arial MT" w:hAnsi="Arial MT" w:cs="Arial MT"/>
          <w:kern w:val="0"/>
          <w:sz w:val="20"/>
          <w:szCs w:val="20"/>
          <w:lang w:val="es-ES"/>
          <w14:ligatures w14:val="none"/>
        </w:rPr>
      </w:pPr>
      <w:r>
        <w:br w:type="page"/>
      </w:r>
    </w:p>
    <w:p w:rsidR="000158A8" w:rsidRDefault="000158A8" w:rsidP="000158A8">
      <w:pPr>
        <w:pStyle w:val="Textoindependiente"/>
        <w:ind w:left="0"/>
        <w:jc w:val="left"/>
      </w:pPr>
    </w:p>
    <w:p w:rsidR="00A245B4" w:rsidRDefault="00A245B4" w:rsidP="00A245B4">
      <w:pPr>
        <w:pStyle w:val="Ttulo2"/>
        <w:numPr>
          <w:ilvl w:val="0"/>
          <w:numId w:val="4"/>
        </w:numPr>
        <w:tabs>
          <w:tab w:val="left" w:pos="755"/>
        </w:tabs>
        <w:spacing w:before="93"/>
        <w:ind w:hanging="361"/>
      </w:pPr>
      <w:r>
        <w:t>ACTIVIDADES</w:t>
      </w:r>
      <w:r>
        <w:rPr>
          <w:spacing w:val="-3"/>
        </w:rPr>
        <w:t xml:space="preserve"> </w:t>
      </w:r>
      <w:r>
        <w:t>POR</w:t>
      </w:r>
      <w:r>
        <w:rPr>
          <w:spacing w:val="-5"/>
        </w:rPr>
        <w:t xml:space="preserve"> </w:t>
      </w:r>
      <w:r>
        <w:t>EJECUTAR Y</w:t>
      </w:r>
      <w:r>
        <w:rPr>
          <w:spacing w:val="1"/>
        </w:rPr>
        <w:t xml:space="preserve"> </w:t>
      </w:r>
      <w:r>
        <w:t>ALCANCE:</w:t>
      </w:r>
    </w:p>
    <w:p w:rsidR="00A245B4" w:rsidRPr="00A245B4" w:rsidRDefault="00A245B4" w:rsidP="00A245B4">
      <w:pPr>
        <w:pStyle w:val="Textoindependiente"/>
        <w:spacing w:before="180" w:line="259" w:lineRule="auto"/>
        <w:ind w:right="386"/>
        <w:rPr>
          <w:rFonts w:ascii="Arial" w:hAnsi="Arial" w:cs="Arial"/>
        </w:rPr>
      </w:pPr>
      <w:r w:rsidRPr="00A245B4">
        <w:rPr>
          <w:rFonts w:ascii="Arial" w:hAnsi="Arial" w:cs="Arial"/>
        </w:rPr>
        <w:t>Las</w:t>
      </w:r>
      <w:r w:rsidRPr="00A245B4">
        <w:rPr>
          <w:rFonts w:ascii="Arial" w:hAnsi="Arial" w:cs="Arial"/>
          <w:spacing w:val="-7"/>
        </w:rPr>
        <w:t xml:space="preserve"> </w:t>
      </w:r>
      <w:r w:rsidRPr="00A245B4">
        <w:rPr>
          <w:rFonts w:ascii="Arial" w:hAnsi="Arial" w:cs="Arial"/>
        </w:rPr>
        <w:t>principales</w:t>
      </w:r>
      <w:r w:rsidRPr="00A245B4">
        <w:rPr>
          <w:rFonts w:ascii="Arial" w:hAnsi="Arial" w:cs="Arial"/>
          <w:spacing w:val="-7"/>
        </w:rPr>
        <w:t xml:space="preserve"> </w:t>
      </w:r>
      <w:r w:rsidRPr="00A245B4">
        <w:rPr>
          <w:rFonts w:ascii="Arial" w:hAnsi="Arial" w:cs="Arial"/>
        </w:rPr>
        <w:t>actividades</w:t>
      </w:r>
      <w:r w:rsidRPr="00A245B4">
        <w:rPr>
          <w:rFonts w:ascii="Arial" w:hAnsi="Arial" w:cs="Arial"/>
          <w:spacing w:val="-2"/>
        </w:rPr>
        <w:t xml:space="preserve"> </w:t>
      </w:r>
      <w:r w:rsidRPr="00A245B4">
        <w:rPr>
          <w:rFonts w:ascii="Arial" w:hAnsi="Arial" w:cs="Arial"/>
        </w:rPr>
        <w:t>para</w:t>
      </w:r>
      <w:r w:rsidRPr="00A245B4">
        <w:rPr>
          <w:rFonts w:ascii="Arial" w:hAnsi="Arial" w:cs="Arial"/>
          <w:spacing w:val="-6"/>
        </w:rPr>
        <w:t xml:space="preserve"> </w:t>
      </w:r>
      <w:r w:rsidRPr="00A245B4">
        <w:rPr>
          <w:rFonts w:ascii="Arial" w:hAnsi="Arial" w:cs="Arial"/>
        </w:rPr>
        <w:t>desarrollar</w:t>
      </w:r>
      <w:r w:rsidRPr="00A245B4">
        <w:rPr>
          <w:rFonts w:ascii="Arial" w:hAnsi="Arial" w:cs="Arial"/>
          <w:spacing w:val="-5"/>
        </w:rPr>
        <w:t xml:space="preserve"> </w:t>
      </w:r>
      <w:r w:rsidRPr="00A245B4">
        <w:rPr>
          <w:rFonts w:ascii="Arial" w:hAnsi="Arial" w:cs="Arial"/>
        </w:rPr>
        <w:t>por</w:t>
      </w:r>
      <w:r w:rsidRPr="00A245B4">
        <w:rPr>
          <w:rFonts w:ascii="Arial" w:hAnsi="Arial" w:cs="Arial"/>
          <w:spacing w:val="-5"/>
        </w:rPr>
        <w:t xml:space="preserve"> </w:t>
      </w:r>
      <w:r w:rsidRPr="00A245B4">
        <w:rPr>
          <w:rFonts w:ascii="Arial" w:hAnsi="Arial" w:cs="Arial"/>
        </w:rPr>
        <w:t>parte</w:t>
      </w:r>
      <w:r w:rsidRPr="00A245B4">
        <w:rPr>
          <w:rFonts w:ascii="Arial" w:hAnsi="Arial" w:cs="Arial"/>
          <w:spacing w:val="-6"/>
        </w:rPr>
        <w:t xml:space="preserve"> </w:t>
      </w:r>
      <w:r w:rsidRPr="00A245B4">
        <w:rPr>
          <w:rFonts w:ascii="Arial" w:hAnsi="Arial" w:cs="Arial"/>
        </w:rPr>
        <w:t>del</w:t>
      </w:r>
      <w:r w:rsidRPr="00A245B4">
        <w:rPr>
          <w:rFonts w:ascii="Arial" w:hAnsi="Arial" w:cs="Arial"/>
          <w:spacing w:val="-3"/>
        </w:rPr>
        <w:t xml:space="preserve"> </w:t>
      </w:r>
      <w:r w:rsidRPr="00A245B4">
        <w:rPr>
          <w:rFonts w:ascii="Arial" w:hAnsi="Arial" w:cs="Arial"/>
        </w:rPr>
        <w:t>contratista</w:t>
      </w:r>
      <w:r w:rsidRPr="00A245B4">
        <w:rPr>
          <w:rFonts w:ascii="Arial" w:hAnsi="Arial" w:cs="Arial"/>
          <w:spacing w:val="-6"/>
        </w:rPr>
        <w:t xml:space="preserve"> </w:t>
      </w:r>
      <w:r w:rsidRPr="00A245B4">
        <w:rPr>
          <w:rFonts w:ascii="Arial" w:hAnsi="Arial" w:cs="Arial"/>
        </w:rPr>
        <w:t>dentro</w:t>
      </w:r>
      <w:r w:rsidRPr="00A245B4">
        <w:rPr>
          <w:rFonts w:ascii="Arial" w:hAnsi="Arial" w:cs="Arial"/>
          <w:spacing w:val="-5"/>
        </w:rPr>
        <w:t xml:space="preserve"> </w:t>
      </w:r>
      <w:r w:rsidRPr="00A245B4">
        <w:rPr>
          <w:rFonts w:ascii="Arial" w:hAnsi="Arial" w:cs="Arial"/>
        </w:rPr>
        <w:t>del</w:t>
      </w:r>
      <w:r w:rsidRPr="00A245B4">
        <w:rPr>
          <w:rFonts w:ascii="Arial" w:hAnsi="Arial" w:cs="Arial"/>
          <w:spacing w:val="-6"/>
        </w:rPr>
        <w:t xml:space="preserve"> </w:t>
      </w:r>
      <w:r w:rsidRPr="00A245B4">
        <w:rPr>
          <w:rFonts w:ascii="Arial" w:hAnsi="Arial" w:cs="Arial"/>
        </w:rPr>
        <w:t>proyecto,</w:t>
      </w:r>
      <w:r w:rsidRPr="00A245B4">
        <w:rPr>
          <w:rFonts w:ascii="Arial" w:hAnsi="Arial" w:cs="Arial"/>
          <w:spacing w:val="-6"/>
        </w:rPr>
        <w:t xml:space="preserve"> </w:t>
      </w:r>
      <w:r w:rsidRPr="00A245B4">
        <w:rPr>
          <w:rFonts w:ascii="Arial" w:hAnsi="Arial" w:cs="Arial"/>
        </w:rPr>
        <w:t>con</w:t>
      </w:r>
      <w:r w:rsidRPr="00A245B4">
        <w:rPr>
          <w:rFonts w:ascii="Arial" w:hAnsi="Arial" w:cs="Arial"/>
          <w:spacing w:val="-5"/>
        </w:rPr>
        <w:t xml:space="preserve"> </w:t>
      </w:r>
      <w:r w:rsidRPr="00A245B4">
        <w:rPr>
          <w:rFonts w:ascii="Arial" w:hAnsi="Arial" w:cs="Arial"/>
        </w:rPr>
        <w:t>la</w:t>
      </w:r>
      <w:r w:rsidRPr="00A245B4">
        <w:rPr>
          <w:rFonts w:ascii="Arial" w:hAnsi="Arial" w:cs="Arial"/>
          <w:spacing w:val="-6"/>
        </w:rPr>
        <w:t xml:space="preserve"> </w:t>
      </w:r>
      <w:r w:rsidRPr="00A245B4">
        <w:rPr>
          <w:rFonts w:ascii="Arial" w:hAnsi="Arial" w:cs="Arial"/>
        </w:rPr>
        <w:t>vigilancia</w:t>
      </w:r>
      <w:r w:rsidRPr="00A245B4">
        <w:rPr>
          <w:rFonts w:ascii="Arial" w:hAnsi="Arial" w:cs="Arial"/>
          <w:spacing w:val="-54"/>
        </w:rPr>
        <w:t xml:space="preserve"> </w:t>
      </w:r>
      <w:r w:rsidRPr="00A245B4">
        <w:rPr>
          <w:rFonts w:ascii="Arial" w:hAnsi="Arial" w:cs="Arial"/>
        </w:rPr>
        <w:t>y control de la Interventoría, son las siguientes, las cuales no limitan al contratista de obra para el</w:t>
      </w:r>
      <w:r w:rsidRPr="00A245B4">
        <w:rPr>
          <w:rFonts w:ascii="Arial" w:hAnsi="Arial" w:cs="Arial"/>
          <w:spacing w:val="1"/>
        </w:rPr>
        <w:t xml:space="preserve"> </w:t>
      </w:r>
      <w:r w:rsidRPr="00A245B4">
        <w:rPr>
          <w:rFonts w:ascii="Arial" w:hAnsi="Arial" w:cs="Arial"/>
        </w:rPr>
        <w:t>cumplimiento</w:t>
      </w:r>
      <w:r w:rsidRPr="00A245B4">
        <w:rPr>
          <w:rFonts w:ascii="Arial" w:hAnsi="Arial" w:cs="Arial"/>
          <w:spacing w:val="-2"/>
        </w:rPr>
        <w:t xml:space="preserve"> </w:t>
      </w:r>
      <w:r w:rsidRPr="00A245B4">
        <w:rPr>
          <w:rFonts w:ascii="Arial" w:hAnsi="Arial" w:cs="Arial"/>
        </w:rPr>
        <w:t>del alcance</w:t>
      </w:r>
      <w:r w:rsidRPr="00A245B4">
        <w:rPr>
          <w:rFonts w:ascii="Arial" w:hAnsi="Arial" w:cs="Arial"/>
          <w:spacing w:val="-1"/>
        </w:rPr>
        <w:t xml:space="preserve"> </w:t>
      </w:r>
      <w:r w:rsidRPr="00A245B4">
        <w:rPr>
          <w:rFonts w:ascii="Arial" w:hAnsi="Arial" w:cs="Arial"/>
        </w:rPr>
        <w:t>del</w:t>
      </w:r>
      <w:r w:rsidRPr="00A245B4">
        <w:rPr>
          <w:rFonts w:ascii="Arial" w:hAnsi="Arial" w:cs="Arial"/>
          <w:spacing w:val="-2"/>
        </w:rPr>
        <w:t xml:space="preserve"> </w:t>
      </w:r>
      <w:r w:rsidRPr="00A245B4">
        <w:rPr>
          <w:rFonts w:ascii="Arial" w:hAnsi="Arial" w:cs="Arial"/>
        </w:rPr>
        <w:t>contrato:</w:t>
      </w:r>
    </w:p>
    <w:p w:rsidR="00A245B4" w:rsidRPr="00A245B4" w:rsidRDefault="00A245B4" w:rsidP="00A245B4">
      <w:pPr>
        <w:pStyle w:val="Prrafodelista"/>
        <w:widowControl w:val="0"/>
        <w:numPr>
          <w:ilvl w:val="1"/>
          <w:numId w:val="4"/>
        </w:numPr>
        <w:tabs>
          <w:tab w:val="left" w:pos="933"/>
        </w:tabs>
        <w:autoSpaceDE w:val="0"/>
        <w:autoSpaceDN w:val="0"/>
        <w:spacing w:before="157" w:after="0"/>
        <w:ind w:right="450" w:firstLine="0"/>
        <w:contextualSpacing w:val="0"/>
        <w:jc w:val="both"/>
        <w:rPr>
          <w:rFonts w:ascii="Arial" w:hAnsi="Arial" w:cs="Arial"/>
          <w:sz w:val="20"/>
        </w:rPr>
      </w:pPr>
      <w:r w:rsidRPr="00A245B4">
        <w:rPr>
          <w:rFonts w:ascii="Arial" w:hAnsi="Arial" w:cs="Arial"/>
          <w:spacing w:val="-1"/>
          <w:sz w:val="20"/>
        </w:rPr>
        <w:t>El</w:t>
      </w:r>
      <w:r w:rsidRPr="00A245B4">
        <w:rPr>
          <w:rFonts w:ascii="Arial" w:hAnsi="Arial" w:cs="Arial"/>
          <w:spacing w:val="-11"/>
          <w:sz w:val="20"/>
        </w:rPr>
        <w:t xml:space="preserve"> </w:t>
      </w:r>
      <w:r w:rsidRPr="00A245B4">
        <w:rPr>
          <w:rFonts w:ascii="Arial" w:hAnsi="Arial" w:cs="Arial"/>
          <w:spacing w:val="-1"/>
          <w:sz w:val="20"/>
        </w:rPr>
        <w:t>contratista</w:t>
      </w:r>
      <w:r w:rsidRPr="00A245B4">
        <w:rPr>
          <w:rFonts w:ascii="Arial" w:hAnsi="Arial" w:cs="Arial"/>
          <w:spacing w:val="-12"/>
          <w:sz w:val="20"/>
        </w:rPr>
        <w:t xml:space="preserve"> </w:t>
      </w:r>
      <w:r w:rsidRPr="00A245B4">
        <w:rPr>
          <w:rFonts w:ascii="Arial" w:hAnsi="Arial" w:cs="Arial"/>
          <w:spacing w:val="-1"/>
          <w:sz w:val="20"/>
        </w:rPr>
        <w:t>deberá</w:t>
      </w:r>
      <w:r w:rsidRPr="00A245B4">
        <w:rPr>
          <w:rFonts w:ascii="Arial" w:hAnsi="Arial" w:cs="Arial"/>
          <w:spacing w:val="-11"/>
          <w:sz w:val="20"/>
        </w:rPr>
        <w:t xml:space="preserve"> </w:t>
      </w:r>
      <w:r w:rsidRPr="00A245B4">
        <w:rPr>
          <w:rFonts w:ascii="Arial" w:hAnsi="Arial" w:cs="Arial"/>
          <w:spacing w:val="-1"/>
          <w:sz w:val="20"/>
        </w:rPr>
        <w:t>contar</w:t>
      </w:r>
      <w:r w:rsidRPr="00A245B4">
        <w:rPr>
          <w:rFonts w:ascii="Arial" w:hAnsi="Arial" w:cs="Arial"/>
          <w:spacing w:val="-9"/>
          <w:sz w:val="20"/>
        </w:rPr>
        <w:t xml:space="preserve"> </w:t>
      </w:r>
      <w:r w:rsidRPr="00A245B4">
        <w:rPr>
          <w:rFonts w:ascii="Arial" w:hAnsi="Arial" w:cs="Arial"/>
          <w:spacing w:val="-1"/>
          <w:sz w:val="20"/>
        </w:rPr>
        <w:t>con</w:t>
      </w:r>
      <w:r w:rsidRPr="00A245B4">
        <w:rPr>
          <w:rFonts w:ascii="Arial" w:hAnsi="Arial" w:cs="Arial"/>
          <w:spacing w:val="-10"/>
          <w:sz w:val="20"/>
        </w:rPr>
        <w:t xml:space="preserve"> </w:t>
      </w:r>
      <w:r w:rsidRPr="00A245B4">
        <w:rPr>
          <w:rFonts w:ascii="Arial" w:hAnsi="Arial" w:cs="Arial"/>
          <w:spacing w:val="-1"/>
          <w:sz w:val="20"/>
        </w:rPr>
        <w:t>los</w:t>
      </w:r>
      <w:r w:rsidRPr="00A245B4">
        <w:rPr>
          <w:rFonts w:ascii="Arial" w:hAnsi="Arial" w:cs="Arial"/>
          <w:spacing w:val="-7"/>
          <w:sz w:val="20"/>
        </w:rPr>
        <w:t xml:space="preserve"> </w:t>
      </w:r>
      <w:r w:rsidRPr="00A245B4">
        <w:rPr>
          <w:rFonts w:ascii="Arial" w:hAnsi="Arial" w:cs="Arial"/>
          <w:spacing w:val="-1"/>
          <w:sz w:val="20"/>
        </w:rPr>
        <w:t>materiales,</w:t>
      </w:r>
      <w:r w:rsidRPr="00A245B4">
        <w:rPr>
          <w:rFonts w:ascii="Arial" w:hAnsi="Arial" w:cs="Arial"/>
          <w:spacing w:val="-6"/>
          <w:sz w:val="20"/>
        </w:rPr>
        <w:t xml:space="preserve"> </w:t>
      </w:r>
      <w:r w:rsidRPr="00A245B4">
        <w:rPr>
          <w:rFonts w:ascii="Arial" w:hAnsi="Arial" w:cs="Arial"/>
          <w:sz w:val="20"/>
        </w:rPr>
        <w:t>herramientas</w:t>
      </w:r>
      <w:r w:rsidRPr="00A245B4">
        <w:rPr>
          <w:rFonts w:ascii="Arial" w:hAnsi="Arial" w:cs="Arial"/>
          <w:spacing w:val="-4"/>
          <w:sz w:val="20"/>
        </w:rPr>
        <w:t xml:space="preserve"> </w:t>
      </w:r>
      <w:r w:rsidRPr="00A245B4">
        <w:rPr>
          <w:rFonts w:ascii="Arial" w:hAnsi="Arial" w:cs="Arial"/>
          <w:sz w:val="20"/>
        </w:rPr>
        <w:t>y</w:t>
      </w:r>
      <w:r w:rsidRPr="00A245B4">
        <w:rPr>
          <w:rFonts w:ascii="Arial" w:hAnsi="Arial" w:cs="Arial"/>
          <w:spacing w:val="-9"/>
          <w:sz w:val="20"/>
        </w:rPr>
        <w:t xml:space="preserve"> </w:t>
      </w:r>
      <w:r w:rsidRPr="00A245B4">
        <w:rPr>
          <w:rFonts w:ascii="Arial" w:hAnsi="Arial" w:cs="Arial"/>
          <w:sz w:val="20"/>
        </w:rPr>
        <w:t>equipos</w:t>
      </w:r>
      <w:r w:rsidRPr="00A245B4">
        <w:rPr>
          <w:rFonts w:ascii="Arial" w:hAnsi="Arial" w:cs="Arial"/>
          <w:spacing w:val="-7"/>
          <w:sz w:val="20"/>
        </w:rPr>
        <w:t xml:space="preserve"> </w:t>
      </w:r>
      <w:r w:rsidRPr="00A245B4">
        <w:rPr>
          <w:rFonts w:ascii="Arial" w:hAnsi="Arial" w:cs="Arial"/>
          <w:sz w:val="20"/>
        </w:rPr>
        <w:t>apropiados</w:t>
      </w:r>
      <w:r w:rsidRPr="00A245B4">
        <w:rPr>
          <w:rFonts w:ascii="Arial" w:hAnsi="Arial" w:cs="Arial"/>
          <w:spacing w:val="-4"/>
          <w:sz w:val="20"/>
        </w:rPr>
        <w:t xml:space="preserve"> </w:t>
      </w:r>
      <w:r w:rsidRPr="00A245B4">
        <w:rPr>
          <w:rFonts w:ascii="Arial" w:hAnsi="Arial" w:cs="Arial"/>
          <w:sz w:val="20"/>
        </w:rPr>
        <w:t>y</w:t>
      </w:r>
      <w:r w:rsidRPr="00A245B4">
        <w:rPr>
          <w:rFonts w:ascii="Arial" w:hAnsi="Arial" w:cs="Arial"/>
          <w:spacing w:val="-13"/>
          <w:sz w:val="20"/>
        </w:rPr>
        <w:t xml:space="preserve"> </w:t>
      </w:r>
      <w:r w:rsidRPr="00A245B4">
        <w:rPr>
          <w:rFonts w:ascii="Arial" w:hAnsi="Arial" w:cs="Arial"/>
          <w:sz w:val="20"/>
        </w:rPr>
        <w:t>completos</w:t>
      </w:r>
      <w:r w:rsidRPr="00A245B4">
        <w:rPr>
          <w:rFonts w:ascii="Arial" w:hAnsi="Arial" w:cs="Arial"/>
          <w:spacing w:val="-54"/>
          <w:sz w:val="20"/>
        </w:rPr>
        <w:t xml:space="preserve"> </w:t>
      </w:r>
      <w:r w:rsidRPr="00A245B4">
        <w:rPr>
          <w:rFonts w:ascii="Arial" w:hAnsi="Arial" w:cs="Arial"/>
          <w:spacing w:val="-2"/>
          <w:sz w:val="20"/>
        </w:rPr>
        <w:t>para</w:t>
      </w:r>
      <w:r w:rsidRPr="00A245B4">
        <w:rPr>
          <w:rFonts w:ascii="Arial" w:hAnsi="Arial" w:cs="Arial"/>
          <w:spacing w:val="-10"/>
          <w:sz w:val="20"/>
        </w:rPr>
        <w:t xml:space="preserve"> </w:t>
      </w:r>
      <w:r w:rsidRPr="00A245B4">
        <w:rPr>
          <w:rFonts w:ascii="Arial" w:hAnsi="Arial" w:cs="Arial"/>
          <w:spacing w:val="-2"/>
          <w:sz w:val="20"/>
        </w:rPr>
        <w:t>realizar</w:t>
      </w:r>
      <w:r w:rsidRPr="00A245B4">
        <w:rPr>
          <w:rFonts w:ascii="Arial" w:hAnsi="Arial" w:cs="Arial"/>
          <w:spacing w:val="-7"/>
          <w:sz w:val="20"/>
        </w:rPr>
        <w:t xml:space="preserve"> </w:t>
      </w:r>
      <w:r w:rsidRPr="00A245B4">
        <w:rPr>
          <w:rFonts w:ascii="Arial" w:hAnsi="Arial" w:cs="Arial"/>
          <w:spacing w:val="-1"/>
          <w:sz w:val="20"/>
        </w:rPr>
        <w:t>la</w:t>
      </w:r>
      <w:r w:rsidRPr="00A245B4">
        <w:rPr>
          <w:rFonts w:ascii="Arial" w:hAnsi="Arial" w:cs="Arial"/>
          <w:spacing w:val="-10"/>
          <w:sz w:val="20"/>
        </w:rPr>
        <w:t xml:space="preserve"> </w:t>
      </w:r>
      <w:r w:rsidRPr="00A245B4">
        <w:rPr>
          <w:rFonts w:ascii="Arial" w:hAnsi="Arial" w:cs="Arial"/>
          <w:spacing w:val="-1"/>
          <w:sz w:val="20"/>
        </w:rPr>
        <w:t>obra</w:t>
      </w:r>
      <w:r w:rsidRPr="00A245B4">
        <w:rPr>
          <w:rFonts w:ascii="Arial" w:hAnsi="Arial" w:cs="Arial"/>
          <w:spacing w:val="-10"/>
          <w:sz w:val="20"/>
        </w:rPr>
        <w:t xml:space="preserve"> </w:t>
      </w:r>
      <w:r w:rsidRPr="00A245B4">
        <w:rPr>
          <w:rFonts w:ascii="Arial" w:hAnsi="Arial" w:cs="Arial"/>
          <w:spacing w:val="-1"/>
          <w:sz w:val="20"/>
        </w:rPr>
        <w:t>cumpliendo</w:t>
      </w:r>
      <w:r w:rsidRPr="00A245B4">
        <w:rPr>
          <w:rFonts w:ascii="Arial" w:hAnsi="Arial" w:cs="Arial"/>
          <w:spacing w:val="-10"/>
          <w:sz w:val="20"/>
        </w:rPr>
        <w:t xml:space="preserve"> </w:t>
      </w:r>
      <w:r w:rsidRPr="00A245B4">
        <w:rPr>
          <w:rFonts w:ascii="Arial" w:hAnsi="Arial" w:cs="Arial"/>
          <w:spacing w:val="-1"/>
          <w:sz w:val="20"/>
        </w:rPr>
        <w:t>normas</w:t>
      </w:r>
      <w:r w:rsidRPr="00A245B4">
        <w:rPr>
          <w:rFonts w:ascii="Arial" w:hAnsi="Arial" w:cs="Arial"/>
          <w:spacing w:val="-9"/>
          <w:sz w:val="20"/>
        </w:rPr>
        <w:t xml:space="preserve"> </w:t>
      </w:r>
      <w:r w:rsidRPr="00A245B4">
        <w:rPr>
          <w:rFonts w:ascii="Arial" w:hAnsi="Arial" w:cs="Arial"/>
          <w:spacing w:val="-1"/>
          <w:sz w:val="20"/>
        </w:rPr>
        <w:t>de</w:t>
      </w:r>
      <w:r w:rsidRPr="00A245B4">
        <w:rPr>
          <w:rFonts w:ascii="Arial" w:hAnsi="Arial" w:cs="Arial"/>
          <w:spacing w:val="-13"/>
          <w:sz w:val="20"/>
        </w:rPr>
        <w:t xml:space="preserve"> </w:t>
      </w:r>
      <w:r w:rsidRPr="00A245B4">
        <w:rPr>
          <w:rFonts w:ascii="Arial" w:hAnsi="Arial" w:cs="Arial"/>
          <w:spacing w:val="-1"/>
          <w:sz w:val="20"/>
        </w:rPr>
        <w:t>seguridad</w:t>
      </w:r>
      <w:r w:rsidRPr="00A245B4">
        <w:rPr>
          <w:rFonts w:ascii="Arial" w:hAnsi="Arial" w:cs="Arial"/>
          <w:spacing w:val="-8"/>
          <w:sz w:val="20"/>
        </w:rPr>
        <w:t xml:space="preserve"> </w:t>
      </w:r>
      <w:r w:rsidRPr="00A245B4">
        <w:rPr>
          <w:rFonts w:ascii="Arial" w:hAnsi="Arial" w:cs="Arial"/>
          <w:spacing w:val="-1"/>
          <w:sz w:val="20"/>
        </w:rPr>
        <w:t>y</w:t>
      </w:r>
      <w:r w:rsidRPr="00A245B4">
        <w:rPr>
          <w:rFonts w:ascii="Arial" w:hAnsi="Arial" w:cs="Arial"/>
          <w:spacing w:val="-6"/>
          <w:sz w:val="20"/>
        </w:rPr>
        <w:t xml:space="preserve"> </w:t>
      </w:r>
      <w:r w:rsidRPr="00A245B4">
        <w:rPr>
          <w:rFonts w:ascii="Arial" w:hAnsi="Arial" w:cs="Arial"/>
          <w:spacing w:val="-1"/>
          <w:sz w:val="20"/>
        </w:rPr>
        <w:t>calidad</w:t>
      </w:r>
      <w:r w:rsidRPr="00A245B4">
        <w:rPr>
          <w:rFonts w:ascii="Arial" w:hAnsi="Arial" w:cs="Arial"/>
          <w:spacing w:val="-9"/>
          <w:sz w:val="20"/>
        </w:rPr>
        <w:t xml:space="preserve"> </w:t>
      </w:r>
      <w:r w:rsidRPr="00A245B4">
        <w:rPr>
          <w:rFonts w:ascii="Arial" w:hAnsi="Arial" w:cs="Arial"/>
          <w:spacing w:val="-1"/>
          <w:sz w:val="20"/>
        </w:rPr>
        <w:t>de</w:t>
      </w:r>
      <w:r w:rsidRPr="00A245B4">
        <w:rPr>
          <w:rFonts w:ascii="Arial" w:hAnsi="Arial" w:cs="Arial"/>
          <w:spacing w:val="-8"/>
          <w:sz w:val="20"/>
        </w:rPr>
        <w:t xml:space="preserve"> </w:t>
      </w:r>
      <w:r w:rsidRPr="00A245B4">
        <w:rPr>
          <w:rFonts w:ascii="Arial" w:hAnsi="Arial" w:cs="Arial"/>
          <w:spacing w:val="-1"/>
          <w:sz w:val="20"/>
        </w:rPr>
        <w:t>los</w:t>
      </w:r>
      <w:r w:rsidRPr="00A245B4">
        <w:rPr>
          <w:rFonts w:ascii="Arial" w:hAnsi="Arial" w:cs="Arial"/>
          <w:spacing w:val="-6"/>
          <w:sz w:val="20"/>
        </w:rPr>
        <w:t xml:space="preserve"> </w:t>
      </w:r>
      <w:r w:rsidRPr="00A245B4">
        <w:rPr>
          <w:rFonts w:ascii="Arial" w:hAnsi="Arial" w:cs="Arial"/>
          <w:spacing w:val="-1"/>
          <w:sz w:val="20"/>
        </w:rPr>
        <w:t>trabajos</w:t>
      </w:r>
      <w:r w:rsidRPr="00A245B4">
        <w:rPr>
          <w:rFonts w:ascii="Arial" w:hAnsi="Arial" w:cs="Arial"/>
          <w:spacing w:val="-6"/>
          <w:sz w:val="20"/>
        </w:rPr>
        <w:t xml:space="preserve"> </w:t>
      </w:r>
      <w:r w:rsidRPr="00A245B4">
        <w:rPr>
          <w:rFonts w:ascii="Arial" w:hAnsi="Arial" w:cs="Arial"/>
          <w:spacing w:val="-1"/>
          <w:sz w:val="20"/>
        </w:rPr>
        <w:t>previa</w:t>
      </w:r>
      <w:r w:rsidRPr="00A245B4">
        <w:rPr>
          <w:rFonts w:ascii="Arial" w:hAnsi="Arial" w:cs="Arial"/>
          <w:spacing w:val="-10"/>
          <w:sz w:val="20"/>
        </w:rPr>
        <w:t xml:space="preserve"> </w:t>
      </w:r>
      <w:r w:rsidRPr="00A245B4">
        <w:rPr>
          <w:rFonts w:ascii="Arial" w:hAnsi="Arial" w:cs="Arial"/>
          <w:spacing w:val="-1"/>
          <w:sz w:val="20"/>
        </w:rPr>
        <w:t>aprobación</w:t>
      </w:r>
      <w:r w:rsidRPr="00A245B4">
        <w:rPr>
          <w:rFonts w:ascii="Arial" w:hAnsi="Arial" w:cs="Arial"/>
          <w:spacing w:val="-53"/>
          <w:sz w:val="20"/>
        </w:rPr>
        <w:t xml:space="preserve"> </w:t>
      </w:r>
      <w:r w:rsidRPr="00A245B4">
        <w:rPr>
          <w:rFonts w:ascii="Arial" w:hAnsi="Arial" w:cs="Arial"/>
          <w:sz w:val="20"/>
        </w:rPr>
        <w:t>de la</w:t>
      </w:r>
      <w:r w:rsidRPr="00A245B4">
        <w:rPr>
          <w:rFonts w:ascii="Arial" w:hAnsi="Arial" w:cs="Arial"/>
          <w:spacing w:val="1"/>
          <w:sz w:val="20"/>
        </w:rPr>
        <w:t xml:space="preserve"> </w:t>
      </w:r>
      <w:r w:rsidRPr="00A245B4">
        <w:rPr>
          <w:rFonts w:ascii="Arial" w:hAnsi="Arial" w:cs="Arial"/>
          <w:sz w:val="20"/>
        </w:rPr>
        <w:t>interventoría.</w:t>
      </w:r>
    </w:p>
    <w:p w:rsidR="00A245B4" w:rsidRPr="00A245B4" w:rsidRDefault="00A245B4" w:rsidP="00A245B4">
      <w:pPr>
        <w:pStyle w:val="Textoindependiente"/>
        <w:spacing w:before="2"/>
        <w:ind w:left="0"/>
        <w:jc w:val="left"/>
        <w:rPr>
          <w:rFonts w:ascii="Arial" w:hAnsi="Arial" w:cs="Arial"/>
          <w:sz w:val="19"/>
        </w:rPr>
      </w:pPr>
    </w:p>
    <w:p w:rsidR="00A245B4" w:rsidRPr="00A245B4" w:rsidRDefault="00A245B4" w:rsidP="00A245B4">
      <w:pPr>
        <w:pStyle w:val="Prrafodelista"/>
        <w:widowControl w:val="0"/>
        <w:numPr>
          <w:ilvl w:val="1"/>
          <w:numId w:val="4"/>
        </w:numPr>
        <w:tabs>
          <w:tab w:val="left" w:pos="933"/>
        </w:tabs>
        <w:autoSpaceDE w:val="0"/>
        <w:autoSpaceDN w:val="0"/>
        <w:spacing w:after="0"/>
        <w:ind w:right="448" w:firstLine="0"/>
        <w:contextualSpacing w:val="0"/>
        <w:jc w:val="both"/>
        <w:rPr>
          <w:rFonts w:ascii="Arial" w:hAnsi="Arial" w:cs="Arial"/>
          <w:sz w:val="20"/>
        </w:rPr>
      </w:pPr>
      <w:r w:rsidRPr="00A245B4">
        <w:rPr>
          <w:rFonts w:ascii="Arial" w:hAnsi="Arial" w:cs="Arial"/>
          <w:sz w:val="20"/>
        </w:rPr>
        <w:t>Este objeto</w:t>
      </w:r>
      <w:r w:rsidRPr="00A245B4">
        <w:rPr>
          <w:rFonts w:ascii="Arial" w:hAnsi="Arial" w:cs="Arial"/>
          <w:spacing w:val="55"/>
          <w:sz w:val="20"/>
        </w:rPr>
        <w:t xml:space="preserve"> </w:t>
      </w:r>
      <w:r w:rsidRPr="00A245B4">
        <w:rPr>
          <w:rFonts w:ascii="Arial" w:hAnsi="Arial" w:cs="Arial"/>
          <w:sz w:val="20"/>
        </w:rPr>
        <w:t>incluye también la gestión necesaria para</w:t>
      </w:r>
      <w:r w:rsidRPr="00A245B4">
        <w:rPr>
          <w:rFonts w:ascii="Arial" w:hAnsi="Arial" w:cs="Arial"/>
          <w:spacing w:val="56"/>
          <w:sz w:val="20"/>
        </w:rPr>
        <w:t xml:space="preserve"> </w:t>
      </w:r>
      <w:r w:rsidRPr="00A245B4">
        <w:rPr>
          <w:rFonts w:ascii="Arial" w:hAnsi="Arial" w:cs="Arial"/>
          <w:sz w:val="20"/>
        </w:rPr>
        <w:t>la obtención de los</w:t>
      </w:r>
      <w:r w:rsidRPr="00A245B4">
        <w:rPr>
          <w:rFonts w:ascii="Arial" w:hAnsi="Arial" w:cs="Arial"/>
          <w:spacing w:val="55"/>
          <w:sz w:val="20"/>
        </w:rPr>
        <w:t xml:space="preserve"> </w:t>
      </w:r>
      <w:r w:rsidRPr="00A245B4">
        <w:rPr>
          <w:rFonts w:ascii="Arial" w:hAnsi="Arial" w:cs="Arial"/>
          <w:sz w:val="20"/>
        </w:rPr>
        <w:t>permisos</w:t>
      </w:r>
      <w:r w:rsidRPr="00A245B4">
        <w:rPr>
          <w:rFonts w:ascii="Arial" w:hAnsi="Arial" w:cs="Arial"/>
          <w:spacing w:val="56"/>
          <w:sz w:val="20"/>
        </w:rPr>
        <w:t xml:space="preserve"> </w:t>
      </w:r>
      <w:r w:rsidRPr="00A245B4">
        <w:rPr>
          <w:rFonts w:ascii="Arial" w:hAnsi="Arial" w:cs="Arial"/>
          <w:sz w:val="20"/>
        </w:rPr>
        <w:t>por uso</w:t>
      </w:r>
      <w:r w:rsidRPr="00A245B4">
        <w:rPr>
          <w:rFonts w:ascii="Arial" w:hAnsi="Arial" w:cs="Arial"/>
          <w:spacing w:val="1"/>
          <w:sz w:val="20"/>
        </w:rPr>
        <w:t xml:space="preserve"> </w:t>
      </w:r>
      <w:r w:rsidRPr="00A245B4">
        <w:rPr>
          <w:rFonts w:ascii="Arial" w:hAnsi="Arial" w:cs="Arial"/>
          <w:spacing w:val="-2"/>
          <w:sz w:val="20"/>
        </w:rPr>
        <w:t xml:space="preserve">e intervención de los recursos </w:t>
      </w:r>
      <w:r w:rsidRPr="00A245B4">
        <w:rPr>
          <w:rFonts w:ascii="Arial" w:hAnsi="Arial" w:cs="Arial"/>
          <w:spacing w:val="-1"/>
          <w:sz w:val="20"/>
        </w:rPr>
        <w:t>naturales, todo lo anterior cumpliendo con las normas de Gestión</w:t>
      </w:r>
      <w:r w:rsidRPr="00A245B4">
        <w:rPr>
          <w:rFonts w:ascii="Arial" w:hAnsi="Arial" w:cs="Arial"/>
          <w:sz w:val="20"/>
        </w:rPr>
        <w:t xml:space="preserve"> Ambiental</w:t>
      </w:r>
      <w:r w:rsidRPr="00A245B4">
        <w:rPr>
          <w:rFonts w:ascii="Arial" w:hAnsi="Arial" w:cs="Arial"/>
          <w:spacing w:val="1"/>
          <w:sz w:val="20"/>
        </w:rPr>
        <w:t xml:space="preserve"> </w:t>
      </w:r>
      <w:r w:rsidRPr="00A245B4">
        <w:rPr>
          <w:rFonts w:ascii="Arial" w:hAnsi="Arial" w:cs="Arial"/>
          <w:sz w:val="20"/>
        </w:rPr>
        <w:t>y</w:t>
      </w:r>
      <w:r w:rsidRPr="00A245B4">
        <w:rPr>
          <w:rFonts w:ascii="Arial" w:hAnsi="Arial" w:cs="Arial"/>
          <w:spacing w:val="1"/>
          <w:sz w:val="20"/>
        </w:rPr>
        <w:t xml:space="preserve"> </w:t>
      </w:r>
      <w:r w:rsidRPr="00A245B4">
        <w:rPr>
          <w:rFonts w:ascii="Arial" w:hAnsi="Arial" w:cs="Arial"/>
          <w:sz w:val="20"/>
        </w:rPr>
        <w:t>Especificaciones</w:t>
      </w:r>
      <w:r w:rsidRPr="00A245B4">
        <w:rPr>
          <w:rFonts w:ascii="Arial" w:hAnsi="Arial" w:cs="Arial"/>
          <w:spacing w:val="1"/>
          <w:sz w:val="20"/>
        </w:rPr>
        <w:t xml:space="preserve"> </w:t>
      </w:r>
      <w:r w:rsidRPr="00A245B4">
        <w:rPr>
          <w:rFonts w:ascii="Arial" w:hAnsi="Arial" w:cs="Arial"/>
          <w:sz w:val="20"/>
        </w:rPr>
        <w:t>Técnicas</w:t>
      </w:r>
      <w:r w:rsidRPr="00A245B4">
        <w:rPr>
          <w:rFonts w:ascii="Arial" w:hAnsi="Arial" w:cs="Arial"/>
          <w:spacing w:val="1"/>
          <w:sz w:val="20"/>
        </w:rPr>
        <w:t xml:space="preserve"> </w:t>
      </w:r>
      <w:r w:rsidRPr="00A245B4">
        <w:rPr>
          <w:rFonts w:ascii="Arial" w:hAnsi="Arial" w:cs="Arial"/>
          <w:sz w:val="20"/>
        </w:rPr>
        <w:t>Generales</w:t>
      </w:r>
      <w:r w:rsidRPr="00A245B4">
        <w:rPr>
          <w:rFonts w:ascii="Arial" w:hAnsi="Arial" w:cs="Arial"/>
          <w:spacing w:val="1"/>
          <w:sz w:val="20"/>
        </w:rPr>
        <w:t xml:space="preserve"> </w:t>
      </w:r>
      <w:r w:rsidRPr="00A245B4">
        <w:rPr>
          <w:rFonts w:ascii="Arial" w:hAnsi="Arial" w:cs="Arial"/>
          <w:sz w:val="20"/>
        </w:rPr>
        <w:t>y</w:t>
      </w:r>
      <w:r w:rsidRPr="00A245B4">
        <w:rPr>
          <w:rFonts w:ascii="Arial" w:hAnsi="Arial" w:cs="Arial"/>
          <w:spacing w:val="1"/>
          <w:sz w:val="20"/>
        </w:rPr>
        <w:t xml:space="preserve"> </w:t>
      </w:r>
      <w:r w:rsidRPr="00A245B4">
        <w:rPr>
          <w:rFonts w:ascii="Arial" w:hAnsi="Arial" w:cs="Arial"/>
          <w:sz w:val="20"/>
        </w:rPr>
        <w:t>Particulares</w:t>
      </w:r>
      <w:r w:rsidRPr="00A245B4">
        <w:rPr>
          <w:rFonts w:ascii="Arial" w:hAnsi="Arial" w:cs="Arial"/>
          <w:spacing w:val="1"/>
          <w:sz w:val="20"/>
        </w:rPr>
        <w:t xml:space="preserve"> </w:t>
      </w:r>
      <w:r w:rsidRPr="00A245B4">
        <w:rPr>
          <w:rFonts w:ascii="Arial" w:hAnsi="Arial" w:cs="Arial"/>
          <w:sz w:val="20"/>
        </w:rPr>
        <w:t>para</w:t>
      </w:r>
      <w:r w:rsidRPr="00A245B4">
        <w:rPr>
          <w:rFonts w:ascii="Arial" w:hAnsi="Arial" w:cs="Arial"/>
          <w:spacing w:val="1"/>
          <w:sz w:val="20"/>
        </w:rPr>
        <w:t xml:space="preserve"> </w:t>
      </w:r>
      <w:r w:rsidRPr="00A245B4">
        <w:rPr>
          <w:rFonts w:ascii="Arial" w:hAnsi="Arial" w:cs="Arial"/>
          <w:sz w:val="20"/>
        </w:rPr>
        <w:t>construcción</w:t>
      </w:r>
      <w:r w:rsidRPr="00A245B4">
        <w:rPr>
          <w:rFonts w:ascii="Arial" w:hAnsi="Arial" w:cs="Arial"/>
          <w:spacing w:val="1"/>
          <w:sz w:val="20"/>
        </w:rPr>
        <w:t xml:space="preserve"> </w:t>
      </w:r>
      <w:r w:rsidRPr="00A245B4">
        <w:rPr>
          <w:rFonts w:ascii="Arial" w:hAnsi="Arial" w:cs="Arial"/>
          <w:sz w:val="20"/>
        </w:rPr>
        <w:t>y</w:t>
      </w:r>
      <w:r w:rsidRPr="00A245B4">
        <w:rPr>
          <w:rFonts w:ascii="Arial" w:hAnsi="Arial" w:cs="Arial"/>
          <w:spacing w:val="1"/>
          <w:sz w:val="20"/>
        </w:rPr>
        <w:t xml:space="preserve"> </w:t>
      </w:r>
      <w:r w:rsidRPr="00A245B4">
        <w:rPr>
          <w:rFonts w:ascii="Arial" w:hAnsi="Arial" w:cs="Arial"/>
          <w:sz w:val="20"/>
        </w:rPr>
        <w:t>rehabilitación del Instituto Nacional de Vías</w:t>
      </w:r>
      <w:r w:rsidRPr="00A245B4">
        <w:rPr>
          <w:rFonts w:ascii="Arial" w:hAnsi="Arial" w:cs="Arial"/>
          <w:spacing w:val="-1"/>
          <w:sz w:val="20"/>
        </w:rPr>
        <w:t xml:space="preserve"> </w:t>
      </w:r>
      <w:r w:rsidRPr="00A245B4">
        <w:rPr>
          <w:rFonts w:ascii="Arial" w:hAnsi="Arial" w:cs="Arial"/>
          <w:sz w:val="20"/>
        </w:rPr>
        <w:t>vigentes.</w:t>
      </w:r>
    </w:p>
    <w:p w:rsidR="00A245B4" w:rsidRPr="00A245B4" w:rsidRDefault="00A245B4" w:rsidP="00A245B4">
      <w:pPr>
        <w:pStyle w:val="Prrafodelista"/>
        <w:widowControl w:val="0"/>
        <w:numPr>
          <w:ilvl w:val="0"/>
          <w:numId w:val="3"/>
        </w:numPr>
        <w:tabs>
          <w:tab w:val="left" w:pos="933"/>
        </w:tabs>
        <w:autoSpaceDE w:val="0"/>
        <w:autoSpaceDN w:val="0"/>
        <w:spacing w:before="159" w:after="0"/>
        <w:ind w:right="468" w:hanging="363"/>
        <w:contextualSpacing w:val="0"/>
        <w:jc w:val="both"/>
        <w:rPr>
          <w:rFonts w:ascii="Arial" w:hAnsi="Arial" w:cs="Arial"/>
          <w:sz w:val="20"/>
        </w:rPr>
      </w:pPr>
      <w:r w:rsidRPr="00A245B4">
        <w:rPr>
          <w:rFonts w:ascii="Arial" w:hAnsi="Arial" w:cs="Arial"/>
          <w:sz w:val="20"/>
        </w:rPr>
        <w:t>Efectuar el control de calidad a todos los materiales que sean utilizados en la ejecución del</w:t>
      </w:r>
      <w:r w:rsidRPr="00A245B4">
        <w:rPr>
          <w:rFonts w:ascii="Arial" w:hAnsi="Arial" w:cs="Arial"/>
          <w:spacing w:val="1"/>
          <w:sz w:val="20"/>
        </w:rPr>
        <w:t xml:space="preserve"> </w:t>
      </w:r>
      <w:r w:rsidRPr="00A245B4">
        <w:rPr>
          <w:rFonts w:ascii="Arial" w:hAnsi="Arial" w:cs="Arial"/>
          <w:sz w:val="20"/>
        </w:rPr>
        <w:t>contrato,</w:t>
      </w:r>
      <w:r w:rsidRPr="00A245B4">
        <w:rPr>
          <w:rFonts w:ascii="Arial" w:hAnsi="Arial" w:cs="Arial"/>
          <w:spacing w:val="-6"/>
          <w:sz w:val="20"/>
        </w:rPr>
        <w:t xml:space="preserve"> </w:t>
      </w:r>
      <w:r w:rsidRPr="00A245B4">
        <w:rPr>
          <w:rFonts w:ascii="Arial" w:hAnsi="Arial" w:cs="Arial"/>
          <w:sz w:val="20"/>
        </w:rPr>
        <w:t>mediante</w:t>
      </w:r>
      <w:r w:rsidRPr="00A245B4">
        <w:rPr>
          <w:rFonts w:ascii="Arial" w:hAnsi="Arial" w:cs="Arial"/>
          <w:spacing w:val="-3"/>
          <w:sz w:val="20"/>
        </w:rPr>
        <w:t xml:space="preserve"> </w:t>
      </w:r>
      <w:r w:rsidRPr="00A245B4">
        <w:rPr>
          <w:rFonts w:ascii="Arial" w:hAnsi="Arial" w:cs="Arial"/>
          <w:sz w:val="20"/>
        </w:rPr>
        <w:t>pruebas</w:t>
      </w:r>
      <w:r w:rsidRPr="00A245B4">
        <w:rPr>
          <w:rFonts w:ascii="Arial" w:hAnsi="Arial" w:cs="Arial"/>
          <w:spacing w:val="-5"/>
          <w:sz w:val="20"/>
        </w:rPr>
        <w:t xml:space="preserve"> </w:t>
      </w:r>
      <w:r w:rsidRPr="00A245B4">
        <w:rPr>
          <w:rFonts w:ascii="Arial" w:hAnsi="Arial" w:cs="Arial"/>
          <w:sz w:val="20"/>
        </w:rPr>
        <w:t>técnicas</w:t>
      </w:r>
      <w:r w:rsidRPr="00A245B4">
        <w:rPr>
          <w:rFonts w:ascii="Arial" w:hAnsi="Arial" w:cs="Arial"/>
          <w:spacing w:val="-2"/>
          <w:sz w:val="20"/>
        </w:rPr>
        <w:t xml:space="preserve"> </w:t>
      </w:r>
      <w:r w:rsidRPr="00A245B4">
        <w:rPr>
          <w:rFonts w:ascii="Arial" w:hAnsi="Arial" w:cs="Arial"/>
          <w:sz w:val="20"/>
        </w:rPr>
        <w:t>de</w:t>
      </w:r>
      <w:r w:rsidRPr="00A245B4">
        <w:rPr>
          <w:rFonts w:ascii="Arial" w:hAnsi="Arial" w:cs="Arial"/>
          <w:spacing w:val="-7"/>
          <w:sz w:val="20"/>
        </w:rPr>
        <w:t xml:space="preserve"> </w:t>
      </w:r>
      <w:r w:rsidRPr="00A245B4">
        <w:rPr>
          <w:rFonts w:ascii="Arial" w:hAnsi="Arial" w:cs="Arial"/>
          <w:sz w:val="20"/>
        </w:rPr>
        <w:t>laboratorio</w:t>
      </w:r>
      <w:r w:rsidRPr="00A245B4">
        <w:rPr>
          <w:rFonts w:ascii="Arial" w:hAnsi="Arial" w:cs="Arial"/>
          <w:spacing w:val="-4"/>
          <w:sz w:val="20"/>
        </w:rPr>
        <w:t xml:space="preserve"> </w:t>
      </w:r>
      <w:r w:rsidRPr="00A245B4">
        <w:rPr>
          <w:rFonts w:ascii="Arial" w:hAnsi="Arial" w:cs="Arial"/>
          <w:sz w:val="20"/>
        </w:rPr>
        <w:t>de</w:t>
      </w:r>
      <w:r w:rsidRPr="00A245B4">
        <w:rPr>
          <w:rFonts w:ascii="Arial" w:hAnsi="Arial" w:cs="Arial"/>
          <w:spacing w:val="-8"/>
          <w:sz w:val="20"/>
        </w:rPr>
        <w:t xml:space="preserve"> </w:t>
      </w:r>
      <w:r w:rsidRPr="00A245B4">
        <w:rPr>
          <w:rFonts w:ascii="Arial" w:hAnsi="Arial" w:cs="Arial"/>
          <w:sz w:val="20"/>
        </w:rPr>
        <w:t>los</w:t>
      </w:r>
      <w:r w:rsidRPr="00A245B4">
        <w:rPr>
          <w:rFonts w:ascii="Arial" w:hAnsi="Arial" w:cs="Arial"/>
          <w:spacing w:val="-6"/>
          <w:sz w:val="20"/>
        </w:rPr>
        <w:t xml:space="preserve"> </w:t>
      </w:r>
      <w:r w:rsidRPr="00A245B4">
        <w:rPr>
          <w:rFonts w:ascii="Arial" w:hAnsi="Arial" w:cs="Arial"/>
          <w:sz w:val="20"/>
        </w:rPr>
        <w:t>materiales</w:t>
      </w:r>
      <w:r w:rsidRPr="00A245B4">
        <w:rPr>
          <w:rFonts w:ascii="Arial" w:hAnsi="Arial" w:cs="Arial"/>
          <w:spacing w:val="-2"/>
          <w:sz w:val="20"/>
        </w:rPr>
        <w:t xml:space="preserve"> </w:t>
      </w:r>
      <w:r w:rsidRPr="00A245B4">
        <w:rPr>
          <w:rFonts w:ascii="Arial" w:hAnsi="Arial" w:cs="Arial"/>
          <w:sz w:val="20"/>
        </w:rPr>
        <w:t>a</w:t>
      </w:r>
      <w:r w:rsidRPr="00A245B4">
        <w:rPr>
          <w:rFonts w:ascii="Arial" w:hAnsi="Arial" w:cs="Arial"/>
          <w:spacing w:val="-8"/>
          <w:sz w:val="20"/>
        </w:rPr>
        <w:t xml:space="preserve"> </w:t>
      </w:r>
      <w:r w:rsidRPr="00A245B4">
        <w:rPr>
          <w:rFonts w:ascii="Arial" w:hAnsi="Arial" w:cs="Arial"/>
          <w:sz w:val="20"/>
        </w:rPr>
        <w:t>utilizar,</w:t>
      </w:r>
      <w:r w:rsidRPr="00A245B4">
        <w:rPr>
          <w:rFonts w:ascii="Arial" w:hAnsi="Arial" w:cs="Arial"/>
          <w:spacing w:val="-3"/>
          <w:sz w:val="20"/>
        </w:rPr>
        <w:t xml:space="preserve"> </w:t>
      </w:r>
      <w:r w:rsidRPr="00A245B4">
        <w:rPr>
          <w:rFonts w:ascii="Arial" w:hAnsi="Arial" w:cs="Arial"/>
          <w:sz w:val="20"/>
        </w:rPr>
        <w:t>de</w:t>
      </w:r>
      <w:r w:rsidRPr="00A245B4">
        <w:rPr>
          <w:rFonts w:ascii="Arial" w:hAnsi="Arial" w:cs="Arial"/>
          <w:spacing w:val="-4"/>
          <w:sz w:val="20"/>
        </w:rPr>
        <w:t xml:space="preserve"> </w:t>
      </w:r>
      <w:r w:rsidRPr="00A245B4">
        <w:rPr>
          <w:rFonts w:ascii="Arial" w:hAnsi="Arial" w:cs="Arial"/>
          <w:sz w:val="20"/>
        </w:rPr>
        <w:t>acuerdo</w:t>
      </w:r>
      <w:r w:rsidRPr="00A245B4">
        <w:rPr>
          <w:rFonts w:ascii="Arial" w:hAnsi="Arial" w:cs="Arial"/>
          <w:spacing w:val="-9"/>
          <w:sz w:val="20"/>
        </w:rPr>
        <w:t xml:space="preserve"> </w:t>
      </w:r>
      <w:r w:rsidRPr="00A245B4">
        <w:rPr>
          <w:rFonts w:ascii="Arial" w:hAnsi="Arial" w:cs="Arial"/>
          <w:sz w:val="20"/>
        </w:rPr>
        <w:t>con</w:t>
      </w:r>
      <w:r w:rsidRPr="00A245B4">
        <w:rPr>
          <w:rFonts w:ascii="Arial" w:hAnsi="Arial" w:cs="Arial"/>
          <w:spacing w:val="-53"/>
          <w:sz w:val="20"/>
        </w:rPr>
        <w:t xml:space="preserve"> </w:t>
      </w:r>
      <w:r w:rsidRPr="00A245B4">
        <w:rPr>
          <w:rFonts w:ascii="Arial" w:hAnsi="Arial" w:cs="Arial"/>
          <w:spacing w:val="-2"/>
          <w:sz w:val="20"/>
        </w:rPr>
        <w:t>las</w:t>
      </w:r>
      <w:r w:rsidRPr="00A245B4">
        <w:rPr>
          <w:rFonts w:ascii="Arial" w:hAnsi="Arial" w:cs="Arial"/>
          <w:spacing w:val="-4"/>
          <w:sz w:val="20"/>
        </w:rPr>
        <w:t xml:space="preserve"> </w:t>
      </w:r>
      <w:r w:rsidRPr="00A245B4">
        <w:rPr>
          <w:rFonts w:ascii="Arial" w:hAnsi="Arial" w:cs="Arial"/>
          <w:spacing w:val="-2"/>
          <w:sz w:val="20"/>
        </w:rPr>
        <w:t>normas</w:t>
      </w:r>
      <w:r w:rsidRPr="00A245B4">
        <w:rPr>
          <w:rFonts w:ascii="Arial" w:hAnsi="Arial" w:cs="Arial"/>
          <w:spacing w:val="-8"/>
          <w:sz w:val="20"/>
        </w:rPr>
        <w:t xml:space="preserve"> </w:t>
      </w:r>
      <w:r w:rsidRPr="00A245B4">
        <w:rPr>
          <w:rFonts w:ascii="Arial" w:hAnsi="Arial" w:cs="Arial"/>
          <w:spacing w:val="-2"/>
          <w:sz w:val="20"/>
        </w:rPr>
        <w:t>técnicas</w:t>
      </w:r>
      <w:r w:rsidRPr="00A245B4">
        <w:rPr>
          <w:rFonts w:ascii="Arial" w:hAnsi="Arial" w:cs="Arial"/>
          <w:spacing w:val="-8"/>
          <w:sz w:val="20"/>
        </w:rPr>
        <w:t xml:space="preserve"> </w:t>
      </w:r>
      <w:r w:rsidRPr="00A245B4">
        <w:rPr>
          <w:rFonts w:ascii="Arial" w:hAnsi="Arial" w:cs="Arial"/>
          <w:spacing w:val="-2"/>
          <w:sz w:val="20"/>
        </w:rPr>
        <w:t>colombianas</w:t>
      </w:r>
      <w:r w:rsidRPr="00A245B4">
        <w:rPr>
          <w:rFonts w:ascii="Arial" w:hAnsi="Arial" w:cs="Arial"/>
          <w:spacing w:val="-5"/>
          <w:sz w:val="20"/>
        </w:rPr>
        <w:t xml:space="preserve"> </w:t>
      </w:r>
      <w:r w:rsidRPr="00A245B4">
        <w:rPr>
          <w:rFonts w:ascii="Arial" w:hAnsi="Arial" w:cs="Arial"/>
          <w:spacing w:val="-2"/>
          <w:sz w:val="20"/>
        </w:rPr>
        <w:t>correspondientes,</w:t>
      </w:r>
      <w:r w:rsidRPr="00A245B4">
        <w:rPr>
          <w:rFonts w:ascii="Arial" w:hAnsi="Arial" w:cs="Arial"/>
          <w:spacing w:val="-4"/>
          <w:sz w:val="20"/>
        </w:rPr>
        <w:t xml:space="preserve"> </w:t>
      </w:r>
      <w:r w:rsidRPr="00A245B4">
        <w:rPr>
          <w:rFonts w:ascii="Arial" w:hAnsi="Arial" w:cs="Arial"/>
          <w:spacing w:val="-1"/>
          <w:sz w:val="20"/>
        </w:rPr>
        <w:t>así</w:t>
      </w:r>
      <w:r w:rsidRPr="00A245B4">
        <w:rPr>
          <w:rFonts w:ascii="Arial" w:hAnsi="Arial" w:cs="Arial"/>
          <w:spacing w:val="-3"/>
          <w:sz w:val="20"/>
        </w:rPr>
        <w:t xml:space="preserve"> </w:t>
      </w:r>
      <w:r w:rsidRPr="00A245B4">
        <w:rPr>
          <w:rFonts w:ascii="Arial" w:hAnsi="Arial" w:cs="Arial"/>
          <w:spacing w:val="-1"/>
          <w:sz w:val="20"/>
        </w:rPr>
        <w:t>como</w:t>
      </w:r>
      <w:r w:rsidRPr="00A245B4">
        <w:rPr>
          <w:rFonts w:ascii="Arial" w:hAnsi="Arial" w:cs="Arial"/>
          <w:spacing w:val="-9"/>
          <w:sz w:val="20"/>
        </w:rPr>
        <w:t xml:space="preserve"> </w:t>
      </w:r>
      <w:r w:rsidRPr="00A245B4">
        <w:rPr>
          <w:rFonts w:ascii="Arial" w:hAnsi="Arial" w:cs="Arial"/>
          <w:spacing w:val="-1"/>
          <w:sz w:val="20"/>
        </w:rPr>
        <w:t>aportar</w:t>
      </w:r>
      <w:r w:rsidRPr="00A245B4">
        <w:rPr>
          <w:rFonts w:ascii="Arial" w:hAnsi="Arial" w:cs="Arial"/>
          <w:spacing w:val="-6"/>
          <w:sz w:val="20"/>
        </w:rPr>
        <w:t xml:space="preserve"> </w:t>
      </w:r>
      <w:r w:rsidRPr="00A245B4">
        <w:rPr>
          <w:rFonts w:ascii="Arial" w:hAnsi="Arial" w:cs="Arial"/>
          <w:spacing w:val="-1"/>
          <w:sz w:val="20"/>
        </w:rPr>
        <w:t>los</w:t>
      </w:r>
      <w:r w:rsidRPr="00A245B4">
        <w:rPr>
          <w:rFonts w:ascii="Arial" w:hAnsi="Arial" w:cs="Arial"/>
          <w:spacing w:val="-8"/>
          <w:sz w:val="20"/>
        </w:rPr>
        <w:t xml:space="preserve"> </w:t>
      </w:r>
      <w:r w:rsidRPr="00A245B4">
        <w:rPr>
          <w:rFonts w:ascii="Arial" w:hAnsi="Arial" w:cs="Arial"/>
          <w:spacing w:val="-1"/>
          <w:sz w:val="20"/>
        </w:rPr>
        <w:t>certificados</w:t>
      </w:r>
      <w:r w:rsidRPr="00A245B4">
        <w:rPr>
          <w:rFonts w:ascii="Arial" w:hAnsi="Arial" w:cs="Arial"/>
          <w:spacing w:val="-5"/>
          <w:sz w:val="20"/>
        </w:rPr>
        <w:t xml:space="preserve"> </w:t>
      </w:r>
      <w:r w:rsidRPr="00A245B4">
        <w:rPr>
          <w:rFonts w:ascii="Arial" w:hAnsi="Arial" w:cs="Arial"/>
          <w:spacing w:val="-1"/>
          <w:sz w:val="20"/>
        </w:rPr>
        <w:t>de</w:t>
      </w:r>
      <w:r w:rsidRPr="00A245B4">
        <w:rPr>
          <w:rFonts w:ascii="Arial" w:hAnsi="Arial" w:cs="Arial"/>
          <w:spacing w:val="-12"/>
          <w:sz w:val="20"/>
        </w:rPr>
        <w:t xml:space="preserve"> </w:t>
      </w:r>
      <w:r w:rsidRPr="00A245B4">
        <w:rPr>
          <w:rFonts w:ascii="Arial" w:hAnsi="Arial" w:cs="Arial"/>
          <w:spacing w:val="-1"/>
          <w:sz w:val="20"/>
        </w:rPr>
        <w:t>calidad</w:t>
      </w:r>
      <w:r w:rsidRPr="00A245B4">
        <w:rPr>
          <w:rFonts w:ascii="Arial" w:hAnsi="Arial" w:cs="Arial"/>
          <w:spacing w:val="-54"/>
          <w:sz w:val="20"/>
        </w:rPr>
        <w:t xml:space="preserve"> </w:t>
      </w:r>
      <w:r w:rsidRPr="00A245B4">
        <w:rPr>
          <w:rFonts w:ascii="Arial" w:hAnsi="Arial" w:cs="Arial"/>
          <w:sz w:val="20"/>
        </w:rPr>
        <w:t>de los mismos, incluyendo la totalidad de las normas y especificaciones en él contenidas y/o</w:t>
      </w:r>
      <w:r w:rsidRPr="00A245B4">
        <w:rPr>
          <w:rFonts w:ascii="Arial" w:hAnsi="Arial" w:cs="Arial"/>
          <w:spacing w:val="1"/>
          <w:sz w:val="20"/>
        </w:rPr>
        <w:t xml:space="preserve"> </w:t>
      </w:r>
      <w:r w:rsidRPr="00A245B4">
        <w:rPr>
          <w:rFonts w:ascii="Arial" w:hAnsi="Arial" w:cs="Arial"/>
          <w:sz w:val="20"/>
        </w:rPr>
        <w:t>referidas,</w:t>
      </w:r>
      <w:r w:rsidRPr="00A245B4">
        <w:rPr>
          <w:rFonts w:ascii="Arial" w:hAnsi="Arial" w:cs="Arial"/>
          <w:spacing w:val="1"/>
          <w:sz w:val="20"/>
        </w:rPr>
        <w:t xml:space="preserve"> </w:t>
      </w:r>
      <w:r w:rsidRPr="00A245B4">
        <w:rPr>
          <w:rFonts w:ascii="Arial" w:hAnsi="Arial" w:cs="Arial"/>
          <w:sz w:val="20"/>
        </w:rPr>
        <w:t>así</w:t>
      </w:r>
      <w:r w:rsidRPr="00A245B4">
        <w:rPr>
          <w:rFonts w:ascii="Arial" w:hAnsi="Arial" w:cs="Arial"/>
          <w:spacing w:val="1"/>
          <w:sz w:val="20"/>
        </w:rPr>
        <w:t xml:space="preserve"> </w:t>
      </w:r>
      <w:r w:rsidRPr="00A245B4">
        <w:rPr>
          <w:rFonts w:ascii="Arial" w:hAnsi="Arial" w:cs="Arial"/>
          <w:sz w:val="20"/>
        </w:rPr>
        <w:t>como</w:t>
      </w:r>
      <w:r w:rsidRPr="00A245B4">
        <w:rPr>
          <w:rFonts w:ascii="Arial" w:hAnsi="Arial" w:cs="Arial"/>
          <w:spacing w:val="1"/>
          <w:sz w:val="20"/>
        </w:rPr>
        <w:t xml:space="preserve"> </w:t>
      </w:r>
      <w:r w:rsidRPr="00A245B4">
        <w:rPr>
          <w:rFonts w:ascii="Arial" w:hAnsi="Arial" w:cs="Arial"/>
          <w:sz w:val="20"/>
        </w:rPr>
        <w:t>las</w:t>
      </w:r>
      <w:r w:rsidRPr="00A245B4">
        <w:rPr>
          <w:rFonts w:ascii="Arial" w:hAnsi="Arial" w:cs="Arial"/>
          <w:spacing w:val="1"/>
          <w:sz w:val="20"/>
        </w:rPr>
        <w:t xml:space="preserve"> </w:t>
      </w:r>
      <w:r w:rsidRPr="00A245B4">
        <w:rPr>
          <w:rFonts w:ascii="Arial" w:hAnsi="Arial" w:cs="Arial"/>
          <w:sz w:val="20"/>
        </w:rPr>
        <w:t>especificaciones</w:t>
      </w:r>
      <w:r w:rsidRPr="00A245B4">
        <w:rPr>
          <w:rFonts w:ascii="Arial" w:hAnsi="Arial" w:cs="Arial"/>
          <w:spacing w:val="1"/>
          <w:sz w:val="20"/>
        </w:rPr>
        <w:t xml:space="preserve"> </w:t>
      </w:r>
      <w:r w:rsidRPr="00A245B4">
        <w:rPr>
          <w:rFonts w:ascii="Arial" w:hAnsi="Arial" w:cs="Arial"/>
          <w:sz w:val="20"/>
        </w:rPr>
        <w:t>particulares</w:t>
      </w:r>
      <w:r w:rsidRPr="00A245B4">
        <w:rPr>
          <w:rFonts w:ascii="Arial" w:hAnsi="Arial" w:cs="Arial"/>
          <w:spacing w:val="1"/>
          <w:sz w:val="20"/>
        </w:rPr>
        <w:t xml:space="preserve"> </w:t>
      </w:r>
      <w:r w:rsidRPr="00A245B4">
        <w:rPr>
          <w:rFonts w:ascii="Arial" w:hAnsi="Arial" w:cs="Arial"/>
          <w:sz w:val="20"/>
        </w:rPr>
        <w:t>que</w:t>
      </w:r>
      <w:r w:rsidRPr="00A245B4">
        <w:rPr>
          <w:rFonts w:ascii="Arial" w:hAnsi="Arial" w:cs="Arial"/>
          <w:spacing w:val="1"/>
          <w:sz w:val="20"/>
        </w:rPr>
        <w:t xml:space="preserve"> </w:t>
      </w:r>
      <w:r w:rsidRPr="00A245B4">
        <w:rPr>
          <w:rFonts w:ascii="Arial" w:hAnsi="Arial" w:cs="Arial"/>
          <w:sz w:val="20"/>
        </w:rPr>
        <w:t>rijan</w:t>
      </w:r>
      <w:r w:rsidRPr="00A245B4">
        <w:rPr>
          <w:rFonts w:ascii="Arial" w:hAnsi="Arial" w:cs="Arial"/>
          <w:spacing w:val="1"/>
          <w:sz w:val="20"/>
        </w:rPr>
        <w:t xml:space="preserve"> </w:t>
      </w:r>
      <w:r w:rsidRPr="00A245B4">
        <w:rPr>
          <w:rFonts w:ascii="Arial" w:hAnsi="Arial" w:cs="Arial"/>
          <w:sz w:val="20"/>
        </w:rPr>
        <w:t>la</w:t>
      </w:r>
      <w:r w:rsidRPr="00A245B4">
        <w:rPr>
          <w:rFonts w:ascii="Arial" w:hAnsi="Arial" w:cs="Arial"/>
          <w:spacing w:val="1"/>
          <w:sz w:val="20"/>
        </w:rPr>
        <w:t xml:space="preserve"> </w:t>
      </w:r>
      <w:r w:rsidRPr="00A245B4">
        <w:rPr>
          <w:rFonts w:ascii="Arial" w:hAnsi="Arial" w:cs="Arial"/>
          <w:sz w:val="20"/>
        </w:rPr>
        <w:t>presente</w:t>
      </w:r>
      <w:r w:rsidRPr="00A245B4">
        <w:rPr>
          <w:rFonts w:ascii="Arial" w:hAnsi="Arial" w:cs="Arial"/>
          <w:spacing w:val="1"/>
          <w:sz w:val="20"/>
        </w:rPr>
        <w:t xml:space="preserve"> </w:t>
      </w:r>
      <w:r w:rsidRPr="00A245B4">
        <w:rPr>
          <w:rFonts w:ascii="Arial" w:hAnsi="Arial" w:cs="Arial"/>
          <w:sz w:val="20"/>
        </w:rPr>
        <w:t>contratación,</w:t>
      </w:r>
      <w:r w:rsidRPr="00A245B4">
        <w:rPr>
          <w:rFonts w:ascii="Arial" w:hAnsi="Arial" w:cs="Arial"/>
          <w:spacing w:val="1"/>
          <w:sz w:val="20"/>
        </w:rPr>
        <w:t xml:space="preserve"> </w:t>
      </w:r>
      <w:r w:rsidRPr="00A245B4">
        <w:rPr>
          <w:rFonts w:ascii="Arial" w:hAnsi="Arial" w:cs="Arial"/>
          <w:sz w:val="20"/>
        </w:rPr>
        <w:t>presentando a la Territorial todos los certificados de calidad de los materiales utilizados en la</w:t>
      </w:r>
      <w:r w:rsidRPr="00A245B4">
        <w:rPr>
          <w:rFonts w:ascii="Arial" w:hAnsi="Arial" w:cs="Arial"/>
          <w:spacing w:val="1"/>
          <w:sz w:val="20"/>
        </w:rPr>
        <w:t xml:space="preserve"> </w:t>
      </w:r>
      <w:r w:rsidRPr="00A245B4">
        <w:rPr>
          <w:rFonts w:ascii="Arial" w:hAnsi="Arial" w:cs="Arial"/>
          <w:sz w:val="20"/>
        </w:rPr>
        <w:t>ejecución de las obras, así como los resultados de los ensayos de laboratorio que demuestre</w:t>
      </w:r>
      <w:r w:rsidRPr="00A245B4">
        <w:rPr>
          <w:rFonts w:ascii="Arial" w:hAnsi="Arial" w:cs="Arial"/>
          <w:spacing w:val="1"/>
          <w:sz w:val="20"/>
        </w:rPr>
        <w:t xml:space="preserve"> </w:t>
      </w:r>
      <w:r w:rsidRPr="00A245B4">
        <w:rPr>
          <w:rFonts w:ascii="Arial" w:hAnsi="Arial" w:cs="Arial"/>
          <w:sz w:val="20"/>
        </w:rPr>
        <w:t>el</w:t>
      </w:r>
      <w:r w:rsidRPr="00A245B4">
        <w:rPr>
          <w:rFonts w:ascii="Arial" w:hAnsi="Arial" w:cs="Arial"/>
          <w:spacing w:val="-6"/>
          <w:sz w:val="20"/>
        </w:rPr>
        <w:t xml:space="preserve"> </w:t>
      </w:r>
      <w:r w:rsidRPr="00A245B4">
        <w:rPr>
          <w:rFonts w:ascii="Arial" w:hAnsi="Arial" w:cs="Arial"/>
          <w:sz w:val="20"/>
        </w:rPr>
        <w:t>cumplimiento</w:t>
      </w:r>
      <w:r w:rsidRPr="00A245B4">
        <w:rPr>
          <w:rFonts w:ascii="Arial" w:hAnsi="Arial" w:cs="Arial"/>
          <w:spacing w:val="-4"/>
          <w:sz w:val="20"/>
        </w:rPr>
        <w:t xml:space="preserve"> </w:t>
      </w:r>
      <w:r w:rsidRPr="00A245B4">
        <w:rPr>
          <w:rFonts w:ascii="Arial" w:hAnsi="Arial" w:cs="Arial"/>
          <w:sz w:val="20"/>
        </w:rPr>
        <w:t>de</w:t>
      </w:r>
      <w:r w:rsidRPr="00A245B4">
        <w:rPr>
          <w:rFonts w:ascii="Arial" w:hAnsi="Arial" w:cs="Arial"/>
          <w:spacing w:val="-5"/>
          <w:sz w:val="20"/>
        </w:rPr>
        <w:t xml:space="preserve"> </w:t>
      </w:r>
      <w:r w:rsidRPr="00A245B4">
        <w:rPr>
          <w:rFonts w:ascii="Arial" w:hAnsi="Arial" w:cs="Arial"/>
          <w:sz w:val="20"/>
        </w:rPr>
        <w:t>las</w:t>
      </w:r>
      <w:r w:rsidRPr="00A245B4">
        <w:rPr>
          <w:rFonts w:ascii="Arial" w:hAnsi="Arial" w:cs="Arial"/>
          <w:spacing w:val="-1"/>
          <w:sz w:val="20"/>
        </w:rPr>
        <w:t xml:space="preserve"> </w:t>
      </w:r>
      <w:r w:rsidRPr="00A245B4">
        <w:rPr>
          <w:rFonts w:ascii="Arial" w:hAnsi="Arial" w:cs="Arial"/>
          <w:sz w:val="20"/>
        </w:rPr>
        <w:t>especificadores establecidas</w:t>
      </w:r>
      <w:r w:rsidRPr="00A245B4">
        <w:rPr>
          <w:rFonts w:ascii="Arial" w:hAnsi="Arial" w:cs="Arial"/>
          <w:spacing w:val="-1"/>
          <w:sz w:val="20"/>
        </w:rPr>
        <w:t xml:space="preserve"> </w:t>
      </w:r>
      <w:r w:rsidRPr="00A245B4">
        <w:rPr>
          <w:rFonts w:ascii="Arial" w:hAnsi="Arial" w:cs="Arial"/>
          <w:sz w:val="20"/>
        </w:rPr>
        <w:t>para</w:t>
      </w:r>
      <w:r w:rsidRPr="00A245B4">
        <w:rPr>
          <w:rFonts w:ascii="Arial" w:hAnsi="Arial" w:cs="Arial"/>
          <w:spacing w:val="-5"/>
          <w:sz w:val="20"/>
        </w:rPr>
        <w:t xml:space="preserve"> </w:t>
      </w:r>
      <w:r w:rsidRPr="00A245B4">
        <w:rPr>
          <w:rFonts w:ascii="Arial" w:hAnsi="Arial" w:cs="Arial"/>
          <w:sz w:val="20"/>
        </w:rPr>
        <w:t>las</w:t>
      </w:r>
      <w:r w:rsidRPr="00A245B4">
        <w:rPr>
          <w:rFonts w:ascii="Arial" w:hAnsi="Arial" w:cs="Arial"/>
          <w:spacing w:val="-1"/>
          <w:sz w:val="20"/>
        </w:rPr>
        <w:t xml:space="preserve"> </w:t>
      </w:r>
      <w:r w:rsidRPr="00A245B4">
        <w:rPr>
          <w:rFonts w:ascii="Arial" w:hAnsi="Arial" w:cs="Arial"/>
          <w:sz w:val="20"/>
        </w:rPr>
        <w:t>diferentes</w:t>
      </w:r>
      <w:r w:rsidRPr="00A245B4">
        <w:rPr>
          <w:rFonts w:ascii="Arial" w:hAnsi="Arial" w:cs="Arial"/>
          <w:spacing w:val="-2"/>
          <w:sz w:val="20"/>
        </w:rPr>
        <w:t xml:space="preserve"> </w:t>
      </w:r>
      <w:r w:rsidRPr="00A245B4">
        <w:rPr>
          <w:rFonts w:ascii="Arial" w:hAnsi="Arial" w:cs="Arial"/>
          <w:sz w:val="20"/>
        </w:rPr>
        <w:t>actividades.</w:t>
      </w:r>
    </w:p>
    <w:p w:rsidR="00A245B4" w:rsidRPr="00A245B4" w:rsidRDefault="00A245B4" w:rsidP="00A245B4">
      <w:pPr>
        <w:pStyle w:val="Prrafodelista"/>
        <w:widowControl w:val="0"/>
        <w:numPr>
          <w:ilvl w:val="0"/>
          <w:numId w:val="3"/>
        </w:numPr>
        <w:tabs>
          <w:tab w:val="left" w:pos="933"/>
        </w:tabs>
        <w:autoSpaceDE w:val="0"/>
        <w:autoSpaceDN w:val="0"/>
        <w:spacing w:before="159" w:after="0" w:line="261" w:lineRule="auto"/>
        <w:ind w:right="466" w:hanging="363"/>
        <w:contextualSpacing w:val="0"/>
        <w:jc w:val="both"/>
        <w:rPr>
          <w:rFonts w:ascii="Arial" w:hAnsi="Arial" w:cs="Arial"/>
          <w:sz w:val="20"/>
        </w:rPr>
      </w:pPr>
      <w:r w:rsidRPr="00A245B4">
        <w:rPr>
          <w:rFonts w:ascii="Arial" w:hAnsi="Arial" w:cs="Arial"/>
          <w:sz w:val="20"/>
        </w:rPr>
        <w:t>Presentar</w:t>
      </w:r>
      <w:r w:rsidRPr="00A245B4">
        <w:rPr>
          <w:rFonts w:ascii="Arial" w:hAnsi="Arial" w:cs="Arial"/>
          <w:spacing w:val="-1"/>
          <w:sz w:val="20"/>
        </w:rPr>
        <w:t xml:space="preserve"> </w:t>
      </w:r>
      <w:r w:rsidRPr="00A245B4">
        <w:rPr>
          <w:rFonts w:ascii="Arial" w:hAnsi="Arial" w:cs="Arial"/>
          <w:sz w:val="20"/>
        </w:rPr>
        <w:t>el</w:t>
      </w:r>
      <w:r w:rsidRPr="00A245B4">
        <w:rPr>
          <w:rFonts w:ascii="Arial" w:hAnsi="Arial" w:cs="Arial"/>
          <w:spacing w:val="-3"/>
          <w:sz w:val="20"/>
        </w:rPr>
        <w:t xml:space="preserve"> </w:t>
      </w:r>
      <w:r w:rsidRPr="00A245B4">
        <w:rPr>
          <w:rFonts w:ascii="Arial" w:hAnsi="Arial" w:cs="Arial"/>
          <w:sz w:val="20"/>
        </w:rPr>
        <w:t>plan</w:t>
      </w:r>
      <w:r w:rsidRPr="00A245B4">
        <w:rPr>
          <w:rFonts w:ascii="Arial" w:hAnsi="Arial" w:cs="Arial"/>
          <w:spacing w:val="-2"/>
          <w:sz w:val="20"/>
        </w:rPr>
        <w:t xml:space="preserve"> </w:t>
      </w:r>
      <w:r w:rsidRPr="00A245B4">
        <w:rPr>
          <w:rFonts w:ascii="Arial" w:hAnsi="Arial" w:cs="Arial"/>
          <w:sz w:val="20"/>
        </w:rPr>
        <w:t>de</w:t>
      </w:r>
      <w:r w:rsidRPr="00A245B4">
        <w:rPr>
          <w:rFonts w:ascii="Arial" w:hAnsi="Arial" w:cs="Arial"/>
          <w:spacing w:val="-4"/>
          <w:sz w:val="20"/>
        </w:rPr>
        <w:t xml:space="preserve"> </w:t>
      </w:r>
      <w:r w:rsidRPr="00A245B4">
        <w:rPr>
          <w:rFonts w:ascii="Arial" w:hAnsi="Arial" w:cs="Arial"/>
          <w:sz w:val="20"/>
        </w:rPr>
        <w:t>calidad</w:t>
      </w:r>
      <w:r w:rsidRPr="00A245B4">
        <w:rPr>
          <w:rFonts w:ascii="Arial" w:hAnsi="Arial" w:cs="Arial"/>
          <w:spacing w:val="-5"/>
          <w:sz w:val="20"/>
        </w:rPr>
        <w:t xml:space="preserve"> </w:t>
      </w:r>
      <w:r w:rsidRPr="00A245B4">
        <w:rPr>
          <w:rFonts w:ascii="Arial" w:hAnsi="Arial" w:cs="Arial"/>
          <w:sz w:val="20"/>
        </w:rPr>
        <w:t>el</w:t>
      </w:r>
      <w:r w:rsidRPr="00A245B4">
        <w:rPr>
          <w:rFonts w:ascii="Arial" w:hAnsi="Arial" w:cs="Arial"/>
          <w:spacing w:val="-4"/>
          <w:sz w:val="20"/>
        </w:rPr>
        <w:t xml:space="preserve"> </w:t>
      </w:r>
      <w:r w:rsidRPr="00A245B4">
        <w:rPr>
          <w:rFonts w:ascii="Arial" w:hAnsi="Arial" w:cs="Arial"/>
          <w:sz w:val="20"/>
        </w:rPr>
        <w:t>cual</w:t>
      </w:r>
      <w:r w:rsidRPr="00A245B4">
        <w:rPr>
          <w:rFonts w:ascii="Arial" w:hAnsi="Arial" w:cs="Arial"/>
          <w:spacing w:val="-3"/>
          <w:sz w:val="20"/>
        </w:rPr>
        <w:t xml:space="preserve"> </w:t>
      </w:r>
      <w:r w:rsidRPr="00A245B4">
        <w:rPr>
          <w:rFonts w:ascii="Arial" w:hAnsi="Arial" w:cs="Arial"/>
          <w:sz w:val="20"/>
        </w:rPr>
        <w:t>debe</w:t>
      </w:r>
      <w:r w:rsidRPr="00A245B4">
        <w:rPr>
          <w:rFonts w:ascii="Arial" w:hAnsi="Arial" w:cs="Arial"/>
          <w:spacing w:val="-2"/>
          <w:sz w:val="20"/>
        </w:rPr>
        <w:t xml:space="preserve"> </w:t>
      </w:r>
      <w:r w:rsidRPr="00A245B4">
        <w:rPr>
          <w:rFonts w:ascii="Arial" w:hAnsi="Arial" w:cs="Arial"/>
          <w:sz w:val="20"/>
        </w:rPr>
        <w:t>ajustarse</w:t>
      </w:r>
      <w:r w:rsidRPr="00A245B4">
        <w:rPr>
          <w:rFonts w:ascii="Arial" w:hAnsi="Arial" w:cs="Arial"/>
          <w:spacing w:val="-2"/>
          <w:sz w:val="20"/>
        </w:rPr>
        <w:t xml:space="preserve"> </w:t>
      </w:r>
      <w:r w:rsidRPr="00A245B4">
        <w:rPr>
          <w:rFonts w:ascii="Arial" w:hAnsi="Arial" w:cs="Arial"/>
          <w:sz w:val="20"/>
        </w:rPr>
        <w:t>y</w:t>
      </w:r>
      <w:r w:rsidRPr="00A245B4">
        <w:rPr>
          <w:rFonts w:ascii="Arial" w:hAnsi="Arial" w:cs="Arial"/>
          <w:spacing w:val="-5"/>
          <w:sz w:val="20"/>
        </w:rPr>
        <w:t xml:space="preserve"> </w:t>
      </w:r>
      <w:r w:rsidRPr="00A245B4">
        <w:rPr>
          <w:rFonts w:ascii="Arial" w:hAnsi="Arial" w:cs="Arial"/>
          <w:sz w:val="20"/>
        </w:rPr>
        <w:t>ser</w:t>
      </w:r>
      <w:r w:rsidRPr="00A245B4">
        <w:rPr>
          <w:rFonts w:ascii="Arial" w:hAnsi="Arial" w:cs="Arial"/>
          <w:spacing w:val="-1"/>
          <w:sz w:val="20"/>
        </w:rPr>
        <w:t xml:space="preserve"> </w:t>
      </w:r>
      <w:r w:rsidRPr="00A245B4">
        <w:rPr>
          <w:rFonts w:ascii="Arial" w:hAnsi="Arial" w:cs="Arial"/>
          <w:sz w:val="20"/>
        </w:rPr>
        <w:t>coherente</w:t>
      </w:r>
      <w:r w:rsidRPr="00A245B4">
        <w:rPr>
          <w:rFonts w:ascii="Arial" w:hAnsi="Arial" w:cs="Arial"/>
          <w:spacing w:val="-2"/>
          <w:sz w:val="20"/>
        </w:rPr>
        <w:t xml:space="preserve"> </w:t>
      </w:r>
      <w:r w:rsidRPr="00A245B4">
        <w:rPr>
          <w:rFonts w:ascii="Arial" w:hAnsi="Arial" w:cs="Arial"/>
          <w:sz w:val="20"/>
        </w:rPr>
        <w:t>con</w:t>
      </w:r>
      <w:r w:rsidRPr="00A245B4">
        <w:rPr>
          <w:rFonts w:ascii="Arial" w:hAnsi="Arial" w:cs="Arial"/>
          <w:spacing w:val="-1"/>
          <w:sz w:val="20"/>
        </w:rPr>
        <w:t xml:space="preserve"> </w:t>
      </w:r>
      <w:r w:rsidRPr="00A245B4">
        <w:rPr>
          <w:rFonts w:ascii="Arial" w:hAnsi="Arial" w:cs="Arial"/>
          <w:sz w:val="20"/>
        </w:rPr>
        <w:t>el</w:t>
      </w:r>
      <w:r w:rsidRPr="00A245B4">
        <w:rPr>
          <w:rFonts w:ascii="Arial" w:hAnsi="Arial" w:cs="Arial"/>
          <w:spacing w:val="-5"/>
          <w:sz w:val="20"/>
        </w:rPr>
        <w:t xml:space="preserve"> </w:t>
      </w:r>
      <w:r w:rsidRPr="00A245B4">
        <w:rPr>
          <w:rFonts w:ascii="Arial" w:hAnsi="Arial" w:cs="Arial"/>
          <w:sz w:val="20"/>
        </w:rPr>
        <w:t>cronograma</w:t>
      </w:r>
      <w:r w:rsidRPr="00A245B4">
        <w:rPr>
          <w:rFonts w:ascii="Arial" w:hAnsi="Arial" w:cs="Arial"/>
          <w:spacing w:val="-4"/>
          <w:sz w:val="20"/>
        </w:rPr>
        <w:t xml:space="preserve"> </w:t>
      </w:r>
      <w:r w:rsidRPr="00A245B4">
        <w:rPr>
          <w:rFonts w:ascii="Arial" w:hAnsi="Arial" w:cs="Arial"/>
          <w:sz w:val="20"/>
        </w:rPr>
        <w:t>de</w:t>
      </w:r>
      <w:r w:rsidRPr="00A245B4">
        <w:rPr>
          <w:rFonts w:ascii="Arial" w:hAnsi="Arial" w:cs="Arial"/>
          <w:spacing w:val="-5"/>
          <w:sz w:val="20"/>
        </w:rPr>
        <w:t xml:space="preserve"> </w:t>
      </w:r>
      <w:r w:rsidRPr="00A245B4">
        <w:rPr>
          <w:rFonts w:ascii="Arial" w:hAnsi="Arial" w:cs="Arial"/>
          <w:sz w:val="20"/>
        </w:rPr>
        <w:t>obra</w:t>
      </w:r>
      <w:r w:rsidRPr="00A245B4">
        <w:rPr>
          <w:rFonts w:ascii="Arial" w:hAnsi="Arial" w:cs="Arial"/>
          <w:spacing w:val="-53"/>
          <w:sz w:val="20"/>
        </w:rPr>
        <w:t xml:space="preserve"> </w:t>
      </w:r>
      <w:r w:rsidRPr="00A245B4">
        <w:rPr>
          <w:rFonts w:ascii="Arial" w:hAnsi="Arial" w:cs="Arial"/>
          <w:sz w:val="20"/>
        </w:rPr>
        <w:t>elaborado para la ejecución de las obras, para lo cual el contratista debe disponer del equipo</w:t>
      </w:r>
      <w:r w:rsidRPr="00A245B4">
        <w:rPr>
          <w:rFonts w:ascii="Arial" w:hAnsi="Arial" w:cs="Arial"/>
          <w:spacing w:val="1"/>
          <w:sz w:val="20"/>
        </w:rPr>
        <w:t xml:space="preserve"> </w:t>
      </w:r>
      <w:r w:rsidRPr="00A245B4">
        <w:rPr>
          <w:rFonts w:ascii="Arial" w:hAnsi="Arial" w:cs="Arial"/>
          <w:w w:val="95"/>
          <w:sz w:val="20"/>
        </w:rPr>
        <w:t>óptimo para</w:t>
      </w:r>
      <w:r w:rsidRPr="00A245B4">
        <w:rPr>
          <w:rFonts w:ascii="Arial" w:hAnsi="Arial" w:cs="Arial"/>
          <w:spacing w:val="4"/>
          <w:w w:val="95"/>
          <w:sz w:val="20"/>
        </w:rPr>
        <w:t xml:space="preserve"> </w:t>
      </w:r>
      <w:r w:rsidRPr="00A245B4">
        <w:rPr>
          <w:rFonts w:ascii="Arial" w:hAnsi="Arial" w:cs="Arial"/>
          <w:w w:val="95"/>
          <w:sz w:val="20"/>
        </w:rPr>
        <w:t>este</w:t>
      </w:r>
      <w:r w:rsidRPr="00A245B4">
        <w:rPr>
          <w:rFonts w:ascii="Arial" w:hAnsi="Arial" w:cs="Arial"/>
          <w:spacing w:val="-3"/>
          <w:w w:val="95"/>
          <w:sz w:val="20"/>
        </w:rPr>
        <w:t xml:space="preserve"> </w:t>
      </w:r>
      <w:r w:rsidRPr="00A245B4">
        <w:rPr>
          <w:rFonts w:ascii="Arial" w:hAnsi="Arial" w:cs="Arial"/>
          <w:w w:val="95"/>
          <w:sz w:val="20"/>
        </w:rPr>
        <w:t>tipo</w:t>
      </w:r>
      <w:r w:rsidRPr="00A245B4">
        <w:rPr>
          <w:rFonts w:ascii="Arial" w:hAnsi="Arial" w:cs="Arial"/>
          <w:spacing w:val="4"/>
          <w:w w:val="95"/>
          <w:sz w:val="20"/>
        </w:rPr>
        <w:t xml:space="preserve"> </w:t>
      </w:r>
      <w:r w:rsidRPr="00A245B4">
        <w:rPr>
          <w:rFonts w:ascii="Arial" w:hAnsi="Arial" w:cs="Arial"/>
          <w:w w:val="95"/>
          <w:sz w:val="20"/>
        </w:rPr>
        <w:t>de</w:t>
      </w:r>
      <w:r w:rsidRPr="00A245B4">
        <w:rPr>
          <w:rFonts w:ascii="Arial" w:hAnsi="Arial" w:cs="Arial"/>
          <w:spacing w:val="-2"/>
          <w:w w:val="95"/>
          <w:sz w:val="20"/>
        </w:rPr>
        <w:t xml:space="preserve"> </w:t>
      </w:r>
      <w:r w:rsidRPr="00A245B4">
        <w:rPr>
          <w:rFonts w:ascii="Arial" w:hAnsi="Arial" w:cs="Arial"/>
          <w:w w:val="95"/>
          <w:sz w:val="20"/>
        </w:rPr>
        <w:t>trabajos</w:t>
      </w:r>
      <w:r w:rsidRPr="00A245B4">
        <w:rPr>
          <w:rFonts w:ascii="Arial" w:hAnsi="Arial" w:cs="Arial"/>
          <w:spacing w:val="-1"/>
          <w:w w:val="95"/>
          <w:sz w:val="20"/>
        </w:rPr>
        <w:t xml:space="preserve"> </w:t>
      </w:r>
      <w:r w:rsidRPr="00A245B4">
        <w:rPr>
          <w:rFonts w:ascii="Arial" w:hAnsi="Arial" w:cs="Arial"/>
          <w:w w:val="95"/>
          <w:sz w:val="20"/>
        </w:rPr>
        <w:t>el</w:t>
      </w:r>
      <w:r w:rsidRPr="00A245B4">
        <w:rPr>
          <w:rFonts w:ascii="Arial" w:hAnsi="Arial" w:cs="Arial"/>
          <w:spacing w:val="-7"/>
          <w:w w:val="95"/>
          <w:sz w:val="20"/>
        </w:rPr>
        <w:t xml:space="preserve"> </w:t>
      </w:r>
      <w:r w:rsidRPr="00A245B4">
        <w:rPr>
          <w:rFonts w:ascii="Arial" w:hAnsi="Arial" w:cs="Arial"/>
          <w:w w:val="95"/>
          <w:sz w:val="20"/>
        </w:rPr>
        <w:t>cual</w:t>
      </w:r>
      <w:r w:rsidRPr="00A245B4">
        <w:rPr>
          <w:rFonts w:ascii="Arial" w:hAnsi="Arial" w:cs="Arial"/>
          <w:spacing w:val="-1"/>
          <w:w w:val="95"/>
          <w:sz w:val="20"/>
        </w:rPr>
        <w:t xml:space="preserve"> </w:t>
      </w:r>
      <w:r w:rsidRPr="00A245B4">
        <w:rPr>
          <w:rFonts w:ascii="Arial" w:hAnsi="Arial" w:cs="Arial"/>
          <w:w w:val="95"/>
          <w:sz w:val="20"/>
        </w:rPr>
        <w:t>será</w:t>
      </w:r>
      <w:r w:rsidRPr="00A245B4">
        <w:rPr>
          <w:rFonts w:ascii="Arial" w:hAnsi="Arial" w:cs="Arial"/>
          <w:spacing w:val="-2"/>
          <w:w w:val="95"/>
          <w:sz w:val="20"/>
        </w:rPr>
        <w:t xml:space="preserve"> </w:t>
      </w:r>
      <w:r w:rsidRPr="00A245B4">
        <w:rPr>
          <w:rFonts w:ascii="Arial" w:hAnsi="Arial" w:cs="Arial"/>
          <w:w w:val="95"/>
          <w:sz w:val="20"/>
        </w:rPr>
        <w:t>evaluado</w:t>
      </w:r>
      <w:r w:rsidRPr="00A245B4">
        <w:rPr>
          <w:rFonts w:ascii="Arial" w:hAnsi="Arial" w:cs="Arial"/>
          <w:spacing w:val="4"/>
          <w:w w:val="95"/>
          <w:sz w:val="20"/>
        </w:rPr>
        <w:t xml:space="preserve"> </w:t>
      </w:r>
      <w:r w:rsidRPr="00A245B4">
        <w:rPr>
          <w:rFonts w:ascii="Arial" w:hAnsi="Arial" w:cs="Arial"/>
          <w:w w:val="95"/>
          <w:sz w:val="20"/>
        </w:rPr>
        <w:t>y</w:t>
      </w:r>
      <w:r w:rsidRPr="00A245B4">
        <w:rPr>
          <w:rFonts w:ascii="Arial" w:hAnsi="Arial" w:cs="Arial"/>
          <w:spacing w:val="3"/>
          <w:w w:val="95"/>
          <w:sz w:val="20"/>
        </w:rPr>
        <w:t xml:space="preserve"> </w:t>
      </w:r>
      <w:r w:rsidRPr="00A245B4">
        <w:rPr>
          <w:rFonts w:ascii="Arial" w:hAnsi="Arial" w:cs="Arial"/>
          <w:w w:val="95"/>
          <w:sz w:val="20"/>
        </w:rPr>
        <w:t>avalado</w:t>
      </w:r>
      <w:r w:rsidRPr="00A245B4">
        <w:rPr>
          <w:rFonts w:ascii="Arial" w:hAnsi="Arial" w:cs="Arial"/>
          <w:spacing w:val="1"/>
          <w:w w:val="95"/>
          <w:sz w:val="20"/>
        </w:rPr>
        <w:t xml:space="preserve"> </w:t>
      </w:r>
      <w:r w:rsidRPr="00A245B4">
        <w:rPr>
          <w:rFonts w:ascii="Arial" w:hAnsi="Arial" w:cs="Arial"/>
          <w:w w:val="95"/>
          <w:sz w:val="20"/>
        </w:rPr>
        <w:t>por</w:t>
      </w:r>
      <w:r w:rsidRPr="00A245B4">
        <w:rPr>
          <w:rFonts w:ascii="Arial" w:hAnsi="Arial" w:cs="Arial"/>
          <w:spacing w:val="6"/>
          <w:w w:val="95"/>
          <w:sz w:val="20"/>
        </w:rPr>
        <w:t xml:space="preserve"> </w:t>
      </w:r>
      <w:r w:rsidRPr="00A245B4">
        <w:rPr>
          <w:rFonts w:ascii="Arial" w:hAnsi="Arial" w:cs="Arial"/>
          <w:w w:val="95"/>
          <w:sz w:val="20"/>
        </w:rPr>
        <w:t>la</w:t>
      </w:r>
      <w:r w:rsidRPr="00A245B4">
        <w:rPr>
          <w:rFonts w:ascii="Arial" w:hAnsi="Arial" w:cs="Arial"/>
          <w:spacing w:val="-2"/>
          <w:w w:val="95"/>
          <w:sz w:val="20"/>
        </w:rPr>
        <w:t xml:space="preserve"> </w:t>
      </w:r>
      <w:r w:rsidRPr="00A245B4">
        <w:rPr>
          <w:rFonts w:ascii="Arial" w:hAnsi="Arial" w:cs="Arial"/>
          <w:w w:val="95"/>
          <w:sz w:val="20"/>
        </w:rPr>
        <w:t>Interventoría del Contrato.</w:t>
      </w:r>
    </w:p>
    <w:p w:rsidR="00A245B4" w:rsidRPr="00A245B4" w:rsidRDefault="00A245B4" w:rsidP="00A245B4">
      <w:pPr>
        <w:pStyle w:val="Prrafodelista"/>
        <w:widowControl w:val="0"/>
        <w:numPr>
          <w:ilvl w:val="0"/>
          <w:numId w:val="3"/>
        </w:numPr>
        <w:tabs>
          <w:tab w:val="left" w:pos="933"/>
        </w:tabs>
        <w:autoSpaceDE w:val="0"/>
        <w:autoSpaceDN w:val="0"/>
        <w:spacing w:before="152" w:after="0"/>
        <w:ind w:right="465" w:hanging="363"/>
        <w:contextualSpacing w:val="0"/>
        <w:jc w:val="both"/>
        <w:rPr>
          <w:rFonts w:ascii="Arial" w:hAnsi="Arial" w:cs="Arial"/>
          <w:sz w:val="20"/>
        </w:rPr>
      </w:pPr>
      <w:r w:rsidRPr="00A245B4">
        <w:rPr>
          <w:rFonts w:ascii="Arial" w:hAnsi="Arial" w:cs="Arial"/>
          <w:sz w:val="20"/>
        </w:rPr>
        <w:t>Entregar</w:t>
      </w:r>
      <w:r w:rsidRPr="00A245B4">
        <w:rPr>
          <w:rFonts w:ascii="Arial" w:hAnsi="Arial" w:cs="Arial"/>
          <w:spacing w:val="27"/>
          <w:sz w:val="20"/>
        </w:rPr>
        <w:t xml:space="preserve"> </w:t>
      </w:r>
      <w:r w:rsidRPr="00A245B4">
        <w:rPr>
          <w:rFonts w:ascii="Arial" w:hAnsi="Arial" w:cs="Arial"/>
          <w:sz w:val="20"/>
        </w:rPr>
        <w:t>un</w:t>
      </w:r>
      <w:r w:rsidRPr="00A245B4">
        <w:rPr>
          <w:rFonts w:ascii="Arial" w:hAnsi="Arial" w:cs="Arial"/>
          <w:spacing w:val="22"/>
          <w:sz w:val="20"/>
        </w:rPr>
        <w:t xml:space="preserve"> </w:t>
      </w:r>
      <w:r w:rsidRPr="00A245B4">
        <w:rPr>
          <w:rFonts w:ascii="Arial" w:hAnsi="Arial" w:cs="Arial"/>
          <w:sz w:val="20"/>
        </w:rPr>
        <w:t>registro</w:t>
      </w:r>
      <w:r w:rsidRPr="00A245B4">
        <w:rPr>
          <w:rFonts w:ascii="Arial" w:hAnsi="Arial" w:cs="Arial"/>
          <w:spacing w:val="20"/>
          <w:sz w:val="20"/>
        </w:rPr>
        <w:t xml:space="preserve"> </w:t>
      </w:r>
      <w:r w:rsidRPr="00A245B4">
        <w:rPr>
          <w:rFonts w:ascii="Arial" w:hAnsi="Arial" w:cs="Arial"/>
          <w:sz w:val="20"/>
        </w:rPr>
        <w:t>a</w:t>
      </w:r>
      <w:r w:rsidRPr="00A245B4">
        <w:rPr>
          <w:rFonts w:ascii="Arial" w:hAnsi="Arial" w:cs="Arial"/>
          <w:spacing w:val="24"/>
          <w:sz w:val="20"/>
        </w:rPr>
        <w:t xml:space="preserve"> </w:t>
      </w:r>
      <w:r w:rsidRPr="00A245B4">
        <w:rPr>
          <w:rFonts w:ascii="Arial" w:hAnsi="Arial" w:cs="Arial"/>
          <w:sz w:val="20"/>
        </w:rPr>
        <w:t>la</w:t>
      </w:r>
      <w:r w:rsidRPr="00A245B4">
        <w:rPr>
          <w:rFonts w:ascii="Arial" w:hAnsi="Arial" w:cs="Arial"/>
          <w:spacing w:val="20"/>
          <w:sz w:val="20"/>
        </w:rPr>
        <w:t xml:space="preserve"> </w:t>
      </w:r>
      <w:r w:rsidRPr="00A245B4">
        <w:rPr>
          <w:rFonts w:ascii="Arial" w:hAnsi="Arial" w:cs="Arial"/>
          <w:sz w:val="20"/>
        </w:rPr>
        <w:t>Territorial,</w:t>
      </w:r>
      <w:r w:rsidRPr="00A245B4">
        <w:rPr>
          <w:rFonts w:ascii="Arial" w:hAnsi="Arial" w:cs="Arial"/>
          <w:spacing w:val="23"/>
          <w:sz w:val="20"/>
        </w:rPr>
        <w:t xml:space="preserve"> </w:t>
      </w:r>
      <w:r w:rsidRPr="00A245B4">
        <w:rPr>
          <w:rFonts w:ascii="Arial" w:hAnsi="Arial" w:cs="Arial"/>
          <w:sz w:val="20"/>
        </w:rPr>
        <w:t>como</w:t>
      </w:r>
      <w:r w:rsidRPr="00A245B4">
        <w:rPr>
          <w:rFonts w:ascii="Arial" w:hAnsi="Arial" w:cs="Arial"/>
          <w:spacing w:val="18"/>
          <w:sz w:val="20"/>
        </w:rPr>
        <w:t xml:space="preserve"> </w:t>
      </w:r>
      <w:r w:rsidRPr="00A245B4">
        <w:rPr>
          <w:rFonts w:ascii="Arial" w:hAnsi="Arial" w:cs="Arial"/>
          <w:sz w:val="20"/>
        </w:rPr>
        <w:t>soporte</w:t>
      </w:r>
      <w:r w:rsidRPr="00A245B4">
        <w:rPr>
          <w:rFonts w:ascii="Arial" w:hAnsi="Arial" w:cs="Arial"/>
          <w:spacing w:val="25"/>
          <w:sz w:val="20"/>
        </w:rPr>
        <w:t xml:space="preserve"> </w:t>
      </w:r>
      <w:r w:rsidRPr="00A245B4">
        <w:rPr>
          <w:rFonts w:ascii="Arial" w:hAnsi="Arial" w:cs="Arial"/>
          <w:sz w:val="20"/>
        </w:rPr>
        <w:t>de</w:t>
      </w:r>
      <w:r w:rsidRPr="00A245B4">
        <w:rPr>
          <w:rFonts w:ascii="Arial" w:hAnsi="Arial" w:cs="Arial"/>
          <w:spacing w:val="24"/>
          <w:sz w:val="20"/>
        </w:rPr>
        <w:t xml:space="preserve"> </w:t>
      </w:r>
      <w:r w:rsidRPr="00A245B4">
        <w:rPr>
          <w:rFonts w:ascii="Arial" w:hAnsi="Arial" w:cs="Arial"/>
          <w:sz w:val="20"/>
        </w:rPr>
        <w:t>las</w:t>
      </w:r>
      <w:r w:rsidRPr="00A245B4">
        <w:rPr>
          <w:rFonts w:ascii="Arial" w:hAnsi="Arial" w:cs="Arial"/>
          <w:spacing w:val="29"/>
          <w:sz w:val="20"/>
        </w:rPr>
        <w:t xml:space="preserve"> </w:t>
      </w:r>
      <w:r w:rsidRPr="00A245B4">
        <w:rPr>
          <w:rFonts w:ascii="Arial" w:hAnsi="Arial" w:cs="Arial"/>
          <w:sz w:val="20"/>
        </w:rPr>
        <w:t>Actas</w:t>
      </w:r>
      <w:r w:rsidRPr="00A245B4">
        <w:rPr>
          <w:rFonts w:ascii="Arial" w:hAnsi="Arial" w:cs="Arial"/>
          <w:spacing w:val="21"/>
          <w:sz w:val="20"/>
        </w:rPr>
        <w:t xml:space="preserve"> </w:t>
      </w:r>
      <w:r w:rsidRPr="00A245B4">
        <w:rPr>
          <w:rFonts w:ascii="Arial" w:hAnsi="Arial" w:cs="Arial"/>
          <w:sz w:val="20"/>
        </w:rPr>
        <w:t>Mensuales</w:t>
      </w:r>
      <w:r w:rsidRPr="00A245B4">
        <w:rPr>
          <w:rFonts w:ascii="Arial" w:hAnsi="Arial" w:cs="Arial"/>
          <w:spacing w:val="27"/>
          <w:sz w:val="20"/>
        </w:rPr>
        <w:t xml:space="preserve"> </w:t>
      </w:r>
      <w:r w:rsidRPr="00A245B4">
        <w:rPr>
          <w:rFonts w:ascii="Arial" w:hAnsi="Arial" w:cs="Arial"/>
          <w:sz w:val="20"/>
        </w:rPr>
        <w:t>de</w:t>
      </w:r>
      <w:r w:rsidRPr="00A245B4">
        <w:rPr>
          <w:rFonts w:ascii="Arial" w:hAnsi="Arial" w:cs="Arial"/>
          <w:spacing w:val="20"/>
          <w:sz w:val="20"/>
        </w:rPr>
        <w:t xml:space="preserve"> </w:t>
      </w:r>
      <w:r w:rsidRPr="00A245B4">
        <w:rPr>
          <w:rFonts w:ascii="Arial" w:hAnsi="Arial" w:cs="Arial"/>
          <w:sz w:val="20"/>
        </w:rPr>
        <w:t>Obra,</w:t>
      </w:r>
      <w:r w:rsidRPr="00A245B4">
        <w:rPr>
          <w:rFonts w:ascii="Arial" w:hAnsi="Arial" w:cs="Arial"/>
          <w:spacing w:val="25"/>
          <w:sz w:val="20"/>
        </w:rPr>
        <w:t xml:space="preserve"> </w:t>
      </w:r>
      <w:r w:rsidRPr="00A245B4">
        <w:rPr>
          <w:rFonts w:ascii="Arial" w:hAnsi="Arial" w:cs="Arial"/>
          <w:sz w:val="20"/>
        </w:rPr>
        <w:t>donde</w:t>
      </w:r>
      <w:r w:rsidRPr="00A245B4">
        <w:rPr>
          <w:rFonts w:ascii="Arial" w:hAnsi="Arial" w:cs="Arial"/>
          <w:spacing w:val="-54"/>
          <w:sz w:val="20"/>
        </w:rPr>
        <w:t xml:space="preserve"> </w:t>
      </w:r>
      <w:r w:rsidRPr="00A245B4">
        <w:rPr>
          <w:rFonts w:ascii="Arial" w:hAnsi="Arial" w:cs="Arial"/>
          <w:sz w:val="20"/>
        </w:rPr>
        <w:t>se detallen una a una las obras ejecutadas que correspondan con la respectiva Acta, de</w:t>
      </w:r>
      <w:r w:rsidRPr="00A245B4">
        <w:rPr>
          <w:rFonts w:ascii="Arial" w:hAnsi="Arial" w:cs="Arial"/>
          <w:spacing w:val="1"/>
          <w:sz w:val="20"/>
        </w:rPr>
        <w:t xml:space="preserve"> </w:t>
      </w:r>
      <w:r w:rsidRPr="00A245B4">
        <w:rPr>
          <w:rFonts w:ascii="Arial" w:hAnsi="Arial" w:cs="Arial"/>
          <w:sz w:val="20"/>
        </w:rPr>
        <w:t>acuerdo con el modelo que será suministrado por la Territorial. Dicho soporte, deberá estar</w:t>
      </w:r>
      <w:r w:rsidRPr="00A245B4">
        <w:rPr>
          <w:rFonts w:ascii="Arial" w:hAnsi="Arial" w:cs="Arial"/>
          <w:spacing w:val="1"/>
          <w:sz w:val="20"/>
        </w:rPr>
        <w:t xml:space="preserve"> </w:t>
      </w:r>
      <w:r w:rsidRPr="00A245B4">
        <w:rPr>
          <w:rFonts w:ascii="Arial" w:hAnsi="Arial" w:cs="Arial"/>
          <w:spacing w:val="-2"/>
          <w:sz w:val="20"/>
        </w:rPr>
        <w:t>debidamente</w:t>
      </w:r>
      <w:r w:rsidRPr="00A245B4">
        <w:rPr>
          <w:rFonts w:ascii="Arial" w:hAnsi="Arial" w:cs="Arial"/>
          <w:spacing w:val="-3"/>
          <w:sz w:val="20"/>
        </w:rPr>
        <w:t xml:space="preserve"> </w:t>
      </w:r>
      <w:r w:rsidRPr="00A245B4">
        <w:rPr>
          <w:rFonts w:ascii="Arial" w:hAnsi="Arial" w:cs="Arial"/>
          <w:spacing w:val="-2"/>
          <w:sz w:val="20"/>
        </w:rPr>
        <w:t>suscrito por</w:t>
      </w:r>
      <w:r w:rsidRPr="00A245B4">
        <w:rPr>
          <w:rFonts w:ascii="Arial" w:hAnsi="Arial" w:cs="Arial"/>
          <w:spacing w:val="-5"/>
          <w:sz w:val="20"/>
        </w:rPr>
        <w:t xml:space="preserve"> </w:t>
      </w:r>
      <w:r w:rsidRPr="00A245B4">
        <w:rPr>
          <w:rFonts w:ascii="Arial" w:hAnsi="Arial" w:cs="Arial"/>
          <w:spacing w:val="-2"/>
          <w:sz w:val="20"/>
        </w:rPr>
        <w:t>el</w:t>
      </w:r>
      <w:r w:rsidRPr="00A245B4">
        <w:rPr>
          <w:rFonts w:ascii="Arial" w:hAnsi="Arial" w:cs="Arial"/>
          <w:spacing w:val="-5"/>
          <w:sz w:val="20"/>
        </w:rPr>
        <w:t xml:space="preserve"> </w:t>
      </w:r>
      <w:r w:rsidRPr="00A245B4">
        <w:rPr>
          <w:rFonts w:ascii="Arial" w:hAnsi="Arial" w:cs="Arial"/>
          <w:spacing w:val="-2"/>
          <w:sz w:val="20"/>
        </w:rPr>
        <w:t>supervisor</w:t>
      </w:r>
      <w:r w:rsidRPr="00A245B4">
        <w:rPr>
          <w:rFonts w:ascii="Arial" w:hAnsi="Arial" w:cs="Arial"/>
          <w:spacing w:val="-1"/>
          <w:sz w:val="20"/>
        </w:rPr>
        <w:t xml:space="preserve"> del</w:t>
      </w:r>
      <w:r w:rsidRPr="00A245B4">
        <w:rPr>
          <w:rFonts w:ascii="Arial" w:hAnsi="Arial" w:cs="Arial"/>
          <w:spacing w:val="-8"/>
          <w:sz w:val="20"/>
        </w:rPr>
        <w:t xml:space="preserve"> </w:t>
      </w:r>
      <w:r w:rsidRPr="00A245B4">
        <w:rPr>
          <w:rFonts w:ascii="Arial" w:hAnsi="Arial" w:cs="Arial"/>
          <w:spacing w:val="-1"/>
          <w:sz w:val="20"/>
        </w:rPr>
        <w:t>Contrato</w:t>
      </w:r>
      <w:r w:rsidRPr="00A245B4">
        <w:rPr>
          <w:rFonts w:ascii="Arial" w:hAnsi="Arial" w:cs="Arial"/>
          <w:spacing w:val="-5"/>
          <w:sz w:val="20"/>
        </w:rPr>
        <w:t xml:space="preserve"> </w:t>
      </w:r>
      <w:r w:rsidRPr="00A245B4">
        <w:rPr>
          <w:rFonts w:ascii="Arial" w:hAnsi="Arial" w:cs="Arial"/>
          <w:spacing w:val="-1"/>
          <w:sz w:val="20"/>
        </w:rPr>
        <w:t>del</w:t>
      </w:r>
      <w:r w:rsidRPr="00A245B4">
        <w:rPr>
          <w:rFonts w:ascii="Arial" w:hAnsi="Arial" w:cs="Arial"/>
          <w:spacing w:val="-10"/>
          <w:sz w:val="20"/>
        </w:rPr>
        <w:t xml:space="preserve"> </w:t>
      </w:r>
      <w:r w:rsidRPr="00A245B4">
        <w:rPr>
          <w:rFonts w:ascii="Arial" w:hAnsi="Arial" w:cs="Arial"/>
          <w:spacing w:val="-1"/>
          <w:sz w:val="20"/>
        </w:rPr>
        <w:t>INVÍAS</w:t>
      </w:r>
      <w:r w:rsidRPr="00A245B4">
        <w:rPr>
          <w:rFonts w:ascii="Arial" w:hAnsi="Arial" w:cs="Arial"/>
          <w:spacing w:val="2"/>
          <w:sz w:val="20"/>
        </w:rPr>
        <w:t xml:space="preserve"> </w:t>
      </w:r>
      <w:r w:rsidRPr="00A245B4">
        <w:rPr>
          <w:rFonts w:ascii="Arial" w:hAnsi="Arial" w:cs="Arial"/>
          <w:spacing w:val="-1"/>
          <w:sz w:val="20"/>
        </w:rPr>
        <w:t>y</w:t>
      </w:r>
      <w:r w:rsidRPr="00A245B4">
        <w:rPr>
          <w:rFonts w:ascii="Arial" w:hAnsi="Arial" w:cs="Arial"/>
          <w:spacing w:val="-13"/>
          <w:sz w:val="20"/>
        </w:rPr>
        <w:t xml:space="preserve"> </w:t>
      </w:r>
      <w:r w:rsidRPr="00A245B4">
        <w:rPr>
          <w:rFonts w:ascii="Arial" w:hAnsi="Arial" w:cs="Arial"/>
          <w:spacing w:val="-1"/>
          <w:sz w:val="20"/>
        </w:rPr>
        <w:t>por</w:t>
      </w:r>
      <w:r w:rsidRPr="00A245B4">
        <w:rPr>
          <w:rFonts w:ascii="Arial" w:hAnsi="Arial" w:cs="Arial"/>
          <w:spacing w:val="-13"/>
          <w:sz w:val="20"/>
        </w:rPr>
        <w:t xml:space="preserve"> </w:t>
      </w:r>
      <w:r w:rsidRPr="00A245B4">
        <w:rPr>
          <w:rFonts w:ascii="Arial" w:hAnsi="Arial" w:cs="Arial"/>
          <w:spacing w:val="-1"/>
          <w:sz w:val="20"/>
        </w:rPr>
        <w:t>los</w:t>
      </w:r>
      <w:r w:rsidRPr="00A245B4">
        <w:rPr>
          <w:rFonts w:ascii="Arial" w:hAnsi="Arial" w:cs="Arial"/>
          <w:spacing w:val="-3"/>
          <w:sz w:val="20"/>
        </w:rPr>
        <w:t xml:space="preserve"> </w:t>
      </w:r>
      <w:r w:rsidRPr="00A245B4">
        <w:rPr>
          <w:rFonts w:ascii="Arial" w:hAnsi="Arial" w:cs="Arial"/>
          <w:spacing w:val="-1"/>
          <w:sz w:val="20"/>
        </w:rPr>
        <w:t>Ingenieros</w:t>
      </w:r>
      <w:r w:rsidRPr="00A245B4">
        <w:rPr>
          <w:rFonts w:ascii="Arial" w:hAnsi="Arial" w:cs="Arial"/>
          <w:spacing w:val="-3"/>
          <w:sz w:val="20"/>
        </w:rPr>
        <w:t xml:space="preserve"> </w:t>
      </w:r>
      <w:r w:rsidRPr="00A245B4">
        <w:rPr>
          <w:rFonts w:ascii="Arial" w:hAnsi="Arial" w:cs="Arial"/>
          <w:spacing w:val="-1"/>
          <w:sz w:val="20"/>
        </w:rPr>
        <w:t>Residentes</w:t>
      </w:r>
      <w:r w:rsidRPr="00A245B4">
        <w:rPr>
          <w:rFonts w:ascii="Arial" w:hAnsi="Arial" w:cs="Arial"/>
          <w:spacing w:val="-53"/>
          <w:sz w:val="20"/>
        </w:rPr>
        <w:t xml:space="preserve"> </w:t>
      </w:r>
      <w:r w:rsidRPr="00A245B4">
        <w:rPr>
          <w:rFonts w:ascii="Arial" w:hAnsi="Arial" w:cs="Arial"/>
          <w:sz w:val="20"/>
        </w:rPr>
        <w:t>del Contratista y los Administradores Viales que realizarán las labores de Interventoría, para</w:t>
      </w:r>
      <w:r w:rsidRPr="00A245B4">
        <w:rPr>
          <w:rFonts w:ascii="Arial" w:hAnsi="Arial" w:cs="Arial"/>
          <w:spacing w:val="1"/>
          <w:sz w:val="20"/>
        </w:rPr>
        <w:t xml:space="preserve"> </w:t>
      </w:r>
      <w:r w:rsidRPr="00A245B4">
        <w:rPr>
          <w:rFonts w:ascii="Arial" w:hAnsi="Arial" w:cs="Arial"/>
          <w:sz w:val="20"/>
        </w:rPr>
        <w:t>que sea posible proseguir con los trámites de cancelación del Acta respectiva. Además de lo</w:t>
      </w:r>
      <w:r w:rsidRPr="00A245B4">
        <w:rPr>
          <w:rFonts w:ascii="Arial" w:hAnsi="Arial" w:cs="Arial"/>
          <w:spacing w:val="1"/>
          <w:sz w:val="20"/>
        </w:rPr>
        <w:t xml:space="preserve"> </w:t>
      </w:r>
      <w:r w:rsidRPr="00A245B4">
        <w:rPr>
          <w:rFonts w:ascii="Arial" w:hAnsi="Arial" w:cs="Arial"/>
          <w:sz w:val="20"/>
        </w:rPr>
        <w:t>anterior,</w:t>
      </w:r>
      <w:r w:rsidRPr="00A245B4">
        <w:rPr>
          <w:rFonts w:ascii="Arial" w:hAnsi="Arial" w:cs="Arial"/>
          <w:spacing w:val="-2"/>
          <w:sz w:val="20"/>
        </w:rPr>
        <w:t xml:space="preserve"> </w:t>
      </w:r>
      <w:r w:rsidRPr="00A245B4">
        <w:rPr>
          <w:rFonts w:ascii="Arial" w:hAnsi="Arial" w:cs="Arial"/>
          <w:sz w:val="20"/>
        </w:rPr>
        <w:t>la</w:t>
      </w:r>
      <w:r w:rsidRPr="00A245B4">
        <w:rPr>
          <w:rFonts w:ascii="Arial" w:hAnsi="Arial" w:cs="Arial"/>
          <w:spacing w:val="-8"/>
          <w:sz w:val="20"/>
        </w:rPr>
        <w:t xml:space="preserve"> </w:t>
      </w:r>
      <w:r w:rsidRPr="00A245B4">
        <w:rPr>
          <w:rFonts w:ascii="Arial" w:hAnsi="Arial" w:cs="Arial"/>
          <w:sz w:val="20"/>
        </w:rPr>
        <w:t>información</w:t>
      </w:r>
      <w:r w:rsidRPr="00A245B4">
        <w:rPr>
          <w:rFonts w:ascii="Arial" w:hAnsi="Arial" w:cs="Arial"/>
          <w:spacing w:val="-6"/>
          <w:sz w:val="20"/>
        </w:rPr>
        <w:t xml:space="preserve"> </w:t>
      </w:r>
      <w:r w:rsidRPr="00A245B4">
        <w:rPr>
          <w:rFonts w:ascii="Arial" w:hAnsi="Arial" w:cs="Arial"/>
          <w:sz w:val="20"/>
        </w:rPr>
        <w:t>de</w:t>
      </w:r>
      <w:r w:rsidRPr="00A245B4">
        <w:rPr>
          <w:rFonts w:ascii="Arial" w:hAnsi="Arial" w:cs="Arial"/>
          <w:spacing w:val="-6"/>
          <w:sz w:val="20"/>
        </w:rPr>
        <w:t xml:space="preserve"> </w:t>
      </w:r>
      <w:r w:rsidRPr="00A245B4">
        <w:rPr>
          <w:rFonts w:ascii="Arial" w:hAnsi="Arial" w:cs="Arial"/>
          <w:sz w:val="20"/>
        </w:rPr>
        <w:t>los</w:t>
      </w:r>
      <w:r w:rsidRPr="00A245B4">
        <w:rPr>
          <w:rFonts w:ascii="Arial" w:hAnsi="Arial" w:cs="Arial"/>
          <w:spacing w:val="-4"/>
          <w:sz w:val="20"/>
        </w:rPr>
        <w:t xml:space="preserve"> </w:t>
      </w:r>
      <w:r w:rsidRPr="00A245B4">
        <w:rPr>
          <w:rFonts w:ascii="Arial" w:hAnsi="Arial" w:cs="Arial"/>
          <w:sz w:val="20"/>
        </w:rPr>
        <w:t>soportes</w:t>
      </w:r>
      <w:r w:rsidRPr="00A245B4">
        <w:rPr>
          <w:rFonts w:ascii="Arial" w:hAnsi="Arial" w:cs="Arial"/>
          <w:spacing w:val="-4"/>
          <w:sz w:val="20"/>
        </w:rPr>
        <w:t xml:space="preserve"> </w:t>
      </w:r>
      <w:r w:rsidRPr="00A245B4">
        <w:rPr>
          <w:rFonts w:ascii="Arial" w:hAnsi="Arial" w:cs="Arial"/>
          <w:sz w:val="20"/>
        </w:rPr>
        <w:t>deberá</w:t>
      </w:r>
      <w:r w:rsidRPr="00A245B4">
        <w:rPr>
          <w:rFonts w:ascii="Arial" w:hAnsi="Arial" w:cs="Arial"/>
          <w:spacing w:val="-8"/>
          <w:sz w:val="20"/>
        </w:rPr>
        <w:t xml:space="preserve"> </w:t>
      </w:r>
      <w:r w:rsidRPr="00A245B4">
        <w:rPr>
          <w:rFonts w:ascii="Arial" w:hAnsi="Arial" w:cs="Arial"/>
          <w:sz w:val="20"/>
        </w:rPr>
        <w:t>ser</w:t>
      </w:r>
      <w:r w:rsidRPr="00A245B4">
        <w:rPr>
          <w:rFonts w:ascii="Arial" w:hAnsi="Arial" w:cs="Arial"/>
          <w:spacing w:val="-2"/>
          <w:sz w:val="20"/>
        </w:rPr>
        <w:t xml:space="preserve"> </w:t>
      </w:r>
      <w:r w:rsidRPr="00A245B4">
        <w:rPr>
          <w:rFonts w:ascii="Arial" w:hAnsi="Arial" w:cs="Arial"/>
          <w:sz w:val="20"/>
        </w:rPr>
        <w:t>presentada</w:t>
      </w:r>
      <w:r w:rsidRPr="00A245B4">
        <w:rPr>
          <w:rFonts w:ascii="Arial" w:hAnsi="Arial" w:cs="Arial"/>
          <w:spacing w:val="-6"/>
          <w:sz w:val="20"/>
        </w:rPr>
        <w:t xml:space="preserve"> </w:t>
      </w:r>
      <w:r w:rsidRPr="00A245B4">
        <w:rPr>
          <w:rFonts w:ascii="Arial" w:hAnsi="Arial" w:cs="Arial"/>
          <w:sz w:val="20"/>
        </w:rPr>
        <w:t>en</w:t>
      </w:r>
      <w:r w:rsidRPr="00A245B4">
        <w:rPr>
          <w:rFonts w:ascii="Arial" w:hAnsi="Arial" w:cs="Arial"/>
          <w:spacing w:val="-11"/>
          <w:sz w:val="20"/>
        </w:rPr>
        <w:t xml:space="preserve"> </w:t>
      </w:r>
      <w:r w:rsidRPr="00A245B4">
        <w:rPr>
          <w:rFonts w:ascii="Arial" w:hAnsi="Arial" w:cs="Arial"/>
          <w:sz w:val="20"/>
        </w:rPr>
        <w:t>medio</w:t>
      </w:r>
      <w:r w:rsidRPr="00A245B4">
        <w:rPr>
          <w:rFonts w:ascii="Arial" w:hAnsi="Arial" w:cs="Arial"/>
          <w:spacing w:val="-6"/>
          <w:sz w:val="20"/>
        </w:rPr>
        <w:t xml:space="preserve"> </w:t>
      </w:r>
      <w:r w:rsidRPr="00A245B4">
        <w:rPr>
          <w:rFonts w:ascii="Arial" w:hAnsi="Arial" w:cs="Arial"/>
          <w:sz w:val="20"/>
        </w:rPr>
        <w:t>escrito</w:t>
      </w:r>
      <w:r w:rsidRPr="00A245B4">
        <w:rPr>
          <w:rFonts w:ascii="Arial" w:hAnsi="Arial" w:cs="Arial"/>
          <w:spacing w:val="-3"/>
          <w:sz w:val="20"/>
        </w:rPr>
        <w:t xml:space="preserve"> </w:t>
      </w:r>
      <w:r w:rsidRPr="00A245B4">
        <w:rPr>
          <w:rFonts w:ascii="Arial" w:hAnsi="Arial" w:cs="Arial"/>
          <w:sz w:val="20"/>
        </w:rPr>
        <w:t>y</w:t>
      </w:r>
      <w:r w:rsidRPr="00A245B4">
        <w:rPr>
          <w:rFonts w:ascii="Arial" w:hAnsi="Arial" w:cs="Arial"/>
          <w:spacing w:val="-10"/>
          <w:sz w:val="20"/>
        </w:rPr>
        <w:t xml:space="preserve"> </w:t>
      </w:r>
      <w:r w:rsidRPr="00A245B4">
        <w:rPr>
          <w:rFonts w:ascii="Arial" w:hAnsi="Arial" w:cs="Arial"/>
          <w:sz w:val="20"/>
        </w:rPr>
        <w:t>magnético.</w:t>
      </w:r>
    </w:p>
    <w:p w:rsidR="00A245B4" w:rsidRPr="00A245B4" w:rsidRDefault="00A245B4" w:rsidP="00A245B4">
      <w:pPr>
        <w:pStyle w:val="Prrafodelista"/>
        <w:widowControl w:val="0"/>
        <w:numPr>
          <w:ilvl w:val="0"/>
          <w:numId w:val="3"/>
        </w:numPr>
        <w:tabs>
          <w:tab w:val="left" w:pos="933"/>
        </w:tabs>
        <w:autoSpaceDE w:val="0"/>
        <w:autoSpaceDN w:val="0"/>
        <w:spacing w:before="158" w:after="0" w:line="261" w:lineRule="auto"/>
        <w:ind w:right="472" w:hanging="363"/>
        <w:contextualSpacing w:val="0"/>
        <w:jc w:val="both"/>
        <w:rPr>
          <w:rFonts w:ascii="Arial" w:hAnsi="Arial" w:cs="Arial"/>
          <w:sz w:val="20"/>
        </w:rPr>
      </w:pPr>
      <w:r w:rsidRPr="00A245B4">
        <w:rPr>
          <w:rFonts w:ascii="Arial" w:hAnsi="Arial" w:cs="Arial"/>
          <w:sz w:val="20"/>
        </w:rPr>
        <w:t>Disponer</w:t>
      </w:r>
      <w:r w:rsidRPr="00A245B4">
        <w:rPr>
          <w:rFonts w:ascii="Arial" w:hAnsi="Arial" w:cs="Arial"/>
          <w:spacing w:val="-7"/>
          <w:sz w:val="20"/>
        </w:rPr>
        <w:t xml:space="preserve"> </w:t>
      </w:r>
      <w:r w:rsidRPr="00A245B4">
        <w:rPr>
          <w:rFonts w:ascii="Arial" w:hAnsi="Arial" w:cs="Arial"/>
          <w:sz w:val="20"/>
        </w:rPr>
        <w:t>de</w:t>
      </w:r>
      <w:r w:rsidRPr="00A245B4">
        <w:rPr>
          <w:rFonts w:ascii="Arial" w:hAnsi="Arial" w:cs="Arial"/>
          <w:spacing w:val="-7"/>
          <w:sz w:val="20"/>
        </w:rPr>
        <w:t xml:space="preserve"> </w:t>
      </w:r>
      <w:r w:rsidRPr="00A245B4">
        <w:rPr>
          <w:rFonts w:ascii="Arial" w:hAnsi="Arial" w:cs="Arial"/>
          <w:sz w:val="20"/>
        </w:rPr>
        <w:t>los</w:t>
      </w:r>
      <w:r w:rsidRPr="00A245B4">
        <w:rPr>
          <w:rFonts w:ascii="Arial" w:hAnsi="Arial" w:cs="Arial"/>
          <w:spacing w:val="-6"/>
          <w:sz w:val="20"/>
        </w:rPr>
        <w:t xml:space="preserve"> </w:t>
      </w:r>
      <w:r w:rsidRPr="00A245B4">
        <w:rPr>
          <w:rFonts w:ascii="Arial" w:hAnsi="Arial" w:cs="Arial"/>
          <w:sz w:val="20"/>
        </w:rPr>
        <w:t>frentes</w:t>
      </w:r>
      <w:r w:rsidRPr="00A245B4">
        <w:rPr>
          <w:rFonts w:ascii="Arial" w:hAnsi="Arial" w:cs="Arial"/>
          <w:spacing w:val="-4"/>
          <w:sz w:val="20"/>
        </w:rPr>
        <w:t xml:space="preserve"> </w:t>
      </w:r>
      <w:r w:rsidRPr="00A245B4">
        <w:rPr>
          <w:rFonts w:ascii="Arial" w:hAnsi="Arial" w:cs="Arial"/>
          <w:sz w:val="20"/>
        </w:rPr>
        <w:t>de</w:t>
      </w:r>
      <w:r w:rsidRPr="00A245B4">
        <w:rPr>
          <w:rFonts w:ascii="Arial" w:hAnsi="Arial" w:cs="Arial"/>
          <w:spacing w:val="-11"/>
          <w:sz w:val="20"/>
        </w:rPr>
        <w:t xml:space="preserve"> </w:t>
      </w:r>
      <w:r w:rsidRPr="00A245B4">
        <w:rPr>
          <w:rFonts w:ascii="Arial" w:hAnsi="Arial" w:cs="Arial"/>
          <w:sz w:val="20"/>
        </w:rPr>
        <w:t>trabajo</w:t>
      </w:r>
      <w:r w:rsidRPr="00A245B4">
        <w:rPr>
          <w:rFonts w:ascii="Arial" w:hAnsi="Arial" w:cs="Arial"/>
          <w:spacing w:val="-9"/>
          <w:sz w:val="20"/>
        </w:rPr>
        <w:t xml:space="preserve"> </w:t>
      </w:r>
      <w:r w:rsidRPr="00A245B4">
        <w:rPr>
          <w:rFonts w:ascii="Arial" w:hAnsi="Arial" w:cs="Arial"/>
          <w:sz w:val="20"/>
        </w:rPr>
        <w:t>con</w:t>
      </w:r>
      <w:r w:rsidRPr="00A245B4">
        <w:rPr>
          <w:rFonts w:ascii="Arial" w:hAnsi="Arial" w:cs="Arial"/>
          <w:spacing w:val="-7"/>
          <w:sz w:val="20"/>
        </w:rPr>
        <w:t xml:space="preserve"> </w:t>
      </w:r>
      <w:r w:rsidRPr="00A245B4">
        <w:rPr>
          <w:rFonts w:ascii="Arial" w:hAnsi="Arial" w:cs="Arial"/>
          <w:sz w:val="20"/>
        </w:rPr>
        <w:t>todos</w:t>
      </w:r>
      <w:r w:rsidRPr="00A245B4">
        <w:rPr>
          <w:rFonts w:ascii="Arial" w:hAnsi="Arial" w:cs="Arial"/>
          <w:spacing w:val="-8"/>
          <w:sz w:val="20"/>
        </w:rPr>
        <w:t xml:space="preserve"> </w:t>
      </w:r>
      <w:r w:rsidRPr="00A245B4">
        <w:rPr>
          <w:rFonts w:ascii="Arial" w:hAnsi="Arial" w:cs="Arial"/>
          <w:sz w:val="20"/>
        </w:rPr>
        <w:t>los</w:t>
      </w:r>
      <w:r w:rsidRPr="00A245B4">
        <w:rPr>
          <w:rFonts w:ascii="Arial" w:hAnsi="Arial" w:cs="Arial"/>
          <w:spacing w:val="-6"/>
          <w:sz w:val="20"/>
        </w:rPr>
        <w:t xml:space="preserve"> </w:t>
      </w:r>
      <w:r w:rsidRPr="00A245B4">
        <w:rPr>
          <w:rFonts w:ascii="Arial" w:hAnsi="Arial" w:cs="Arial"/>
          <w:sz w:val="20"/>
        </w:rPr>
        <w:t>equipos</w:t>
      </w:r>
      <w:r w:rsidRPr="00A245B4">
        <w:rPr>
          <w:rFonts w:ascii="Arial" w:hAnsi="Arial" w:cs="Arial"/>
          <w:spacing w:val="-5"/>
          <w:sz w:val="20"/>
        </w:rPr>
        <w:t xml:space="preserve"> </w:t>
      </w:r>
      <w:r w:rsidRPr="00A245B4">
        <w:rPr>
          <w:rFonts w:ascii="Arial" w:hAnsi="Arial" w:cs="Arial"/>
          <w:sz w:val="20"/>
        </w:rPr>
        <w:t>requeridos</w:t>
      </w:r>
      <w:r w:rsidRPr="00A245B4">
        <w:rPr>
          <w:rFonts w:ascii="Arial" w:hAnsi="Arial" w:cs="Arial"/>
          <w:spacing w:val="-6"/>
          <w:sz w:val="20"/>
        </w:rPr>
        <w:t xml:space="preserve"> </w:t>
      </w:r>
      <w:r w:rsidRPr="00A245B4">
        <w:rPr>
          <w:rFonts w:ascii="Arial" w:hAnsi="Arial" w:cs="Arial"/>
          <w:sz w:val="20"/>
        </w:rPr>
        <w:t>para</w:t>
      </w:r>
      <w:r w:rsidRPr="00A245B4">
        <w:rPr>
          <w:rFonts w:ascii="Arial" w:hAnsi="Arial" w:cs="Arial"/>
          <w:spacing w:val="-7"/>
          <w:sz w:val="20"/>
        </w:rPr>
        <w:t xml:space="preserve"> </w:t>
      </w:r>
      <w:r w:rsidRPr="00A245B4">
        <w:rPr>
          <w:rFonts w:ascii="Arial" w:hAnsi="Arial" w:cs="Arial"/>
          <w:sz w:val="20"/>
        </w:rPr>
        <w:t>optimizar</w:t>
      </w:r>
      <w:r w:rsidRPr="00A245B4">
        <w:rPr>
          <w:rFonts w:ascii="Arial" w:hAnsi="Arial" w:cs="Arial"/>
          <w:spacing w:val="-7"/>
          <w:sz w:val="20"/>
        </w:rPr>
        <w:t xml:space="preserve"> </w:t>
      </w:r>
      <w:r w:rsidRPr="00A245B4">
        <w:rPr>
          <w:rFonts w:ascii="Arial" w:hAnsi="Arial" w:cs="Arial"/>
          <w:sz w:val="20"/>
        </w:rPr>
        <w:t>los</w:t>
      </w:r>
      <w:r w:rsidRPr="00A245B4">
        <w:rPr>
          <w:rFonts w:ascii="Arial" w:hAnsi="Arial" w:cs="Arial"/>
          <w:spacing w:val="-8"/>
          <w:sz w:val="20"/>
        </w:rPr>
        <w:t xml:space="preserve"> </w:t>
      </w:r>
      <w:r w:rsidRPr="00A245B4">
        <w:rPr>
          <w:rFonts w:ascii="Arial" w:hAnsi="Arial" w:cs="Arial"/>
          <w:sz w:val="20"/>
        </w:rPr>
        <w:t>trabajos</w:t>
      </w:r>
      <w:r w:rsidRPr="00A245B4">
        <w:rPr>
          <w:rFonts w:ascii="Arial" w:hAnsi="Arial" w:cs="Arial"/>
          <w:spacing w:val="-53"/>
          <w:sz w:val="20"/>
        </w:rPr>
        <w:t xml:space="preserve"> </w:t>
      </w:r>
      <w:r w:rsidRPr="00A245B4">
        <w:rPr>
          <w:rFonts w:ascii="Arial" w:hAnsi="Arial" w:cs="Arial"/>
          <w:sz w:val="20"/>
        </w:rPr>
        <w:t>de rehabilitación y arreglos a las estructuras del puente, para el desarrollo de las actividades</w:t>
      </w:r>
      <w:r w:rsidRPr="00A245B4">
        <w:rPr>
          <w:rFonts w:ascii="Arial" w:hAnsi="Arial" w:cs="Arial"/>
          <w:spacing w:val="1"/>
          <w:sz w:val="20"/>
        </w:rPr>
        <w:t xml:space="preserve"> </w:t>
      </w:r>
      <w:r w:rsidRPr="00A245B4">
        <w:rPr>
          <w:rFonts w:ascii="Arial" w:hAnsi="Arial" w:cs="Arial"/>
          <w:spacing w:val="-1"/>
          <w:sz w:val="20"/>
        </w:rPr>
        <w:t>de</w:t>
      </w:r>
      <w:r w:rsidRPr="00A245B4">
        <w:rPr>
          <w:rFonts w:ascii="Arial" w:hAnsi="Arial" w:cs="Arial"/>
          <w:spacing w:val="-12"/>
          <w:sz w:val="20"/>
        </w:rPr>
        <w:t xml:space="preserve"> </w:t>
      </w:r>
      <w:r w:rsidRPr="00A245B4">
        <w:rPr>
          <w:rFonts w:ascii="Arial" w:hAnsi="Arial" w:cs="Arial"/>
          <w:spacing w:val="-1"/>
          <w:sz w:val="20"/>
        </w:rPr>
        <w:t>señalización</w:t>
      </w:r>
      <w:r w:rsidRPr="00A245B4">
        <w:rPr>
          <w:rFonts w:ascii="Arial" w:hAnsi="Arial" w:cs="Arial"/>
          <w:spacing w:val="-8"/>
          <w:sz w:val="20"/>
        </w:rPr>
        <w:t xml:space="preserve"> </w:t>
      </w:r>
      <w:r w:rsidRPr="00A245B4">
        <w:rPr>
          <w:rFonts w:ascii="Arial" w:hAnsi="Arial" w:cs="Arial"/>
          <w:spacing w:val="-1"/>
          <w:sz w:val="20"/>
        </w:rPr>
        <w:t>dentro</w:t>
      </w:r>
      <w:r w:rsidRPr="00A245B4">
        <w:rPr>
          <w:rFonts w:ascii="Arial" w:hAnsi="Arial" w:cs="Arial"/>
          <w:spacing w:val="-9"/>
          <w:sz w:val="20"/>
        </w:rPr>
        <w:t xml:space="preserve"> </w:t>
      </w:r>
      <w:r w:rsidRPr="00A245B4">
        <w:rPr>
          <w:rFonts w:ascii="Arial" w:hAnsi="Arial" w:cs="Arial"/>
          <w:spacing w:val="-1"/>
          <w:sz w:val="20"/>
        </w:rPr>
        <w:t>del</w:t>
      </w:r>
      <w:r w:rsidRPr="00A245B4">
        <w:rPr>
          <w:rFonts w:ascii="Arial" w:hAnsi="Arial" w:cs="Arial"/>
          <w:spacing w:val="-8"/>
          <w:sz w:val="20"/>
        </w:rPr>
        <w:t xml:space="preserve"> </w:t>
      </w:r>
      <w:r w:rsidRPr="00A245B4">
        <w:rPr>
          <w:rFonts w:ascii="Arial" w:hAnsi="Arial" w:cs="Arial"/>
          <w:spacing w:val="-1"/>
          <w:sz w:val="20"/>
        </w:rPr>
        <w:t>contrato.</w:t>
      </w:r>
      <w:r w:rsidRPr="00A245B4">
        <w:rPr>
          <w:rFonts w:ascii="Arial" w:hAnsi="Arial" w:cs="Arial"/>
          <w:spacing w:val="-3"/>
          <w:sz w:val="20"/>
        </w:rPr>
        <w:t xml:space="preserve"> </w:t>
      </w:r>
      <w:r w:rsidRPr="00A245B4">
        <w:rPr>
          <w:rFonts w:ascii="Arial" w:hAnsi="Arial" w:cs="Arial"/>
          <w:spacing w:val="-1"/>
          <w:sz w:val="20"/>
        </w:rPr>
        <w:t>No</w:t>
      </w:r>
      <w:r w:rsidRPr="00A245B4">
        <w:rPr>
          <w:rFonts w:ascii="Arial" w:hAnsi="Arial" w:cs="Arial"/>
          <w:spacing w:val="-8"/>
          <w:sz w:val="20"/>
        </w:rPr>
        <w:t xml:space="preserve"> </w:t>
      </w:r>
      <w:r w:rsidRPr="00A245B4">
        <w:rPr>
          <w:rFonts w:ascii="Arial" w:hAnsi="Arial" w:cs="Arial"/>
          <w:spacing w:val="-1"/>
          <w:sz w:val="20"/>
        </w:rPr>
        <w:t>obstante,</w:t>
      </w:r>
      <w:r w:rsidRPr="00A245B4">
        <w:rPr>
          <w:rFonts w:ascii="Arial" w:hAnsi="Arial" w:cs="Arial"/>
          <w:spacing w:val="-4"/>
          <w:sz w:val="20"/>
        </w:rPr>
        <w:t xml:space="preserve"> </w:t>
      </w:r>
      <w:r w:rsidRPr="00A245B4">
        <w:rPr>
          <w:rFonts w:ascii="Arial" w:hAnsi="Arial" w:cs="Arial"/>
          <w:spacing w:val="-1"/>
          <w:sz w:val="20"/>
        </w:rPr>
        <w:t>el</w:t>
      </w:r>
      <w:r w:rsidRPr="00A245B4">
        <w:rPr>
          <w:rFonts w:ascii="Arial" w:hAnsi="Arial" w:cs="Arial"/>
          <w:spacing w:val="-13"/>
          <w:sz w:val="20"/>
        </w:rPr>
        <w:t xml:space="preserve"> </w:t>
      </w:r>
      <w:r w:rsidRPr="00A245B4">
        <w:rPr>
          <w:rFonts w:ascii="Arial" w:hAnsi="Arial" w:cs="Arial"/>
          <w:spacing w:val="-1"/>
          <w:sz w:val="20"/>
        </w:rPr>
        <w:t>Contratista</w:t>
      </w:r>
      <w:r w:rsidRPr="00A245B4">
        <w:rPr>
          <w:rFonts w:ascii="Arial" w:hAnsi="Arial" w:cs="Arial"/>
          <w:spacing w:val="-10"/>
          <w:sz w:val="20"/>
        </w:rPr>
        <w:t xml:space="preserve"> </w:t>
      </w:r>
      <w:r w:rsidRPr="00A245B4">
        <w:rPr>
          <w:rFonts w:ascii="Arial" w:hAnsi="Arial" w:cs="Arial"/>
          <w:spacing w:val="-1"/>
          <w:sz w:val="20"/>
        </w:rPr>
        <w:t>deberá</w:t>
      </w:r>
      <w:r w:rsidRPr="00A245B4">
        <w:rPr>
          <w:rFonts w:ascii="Arial" w:hAnsi="Arial" w:cs="Arial"/>
          <w:spacing w:val="-10"/>
          <w:sz w:val="20"/>
        </w:rPr>
        <w:t xml:space="preserve"> </w:t>
      </w:r>
      <w:r w:rsidRPr="00A245B4">
        <w:rPr>
          <w:rFonts w:ascii="Arial" w:hAnsi="Arial" w:cs="Arial"/>
          <w:spacing w:val="-1"/>
          <w:sz w:val="20"/>
        </w:rPr>
        <w:t>contar</w:t>
      </w:r>
      <w:r w:rsidRPr="00A245B4">
        <w:rPr>
          <w:rFonts w:ascii="Arial" w:hAnsi="Arial" w:cs="Arial"/>
          <w:spacing w:val="-6"/>
          <w:sz w:val="20"/>
        </w:rPr>
        <w:t xml:space="preserve"> </w:t>
      </w:r>
      <w:r w:rsidRPr="00A245B4">
        <w:rPr>
          <w:rFonts w:ascii="Arial" w:hAnsi="Arial" w:cs="Arial"/>
          <w:spacing w:val="-1"/>
          <w:sz w:val="20"/>
        </w:rPr>
        <w:t>con</w:t>
      </w:r>
      <w:r w:rsidRPr="00A245B4">
        <w:rPr>
          <w:rFonts w:ascii="Arial" w:hAnsi="Arial" w:cs="Arial"/>
          <w:spacing w:val="-8"/>
          <w:sz w:val="20"/>
        </w:rPr>
        <w:t xml:space="preserve"> </w:t>
      </w:r>
      <w:r w:rsidRPr="00A245B4">
        <w:rPr>
          <w:rFonts w:ascii="Arial" w:hAnsi="Arial" w:cs="Arial"/>
          <w:sz w:val="20"/>
        </w:rPr>
        <w:t>las</w:t>
      </w:r>
      <w:r w:rsidRPr="00A245B4">
        <w:rPr>
          <w:rFonts w:ascii="Arial" w:hAnsi="Arial" w:cs="Arial"/>
          <w:spacing w:val="-8"/>
          <w:sz w:val="20"/>
        </w:rPr>
        <w:t xml:space="preserve"> </w:t>
      </w:r>
      <w:r w:rsidRPr="00A245B4">
        <w:rPr>
          <w:rFonts w:ascii="Arial" w:hAnsi="Arial" w:cs="Arial"/>
          <w:sz w:val="20"/>
        </w:rPr>
        <w:t>cuadrillas</w:t>
      </w:r>
      <w:r w:rsidRPr="00A245B4">
        <w:rPr>
          <w:rFonts w:ascii="Arial" w:hAnsi="Arial" w:cs="Arial"/>
          <w:spacing w:val="-53"/>
          <w:sz w:val="20"/>
        </w:rPr>
        <w:t xml:space="preserve"> </w:t>
      </w:r>
      <w:r w:rsidRPr="00A245B4">
        <w:rPr>
          <w:rFonts w:ascii="Arial" w:hAnsi="Arial" w:cs="Arial"/>
          <w:sz w:val="20"/>
        </w:rPr>
        <w:t>adicionales</w:t>
      </w:r>
      <w:r w:rsidRPr="00A245B4">
        <w:rPr>
          <w:rFonts w:ascii="Arial" w:hAnsi="Arial" w:cs="Arial"/>
          <w:spacing w:val="-4"/>
          <w:sz w:val="20"/>
        </w:rPr>
        <w:t xml:space="preserve"> </w:t>
      </w:r>
      <w:r w:rsidRPr="00A245B4">
        <w:rPr>
          <w:rFonts w:ascii="Arial" w:hAnsi="Arial" w:cs="Arial"/>
          <w:sz w:val="20"/>
        </w:rPr>
        <w:t>necesarias</w:t>
      </w:r>
      <w:r w:rsidRPr="00A245B4">
        <w:rPr>
          <w:rFonts w:ascii="Arial" w:hAnsi="Arial" w:cs="Arial"/>
          <w:spacing w:val="-4"/>
          <w:sz w:val="20"/>
        </w:rPr>
        <w:t xml:space="preserve"> </w:t>
      </w:r>
      <w:r w:rsidRPr="00A245B4">
        <w:rPr>
          <w:rFonts w:ascii="Arial" w:hAnsi="Arial" w:cs="Arial"/>
          <w:sz w:val="20"/>
        </w:rPr>
        <w:t>para</w:t>
      </w:r>
      <w:r w:rsidRPr="00A245B4">
        <w:rPr>
          <w:rFonts w:ascii="Arial" w:hAnsi="Arial" w:cs="Arial"/>
          <w:spacing w:val="-6"/>
          <w:sz w:val="20"/>
        </w:rPr>
        <w:t xml:space="preserve"> </w:t>
      </w:r>
      <w:r w:rsidRPr="00A245B4">
        <w:rPr>
          <w:rFonts w:ascii="Arial" w:hAnsi="Arial" w:cs="Arial"/>
          <w:sz w:val="20"/>
        </w:rPr>
        <w:t>la</w:t>
      </w:r>
      <w:r w:rsidRPr="00A245B4">
        <w:rPr>
          <w:rFonts w:ascii="Arial" w:hAnsi="Arial" w:cs="Arial"/>
          <w:spacing w:val="-5"/>
          <w:sz w:val="20"/>
        </w:rPr>
        <w:t xml:space="preserve"> </w:t>
      </w:r>
      <w:r w:rsidRPr="00A245B4">
        <w:rPr>
          <w:rFonts w:ascii="Arial" w:hAnsi="Arial" w:cs="Arial"/>
          <w:sz w:val="20"/>
        </w:rPr>
        <w:t>ejecución</w:t>
      </w:r>
      <w:r w:rsidRPr="00A245B4">
        <w:rPr>
          <w:rFonts w:ascii="Arial" w:hAnsi="Arial" w:cs="Arial"/>
          <w:spacing w:val="-7"/>
          <w:sz w:val="20"/>
        </w:rPr>
        <w:t xml:space="preserve"> </w:t>
      </w:r>
      <w:r w:rsidRPr="00A245B4">
        <w:rPr>
          <w:rFonts w:ascii="Arial" w:hAnsi="Arial" w:cs="Arial"/>
          <w:sz w:val="20"/>
        </w:rPr>
        <w:t>del</w:t>
      </w:r>
      <w:r w:rsidRPr="00A245B4">
        <w:rPr>
          <w:rFonts w:ascii="Arial" w:hAnsi="Arial" w:cs="Arial"/>
          <w:spacing w:val="-8"/>
          <w:sz w:val="20"/>
        </w:rPr>
        <w:t xml:space="preserve"> </w:t>
      </w:r>
      <w:r w:rsidRPr="00A245B4">
        <w:rPr>
          <w:rFonts w:ascii="Arial" w:hAnsi="Arial" w:cs="Arial"/>
          <w:sz w:val="20"/>
        </w:rPr>
        <w:t>contrato</w:t>
      </w:r>
      <w:r w:rsidRPr="00A245B4">
        <w:rPr>
          <w:rFonts w:ascii="Arial" w:hAnsi="Arial" w:cs="Arial"/>
          <w:spacing w:val="-6"/>
          <w:sz w:val="20"/>
        </w:rPr>
        <w:t xml:space="preserve"> </w:t>
      </w:r>
      <w:r w:rsidRPr="00A245B4">
        <w:rPr>
          <w:rFonts w:ascii="Arial" w:hAnsi="Arial" w:cs="Arial"/>
          <w:sz w:val="20"/>
        </w:rPr>
        <w:t>dentro</w:t>
      </w:r>
      <w:r w:rsidRPr="00A245B4">
        <w:rPr>
          <w:rFonts w:ascii="Arial" w:hAnsi="Arial" w:cs="Arial"/>
          <w:spacing w:val="-6"/>
          <w:sz w:val="20"/>
        </w:rPr>
        <w:t xml:space="preserve"> </w:t>
      </w:r>
      <w:r w:rsidRPr="00A245B4">
        <w:rPr>
          <w:rFonts w:ascii="Arial" w:hAnsi="Arial" w:cs="Arial"/>
          <w:sz w:val="20"/>
        </w:rPr>
        <w:t>del</w:t>
      </w:r>
      <w:r w:rsidRPr="00A245B4">
        <w:rPr>
          <w:rFonts w:ascii="Arial" w:hAnsi="Arial" w:cs="Arial"/>
          <w:spacing w:val="-8"/>
          <w:sz w:val="20"/>
        </w:rPr>
        <w:t xml:space="preserve"> </w:t>
      </w:r>
      <w:r w:rsidRPr="00A245B4">
        <w:rPr>
          <w:rFonts w:ascii="Arial" w:hAnsi="Arial" w:cs="Arial"/>
          <w:sz w:val="20"/>
        </w:rPr>
        <w:t>plazo</w:t>
      </w:r>
      <w:r w:rsidRPr="00A245B4">
        <w:rPr>
          <w:rFonts w:ascii="Arial" w:hAnsi="Arial" w:cs="Arial"/>
          <w:spacing w:val="-7"/>
          <w:sz w:val="20"/>
        </w:rPr>
        <w:t xml:space="preserve"> </w:t>
      </w:r>
      <w:r w:rsidRPr="00A245B4">
        <w:rPr>
          <w:rFonts w:ascii="Arial" w:hAnsi="Arial" w:cs="Arial"/>
          <w:sz w:val="20"/>
        </w:rPr>
        <w:t>máximo</w:t>
      </w:r>
      <w:r w:rsidRPr="00A245B4">
        <w:rPr>
          <w:rFonts w:ascii="Arial" w:hAnsi="Arial" w:cs="Arial"/>
          <w:spacing w:val="-6"/>
          <w:sz w:val="20"/>
        </w:rPr>
        <w:t xml:space="preserve"> </w:t>
      </w:r>
      <w:r w:rsidRPr="00A245B4">
        <w:rPr>
          <w:rFonts w:ascii="Arial" w:hAnsi="Arial" w:cs="Arial"/>
          <w:sz w:val="20"/>
        </w:rPr>
        <w:t>establecido.</w:t>
      </w:r>
    </w:p>
    <w:p w:rsidR="00A245B4" w:rsidRPr="00A245B4" w:rsidRDefault="00A245B4" w:rsidP="00A245B4">
      <w:pPr>
        <w:pStyle w:val="Prrafodelista"/>
        <w:widowControl w:val="0"/>
        <w:numPr>
          <w:ilvl w:val="0"/>
          <w:numId w:val="3"/>
        </w:numPr>
        <w:tabs>
          <w:tab w:val="left" w:pos="933"/>
        </w:tabs>
        <w:autoSpaceDE w:val="0"/>
        <w:autoSpaceDN w:val="0"/>
        <w:spacing w:before="93" w:after="0" w:line="261" w:lineRule="auto"/>
        <w:ind w:right="384" w:hanging="363"/>
        <w:contextualSpacing w:val="0"/>
        <w:jc w:val="both"/>
        <w:rPr>
          <w:rFonts w:ascii="Arial" w:hAnsi="Arial" w:cs="Arial"/>
        </w:rPr>
      </w:pPr>
      <w:r w:rsidRPr="00A245B4">
        <w:rPr>
          <w:rFonts w:ascii="Arial" w:hAnsi="Arial" w:cs="Arial"/>
          <w:sz w:val="20"/>
        </w:rPr>
        <w:t>Presentar un cronograma de actividades para los trabajos por ejecutar,</w:t>
      </w:r>
      <w:r w:rsidRPr="00A245B4">
        <w:rPr>
          <w:rFonts w:ascii="Arial" w:hAnsi="Arial" w:cs="Arial"/>
          <w:spacing w:val="1"/>
          <w:sz w:val="20"/>
        </w:rPr>
        <w:t xml:space="preserve"> </w:t>
      </w:r>
      <w:r w:rsidRPr="00A245B4">
        <w:rPr>
          <w:rFonts w:ascii="Arial" w:hAnsi="Arial" w:cs="Arial"/>
          <w:sz w:val="20"/>
        </w:rPr>
        <w:t>en los formatos</w:t>
      </w:r>
      <w:r w:rsidRPr="00A245B4">
        <w:rPr>
          <w:rFonts w:ascii="Arial" w:hAnsi="Arial" w:cs="Arial"/>
          <w:spacing w:val="1"/>
          <w:sz w:val="20"/>
        </w:rPr>
        <w:t xml:space="preserve"> </w:t>
      </w:r>
      <w:r w:rsidRPr="00A245B4">
        <w:rPr>
          <w:rFonts w:ascii="Arial" w:hAnsi="Arial" w:cs="Arial"/>
          <w:w w:val="95"/>
          <w:sz w:val="20"/>
        </w:rPr>
        <w:t>establecidos para tal fin por el INVÍAS, en el cual indicará expresamente los tiempos de ejecución</w:t>
      </w:r>
      <w:r w:rsidRPr="00A245B4">
        <w:rPr>
          <w:rFonts w:ascii="Arial" w:hAnsi="Arial" w:cs="Arial"/>
          <w:spacing w:val="1"/>
          <w:w w:val="95"/>
          <w:sz w:val="20"/>
        </w:rPr>
        <w:t xml:space="preserve"> </w:t>
      </w:r>
      <w:r w:rsidRPr="00A245B4">
        <w:rPr>
          <w:rFonts w:ascii="Arial" w:hAnsi="Arial" w:cs="Arial"/>
          <w:spacing w:val="-2"/>
          <w:sz w:val="20"/>
        </w:rPr>
        <w:t>para</w:t>
      </w:r>
      <w:r w:rsidRPr="00A245B4">
        <w:rPr>
          <w:rFonts w:ascii="Arial" w:hAnsi="Arial" w:cs="Arial"/>
          <w:spacing w:val="-18"/>
          <w:sz w:val="20"/>
        </w:rPr>
        <w:t xml:space="preserve"> </w:t>
      </w:r>
      <w:r w:rsidRPr="00A245B4">
        <w:rPr>
          <w:rFonts w:ascii="Arial" w:hAnsi="Arial" w:cs="Arial"/>
          <w:spacing w:val="-2"/>
          <w:sz w:val="20"/>
        </w:rPr>
        <w:t>cada</w:t>
      </w:r>
      <w:r w:rsidRPr="00A245B4">
        <w:rPr>
          <w:rFonts w:ascii="Arial" w:hAnsi="Arial" w:cs="Arial"/>
          <w:spacing w:val="-16"/>
          <w:sz w:val="20"/>
        </w:rPr>
        <w:t xml:space="preserve"> </w:t>
      </w:r>
      <w:r w:rsidRPr="00A245B4">
        <w:rPr>
          <w:rFonts w:ascii="Arial" w:hAnsi="Arial" w:cs="Arial"/>
          <w:spacing w:val="-2"/>
          <w:sz w:val="20"/>
        </w:rPr>
        <w:t>actividad.</w:t>
      </w:r>
      <w:r w:rsidRPr="00A245B4">
        <w:rPr>
          <w:rFonts w:ascii="Arial" w:hAnsi="Arial" w:cs="Arial"/>
          <w:spacing w:val="-13"/>
          <w:sz w:val="20"/>
        </w:rPr>
        <w:t xml:space="preserve"> </w:t>
      </w:r>
      <w:r w:rsidRPr="00A245B4">
        <w:rPr>
          <w:rFonts w:ascii="Arial" w:hAnsi="Arial" w:cs="Arial"/>
          <w:spacing w:val="-2"/>
          <w:sz w:val="20"/>
        </w:rPr>
        <w:t>En</w:t>
      </w:r>
      <w:r w:rsidRPr="00A245B4">
        <w:rPr>
          <w:rFonts w:ascii="Arial" w:hAnsi="Arial" w:cs="Arial"/>
          <w:spacing w:val="-18"/>
          <w:sz w:val="20"/>
        </w:rPr>
        <w:t xml:space="preserve"> </w:t>
      </w:r>
      <w:r w:rsidRPr="00A245B4">
        <w:rPr>
          <w:rFonts w:ascii="Arial" w:hAnsi="Arial" w:cs="Arial"/>
          <w:spacing w:val="-1"/>
          <w:sz w:val="20"/>
        </w:rPr>
        <w:t>caso</w:t>
      </w:r>
      <w:r w:rsidRPr="00A245B4">
        <w:rPr>
          <w:rFonts w:ascii="Arial" w:hAnsi="Arial" w:cs="Arial"/>
          <w:spacing w:val="-18"/>
          <w:sz w:val="20"/>
        </w:rPr>
        <w:t xml:space="preserve"> </w:t>
      </w:r>
      <w:r w:rsidRPr="00A245B4">
        <w:rPr>
          <w:rFonts w:ascii="Arial" w:hAnsi="Arial" w:cs="Arial"/>
          <w:spacing w:val="-1"/>
          <w:sz w:val="20"/>
        </w:rPr>
        <w:t>de</w:t>
      </w:r>
      <w:r w:rsidRPr="00A245B4">
        <w:rPr>
          <w:rFonts w:ascii="Arial" w:hAnsi="Arial" w:cs="Arial"/>
          <w:spacing w:val="-11"/>
          <w:sz w:val="20"/>
        </w:rPr>
        <w:t xml:space="preserve"> </w:t>
      </w:r>
      <w:r w:rsidRPr="00A245B4">
        <w:rPr>
          <w:rFonts w:ascii="Arial" w:hAnsi="Arial" w:cs="Arial"/>
          <w:spacing w:val="-1"/>
          <w:sz w:val="20"/>
        </w:rPr>
        <w:t>que</w:t>
      </w:r>
      <w:r w:rsidRPr="00A245B4">
        <w:rPr>
          <w:rFonts w:ascii="Arial" w:hAnsi="Arial" w:cs="Arial"/>
          <w:spacing w:val="-18"/>
          <w:sz w:val="20"/>
        </w:rPr>
        <w:t xml:space="preserve"> </w:t>
      </w:r>
      <w:r w:rsidRPr="00A245B4">
        <w:rPr>
          <w:rFonts w:ascii="Arial" w:hAnsi="Arial" w:cs="Arial"/>
          <w:spacing w:val="-1"/>
          <w:sz w:val="20"/>
        </w:rPr>
        <w:t>el</w:t>
      </w:r>
      <w:r w:rsidRPr="00A245B4">
        <w:rPr>
          <w:rFonts w:ascii="Arial" w:hAnsi="Arial" w:cs="Arial"/>
          <w:spacing w:val="-19"/>
          <w:sz w:val="20"/>
        </w:rPr>
        <w:t xml:space="preserve"> </w:t>
      </w:r>
      <w:r w:rsidRPr="00A245B4">
        <w:rPr>
          <w:rFonts w:ascii="Arial" w:hAnsi="Arial" w:cs="Arial"/>
          <w:spacing w:val="-1"/>
          <w:sz w:val="20"/>
        </w:rPr>
        <w:t>contratista</w:t>
      </w:r>
      <w:r w:rsidRPr="00A245B4">
        <w:rPr>
          <w:rFonts w:ascii="Arial" w:hAnsi="Arial" w:cs="Arial"/>
          <w:spacing w:val="-16"/>
          <w:sz w:val="20"/>
        </w:rPr>
        <w:t xml:space="preserve"> </w:t>
      </w:r>
      <w:r w:rsidRPr="00A245B4">
        <w:rPr>
          <w:rFonts w:ascii="Arial" w:hAnsi="Arial" w:cs="Arial"/>
          <w:spacing w:val="-1"/>
          <w:sz w:val="20"/>
        </w:rPr>
        <w:t>incumpla</w:t>
      </w:r>
      <w:r w:rsidRPr="00A245B4">
        <w:rPr>
          <w:rFonts w:ascii="Arial" w:hAnsi="Arial" w:cs="Arial"/>
          <w:spacing w:val="-18"/>
          <w:sz w:val="20"/>
        </w:rPr>
        <w:t xml:space="preserve"> </w:t>
      </w:r>
      <w:r w:rsidRPr="00A245B4">
        <w:rPr>
          <w:rFonts w:ascii="Arial" w:hAnsi="Arial" w:cs="Arial"/>
          <w:spacing w:val="-1"/>
          <w:sz w:val="20"/>
        </w:rPr>
        <w:t>las</w:t>
      </w:r>
      <w:r w:rsidRPr="00A245B4">
        <w:rPr>
          <w:rFonts w:ascii="Arial" w:hAnsi="Arial" w:cs="Arial"/>
          <w:spacing w:val="-14"/>
          <w:sz w:val="20"/>
        </w:rPr>
        <w:t xml:space="preserve"> </w:t>
      </w:r>
      <w:r w:rsidRPr="00A245B4">
        <w:rPr>
          <w:rFonts w:ascii="Arial" w:hAnsi="Arial" w:cs="Arial"/>
          <w:spacing w:val="-1"/>
          <w:sz w:val="20"/>
        </w:rPr>
        <w:t>fechas</w:t>
      </w:r>
      <w:r w:rsidRPr="00A245B4">
        <w:rPr>
          <w:rFonts w:ascii="Arial" w:hAnsi="Arial" w:cs="Arial"/>
          <w:spacing w:val="-14"/>
          <w:sz w:val="20"/>
        </w:rPr>
        <w:t xml:space="preserve"> </w:t>
      </w:r>
      <w:r w:rsidRPr="00A245B4">
        <w:rPr>
          <w:rFonts w:ascii="Arial" w:hAnsi="Arial" w:cs="Arial"/>
          <w:spacing w:val="-1"/>
          <w:sz w:val="20"/>
        </w:rPr>
        <w:t>de</w:t>
      </w:r>
      <w:r w:rsidRPr="00A245B4">
        <w:rPr>
          <w:rFonts w:ascii="Arial" w:hAnsi="Arial" w:cs="Arial"/>
          <w:spacing w:val="-16"/>
          <w:sz w:val="20"/>
        </w:rPr>
        <w:t xml:space="preserve"> </w:t>
      </w:r>
      <w:r w:rsidRPr="00A245B4">
        <w:rPr>
          <w:rFonts w:ascii="Arial" w:hAnsi="Arial" w:cs="Arial"/>
          <w:spacing w:val="-1"/>
          <w:sz w:val="20"/>
        </w:rPr>
        <w:t>ejecución</w:t>
      </w:r>
      <w:r w:rsidRPr="00A245B4">
        <w:rPr>
          <w:rFonts w:ascii="Arial" w:hAnsi="Arial" w:cs="Arial"/>
          <w:spacing w:val="-16"/>
          <w:sz w:val="20"/>
        </w:rPr>
        <w:t xml:space="preserve"> </w:t>
      </w:r>
      <w:r w:rsidRPr="00A245B4">
        <w:rPr>
          <w:rFonts w:ascii="Arial" w:hAnsi="Arial" w:cs="Arial"/>
          <w:spacing w:val="-1"/>
          <w:sz w:val="20"/>
        </w:rPr>
        <w:t>y</w:t>
      </w:r>
      <w:r w:rsidRPr="00A245B4">
        <w:rPr>
          <w:rFonts w:ascii="Arial" w:hAnsi="Arial" w:cs="Arial"/>
          <w:spacing w:val="-16"/>
          <w:sz w:val="20"/>
        </w:rPr>
        <w:t xml:space="preserve"> </w:t>
      </w:r>
      <w:r w:rsidRPr="00A245B4">
        <w:rPr>
          <w:rFonts w:ascii="Arial" w:hAnsi="Arial" w:cs="Arial"/>
          <w:spacing w:val="-1"/>
          <w:sz w:val="20"/>
        </w:rPr>
        <w:t>los</w:t>
      </w:r>
      <w:r w:rsidRPr="00A245B4">
        <w:rPr>
          <w:rFonts w:ascii="Arial" w:hAnsi="Arial" w:cs="Arial"/>
          <w:spacing w:val="-12"/>
          <w:sz w:val="20"/>
        </w:rPr>
        <w:t xml:space="preserve"> </w:t>
      </w:r>
      <w:r w:rsidRPr="00A245B4">
        <w:rPr>
          <w:rFonts w:ascii="Arial" w:hAnsi="Arial" w:cs="Arial"/>
          <w:spacing w:val="-1"/>
          <w:sz w:val="20"/>
        </w:rPr>
        <w:t>tiempos</w:t>
      </w:r>
      <w:r>
        <w:rPr>
          <w:rFonts w:ascii="Arial" w:hAnsi="Arial" w:cs="Arial"/>
          <w:spacing w:val="-1"/>
          <w:sz w:val="20"/>
        </w:rPr>
        <w:t xml:space="preserve"> </w:t>
      </w:r>
      <w:r w:rsidRPr="00A245B4">
        <w:rPr>
          <w:rFonts w:ascii="Arial" w:hAnsi="Arial" w:cs="Arial"/>
          <w:spacing w:val="-1"/>
        </w:rPr>
        <w:t>acordados</w:t>
      </w:r>
      <w:r w:rsidRPr="00A245B4">
        <w:rPr>
          <w:rFonts w:ascii="Arial" w:hAnsi="Arial" w:cs="Arial"/>
          <w:spacing w:val="-4"/>
        </w:rPr>
        <w:t xml:space="preserve"> </w:t>
      </w:r>
      <w:r w:rsidRPr="00A245B4">
        <w:rPr>
          <w:rFonts w:ascii="Arial" w:hAnsi="Arial" w:cs="Arial"/>
          <w:spacing w:val="-1"/>
        </w:rPr>
        <w:t>para</w:t>
      </w:r>
      <w:r w:rsidRPr="00A245B4">
        <w:rPr>
          <w:rFonts w:ascii="Arial" w:hAnsi="Arial" w:cs="Arial"/>
          <w:spacing w:val="-7"/>
        </w:rPr>
        <w:t xml:space="preserve"> </w:t>
      </w:r>
      <w:r w:rsidRPr="00A245B4">
        <w:rPr>
          <w:rFonts w:ascii="Arial" w:hAnsi="Arial" w:cs="Arial"/>
          <w:spacing w:val="-1"/>
        </w:rPr>
        <w:t>las</w:t>
      </w:r>
      <w:r w:rsidRPr="00A245B4">
        <w:rPr>
          <w:rFonts w:ascii="Arial" w:hAnsi="Arial" w:cs="Arial"/>
          <w:spacing w:val="-4"/>
        </w:rPr>
        <w:t xml:space="preserve"> </w:t>
      </w:r>
      <w:r w:rsidRPr="00A245B4">
        <w:rPr>
          <w:rFonts w:ascii="Arial" w:hAnsi="Arial" w:cs="Arial"/>
          <w:spacing w:val="-1"/>
        </w:rPr>
        <w:t>actividades,</w:t>
      </w:r>
      <w:r w:rsidRPr="00A245B4">
        <w:rPr>
          <w:rFonts w:ascii="Arial" w:hAnsi="Arial" w:cs="Arial"/>
          <w:spacing w:val="-3"/>
        </w:rPr>
        <w:t xml:space="preserve"> </w:t>
      </w:r>
      <w:r w:rsidRPr="00A245B4">
        <w:rPr>
          <w:rFonts w:ascii="Arial" w:hAnsi="Arial" w:cs="Arial"/>
          <w:spacing w:val="-1"/>
        </w:rPr>
        <w:t>la</w:t>
      </w:r>
      <w:r w:rsidRPr="00A245B4">
        <w:rPr>
          <w:rFonts w:ascii="Arial" w:hAnsi="Arial" w:cs="Arial"/>
          <w:spacing w:val="-10"/>
        </w:rPr>
        <w:t xml:space="preserve"> </w:t>
      </w:r>
      <w:r w:rsidRPr="00A245B4">
        <w:rPr>
          <w:rFonts w:ascii="Arial" w:hAnsi="Arial" w:cs="Arial"/>
          <w:spacing w:val="-1"/>
        </w:rPr>
        <w:t>Interventoría</w:t>
      </w:r>
      <w:r w:rsidRPr="00A245B4">
        <w:rPr>
          <w:rFonts w:ascii="Arial" w:hAnsi="Arial" w:cs="Arial"/>
          <w:spacing w:val="-3"/>
        </w:rPr>
        <w:t xml:space="preserve"> </w:t>
      </w:r>
      <w:r w:rsidRPr="00A245B4">
        <w:rPr>
          <w:rFonts w:ascii="Arial" w:hAnsi="Arial" w:cs="Arial"/>
          <w:spacing w:val="-1"/>
        </w:rPr>
        <w:t>del</w:t>
      </w:r>
      <w:r w:rsidRPr="00A245B4">
        <w:rPr>
          <w:rFonts w:ascii="Arial" w:hAnsi="Arial" w:cs="Arial"/>
          <w:spacing w:val="-12"/>
        </w:rPr>
        <w:t xml:space="preserve"> </w:t>
      </w:r>
      <w:r w:rsidRPr="00A245B4">
        <w:rPr>
          <w:rFonts w:ascii="Arial" w:hAnsi="Arial" w:cs="Arial"/>
          <w:spacing w:val="-1"/>
        </w:rPr>
        <w:t>contrato</w:t>
      </w:r>
      <w:r w:rsidRPr="00A245B4">
        <w:rPr>
          <w:rFonts w:ascii="Arial" w:hAnsi="Arial" w:cs="Arial"/>
          <w:spacing w:val="-6"/>
        </w:rPr>
        <w:t xml:space="preserve"> </w:t>
      </w:r>
      <w:r w:rsidRPr="00A245B4">
        <w:rPr>
          <w:rFonts w:ascii="Arial" w:hAnsi="Arial" w:cs="Arial"/>
          <w:spacing w:val="-1"/>
        </w:rPr>
        <w:t>procederá</w:t>
      </w:r>
      <w:r w:rsidRPr="00A245B4">
        <w:rPr>
          <w:rFonts w:ascii="Arial" w:hAnsi="Arial" w:cs="Arial"/>
          <w:spacing w:val="-7"/>
        </w:rPr>
        <w:t xml:space="preserve"> </w:t>
      </w:r>
      <w:r w:rsidRPr="00A245B4">
        <w:rPr>
          <w:rFonts w:ascii="Arial" w:hAnsi="Arial" w:cs="Arial"/>
        </w:rPr>
        <w:t>a</w:t>
      </w:r>
      <w:r w:rsidRPr="00A245B4">
        <w:rPr>
          <w:rFonts w:ascii="Arial" w:hAnsi="Arial" w:cs="Arial"/>
          <w:spacing w:val="-11"/>
        </w:rPr>
        <w:t xml:space="preserve"> </w:t>
      </w:r>
      <w:r w:rsidRPr="00A245B4">
        <w:rPr>
          <w:rFonts w:ascii="Arial" w:hAnsi="Arial" w:cs="Arial"/>
        </w:rPr>
        <w:t>solicitar</w:t>
      </w:r>
      <w:r w:rsidRPr="00A245B4">
        <w:rPr>
          <w:rFonts w:ascii="Arial" w:hAnsi="Arial" w:cs="Arial"/>
          <w:spacing w:val="-7"/>
        </w:rPr>
        <w:t xml:space="preserve"> </w:t>
      </w:r>
      <w:r w:rsidRPr="00A245B4">
        <w:rPr>
          <w:rFonts w:ascii="Arial" w:hAnsi="Arial" w:cs="Arial"/>
        </w:rPr>
        <w:t>las</w:t>
      </w:r>
      <w:r w:rsidRPr="00A245B4">
        <w:rPr>
          <w:rFonts w:ascii="Arial" w:hAnsi="Arial" w:cs="Arial"/>
          <w:spacing w:val="-3"/>
        </w:rPr>
        <w:t xml:space="preserve"> </w:t>
      </w:r>
      <w:r w:rsidRPr="00A245B4">
        <w:rPr>
          <w:rFonts w:ascii="Arial" w:hAnsi="Arial" w:cs="Arial"/>
        </w:rPr>
        <w:lastRenderedPageBreak/>
        <w:t>sanciones</w:t>
      </w:r>
      <w:r w:rsidRPr="00A245B4">
        <w:rPr>
          <w:rFonts w:ascii="Arial" w:hAnsi="Arial" w:cs="Arial"/>
          <w:spacing w:val="-53"/>
        </w:rPr>
        <w:t xml:space="preserve"> </w:t>
      </w:r>
      <w:r w:rsidRPr="00A245B4">
        <w:rPr>
          <w:rFonts w:ascii="Arial" w:hAnsi="Arial" w:cs="Arial"/>
        </w:rPr>
        <w:t>previstas</w:t>
      </w:r>
      <w:r w:rsidRPr="00A245B4">
        <w:rPr>
          <w:rFonts w:ascii="Arial" w:hAnsi="Arial" w:cs="Arial"/>
          <w:spacing w:val="2"/>
        </w:rPr>
        <w:t xml:space="preserve"> </w:t>
      </w:r>
      <w:r w:rsidRPr="00A245B4">
        <w:rPr>
          <w:rFonts w:ascii="Arial" w:hAnsi="Arial" w:cs="Arial"/>
        </w:rPr>
        <w:t>en</w:t>
      </w:r>
      <w:r w:rsidRPr="00A245B4">
        <w:rPr>
          <w:rFonts w:ascii="Arial" w:hAnsi="Arial" w:cs="Arial"/>
          <w:spacing w:val="1"/>
        </w:rPr>
        <w:t xml:space="preserve"> </w:t>
      </w:r>
      <w:r w:rsidRPr="00A245B4">
        <w:rPr>
          <w:rFonts w:ascii="Arial" w:hAnsi="Arial" w:cs="Arial"/>
        </w:rPr>
        <w:t>las</w:t>
      </w:r>
      <w:r w:rsidRPr="00A245B4">
        <w:rPr>
          <w:rFonts w:ascii="Arial" w:hAnsi="Arial" w:cs="Arial"/>
          <w:spacing w:val="2"/>
        </w:rPr>
        <w:t xml:space="preserve"> </w:t>
      </w:r>
      <w:r w:rsidRPr="00A245B4">
        <w:rPr>
          <w:rFonts w:ascii="Arial" w:hAnsi="Arial" w:cs="Arial"/>
        </w:rPr>
        <w:t>normas</w:t>
      </w:r>
      <w:r w:rsidRPr="00A245B4">
        <w:rPr>
          <w:rFonts w:ascii="Arial" w:hAnsi="Arial" w:cs="Arial"/>
          <w:spacing w:val="-2"/>
        </w:rPr>
        <w:t xml:space="preserve"> </w:t>
      </w:r>
      <w:r w:rsidRPr="00A245B4">
        <w:rPr>
          <w:rFonts w:ascii="Arial" w:hAnsi="Arial" w:cs="Arial"/>
        </w:rPr>
        <w:t>vigentes.</w:t>
      </w:r>
    </w:p>
    <w:p w:rsidR="00A245B4" w:rsidRPr="00A245B4" w:rsidRDefault="00A245B4" w:rsidP="00A245B4">
      <w:pPr>
        <w:pStyle w:val="Textoindependiente"/>
        <w:ind w:left="0"/>
        <w:jc w:val="left"/>
        <w:rPr>
          <w:rFonts w:ascii="Arial" w:hAnsi="Arial" w:cs="Arial"/>
          <w:sz w:val="22"/>
        </w:rPr>
      </w:pPr>
    </w:p>
    <w:p w:rsidR="00A245B4" w:rsidRPr="00A245B4" w:rsidRDefault="00A245B4" w:rsidP="00A245B4">
      <w:pPr>
        <w:pStyle w:val="Textoindependiente"/>
        <w:spacing w:line="259" w:lineRule="auto"/>
        <w:ind w:right="377"/>
        <w:rPr>
          <w:rFonts w:ascii="Arial" w:hAnsi="Arial" w:cs="Arial"/>
        </w:rPr>
      </w:pPr>
      <w:r w:rsidRPr="00A245B4">
        <w:rPr>
          <w:rFonts w:ascii="Arial" w:hAnsi="Arial" w:cs="Arial"/>
        </w:rPr>
        <w:t>Es probable que en los corredores viales alcance del presente contrato, concurran Contratistas del</w:t>
      </w:r>
      <w:r w:rsidRPr="00A245B4">
        <w:rPr>
          <w:rFonts w:ascii="Arial" w:hAnsi="Arial" w:cs="Arial"/>
          <w:spacing w:val="1"/>
        </w:rPr>
        <w:t xml:space="preserve"> </w:t>
      </w:r>
      <w:r w:rsidRPr="00A245B4">
        <w:rPr>
          <w:rFonts w:ascii="Arial" w:hAnsi="Arial" w:cs="Arial"/>
        </w:rPr>
        <w:t>Instituto o de otra Entidad que se encuentre ejecutando en la actualidad o ejecuten actividades en el</w:t>
      </w:r>
      <w:r w:rsidRPr="00A245B4">
        <w:rPr>
          <w:rFonts w:ascii="Arial" w:hAnsi="Arial" w:cs="Arial"/>
          <w:spacing w:val="1"/>
        </w:rPr>
        <w:t xml:space="preserve"> </w:t>
      </w:r>
      <w:r w:rsidRPr="00A245B4">
        <w:rPr>
          <w:rFonts w:ascii="Arial" w:hAnsi="Arial" w:cs="Arial"/>
        </w:rPr>
        <w:t>corredor vial, en tal sentido, el adjudicatario del presente proceso de selección, deberá proyectar y</w:t>
      </w:r>
      <w:r w:rsidRPr="00A245B4">
        <w:rPr>
          <w:rFonts w:ascii="Arial" w:hAnsi="Arial" w:cs="Arial"/>
          <w:spacing w:val="1"/>
        </w:rPr>
        <w:t xml:space="preserve"> </w:t>
      </w:r>
      <w:r w:rsidRPr="00A245B4">
        <w:rPr>
          <w:rFonts w:ascii="Arial" w:hAnsi="Arial" w:cs="Arial"/>
        </w:rPr>
        <w:t>armonizar el desarrollo de las actividades contractuales bajo su responsabilidad, con el conocimiento</w:t>
      </w:r>
      <w:r w:rsidRPr="00A245B4">
        <w:rPr>
          <w:rFonts w:ascii="Arial" w:hAnsi="Arial" w:cs="Arial"/>
          <w:spacing w:val="1"/>
        </w:rPr>
        <w:t xml:space="preserve"> </w:t>
      </w:r>
      <w:r w:rsidRPr="00A245B4">
        <w:rPr>
          <w:rFonts w:ascii="Arial" w:hAnsi="Arial" w:cs="Arial"/>
        </w:rPr>
        <w:t>expreso de esta condición y procurando las medidas que faciliten las tareas a cargo de los diferentes</w:t>
      </w:r>
      <w:r w:rsidRPr="00A245B4">
        <w:rPr>
          <w:rFonts w:ascii="Arial" w:hAnsi="Arial" w:cs="Arial"/>
          <w:spacing w:val="1"/>
        </w:rPr>
        <w:t xml:space="preserve"> </w:t>
      </w:r>
      <w:r w:rsidRPr="00A245B4">
        <w:rPr>
          <w:rFonts w:ascii="Arial" w:hAnsi="Arial" w:cs="Arial"/>
        </w:rPr>
        <w:t>actores. Será obligación del Contratista mantener informado a la interventoría y al Instituto de esta</w:t>
      </w:r>
      <w:r w:rsidRPr="00A245B4">
        <w:rPr>
          <w:rFonts w:ascii="Arial" w:hAnsi="Arial" w:cs="Arial"/>
          <w:spacing w:val="1"/>
        </w:rPr>
        <w:t xml:space="preserve"> </w:t>
      </w:r>
      <w:r w:rsidRPr="00A245B4">
        <w:rPr>
          <w:rFonts w:ascii="Arial" w:hAnsi="Arial" w:cs="Arial"/>
        </w:rPr>
        <w:t>situación, así como de las medidas que hayan sido adoptadas para la coordinación armónica que</w:t>
      </w:r>
      <w:r w:rsidRPr="00A245B4">
        <w:rPr>
          <w:rFonts w:ascii="Arial" w:hAnsi="Arial" w:cs="Arial"/>
          <w:spacing w:val="1"/>
        </w:rPr>
        <w:t xml:space="preserve"> </w:t>
      </w:r>
      <w:r w:rsidRPr="00A245B4">
        <w:rPr>
          <w:rFonts w:ascii="Arial" w:hAnsi="Arial" w:cs="Arial"/>
        </w:rPr>
        <w:t>garantice</w:t>
      </w:r>
      <w:r w:rsidRPr="00A245B4">
        <w:rPr>
          <w:rFonts w:ascii="Arial" w:hAnsi="Arial" w:cs="Arial"/>
          <w:spacing w:val="-2"/>
        </w:rPr>
        <w:t xml:space="preserve"> </w:t>
      </w:r>
      <w:r w:rsidRPr="00A245B4">
        <w:rPr>
          <w:rFonts w:ascii="Arial" w:hAnsi="Arial" w:cs="Arial"/>
        </w:rPr>
        <w:t>el</w:t>
      </w:r>
      <w:r w:rsidRPr="00A245B4">
        <w:rPr>
          <w:rFonts w:ascii="Arial" w:hAnsi="Arial" w:cs="Arial"/>
          <w:spacing w:val="-2"/>
        </w:rPr>
        <w:t xml:space="preserve"> </w:t>
      </w:r>
      <w:r w:rsidRPr="00A245B4">
        <w:rPr>
          <w:rFonts w:ascii="Arial" w:hAnsi="Arial" w:cs="Arial"/>
        </w:rPr>
        <w:t>cumplimiento</w:t>
      </w:r>
      <w:r w:rsidRPr="00A245B4">
        <w:rPr>
          <w:rFonts w:ascii="Arial" w:hAnsi="Arial" w:cs="Arial"/>
          <w:spacing w:val="-1"/>
        </w:rPr>
        <w:t xml:space="preserve"> </w:t>
      </w:r>
      <w:r w:rsidRPr="00A245B4">
        <w:rPr>
          <w:rFonts w:ascii="Arial" w:hAnsi="Arial" w:cs="Arial"/>
        </w:rPr>
        <w:t>oportuno</w:t>
      </w:r>
      <w:r w:rsidRPr="00A245B4">
        <w:rPr>
          <w:rFonts w:ascii="Arial" w:hAnsi="Arial" w:cs="Arial"/>
          <w:spacing w:val="-1"/>
        </w:rPr>
        <w:t xml:space="preserve"> </w:t>
      </w:r>
      <w:r w:rsidRPr="00A245B4">
        <w:rPr>
          <w:rFonts w:ascii="Arial" w:hAnsi="Arial" w:cs="Arial"/>
        </w:rPr>
        <w:t>del objeto del</w:t>
      </w:r>
      <w:r w:rsidRPr="00A245B4">
        <w:rPr>
          <w:rFonts w:ascii="Arial" w:hAnsi="Arial" w:cs="Arial"/>
          <w:spacing w:val="-2"/>
        </w:rPr>
        <w:t xml:space="preserve"> </w:t>
      </w:r>
      <w:r w:rsidRPr="00A245B4">
        <w:rPr>
          <w:rFonts w:ascii="Arial" w:hAnsi="Arial" w:cs="Arial"/>
        </w:rPr>
        <w:t>contrato.</w:t>
      </w:r>
    </w:p>
    <w:p w:rsidR="00A245B4" w:rsidRPr="00A245B4" w:rsidRDefault="00A245B4" w:rsidP="00A245B4">
      <w:pPr>
        <w:pStyle w:val="Textoindependiente"/>
        <w:spacing w:before="159" w:line="259" w:lineRule="auto"/>
        <w:ind w:right="386"/>
        <w:rPr>
          <w:rFonts w:ascii="Arial" w:hAnsi="Arial" w:cs="Arial"/>
        </w:rPr>
      </w:pPr>
      <w:r w:rsidRPr="00A245B4">
        <w:rPr>
          <w:rFonts w:ascii="Arial" w:hAnsi="Arial" w:cs="Arial"/>
        </w:rPr>
        <w:t>Teniendo</w:t>
      </w:r>
      <w:r w:rsidRPr="00A245B4">
        <w:rPr>
          <w:rFonts w:ascii="Arial" w:hAnsi="Arial" w:cs="Arial"/>
          <w:spacing w:val="-6"/>
        </w:rPr>
        <w:t xml:space="preserve"> </w:t>
      </w:r>
      <w:r w:rsidRPr="00A245B4">
        <w:rPr>
          <w:rFonts w:ascii="Arial" w:hAnsi="Arial" w:cs="Arial"/>
        </w:rPr>
        <w:t>en</w:t>
      </w:r>
      <w:r w:rsidRPr="00A245B4">
        <w:rPr>
          <w:rFonts w:ascii="Arial" w:hAnsi="Arial" w:cs="Arial"/>
          <w:spacing w:val="-6"/>
        </w:rPr>
        <w:t xml:space="preserve"> </w:t>
      </w:r>
      <w:r w:rsidRPr="00A245B4">
        <w:rPr>
          <w:rFonts w:ascii="Arial" w:hAnsi="Arial" w:cs="Arial"/>
        </w:rPr>
        <w:t>cuenta</w:t>
      </w:r>
      <w:r w:rsidRPr="00A245B4">
        <w:rPr>
          <w:rFonts w:ascii="Arial" w:hAnsi="Arial" w:cs="Arial"/>
          <w:spacing w:val="-3"/>
        </w:rPr>
        <w:t xml:space="preserve"> </w:t>
      </w:r>
      <w:r w:rsidRPr="00A245B4">
        <w:rPr>
          <w:rFonts w:ascii="Arial" w:hAnsi="Arial" w:cs="Arial"/>
        </w:rPr>
        <w:t>lo</w:t>
      </w:r>
      <w:r w:rsidRPr="00A245B4">
        <w:rPr>
          <w:rFonts w:ascii="Arial" w:hAnsi="Arial" w:cs="Arial"/>
          <w:spacing w:val="-4"/>
        </w:rPr>
        <w:t xml:space="preserve"> </w:t>
      </w:r>
      <w:r w:rsidRPr="00A245B4">
        <w:rPr>
          <w:rFonts w:ascii="Arial" w:hAnsi="Arial" w:cs="Arial"/>
        </w:rPr>
        <w:t>anterior,</w:t>
      </w:r>
      <w:r w:rsidRPr="00A245B4">
        <w:rPr>
          <w:rFonts w:ascii="Arial" w:hAnsi="Arial" w:cs="Arial"/>
          <w:spacing w:val="-5"/>
        </w:rPr>
        <w:t xml:space="preserve"> </w:t>
      </w:r>
      <w:r w:rsidRPr="00A245B4">
        <w:rPr>
          <w:rFonts w:ascii="Arial" w:hAnsi="Arial" w:cs="Arial"/>
        </w:rPr>
        <w:t>el</w:t>
      </w:r>
      <w:r w:rsidRPr="00A245B4">
        <w:rPr>
          <w:rFonts w:ascii="Arial" w:hAnsi="Arial" w:cs="Arial"/>
          <w:spacing w:val="-2"/>
        </w:rPr>
        <w:t xml:space="preserve"> </w:t>
      </w:r>
      <w:r w:rsidRPr="00A245B4">
        <w:rPr>
          <w:rFonts w:ascii="Arial" w:hAnsi="Arial" w:cs="Arial"/>
        </w:rPr>
        <w:t>Contratista</w:t>
      </w:r>
      <w:r w:rsidRPr="00A245B4">
        <w:rPr>
          <w:rFonts w:ascii="Arial" w:hAnsi="Arial" w:cs="Arial"/>
          <w:spacing w:val="-6"/>
        </w:rPr>
        <w:t xml:space="preserve"> </w:t>
      </w:r>
      <w:r w:rsidRPr="00A245B4">
        <w:rPr>
          <w:rFonts w:ascii="Arial" w:hAnsi="Arial" w:cs="Arial"/>
        </w:rPr>
        <w:t>será</w:t>
      </w:r>
      <w:r w:rsidRPr="00A245B4">
        <w:rPr>
          <w:rFonts w:ascii="Arial" w:hAnsi="Arial" w:cs="Arial"/>
          <w:spacing w:val="-6"/>
        </w:rPr>
        <w:t xml:space="preserve"> </w:t>
      </w:r>
      <w:r w:rsidRPr="00A245B4">
        <w:rPr>
          <w:rFonts w:ascii="Arial" w:hAnsi="Arial" w:cs="Arial"/>
        </w:rPr>
        <w:t>responsable</w:t>
      </w:r>
      <w:r w:rsidRPr="00A245B4">
        <w:rPr>
          <w:rFonts w:ascii="Arial" w:hAnsi="Arial" w:cs="Arial"/>
          <w:spacing w:val="-3"/>
        </w:rPr>
        <w:t xml:space="preserve"> </w:t>
      </w:r>
      <w:r w:rsidRPr="00A245B4">
        <w:rPr>
          <w:rFonts w:ascii="Arial" w:hAnsi="Arial" w:cs="Arial"/>
        </w:rPr>
        <w:t>de</w:t>
      </w:r>
      <w:r w:rsidRPr="00A245B4">
        <w:rPr>
          <w:rFonts w:ascii="Arial" w:hAnsi="Arial" w:cs="Arial"/>
          <w:spacing w:val="-6"/>
        </w:rPr>
        <w:t xml:space="preserve"> </w:t>
      </w:r>
      <w:r w:rsidRPr="00A245B4">
        <w:rPr>
          <w:rFonts w:ascii="Arial" w:hAnsi="Arial" w:cs="Arial"/>
        </w:rPr>
        <w:t>proyectar</w:t>
      </w:r>
      <w:r w:rsidRPr="00A245B4">
        <w:rPr>
          <w:rFonts w:ascii="Arial" w:hAnsi="Arial" w:cs="Arial"/>
          <w:spacing w:val="-3"/>
        </w:rPr>
        <w:t xml:space="preserve"> </w:t>
      </w:r>
      <w:r w:rsidRPr="00A245B4">
        <w:rPr>
          <w:rFonts w:ascii="Arial" w:hAnsi="Arial" w:cs="Arial"/>
        </w:rPr>
        <w:t>y</w:t>
      </w:r>
      <w:r w:rsidRPr="00A245B4">
        <w:rPr>
          <w:rFonts w:ascii="Arial" w:hAnsi="Arial" w:cs="Arial"/>
          <w:spacing w:val="-8"/>
        </w:rPr>
        <w:t xml:space="preserve"> </w:t>
      </w:r>
      <w:r w:rsidRPr="00A245B4">
        <w:rPr>
          <w:rFonts w:ascii="Arial" w:hAnsi="Arial" w:cs="Arial"/>
        </w:rPr>
        <w:t>armonizar</w:t>
      </w:r>
      <w:r w:rsidRPr="00A245B4">
        <w:rPr>
          <w:rFonts w:ascii="Arial" w:hAnsi="Arial" w:cs="Arial"/>
          <w:spacing w:val="-5"/>
        </w:rPr>
        <w:t xml:space="preserve"> </w:t>
      </w:r>
      <w:r w:rsidRPr="00A245B4">
        <w:rPr>
          <w:rFonts w:ascii="Arial" w:hAnsi="Arial" w:cs="Arial"/>
        </w:rPr>
        <w:t>el</w:t>
      </w:r>
      <w:r w:rsidRPr="00A245B4">
        <w:rPr>
          <w:rFonts w:ascii="Arial" w:hAnsi="Arial" w:cs="Arial"/>
          <w:spacing w:val="-4"/>
        </w:rPr>
        <w:t xml:space="preserve"> </w:t>
      </w:r>
      <w:r w:rsidRPr="00A245B4">
        <w:rPr>
          <w:rFonts w:ascii="Arial" w:hAnsi="Arial" w:cs="Arial"/>
        </w:rPr>
        <w:t>desarrollo</w:t>
      </w:r>
      <w:r w:rsidRPr="00A245B4">
        <w:rPr>
          <w:rFonts w:ascii="Arial" w:hAnsi="Arial" w:cs="Arial"/>
          <w:spacing w:val="-3"/>
        </w:rPr>
        <w:t xml:space="preserve"> </w:t>
      </w:r>
      <w:r w:rsidRPr="00A245B4">
        <w:rPr>
          <w:rFonts w:ascii="Arial" w:hAnsi="Arial" w:cs="Arial"/>
        </w:rPr>
        <w:t>de</w:t>
      </w:r>
      <w:r w:rsidRPr="00A245B4">
        <w:rPr>
          <w:rFonts w:ascii="Arial" w:hAnsi="Arial" w:cs="Arial"/>
          <w:spacing w:val="-53"/>
        </w:rPr>
        <w:t xml:space="preserve"> </w:t>
      </w:r>
      <w:r w:rsidRPr="00A245B4">
        <w:rPr>
          <w:rFonts w:ascii="Arial" w:hAnsi="Arial" w:cs="Arial"/>
        </w:rPr>
        <w:t>las</w:t>
      </w:r>
      <w:r w:rsidRPr="00A245B4">
        <w:rPr>
          <w:rFonts w:ascii="Arial" w:hAnsi="Arial" w:cs="Arial"/>
          <w:spacing w:val="-13"/>
        </w:rPr>
        <w:t xml:space="preserve"> </w:t>
      </w:r>
      <w:r w:rsidRPr="00A245B4">
        <w:rPr>
          <w:rFonts w:ascii="Arial" w:hAnsi="Arial" w:cs="Arial"/>
        </w:rPr>
        <w:t>actividades</w:t>
      </w:r>
      <w:r w:rsidRPr="00A245B4">
        <w:rPr>
          <w:rFonts w:ascii="Arial" w:hAnsi="Arial" w:cs="Arial"/>
          <w:spacing w:val="-12"/>
        </w:rPr>
        <w:t xml:space="preserve"> </w:t>
      </w:r>
      <w:r w:rsidRPr="00A245B4">
        <w:rPr>
          <w:rFonts w:ascii="Arial" w:hAnsi="Arial" w:cs="Arial"/>
        </w:rPr>
        <w:t>contractuales</w:t>
      </w:r>
      <w:r w:rsidRPr="00A245B4">
        <w:rPr>
          <w:rFonts w:ascii="Arial" w:hAnsi="Arial" w:cs="Arial"/>
          <w:spacing w:val="-12"/>
        </w:rPr>
        <w:t xml:space="preserve"> </w:t>
      </w:r>
      <w:r w:rsidRPr="00A245B4">
        <w:rPr>
          <w:rFonts w:ascii="Arial" w:hAnsi="Arial" w:cs="Arial"/>
        </w:rPr>
        <w:t>bajo</w:t>
      </w:r>
      <w:r w:rsidRPr="00A245B4">
        <w:rPr>
          <w:rFonts w:ascii="Arial" w:hAnsi="Arial" w:cs="Arial"/>
          <w:spacing w:val="-13"/>
        </w:rPr>
        <w:t xml:space="preserve"> </w:t>
      </w:r>
      <w:r w:rsidRPr="00A245B4">
        <w:rPr>
          <w:rFonts w:ascii="Arial" w:hAnsi="Arial" w:cs="Arial"/>
        </w:rPr>
        <w:t>su</w:t>
      </w:r>
      <w:r w:rsidRPr="00A245B4">
        <w:rPr>
          <w:rFonts w:ascii="Arial" w:hAnsi="Arial" w:cs="Arial"/>
          <w:spacing w:val="-12"/>
        </w:rPr>
        <w:t xml:space="preserve"> </w:t>
      </w:r>
      <w:r w:rsidRPr="00A245B4">
        <w:rPr>
          <w:rFonts w:ascii="Arial" w:hAnsi="Arial" w:cs="Arial"/>
        </w:rPr>
        <w:t>responsabilidad,</w:t>
      </w:r>
      <w:r w:rsidRPr="00A245B4">
        <w:rPr>
          <w:rFonts w:ascii="Arial" w:hAnsi="Arial" w:cs="Arial"/>
          <w:spacing w:val="-13"/>
        </w:rPr>
        <w:t xml:space="preserve"> </w:t>
      </w:r>
      <w:r w:rsidRPr="00A245B4">
        <w:rPr>
          <w:rFonts w:ascii="Arial" w:hAnsi="Arial" w:cs="Arial"/>
        </w:rPr>
        <w:t>realizando</w:t>
      </w:r>
      <w:r w:rsidRPr="00A245B4">
        <w:rPr>
          <w:rFonts w:ascii="Arial" w:hAnsi="Arial" w:cs="Arial"/>
          <w:spacing w:val="-10"/>
        </w:rPr>
        <w:t xml:space="preserve"> </w:t>
      </w:r>
      <w:r w:rsidRPr="00A245B4">
        <w:rPr>
          <w:rFonts w:ascii="Arial" w:hAnsi="Arial" w:cs="Arial"/>
        </w:rPr>
        <w:t>las</w:t>
      </w:r>
      <w:r w:rsidRPr="00A245B4">
        <w:rPr>
          <w:rFonts w:ascii="Arial" w:hAnsi="Arial" w:cs="Arial"/>
          <w:spacing w:val="-13"/>
        </w:rPr>
        <w:t xml:space="preserve"> </w:t>
      </w:r>
      <w:r w:rsidRPr="00A245B4">
        <w:rPr>
          <w:rFonts w:ascii="Arial" w:hAnsi="Arial" w:cs="Arial"/>
        </w:rPr>
        <w:t>coordinaciones</w:t>
      </w:r>
      <w:r w:rsidRPr="00A245B4">
        <w:rPr>
          <w:rFonts w:ascii="Arial" w:hAnsi="Arial" w:cs="Arial"/>
          <w:spacing w:val="-11"/>
        </w:rPr>
        <w:t xml:space="preserve"> </w:t>
      </w:r>
      <w:r w:rsidRPr="00A245B4">
        <w:rPr>
          <w:rFonts w:ascii="Arial" w:hAnsi="Arial" w:cs="Arial"/>
        </w:rPr>
        <w:t>que</w:t>
      </w:r>
      <w:r w:rsidRPr="00A245B4">
        <w:rPr>
          <w:rFonts w:ascii="Arial" w:hAnsi="Arial" w:cs="Arial"/>
          <w:spacing w:val="-12"/>
        </w:rPr>
        <w:t xml:space="preserve"> </w:t>
      </w:r>
      <w:r w:rsidRPr="00A245B4">
        <w:rPr>
          <w:rFonts w:ascii="Arial" w:hAnsi="Arial" w:cs="Arial"/>
        </w:rPr>
        <w:t>sean</w:t>
      </w:r>
      <w:r w:rsidRPr="00A245B4">
        <w:rPr>
          <w:rFonts w:ascii="Arial" w:hAnsi="Arial" w:cs="Arial"/>
          <w:spacing w:val="-11"/>
        </w:rPr>
        <w:t xml:space="preserve"> </w:t>
      </w:r>
      <w:r w:rsidRPr="00A245B4">
        <w:rPr>
          <w:rFonts w:ascii="Arial" w:hAnsi="Arial" w:cs="Arial"/>
        </w:rPr>
        <w:t>requeridas</w:t>
      </w:r>
      <w:r w:rsidRPr="00A245B4">
        <w:rPr>
          <w:rFonts w:ascii="Arial" w:hAnsi="Arial" w:cs="Arial"/>
          <w:spacing w:val="-53"/>
        </w:rPr>
        <w:t xml:space="preserve"> </w:t>
      </w:r>
      <w:r w:rsidRPr="00A245B4">
        <w:rPr>
          <w:rFonts w:ascii="Arial" w:hAnsi="Arial" w:cs="Arial"/>
        </w:rPr>
        <w:t>con los demás Contratistas que ejecutan actividades en el sector y procurando las medidas que faciliten</w:t>
      </w:r>
      <w:r w:rsidRPr="00A245B4">
        <w:rPr>
          <w:rFonts w:ascii="Arial" w:hAnsi="Arial" w:cs="Arial"/>
          <w:spacing w:val="-53"/>
        </w:rPr>
        <w:t xml:space="preserve"> </w:t>
      </w:r>
      <w:r w:rsidRPr="00A245B4">
        <w:rPr>
          <w:rFonts w:ascii="Arial" w:hAnsi="Arial" w:cs="Arial"/>
        </w:rPr>
        <w:t>las</w:t>
      </w:r>
      <w:r w:rsidRPr="00A245B4">
        <w:rPr>
          <w:rFonts w:ascii="Arial" w:hAnsi="Arial" w:cs="Arial"/>
          <w:spacing w:val="-1"/>
        </w:rPr>
        <w:t xml:space="preserve"> </w:t>
      </w:r>
      <w:r w:rsidRPr="00A245B4">
        <w:rPr>
          <w:rFonts w:ascii="Arial" w:hAnsi="Arial" w:cs="Arial"/>
        </w:rPr>
        <w:t>tareas a</w:t>
      </w:r>
      <w:r w:rsidRPr="00A245B4">
        <w:rPr>
          <w:rFonts w:ascii="Arial" w:hAnsi="Arial" w:cs="Arial"/>
          <w:spacing w:val="-1"/>
        </w:rPr>
        <w:t xml:space="preserve"> </w:t>
      </w:r>
      <w:r w:rsidRPr="00A245B4">
        <w:rPr>
          <w:rFonts w:ascii="Arial" w:hAnsi="Arial" w:cs="Arial"/>
        </w:rPr>
        <w:t>cargo</w:t>
      </w:r>
      <w:r w:rsidRPr="00A245B4">
        <w:rPr>
          <w:rFonts w:ascii="Arial" w:hAnsi="Arial" w:cs="Arial"/>
          <w:spacing w:val="1"/>
        </w:rPr>
        <w:t xml:space="preserve"> </w:t>
      </w:r>
      <w:r w:rsidRPr="00A245B4">
        <w:rPr>
          <w:rFonts w:ascii="Arial" w:hAnsi="Arial" w:cs="Arial"/>
        </w:rPr>
        <w:t>de</w:t>
      </w:r>
      <w:r w:rsidRPr="00A245B4">
        <w:rPr>
          <w:rFonts w:ascii="Arial" w:hAnsi="Arial" w:cs="Arial"/>
          <w:spacing w:val="1"/>
        </w:rPr>
        <w:t xml:space="preserve"> </w:t>
      </w:r>
      <w:r w:rsidRPr="00A245B4">
        <w:rPr>
          <w:rFonts w:ascii="Arial" w:hAnsi="Arial" w:cs="Arial"/>
        </w:rPr>
        <w:t>los diferentes actores.</w:t>
      </w:r>
    </w:p>
    <w:p w:rsidR="00A245B4" w:rsidRPr="00A245B4" w:rsidRDefault="00A245B4" w:rsidP="00A245B4">
      <w:pPr>
        <w:pStyle w:val="Textoindependiente"/>
        <w:spacing w:before="159" w:line="256" w:lineRule="auto"/>
        <w:ind w:right="385"/>
        <w:rPr>
          <w:rFonts w:ascii="Arial" w:hAnsi="Arial" w:cs="Arial"/>
        </w:rPr>
      </w:pPr>
      <w:r w:rsidRPr="00A245B4">
        <w:rPr>
          <w:rFonts w:ascii="Arial" w:hAnsi="Arial" w:cs="Arial"/>
        </w:rPr>
        <w:t>Previo a la construcción de las obras, el contratista deberá efectuar las gestiones (incluye ambiental,</w:t>
      </w:r>
      <w:r w:rsidRPr="00A245B4">
        <w:rPr>
          <w:rFonts w:ascii="Arial" w:hAnsi="Arial" w:cs="Arial"/>
          <w:spacing w:val="1"/>
        </w:rPr>
        <w:t xml:space="preserve"> </w:t>
      </w:r>
      <w:r w:rsidRPr="00A245B4">
        <w:rPr>
          <w:rFonts w:ascii="Arial" w:hAnsi="Arial" w:cs="Arial"/>
        </w:rPr>
        <w:t>social, predial</w:t>
      </w:r>
      <w:r w:rsidRPr="00A245B4">
        <w:rPr>
          <w:rFonts w:ascii="Arial" w:hAnsi="Arial" w:cs="Arial"/>
          <w:spacing w:val="1"/>
        </w:rPr>
        <w:t xml:space="preserve"> </w:t>
      </w:r>
      <w:r w:rsidRPr="00A245B4">
        <w:rPr>
          <w:rFonts w:ascii="Arial" w:hAnsi="Arial" w:cs="Arial"/>
        </w:rPr>
        <w:t>y</w:t>
      </w:r>
      <w:r w:rsidRPr="00A245B4">
        <w:rPr>
          <w:rFonts w:ascii="Arial" w:hAnsi="Arial" w:cs="Arial"/>
          <w:spacing w:val="-4"/>
        </w:rPr>
        <w:t xml:space="preserve"> </w:t>
      </w:r>
      <w:r w:rsidRPr="00A245B4">
        <w:rPr>
          <w:rFonts w:ascii="Arial" w:hAnsi="Arial" w:cs="Arial"/>
        </w:rPr>
        <w:t>sostenibilidad),</w:t>
      </w:r>
      <w:r w:rsidRPr="00A245B4">
        <w:rPr>
          <w:rFonts w:ascii="Arial" w:hAnsi="Arial" w:cs="Arial"/>
          <w:spacing w:val="-1"/>
        </w:rPr>
        <w:t xml:space="preserve"> </w:t>
      </w:r>
      <w:r w:rsidRPr="00A245B4">
        <w:rPr>
          <w:rFonts w:ascii="Arial" w:hAnsi="Arial" w:cs="Arial"/>
        </w:rPr>
        <w:t>necesarias</w:t>
      </w:r>
      <w:r w:rsidRPr="00A245B4">
        <w:rPr>
          <w:rFonts w:ascii="Arial" w:hAnsi="Arial" w:cs="Arial"/>
          <w:spacing w:val="-1"/>
        </w:rPr>
        <w:t xml:space="preserve"> </w:t>
      </w:r>
      <w:r w:rsidRPr="00A245B4">
        <w:rPr>
          <w:rFonts w:ascii="Arial" w:hAnsi="Arial" w:cs="Arial"/>
        </w:rPr>
        <w:t>para</w:t>
      </w:r>
      <w:r w:rsidRPr="00A245B4">
        <w:rPr>
          <w:rFonts w:ascii="Arial" w:hAnsi="Arial" w:cs="Arial"/>
          <w:spacing w:val="-1"/>
        </w:rPr>
        <w:t xml:space="preserve"> </w:t>
      </w:r>
      <w:r w:rsidRPr="00A245B4">
        <w:rPr>
          <w:rFonts w:ascii="Arial" w:hAnsi="Arial" w:cs="Arial"/>
        </w:rPr>
        <w:t>la</w:t>
      </w:r>
      <w:r w:rsidRPr="00A245B4">
        <w:rPr>
          <w:rFonts w:ascii="Arial" w:hAnsi="Arial" w:cs="Arial"/>
          <w:spacing w:val="-1"/>
        </w:rPr>
        <w:t xml:space="preserve"> </w:t>
      </w:r>
      <w:r w:rsidRPr="00A245B4">
        <w:rPr>
          <w:rFonts w:ascii="Arial" w:hAnsi="Arial" w:cs="Arial"/>
        </w:rPr>
        <w:t>ejecución</w:t>
      </w:r>
      <w:r w:rsidRPr="00A245B4">
        <w:rPr>
          <w:rFonts w:ascii="Arial" w:hAnsi="Arial" w:cs="Arial"/>
          <w:spacing w:val="-1"/>
        </w:rPr>
        <w:t xml:space="preserve"> </w:t>
      </w:r>
      <w:r w:rsidRPr="00A245B4">
        <w:rPr>
          <w:rFonts w:ascii="Arial" w:hAnsi="Arial" w:cs="Arial"/>
        </w:rPr>
        <w:t>del</w:t>
      </w:r>
      <w:r w:rsidRPr="00A245B4">
        <w:rPr>
          <w:rFonts w:ascii="Arial" w:hAnsi="Arial" w:cs="Arial"/>
          <w:spacing w:val="-3"/>
        </w:rPr>
        <w:t xml:space="preserve"> </w:t>
      </w:r>
      <w:r w:rsidRPr="00A245B4">
        <w:rPr>
          <w:rFonts w:ascii="Arial" w:hAnsi="Arial" w:cs="Arial"/>
        </w:rPr>
        <w:t>contrato.</w:t>
      </w:r>
    </w:p>
    <w:p w:rsidR="00A245B4" w:rsidRPr="00A245B4" w:rsidRDefault="00A245B4" w:rsidP="00A245B4">
      <w:pPr>
        <w:pStyle w:val="Textoindependiente"/>
        <w:spacing w:before="165" w:line="256" w:lineRule="auto"/>
        <w:ind w:right="397"/>
        <w:rPr>
          <w:rFonts w:ascii="Arial" w:hAnsi="Arial" w:cs="Arial"/>
        </w:rPr>
      </w:pPr>
      <w:r w:rsidRPr="00A245B4">
        <w:rPr>
          <w:rFonts w:ascii="Arial" w:hAnsi="Arial" w:cs="Arial"/>
        </w:rPr>
        <w:t>El alcance del contrato son todas y cada una de las obras y actividades del alcance del proyecto que</w:t>
      </w:r>
      <w:r w:rsidRPr="00A245B4">
        <w:rPr>
          <w:rFonts w:ascii="Arial" w:hAnsi="Arial" w:cs="Arial"/>
          <w:spacing w:val="1"/>
        </w:rPr>
        <w:t xml:space="preserve"> </w:t>
      </w:r>
      <w:r w:rsidRPr="00A245B4">
        <w:rPr>
          <w:rFonts w:ascii="Arial" w:hAnsi="Arial" w:cs="Arial"/>
        </w:rPr>
        <w:t>ofertan</w:t>
      </w:r>
      <w:r w:rsidRPr="00A245B4">
        <w:rPr>
          <w:rFonts w:ascii="Arial" w:hAnsi="Arial" w:cs="Arial"/>
          <w:spacing w:val="-2"/>
        </w:rPr>
        <w:t xml:space="preserve"> </w:t>
      </w:r>
      <w:r w:rsidRPr="00A245B4">
        <w:rPr>
          <w:rFonts w:ascii="Arial" w:hAnsi="Arial" w:cs="Arial"/>
        </w:rPr>
        <w:t>los</w:t>
      </w:r>
      <w:r w:rsidRPr="00A245B4">
        <w:rPr>
          <w:rFonts w:ascii="Arial" w:hAnsi="Arial" w:cs="Arial"/>
          <w:spacing w:val="2"/>
        </w:rPr>
        <w:t xml:space="preserve"> </w:t>
      </w:r>
      <w:r w:rsidRPr="00A245B4">
        <w:rPr>
          <w:rFonts w:ascii="Arial" w:hAnsi="Arial" w:cs="Arial"/>
        </w:rPr>
        <w:t>proponentes</w:t>
      </w:r>
      <w:r w:rsidRPr="00A245B4">
        <w:rPr>
          <w:rFonts w:ascii="Arial" w:hAnsi="Arial" w:cs="Arial"/>
          <w:spacing w:val="4"/>
        </w:rPr>
        <w:t xml:space="preserve"> </w:t>
      </w:r>
      <w:r w:rsidRPr="00A245B4">
        <w:rPr>
          <w:rFonts w:ascii="Arial" w:hAnsi="Arial" w:cs="Arial"/>
        </w:rPr>
        <w:t>y</w:t>
      </w:r>
      <w:r w:rsidRPr="00A245B4">
        <w:rPr>
          <w:rFonts w:ascii="Arial" w:hAnsi="Arial" w:cs="Arial"/>
          <w:spacing w:val="-4"/>
        </w:rPr>
        <w:t xml:space="preserve"> </w:t>
      </w:r>
      <w:r w:rsidRPr="00A245B4">
        <w:rPr>
          <w:rFonts w:ascii="Arial" w:hAnsi="Arial" w:cs="Arial"/>
        </w:rPr>
        <w:t>que</w:t>
      </w:r>
      <w:r w:rsidRPr="00A245B4">
        <w:rPr>
          <w:rFonts w:ascii="Arial" w:hAnsi="Arial" w:cs="Arial"/>
          <w:spacing w:val="-1"/>
        </w:rPr>
        <w:t xml:space="preserve"> </w:t>
      </w:r>
      <w:r w:rsidRPr="00A245B4">
        <w:rPr>
          <w:rFonts w:ascii="Arial" w:hAnsi="Arial" w:cs="Arial"/>
        </w:rPr>
        <w:t>su</w:t>
      </w:r>
      <w:r w:rsidRPr="00A245B4">
        <w:rPr>
          <w:rFonts w:ascii="Arial" w:hAnsi="Arial" w:cs="Arial"/>
          <w:spacing w:val="3"/>
        </w:rPr>
        <w:t xml:space="preserve"> </w:t>
      </w:r>
      <w:r w:rsidRPr="00A245B4">
        <w:rPr>
          <w:rFonts w:ascii="Arial" w:hAnsi="Arial" w:cs="Arial"/>
        </w:rPr>
        <w:t>valor</w:t>
      </w:r>
      <w:r w:rsidRPr="00A245B4">
        <w:rPr>
          <w:rFonts w:ascii="Arial" w:hAnsi="Arial" w:cs="Arial"/>
          <w:spacing w:val="-1"/>
        </w:rPr>
        <w:t xml:space="preserve"> </w:t>
      </w:r>
      <w:r w:rsidRPr="00A245B4">
        <w:rPr>
          <w:rFonts w:ascii="Arial" w:hAnsi="Arial" w:cs="Arial"/>
        </w:rPr>
        <w:t>no</w:t>
      </w:r>
      <w:r w:rsidRPr="00A245B4">
        <w:rPr>
          <w:rFonts w:ascii="Arial" w:hAnsi="Arial" w:cs="Arial"/>
          <w:spacing w:val="-1"/>
        </w:rPr>
        <w:t xml:space="preserve"> </w:t>
      </w:r>
      <w:r w:rsidRPr="00A245B4">
        <w:rPr>
          <w:rFonts w:ascii="Arial" w:hAnsi="Arial" w:cs="Arial"/>
        </w:rPr>
        <w:t>supera</w:t>
      </w:r>
      <w:r w:rsidRPr="00A245B4">
        <w:rPr>
          <w:rFonts w:ascii="Arial" w:hAnsi="Arial" w:cs="Arial"/>
          <w:spacing w:val="1"/>
        </w:rPr>
        <w:t xml:space="preserve"> </w:t>
      </w:r>
      <w:r w:rsidRPr="00A245B4">
        <w:rPr>
          <w:rFonts w:ascii="Arial" w:hAnsi="Arial" w:cs="Arial"/>
        </w:rPr>
        <w:t>el</w:t>
      </w:r>
      <w:r w:rsidRPr="00A245B4">
        <w:rPr>
          <w:rFonts w:ascii="Arial" w:hAnsi="Arial" w:cs="Arial"/>
          <w:spacing w:val="-2"/>
        </w:rPr>
        <w:t xml:space="preserve"> </w:t>
      </w:r>
      <w:r w:rsidRPr="00A245B4">
        <w:rPr>
          <w:rFonts w:ascii="Arial" w:hAnsi="Arial" w:cs="Arial"/>
        </w:rPr>
        <w:t>Presupuesto</w:t>
      </w:r>
      <w:r w:rsidRPr="00A245B4">
        <w:rPr>
          <w:rFonts w:ascii="Arial" w:hAnsi="Arial" w:cs="Arial"/>
          <w:spacing w:val="-1"/>
        </w:rPr>
        <w:t xml:space="preserve"> </w:t>
      </w:r>
      <w:r w:rsidRPr="00A245B4">
        <w:rPr>
          <w:rFonts w:ascii="Arial" w:hAnsi="Arial" w:cs="Arial"/>
        </w:rPr>
        <w:t>Oficial.</w:t>
      </w:r>
    </w:p>
    <w:p w:rsidR="00A245B4" w:rsidRPr="00A245B4" w:rsidRDefault="00A245B4" w:rsidP="00A245B4">
      <w:pPr>
        <w:pStyle w:val="Textoindependiente"/>
        <w:spacing w:before="163" w:line="259" w:lineRule="auto"/>
        <w:ind w:right="382"/>
        <w:rPr>
          <w:rFonts w:ascii="Arial" w:hAnsi="Arial" w:cs="Arial"/>
        </w:rPr>
      </w:pPr>
      <w:r w:rsidRPr="00A245B4">
        <w:rPr>
          <w:rFonts w:ascii="Arial" w:hAnsi="Arial" w:cs="Arial"/>
        </w:rPr>
        <w:t>Durante</w:t>
      </w:r>
      <w:r w:rsidRPr="00A245B4">
        <w:rPr>
          <w:rFonts w:ascii="Arial" w:hAnsi="Arial" w:cs="Arial"/>
          <w:spacing w:val="1"/>
        </w:rPr>
        <w:t xml:space="preserve"> </w:t>
      </w:r>
      <w:r w:rsidRPr="00A245B4">
        <w:rPr>
          <w:rFonts w:ascii="Arial" w:hAnsi="Arial" w:cs="Arial"/>
        </w:rPr>
        <w:t>el</w:t>
      </w:r>
      <w:r w:rsidRPr="00A245B4">
        <w:rPr>
          <w:rFonts w:ascii="Arial" w:hAnsi="Arial" w:cs="Arial"/>
          <w:spacing w:val="1"/>
        </w:rPr>
        <w:t xml:space="preserve"> </w:t>
      </w:r>
      <w:r w:rsidRPr="00A245B4">
        <w:rPr>
          <w:rFonts w:ascii="Arial" w:hAnsi="Arial" w:cs="Arial"/>
        </w:rPr>
        <w:t>plazo</w:t>
      </w:r>
      <w:r w:rsidRPr="00A245B4">
        <w:rPr>
          <w:rFonts w:ascii="Arial" w:hAnsi="Arial" w:cs="Arial"/>
          <w:spacing w:val="1"/>
        </w:rPr>
        <w:t xml:space="preserve"> </w:t>
      </w:r>
      <w:r w:rsidRPr="00A245B4">
        <w:rPr>
          <w:rFonts w:ascii="Arial" w:hAnsi="Arial" w:cs="Arial"/>
        </w:rPr>
        <w:t>del</w:t>
      </w:r>
      <w:r w:rsidRPr="00A245B4">
        <w:rPr>
          <w:rFonts w:ascii="Arial" w:hAnsi="Arial" w:cs="Arial"/>
          <w:spacing w:val="1"/>
        </w:rPr>
        <w:t xml:space="preserve"> </w:t>
      </w:r>
      <w:r w:rsidRPr="00A245B4">
        <w:rPr>
          <w:rFonts w:ascii="Arial" w:hAnsi="Arial" w:cs="Arial"/>
        </w:rPr>
        <w:t>contrato,</w:t>
      </w:r>
      <w:r w:rsidRPr="00A245B4">
        <w:rPr>
          <w:rFonts w:ascii="Arial" w:hAnsi="Arial" w:cs="Arial"/>
          <w:spacing w:val="1"/>
        </w:rPr>
        <w:t xml:space="preserve"> </w:t>
      </w:r>
      <w:r w:rsidRPr="00A245B4">
        <w:rPr>
          <w:rFonts w:ascii="Arial" w:hAnsi="Arial" w:cs="Arial"/>
        </w:rPr>
        <w:t>el</w:t>
      </w:r>
      <w:r w:rsidRPr="00A245B4">
        <w:rPr>
          <w:rFonts w:ascii="Arial" w:hAnsi="Arial" w:cs="Arial"/>
          <w:spacing w:val="1"/>
        </w:rPr>
        <w:t xml:space="preserve"> </w:t>
      </w:r>
      <w:r w:rsidRPr="00A245B4">
        <w:rPr>
          <w:rFonts w:ascii="Arial" w:hAnsi="Arial" w:cs="Arial"/>
        </w:rPr>
        <w:t>contratista</w:t>
      </w:r>
      <w:r w:rsidRPr="00A245B4">
        <w:rPr>
          <w:rFonts w:ascii="Arial" w:hAnsi="Arial" w:cs="Arial"/>
          <w:spacing w:val="1"/>
        </w:rPr>
        <w:t xml:space="preserve"> </w:t>
      </w:r>
      <w:r w:rsidRPr="00A245B4">
        <w:rPr>
          <w:rFonts w:ascii="Arial" w:hAnsi="Arial" w:cs="Arial"/>
        </w:rPr>
        <w:t>será</w:t>
      </w:r>
      <w:r w:rsidRPr="00A245B4">
        <w:rPr>
          <w:rFonts w:ascii="Arial" w:hAnsi="Arial" w:cs="Arial"/>
          <w:spacing w:val="1"/>
        </w:rPr>
        <w:t xml:space="preserve"> </w:t>
      </w:r>
      <w:r w:rsidRPr="00A245B4">
        <w:rPr>
          <w:rFonts w:ascii="Arial" w:hAnsi="Arial" w:cs="Arial"/>
        </w:rPr>
        <w:t>responsable</w:t>
      </w:r>
      <w:r w:rsidRPr="00A245B4">
        <w:rPr>
          <w:rFonts w:ascii="Arial" w:hAnsi="Arial" w:cs="Arial"/>
          <w:spacing w:val="1"/>
        </w:rPr>
        <w:t xml:space="preserve"> </w:t>
      </w:r>
      <w:r w:rsidRPr="00A245B4">
        <w:rPr>
          <w:rFonts w:ascii="Arial" w:hAnsi="Arial" w:cs="Arial"/>
        </w:rPr>
        <w:t>por</w:t>
      </w:r>
      <w:r w:rsidRPr="00A245B4">
        <w:rPr>
          <w:rFonts w:ascii="Arial" w:hAnsi="Arial" w:cs="Arial"/>
          <w:spacing w:val="1"/>
        </w:rPr>
        <w:t xml:space="preserve"> </w:t>
      </w:r>
      <w:r w:rsidRPr="00A245B4">
        <w:rPr>
          <w:rFonts w:ascii="Arial" w:hAnsi="Arial" w:cs="Arial"/>
        </w:rPr>
        <w:t>la</w:t>
      </w:r>
      <w:r w:rsidRPr="00A245B4">
        <w:rPr>
          <w:rFonts w:ascii="Arial" w:hAnsi="Arial" w:cs="Arial"/>
          <w:spacing w:val="1"/>
        </w:rPr>
        <w:t xml:space="preserve"> </w:t>
      </w:r>
      <w:proofErr w:type="spellStart"/>
      <w:r w:rsidRPr="00A245B4">
        <w:rPr>
          <w:rFonts w:ascii="Arial" w:hAnsi="Arial" w:cs="Arial"/>
        </w:rPr>
        <w:t>transitabilidad</w:t>
      </w:r>
      <w:proofErr w:type="spellEnd"/>
      <w:r w:rsidRPr="00A245B4">
        <w:rPr>
          <w:rFonts w:ascii="Arial" w:hAnsi="Arial" w:cs="Arial"/>
          <w:spacing w:val="1"/>
        </w:rPr>
        <w:t xml:space="preserve"> </w:t>
      </w:r>
      <w:r w:rsidRPr="00A245B4">
        <w:rPr>
          <w:rFonts w:ascii="Arial" w:hAnsi="Arial" w:cs="Arial"/>
        </w:rPr>
        <w:t>en</w:t>
      </w:r>
      <w:r w:rsidRPr="00A245B4">
        <w:rPr>
          <w:rFonts w:ascii="Arial" w:hAnsi="Arial" w:cs="Arial"/>
          <w:spacing w:val="1"/>
        </w:rPr>
        <w:t xml:space="preserve"> </w:t>
      </w:r>
      <w:r w:rsidRPr="00A245B4">
        <w:rPr>
          <w:rFonts w:ascii="Arial" w:hAnsi="Arial" w:cs="Arial"/>
        </w:rPr>
        <w:t>los</w:t>
      </w:r>
      <w:r w:rsidRPr="00A245B4">
        <w:rPr>
          <w:rFonts w:ascii="Arial" w:hAnsi="Arial" w:cs="Arial"/>
          <w:spacing w:val="1"/>
        </w:rPr>
        <w:t xml:space="preserve"> </w:t>
      </w:r>
      <w:r w:rsidRPr="00A245B4">
        <w:rPr>
          <w:rFonts w:ascii="Arial" w:hAnsi="Arial" w:cs="Arial"/>
        </w:rPr>
        <w:t>sitios</w:t>
      </w:r>
      <w:r w:rsidRPr="00A245B4">
        <w:rPr>
          <w:rFonts w:ascii="Arial" w:hAnsi="Arial" w:cs="Arial"/>
          <w:spacing w:val="1"/>
        </w:rPr>
        <w:t xml:space="preserve"> </w:t>
      </w:r>
      <w:r w:rsidRPr="00A245B4">
        <w:rPr>
          <w:rFonts w:ascii="Arial" w:hAnsi="Arial" w:cs="Arial"/>
        </w:rPr>
        <w:t>intervenidos con el fin de garantizar la seguridad vial del usuario en el corredor a cargo de INVIAS con</w:t>
      </w:r>
      <w:r w:rsidRPr="00A245B4">
        <w:rPr>
          <w:rFonts w:ascii="Arial" w:hAnsi="Arial" w:cs="Arial"/>
          <w:spacing w:val="1"/>
        </w:rPr>
        <w:t xml:space="preserve"> </w:t>
      </w:r>
      <w:r w:rsidRPr="00A245B4">
        <w:rPr>
          <w:rFonts w:ascii="Arial" w:hAnsi="Arial" w:cs="Arial"/>
        </w:rPr>
        <w:t>señales de tránsito transitorias siguiendo los lineamentos del Manual de Señalización Vial vigente para</w:t>
      </w:r>
      <w:r w:rsidRPr="00A245B4">
        <w:rPr>
          <w:rFonts w:ascii="Arial" w:hAnsi="Arial" w:cs="Arial"/>
          <w:spacing w:val="1"/>
        </w:rPr>
        <w:t xml:space="preserve"> </w:t>
      </w:r>
      <w:r w:rsidRPr="00A245B4">
        <w:rPr>
          <w:rFonts w:ascii="Arial" w:hAnsi="Arial" w:cs="Arial"/>
        </w:rPr>
        <w:t>Colombia.</w:t>
      </w:r>
    </w:p>
    <w:p w:rsidR="00A245B4" w:rsidRDefault="00A245B4" w:rsidP="00A245B4">
      <w:pPr>
        <w:pStyle w:val="Textoindependiente"/>
        <w:spacing w:before="159" w:line="259" w:lineRule="auto"/>
        <w:ind w:right="392"/>
        <w:rPr>
          <w:rFonts w:ascii="Arial" w:hAnsi="Arial" w:cs="Arial"/>
        </w:rPr>
      </w:pPr>
      <w:r w:rsidRPr="00A245B4">
        <w:rPr>
          <w:rFonts w:ascii="Arial" w:hAnsi="Arial" w:cs="Arial"/>
        </w:rPr>
        <w:t>Cabe anotar que de no presentarse emergencias no se programaran obras con cargo a este contrato,</w:t>
      </w:r>
      <w:r w:rsidRPr="00A245B4">
        <w:rPr>
          <w:rFonts w:ascii="Arial" w:hAnsi="Arial" w:cs="Arial"/>
          <w:spacing w:val="1"/>
        </w:rPr>
        <w:t xml:space="preserve"> </w:t>
      </w:r>
      <w:r w:rsidRPr="00A245B4">
        <w:rPr>
          <w:rFonts w:ascii="Arial" w:hAnsi="Arial" w:cs="Arial"/>
        </w:rPr>
        <w:t>pero es siempre obligación del contratista mantener disponibilidad de personal, equipos y recursos para</w:t>
      </w:r>
      <w:r w:rsidRPr="00A245B4">
        <w:rPr>
          <w:rFonts w:ascii="Arial" w:hAnsi="Arial" w:cs="Arial"/>
          <w:spacing w:val="-53"/>
        </w:rPr>
        <w:t xml:space="preserve"> </w:t>
      </w:r>
      <w:r w:rsidRPr="00A245B4">
        <w:rPr>
          <w:rFonts w:ascii="Arial" w:hAnsi="Arial" w:cs="Arial"/>
        </w:rPr>
        <w:t>responder</w:t>
      </w:r>
      <w:r w:rsidRPr="00A245B4">
        <w:rPr>
          <w:rFonts w:ascii="Arial" w:hAnsi="Arial" w:cs="Arial"/>
          <w:spacing w:val="-2"/>
        </w:rPr>
        <w:t xml:space="preserve"> </w:t>
      </w:r>
      <w:r w:rsidRPr="00A245B4">
        <w:rPr>
          <w:rFonts w:ascii="Arial" w:hAnsi="Arial" w:cs="Arial"/>
        </w:rPr>
        <w:t>en</w:t>
      </w:r>
      <w:r w:rsidRPr="00A245B4">
        <w:rPr>
          <w:rFonts w:ascii="Arial" w:hAnsi="Arial" w:cs="Arial"/>
          <w:spacing w:val="1"/>
        </w:rPr>
        <w:t xml:space="preserve"> </w:t>
      </w:r>
      <w:r w:rsidRPr="00A245B4">
        <w:rPr>
          <w:rFonts w:ascii="Arial" w:hAnsi="Arial" w:cs="Arial"/>
        </w:rPr>
        <w:t>el</w:t>
      </w:r>
      <w:r w:rsidRPr="00A245B4">
        <w:rPr>
          <w:rFonts w:ascii="Arial" w:hAnsi="Arial" w:cs="Arial"/>
          <w:spacing w:val="-2"/>
        </w:rPr>
        <w:t xml:space="preserve"> </w:t>
      </w:r>
      <w:r w:rsidRPr="00A245B4">
        <w:rPr>
          <w:rFonts w:ascii="Arial" w:hAnsi="Arial" w:cs="Arial"/>
        </w:rPr>
        <w:t>menor</w:t>
      </w:r>
      <w:r w:rsidRPr="00A245B4">
        <w:rPr>
          <w:rFonts w:ascii="Arial" w:hAnsi="Arial" w:cs="Arial"/>
          <w:spacing w:val="-1"/>
        </w:rPr>
        <w:t xml:space="preserve"> </w:t>
      </w:r>
      <w:r w:rsidRPr="00A245B4">
        <w:rPr>
          <w:rFonts w:ascii="Arial" w:hAnsi="Arial" w:cs="Arial"/>
        </w:rPr>
        <w:t>tiempo</w:t>
      </w:r>
      <w:r w:rsidRPr="00A245B4">
        <w:rPr>
          <w:rFonts w:ascii="Arial" w:hAnsi="Arial" w:cs="Arial"/>
          <w:spacing w:val="-1"/>
        </w:rPr>
        <w:t xml:space="preserve"> </w:t>
      </w:r>
      <w:r w:rsidRPr="00A245B4">
        <w:rPr>
          <w:rFonts w:ascii="Arial" w:hAnsi="Arial" w:cs="Arial"/>
        </w:rPr>
        <w:t>a la</w:t>
      </w:r>
      <w:r w:rsidRPr="00A245B4">
        <w:rPr>
          <w:rFonts w:ascii="Arial" w:hAnsi="Arial" w:cs="Arial"/>
          <w:spacing w:val="1"/>
        </w:rPr>
        <w:t xml:space="preserve"> </w:t>
      </w:r>
      <w:r w:rsidRPr="00A245B4">
        <w:rPr>
          <w:rFonts w:ascii="Arial" w:hAnsi="Arial" w:cs="Arial"/>
        </w:rPr>
        <w:t>atención</w:t>
      </w:r>
      <w:r w:rsidRPr="00A245B4">
        <w:rPr>
          <w:rFonts w:ascii="Arial" w:hAnsi="Arial" w:cs="Arial"/>
          <w:spacing w:val="1"/>
        </w:rPr>
        <w:t xml:space="preserve"> </w:t>
      </w:r>
      <w:r w:rsidRPr="00A245B4">
        <w:rPr>
          <w:rFonts w:ascii="Arial" w:hAnsi="Arial" w:cs="Arial"/>
        </w:rPr>
        <w:t>de</w:t>
      </w:r>
      <w:r w:rsidRPr="00A245B4">
        <w:rPr>
          <w:rFonts w:ascii="Arial" w:hAnsi="Arial" w:cs="Arial"/>
          <w:spacing w:val="1"/>
        </w:rPr>
        <w:t xml:space="preserve"> </w:t>
      </w:r>
      <w:r w:rsidRPr="00A245B4">
        <w:rPr>
          <w:rFonts w:ascii="Arial" w:hAnsi="Arial" w:cs="Arial"/>
        </w:rPr>
        <w:t>emergencias.</w:t>
      </w:r>
    </w:p>
    <w:p w:rsidR="00D13830" w:rsidRPr="00A245B4" w:rsidRDefault="00D13830" w:rsidP="00A245B4">
      <w:pPr>
        <w:pStyle w:val="Textoindependiente"/>
        <w:spacing w:before="159" w:line="259" w:lineRule="auto"/>
        <w:ind w:right="392"/>
        <w:rPr>
          <w:rFonts w:ascii="Arial" w:hAnsi="Arial" w:cs="Arial"/>
        </w:rPr>
      </w:pPr>
    </w:p>
    <w:p w:rsidR="00A245B4" w:rsidRPr="00A245B4" w:rsidRDefault="00A245B4" w:rsidP="00A245B4">
      <w:pPr>
        <w:pStyle w:val="Ttulo2"/>
        <w:numPr>
          <w:ilvl w:val="1"/>
          <w:numId w:val="2"/>
        </w:numPr>
        <w:tabs>
          <w:tab w:val="left" w:pos="527"/>
        </w:tabs>
        <w:spacing w:before="157"/>
      </w:pPr>
      <w:r w:rsidRPr="00A245B4">
        <w:t>REQUERIMIENTOS</w:t>
      </w:r>
      <w:r w:rsidRPr="00A245B4">
        <w:rPr>
          <w:spacing w:val="-4"/>
        </w:rPr>
        <w:t xml:space="preserve"> </w:t>
      </w:r>
      <w:r w:rsidRPr="00A245B4">
        <w:t>ESPECIALES</w:t>
      </w:r>
      <w:r w:rsidRPr="00A245B4">
        <w:rPr>
          <w:spacing w:val="-2"/>
        </w:rPr>
        <w:t xml:space="preserve"> </w:t>
      </w:r>
      <w:r w:rsidRPr="00A245B4">
        <w:t>DE</w:t>
      </w:r>
      <w:r w:rsidRPr="00A245B4">
        <w:rPr>
          <w:spacing w:val="-2"/>
        </w:rPr>
        <w:t xml:space="preserve"> </w:t>
      </w:r>
      <w:r w:rsidRPr="00A245B4">
        <w:t>EJECUCIÓN</w:t>
      </w:r>
    </w:p>
    <w:p w:rsidR="00A245B4" w:rsidRPr="00A245B4" w:rsidRDefault="00A245B4" w:rsidP="00A245B4">
      <w:pPr>
        <w:pStyle w:val="Textoindependiente"/>
        <w:spacing w:before="181" w:line="259" w:lineRule="auto"/>
        <w:ind w:right="388"/>
        <w:rPr>
          <w:rFonts w:ascii="Arial" w:hAnsi="Arial" w:cs="Arial"/>
        </w:rPr>
      </w:pPr>
      <w:r w:rsidRPr="00A245B4">
        <w:rPr>
          <w:rFonts w:ascii="Arial" w:hAnsi="Arial" w:cs="Arial"/>
        </w:rPr>
        <w:t>En</w:t>
      </w:r>
      <w:r w:rsidRPr="00A245B4">
        <w:rPr>
          <w:rFonts w:ascii="Arial" w:hAnsi="Arial" w:cs="Arial"/>
          <w:spacing w:val="-4"/>
        </w:rPr>
        <w:t xml:space="preserve"> </w:t>
      </w:r>
      <w:r w:rsidRPr="00A245B4">
        <w:rPr>
          <w:rFonts w:ascii="Arial" w:hAnsi="Arial" w:cs="Arial"/>
        </w:rPr>
        <w:t>los</w:t>
      </w:r>
      <w:r w:rsidRPr="00A245B4">
        <w:rPr>
          <w:rFonts w:ascii="Arial" w:hAnsi="Arial" w:cs="Arial"/>
          <w:spacing w:val="-2"/>
        </w:rPr>
        <w:t xml:space="preserve"> </w:t>
      </w:r>
      <w:r w:rsidRPr="00A245B4">
        <w:rPr>
          <w:rFonts w:ascii="Arial" w:hAnsi="Arial" w:cs="Arial"/>
        </w:rPr>
        <w:t>contratos</w:t>
      </w:r>
      <w:r w:rsidRPr="00A245B4">
        <w:rPr>
          <w:rFonts w:ascii="Arial" w:hAnsi="Arial" w:cs="Arial"/>
          <w:spacing w:val="-2"/>
        </w:rPr>
        <w:t xml:space="preserve"> </w:t>
      </w:r>
      <w:r w:rsidRPr="00A245B4">
        <w:rPr>
          <w:rFonts w:ascii="Arial" w:hAnsi="Arial" w:cs="Arial"/>
        </w:rPr>
        <w:t>se</w:t>
      </w:r>
      <w:r w:rsidRPr="00A245B4">
        <w:rPr>
          <w:rFonts w:ascii="Arial" w:hAnsi="Arial" w:cs="Arial"/>
          <w:spacing w:val="-3"/>
        </w:rPr>
        <w:t xml:space="preserve"> </w:t>
      </w:r>
      <w:r w:rsidRPr="00A245B4">
        <w:rPr>
          <w:rFonts w:ascii="Arial" w:hAnsi="Arial" w:cs="Arial"/>
        </w:rPr>
        <w:t>dispondrán</w:t>
      </w:r>
      <w:r w:rsidRPr="00A245B4">
        <w:rPr>
          <w:rFonts w:ascii="Arial" w:hAnsi="Arial" w:cs="Arial"/>
          <w:spacing w:val="-3"/>
        </w:rPr>
        <w:t xml:space="preserve"> </w:t>
      </w:r>
      <w:r w:rsidRPr="00A245B4">
        <w:rPr>
          <w:rFonts w:ascii="Arial" w:hAnsi="Arial" w:cs="Arial"/>
        </w:rPr>
        <w:t>de</w:t>
      </w:r>
      <w:r w:rsidRPr="00A245B4">
        <w:rPr>
          <w:rFonts w:ascii="Arial" w:hAnsi="Arial" w:cs="Arial"/>
          <w:spacing w:val="-3"/>
        </w:rPr>
        <w:t xml:space="preserve"> </w:t>
      </w:r>
      <w:r w:rsidRPr="00A245B4">
        <w:rPr>
          <w:rFonts w:ascii="Arial" w:hAnsi="Arial" w:cs="Arial"/>
        </w:rPr>
        <w:t>los</w:t>
      </w:r>
      <w:r w:rsidRPr="00A245B4">
        <w:rPr>
          <w:rFonts w:ascii="Arial" w:hAnsi="Arial" w:cs="Arial"/>
          <w:spacing w:val="-3"/>
        </w:rPr>
        <w:t xml:space="preserve"> </w:t>
      </w:r>
      <w:r w:rsidRPr="00A245B4">
        <w:rPr>
          <w:rFonts w:ascii="Arial" w:hAnsi="Arial" w:cs="Arial"/>
        </w:rPr>
        <w:t>frentes</w:t>
      </w:r>
      <w:r w:rsidRPr="00A245B4">
        <w:rPr>
          <w:rFonts w:ascii="Arial" w:hAnsi="Arial" w:cs="Arial"/>
          <w:spacing w:val="-2"/>
        </w:rPr>
        <w:t xml:space="preserve"> </w:t>
      </w:r>
      <w:r w:rsidRPr="00A245B4">
        <w:rPr>
          <w:rFonts w:ascii="Arial" w:hAnsi="Arial" w:cs="Arial"/>
        </w:rPr>
        <w:t>de</w:t>
      </w:r>
      <w:r w:rsidRPr="00A245B4">
        <w:rPr>
          <w:rFonts w:ascii="Arial" w:hAnsi="Arial" w:cs="Arial"/>
          <w:spacing w:val="-4"/>
        </w:rPr>
        <w:t xml:space="preserve"> </w:t>
      </w:r>
      <w:r w:rsidRPr="00A245B4">
        <w:rPr>
          <w:rFonts w:ascii="Arial" w:hAnsi="Arial" w:cs="Arial"/>
        </w:rPr>
        <w:t>trabajo</w:t>
      </w:r>
      <w:r w:rsidRPr="00A245B4">
        <w:rPr>
          <w:rFonts w:ascii="Arial" w:hAnsi="Arial" w:cs="Arial"/>
          <w:spacing w:val="-3"/>
        </w:rPr>
        <w:t xml:space="preserve"> </w:t>
      </w:r>
      <w:r w:rsidRPr="00A245B4">
        <w:rPr>
          <w:rFonts w:ascii="Arial" w:hAnsi="Arial" w:cs="Arial"/>
        </w:rPr>
        <w:t>con</w:t>
      </w:r>
      <w:r w:rsidRPr="00A245B4">
        <w:rPr>
          <w:rFonts w:ascii="Arial" w:hAnsi="Arial" w:cs="Arial"/>
          <w:spacing w:val="-4"/>
        </w:rPr>
        <w:t xml:space="preserve"> </w:t>
      </w:r>
      <w:r w:rsidRPr="00A245B4">
        <w:rPr>
          <w:rFonts w:ascii="Arial" w:hAnsi="Arial" w:cs="Arial"/>
        </w:rPr>
        <w:t>todos</w:t>
      </w:r>
      <w:r w:rsidRPr="00A245B4">
        <w:rPr>
          <w:rFonts w:ascii="Arial" w:hAnsi="Arial" w:cs="Arial"/>
          <w:spacing w:val="-2"/>
        </w:rPr>
        <w:t xml:space="preserve"> </w:t>
      </w:r>
      <w:r w:rsidRPr="00A245B4">
        <w:rPr>
          <w:rFonts w:ascii="Arial" w:hAnsi="Arial" w:cs="Arial"/>
        </w:rPr>
        <w:t>los</w:t>
      </w:r>
      <w:r w:rsidRPr="00A245B4">
        <w:rPr>
          <w:rFonts w:ascii="Arial" w:hAnsi="Arial" w:cs="Arial"/>
          <w:spacing w:val="-3"/>
        </w:rPr>
        <w:t xml:space="preserve"> </w:t>
      </w:r>
      <w:r w:rsidRPr="00A245B4">
        <w:rPr>
          <w:rFonts w:ascii="Arial" w:hAnsi="Arial" w:cs="Arial"/>
        </w:rPr>
        <w:t>equipos</w:t>
      </w:r>
      <w:r w:rsidRPr="00A245B4">
        <w:rPr>
          <w:rFonts w:ascii="Arial" w:hAnsi="Arial" w:cs="Arial"/>
          <w:spacing w:val="-2"/>
        </w:rPr>
        <w:t xml:space="preserve"> </w:t>
      </w:r>
      <w:r w:rsidRPr="00A245B4">
        <w:rPr>
          <w:rFonts w:ascii="Arial" w:hAnsi="Arial" w:cs="Arial"/>
        </w:rPr>
        <w:t>requeridos</w:t>
      </w:r>
      <w:r w:rsidRPr="00A245B4">
        <w:rPr>
          <w:rFonts w:ascii="Arial" w:hAnsi="Arial" w:cs="Arial"/>
          <w:spacing w:val="-3"/>
        </w:rPr>
        <w:t xml:space="preserve"> </w:t>
      </w:r>
      <w:r w:rsidRPr="00A245B4">
        <w:rPr>
          <w:rFonts w:ascii="Arial" w:hAnsi="Arial" w:cs="Arial"/>
        </w:rPr>
        <w:t>para</w:t>
      </w:r>
      <w:r w:rsidRPr="00A245B4">
        <w:rPr>
          <w:rFonts w:ascii="Arial" w:hAnsi="Arial" w:cs="Arial"/>
          <w:spacing w:val="-3"/>
        </w:rPr>
        <w:t xml:space="preserve"> </w:t>
      </w:r>
      <w:r w:rsidRPr="00A245B4">
        <w:rPr>
          <w:rFonts w:ascii="Arial" w:hAnsi="Arial" w:cs="Arial"/>
        </w:rPr>
        <w:t>optimizar</w:t>
      </w:r>
      <w:r w:rsidRPr="00A245B4">
        <w:rPr>
          <w:rFonts w:ascii="Arial" w:hAnsi="Arial" w:cs="Arial"/>
          <w:spacing w:val="-53"/>
        </w:rPr>
        <w:t xml:space="preserve"> </w:t>
      </w:r>
      <w:r w:rsidRPr="00A245B4">
        <w:rPr>
          <w:rFonts w:ascii="Arial" w:hAnsi="Arial" w:cs="Arial"/>
        </w:rPr>
        <w:t>los trabajos. No obstante, el Contratista deberá contar con las cuadrillas adicionales necesarias para la</w:t>
      </w:r>
      <w:r w:rsidRPr="00A245B4">
        <w:rPr>
          <w:rFonts w:ascii="Arial" w:hAnsi="Arial" w:cs="Arial"/>
          <w:spacing w:val="1"/>
        </w:rPr>
        <w:t xml:space="preserve"> </w:t>
      </w:r>
      <w:r w:rsidRPr="00A245B4">
        <w:rPr>
          <w:rFonts w:ascii="Arial" w:hAnsi="Arial" w:cs="Arial"/>
        </w:rPr>
        <w:t>ejecución del contrato dentro</w:t>
      </w:r>
      <w:r w:rsidRPr="00A245B4">
        <w:rPr>
          <w:rFonts w:ascii="Arial" w:hAnsi="Arial" w:cs="Arial"/>
          <w:spacing w:val="-1"/>
        </w:rPr>
        <w:t xml:space="preserve"> </w:t>
      </w:r>
      <w:r w:rsidRPr="00A245B4">
        <w:rPr>
          <w:rFonts w:ascii="Arial" w:hAnsi="Arial" w:cs="Arial"/>
        </w:rPr>
        <w:t>del</w:t>
      </w:r>
      <w:r w:rsidRPr="00A245B4">
        <w:rPr>
          <w:rFonts w:ascii="Arial" w:hAnsi="Arial" w:cs="Arial"/>
          <w:spacing w:val="-1"/>
        </w:rPr>
        <w:t xml:space="preserve"> </w:t>
      </w:r>
      <w:r w:rsidRPr="00A245B4">
        <w:rPr>
          <w:rFonts w:ascii="Arial" w:hAnsi="Arial" w:cs="Arial"/>
        </w:rPr>
        <w:t>plazo</w:t>
      </w:r>
      <w:r w:rsidRPr="00A245B4">
        <w:rPr>
          <w:rFonts w:ascii="Arial" w:hAnsi="Arial" w:cs="Arial"/>
          <w:spacing w:val="-2"/>
        </w:rPr>
        <w:t xml:space="preserve"> </w:t>
      </w:r>
      <w:r w:rsidRPr="00A245B4">
        <w:rPr>
          <w:rFonts w:ascii="Arial" w:hAnsi="Arial" w:cs="Arial"/>
        </w:rPr>
        <w:t>máximo</w:t>
      </w:r>
      <w:r w:rsidRPr="00A245B4">
        <w:rPr>
          <w:rFonts w:ascii="Arial" w:hAnsi="Arial" w:cs="Arial"/>
          <w:spacing w:val="-1"/>
        </w:rPr>
        <w:t xml:space="preserve"> </w:t>
      </w:r>
      <w:r w:rsidRPr="00A245B4">
        <w:rPr>
          <w:rFonts w:ascii="Arial" w:hAnsi="Arial" w:cs="Arial"/>
        </w:rPr>
        <w:t>establecido</w:t>
      </w:r>
      <w:r w:rsidRPr="00A245B4">
        <w:rPr>
          <w:rFonts w:ascii="Arial" w:hAnsi="Arial" w:cs="Arial"/>
          <w:spacing w:val="1"/>
        </w:rPr>
        <w:t xml:space="preserve"> </w:t>
      </w:r>
      <w:r w:rsidRPr="00A245B4">
        <w:rPr>
          <w:rFonts w:ascii="Arial" w:hAnsi="Arial" w:cs="Arial"/>
        </w:rPr>
        <w:t>sin</w:t>
      </w:r>
      <w:r w:rsidRPr="00A245B4">
        <w:rPr>
          <w:rFonts w:ascii="Arial" w:hAnsi="Arial" w:cs="Arial"/>
          <w:spacing w:val="-2"/>
        </w:rPr>
        <w:t xml:space="preserve"> </w:t>
      </w:r>
      <w:r w:rsidRPr="00A245B4">
        <w:rPr>
          <w:rFonts w:ascii="Arial" w:hAnsi="Arial" w:cs="Arial"/>
        </w:rPr>
        <w:t>dejar</w:t>
      </w:r>
      <w:r w:rsidRPr="00A245B4">
        <w:rPr>
          <w:rFonts w:ascii="Arial" w:hAnsi="Arial" w:cs="Arial"/>
          <w:spacing w:val="-2"/>
        </w:rPr>
        <w:t xml:space="preserve"> </w:t>
      </w:r>
      <w:r w:rsidRPr="00A245B4">
        <w:rPr>
          <w:rFonts w:ascii="Arial" w:hAnsi="Arial" w:cs="Arial"/>
        </w:rPr>
        <w:t>obras</w:t>
      </w:r>
      <w:r w:rsidRPr="00A245B4">
        <w:rPr>
          <w:rFonts w:ascii="Arial" w:hAnsi="Arial" w:cs="Arial"/>
          <w:spacing w:val="3"/>
        </w:rPr>
        <w:t xml:space="preserve"> </w:t>
      </w:r>
      <w:r w:rsidRPr="00A245B4">
        <w:rPr>
          <w:rFonts w:ascii="Arial" w:hAnsi="Arial" w:cs="Arial"/>
        </w:rPr>
        <w:t>inconclusas.</w:t>
      </w:r>
    </w:p>
    <w:p w:rsidR="00A245B4" w:rsidRPr="00A245B4" w:rsidRDefault="00A245B4" w:rsidP="00A245B4">
      <w:pPr>
        <w:pStyle w:val="Textoindependiente"/>
        <w:spacing w:before="159" w:line="259" w:lineRule="auto"/>
        <w:ind w:right="386"/>
        <w:rPr>
          <w:rFonts w:ascii="Arial" w:hAnsi="Arial" w:cs="Arial"/>
        </w:rPr>
      </w:pPr>
      <w:r w:rsidRPr="00A245B4">
        <w:rPr>
          <w:rFonts w:ascii="Arial" w:hAnsi="Arial" w:cs="Arial"/>
        </w:rPr>
        <w:t>La</w:t>
      </w:r>
      <w:r w:rsidRPr="00A245B4">
        <w:rPr>
          <w:rFonts w:ascii="Arial" w:hAnsi="Arial" w:cs="Arial"/>
          <w:spacing w:val="1"/>
        </w:rPr>
        <w:t xml:space="preserve"> </w:t>
      </w:r>
      <w:r w:rsidRPr="00A245B4">
        <w:rPr>
          <w:rFonts w:ascii="Arial" w:hAnsi="Arial" w:cs="Arial"/>
        </w:rPr>
        <w:t>obra</w:t>
      </w:r>
      <w:r w:rsidRPr="00A245B4">
        <w:rPr>
          <w:rFonts w:ascii="Arial" w:hAnsi="Arial" w:cs="Arial"/>
          <w:spacing w:val="1"/>
        </w:rPr>
        <w:t xml:space="preserve"> </w:t>
      </w:r>
      <w:r w:rsidRPr="00A245B4">
        <w:rPr>
          <w:rFonts w:ascii="Arial" w:hAnsi="Arial" w:cs="Arial"/>
        </w:rPr>
        <w:t>deberá</w:t>
      </w:r>
      <w:r w:rsidRPr="00A245B4">
        <w:rPr>
          <w:rFonts w:ascii="Arial" w:hAnsi="Arial" w:cs="Arial"/>
          <w:spacing w:val="1"/>
        </w:rPr>
        <w:t xml:space="preserve"> </w:t>
      </w:r>
      <w:r w:rsidRPr="00A245B4">
        <w:rPr>
          <w:rFonts w:ascii="Arial" w:hAnsi="Arial" w:cs="Arial"/>
        </w:rPr>
        <w:t>ser</w:t>
      </w:r>
      <w:r w:rsidRPr="00A245B4">
        <w:rPr>
          <w:rFonts w:ascii="Arial" w:hAnsi="Arial" w:cs="Arial"/>
          <w:spacing w:val="1"/>
        </w:rPr>
        <w:t xml:space="preserve"> </w:t>
      </w:r>
      <w:r w:rsidRPr="00A245B4">
        <w:rPr>
          <w:rFonts w:ascii="Arial" w:hAnsi="Arial" w:cs="Arial"/>
        </w:rPr>
        <w:t>programada</w:t>
      </w:r>
      <w:r w:rsidRPr="00A245B4">
        <w:rPr>
          <w:rFonts w:ascii="Arial" w:hAnsi="Arial" w:cs="Arial"/>
          <w:spacing w:val="1"/>
        </w:rPr>
        <w:t xml:space="preserve"> </w:t>
      </w:r>
      <w:r w:rsidRPr="00A245B4">
        <w:rPr>
          <w:rFonts w:ascii="Arial" w:hAnsi="Arial" w:cs="Arial"/>
        </w:rPr>
        <w:t>de</w:t>
      </w:r>
      <w:r w:rsidRPr="00A245B4">
        <w:rPr>
          <w:rFonts w:ascii="Arial" w:hAnsi="Arial" w:cs="Arial"/>
          <w:spacing w:val="1"/>
        </w:rPr>
        <w:t xml:space="preserve"> </w:t>
      </w:r>
      <w:r w:rsidRPr="00A245B4">
        <w:rPr>
          <w:rFonts w:ascii="Arial" w:hAnsi="Arial" w:cs="Arial"/>
        </w:rPr>
        <w:t>manera</w:t>
      </w:r>
      <w:r w:rsidRPr="00A245B4">
        <w:rPr>
          <w:rFonts w:ascii="Arial" w:hAnsi="Arial" w:cs="Arial"/>
          <w:spacing w:val="1"/>
        </w:rPr>
        <w:t xml:space="preserve"> </w:t>
      </w:r>
      <w:r w:rsidRPr="00A245B4">
        <w:rPr>
          <w:rFonts w:ascii="Arial" w:hAnsi="Arial" w:cs="Arial"/>
        </w:rPr>
        <w:t>que</w:t>
      </w:r>
      <w:r w:rsidRPr="00A245B4">
        <w:rPr>
          <w:rFonts w:ascii="Arial" w:hAnsi="Arial" w:cs="Arial"/>
          <w:spacing w:val="1"/>
        </w:rPr>
        <w:t xml:space="preserve"> </w:t>
      </w:r>
      <w:r w:rsidRPr="00A245B4">
        <w:rPr>
          <w:rFonts w:ascii="Arial" w:hAnsi="Arial" w:cs="Arial"/>
        </w:rPr>
        <w:t>se</w:t>
      </w:r>
      <w:r w:rsidRPr="00A245B4">
        <w:rPr>
          <w:rFonts w:ascii="Arial" w:hAnsi="Arial" w:cs="Arial"/>
          <w:spacing w:val="1"/>
        </w:rPr>
        <w:t xml:space="preserve"> </w:t>
      </w:r>
      <w:r w:rsidRPr="00A245B4">
        <w:rPr>
          <w:rFonts w:ascii="Arial" w:hAnsi="Arial" w:cs="Arial"/>
        </w:rPr>
        <w:t>considere</w:t>
      </w:r>
      <w:r w:rsidRPr="00A245B4">
        <w:rPr>
          <w:rFonts w:ascii="Arial" w:hAnsi="Arial" w:cs="Arial"/>
          <w:spacing w:val="1"/>
        </w:rPr>
        <w:t xml:space="preserve"> </w:t>
      </w:r>
      <w:r w:rsidRPr="00A245B4">
        <w:rPr>
          <w:rFonts w:ascii="Arial" w:hAnsi="Arial" w:cs="Arial"/>
        </w:rPr>
        <w:t>la</w:t>
      </w:r>
      <w:r w:rsidRPr="00A245B4">
        <w:rPr>
          <w:rFonts w:ascii="Arial" w:hAnsi="Arial" w:cs="Arial"/>
          <w:spacing w:val="1"/>
        </w:rPr>
        <w:t xml:space="preserve"> </w:t>
      </w:r>
      <w:r w:rsidRPr="00A245B4">
        <w:rPr>
          <w:rFonts w:ascii="Arial" w:hAnsi="Arial" w:cs="Arial"/>
        </w:rPr>
        <w:t>totalidad</w:t>
      </w:r>
      <w:r w:rsidRPr="00A245B4">
        <w:rPr>
          <w:rFonts w:ascii="Arial" w:hAnsi="Arial" w:cs="Arial"/>
          <w:spacing w:val="1"/>
        </w:rPr>
        <w:t xml:space="preserve"> </w:t>
      </w:r>
      <w:r w:rsidRPr="00A245B4">
        <w:rPr>
          <w:rFonts w:ascii="Arial" w:hAnsi="Arial" w:cs="Arial"/>
        </w:rPr>
        <w:t>de</w:t>
      </w:r>
      <w:r w:rsidRPr="00A245B4">
        <w:rPr>
          <w:rFonts w:ascii="Arial" w:hAnsi="Arial" w:cs="Arial"/>
          <w:spacing w:val="1"/>
        </w:rPr>
        <w:t xml:space="preserve"> </w:t>
      </w:r>
      <w:r w:rsidRPr="00A245B4">
        <w:rPr>
          <w:rFonts w:ascii="Arial" w:hAnsi="Arial" w:cs="Arial"/>
        </w:rPr>
        <w:t>frentes</w:t>
      </w:r>
      <w:r w:rsidRPr="00A245B4">
        <w:rPr>
          <w:rFonts w:ascii="Arial" w:hAnsi="Arial" w:cs="Arial"/>
          <w:spacing w:val="1"/>
        </w:rPr>
        <w:t xml:space="preserve"> </w:t>
      </w:r>
      <w:r w:rsidRPr="00A245B4">
        <w:rPr>
          <w:rFonts w:ascii="Arial" w:hAnsi="Arial" w:cs="Arial"/>
        </w:rPr>
        <w:t>de</w:t>
      </w:r>
      <w:r w:rsidRPr="00A245B4">
        <w:rPr>
          <w:rFonts w:ascii="Arial" w:hAnsi="Arial" w:cs="Arial"/>
          <w:spacing w:val="1"/>
        </w:rPr>
        <w:t xml:space="preserve"> </w:t>
      </w:r>
      <w:r w:rsidRPr="00A245B4">
        <w:rPr>
          <w:rFonts w:ascii="Arial" w:hAnsi="Arial" w:cs="Arial"/>
        </w:rPr>
        <w:t>trabajo</w:t>
      </w:r>
      <w:r w:rsidRPr="00A245B4">
        <w:rPr>
          <w:rFonts w:ascii="Arial" w:hAnsi="Arial" w:cs="Arial"/>
          <w:spacing w:val="1"/>
        </w:rPr>
        <w:t xml:space="preserve"> </w:t>
      </w:r>
      <w:r w:rsidRPr="00A245B4">
        <w:rPr>
          <w:rFonts w:ascii="Arial" w:hAnsi="Arial" w:cs="Arial"/>
        </w:rPr>
        <w:t>independientes técnicamente viables previa autorización de la interventoría, en el máximo de turnos</w:t>
      </w:r>
      <w:r w:rsidRPr="00A245B4">
        <w:rPr>
          <w:rFonts w:ascii="Arial" w:hAnsi="Arial" w:cs="Arial"/>
          <w:spacing w:val="1"/>
        </w:rPr>
        <w:t xml:space="preserve"> </w:t>
      </w:r>
      <w:r w:rsidRPr="00A245B4">
        <w:rPr>
          <w:rFonts w:ascii="Arial" w:hAnsi="Arial" w:cs="Arial"/>
        </w:rPr>
        <w:t>continuos,</w:t>
      </w:r>
      <w:r w:rsidRPr="00A245B4">
        <w:rPr>
          <w:rFonts w:ascii="Arial" w:hAnsi="Arial" w:cs="Arial"/>
          <w:spacing w:val="1"/>
        </w:rPr>
        <w:t xml:space="preserve"> </w:t>
      </w:r>
      <w:r w:rsidRPr="00A245B4">
        <w:rPr>
          <w:rFonts w:ascii="Arial" w:hAnsi="Arial" w:cs="Arial"/>
        </w:rPr>
        <w:t>considerando</w:t>
      </w:r>
      <w:r w:rsidRPr="00A245B4">
        <w:rPr>
          <w:rFonts w:ascii="Arial" w:hAnsi="Arial" w:cs="Arial"/>
          <w:spacing w:val="1"/>
        </w:rPr>
        <w:t xml:space="preserve"> </w:t>
      </w:r>
      <w:r w:rsidRPr="00A245B4">
        <w:rPr>
          <w:rFonts w:ascii="Arial" w:hAnsi="Arial" w:cs="Arial"/>
        </w:rPr>
        <w:t>la</w:t>
      </w:r>
      <w:r w:rsidRPr="00A245B4">
        <w:rPr>
          <w:rFonts w:ascii="Arial" w:hAnsi="Arial" w:cs="Arial"/>
          <w:spacing w:val="1"/>
        </w:rPr>
        <w:t xml:space="preserve"> </w:t>
      </w:r>
      <w:r w:rsidRPr="00A245B4">
        <w:rPr>
          <w:rFonts w:ascii="Arial" w:hAnsi="Arial" w:cs="Arial"/>
        </w:rPr>
        <w:t>probabilidad</w:t>
      </w:r>
      <w:r w:rsidRPr="00A245B4">
        <w:rPr>
          <w:rFonts w:ascii="Arial" w:hAnsi="Arial" w:cs="Arial"/>
          <w:spacing w:val="1"/>
        </w:rPr>
        <w:t xml:space="preserve"> </w:t>
      </w:r>
      <w:r w:rsidRPr="00A245B4">
        <w:rPr>
          <w:rFonts w:ascii="Arial" w:hAnsi="Arial" w:cs="Arial"/>
        </w:rPr>
        <w:t>de</w:t>
      </w:r>
      <w:r w:rsidRPr="00A245B4">
        <w:rPr>
          <w:rFonts w:ascii="Arial" w:hAnsi="Arial" w:cs="Arial"/>
          <w:spacing w:val="1"/>
        </w:rPr>
        <w:t xml:space="preserve"> </w:t>
      </w:r>
      <w:r w:rsidRPr="00A245B4">
        <w:rPr>
          <w:rFonts w:ascii="Arial" w:hAnsi="Arial" w:cs="Arial"/>
        </w:rPr>
        <w:t>implementar</w:t>
      </w:r>
      <w:r w:rsidRPr="00A245B4">
        <w:rPr>
          <w:rFonts w:ascii="Arial" w:hAnsi="Arial" w:cs="Arial"/>
          <w:spacing w:val="1"/>
        </w:rPr>
        <w:t xml:space="preserve"> </w:t>
      </w:r>
      <w:r w:rsidRPr="00A245B4">
        <w:rPr>
          <w:rFonts w:ascii="Arial" w:hAnsi="Arial" w:cs="Arial"/>
        </w:rPr>
        <w:t>innovaciones</w:t>
      </w:r>
      <w:r w:rsidRPr="00A245B4">
        <w:rPr>
          <w:rFonts w:ascii="Arial" w:hAnsi="Arial" w:cs="Arial"/>
          <w:spacing w:val="1"/>
        </w:rPr>
        <w:t xml:space="preserve"> </w:t>
      </w:r>
      <w:r w:rsidRPr="00A245B4">
        <w:rPr>
          <w:rFonts w:ascii="Arial" w:hAnsi="Arial" w:cs="Arial"/>
        </w:rPr>
        <w:t>propias</w:t>
      </w:r>
      <w:r w:rsidRPr="00A245B4">
        <w:rPr>
          <w:rFonts w:ascii="Arial" w:hAnsi="Arial" w:cs="Arial"/>
          <w:spacing w:val="1"/>
        </w:rPr>
        <w:t xml:space="preserve"> </w:t>
      </w:r>
      <w:r w:rsidRPr="00A245B4">
        <w:rPr>
          <w:rFonts w:ascii="Arial" w:hAnsi="Arial" w:cs="Arial"/>
        </w:rPr>
        <w:t>de</w:t>
      </w:r>
      <w:r w:rsidRPr="00A245B4">
        <w:rPr>
          <w:rFonts w:ascii="Arial" w:hAnsi="Arial" w:cs="Arial"/>
          <w:spacing w:val="1"/>
        </w:rPr>
        <w:t xml:space="preserve"> </w:t>
      </w:r>
      <w:r w:rsidRPr="00A245B4">
        <w:rPr>
          <w:rFonts w:ascii="Arial" w:hAnsi="Arial" w:cs="Arial"/>
        </w:rPr>
        <w:t>la</w:t>
      </w:r>
      <w:r w:rsidRPr="00A245B4">
        <w:rPr>
          <w:rFonts w:ascii="Arial" w:hAnsi="Arial" w:cs="Arial"/>
          <w:spacing w:val="1"/>
        </w:rPr>
        <w:t xml:space="preserve"> </w:t>
      </w:r>
      <w:r w:rsidRPr="00A245B4">
        <w:rPr>
          <w:rFonts w:ascii="Arial" w:hAnsi="Arial" w:cs="Arial"/>
        </w:rPr>
        <w:t>construcción,</w:t>
      </w:r>
      <w:r w:rsidRPr="00A245B4">
        <w:rPr>
          <w:rFonts w:ascii="Arial" w:hAnsi="Arial" w:cs="Arial"/>
          <w:spacing w:val="1"/>
        </w:rPr>
        <w:t xml:space="preserve"> </w:t>
      </w:r>
      <w:r w:rsidRPr="00A245B4">
        <w:rPr>
          <w:rFonts w:ascii="Arial" w:hAnsi="Arial" w:cs="Arial"/>
        </w:rPr>
        <w:t>capacidades</w:t>
      </w:r>
      <w:r w:rsidRPr="00A245B4">
        <w:rPr>
          <w:rFonts w:ascii="Arial" w:hAnsi="Arial" w:cs="Arial"/>
          <w:spacing w:val="-2"/>
        </w:rPr>
        <w:t xml:space="preserve"> </w:t>
      </w:r>
      <w:r w:rsidRPr="00A245B4">
        <w:rPr>
          <w:rFonts w:ascii="Arial" w:hAnsi="Arial" w:cs="Arial"/>
        </w:rPr>
        <w:t>logísticas y</w:t>
      </w:r>
      <w:r w:rsidRPr="00A245B4">
        <w:rPr>
          <w:rFonts w:ascii="Arial" w:hAnsi="Arial" w:cs="Arial"/>
          <w:spacing w:val="-9"/>
        </w:rPr>
        <w:t xml:space="preserve"> </w:t>
      </w:r>
      <w:r w:rsidRPr="00A245B4">
        <w:rPr>
          <w:rFonts w:ascii="Arial" w:hAnsi="Arial" w:cs="Arial"/>
        </w:rPr>
        <w:t>operativas</w:t>
      </w:r>
      <w:r w:rsidRPr="00A245B4">
        <w:rPr>
          <w:rFonts w:ascii="Arial" w:hAnsi="Arial" w:cs="Arial"/>
          <w:spacing w:val="-4"/>
        </w:rPr>
        <w:t xml:space="preserve"> </w:t>
      </w:r>
      <w:r w:rsidRPr="00A245B4">
        <w:rPr>
          <w:rFonts w:ascii="Arial" w:hAnsi="Arial" w:cs="Arial"/>
        </w:rPr>
        <w:t>en</w:t>
      </w:r>
      <w:r w:rsidRPr="00A245B4">
        <w:rPr>
          <w:rFonts w:ascii="Arial" w:hAnsi="Arial" w:cs="Arial"/>
          <w:spacing w:val="-6"/>
        </w:rPr>
        <w:t xml:space="preserve"> </w:t>
      </w:r>
      <w:r w:rsidRPr="00A245B4">
        <w:rPr>
          <w:rFonts w:ascii="Arial" w:hAnsi="Arial" w:cs="Arial"/>
        </w:rPr>
        <w:t>procura</w:t>
      </w:r>
      <w:r w:rsidRPr="00A245B4">
        <w:rPr>
          <w:rFonts w:ascii="Arial" w:hAnsi="Arial" w:cs="Arial"/>
          <w:spacing w:val="-5"/>
        </w:rPr>
        <w:t xml:space="preserve"> </w:t>
      </w:r>
      <w:r w:rsidRPr="00A245B4">
        <w:rPr>
          <w:rFonts w:ascii="Arial" w:hAnsi="Arial" w:cs="Arial"/>
        </w:rPr>
        <w:t>ojalá</w:t>
      </w:r>
      <w:r w:rsidRPr="00A245B4">
        <w:rPr>
          <w:rFonts w:ascii="Arial" w:hAnsi="Arial" w:cs="Arial"/>
          <w:spacing w:val="-2"/>
        </w:rPr>
        <w:t xml:space="preserve"> </w:t>
      </w:r>
      <w:r w:rsidRPr="00A245B4">
        <w:rPr>
          <w:rFonts w:ascii="Arial" w:hAnsi="Arial" w:cs="Arial"/>
        </w:rPr>
        <w:t>de</w:t>
      </w:r>
      <w:r w:rsidRPr="00A245B4">
        <w:rPr>
          <w:rFonts w:ascii="Arial" w:hAnsi="Arial" w:cs="Arial"/>
          <w:spacing w:val="-6"/>
        </w:rPr>
        <w:t xml:space="preserve"> </w:t>
      </w:r>
      <w:r w:rsidRPr="00A245B4">
        <w:rPr>
          <w:rFonts w:ascii="Arial" w:hAnsi="Arial" w:cs="Arial"/>
        </w:rPr>
        <w:t>la</w:t>
      </w:r>
      <w:r w:rsidRPr="00A245B4">
        <w:rPr>
          <w:rFonts w:ascii="Arial" w:hAnsi="Arial" w:cs="Arial"/>
          <w:spacing w:val="-3"/>
        </w:rPr>
        <w:t xml:space="preserve"> </w:t>
      </w:r>
      <w:r w:rsidRPr="00A245B4">
        <w:rPr>
          <w:rFonts w:ascii="Arial" w:hAnsi="Arial" w:cs="Arial"/>
        </w:rPr>
        <w:t>terminación</w:t>
      </w:r>
      <w:r w:rsidRPr="00A245B4">
        <w:rPr>
          <w:rFonts w:ascii="Arial" w:hAnsi="Arial" w:cs="Arial"/>
          <w:spacing w:val="-5"/>
        </w:rPr>
        <w:t xml:space="preserve"> </w:t>
      </w:r>
      <w:r w:rsidRPr="00A245B4">
        <w:rPr>
          <w:rFonts w:ascii="Arial" w:hAnsi="Arial" w:cs="Arial"/>
        </w:rPr>
        <w:t>temprana</w:t>
      </w:r>
      <w:r w:rsidRPr="00A245B4">
        <w:rPr>
          <w:rFonts w:ascii="Arial" w:hAnsi="Arial" w:cs="Arial"/>
          <w:spacing w:val="-3"/>
        </w:rPr>
        <w:t xml:space="preserve"> </w:t>
      </w:r>
      <w:r w:rsidRPr="00A245B4">
        <w:rPr>
          <w:rFonts w:ascii="Arial" w:hAnsi="Arial" w:cs="Arial"/>
        </w:rPr>
        <w:t>de</w:t>
      </w:r>
      <w:r w:rsidRPr="00A245B4">
        <w:rPr>
          <w:rFonts w:ascii="Arial" w:hAnsi="Arial" w:cs="Arial"/>
          <w:spacing w:val="-6"/>
        </w:rPr>
        <w:t xml:space="preserve"> </w:t>
      </w:r>
      <w:r w:rsidRPr="00A245B4">
        <w:rPr>
          <w:rFonts w:ascii="Arial" w:hAnsi="Arial" w:cs="Arial"/>
        </w:rPr>
        <w:t>las</w:t>
      </w:r>
      <w:r w:rsidRPr="00A245B4">
        <w:rPr>
          <w:rFonts w:ascii="Arial" w:hAnsi="Arial" w:cs="Arial"/>
          <w:spacing w:val="-4"/>
        </w:rPr>
        <w:t xml:space="preserve"> </w:t>
      </w:r>
      <w:r w:rsidRPr="00A245B4">
        <w:rPr>
          <w:rFonts w:ascii="Arial" w:hAnsi="Arial" w:cs="Arial"/>
        </w:rPr>
        <w:t>obras</w:t>
      </w:r>
      <w:r w:rsidRPr="00A245B4">
        <w:rPr>
          <w:rFonts w:ascii="Arial" w:hAnsi="Arial" w:cs="Arial"/>
          <w:spacing w:val="-5"/>
        </w:rPr>
        <w:t xml:space="preserve"> </w:t>
      </w:r>
      <w:r w:rsidRPr="00A245B4">
        <w:rPr>
          <w:rFonts w:ascii="Arial" w:hAnsi="Arial" w:cs="Arial"/>
        </w:rPr>
        <w:t>principales</w:t>
      </w:r>
      <w:r w:rsidRPr="00A245B4">
        <w:rPr>
          <w:rFonts w:ascii="Arial" w:hAnsi="Arial" w:cs="Arial"/>
          <w:spacing w:val="-53"/>
        </w:rPr>
        <w:t xml:space="preserve"> </w:t>
      </w:r>
      <w:r w:rsidRPr="00A245B4">
        <w:rPr>
          <w:rFonts w:ascii="Arial" w:hAnsi="Arial" w:cs="Arial"/>
        </w:rPr>
        <w:t>requeridas.</w:t>
      </w:r>
    </w:p>
    <w:p w:rsidR="00A245B4" w:rsidRPr="00A245B4" w:rsidRDefault="00A245B4" w:rsidP="00A245B4">
      <w:pPr>
        <w:pStyle w:val="Textoindependiente"/>
        <w:spacing w:before="161" w:line="259" w:lineRule="auto"/>
        <w:ind w:right="383"/>
        <w:rPr>
          <w:rFonts w:ascii="Arial" w:hAnsi="Arial" w:cs="Arial"/>
        </w:rPr>
      </w:pPr>
      <w:r w:rsidRPr="00A245B4">
        <w:rPr>
          <w:rFonts w:ascii="Arial" w:hAnsi="Arial" w:cs="Arial"/>
        </w:rPr>
        <w:t>El contratista y el interventor son responsables de la adecuada programación de las obras dentro de los</w:t>
      </w:r>
      <w:r w:rsidRPr="00A245B4">
        <w:rPr>
          <w:rFonts w:ascii="Arial" w:hAnsi="Arial" w:cs="Arial"/>
          <w:spacing w:val="-53"/>
        </w:rPr>
        <w:t xml:space="preserve"> </w:t>
      </w:r>
      <w:r w:rsidRPr="00A245B4">
        <w:rPr>
          <w:rFonts w:ascii="Arial" w:hAnsi="Arial" w:cs="Arial"/>
        </w:rPr>
        <w:t>recursos presupuestales disponibles del contrato y serán responsables en caso de que finalizado el</w:t>
      </w:r>
      <w:r w:rsidRPr="00A245B4">
        <w:rPr>
          <w:rFonts w:ascii="Arial" w:hAnsi="Arial" w:cs="Arial"/>
          <w:spacing w:val="1"/>
        </w:rPr>
        <w:t xml:space="preserve"> </w:t>
      </w:r>
      <w:r w:rsidRPr="00A245B4">
        <w:rPr>
          <w:rFonts w:ascii="Arial" w:hAnsi="Arial" w:cs="Arial"/>
        </w:rPr>
        <w:lastRenderedPageBreak/>
        <w:t>contrato</w:t>
      </w:r>
      <w:r w:rsidRPr="00A245B4">
        <w:rPr>
          <w:rFonts w:ascii="Arial" w:hAnsi="Arial" w:cs="Arial"/>
          <w:spacing w:val="2"/>
        </w:rPr>
        <w:t xml:space="preserve"> </w:t>
      </w:r>
      <w:r w:rsidRPr="00A245B4">
        <w:rPr>
          <w:rFonts w:ascii="Arial" w:hAnsi="Arial" w:cs="Arial"/>
        </w:rPr>
        <w:t>queden</w:t>
      </w:r>
      <w:r w:rsidRPr="00A245B4">
        <w:rPr>
          <w:rFonts w:ascii="Arial" w:hAnsi="Arial" w:cs="Arial"/>
          <w:spacing w:val="2"/>
        </w:rPr>
        <w:t xml:space="preserve"> </w:t>
      </w:r>
      <w:r w:rsidRPr="00A245B4">
        <w:rPr>
          <w:rFonts w:ascii="Arial" w:hAnsi="Arial" w:cs="Arial"/>
        </w:rPr>
        <w:t>obras</w:t>
      </w:r>
      <w:r w:rsidRPr="00A245B4">
        <w:rPr>
          <w:rFonts w:ascii="Arial" w:hAnsi="Arial" w:cs="Arial"/>
          <w:spacing w:val="3"/>
        </w:rPr>
        <w:t xml:space="preserve"> </w:t>
      </w:r>
      <w:r w:rsidRPr="00A245B4">
        <w:rPr>
          <w:rFonts w:ascii="Arial" w:hAnsi="Arial" w:cs="Arial"/>
        </w:rPr>
        <w:t>inconclusas,</w:t>
      </w:r>
      <w:r w:rsidRPr="00A245B4">
        <w:rPr>
          <w:rFonts w:ascii="Arial" w:hAnsi="Arial" w:cs="Arial"/>
          <w:spacing w:val="1"/>
        </w:rPr>
        <w:t xml:space="preserve"> </w:t>
      </w:r>
      <w:r w:rsidRPr="00A245B4">
        <w:rPr>
          <w:rFonts w:ascii="Arial" w:hAnsi="Arial" w:cs="Arial"/>
        </w:rPr>
        <w:t>tales</w:t>
      </w:r>
      <w:r w:rsidRPr="00A245B4">
        <w:rPr>
          <w:rFonts w:ascii="Arial" w:hAnsi="Arial" w:cs="Arial"/>
          <w:spacing w:val="1"/>
        </w:rPr>
        <w:t xml:space="preserve"> </w:t>
      </w:r>
      <w:r w:rsidRPr="00A245B4">
        <w:rPr>
          <w:rFonts w:ascii="Arial" w:hAnsi="Arial" w:cs="Arial"/>
        </w:rPr>
        <w:t>como puentes,</w:t>
      </w:r>
      <w:r w:rsidRPr="00A245B4">
        <w:rPr>
          <w:rFonts w:ascii="Arial" w:hAnsi="Arial" w:cs="Arial"/>
          <w:spacing w:val="-1"/>
        </w:rPr>
        <w:t xml:space="preserve"> </w:t>
      </w:r>
      <w:r w:rsidRPr="00A245B4">
        <w:rPr>
          <w:rFonts w:ascii="Arial" w:hAnsi="Arial" w:cs="Arial"/>
        </w:rPr>
        <w:t>muros</w:t>
      </w:r>
      <w:r w:rsidRPr="00A245B4">
        <w:rPr>
          <w:rFonts w:ascii="Arial" w:hAnsi="Arial" w:cs="Arial"/>
          <w:spacing w:val="2"/>
        </w:rPr>
        <w:t xml:space="preserve"> </w:t>
      </w:r>
      <w:r w:rsidRPr="00A245B4">
        <w:rPr>
          <w:rFonts w:ascii="Arial" w:hAnsi="Arial" w:cs="Arial"/>
        </w:rPr>
        <w:t>de contención,</w:t>
      </w:r>
      <w:r w:rsidRPr="00A245B4">
        <w:rPr>
          <w:rFonts w:ascii="Arial" w:hAnsi="Arial" w:cs="Arial"/>
          <w:spacing w:val="1"/>
        </w:rPr>
        <w:t xml:space="preserve"> </w:t>
      </w:r>
      <w:r w:rsidRPr="00A245B4">
        <w:rPr>
          <w:rFonts w:ascii="Arial" w:hAnsi="Arial" w:cs="Arial"/>
        </w:rPr>
        <w:t>obras</w:t>
      </w:r>
      <w:r w:rsidRPr="00A245B4">
        <w:rPr>
          <w:rFonts w:ascii="Arial" w:hAnsi="Arial" w:cs="Arial"/>
          <w:spacing w:val="1"/>
        </w:rPr>
        <w:t xml:space="preserve"> </w:t>
      </w:r>
      <w:r w:rsidRPr="00A245B4">
        <w:rPr>
          <w:rFonts w:ascii="Arial" w:hAnsi="Arial" w:cs="Arial"/>
        </w:rPr>
        <w:t>de arte,</w:t>
      </w:r>
      <w:r w:rsidRPr="00A245B4">
        <w:rPr>
          <w:rFonts w:ascii="Arial" w:hAnsi="Arial" w:cs="Arial"/>
          <w:spacing w:val="1"/>
        </w:rPr>
        <w:t xml:space="preserve"> </w:t>
      </w:r>
      <w:r w:rsidRPr="00A245B4">
        <w:rPr>
          <w:rFonts w:ascii="Arial" w:hAnsi="Arial" w:cs="Arial"/>
        </w:rPr>
        <w:t>etc.</w:t>
      </w:r>
      <w:r w:rsidRPr="00A245B4">
        <w:rPr>
          <w:rFonts w:ascii="Arial" w:hAnsi="Arial" w:cs="Arial"/>
          <w:spacing w:val="3"/>
        </w:rPr>
        <w:t xml:space="preserve"> </w:t>
      </w:r>
      <w:r w:rsidRPr="00A245B4">
        <w:rPr>
          <w:rFonts w:ascii="Arial" w:hAnsi="Arial" w:cs="Arial"/>
        </w:rPr>
        <w:t>En tal caso, no se pagarán suministros, ni materiales, ni obras que no estén cumpliendo la función para la cual</w:t>
      </w:r>
      <w:r w:rsidRPr="00A245B4">
        <w:rPr>
          <w:rFonts w:ascii="Arial" w:hAnsi="Arial" w:cs="Arial"/>
          <w:spacing w:val="-53"/>
        </w:rPr>
        <w:t xml:space="preserve"> </w:t>
      </w:r>
      <w:r w:rsidRPr="00A245B4">
        <w:rPr>
          <w:rFonts w:ascii="Arial" w:hAnsi="Arial" w:cs="Arial"/>
        </w:rPr>
        <w:t>fueron</w:t>
      </w:r>
      <w:r w:rsidRPr="00A245B4">
        <w:rPr>
          <w:rFonts w:ascii="Arial" w:hAnsi="Arial" w:cs="Arial"/>
          <w:spacing w:val="-8"/>
        </w:rPr>
        <w:t xml:space="preserve"> </w:t>
      </w:r>
      <w:r w:rsidRPr="00A245B4">
        <w:rPr>
          <w:rFonts w:ascii="Arial" w:hAnsi="Arial" w:cs="Arial"/>
        </w:rPr>
        <w:t>construidas.</w:t>
      </w:r>
      <w:r w:rsidRPr="00A245B4">
        <w:rPr>
          <w:rFonts w:ascii="Arial" w:hAnsi="Arial" w:cs="Arial"/>
          <w:spacing w:val="-7"/>
        </w:rPr>
        <w:t xml:space="preserve"> </w:t>
      </w:r>
      <w:r w:rsidRPr="00A245B4">
        <w:rPr>
          <w:rFonts w:ascii="Arial" w:hAnsi="Arial" w:cs="Arial"/>
        </w:rPr>
        <w:t>La</w:t>
      </w:r>
      <w:r w:rsidRPr="00A245B4">
        <w:rPr>
          <w:rFonts w:ascii="Arial" w:hAnsi="Arial" w:cs="Arial"/>
          <w:spacing w:val="-5"/>
        </w:rPr>
        <w:t xml:space="preserve"> </w:t>
      </w:r>
      <w:r w:rsidRPr="00A245B4">
        <w:rPr>
          <w:rFonts w:ascii="Arial" w:hAnsi="Arial" w:cs="Arial"/>
        </w:rPr>
        <w:t>Entidad</w:t>
      </w:r>
      <w:r w:rsidRPr="00A245B4">
        <w:rPr>
          <w:rFonts w:ascii="Arial" w:hAnsi="Arial" w:cs="Arial"/>
          <w:spacing w:val="-8"/>
        </w:rPr>
        <w:t xml:space="preserve"> </w:t>
      </w:r>
      <w:r w:rsidRPr="00A245B4">
        <w:rPr>
          <w:rFonts w:ascii="Arial" w:hAnsi="Arial" w:cs="Arial"/>
        </w:rPr>
        <w:t>dará</w:t>
      </w:r>
      <w:r w:rsidRPr="00A245B4">
        <w:rPr>
          <w:rFonts w:ascii="Arial" w:hAnsi="Arial" w:cs="Arial"/>
          <w:spacing w:val="-6"/>
        </w:rPr>
        <w:t xml:space="preserve"> </w:t>
      </w:r>
      <w:r w:rsidRPr="00A245B4">
        <w:rPr>
          <w:rFonts w:ascii="Arial" w:hAnsi="Arial" w:cs="Arial"/>
        </w:rPr>
        <w:t>cumplimiento</w:t>
      </w:r>
      <w:r w:rsidRPr="00A245B4">
        <w:rPr>
          <w:rFonts w:ascii="Arial" w:hAnsi="Arial" w:cs="Arial"/>
          <w:spacing w:val="-7"/>
        </w:rPr>
        <w:t xml:space="preserve"> </w:t>
      </w:r>
      <w:r w:rsidRPr="00A245B4">
        <w:rPr>
          <w:rFonts w:ascii="Arial" w:hAnsi="Arial" w:cs="Arial"/>
        </w:rPr>
        <w:t>de</w:t>
      </w:r>
      <w:r w:rsidRPr="00A245B4">
        <w:rPr>
          <w:rFonts w:ascii="Arial" w:hAnsi="Arial" w:cs="Arial"/>
          <w:spacing w:val="-6"/>
        </w:rPr>
        <w:t xml:space="preserve"> </w:t>
      </w:r>
      <w:r w:rsidRPr="00A245B4">
        <w:rPr>
          <w:rFonts w:ascii="Arial" w:hAnsi="Arial" w:cs="Arial"/>
        </w:rPr>
        <w:t>lo</w:t>
      </w:r>
      <w:r w:rsidRPr="00A245B4">
        <w:rPr>
          <w:rFonts w:ascii="Arial" w:hAnsi="Arial" w:cs="Arial"/>
          <w:spacing w:val="-7"/>
        </w:rPr>
        <w:t xml:space="preserve"> </w:t>
      </w:r>
      <w:r w:rsidRPr="00A245B4">
        <w:rPr>
          <w:rFonts w:ascii="Arial" w:hAnsi="Arial" w:cs="Arial"/>
        </w:rPr>
        <w:t>requerido</w:t>
      </w:r>
      <w:r w:rsidRPr="00A245B4">
        <w:rPr>
          <w:rFonts w:ascii="Arial" w:hAnsi="Arial" w:cs="Arial"/>
          <w:spacing w:val="-5"/>
        </w:rPr>
        <w:t xml:space="preserve"> </w:t>
      </w:r>
      <w:r w:rsidRPr="00A245B4">
        <w:rPr>
          <w:rFonts w:ascii="Arial" w:hAnsi="Arial" w:cs="Arial"/>
        </w:rPr>
        <w:t>en</w:t>
      </w:r>
      <w:r w:rsidRPr="00A245B4">
        <w:rPr>
          <w:rFonts w:ascii="Arial" w:hAnsi="Arial" w:cs="Arial"/>
          <w:spacing w:val="-8"/>
        </w:rPr>
        <w:t xml:space="preserve"> </w:t>
      </w:r>
      <w:r w:rsidRPr="00A245B4">
        <w:rPr>
          <w:rFonts w:ascii="Arial" w:hAnsi="Arial" w:cs="Arial"/>
        </w:rPr>
        <w:t>la</w:t>
      </w:r>
      <w:r w:rsidRPr="00A245B4">
        <w:rPr>
          <w:rFonts w:ascii="Arial" w:hAnsi="Arial" w:cs="Arial"/>
          <w:spacing w:val="-7"/>
        </w:rPr>
        <w:t xml:space="preserve"> </w:t>
      </w:r>
      <w:r w:rsidRPr="00A245B4">
        <w:rPr>
          <w:rFonts w:ascii="Arial" w:hAnsi="Arial" w:cs="Arial"/>
        </w:rPr>
        <w:t>Ley</w:t>
      </w:r>
      <w:r w:rsidRPr="00A245B4">
        <w:rPr>
          <w:rFonts w:ascii="Arial" w:hAnsi="Arial" w:cs="Arial"/>
          <w:spacing w:val="-10"/>
        </w:rPr>
        <w:t xml:space="preserve"> </w:t>
      </w:r>
      <w:r w:rsidRPr="00A245B4">
        <w:rPr>
          <w:rFonts w:ascii="Arial" w:hAnsi="Arial" w:cs="Arial"/>
        </w:rPr>
        <w:t>2020</w:t>
      </w:r>
      <w:r w:rsidRPr="00A245B4">
        <w:rPr>
          <w:rFonts w:ascii="Arial" w:hAnsi="Arial" w:cs="Arial"/>
          <w:spacing w:val="-5"/>
        </w:rPr>
        <w:t xml:space="preserve"> </w:t>
      </w:r>
      <w:r w:rsidRPr="00A245B4">
        <w:rPr>
          <w:rFonts w:ascii="Arial" w:hAnsi="Arial" w:cs="Arial"/>
        </w:rPr>
        <w:t>del</w:t>
      </w:r>
      <w:r w:rsidRPr="00A245B4">
        <w:rPr>
          <w:rFonts w:ascii="Arial" w:hAnsi="Arial" w:cs="Arial"/>
          <w:spacing w:val="-9"/>
        </w:rPr>
        <w:t xml:space="preserve"> </w:t>
      </w:r>
      <w:r w:rsidRPr="00A245B4">
        <w:rPr>
          <w:rFonts w:ascii="Arial" w:hAnsi="Arial" w:cs="Arial"/>
        </w:rPr>
        <w:t>17</w:t>
      </w:r>
      <w:r w:rsidRPr="00A245B4">
        <w:rPr>
          <w:rFonts w:ascii="Arial" w:hAnsi="Arial" w:cs="Arial"/>
          <w:spacing w:val="-7"/>
        </w:rPr>
        <w:t xml:space="preserve"> </w:t>
      </w:r>
      <w:r w:rsidRPr="00A245B4">
        <w:rPr>
          <w:rFonts w:ascii="Arial" w:hAnsi="Arial" w:cs="Arial"/>
        </w:rPr>
        <w:t>de</w:t>
      </w:r>
      <w:r w:rsidRPr="00A245B4">
        <w:rPr>
          <w:rFonts w:ascii="Arial" w:hAnsi="Arial" w:cs="Arial"/>
          <w:spacing w:val="-7"/>
        </w:rPr>
        <w:t xml:space="preserve"> </w:t>
      </w:r>
      <w:r w:rsidRPr="00A245B4">
        <w:rPr>
          <w:rFonts w:ascii="Arial" w:hAnsi="Arial" w:cs="Arial"/>
        </w:rPr>
        <w:t>Julio</w:t>
      </w:r>
      <w:r w:rsidRPr="00A245B4">
        <w:rPr>
          <w:rFonts w:ascii="Arial" w:hAnsi="Arial" w:cs="Arial"/>
          <w:spacing w:val="-8"/>
        </w:rPr>
        <w:t xml:space="preserve"> </w:t>
      </w:r>
      <w:r w:rsidRPr="00A245B4">
        <w:rPr>
          <w:rFonts w:ascii="Arial" w:hAnsi="Arial" w:cs="Arial"/>
        </w:rPr>
        <w:t>de</w:t>
      </w:r>
      <w:r w:rsidRPr="00A245B4">
        <w:rPr>
          <w:rFonts w:ascii="Arial" w:hAnsi="Arial" w:cs="Arial"/>
          <w:spacing w:val="-5"/>
        </w:rPr>
        <w:t xml:space="preserve"> </w:t>
      </w:r>
      <w:r w:rsidRPr="00A245B4">
        <w:rPr>
          <w:rFonts w:ascii="Arial" w:hAnsi="Arial" w:cs="Arial"/>
        </w:rPr>
        <w:t>2020,</w:t>
      </w:r>
      <w:r w:rsidRPr="00A245B4">
        <w:rPr>
          <w:rFonts w:ascii="Arial" w:hAnsi="Arial" w:cs="Arial"/>
          <w:spacing w:val="-53"/>
        </w:rPr>
        <w:t xml:space="preserve"> </w:t>
      </w:r>
      <w:r w:rsidRPr="00A245B4">
        <w:rPr>
          <w:rFonts w:ascii="Arial" w:hAnsi="Arial" w:cs="Arial"/>
        </w:rPr>
        <w:t>“POR</w:t>
      </w:r>
      <w:r w:rsidRPr="00A245B4">
        <w:rPr>
          <w:rFonts w:ascii="Arial" w:hAnsi="Arial" w:cs="Arial"/>
          <w:spacing w:val="-5"/>
        </w:rPr>
        <w:t xml:space="preserve"> </w:t>
      </w:r>
      <w:r w:rsidRPr="00A245B4">
        <w:rPr>
          <w:rFonts w:ascii="Arial" w:hAnsi="Arial" w:cs="Arial"/>
        </w:rPr>
        <w:t>MEDIO</w:t>
      </w:r>
      <w:r w:rsidRPr="00A245B4">
        <w:rPr>
          <w:rFonts w:ascii="Arial" w:hAnsi="Arial" w:cs="Arial"/>
          <w:spacing w:val="-1"/>
        </w:rPr>
        <w:t xml:space="preserve"> </w:t>
      </w:r>
      <w:r w:rsidRPr="00A245B4">
        <w:rPr>
          <w:rFonts w:ascii="Arial" w:hAnsi="Arial" w:cs="Arial"/>
        </w:rPr>
        <w:t>DE</w:t>
      </w:r>
      <w:r w:rsidRPr="00A245B4">
        <w:rPr>
          <w:rFonts w:ascii="Arial" w:hAnsi="Arial" w:cs="Arial"/>
          <w:spacing w:val="-3"/>
        </w:rPr>
        <w:t xml:space="preserve"> </w:t>
      </w:r>
      <w:r w:rsidRPr="00A245B4">
        <w:rPr>
          <w:rFonts w:ascii="Arial" w:hAnsi="Arial" w:cs="Arial"/>
        </w:rPr>
        <w:t>LA</w:t>
      </w:r>
      <w:r w:rsidRPr="00A245B4">
        <w:rPr>
          <w:rFonts w:ascii="Arial" w:hAnsi="Arial" w:cs="Arial"/>
          <w:spacing w:val="-4"/>
        </w:rPr>
        <w:t xml:space="preserve"> </w:t>
      </w:r>
      <w:r w:rsidRPr="00A245B4">
        <w:rPr>
          <w:rFonts w:ascii="Arial" w:hAnsi="Arial" w:cs="Arial"/>
        </w:rPr>
        <w:t>CUAL</w:t>
      </w:r>
      <w:r w:rsidRPr="00A245B4">
        <w:rPr>
          <w:rFonts w:ascii="Arial" w:hAnsi="Arial" w:cs="Arial"/>
          <w:spacing w:val="-4"/>
        </w:rPr>
        <w:t xml:space="preserve"> </w:t>
      </w:r>
      <w:r w:rsidRPr="00A245B4">
        <w:rPr>
          <w:rFonts w:ascii="Arial" w:hAnsi="Arial" w:cs="Arial"/>
        </w:rPr>
        <w:t>SE</w:t>
      </w:r>
      <w:r w:rsidRPr="00A245B4">
        <w:rPr>
          <w:rFonts w:ascii="Arial" w:hAnsi="Arial" w:cs="Arial"/>
          <w:spacing w:val="-2"/>
        </w:rPr>
        <w:t xml:space="preserve"> </w:t>
      </w:r>
      <w:r w:rsidRPr="00A245B4">
        <w:rPr>
          <w:rFonts w:ascii="Arial" w:hAnsi="Arial" w:cs="Arial"/>
        </w:rPr>
        <w:t>CREA</w:t>
      </w:r>
      <w:r w:rsidRPr="00A245B4">
        <w:rPr>
          <w:rFonts w:ascii="Arial" w:hAnsi="Arial" w:cs="Arial"/>
          <w:spacing w:val="-4"/>
        </w:rPr>
        <w:t xml:space="preserve"> </w:t>
      </w:r>
      <w:r w:rsidRPr="00A245B4">
        <w:rPr>
          <w:rFonts w:ascii="Arial" w:hAnsi="Arial" w:cs="Arial"/>
        </w:rPr>
        <w:t>EL</w:t>
      </w:r>
      <w:r w:rsidRPr="00A245B4">
        <w:rPr>
          <w:rFonts w:ascii="Arial" w:hAnsi="Arial" w:cs="Arial"/>
          <w:spacing w:val="-5"/>
        </w:rPr>
        <w:t xml:space="preserve"> </w:t>
      </w:r>
      <w:r w:rsidRPr="00A245B4">
        <w:rPr>
          <w:rFonts w:ascii="Arial" w:hAnsi="Arial" w:cs="Arial"/>
        </w:rPr>
        <w:t>REGISTRO</w:t>
      </w:r>
      <w:r w:rsidRPr="00A245B4">
        <w:rPr>
          <w:rFonts w:ascii="Arial" w:hAnsi="Arial" w:cs="Arial"/>
          <w:spacing w:val="-3"/>
        </w:rPr>
        <w:t xml:space="preserve"> </w:t>
      </w:r>
      <w:r w:rsidRPr="00A245B4">
        <w:rPr>
          <w:rFonts w:ascii="Arial" w:hAnsi="Arial" w:cs="Arial"/>
        </w:rPr>
        <w:t>NACIONAL</w:t>
      </w:r>
      <w:r w:rsidRPr="00A245B4">
        <w:rPr>
          <w:rFonts w:ascii="Arial" w:hAnsi="Arial" w:cs="Arial"/>
          <w:spacing w:val="-3"/>
        </w:rPr>
        <w:t xml:space="preserve"> </w:t>
      </w:r>
      <w:r w:rsidRPr="00A245B4">
        <w:rPr>
          <w:rFonts w:ascii="Arial" w:hAnsi="Arial" w:cs="Arial"/>
        </w:rPr>
        <w:t>DE</w:t>
      </w:r>
      <w:r w:rsidRPr="00A245B4">
        <w:rPr>
          <w:rFonts w:ascii="Arial" w:hAnsi="Arial" w:cs="Arial"/>
          <w:spacing w:val="-3"/>
        </w:rPr>
        <w:t xml:space="preserve"> </w:t>
      </w:r>
      <w:r w:rsidRPr="00A245B4">
        <w:rPr>
          <w:rFonts w:ascii="Arial" w:hAnsi="Arial" w:cs="Arial"/>
        </w:rPr>
        <w:t>OBRAS</w:t>
      </w:r>
      <w:r w:rsidRPr="00A245B4">
        <w:rPr>
          <w:rFonts w:ascii="Arial" w:hAnsi="Arial" w:cs="Arial"/>
          <w:spacing w:val="-4"/>
        </w:rPr>
        <w:t xml:space="preserve"> </w:t>
      </w:r>
      <w:r w:rsidRPr="00A245B4">
        <w:rPr>
          <w:rFonts w:ascii="Arial" w:hAnsi="Arial" w:cs="Arial"/>
        </w:rPr>
        <w:t>CIVILES</w:t>
      </w:r>
      <w:r w:rsidRPr="00A245B4">
        <w:rPr>
          <w:rFonts w:ascii="Arial" w:hAnsi="Arial" w:cs="Arial"/>
          <w:spacing w:val="-3"/>
        </w:rPr>
        <w:t xml:space="preserve"> </w:t>
      </w:r>
      <w:r w:rsidRPr="00A245B4">
        <w:rPr>
          <w:rFonts w:ascii="Arial" w:hAnsi="Arial" w:cs="Arial"/>
        </w:rPr>
        <w:t>INCONCLUSAS</w:t>
      </w:r>
      <w:r w:rsidRPr="00A245B4">
        <w:rPr>
          <w:rFonts w:ascii="Arial" w:hAnsi="Arial" w:cs="Arial"/>
          <w:spacing w:val="-53"/>
        </w:rPr>
        <w:t xml:space="preserve"> </w:t>
      </w:r>
      <w:r w:rsidRPr="00A245B4">
        <w:rPr>
          <w:rFonts w:ascii="Arial" w:hAnsi="Arial" w:cs="Arial"/>
        </w:rPr>
        <w:t>DE</w:t>
      </w:r>
      <w:r w:rsidRPr="00A245B4">
        <w:rPr>
          <w:rFonts w:ascii="Arial" w:hAnsi="Arial" w:cs="Arial"/>
          <w:spacing w:val="-2"/>
        </w:rPr>
        <w:t xml:space="preserve"> </w:t>
      </w:r>
      <w:r w:rsidRPr="00A245B4">
        <w:rPr>
          <w:rFonts w:ascii="Arial" w:hAnsi="Arial" w:cs="Arial"/>
        </w:rPr>
        <w:t>LAS</w:t>
      </w:r>
      <w:r w:rsidRPr="00A245B4">
        <w:rPr>
          <w:rFonts w:ascii="Arial" w:hAnsi="Arial" w:cs="Arial"/>
          <w:spacing w:val="1"/>
        </w:rPr>
        <w:t xml:space="preserve"> </w:t>
      </w:r>
      <w:r w:rsidRPr="00A245B4">
        <w:rPr>
          <w:rFonts w:ascii="Arial" w:hAnsi="Arial" w:cs="Arial"/>
        </w:rPr>
        <w:t>ENTIDADES</w:t>
      </w:r>
      <w:r w:rsidRPr="00A245B4">
        <w:rPr>
          <w:rFonts w:ascii="Arial" w:hAnsi="Arial" w:cs="Arial"/>
          <w:spacing w:val="-2"/>
        </w:rPr>
        <w:t xml:space="preserve"> </w:t>
      </w:r>
      <w:r w:rsidRPr="00A245B4">
        <w:rPr>
          <w:rFonts w:ascii="Arial" w:hAnsi="Arial" w:cs="Arial"/>
        </w:rPr>
        <w:t>ESTATALES</w:t>
      </w:r>
      <w:r w:rsidRPr="00A245B4">
        <w:rPr>
          <w:rFonts w:ascii="Arial" w:hAnsi="Arial" w:cs="Arial"/>
          <w:spacing w:val="1"/>
        </w:rPr>
        <w:t xml:space="preserve"> </w:t>
      </w:r>
      <w:r w:rsidRPr="00A245B4">
        <w:rPr>
          <w:rFonts w:ascii="Arial" w:hAnsi="Arial" w:cs="Arial"/>
        </w:rPr>
        <w:t>Y</w:t>
      </w:r>
      <w:r w:rsidRPr="00A245B4">
        <w:rPr>
          <w:rFonts w:ascii="Arial" w:hAnsi="Arial" w:cs="Arial"/>
          <w:spacing w:val="-2"/>
        </w:rPr>
        <w:t xml:space="preserve"> </w:t>
      </w:r>
      <w:r w:rsidRPr="00A245B4">
        <w:rPr>
          <w:rFonts w:ascii="Arial" w:hAnsi="Arial" w:cs="Arial"/>
        </w:rPr>
        <w:t>SE</w:t>
      </w:r>
      <w:r w:rsidRPr="00A245B4">
        <w:rPr>
          <w:rFonts w:ascii="Arial" w:hAnsi="Arial" w:cs="Arial"/>
          <w:spacing w:val="-1"/>
        </w:rPr>
        <w:t xml:space="preserve"> </w:t>
      </w:r>
      <w:r w:rsidRPr="00A245B4">
        <w:rPr>
          <w:rFonts w:ascii="Arial" w:hAnsi="Arial" w:cs="Arial"/>
        </w:rPr>
        <w:t>DICTAN</w:t>
      </w:r>
      <w:r w:rsidRPr="00A245B4">
        <w:rPr>
          <w:rFonts w:ascii="Arial" w:hAnsi="Arial" w:cs="Arial"/>
          <w:spacing w:val="-2"/>
        </w:rPr>
        <w:t xml:space="preserve"> </w:t>
      </w:r>
      <w:r w:rsidRPr="00A245B4">
        <w:rPr>
          <w:rFonts w:ascii="Arial" w:hAnsi="Arial" w:cs="Arial"/>
        </w:rPr>
        <w:t>OTRAS</w:t>
      </w:r>
      <w:r w:rsidRPr="00A245B4">
        <w:rPr>
          <w:rFonts w:ascii="Arial" w:hAnsi="Arial" w:cs="Arial"/>
          <w:spacing w:val="1"/>
        </w:rPr>
        <w:t xml:space="preserve"> </w:t>
      </w:r>
      <w:r w:rsidRPr="00A245B4">
        <w:rPr>
          <w:rFonts w:ascii="Arial" w:hAnsi="Arial" w:cs="Arial"/>
        </w:rPr>
        <w:t>DISPOSICIONES”.</w:t>
      </w:r>
    </w:p>
    <w:p w:rsidR="00A245B4" w:rsidRPr="00A245B4" w:rsidRDefault="00A245B4" w:rsidP="00A245B4">
      <w:pPr>
        <w:pStyle w:val="Textoindependiente"/>
        <w:spacing w:before="159" w:line="259" w:lineRule="auto"/>
        <w:ind w:right="392"/>
        <w:rPr>
          <w:rFonts w:ascii="Arial" w:hAnsi="Arial" w:cs="Arial"/>
        </w:rPr>
      </w:pPr>
      <w:r w:rsidRPr="00A245B4">
        <w:rPr>
          <w:rFonts w:ascii="Arial" w:hAnsi="Arial" w:cs="Arial"/>
        </w:rPr>
        <w:t>En todo caso, el contratista promoverá la optimización técnica de las intervenciones, evaluando nuevas</w:t>
      </w:r>
      <w:r w:rsidRPr="00A245B4">
        <w:rPr>
          <w:rFonts w:ascii="Arial" w:hAnsi="Arial" w:cs="Arial"/>
          <w:spacing w:val="1"/>
        </w:rPr>
        <w:t xml:space="preserve"> </w:t>
      </w:r>
      <w:r w:rsidRPr="00A245B4">
        <w:rPr>
          <w:rFonts w:ascii="Arial" w:hAnsi="Arial" w:cs="Arial"/>
        </w:rPr>
        <w:t>alternativas de materiales y procesos constructivos que permitan la optimización de los materiales de la</w:t>
      </w:r>
      <w:r w:rsidRPr="00A245B4">
        <w:rPr>
          <w:rFonts w:ascii="Arial" w:hAnsi="Arial" w:cs="Arial"/>
          <w:spacing w:val="-53"/>
        </w:rPr>
        <w:t xml:space="preserve"> </w:t>
      </w:r>
      <w:r w:rsidRPr="00A245B4">
        <w:rPr>
          <w:rFonts w:ascii="Arial" w:hAnsi="Arial" w:cs="Arial"/>
        </w:rPr>
        <w:t>zona,</w:t>
      </w:r>
      <w:r w:rsidRPr="00A245B4">
        <w:rPr>
          <w:rFonts w:ascii="Arial" w:hAnsi="Arial" w:cs="Arial"/>
          <w:spacing w:val="-2"/>
        </w:rPr>
        <w:t xml:space="preserve"> </w:t>
      </w:r>
      <w:r w:rsidRPr="00A245B4">
        <w:rPr>
          <w:rFonts w:ascii="Arial" w:hAnsi="Arial" w:cs="Arial"/>
        </w:rPr>
        <w:t>disminuyendo</w:t>
      </w:r>
      <w:r w:rsidRPr="00A245B4">
        <w:rPr>
          <w:rFonts w:ascii="Arial" w:hAnsi="Arial" w:cs="Arial"/>
          <w:spacing w:val="1"/>
        </w:rPr>
        <w:t xml:space="preserve"> </w:t>
      </w:r>
      <w:r w:rsidRPr="00A245B4">
        <w:rPr>
          <w:rFonts w:ascii="Arial" w:hAnsi="Arial" w:cs="Arial"/>
        </w:rPr>
        <w:t>así,</w:t>
      </w:r>
      <w:r w:rsidRPr="00A245B4">
        <w:rPr>
          <w:rFonts w:ascii="Arial" w:hAnsi="Arial" w:cs="Arial"/>
          <w:spacing w:val="-2"/>
        </w:rPr>
        <w:t xml:space="preserve"> </w:t>
      </w:r>
      <w:r w:rsidRPr="00A245B4">
        <w:rPr>
          <w:rFonts w:ascii="Arial" w:hAnsi="Arial" w:cs="Arial"/>
        </w:rPr>
        <w:t>longitudes</w:t>
      </w:r>
      <w:r w:rsidRPr="00A245B4">
        <w:rPr>
          <w:rFonts w:ascii="Arial" w:hAnsi="Arial" w:cs="Arial"/>
          <w:spacing w:val="2"/>
        </w:rPr>
        <w:t xml:space="preserve"> </w:t>
      </w:r>
      <w:r w:rsidRPr="00A245B4">
        <w:rPr>
          <w:rFonts w:ascii="Arial" w:hAnsi="Arial" w:cs="Arial"/>
        </w:rPr>
        <w:t>de</w:t>
      </w:r>
      <w:r w:rsidRPr="00A245B4">
        <w:rPr>
          <w:rFonts w:ascii="Arial" w:hAnsi="Arial" w:cs="Arial"/>
          <w:spacing w:val="-2"/>
        </w:rPr>
        <w:t xml:space="preserve"> </w:t>
      </w:r>
      <w:r w:rsidRPr="00A245B4">
        <w:rPr>
          <w:rFonts w:ascii="Arial" w:hAnsi="Arial" w:cs="Arial"/>
        </w:rPr>
        <w:t>acarreo</w:t>
      </w:r>
      <w:r w:rsidRPr="00A245B4">
        <w:rPr>
          <w:rFonts w:ascii="Arial" w:hAnsi="Arial" w:cs="Arial"/>
          <w:spacing w:val="1"/>
        </w:rPr>
        <w:t xml:space="preserve"> </w:t>
      </w:r>
      <w:r w:rsidRPr="00A245B4">
        <w:rPr>
          <w:rFonts w:ascii="Arial" w:hAnsi="Arial" w:cs="Arial"/>
        </w:rPr>
        <w:t>y</w:t>
      </w:r>
      <w:r w:rsidRPr="00A245B4">
        <w:rPr>
          <w:rFonts w:ascii="Arial" w:hAnsi="Arial" w:cs="Arial"/>
          <w:spacing w:val="-3"/>
        </w:rPr>
        <w:t xml:space="preserve"> </w:t>
      </w:r>
      <w:r w:rsidRPr="00A245B4">
        <w:rPr>
          <w:rFonts w:ascii="Arial" w:hAnsi="Arial" w:cs="Arial"/>
        </w:rPr>
        <w:t>espesores</w:t>
      </w:r>
      <w:r w:rsidRPr="00A245B4">
        <w:rPr>
          <w:rFonts w:ascii="Arial" w:hAnsi="Arial" w:cs="Arial"/>
          <w:spacing w:val="1"/>
        </w:rPr>
        <w:t xml:space="preserve"> </w:t>
      </w:r>
      <w:r w:rsidRPr="00A245B4">
        <w:rPr>
          <w:rFonts w:ascii="Arial" w:hAnsi="Arial" w:cs="Arial"/>
        </w:rPr>
        <w:t>de</w:t>
      </w:r>
      <w:r w:rsidRPr="00A245B4">
        <w:rPr>
          <w:rFonts w:ascii="Arial" w:hAnsi="Arial" w:cs="Arial"/>
          <w:spacing w:val="-2"/>
        </w:rPr>
        <w:t xml:space="preserve"> </w:t>
      </w:r>
      <w:r w:rsidRPr="00A245B4">
        <w:rPr>
          <w:rFonts w:ascii="Arial" w:hAnsi="Arial" w:cs="Arial"/>
        </w:rPr>
        <w:t>intervención,</w:t>
      </w:r>
      <w:r w:rsidRPr="00A245B4">
        <w:rPr>
          <w:rFonts w:ascii="Arial" w:hAnsi="Arial" w:cs="Arial"/>
          <w:spacing w:val="1"/>
        </w:rPr>
        <w:t xml:space="preserve"> </w:t>
      </w:r>
      <w:r w:rsidRPr="00A245B4">
        <w:rPr>
          <w:rFonts w:ascii="Arial" w:hAnsi="Arial" w:cs="Arial"/>
        </w:rPr>
        <w:t>entre</w:t>
      </w:r>
      <w:r w:rsidRPr="00A245B4">
        <w:rPr>
          <w:rFonts w:ascii="Arial" w:hAnsi="Arial" w:cs="Arial"/>
          <w:spacing w:val="-2"/>
        </w:rPr>
        <w:t xml:space="preserve"> </w:t>
      </w:r>
      <w:r w:rsidRPr="00A245B4">
        <w:rPr>
          <w:rFonts w:ascii="Arial" w:hAnsi="Arial" w:cs="Arial"/>
        </w:rPr>
        <w:t>otros.</w:t>
      </w:r>
    </w:p>
    <w:p w:rsidR="00A245B4" w:rsidRPr="00A245B4" w:rsidRDefault="00A245B4" w:rsidP="00A245B4">
      <w:pPr>
        <w:pStyle w:val="Textoindependiente"/>
        <w:spacing w:before="159" w:line="259" w:lineRule="auto"/>
        <w:ind w:right="384"/>
        <w:rPr>
          <w:rFonts w:ascii="Arial" w:hAnsi="Arial" w:cs="Arial"/>
        </w:rPr>
      </w:pPr>
      <w:r w:rsidRPr="00A245B4">
        <w:rPr>
          <w:rFonts w:ascii="Arial" w:hAnsi="Arial" w:cs="Arial"/>
        </w:rPr>
        <w:t>El</w:t>
      </w:r>
      <w:r w:rsidRPr="00A245B4">
        <w:rPr>
          <w:rFonts w:ascii="Arial" w:hAnsi="Arial" w:cs="Arial"/>
          <w:spacing w:val="-3"/>
        </w:rPr>
        <w:t xml:space="preserve"> </w:t>
      </w:r>
      <w:r w:rsidRPr="00A245B4">
        <w:rPr>
          <w:rFonts w:ascii="Arial" w:hAnsi="Arial" w:cs="Arial"/>
        </w:rPr>
        <w:t>Contratista</w:t>
      </w:r>
      <w:r w:rsidRPr="00A245B4">
        <w:rPr>
          <w:rFonts w:ascii="Arial" w:hAnsi="Arial" w:cs="Arial"/>
          <w:spacing w:val="-3"/>
        </w:rPr>
        <w:t xml:space="preserve"> </w:t>
      </w:r>
      <w:r w:rsidRPr="00A245B4">
        <w:rPr>
          <w:rFonts w:ascii="Arial" w:hAnsi="Arial" w:cs="Arial"/>
        </w:rPr>
        <w:t>acepta</w:t>
      </w:r>
      <w:r w:rsidRPr="00A245B4">
        <w:rPr>
          <w:rFonts w:ascii="Arial" w:hAnsi="Arial" w:cs="Arial"/>
          <w:spacing w:val="-2"/>
        </w:rPr>
        <w:t xml:space="preserve"> </w:t>
      </w:r>
      <w:r w:rsidRPr="00A245B4">
        <w:rPr>
          <w:rFonts w:ascii="Arial" w:hAnsi="Arial" w:cs="Arial"/>
        </w:rPr>
        <w:t>el</w:t>
      </w:r>
      <w:r w:rsidRPr="00A245B4">
        <w:rPr>
          <w:rFonts w:ascii="Arial" w:hAnsi="Arial" w:cs="Arial"/>
          <w:spacing w:val="-4"/>
        </w:rPr>
        <w:t xml:space="preserve"> </w:t>
      </w:r>
      <w:r w:rsidRPr="00A245B4">
        <w:rPr>
          <w:rFonts w:ascii="Arial" w:hAnsi="Arial" w:cs="Arial"/>
        </w:rPr>
        <w:t>Manual</w:t>
      </w:r>
      <w:r w:rsidRPr="00A245B4">
        <w:rPr>
          <w:rFonts w:ascii="Arial" w:hAnsi="Arial" w:cs="Arial"/>
          <w:spacing w:val="-4"/>
        </w:rPr>
        <w:t xml:space="preserve"> </w:t>
      </w:r>
      <w:r w:rsidRPr="00A245B4">
        <w:rPr>
          <w:rFonts w:ascii="Arial" w:hAnsi="Arial" w:cs="Arial"/>
        </w:rPr>
        <w:t>de</w:t>
      </w:r>
      <w:r w:rsidRPr="00A245B4">
        <w:rPr>
          <w:rFonts w:ascii="Arial" w:hAnsi="Arial" w:cs="Arial"/>
          <w:spacing w:val="-5"/>
        </w:rPr>
        <w:t xml:space="preserve"> </w:t>
      </w:r>
      <w:r w:rsidRPr="00A245B4">
        <w:rPr>
          <w:rFonts w:ascii="Arial" w:hAnsi="Arial" w:cs="Arial"/>
        </w:rPr>
        <w:t>Interventoría</w:t>
      </w:r>
      <w:r w:rsidRPr="00A245B4">
        <w:rPr>
          <w:rFonts w:ascii="Arial" w:hAnsi="Arial" w:cs="Arial"/>
          <w:spacing w:val="-2"/>
        </w:rPr>
        <w:t xml:space="preserve"> </w:t>
      </w:r>
      <w:r w:rsidRPr="00A245B4">
        <w:rPr>
          <w:rFonts w:ascii="Arial" w:hAnsi="Arial" w:cs="Arial"/>
        </w:rPr>
        <w:t>de</w:t>
      </w:r>
      <w:r w:rsidRPr="00A245B4">
        <w:rPr>
          <w:rFonts w:ascii="Arial" w:hAnsi="Arial" w:cs="Arial"/>
          <w:spacing w:val="-5"/>
        </w:rPr>
        <w:t xml:space="preserve"> </w:t>
      </w:r>
      <w:r w:rsidRPr="00A245B4">
        <w:rPr>
          <w:rFonts w:ascii="Arial" w:hAnsi="Arial" w:cs="Arial"/>
        </w:rPr>
        <w:t>INVIAS</w:t>
      </w:r>
      <w:r w:rsidRPr="00A245B4">
        <w:rPr>
          <w:rFonts w:ascii="Arial" w:hAnsi="Arial" w:cs="Arial"/>
          <w:spacing w:val="-1"/>
        </w:rPr>
        <w:t xml:space="preserve"> </w:t>
      </w:r>
      <w:r w:rsidRPr="00A245B4">
        <w:rPr>
          <w:rFonts w:ascii="Arial" w:hAnsi="Arial" w:cs="Arial"/>
        </w:rPr>
        <w:t>vigente, y</w:t>
      </w:r>
      <w:r w:rsidRPr="00A245B4">
        <w:rPr>
          <w:rFonts w:ascii="Arial" w:hAnsi="Arial" w:cs="Arial"/>
          <w:spacing w:val="-5"/>
        </w:rPr>
        <w:t xml:space="preserve"> </w:t>
      </w:r>
      <w:r w:rsidRPr="00A245B4">
        <w:rPr>
          <w:rFonts w:ascii="Arial" w:hAnsi="Arial" w:cs="Arial"/>
        </w:rPr>
        <w:t>aquel</w:t>
      </w:r>
      <w:r w:rsidRPr="00A245B4">
        <w:rPr>
          <w:rFonts w:ascii="Arial" w:hAnsi="Arial" w:cs="Arial"/>
          <w:spacing w:val="-5"/>
        </w:rPr>
        <w:t xml:space="preserve"> </w:t>
      </w:r>
      <w:r w:rsidRPr="00A245B4">
        <w:rPr>
          <w:rFonts w:ascii="Arial" w:hAnsi="Arial" w:cs="Arial"/>
        </w:rPr>
        <w:t>que</w:t>
      </w:r>
      <w:r w:rsidRPr="00A245B4">
        <w:rPr>
          <w:rFonts w:ascii="Arial" w:hAnsi="Arial" w:cs="Arial"/>
          <w:spacing w:val="-2"/>
        </w:rPr>
        <w:t xml:space="preserve"> </w:t>
      </w:r>
      <w:r w:rsidRPr="00A245B4">
        <w:rPr>
          <w:rFonts w:ascii="Arial" w:hAnsi="Arial" w:cs="Arial"/>
        </w:rPr>
        <w:t>lo</w:t>
      </w:r>
      <w:r w:rsidRPr="00A245B4">
        <w:rPr>
          <w:rFonts w:ascii="Arial" w:hAnsi="Arial" w:cs="Arial"/>
          <w:spacing w:val="-4"/>
        </w:rPr>
        <w:t xml:space="preserve"> </w:t>
      </w:r>
      <w:r w:rsidRPr="00A245B4">
        <w:rPr>
          <w:rFonts w:ascii="Arial" w:hAnsi="Arial" w:cs="Arial"/>
        </w:rPr>
        <w:t>sustituya,</w:t>
      </w:r>
      <w:r w:rsidRPr="00A245B4">
        <w:rPr>
          <w:rFonts w:ascii="Arial" w:hAnsi="Arial" w:cs="Arial"/>
          <w:spacing w:val="-4"/>
        </w:rPr>
        <w:t xml:space="preserve"> </w:t>
      </w:r>
      <w:r w:rsidRPr="00A245B4">
        <w:rPr>
          <w:rFonts w:ascii="Arial" w:hAnsi="Arial" w:cs="Arial"/>
        </w:rPr>
        <w:t>modifique</w:t>
      </w:r>
      <w:r w:rsidRPr="00A245B4">
        <w:rPr>
          <w:rFonts w:ascii="Arial" w:hAnsi="Arial" w:cs="Arial"/>
          <w:spacing w:val="-3"/>
        </w:rPr>
        <w:t xml:space="preserve"> </w:t>
      </w:r>
      <w:r w:rsidRPr="00A245B4">
        <w:rPr>
          <w:rFonts w:ascii="Arial" w:hAnsi="Arial" w:cs="Arial"/>
        </w:rPr>
        <w:t>o</w:t>
      </w:r>
      <w:r w:rsidRPr="00A245B4">
        <w:rPr>
          <w:rFonts w:ascii="Arial" w:hAnsi="Arial" w:cs="Arial"/>
          <w:spacing w:val="-53"/>
        </w:rPr>
        <w:t xml:space="preserve"> </w:t>
      </w:r>
      <w:r w:rsidRPr="00A245B4">
        <w:rPr>
          <w:rFonts w:ascii="Arial" w:hAnsi="Arial" w:cs="Arial"/>
        </w:rPr>
        <w:t>adicione durante la vigencia del Contrato, así como las demás disposiciones técnicas emitidas por el</w:t>
      </w:r>
      <w:r w:rsidRPr="00A245B4">
        <w:rPr>
          <w:rFonts w:ascii="Arial" w:hAnsi="Arial" w:cs="Arial"/>
          <w:spacing w:val="1"/>
        </w:rPr>
        <w:t xml:space="preserve"> </w:t>
      </w:r>
      <w:r w:rsidRPr="00A245B4">
        <w:rPr>
          <w:rFonts w:ascii="Arial" w:hAnsi="Arial" w:cs="Arial"/>
        </w:rPr>
        <w:t>Instituto.</w:t>
      </w:r>
    </w:p>
    <w:p w:rsidR="00A245B4" w:rsidRPr="00A245B4" w:rsidRDefault="00A245B4" w:rsidP="00A245B4">
      <w:pPr>
        <w:pStyle w:val="Textoindependiente"/>
        <w:spacing w:before="161" w:line="259" w:lineRule="auto"/>
        <w:ind w:right="385"/>
        <w:rPr>
          <w:rFonts w:ascii="Arial" w:hAnsi="Arial" w:cs="Arial"/>
        </w:rPr>
      </w:pPr>
      <w:r w:rsidRPr="00A245B4">
        <w:rPr>
          <w:rFonts w:ascii="Arial" w:hAnsi="Arial" w:cs="Arial"/>
          <w:w w:val="95"/>
        </w:rPr>
        <w:t>Dado que no existe una ubicación predecible de los sitios donde se requieran las</w:t>
      </w:r>
      <w:r w:rsidRPr="00A245B4">
        <w:rPr>
          <w:rFonts w:ascii="Arial" w:hAnsi="Arial" w:cs="Arial"/>
          <w:spacing w:val="50"/>
        </w:rPr>
        <w:t xml:space="preserve"> </w:t>
      </w:r>
      <w:r w:rsidRPr="00A245B4">
        <w:rPr>
          <w:rFonts w:ascii="Arial" w:hAnsi="Arial" w:cs="Arial"/>
          <w:w w:val="95"/>
        </w:rPr>
        <w:t>obras, para</w:t>
      </w:r>
      <w:r w:rsidRPr="00A245B4">
        <w:rPr>
          <w:rFonts w:ascii="Arial" w:hAnsi="Arial" w:cs="Arial"/>
          <w:spacing w:val="50"/>
        </w:rPr>
        <w:t xml:space="preserve"> </w:t>
      </w:r>
      <w:r w:rsidRPr="00A245B4">
        <w:rPr>
          <w:rFonts w:ascii="Arial" w:hAnsi="Arial" w:cs="Arial"/>
          <w:w w:val="95"/>
        </w:rPr>
        <w:t>el suministro</w:t>
      </w:r>
      <w:r w:rsidRPr="00A245B4">
        <w:rPr>
          <w:rFonts w:ascii="Arial" w:hAnsi="Arial" w:cs="Arial"/>
          <w:spacing w:val="1"/>
          <w:w w:val="95"/>
        </w:rPr>
        <w:t xml:space="preserve"> </w:t>
      </w:r>
      <w:r w:rsidRPr="00A245B4">
        <w:rPr>
          <w:rFonts w:ascii="Arial" w:hAnsi="Arial" w:cs="Arial"/>
        </w:rPr>
        <w:t>de materiales se consideran distancias promedio en toda la red a los centros urbanos siendo decisión</w:t>
      </w:r>
      <w:r w:rsidRPr="00A245B4">
        <w:rPr>
          <w:rFonts w:ascii="Arial" w:hAnsi="Arial" w:cs="Arial"/>
          <w:spacing w:val="1"/>
        </w:rPr>
        <w:t xml:space="preserve"> </w:t>
      </w:r>
      <w:r w:rsidRPr="00A245B4">
        <w:rPr>
          <w:rFonts w:ascii="Arial" w:hAnsi="Arial" w:cs="Arial"/>
        </w:rPr>
        <w:t>final</w:t>
      </w:r>
      <w:r w:rsidRPr="00A245B4">
        <w:rPr>
          <w:rFonts w:ascii="Arial" w:hAnsi="Arial" w:cs="Arial"/>
          <w:spacing w:val="-4"/>
        </w:rPr>
        <w:t xml:space="preserve"> </w:t>
      </w:r>
      <w:r w:rsidRPr="00A245B4">
        <w:rPr>
          <w:rFonts w:ascii="Arial" w:hAnsi="Arial" w:cs="Arial"/>
        </w:rPr>
        <w:t>del</w:t>
      </w:r>
      <w:r w:rsidRPr="00A245B4">
        <w:rPr>
          <w:rFonts w:ascii="Arial" w:hAnsi="Arial" w:cs="Arial"/>
          <w:spacing w:val="-5"/>
        </w:rPr>
        <w:t xml:space="preserve"> </w:t>
      </w:r>
      <w:r w:rsidRPr="00A245B4">
        <w:rPr>
          <w:rFonts w:ascii="Arial" w:hAnsi="Arial" w:cs="Arial"/>
        </w:rPr>
        <w:t>contratista</w:t>
      </w:r>
      <w:r w:rsidRPr="00A245B4">
        <w:rPr>
          <w:rFonts w:ascii="Arial" w:hAnsi="Arial" w:cs="Arial"/>
          <w:spacing w:val="-3"/>
        </w:rPr>
        <w:t xml:space="preserve"> </w:t>
      </w:r>
      <w:r w:rsidRPr="00A245B4">
        <w:rPr>
          <w:rFonts w:ascii="Arial" w:hAnsi="Arial" w:cs="Arial"/>
        </w:rPr>
        <w:t>la</w:t>
      </w:r>
      <w:r w:rsidRPr="00A245B4">
        <w:rPr>
          <w:rFonts w:ascii="Arial" w:hAnsi="Arial" w:cs="Arial"/>
          <w:spacing w:val="-5"/>
        </w:rPr>
        <w:t xml:space="preserve"> </w:t>
      </w:r>
      <w:r w:rsidRPr="00A245B4">
        <w:rPr>
          <w:rFonts w:ascii="Arial" w:hAnsi="Arial" w:cs="Arial"/>
        </w:rPr>
        <w:t>escogencia</w:t>
      </w:r>
      <w:r w:rsidRPr="00A245B4">
        <w:rPr>
          <w:rFonts w:ascii="Arial" w:hAnsi="Arial" w:cs="Arial"/>
          <w:spacing w:val="-5"/>
        </w:rPr>
        <w:t xml:space="preserve"> </w:t>
      </w:r>
      <w:r w:rsidRPr="00A245B4">
        <w:rPr>
          <w:rFonts w:ascii="Arial" w:hAnsi="Arial" w:cs="Arial"/>
        </w:rPr>
        <w:t>de</w:t>
      </w:r>
      <w:r w:rsidRPr="00A245B4">
        <w:rPr>
          <w:rFonts w:ascii="Arial" w:hAnsi="Arial" w:cs="Arial"/>
          <w:spacing w:val="-3"/>
        </w:rPr>
        <w:t xml:space="preserve"> </w:t>
      </w:r>
      <w:r w:rsidRPr="00A245B4">
        <w:rPr>
          <w:rFonts w:ascii="Arial" w:hAnsi="Arial" w:cs="Arial"/>
        </w:rPr>
        <w:t>la</w:t>
      </w:r>
      <w:r w:rsidRPr="00A245B4">
        <w:rPr>
          <w:rFonts w:ascii="Arial" w:hAnsi="Arial" w:cs="Arial"/>
          <w:spacing w:val="-5"/>
        </w:rPr>
        <w:t xml:space="preserve"> </w:t>
      </w:r>
      <w:r w:rsidRPr="00A245B4">
        <w:rPr>
          <w:rFonts w:ascii="Arial" w:hAnsi="Arial" w:cs="Arial"/>
        </w:rPr>
        <w:t>fuente</w:t>
      </w:r>
      <w:r w:rsidRPr="00A245B4">
        <w:rPr>
          <w:rFonts w:ascii="Arial" w:hAnsi="Arial" w:cs="Arial"/>
          <w:spacing w:val="-3"/>
        </w:rPr>
        <w:t xml:space="preserve"> </w:t>
      </w:r>
      <w:r w:rsidRPr="00A245B4">
        <w:rPr>
          <w:rFonts w:ascii="Arial" w:hAnsi="Arial" w:cs="Arial"/>
        </w:rPr>
        <w:t>de</w:t>
      </w:r>
      <w:r w:rsidRPr="00A245B4">
        <w:rPr>
          <w:rFonts w:ascii="Arial" w:hAnsi="Arial" w:cs="Arial"/>
          <w:spacing w:val="-3"/>
        </w:rPr>
        <w:t xml:space="preserve"> </w:t>
      </w:r>
      <w:r w:rsidRPr="00A245B4">
        <w:rPr>
          <w:rFonts w:ascii="Arial" w:hAnsi="Arial" w:cs="Arial"/>
        </w:rPr>
        <w:t>los</w:t>
      </w:r>
      <w:r w:rsidRPr="00A245B4">
        <w:rPr>
          <w:rFonts w:ascii="Arial" w:hAnsi="Arial" w:cs="Arial"/>
          <w:spacing w:val="1"/>
        </w:rPr>
        <w:t xml:space="preserve"> </w:t>
      </w:r>
      <w:r w:rsidRPr="00A245B4">
        <w:rPr>
          <w:rFonts w:ascii="Arial" w:hAnsi="Arial" w:cs="Arial"/>
        </w:rPr>
        <w:t>materiales</w:t>
      </w:r>
      <w:r w:rsidRPr="00A245B4">
        <w:rPr>
          <w:rFonts w:ascii="Arial" w:hAnsi="Arial" w:cs="Arial"/>
          <w:spacing w:val="-5"/>
        </w:rPr>
        <w:t xml:space="preserve"> </w:t>
      </w:r>
      <w:r w:rsidRPr="00A245B4">
        <w:rPr>
          <w:rFonts w:ascii="Arial" w:hAnsi="Arial" w:cs="Arial"/>
        </w:rPr>
        <w:t>en</w:t>
      </w:r>
      <w:r w:rsidRPr="00A245B4">
        <w:rPr>
          <w:rFonts w:ascii="Arial" w:hAnsi="Arial" w:cs="Arial"/>
          <w:spacing w:val="-5"/>
        </w:rPr>
        <w:t xml:space="preserve"> </w:t>
      </w:r>
      <w:r w:rsidRPr="00A245B4">
        <w:rPr>
          <w:rFonts w:ascii="Arial" w:hAnsi="Arial" w:cs="Arial"/>
        </w:rPr>
        <w:t>cada</w:t>
      </w:r>
      <w:r w:rsidRPr="00A245B4">
        <w:rPr>
          <w:rFonts w:ascii="Arial" w:hAnsi="Arial" w:cs="Arial"/>
          <w:spacing w:val="-5"/>
        </w:rPr>
        <w:t xml:space="preserve"> </w:t>
      </w:r>
      <w:r w:rsidRPr="00A245B4">
        <w:rPr>
          <w:rFonts w:ascii="Arial" w:hAnsi="Arial" w:cs="Arial"/>
        </w:rPr>
        <w:t>sitio</w:t>
      </w:r>
      <w:r w:rsidRPr="00A245B4">
        <w:rPr>
          <w:rFonts w:ascii="Arial" w:hAnsi="Arial" w:cs="Arial"/>
          <w:spacing w:val="-2"/>
        </w:rPr>
        <w:t xml:space="preserve"> </w:t>
      </w:r>
      <w:r w:rsidRPr="00A245B4">
        <w:rPr>
          <w:rFonts w:ascii="Arial" w:hAnsi="Arial" w:cs="Arial"/>
        </w:rPr>
        <w:t>intervenido y</w:t>
      </w:r>
      <w:r w:rsidRPr="00A245B4">
        <w:rPr>
          <w:rFonts w:ascii="Arial" w:hAnsi="Arial" w:cs="Arial"/>
          <w:spacing w:val="-8"/>
        </w:rPr>
        <w:t xml:space="preserve"> </w:t>
      </w:r>
      <w:r w:rsidRPr="00A245B4">
        <w:rPr>
          <w:rFonts w:ascii="Arial" w:hAnsi="Arial" w:cs="Arial"/>
        </w:rPr>
        <w:t>cumpliendo</w:t>
      </w:r>
      <w:r w:rsidRPr="00A245B4">
        <w:rPr>
          <w:rFonts w:ascii="Arial" w:hAnsi="Arial" w:cs="Arial"/>
          <w:spacing w:val="-3"/>
        </w:rPr>
        <w:t xml:space="preserve"> </w:t>
      </w:r>
      <w:r w:rsidRPr="00A245B4">
        <w:rPr>
          <w:rFonts w:ascii="Arial" w:hAnsi="Arial" w:cs="Arial"/>
        </w:rPr>
        <w:t>lo</w:t>
      </w:r>
      <w:r w:rsidRPr="00A245B4">
        <w:rPr>
          <w:rFonts w:ascii="Arial" w:hAnsi="Arial" w:cs="Arial"/>
          <w:spacing w:val="-53"/>
        </w:rPr>
        <w:t xml:space="preserve"> </w:t>
      </w:r>
      <w:r w:rsidRPr="00A245B4">
        <w:rPr>
          <w:rFonts w:ascii="Arial" w:hAnsi="Arial" w:cs="Arial"/>
        </w:rPr>
        <w:t>establecido en el literal f del presente documento – POSIBLES FUENTES DE MATERIALES PARA EL</w:t>
      </w:r>
      <w:r w:rsidRPr="00A245B4">
        <w:rPr>
          <w:rFonts w:ascii="Arial" w:hAnsi="Arial" w:cs="Arial"/>
          <w:spacing w:val="1"/>
        </w:rPr>
        <w:t xml:space="preserve"> </w:t>
      </w:r>
      <w:r w:rsidRPr="00A245B4">
        <w:rPr>
          <w:rFonts w:ascii="Arial" w:hAnsi="Arial" w:cs="Arial"/>
        </w:rPr>
        <w:t>PROYECTO.</w:t>
      </w:r>
    </w:p>
    <w:p w:rsidR="00A245B4" w:rsidRDefault="00A245B4" w:rsidP="00A245B4">
      <w:pPr>
        <w:pStyle w:val="Textoindependiente"/>
        <w:spacing w:before="159" w:line="259" w:lineRule="auto"/>
        <w:ind w:right="388"/>
        <w:rPr>
          <w:rFonts w:ascii="Arial" w:hAnsi="Arial" w:cs="Arial"/>
        </w:rPr>
      </w:pPr>
      <w:r w:rsidRPr="00A245B4">
        <w:rPr>
          <w:rFonts w:ascii="Arial" w:hAnsi="Arial" w:cs="Arial"/>
        </w:rPr>
        <w:t>Durante la ejecución de los trabajos el contratista encargado de las obras dispondrá tantos sitios como</w:t>
      </w:r>
      <w:r w:rsidRPr="00A245B4">
        <w:rPr>
          <w:rFonts w:ascii="Arial" w:hAnsi="Arial" w:cs="Arial"/>
          <w:spacing w:val="1"/>
        </w:rPr>
        <w:t xml:space="preserve"> </w:t>
      </w:r>
      <w:r w:rsidRPr="00A245B4">
        <w:rPr>
          <w:rFonts w:ascii="Arial" w:hAnsi="Arial" w:cs="Arial"/>
        </w:rPr>
        <w:t>emergencias se presenten, respondiendo oportunamente a lo exigido por el INVIAS o por el Interventor</w:t>
      </w:r>
      <w:r w:rsidRPr="00A245B4">
        <w:rPr>
          <w:rFonts w:ascii="Arial" w:hAnsi="Arial" w:cs="Arial"/>
          <w:spacing w:val="1"/>
        </w:rPr>
        <w:t xml:space="preserve"> </w:t>
      </w:r>
      <w:r w:rsidRPr="00A245B4">
        <w:rPr>
          <w:rFonts w:ascii="Arial" w:hAnsi="Arial" w:cs="Arial"/>
        </w:rPr>
        <w:t>para</w:t>
      </w:r>
      <w:r w:rsidRPr="00A245B4">
        <w:rPr>
          <w:rFonts w:ascii="Arial" w:hAnsi="Arial" w:cs="Arial"/>
          <w:spacing w:val="-3"/>
        </w:rPr>
        <w:t xml:space="preserve"> </w:t>
      </w:r>
      <w:r w:rsidRPr="00A245B4">
        <w:rPr>
          <w:rFonts w:ascii="Arial" w:hAnsi="Arial" w:cs="Arial"/>
        </w:rPr>
        <w:t>la</w:t>
      </w:r>
      <w:r w:rsidRPr="00A245B4">
        <w:rPr>
          <w:rFonts w:ascii="Arial" w:hAnsi="Arial" w:cs="Arial"/>
          <w:spacing w:val="-3"/>
        </w:rPr>
        <w:t xml:space="preserve"> </w:t>
      </w:r>
      <w:r w:rsidRPr="00A245B4">
        <w:rPr>
          <w:rFonts w:ascii="Arial" w:hAnsi="Arial" w:cs="Arial"/>
        </w:rPr>
        <w:t>implementación</w:t>
      </w:r>
      <w:r w:rsidRPr="00A245B4">
        <w:rPr>
          <w:rFonts w:ascii="Arial" w:hAnsi="Arial" w:cs="Arial"/>
          <w:spacing w:val="-3"/>
        </w:rPr>
        <w:t xml:space="preserve"> </w:t>
      </w:r>
      <w:r w:rsidRPr="00A245B4">
        <w:rPr>
          <w:rFonts w:ascii="Arial" w:hAnsi="Arial" w:cs="Arial"/>
        </w:rPr>
        <w:t>de</w:t>
      </w:r>
      <w:r w:rsidRPr="00A245B4">
        <w:rPr>
          <w:rFonts w:ascii="Arial" w:hAnsi="Arial" w:cs="Arial"/>
          <w:spacing w:val="-4"/>
        </w:rPr>
        <w:t xml:space="preserve"> </w:t>
      </w:r>
      <w:r w:rsidRPr="00A245B4">
        <w:rPr>
          <w:rFonts w:ascii="Arial" w:hAnsi="Arial" w:cs="Arial"/>
        </w:rPr>
        <w:t>los</w:t>
      </w:r>
      <w:r w:rsidRPr="00A245B4">
        <w:rPr>
          <w:rFonts w:ascii="Arial" w:hAnsi="Arial" w:cs="Arial"/>
          <w:spacing w:val="-4"/>
        </w:rPr>
        <w:t xml:space="preserve"> </w:t>
      </w:r>
      <w:r w:rsidRPr="00A245B4">
        <w:rPr>
          <w:rFonts w:ascii="Arial" w:hAnsi="Arial" w:cs="Arial"/>
        </w:rPr>
        <w:t>frentes</w:t>
      </w:r>
      <w:r w:rsidRPr="00A245B4">
        <w:rPr>
          <w:rFonts w:ascii="Arial" w:hAnsi="Arial" w:cs="Arial"/>
          <w:spacing w:val="-4"/>
        </w:rPr>
        <w:t xml:space="preserve"> </w:t>
      </w:r>
      <w:r w:rsidRPr="00A245B4">
        <w:rPr>
          <w:rFonts w:ascii="Arial" w:hAnsi="Arial" w:cs="Arial"/>
        </w:rPr>
        <w:t>de</w:t>
      </w:r>
      <w:r w:rsidRPr="00A245B4">
        <w:rPr>
          <w:rFonts w:ascii="Arial" w:hAnsi="Arial" w:cs="Arial"/>
          <w:spacing w:val="-4"/>
        </w:rPr>
        <w:t xml:space="preserve"> </w:t>
      </w:r>
      <w:r w:rsidRPr="00A245B4">
        <w:rPr>
          <w:rFonts w:ascii="Arial" w:hAnsi="Arial" w:cs="Arial"/>
        </w:rPr>
        <w:t>trabajo</w:t>
      </w:r>
      <w:r w:rsidRPr="00A245B4">
        <w:rPr>
          <w:rFonts w:ascii="Arial" w:hAnsi="Arial" w:cs="Arial"/>
          <w:spacing w:val="-5"/>
        </w:rPr>
        <w:t xml:space="preserve"> </w:t>
      </w:r>
      <w:r w:rsidRPr="00A245B4">
        <w:rPr>
          <w:rFonts w:ascii="Arial" w:hAnsi="Arial" w:cs="Arial"/>
        </w:rPr>
        <w:t>que</w:t>
      </w:r>
      <w:r w:rsidRPr="00A245B4">
        <w:rPr>
          <w:rFonts w:ascii="Arial" w:hAnsi="Arial" w:cs="Arial"/>
          <w:spacing w:val="-4"/>
        </w:rPr>
        <w:t xml:space="preserve"> </w:t>
      </w:r>
      <w:r w:rsidRPr="00A245B4">
        <w:rPr>
          <w:rFonts w:ascii="Arial" w:hAnsi="Arial" w:cs="Arial"/>
        </w:rPr>
        <w:t>a</w:t>
      </w:r>
      <w:r w:rsidRPr="00A245B4">
        <w:rPr>
          <w:rFonts w:ascii="Arial" w:hAnsi="Arial" w:cs="Arial"/>
          <w:spacing w:val="-2"/>
        </w:rPr>
        <w:t xml:space="preserve"> </w:t>
      </w:r>
      <w:r w:rsidRPr="00A245B4">
        <w:rPr>
          <w:rFonts w:ascii="Arial" w:hAnsi="Arial" w:cs="Arial"/>
        </w:rPr>
        <w:t>su</w:t>
      </w:r>
      <w:r w:rsidRPr="00A245B4">
        <w:rPr>
          <w:rFonts w:ascii="Arial" w:hAnsi="Arial" w:cs="Arial"/>
          <w:spacing w:val="-6"/>
        </w:rPr>
        <w:t xml:space="preserve"> </w:t>
      </w:r>
      <w:r w:rsidRPr="00A245B4">
        <w:rPr>
          <w:rFonts w:ascii="Arial" w:hAnsi="Arial" w:cs="Arial"/>
        </w:rPr>
        <w:t>juicio</w:t>
      </w:r>
      <w:r w:rsidRPr="00A245B4">
        <w:rPr>
          <w:rFonts w:ascii="Arial" w:hAnsi="Arial" w:cs="Arial"/>
          <w:spacing w:val="-2"/>
        </w:rPr>
        <w:t xml:space="preserve"> </w:t>
      </w:r>
      <w:r w:rsidRPr="00A245B4">
        <w:rPr>
          <w:rFonts w:ascii="Arial" w:hAnsi="Arial" w:cs="Arial"/>
        </w:rPr>
        <w:t>sean</w:t>
      </w:r>
      <w:r w:rsidRPr="00A245B4">
        <w:rPr>
          <w:rFonts w:ascii="Arial" w:hAnsi="Arial" w:cs="Arial"/>
          <w:spacing w:val="-6"/>
        </w:rPr>
        <w:t xml:space="preserve"> </w:t>
      </w:r>
      <w:r w:rsidRPr="00A245B4">
        <w:rPr>
          <w:rFonts w:ascii="Arial" w:hAnsi="Arial" w:cs="Arial"/>
        </w:rPr>
        <w:t>necesarios. Cabe</w:t>
      </w:r>
      <w:r w:rsidRPr="00A245B4">
        <w:rPr>
          <w:rFonts w:ascii="Arial" w:hAnsi="Arial" w:cs="Arial"/>
          <w:spacing w:val="-3"/>
        </w:rPr>
        <w:t xml:space="preserve"> </w:t>
      </w:r>
      <w:r w:rsidRPr="00A245B4">
        <w:rPr>
          <w:rFonts w:ascii="Arial" w:hAnsi="Arial" w:cs="Arial"/>
        </w:rPr>
        <w:t>anotar</w:t>
      </w:r>
      <w:r w:rsidRPr="00A245B4">
        <w:rPr>
          <w:rFonts w:ascii="Arial" w:hAnsi="Arial" w:cs="Arial"/>
          <w:spacing w:val="-1"/>
        </w:rPr>
        <w:t xml:space="preserve"> </w:t>
      </w:r>
      <w:r w:rsidRPr="00A245B4">
        <w:rPr>
          <w:rFonts w:ascii="Arial" w:hAnsi="Arial" w:cs="Arial"/>
        </w:rPr>
        <w:t>que</w:t>
      </w:r>
      <w:r w:rsidRPr="00A245B4">
        <w:rPr>
          <w:rFonts w:ascii="Arial" w:hAnsi="Arial" w:cs="Arial"/>
          <w:spacing w:val="-3"/>
        </w:rPr>
        <w:t xml:space="preserve"> </w:t>
      </w:r>
      <w:r w:rsidRPr="00A245B4">
        <w:rPr>
          <w:rFonts w:ascii="Arial" w:hAnsi="Arial" w:cs="Arial"/>
        </w:rPr>
        <w:t>de</w:t>
      </w:r>
      <w:r w:rsidRPr="00A245B4">
        <w:rPr>
          <w:rFonts w:ascii="Arial" w:hAnsi="Arial" w:cs="Arial"/>
          <w:spacing w:val="-5"/>
        </w:rPr>
        <w:t xml:space="preserve"> </w:t>
      </w:r>
      <w:r w:rsidRPr="00A245B4">
        <w:rPr>
          <w:rFonts w:ascii="Arial" w:hAnsi="Arial" w:cs="Arial"/>
        </w:rPr>
        <w:t>no</w:t>
      </w:r>
      <w:r w:rsidRPr="00A245B4">
        <w:rPr>
          <w:rFonts w:ascii="Arial" w:hAnsi="Arial" w:cs="Arial"/>
          <w:spacing w:val="-54"/>
        </w:rPr>
        <w:t xml:space="preserve"> </w:t>
      </w:r>
      <w:r w:rsidRPr="00A245B4">
        <w:rPr>
          <w:rFonts w:ascii="Arial" w:hAnsi="Arial" w:cs="Arial"/>
        </w:rPr>
        <w:t>presentarse</w:t>
      </w:r>
      <w:r w:rsidRPr="00A245B4">
        <w:rPr>
          <w:rFonts w:ascii="Arial" w:hAnsi="Arial" w:cs="Arial"/>
          <w:spacing w:val="-9"/>
        </w:rPr>
        <w:t xml:space="preserve"> </w:t>
      </w:r>
      <w:r w:rsidRPr="00A245B4">
        <w:rPr>
          <w:rFonts w:ascii="Arial" w:hAnsi="Arial" w:cs="Arial"/>
        </w:rPr>
        <w:t>emergencias</w:t>
      </w:r>
      <w:r w:rsidRPr="00A245B4">
        <w:rPr>
          <w:rFonts w:ascii="Arial" w:hAnsi="Arial" w:cs="Arial"/>
          <w:spacing w:val="-11"/>
        </w:rPr>
        <w:t xml:space="preserve"> </w:t>
      </w:r>
      <w:r w:rsidRPr="00A245B4">
        <w:rPr>
          <w:rFonts w:ascii="Arial" w:hAnsi="Arial" w:cs="Arial"/>
        </w:rPr>
        <w:t>no</w:t>
      </w:r>
      <w:r w:rsidRPr="00A245B4">
        <w:rPr>
          <w:rFonts w:ascii="Arial" w:hAnsi="Arial" w:cs="Arial"/>
          <w:spacing w:val="-12"/>
        </w:rPr>
        <w:t xml:space="preserve"> </w:t>
      </w:r>
      <w:r w:rsidRPr="00A245B4">
        <w:rPr>
          <w:rFonts w:ascii="Arial" w:hAnsi="Arial" w:cs="Arial"/>
        </w:rPr>
        <w:t>se</w:t>
      </w:r>
      <w:r w:rsidRPr="00A245B4">
        <w:rPr>
          <w:rFonts w:ascii="Arial" w:hAnsi="Arial" w:cs="Arial"/>
          <w:spacing w:val="-12"/>
        </w:rPr>
        <w:t xml:space="preserve"> </w:t>
      </w:r>
      <w:r w:rsidRPr="00A245B4">
        <w:rPr>
          <w:rFonts w:ascii="Arial" w:hAnsi="Arial" w:cs="Arial"/>
        </w:rPr>
        <w:t>programaran</w:t>
      </w:r>
      <w:r w:rsidRPr="00A245B4">
        <w:rPr>
          <w:rFonts w:ascii="Arial" w:hAnsi="Arial" w:cs="Arial"/>
          <w:spacing w:val="-12"/>
        </w:rPr>
        <w:t xml:space="preserve"> </w:t>
      </w:r>
      <w:r w:rsidRPr="00A245B4">
        <w:rPr>
          <w:rFonts w:ascii="Arial" w:hAnsi="Arial" w:cs="Arial"/>
        </w:rPr>
        <w:t>obras</w:t>
      </w:r>
      <w:r w:rsidRPr="00A245B4">
        <w:rPr>
          <w:rFonts w:ascii="Arial" w:hAnsi="Arial" w:cs="Arial"/>
          <w:spacing w:val="-11"/>
        </w:rPr>
        <w:t xml:space="preserve"> </w:t>
      </w:r>
      <w:r w:rsidRPr="00A245B4">
        <w:rPr>
          <w:rFonts w:ascii="Arial" w:hAnsi="Arial" w:cs="Arial"/>
        </w:rPr>
        <w:t>con</w:t>
      </w:r>
      <w:r w:rsidRPr="00A245B4">
        <w:rPr>
          <w:rFonts w:ascii="Arial" w:hAnsi="Arial" w:cs="Arial"/>
          <w:spacing w:val="-12"/>
        </w:rPr>
        <w:t xml:space="preserve"> </w:t>
      </w:r>
      <w:r w:rsidRPr="00A245B4">
        <w:rPr>
          <w:rFonts w:ascii="Arial" w:hAnsi="Arial" w:cs="Arial"/>
        </w:rPr>
        <w:t>cargo</w:t>
      </w:r>
      <w:r w:rsidRPr="00A245B4">
        <w:rPr>
          <w:rFonts w:ascii="Arial" w:hAnsi="Arial" w:cs="Arial"/>
          <w:spacing w:val="-9"/>
        </w:rPr>
        <w:t xml:space="preserve"> </w:t>
      </w:r>
      <w:r w:rsidRPr="00A245B4">
        <w:rPr>
          <w:rFonts w:ascii="Arial" w:hAnsi="Arial" w:cs="Arial"/>
        </w:rPr>
        <w:t>a</w:t>
      </w:r>
      <w:r w:rsidRPr="00A245B4">
        <w:rPr>
          <w:rFonts w:ascii="Arial" w:hAnsi="Arial" w:cs="Arial"/>
          <w:spacing w:val="-12"/>
        </w:rPr>
        <w:t xml:space="preserve"> </w:t>
      </w:r>
      <w:r w:rsidRPr="00A245B4">
        <w:rPr>
          <w:rFonts w:ascii="Arial" w:hAnsi="Arial" w:cs="Arial"/>
        </w:rPr>
        <w:t>este</w:t>
      </w:r>
      <w:r w:rsidRPr="00A245B4">
        <w:rPr>
          <w:rFonts w:ascii="Arial" w:hAnsi="Arial" w:cs="Arial"/>
          <w:spacing w:val="-12"/>
        </w:rPr>
        <w:t xml:space="preserve"> </w:t>
      </w:r>
      <w:r w:rsidRPr="00A245B4">
        <w:rPr>
          <w:rFonts w:ascii="Arial" w:hAnsi="Arial" w:cs="Arial"/>
        </w:rPr>
        <w:t>contrato,</w:t>
      </w:r>
      <w:r w:rsidRPr="00A245B4">
        <w:rPr>
          <w:rFonts w:ascii="Arial" w:hAnsi="Arial" w:cs="Arial"/>
          <w:spacing w:val="-10"/>
        </w:rPr>
        <w:t xml:space="preserve"> </w:t>
      </w:r>
      <w:r w:rsidRPr="00A245B4">
        <w:rPr>
          <w:rFonts w:ascii="Arial" w:hAnsi="Arial" w:cs="Arial"/>
        </w:rPr>
        <w:t>pero</w:t>
      </w:r>
      <w:r w:rsidRPr="00A245B4">
        <w:rPr>
          <w:rFonts w:ascii="Arial" w:hAnsi="Arial" w:cs="Arial"/>
          <w:spacing w:val="-12"/>
        </w:rPr>
        <w:t xml:space="preserve"> </w:t>
      </w:r>
      <w:r w:rsidRPr="00A245B4">
        <w:rPr>
          <w:rFonts w:ascii="Arial" w:hAnsi="Arial" w:cs="Arial"/>
        </w:rPr>
        <w:t>es</w:t>
      </w:r>
      <w:r w:rsidRPr="00A245B4">
        <w:rPr>
          <w:rFonts w:ascii="Arial" w:hAnsi="Arial" w:cs="Arial"/>
          <w:spacing w:val="-11"/>
        </w:rPr>
        <w:t xml:space="preserve"> </w:t>
      </w:r>
      <w:r w:rsidRPr="00A245B4">
        <w:rPr>
          <w:rFonts w:ascii="Arial" w:hAnsi="Arial" w:cs="Arial"/>
        </w:rPr>
        <w:t>siempre</w:t>
      </w:r>
      <w:r w:rsidRPr="00A245B4">
        <w:rPr>
          <w:rFonts w:ascii="Arial" w:hAnsi="Arial" w:cs="Arial"/>
          <w:spacing w:val="-11"/>
        </w:rPr>
        <w:t xml:space="preserve"> </w:t>
      </w:r>
      <w:r w:rsidRPr="00A245B4">
        <w:rPr>
          <w:rFonts w:ascii="Arial" w:hAnsi="Arial" w:cs="Arial"/>
        </w:rPr>
        <w:t>obligación</w:t>
      </w:r>
      <w:r w:rsidRPr="00A245B4">
        <w:rPr>
          <w:rFonts w:ascii="Arial" w:hAnsi="Arial" w:cs="Arial"/>
          <w:spacing w:val="-53"/>
        </w:rPr>
        <w:t xml:space="preserve"> </w:t>
      </w:r>
      <w:r w:rsidRPr="00A245B4">
        <w:rPr>
          <w:rFonts w:ascii="Arial" w:hAnsi="Arial" w:cs="Arial"/>
        </w:rPr>
        <w:t>del contratista mantener disponibilidad de personal, equipos y recursos para responder en el menor</w:t>
      </w:r>
      <w:r w:rsidRPr="00A245B4">
        <w:rPr>
          <w:rFonts w:ascii="Arial" w:hAnsi="Arial" w:cs="Arial"/>
          <w:spacing w:val="1"/>
        </w:rPr>
        <w:t xml:space="preserve"> </w:t>
      </w:r>
      <w:r w:rsidRPr="00A245B4">
        <w:rPr>
          <w:rFonts w:ascii="Arial" w:hAnsi="Arial" w:cs="Arial"/>
        </w:rPr>
        <w:t>tiempo</w:t>
      </w:r>
      <w:r w:rsidRPr="00A245B4">
        <w:rPr>
          <w:rFonts w:ascii="Arial" w:hAnsi="Arial" w:cs="Arial"/>
          <w:spacing w:val="-2"/>
        </w:rPr>
        <w:t xml:space="preserve"> </w:t>
      </w:r>
      <w:r w:rsidRPr="00A245B4">
        <w:rPr>
          <w:rFonts w:ascii="Arial" w:hAnsi="Arial" w:cs="Arial"/>
        </w:rPr>
        <w:t>a</w:t>
      </w:r>
      <w:r w:rsidRPr="00A245B4">
        <w:rPr>
          <w:rFonts w:ascii="Arial" w:hAnsi="Arial" w:cs="Arial"/>
          <w:spacing w:val="-1"/>
        </w:rPr>
        <w:t xml:space="preserve"> </w:t>
      </w:r>
      <w:r w:rsidRPr="00A245B4">
        <w:rPr>
          <w:rFonts w:ascii="Arial" w:hAnsi="Arial" w:cs="Arial"/>
        </w:rPr>
        <w:t>la</w:t>
      </w:r>
      <w:r w:rsidRPr="00A245B4">
        <w:rPr>
          <w:rFonts w:ascii="Arial" w:hAnsi="Arial" w:cs="Arial"/>
          <w:spacing w:val="-1"/>
        </w:rPr>
        <w:t xml:space="preserve"> </w:t>
      </w:r>
      <w:r w:rsidRPr="00A245B4">
        <w:rPr>
          <w:rFonts w:ascii="Arial" w:hAnsi="Arial" w:cs="Arial"/>
        </w:rPr>
        <w:t>atención</w:t>
      </w:r>
      <w:r w:rsidRPr="00A245B4">
        <w:rPr>
          <w:rFonts w:ascii="Arial" w:hAnsi="Arial" w:cs="Arial"/>
          <w:spacing w:val="-1"/>
        </w:rPr>
        <w:t xml:space="preserve"> </w:t>
      </w:r>
      <w:r w:rsidRPr="00A245B4">
        <w:rPr>
          <w:rFonts w:ascii="Arial" w:hAnsi="Arial" w:cs="Arial"/>
        </w:rPr>
        <w:t>de</w:t>
      </w:r>
      <w:r w:rsidRPr="00A245B4">
        <w:rPr>
          <w:rFonts w:ascii="Arial" w:hAnsi="Arial" w:cs="Arial"/>
          <w:spacing w:val="-1"/>
        </w:rPr>
        <w:t xml:space="preserve"> </w:t>
      </w:r>
      <w:r w:rsidRPr="00A245B4">
        <w:rPr>
          <w:rFonts w:ascii="Arial" w:hAnsi="Arial" w:cs="Arial"/>
        </w:rPr>
        <w:t>emergencias.</w:t>
      </w:r>
    </w:p>
    <w:p w:rsidR="00D13830" w:rsidRPr="00A245B4" w:rsidRDefault="00D13830" w:rsidP="00A245B4">
      <w:pPr>
        <w:pStyle w:val="Textoindependiente"/>
        <w:spacing w:before="159" w:line="259" w:lineRule="auto"/>
        <w:ind w:right="388"/>
        <w:rPr>
          <w:rFonts w:ascii="Arial" w:hAnsi="Arial" w:cs="Arial"/>
        </w:rPr>
      </w:pPr>
    </w:p>
    <w:p w:rsidR="00A245B4" w:rsidRPr="00A245B4" w:rsidRDefault="00A245B4" w:rsidP="00A245B4">
      <w:pPr>
        <w:pStyle w:val="Ttulo2"/>
        <w:numPr>
          <w:ilvl w:val="1"/>
          <w:numId w:val="2"/>
        </w:numPr>
        <w:tabs>
          <w:tab w:val="left" w:pos="530"/>
        </w:tabs>
        <w:spacing w:before="156"/>
        <w:ind w:left="529" w:hanging="419"/>
      </w:pPr>
      <w:r w:rsidRPr="00A245B4">
        <w:t>ACTIVIDADES</w:t>
      </w:r>
      <w:r w:rsidRPr="00A245B4">
        <w:rPr>
          <w:spacing w:val="-4"/>
        </w:rPr>
        <w:t xml:space="preserve"> </w:t>
      </w:r>
      <w:r w:rsidRPr="00A245B4">
        <w:t>GENERALES</w:t>
      </w:r>
      <w:r w:rsidRPr="00A245B4">
        <w:rPr>
          <w:spacing w:val="-1"/>
        </w:rPr>
        <w:t xml:space="preserve"> </w:t>
      </w:r>
      <w:r w:rsidRPr="00A245B4">
        <w:t>A</w:t>
      </w:r>
      <w:r w:rsidRPr="00A245B4">
        <w:rPr>
          <w:spacing w:val="-5"/>
        </w:rPr>
        <w:t xml:space="preserve"> </w:t>
      </w:r>
      <w:r w:rsidRPr="00A245B4">
        <w:t>DESARROLLAR</w:t>
      </w:r>
      <w:r w:rsidRPr="00A245B4">
        <w:rPr>
          <w:spacing w:val="-1"/>
        </w:rPr>
        <w:t xml:space="preserve"> </w:t>
      </w:r>
      <w:r w:rsidRPr="00A245B4">
        <w:t>DENTRO</w:t>
      </w:r>
      <w:r w:rsidRPr="00A245B4">
        <w:rPr>
          <w:spacing w:val="-3"/>
        </w:rPr>
        <w:t xml:space="preserve"> </w:t>
      </w:r>
      <w:r w:rsidRPr="00A245B4">
        <w:t>DEL</w:t>
      </w:r>
      <w:r w:rsidRPr="00A245B4">
        <w:rPr>
          <w:spacing w:val="-3"/>
        </w:rPr>
        <w:t xml:space="preserve"> </w:t>
      </w:r>
      <w:r w:rsidRPr="00A245B4">
        <w:t>CONTRATO</w:t>
      </w:r>
    </w:p>
    <w:p w:rsidR="00A245B4" w:rsidRPr="00A245B4" w:rsidRDefault="00A245B4" w:rsidP="00A245B4">
      <w:pPr>
        <w:pStyle w:val="Textoindependiente"/>
        <w:spacing w:before="181" w:line="261" w:lineRule="auto"/>
        <w:ind w:right="396"/>
        <w:rPr>
          <w:rFonts w:ascii="Arial" w:hAnsi="Arial" w:cs="Arial"/>
        </w:rPr>
      </w:pPr>
      <w:r w:rsidRPr="00A245B4">
        <w:rPr>
          <w:rFonts w:ascii="Arial" w:hAnsi="Arial" w:cs="Arial"/>
        </w:rPr>
        <w:t>Dentro de las principales obras y actividades a ejecutar en el objeto del contrato, se encuentran las</w:t>
      </w:r>
      <w:r w:rsidRPr="00A245B4">
        <w:rPr>
          <w:rFonts w:ascii="Arial" w:hAnsi="Arial" w:cs="Arial"/>
          <w:spacing w:val="1"/>
        </w:rPr>
        <w:t xml:space="preserve"> </w:t>
      </w:r>
      <w:r w:rsidRPr="00A245B4">
        <w:rPr>
          <w:rFonts w:ascii="Arial" w:hAnsi="Arial" w:cs="Arial"/>
        </w:rPr>
        <w:t>siguientes:</w:t>
      </w:r>
    </w:p>
    <w:p w:rsidR="00A245B4" w:rsidRPr="00A245B4" w:rsidRDefault="00A245B4" w:rsidP="00A245B4">
      <w:pPr>
        <w:pStyle w:val="Prrafodelista"/>
        <w:widowControl w:val="0"/>
        <w:numPr>
          <w:ilvl w:val="2"/>
          <w:numId w:val="2"/>
        </w:numPr>
        <w:tabs>
          <w:tab w:val="left" w:pos="832"/>
        </w:tabs>
        <w:autoSpaceDE w:val="0"/>
        <w:autoSpaceDN w:val="0"/>
        <w:spacing w:before="157" w:after="0" w:line="256" w:lineRule="auto"/>
        <w:ind w:right="382"/>
        <w:contextualSpacing w:val="0"/>
        <w:jc w:val="both"/>
        <w:rPr>
          <w:rFonts w:ascii="Arial" w:hAnsi="Arial" w:cs="Arial"/>
          <w:sz w:val="20"/>
        </w:rPr>
      </w:pPr>
      <w:r w:rsidRPr="00A245B4">
        <w:rPr>
          <w:rFonts w:ascii="Arial" w:hAnsi="Arial" w:cs="Arial"/>
          <w:sz w:val="20"/>
        </w:rPr>
        <w:t>La</w:t>
      </w:r>
      <w:r w:rsidRPr="00A245B4">
        <w:rPr>
          <w:rFonts w:ascii="Arial" w:hAnsi="Arial" w:cs="Arial"/>
          <w:spacing w:val="-3"/>
          <w:sz w:val="20"/>
        </w:rPr>
        <w:t xml:space="preserve"> </w:t>
      </w:r>
      <w:r w:rsidRPr="00A245B4">
        <w:rPr>
          <w:rFonts w:ascii="Arial" w:hAnsi="Arial" w:cs="Arial"/>
          <w:sz w:val="20"/>
        </w:rPr>
        <w:t>modalidad</w:t>
      </w:r>
      <w:r w:rsidRPr="00A245B4">
        <w:rPr>
          <w:rFonts w:ascii="Arial" w:hAnsi="Arial" w:cs="Arial"/>
          <w:spacing w:val="-3"/>
          <w:sz w:val="20"/>
        </w:rPr>
        <w:t xml:space="preserve"> </w:t>
      </w:r>
      <w:r w:rsidRPr="00A245B4">
        <w:rPr>
          <w:rFonts w:ascii="Arial" w:hAnsi="Arial" w:cs="Arial"/>
          <w:sz w:val="20"/>
        </w:rPr>
        <w:t>del</w:t>
      </w:r>
      <w:r w:rsidRPr="00A245B4">
        <w:rPr>
          <w:rFonts w:ascii="Arial" w:hAnsi="Arial" w:cs="Arial"/>
          <w:spacing w:val="-4"/>
          <w:sz w:val="20"/>
        </w:rPr>
        <w:t xml:space="preserve"> </w:t>
      </w:r>
      <w:r w:rsidRPr="00A245B4">
        <w:rPr>
          <w:rFonts w:ascii="Arial" w:hAnsi="Arial" w:cs="Arial"/>
          <w:sz w:val="20"/>
        </w:rPr>
        <w:t>contrato es</w:t>
      </w:r>
      <w:r w:rsidRPr="00A245B4">
        <w:rPr>
          <w:rFonts w:ascii="Arial" w:hAnsi="Arial" w:cs="Arial"/>
          <w:spacing w:val="-2"/>
          <w:sz w:val="20"/>
        </w:rPr>
        <w:t xml:space="preserve"> </w:t>
      </w:r>
      <w:r w:rsidRPr="00A245B4">
        <w:rPr>
          <w:rFonts w:ascii="Arial" w:hAnsi="Arial" w:cs="Arial"/>
          <w:sz w:val="20"/>
        </w:rPr>
        <w:t>de</w:t>
      </w:r>
      <w:r w:rsidRPr="00A245B4">
        <w:rPr>
          <w:rFonts w:ascii="Arial" w:hAnsi="Arial" w:cs="Arial"/>
          <w:spacing w:val="-3"/>
          <w:sz w:val="20"/>
        </w:rPr>
        <w:t xml:space="preserve"> </w:t>
      </w:r>
      <w:r w:rsidRPr="00A245B4">
        <w:rPr>
          <w:rFonts w:ascii="Arial" w:hAnsi="Arial" w:cs="Arial"/>
          <w:sz w:val="20"/>
        </w:rPr>
        <w:t>obra,</w:t>
      </w:r>
      <w:r w:rsidRPr="00A245B4">
        <w:rPr>
          <w:rFonts w:ascii="Arial" w:hAnsi="Arial" w:cs="Arial"/>
          <w:spacing w:val="-2"/>
          <w:sz w:val="20"/>
        </w:rPr>
        <w:t xml:space="preserve"> </w:t>
      </w:r>
      <w:r w:rsidRPr="00A245B4">
        <w:rPr>
          <w:rFonts w:ascii="Arial" w:hAnsi="Arial" w:cs="Arial"/>
          <w:sz w:val="20"/>
        </w:rPr>
        <w:t>por</w:t>
      </w:r>
      <w:r w:rsidRPr="00A245B4">
        <w:rPr>
          <w:rFonts w:ascii="Arial" w:hAnsi="Arial" w:cs="Arial"/>
          <w:spacing w:val="-3"/>
          <w:sz w:val="20"/>
        </w:rPr>
        <w:t xml:space="preserve"> </w:t>
      </w:r>
      <w:r w:rsidRPr="00A245B4">
        <w:rPr>
          <w:rFonts w:ascii="Arial" w:hAnsi="Arial" w:cs="Arial"/>
          <w:sz w:val="20"/>
        </w:rPr>
        <w:t>el</w:t>
      </w:r>
      <w:r w:rsidRPr="00A245B4">
        <w:rPr>
          <w:rFonts w:ascii="Arial" w:hAnsi="Arial" w:cs="Arial"/>
          <w:spacing w:val="-4"/>
          <w:sz w:val="20"/>
        </w:rPr>
        <w:t xml:space="preserve"> </w:t>
      </w:r>
      <w:r w:rsidRPr="00A245B4">
        <w:rPr>
          <w:rFonts w:ascii="Arial" w:hAnsi="Arial" w:cs="Arial"/>
          <w:sz w:val="20"/>
        </w:rPr>
        <w:t>sistema</w:t>
      </w:r>
      <w:r w:rsidRPr="00A245B4">
        <w:rPr>
          <w:rFonts w:ascii="Arial" w:hAnsi="Arial" w:cs="Arial"/>
          <w:spacing w:val="-2"/>
          <w:sz w:val="20"/>
        </w:rPr>
        <w:t xml:space="preserve"> </w:t>
      </w:r>
      <w:r w:rsidRPr="00A245B4">
        <w:rPr>
          <w:rFonts w:ascii="Arial" w:hAnsi="Arial" w:cs="Arial"/>
          <w:sz w:val="20"/>
        </w:rPr>
        <w:t>de</w:t>
      </w:r>
      <w:r w:rsidRPr="00A245B4">
        <w:rPr>
          <w:rFonts w:ascii="Arial" w:hAnsi="Arial" w:cs="Arial"/>
          <w:spacing w:val="-3"/>
          <w:sz w:val="20"/>
        </w:rPr>
        <w:t xml:space="preserve"> </w:t>
      </w:r>
      <w:r w:rsidRPr="00A245B4">
        <w:rPr>
          <w:rFonts w:ascii="Arial" w:hAnsi="Arial" w:cs="Arial"/>
          <w:sz w:val="20"/>
        </w:rPr>
        <w:t>precios</w:t>
      </w:r>
      <w:r w:rsidRPr="00A245B4">
        <w:rPr>
          <w:rFonts w:ascii="Arial" w:hAnsi="Arial" w:cs="Arial"/>
          <w:spacing w:val="-2"/>
          <w:sz w:val="20"/>
        </w:rPr>
        <w:t xml:space="preserve"> </w:t>
      </w:r>
      <w:r w:rsidRPr="00A245B4">
        <w:rPr>
          <w:rFonts w:ascii="Arial" w:hAnsi="Arial" w:cs="Arial"/>
          <w:sz w:val="20"/>
        </w:rPr>
        <w:t>unitarios</w:t>
      </w:r>
      <w:r w:rsidRPr="00A245B4">
        <w:rPr>
          <w:rFonts w:ascii="Arial" w:hAnsi="Arial" w:cs="Arial"/>
          <w:spacing w:val="3"/>
          <w:sz w:val="20"/>
        </w:rPr>
        <w:t xml:space="preserve"> </w:t>
      </w:r>
      <w:r w:rsidRPr="00A245B4">
        <w:rPr>
          <w:rFonts w:ascii="Arial" w:hAnsi="Arial" w:cs="Arial"/>
          <w:sz w:val="20"/>
        </w:rPr>
        <w:t>más ajustes,</w:t>
      </w:r>
      <w:r w:rsidRPr="00A245B4">
        <w:rPr>
          <w:rFonts w:ascii="Arial" w:hAnsi="Arial" w:cs="Arial"/>
          <w:spacing w:val="-3"/>
          <w:sz w:val="20"/>
        </w:rPr>
        <w:t xml:space="preserve"> </w:t>
      </w:r>
      <w:r w:rsidRPr="00A245B4">
        <w:rPr>
          <w:rFonts w:ascii="Arial" w:hAnsi="Arial" w:cs="Arial"/>
          <w:sz w:val="20"/>
        </w:rPr>
        <w:t>según</w:t>
      </w:r>
      <w:r w:rsidRPr="00A245B4">
        <w:rPr>
          <w:rFonts w:ascii="Arial" w:hAnsi="Arial" w:cs="Arial"/>
          <w:spacing w:val="-3"/>
          <w:sz w:val="20"/>
        </w:rPr>
        <w:t xml:space="preserve"> </w:t>
      </w:r>
      <w:r w:rsidRPr="00A245B4">
        <w:rPr>
          <w:rFonts w:ascii="Arial" w:hAnsi="Arial" w:cs="Arial"/>
          <w:sz w:val="20"/>
        </w:rPr>
        <w:t>las</w:t>
      </w:r>
      <w:r w:rsidRPr="00A245B4">
        <w:rPr>
          <w:rFonts w:ascii="Arial" w:hAnsi="Arial" w:cs="Arial"/>
          <w:spacing w:val="-53"/>
          <w:sz w:val="20"/>
        </w:rPr>
        <w:t xml:space="preserve"> </w:t>
      </w:r>
      <w:r w:rsidRPr="00A245B4">
        <w:rPr>
          <w:rFonts w:ascii="Arial" w:hAnsi="Arial" w:cs="Arial"/>
          <w:sz w:val="20"/>
        </w:rPr>
        <w:t>actividades</w:t>
      </w:r>
      <w:r w:rsidRPr="00A245B4">
        <w:rPr>
          <w:rFonts w:ascii="Arial" w:hAnsi="Arial" w:cs="Arial"/>
          <w:spacing w:val="1"/>
          <w:sz w:val="20"/>
        </w:rPr>
        <w:t xml:space="preserve"> </w:t>
      </w:r>
      <w:r w:rsidRPr="00A245B4">
        <w:rPr>
          <w:rFonts w:ascii="Arial" w:hAnsi="Arial" w:cs="Arial"/>
          <w:sz w:val="20"/>
        </w:rPr>
        <w:t>establecidas</w:t>
      </w:r>
      <w:r w:rsidRPr="00A245B4">
        <w:rPr>
          <w:rFonts w:ascii="Arial" w:hAnsi="Arial" w:cs="Arial"/>
          <w:spacing w:val="1"/>
          <w:sz w:val="20"/>
        </w:rPr>
        <w:t xml:space="preserve"> </w:t>
      </w:r>
      <w:r w:rsidRPr="00A245B4">
        <w:rPr>
          <w:rFonts w:ascii="Arial" w:hAnsi="Arial" w:cs="Arial"/>
          <w:sz w:val="20"/>
        </w:rPr>
        <w:t>en</w:t>
      </w:r>
      <w:r w:rsidRPr="00A245B4">
        <w:rPr>
          <w:rFonts w:ascii="Arial" w:hAnsi="Arial" w:cs="Arial"/>
          <w:spacing w:val="1"/>
          <w:sz w:val="20"/>
        </w:rPr>
        <w:t xml:space="preserve"> </w:t>
      </w:r>
      <w:r w:rsidRPr="00A245B4">
        <w:rPr>
          <w:rFonts w:ascii="Arial" w:hAnsi="Arial" w:cs="Arial"/>
          <w:sz w:val="20"/>
        </w:rPr>
        <w:t>el</w:t>
      </w:r>
      <w:r w:rsidRPr="00A245B4">
        <w:rPr>
          <w:rFonts w:ascii="Arial" w:hAnsi="Arial" w:cs="Arial"/>
          <w:spacing w:val="1"/>
          <w:sz w:val="20"/>
        </w:rPr>
        <w:t xml:space="preserve"> </w:t>
      </w:r>
      <w:r w:rsidRPr="00A245B4">
        <w:rPr>
          <w:rFonts w:ascii="Arial" w:hAnsi="Arial" w:cs="Arial"/>
          <w:sz w:val="20"/>
        </w:rPr>
        <w:t>Formulario</w:t>
      </w:r>
      <w:r w:rsidRPr="00A245B4">
        <w:rPr>
          <w:rFonts w:ascii="Arial" w:hAnsi="Arial" w:cs="Arial"/>
          <w:spacing w:val="1"/>
          <w:sz w:val="20"/>
        </w:rPr>
        <w:t xml:space="preserve"> </w:t>
      </w:r>
      <w:r w:rsidRPr="00A245B4">
        <w:rPr>
          <w:rFonts w:ascii="Arial" w:hAnsi="Arial" w:cs="Arial"/>
          <w:sz w:val="20"/>
        </w:rPr>
        <w:t>de</w:t>
      </w:r>
      <w:r w:rsidRPr="00A245B4">
        <w:rPr>
          <w:rFonts w:ascii="Arial" w:hAnsi="Arial" w:cs="Arial"/>
          <w:spacing w:val="1"/>
          <w:sz w:val="20"/>
        </w:rPr>
        <w:t xml:space="preserve"> </w:t>
      </w:r>
      <w:r w:rsidRPr="00A245B4">
        <w:rPr>
          <w:rFonts w:ascii="Arial" w:hAnsi="Arial" w:cs="Arial"/>
          <w:sz w:val="20"/>
        </w:rPr>
        <w:t>Presupuesto</w:t>
      </w:r>
      <w:r w:rsidRPr="00A245B4">
        <w:rPr>
          <w:rFonts w:ascii="Arial" w:hAnsi="Arial" w:cs="Arial"/>
          <w:spacing w:val="1"/>
          <w:sz w:val="20"/>
        </w:rPr>
        <w:t xml:space="preserve"> </w:t>
      </w:r>
      <w:r w:rsidRPr="00A245B4">
        <w:rPr>
          <w:rFonts w:ascii="Arial" w:hAnsi="Arial" w:cs="Arial"/>
          <w:sz w:val="20"/>
        </w:rPr>
        <w:t>Oficial</w:t>
      </w:r>
      <w:r w:rsidRPr="00A245B4">
        <w:rPr>
          <w:rFonts w:ascii="Arial" w:hAnsi="Arial" w:cs="Arial"/>
          <w:spacing w:val="1"/>
          <w:sz w:val="20"/>
        </w:rPr>
        <w:t xml:space="preserve"> </w:t>
      </w:r>
      <w:r w:rsidRPr="00A245B4">
        <w:rPr>
          <w:rFonts w:ascii="Arial" w:hAnsi="Arial" w:cs="Arial"/>
          <w:sz w:val="20"/>
        </w:rPr>
        <w:t>de</w:t>
      </w:r>
      <w:r w:rsidRPr="00A245B4">
        <w:rPr>
          <w:rFonts w:ascii="Arial" w:hAnsi="Arial" w:cs="Arial"/>
          <w:spacing w:val="1"/>
          <w:sz w:val="20"/>
        </w:rPr>
        <w:t xml:space="preserve"> </w:t>
      </w:r>
      <w:r w:rsidRPr="00A245B4">
        <w:rPr>
          <w:rFonts w:ascii="Arial" w:hAnsi="Arial" w:cs="Arial"/>
          <w:sz w:val="20"/>
        </w:rPr>
        <w:t>acuerdo</w:t>
      </w:r>
      <w:r w:rsidRPr="00A245B4">
        <w:rPr>
          <w:rFonts w:ascii="Arial" w:hAnsi="Arial" w:cs="Arial"/>
          <w:spacing w:val="1"/>
          <w:sz w:val="20"/>
        </w:rPr>
        <w:t xml:space="preserve"> </w:t>
      </w:r>
      <w:r w:rsidRPr="00A245B4">
        <w:rPr>
          <w:rFonts w:ascii="Arial" w:hAnsi="Arial" w:cs="Arial"/>
          <w:sz w:val="20"/>
        </w:rPr>
        <w:t>con</w:t>
      </w:r>
      <w:r w:rsidRPr="00A245B4">
        <w:rPr>
          <w:rFonts w:ascii="Arial" w:hAnsi="Arial" w:cs="Arial"/>
          <w:spacing w:val="1"/>
          <w:sz w:val="20"/>
        </w:rPr>
        <w:t xml:space="preserve"> </w:t>
      </w:r>
      <w:r w:rsidRPr="00A245B4">
        <w:rPr>
          <w:rFonts w:ascii="Arial" w:hAnsi="Arial" w:cs="Arial"/>
          <w:sz w:val="20"/>
        </w:rPr>
        <w:t>las</w:t>
      </w:r>
      <w:r w:rsidRPr="00A245B4">
        <w:rPr>
          <w:rFonts w:ascii="Arial" w:hAnsi="Arial" w:cs="Arial"/>
          <w:spacing w:val="1"/>
          <w:sz w:val="20"/>
        </w:rPr>
        <w:t xml:space="preserve"> </w:t>
      </w:r>
      <w:r w:rsidRPr="00A245B4">
        <w:rPr>
          <w:rFonts w:ascii="Arial" w:hAnsi="Arial" w:cs="Arial"/>
          <w:sz w:val="20"/>
        </w:rPr>
        <w:t>especificaciones generales y particulares establecidas, que se pagaran por ítems ejecutados en</w:t>
      </w:r>
      <w:r w:rsidRPr="00A245B4">
        <w:rPr>
          <w:rFonts w:ascii="Arial" w:hAnsi="Arial" w:cs="Arial"/>
          <w:spacing w:val="-53"/>
          <w:sz w:val="20"/>
        </w:rPr>
        <w:t xml:space="preserve"> </w:t>
      </w:r>
      <w:r w:rsidRPr="00A245B4">
        <w:rPr>
          <w:rFonts w:ascii="Arial" w:hAnsi="Arial" w:cs="Arial"/>
          <w:sz w:val="20"/>
        </w:rPr>
        <w:t>el</w:t>
      </w:r>
      <w:r w:rsidRPr="00A245B4">
        <w:rPr>
          <w:rFonts w:ascii="Arial" w:hAnsi="Arial" w:cs="Arial"/>
          <w:spacing w:val="-3"/>
          <w:sz w:val="20"/>
        </w:rPr>
        <w:t xml:space="preserve"> </w:t>
      </w:r>
      <w:r w:rsidRPr="00A245B4">
        <w:rPr>
          <w:rFonts w:ascii="Arial" w:hAnsi="Arial" w:cs="Arial"/>
          <w:sz w:val="20"/>
        </w:rPr>
        <w:t>periodo</w:t>
      </w:r>
      <w:r w:rsidRPr="00A245B4">
        <w:rPr>
          <w:rFonts w:ascii="Arial" w:hAnsi="Arial" w:cs="Arial"/>
          <w:spacing w:val="-1"/>
          <w:sz w:val="20"/>
        </w:rPr>
        <w:t xml:space="preserve"> </w:t>
      </w:r>
      <w:r w:rsidRPr="00A245B4">
        <w:rPr>
          <w:rFonts w:ascii="Arial" w:hAnsi="Arial" w:cs="Arial"/>
          <w:sz w:val="20"/>
        </w:rPr>
        <w:t>correspondiente</w:t>
      </w:r>
      <w:r w:rsidRPr="00A245B4">
        <w:rPr>
          <w:rFonts w:ascii="Arial" w:hAnsi="Arial" w:cs="Arial"/>
          <w:spacing w:val="1"/>
          <w:sz w:val="20"/>
        </w:rPr>
        <w:t xml:space="preserve"> </w:t>
      </w:r>
      <w:r w:rsidRPr="00A245B4">
        <w:rPr>
          <w:rFonts w:ascii="Arial" w:hAnsi="Arial" w:cs="Arial"/>
          <w:sz w:val="20"/>
        </w:rPr>
        <w:t>a</w:t>
      </w:r>
      <w:r w:rsidRPr="00A245B4">
        <w:rPr>
          <w:rFonts w:ascii="Arial" w:hAnsi="Arial" w:cs="Arial"/>
          <w:spacing w:val="-2"/>
          <w:sz w:val="20"/>
        </w:rPr>
        <w:t xml:space="preserve"> </w:t>
      </w:r>
      <w:r w:rsidRPr="00A245B4">
        <w:rPr>
          <w:rFonts w:ascii="Arial" w:hAnsi="Arial" w:cs="Arial"/>
          <w:sz w:val="20"/>
        </w:rPr>
        <w:t>las</w:t>
      </w:r>
      <w:r w:rsidRPr="00A245B4">
        <w:rPr>
          <w:rFonts w:ascii="Arial" w:hAnsi="Arial" w:cs="Arial"/>
          <w:spacing w:val="2"/>
          <w:sz w:val="20"/>
        </w:rPr>
        <w:t xml:space="preserve"> </w:t>
      </w:r>
      <w:r w:rsidRPr="00A245B4">
        <w:rPr>
          <w:rFonts w:ascii="Arial" w:hAnsi="Arial" w:cs="Arial"/>
          <w:sz w:val="20"/>
        </w:rPr>
        <w:t>actas</w:t>
      </w:r>
      <w:r w:rsidRPr="00A245B4">
        <w:rPr>
          <w:rFonts w:ascii="Arial" w:hAnsi="Arial" w:cs="Arial"/>
          <w:spacing w:val="-1"/>
          <w:sz w:val="20"/>
        </w:rPr>
        <w:t xml:space="preserve"> </w:t>
      </w:r>
      <w:r w:rsidRPr="00A245B4">
        <w:rPr>
          <w:rFonts w:ascii="Arial" w:hAnsi="Arial" w:cs="Arial"/>
          <w:sz w:val="20"/>
        </w:rPr>
        <w:t>parciales mensuales de obra.</w:t>
      </w:r>
    </w:p>
    <w:p w:rsidR="00A245B4" w:rsidRPr="00A245B4" w:rsidRDefault="00A245B4" w:rsidP="00A245B4">
      <w:pPr>
        <w:pStyle w:val="Textoindependiente"/>
        <w:ind w:left="0"/>
        <w:jc w:val="left"/>
        <w:rPr>
          <w:rFonts w:ascii="Arial" w:hAnsi="Arial" w:cs="Arial"/>
          <w:sz w:val="22"/>
        </w:rPr>
      </w:pPr>
    </w:p>
    <w:p w:rsidR="00A245B4" w:rsidRPr="00A245B4" w:rsidRDefault="00A245B4" w:rsidP="00A245B4">
      <w:pPr>
        <w:pStyle w:val="Prrafodelista"/>
        <w:widowControl w:val="0"/>
        <w:numPr>
          <w:ilvl w:val="2"/>
          <w:numId w:val="2"/>
        </w:numPr>
        <w:tabs>
          <w:tab w:val="left" w:pos="832"/>
        </w:tabs>
        <w:autoSpaceDE w:val="0"/>
        <w:autoSpaceDN w:val="0"/>
        <w:spacing w:after="0" w:line="256" w:lineRule="auto"/>
        <w:ind w:right="387"/>
        <w:contextualSpacing w:val="0"/>
        <w:jc w:val="both"/>
        <w:rPr>
          <w:rFonts w:ascii="Arial" w:hAnsi="Arial" w:cs="Arial"/>
          <w:sz w:val="20"/>
        </w:rPr>
      </w:pPr>
      <w:r w:rsidRPr="00A245B4">
        <w:rPr>
          <w:rFonts w:ascii="Arial" w:hAnsi="Arial" w:cs="Arial"/>
          <w:sz w:val="20"/>
        </w:rPr>
        <w:t>Realizar sobre los documentos del contrato las Intervenciones necesarias y suficientes para</w:t>
      </w:r>
      <w:r w:rsidRPr="00A245B4">
        <w:rPr>
          <w:rFonts w:ascii="Arial" w:hAnsi="Arial" w:cs="Arial"/>
          <w:spacing w:val="1"/>
          <w:sz w:val="20"/>
        </w:rPr>
        <w:t xml:space="preserve"> </w:t>
      </w:r>
      <w:r w:rsidRPr="00A245B4">
        <w:rPr>
          <w:rFonts w:ascii="Arial" w:hAnsi="Arial" w:cs="Arial"/>
          <w:sz w:val="20"/>
        </w:rPr>
        <w:t>poder construir las obras del alcance del contrato, de acuerdo con lo establecido en el Apéndice</w:t>
      </w:r>
      <w:r w:rsidRPr="00A245B4">
        <w:rPr>
          <w:rFonts w:ascii="Arial" w:hAnsi="Arial" w:cs="Arial"/>
          <w:spacing w:val="-53"/>
          <w:sz w:val="20"/>
        </w:rPr>
        <w:t xml:space="preserve"> </w:t>
      </w:r>
      <w:r w:rsidRPr="00A245B4">
        <w:rPr>
          <w:rFonts w:ascii="Arial" w:hAnsi="Arial" w:cs="Arial"/>
          <w:sz w:val="20"/>
        </w:rPr>
        <w:t>B,</w:t>
      </w:r>
      <w:r w:rsidRPr="00A245B4">
        <w:rPr>
          <w:rFonts w:ascii="Arial" w:hAnsi="Arial" w:cs="Arial"/>
          <w:spacing w:val="-2"/>
          <w:sz w:val="20"/>
        </w:rPr>
        <w:t xml:space="preserve"> </w:t>
      </w:r>
      <w:r w:rsidRPr="00A245B4">
        <w:rPr>
          <w:rFonts w:ascii="Arial" w:hAnsi="Arial" w:cs="Arial"/>
          <w:sz w:val="20"/>
        </w:rPr>
        <w:t>así</w:t>
      </w:r>
      <w:r w:rsidRPr="00A245B4">
        <w:rPr>
          <w:rFonts w:ascii="Arial" w:hAnsi="Arial" w:cs="Arial"/>
          <w:spacing w:val="-1"/>
          <w:sz w:val="20"/>
        </w:rPr>
        <w:t xml:space="preserve"> </w:t>
      </w:r>
      <w:r w:rsidRPr="00A245B4">
        <w:rPr>
          <w:rFonts w:ascii="Arial" w:hAnsi="Arial" w:cs="Arial"/>
          <w:sz w:val="20"/>
        </w:rPr>
        <w:t>como</w:t>
      </w:r>
      <w:r w:rsidRPr="00A245B4">
        <w:rPr>
          <w:rFonts w:ascii="Arial" w:hAnsi="Arial" w:cs="Arial"/>
          <w:spacing w:val="-2"/>
          <w:sz w:val="20"/>
        </w:rPr>
        <w:t xml:space="preserve"> </w:t>
      </w:r>
      <w:r w:rsidRPr="00A245B4">
        <w:rPr>
          <w:rFonts w:ascii="Arial" w:hAnsi="Arial" w:cs="Arial"/>
          <w:sz w:val="20"/>
        </w:rPr>
        <w:t>las demás actividades</w:t>
      </w:r>
      <w:r w:rsidRPr="00A245B4">
        <w:rPr>
          <w:rFonts w:ascii="Arial" w:hAnsi="Arial" w:cs="Arial"/>
          <w:spacing w:val="-1"/>
          <w:sz w:val="20"/>
        </w:rPr>
        <w:t xml:space="preserve"> </w:t>
      </w:r>
      <w:r w:rsidRPr="00A245B4">
        <w:rPr>
          <w:rFonts w:ascii="Arial" w:hAnsi="Arial" w:cs="Arial"/>
          <w:sz w:val="20"/>
        </w:rPr>
        <w:t>que</w:t>
      </w:r>
      <w:r w:rsidRPr="00A245B4">
        <w:rPr>
          <w:rFonts w:ascii="Arial" w:hAnsi="Arial" w:cs="Arial"/>
          <w:spacing w:val="1"/>
          <w:sz w:val="20"/>
        </w:rPr>
        <w:t xml:space="preserve"> </w:t>
      </w:r>
      <w:r w:rsidRPr="00A245B4">
        <w:rPr>
          <w:rFonts w:ascii="Arial" w:hAnsi="Arial" w:cs="Arial"/>
          <w:sz w:val="20"/>
        </w:rPr>
        <w:t>sean</w:t>
      </w:r>
      <w:r w:rsidRPr="00A245B4">
        <w:rPr>
          <w:rFonts w:ascii="Arial" w:hAnsi="Arial" w:cs="Arial"/>
          <w:spacing w:val="-2"/>
          <w:sz w:val="20"/>
        </w:rPr>
        <w:t xml:space="preserve"> </w:t>
      </w:r>
      <w:r w:rsidRPr="00A245B4">
        <w:rPr>
          <w:rFonts w:ascii="Arial" w:hAnsi="Arial" w:cs="Arial"/>
          <w:sz w:val="20"/>
        </w:rPr>
        <w:t>requeridas por el</w:t>
      </w:r>
      <w:r w:rsidRPr="00A245B4">
        <w:rPr>
          <w:rFonts w:ascii="Arial" w:hAnsi="Arial" w:cs="Arial"/>
          <w:spacing w:val="-3"/>
          <w:sz w:val="20"/>
        </w:rPr>
        <w:t xml:space="preserve"> </w:t>
      </w:r>
      <w:r w:rsidRPr="00A245B4">
        <w:rPr>
          <w:rFonts w:ascii="Arial" w:hAnsi="Arial" w:cs="Arial"/>
          <w:sz w:val="20"/>
        </w:rPr>
        <w:t>Instituto.</w:t>
      </w:r>
    </w:p>
    <w:p w:rsidR="00A245B4" w:rsidRPr="00A245B4" w:rsidRDefault="00A245B4" w:rsidP="00A245B4">
      <w:pPr>
        <w:pStyle w:val="Textoindependiente"/>
        <w:ind w:left="0"/>
        <w:jc w:val="left"/>
        <w:rPr>
          <w:rFonts w:ascii="Arial" w:hAnsi="Arial" w:cs="Arial"/>
          <w:sz w:val="22"/>
        </w:rPr>
      </w:pPr>
    </w:p>
    <w:p w:rsidR="00A245B4" w:rsidRPr="00A245B4" w:rsidRDefault="00A245B4" w:rsidP="00A245B4">
      <w:pPr>
        <w:pStyle w:val="Prrafodelista"/>
        <w:widowControl w:val="0"/>
        <w:numPr>
          <w:ilvl w:val="2"/>
          <w:numId w:val="2"/>
        </w:numPr>
        <w:tabs>
          <w:tab w:val="left" w:pos="832"/>
        </w:tabs>
        <w:autoSpaceDE w:val="0"/>
        <w:autoSpaceDN w:val="0"/>
        <w:spacing w:before="1" w:after="0" w:line="256" w:lineRule="auto"/>
        <w:ind w:right="388"/>
        <w:contextualSpacing w:val="0"/>
        <w:jc w:val="both"/>
        <w:rPr>
          <w:rFonts w:ascii="Arial" w:hAnsi="Arial" w:cs="Arial"/>
          <w:sz w:val="20"/>
        </w:rPr>
      </w:pPr>
      <w:r w:rsidRPr="00A245B4">
        <w:rPr>
          <w:rFonts w:ascii="Arial" w:hAnsi="Arial" w:cs="Arial"/>
          <w:sz w:val="20"/>
        </w:rPr>
        <w:t>El</w:t>
      </w:r>
      <w:r w:rsidRPr="00A245B4">
        <w:rPr>
          <w:rFonts w:ascii="Arial" w:hAnsi="Arial" w:cs="Arial"/>
          <w:spacing w:val="-11"/>
          <w:sz w:val="20"/>
        </w:rPr>
        <w:t xml:space="preserve"> </w:t>
      </w:r>
      <w:r w:rsidRPr="00A245B4">
        <w:rPr>
          <w:rFonts w:ascii="Arial" w:hAnsi="Arial" w:cs="Arial"/>
          <w:sz w:val="20"/>
        </w:rPr>
        <w:t>Contratista</w:t>
      </w:r>
      <w:r w:rsidRPr="00A245B4">
        <w:rPr>
          <w:rFonts w:ascii="Arial" w:hAnsi="Arial" w:cs="Arial"/>
          <w:spacing w:val="-8"/>
          <w:sz w:val="20"/>
        </w:rPr>
        <w:t xml:space="preserve"> </w:t>
      </w:r>
      <w:r w:rsidRPr="00A245B4">
        <w:rPr>
          <w:rFonts w:ascii="Arial" w:hAnsi="Arial" w:cs="Arial"/>
          <w:sz w:val="20"/>
        </w:rPr>
        <w:t>deberá</w:t>
      </w:r>
      <w:r w:rsidRPr="00A245B4">
        <w:rPr>
          <w:rFonts w:ascii="Arial" w:hAnsi="Arial" w:cs="Arial"/>
          <w:spacing w:val="-7"/>
          <w:sz w:val="20"/>
        </w:rPr>
        <w:t xml:space="preserve"> </w:t>
      </w:r>
      <w:r w:rsidRPr="00A245B4">
        <w:rPr>
          <w:rFonts w:ascii="Arial" w:hAnsi="Arial" w:cs="Arial"/>
          <w:sz w:val="20"/>
        </w:rPr>
        <w:t>iniciar</w:t>
      </w:r>
      <w:r w:rsidRPr="00A245B4">
        <w:rPr>
          <w:rFonts w:ascii="Arial" w:hAnsi="Arial" w:cs="Arial"/>
          <w:spacing w:val="-7"/>
          <w:sz w:val="20"/>
        </w:rPr>
        <w:t xml:space="preserve"> </w:t>
      </w:r>
      <w:r w:rsidRPr="00A245B4">
        <w:rPr>
          <w:rFonts w:ascii="Arial" w:hAnsi="Arial" w:cs="Arial"/>
          <w:sz w:val="20"/>
        </w:rPr>
        <w:t>la</w:t>
      </w:r>
      <w:r w:rsidRPr="00A245B4">
        <w:rPr>
          <w:rFonts w:ascii="Arial" w:hAnsi="Arial" w:cs="Arial"/>
          <w:spacing w:val="-10"/>
          <w:sz w:val="20"/>
        </w:rPr>
        <w:t xml:space="preserve"> </w:t>
      </w:r>
      <w:r w:rsidRPr="00A245B4">
        <w:rPr>
          <w:rFonts w:ascii="Arial" w:hAnsi="Arial" w:cs="Arial"/>
          <w:sz w:val="20"/>
        </w:rPr>
        <w:t>ejecución</w:t>
      </w:r>
      <w:r w:rsidRPr="00A245B4">
        <w:rPr>
          <w:rFonts w:ascii="Arial" w:hAnsi="Arial" w:cs="Arial"/>
          <w:spacing w:val="-7"/>
          <w:sz w:val="20"/>
        </w:rPr>
        <w:t xml:space="preserve"> </w:t>
      </w:r>
      <w:r w:rsidRPr="00A245B4">
        <w:rPr>
          <w:rFonts w:ascii="Arial" w:hAnsi="Arial" w:cs="Arial"/>
          <w:sz w:val="20"/>
        </w:rPr>
        <w:t>de</w:t>
      </w:r>
      <w:r w:rsidRPr="00A245B4">
        <w:rPr>
          <w:rFonts w:ascii="Arial" w:hAnsi="Arial" w:cs="Arial"/>
          <w:spacing w:val="-8"/>
          <w:sz w:val="20"/>
        </w:rPr>
        <w:t xml:space="preserve"> </w:t>
      </w:r>
      <w:r w:rsidRPr="00A245B4">
        <w:rPr>
          <w:rFonts w:ascii="Arial" w:hAnsi="Arial" w:cs="Arial"/>
          <w:sz w:val="20"/>
        </w:rPr>
        <w:t>las</w:t>
      </w:r>
      <w:r w:rsidRPr="00A245B4">
        <w:rPr>
          <w:rFonts w:ascii="Arial" w:hAnsi="Arial" w:cs="Arial"/>
          <w:spacing w:val="-9"/>
          <w:sz w:val="20"/>
        </w:rPr>
        <w:t xml:space="preserve"> </w:t>
      </w:r>
      <w:r w:rsidRPr="00A245B4">
        <w:rPr>
          <w:rFonts w:ascii="Arial" w:hAnsi="Arial" w:cs="Arial"/>
          <w:sz w:val="20"/>
        </w:rPr>
        <w:t>obras</w:t>
      </w:r>
      <w:r w:rsidRPr="00A245B4">
        <w:rPr>
          <w:rFonts w:ascii="Arial" w:hAnsi="Arial" w:cs="Arial"/>
          <w:spacing w:val="-2"/>
          <w:sz w:val="20"/>
        </w:rPr>
        <w:t xml:space="preserve"> </w:t>
      </w:r>
      <w:r w:rsidRPr="00A245B4">
        <w:rPr>
          <w:rFonts w:ascii="Arial" w:hAnsi="Arial" w:cs="Arial"/>
          <w:sz w:val="20"/>
        </w:rPr>
        <w:t>y</w:t>
      </w:r>
      <w:r w:rsidRPr="00A245B4">
        <w:rPr>
          <w:rFonts w:ascii="Arial" w:hAnsi="Arial" w:cs="Arial"/>
          <w:spacing w:val="-11"/>
          <w:sz w:val="20"/>
        </w:rPr>
        <w:t xml:space="preserve"> </w:t>
      </w:r>
      <w:r w:rsidRPr="00A245B4">
        <w:rPr>
          <w:rFonts w:ascii="Arial" w:hAnsi="Arial" w:cs="Arial"/>
          <w:sz w:val="20"/>
        </w:rPr>
        <w:t>sus</w:t>
      </w:r>
      <w:r w:rsidRPr="00A245B4">
        <w:rPr>
          <w:rFonts w:ascii="Arial" w:hAnsi="Arial" w:cs="Arial"/>
          <w:spacing w:val="-9"/>
          <w:sz w:val="20"/>
        </w:rPr>
        <w:t xml:space="preserve"> </w:t>
      </w:r>
      <w:r w:rsidRPr="00A245B4">
        <w:rPr>
          <w:rFonts w:ascii="Arial" w:hAnsi="Arial" w:cs="Arial"/>
          <w:sz w:val="20"/>
        </w:rPr>
        <w:t>preliminares</w:t>
      </w:r>
      <w:r w:rsidRPr="00A245B4">
        <w:rPr>
          <w:rFonts w:ascii="Arial" w:hAnsi="Arial" w:cs="Arial"/>
          <w:spacing w:val="-7"/>
          <w:sz w:val="20"/>
        </w:rPr>
        <w:t xml:space="preserve"> </w:t>
      </w:r>
      <w:r w:rsidRPr="00A245B4">
        <w:rPr>
          <w:rFonts w:ascii="Arial" w:hAnsi="Arial" w:cs="Arial"/>
          <w:sz w:val="20"/>
        </w:rPr>
        <w:t>(en</w:t>
      </w:r>
      <w:r w:rsidRPr="00A245B4">
        <w:rPr>
          <w:rFonts w:ascii="Arial" w:hAnsi="Arial" w:cs="Arial"/>
          <w:spacing w:val="-11"/>
          <w:sz w:val="20"/>
        </w:rPr>
        <w:t xml:space="preserve"> </w:t>
      </w:r>
      <w:r w:rsidRPr="00A245B4">
        <w:rPr>
          <w:rFonts w:ascii="Arial" w:hAnsi="Arial" w:cs="Arial"/>
          <w:sz w:val="20"/>
        </w:rPr>
        <w:t>caso</w:t>
      </w:r>
      <w:r w:rsidRPr="00A245B4">
        <w:rPr>
          <w:rFonts w:ascii="Arial" w:hAnsi="Arial" w:cs="Arial"/>
          <w:spacing w:val="-8"/>
          <w:sz w:val="20"/>
        </w:rPr>
        <w:t xml:space="preserve"> </w:t>
      </w:r>
      <w:r w:rsidRPr="00A245B4">
        <w:rPr>
          <w:rFonts w:ascii="Arial" w:hAnsi="Arial" w:cs="Arial"/>
          <w:sz w:val="20"/>
        </w:rPr>
        <w:t>de</w:t>
      </w:r>
      <w:r w:rsidRPr="00A245B4">
        <w:rPr>
          <w:rFonts w:ascii="Arial" w:hAnsi="Arial" w:cs="Arial"/>
          <w:spacing w:val="-10"/>
          <w:sz w:val="20"/>
        </w:rPr>
        <w:t xml:space="preserve"> </w:t>
      </w:r>
      <w:r w:rsidRPr="00A245B4">
        <w:rPr>
          <w:rFonts w:ascii="Arial" w:hAnsi="Arial" w:cs="Arial"/>
          <w:sz w:val="20"/>
        </w:rPr>
        <w:t>que</w:t>
      </w:r>
      <w:r w:rsidRPr="00A245B4">
        <w:rPr>
          <w:rFonts w:ascii="Arial" w:hAnsi="Arial" w:cs="Arial"/>
          <w:spacing w:val="-10"/>
          <w:sz w:val="20"/>
        </w:rPr>
        <w:t xml:space="preserve"> </w:t>
      </w:r>
      <w:r w:rsidRPr="00A245B4">
        <w:rPr>
          <w:rFonts w:ascii="Arial" w:hAnsi="Arial" w:cs="Arial"/>
          <w:sz w:val="20"/>
        </w:rPr>
        <w:t>aplique)</w:t>
      </w:r>
      <w:r w:rsidRPr="00A245B4">
        <w:rPr>
          <w:rFonts w:ascii="Arial" w:hAnsi="Arial" w:cs="Arial"/>
          <w:spacing w:val="-53"/>
          <w:sz w:val="20"/>
        </w:rPr>
        <w:t xml:space="preserve"> </w:t>
      </w:r>
      <w:r w:rsidRPr="00A245B4">
        <w:rPr>
          <w:rFonts w:ascii="Arial" w:hAnsi="Arial" w:cs="Arial"/>
          <w:sz w:val="20"/>
        </w:rPr>
        <w:t>desde la orden del inicio y el sentido de ejecución de estas será el que establezca el INVIAS,</w:t>
      </w:r>
      <w:r w:rsidRPr="00A245B4">
        <w:rPr>
          <w:rFonts w:ascii="Arial" w:hAnsi="Arial" w:cs="Arial"/>
          <w:spacing w:val="1"/>
          <w:sz w:val="20"/>
        </w:rPr>
        <w:t xml:space="preserve"> </w:t>
      </w:r>
      <w:r w:rsidRPr="00A245B4">
        <w:rPr>
          <w:rFonts w:ascii="Arial" w:hAnsi="Arial" w:cs="Arial"/>
          <w:sz w:val="20"/>
        </w:rPr>
        <w:t>previa</w:t>
      </w:r>
      <w:r w:rsidRPr="00A245B4">
        <w:rPr>
          <w:rFonts w:ascii="Arial" w:hAnsi="Arial" w:cs="Arial"/>
          <w:spacing w:val="-2"/>
          <w:sz w:val="20"/>
        </w:rPr>
        <w:t xml:space="preserve"> </w:t>
      </w:r>
      <w:r w:rsidRPr="00A245B4">
        <w:rPr>
          <w:rFonts w:ascii="Arial" w:hAnsi="Arial" w:cs="Arial"/>
          <w:sz w:val="20"/>
        </w:rPr>
        <w:t>aprobación</w:t>
      </w:r>
      <w:r w:rsidRPr="00A245B4">
        <w:rPr>
          <w:rFonts w:ascii="Arial" w:hAnsi="Arial" w:cs="Arial"/>
          <w:spacing w:val="-1"/>
          <w:sz w:val="20"/>
        </w:rPr>
        <w:t xml:space="preserve"> </w:t>
      </w:r>
      <w:r w:rsidRPr="00A245B4">
        <w:rPr>
          <w:rFonts w:ascii="Arial" w:hAnsi="Arial" w:cs="Arial"/>
          <w:sz w:val="20"/>
        </w:rPr>
        <w:t>de</w:t>
      </w:r>
      <w:r w:rsidRPr="00A245B4">
        <w:rPr>
          <w:rFonts w:ascii="Arial" w:hAnsi="Arial" w:cs="Arial"/>
          <w:spacing w:val="1"/>
          <w:sz w:val="20"/>
        </w:rPr>
        <w:t xml:space="preserve"> </w:t>
      </w:r>
      <w:r w:rsidRPr="00A245B4">
        <w:rPr>
          <w:rFonts w:ascii="Arial" w:hAnsi="Arial" w:cs="Arial"/>
          <w:sz w:val="20"/>
        </w:rPr>
        <w:t>la</w:t>
      </w:r>
      <w:r w:rsidRPr="00A245B4">
        <w:rPr>
          <w:rFonts w:ascii="Arial" w:hAnsi="Arial" w:cs="Arial"/>
          <w:spacing w:val="1"/>
          <w:sz w:val="20"/>
        </w:rPr>
        <w:t xml:space="preserve"> </w:t>
      </w:r>
      <w:r w:rsidRPr="00A245B4">
        <w:rPr>
          <w:rFonts w:ascii="Arial" w:hAnsi="Arial" w:cs="Arial"/>
          <w:sz w:val="20"/>
        </w:rPr>
        <w:t>Interventoría, para</w:t>
      </w:r>
      <w:r w:rsidRPr="00A245B4">
        <w:rPr>
          <w:rFonts w:ascii="Arial" w:hAnsi="Arial" w:cs="Arial"/>
          <w:spacing w:val="-1"/>
          <w:sz w:val="20"/>
        </w:rPr>
        <w:t xml:space="preserve"> </w:t>
      </w:r>
      <w:r w:rsidRPr="00A245B4">
        <w:rPr>
          <w:rFonts w:ascii="Arial" w:hAnsi="Arial" w:cs="Arial"/>
          <w:sz w:val="20"/>
        </w:rPr>
        <w:t>cada</w:t>
      </w:r>
      <w:r w:rsidRPr="00A245B4">
        <w:rPr>
          <w:rFonts w:ascii="Arial" w:hAnsi="Arial" w:cs="Arial"/>
          <w:spacing w:val="1"/>
          <w:sz w:val="20"/>
        </w:rPr>
        <w:t xml:space="preserve"> </w:t>
      </w:r>
      <w:r w:rsidRPr="00A245B4">
        <w:rPr>
          <w:rFonts w:ascii="Arial" w:hAnsi="Arial" w:cs="Arial"/>
          <w:sz w:val="20"/>
        </w:rPr>
        <w:t>tramo.</w:t>
      </w:r>
    </w:p>
    <w:p w:rsidR="00A245B4" w:rsidRPr="00A245B4" w:rsidRDefault="00A245B4" w:rsidP="00A245B4">
      <w:pPr>
        <w:pStyle w:val="Textoindependiente"/>
        <w:spacing w:before="10"/>
        <w:ind w:left="0"/>
        <w:jc w:val="left"/>
        <w:rPr>
          <w:rFonts w:ascii="Arial" w:hAnsi="Arial" w:cs="Arial"/>
          <w:sz w:val="21"/>
        </w:rPr>
      </w:pPr>
    </w:p>
    <w:p w:rsidR="000158A8" w:rsidRDefault="00A245B4" w:rsidP="00A245B4">
      <w:pPr>
        <w:jc w:val="both"/>
        <w:rPr>
          <w:rFonts w:ascii="Arial" w:hAnsi="Arial" w:cs="Arial"/>
          <w:sz w:val="20"/>
        </w:rPr>
      </w:pPr>
      <w:r w:rsidRPr="00A245B4">
        <w:rPr>
          <w:rFonts w:ascii="Arial" w:hAnsi="Arial" w:cs="Arial"/>
          <w:sz w:val="20"/>
        </w:rPr>
        <w:t>Movimiento de tierras. Incluye la realización de cortes, terraplenes, excavaciones, rellenos,</w:t>
      </w:r>
      <w:r w:rsidRPr="00A245B4">
        <w:rPr>
          <w:rFonts w:ascii="Arial" w:hAnsi="Arial" w:cs="Arial"/>
          <w:spacing w:val="1"/>
          <w:sz w:val="20"/>
        </w:rPr>
        <w:t xml:space="preserve"> </w:t>
      </w:r>
      <w:r w:rsidRPr="00A245B4">
        <w:rPr>
          <w:rFonts w:ascii="Arial" w:hAnsi="Arial" w:cs="Arial"/>
          <w:w w:val="95"/>
          <w:sz w:val="20"/>
        </w:rPr>
        <w:t>adecuación de botaderos, explotación de fuentes de materiales, remoción de derrumbes, gestión,</w:t>
      </w:r>
      <w:r w:rsidRPr="00A245B4">
        <w:rPr>
          <w:rFonts w:ascii="Arial" w:hAnsi="Arial" w:cs="Arial"/>
          <w:spacing w:val="1"/>
          <w:w w:val="95"/>
          <w:sz w:val="20"/>
        </w:rPr>
        <w:t xml:space="preserve"> </w:t>
      </w:r>
      <w:r w:rsidRPr="00A245B4">
        <w:rPr>
          <w:rFonts w:ascii="Arial" w:hAnsi="Arial" w:cs="Arial"/>
          <w:sz w:val="20"/>
        </w:rPr>
        <w:t>adquisición</w:t>
      </w:r>
      <w:r w:rsidRPr="00A245B4">
        <w:rPr>
          <w:rFonts w:ascii="Arial" w:hAnsi="Arial" w:cs="Arial"/>
          <w:spacing w:val="2"/>
          <w:sz w:val="20"/>
        </w:rPr>
        <w:t xml:space="preserve"> </w:t>
      </w:r>
      <w:r w:rsidRPr="00A245B4">
        <w:rPr>
          <w:rFonts w:ascii="Arial" w:hAnsi="Arial" w:cs="Arial"/>
          <w:sz w:val="20"/>
        </w:rPr>
        <w:t>y</w:t>
      </w:r>
      <w:r w:rsidRPr="00A245B4">
        <w:rPr>
          <w:rFonts w:ascii="Arial" w:hAnsi="Arial" w:cs="Arial"/>
          <w:spacing w:val="-4"/>
          <w:sz w:val="20"/>
        </w:rPr>
        <w:t xml:space="preserve"> </w:t>
      </w:r>
      <w:r w:rsidRPr="00A245B4">
        <w:rPr>
          <w:rFonts w:ascii="Arial" w:hAnsi="Arial" w:cs="Arial"/>
          <w:sz w:val="20"/>
        </w:rPr>
        <w:t>manejo</w:t>
      </w:r>
      <w:r w:rsidRPr="00A245B4">
        <w:rPr>
          <w:rFonts w:ascii="Arial" w:hAnsi="Arial" w:cs="Arial"/>
          <w:spacing w:val="-1"/>
          <w:sz w:val="20"/>
        </w:rPr>
        <w:t xml:space="preserve"> </w:t>
      </w:r>
      <w:r w:rsidRPr="00A245B4">
        <w:rPr>
          <w:rFonts w:ascii="Arial" w:hAnsi="Arial" w:cs="Arial"/>
          <w:sz w:val="20"/>
        </w:rPr>
        <w:t>de</w:t>
      </w:r>
      <w:r w:rsidRPr="00A245B4">
        <w:rPr>
          <w:rFonts w:ascii="Arial" w:hAnsi="Arial" w:cs="Arial"/>
          <w:spacing w:val="1"/>
          <w:sz w:val="20"/>
        </w:rPr>
        <w:t xml:space="preserve"> </w:t>
      </w:r>
      <w:r w:rsidRPr="00A245B4">
        <w:rPr>
          <w:rFonts w:ascii="Arial" w:hAnsi="Arial" w:cs="Arial"/>
          <w:sz w:val="20"/>
        </w:rPr>
        <w:t>botaderos,</w:t>
      </w:r>
      <w:r w:rsidRPr="00A245B4">
        <w:rPr>
          <w:rFonts w:ascii="Arial" w:hAnsi="Arial" w:cs="Arial"/>
          <w:spacing w:val="4"/>
          <w:sz w:val="20"/>
        </w:rPr>
        <w:t xml:space="preserve"> </w:t>
      </w:r>
      <w:r w:rsidRPr="00A245B4">
        <w:rPr>
          <w:rFonts w:ascii="Arial" w:hAnsi="Arial" w:cs="Arial"/>
          <w:sz w:val="20"/>
        </w:rPr>
        <w:t>y</w:t>
      </w:r>
      <w:r w:rsidRPr="00A245B4">
        <w:rPr>
          <w:rFonts w:ascii="Arial" w:hAnsi="Arial" w:cs="Arial"/>
          <w:spacing w:val="-5"/>
          <w:sz w:val="20"/>
        </w:rPr>
        <w:t xml:space="preserve"> </w:t>
      </w:r>
      <w:r w:rsidRPr="00A245B4">
        <w:rPr>
          <w:rFonts w:ascii="Arial" w:hAnsi="Arial" w:cs="Arial"/>
          <w:sz w:val="20"/>
        </w:rPr>
        <w:t>demás relacionadas.</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En los puntos de inestabilidad deberá construir las correspondientes obras de estabilización aplicando parámetros de optimización técnico-económica del contrato.</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Los puentes, pontones, túneles, muelles, dragados, rieles, obras de drenaje, obras de protección, de contención y/o estabilización y todas aquellas que se requieran para garantizar la puesta en marcha y operación que debe realizar el contratista conforme a las especificaciones y normatividad vigente descritas en el Apéndice B del presente pliego. Las obras de protección, contención y/o estabilización se proyectarán consultando previamente las nuevas tecnologías e innovación que se encuentren normalizadas por el Instituto.</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En el caso de requerirse la reubicación de redes de servicios públicos y privados que por operaciones de ejecución de las obras del contrato se puedan ver afectadas, el contratista deberá realizar la gestión ante la entidad responsable de los servicios afectados.</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Las longitudes que se presentan en este proceso deben ser consideradas únicamente como parámetros de referencia.</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Ejecutar y cumplir con las demás obligaciones contenidas en los pliegos, minuta del contrato y demás documentos que hagan parte de este.</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 y demás requerimientos de la Entidad.</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Durante la etapa de cierre del contrato, el Contratista y debidamente aprobado por la Interventoría, entregará al INVIAS una memoria descriptiva del estado final del corredor.</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El Contratista deberá garantizar la no interrupción del tráfico por la vía actual, debido a las obras a realizar sobre los diferentes sectores del proyecto.</w:t>
      </w:r>
    </w:p>
    <w:p w:rsidR="00A245B4" w:rsidRP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Acorde a la disponibilidad presupuestal, el contratista deberá programar los frentes de intervención necesarios para atender el alcance del contrato.</w:t>
      </w:r>
    </w:p>
    <w:p w:rsidR="00A245B4" w:rsidRDefault="00A245B4" w:rsidP="00A245B4">
      <w:pPr>
        <w:jc w:val="both"/>
        <w:rPr>
          <w:rFonts w:ascii="Arial" w:hAnsi="Arial" w:cs="Arial"/>
          <w:sz w:val="20"/>
          <w:szCs w:val="20"/>
        </w:rPr>
      </w:pPr>
      <w:r w:rsidRPr="00A245B4">
        <w:rPr>
          <w:rFonts w:ascii="Arial" w:hAnsi="Arial" w:cs="Arial"/>
          <w:sz w:val="20"/>
          <w:szCs w:val="20"/>
        </w:rPr>
        <w:t>•</w:t>
      </w:r>
      <w:r w:rsidRPr="00A245B4">
        <w:rPr>
          <w:rFonts w:ascii="Arial" w:hAnsi="Arial" w:cs="Arial"/>
          <w:sz w:val="20"/>
          <w:szCs w:val="20"/>
        </w:rPr>
        <w:tab/>
        <w:t>Si durante la ejecución del contrato de obra, se requiere el trámite de una Licencia Ambiental, el proyecto ya no se ejecutará siguiendo los lineamientos de las Guías de Manejo Ambiental de</w:t>
      </w:r>
      <w:r>
        <w:rPr>
          <w:rFonts w:ascii="Arial" w:hAnsi="Arial" w:cs="Arial"/>
          <w:sz w:val="20"/>
          <w:szCs w:val="20"/>
        </w:rPr>
        <w:t xml:space="preserve"> </w:t>
      </w:r>
      <w:r w:rsidRPr="00A245B4">
        <w:rPr>
          <w:rFonts w:ascii="Arial" w:hAnsi="Arial" w:cs="Arial"/>
          <w:sz w:val="20"/>
          <w:szCs w:val="20"/>
        </w:rPr>
        <w:t>Proyectos de Infraestructura, sino que deberá tramitarse la respectiva Licencia Ambiental y regirse por lo que esta disponga.</w:t>
      </w:r>
    </w:p>
    <w:p w:rsidR="00A245B4" w:rsidRPr="00D13830" w:rsidRDefault="00A245B4" w:rsidP="00A245B4">
      <w:pPr>
        <w:jc w:val="both"/>
        <w:rPr>
          <w:rFonts w:ascii="Arial" w:hAnsi="Arial" w:cs="Arial"/>
          <w:b/>
          <w:sz w:val="20"/>
          <w:szCs w:val="20"/>
        </w:rPr>
      </w:pPr>
      <w:r w:rsidRPr="00D13830">
        <w:rPr>
          <w:rFonts w:ascii="Arial" w:hAnsi="Arial" w:cs="Arial"/>
          <w:b/>
          <w:sz w:val="20"/>
          <w:szCs w:val="20"/>
        </w:rPr>
        <w:lastRenderedPageBreak/>
        <w:t>3.2.1.</w:t>
      </w:r>
      <w:r w:rsidRPr="00D13830">
        <w:rPr>
          <w:rFonts w:ascii="Arial" w:hAnsi="Arial" w:cs="Arial"/>
          <w:b/>
          <w:sz w:val="20"/>
          <w:szCs w:val="20"/>
        </w:rPr>
        <w:tab/>
        <w:t>Ítems de pago:</w:t>
      </w:r>
    </w:p>
    <w:p w:rsidR="00A245B4" w:rsidRDefault="00A245B4" w:rsidP="00A245B4">
      <w:pPr>
        <w:jc w:val="both"/>
        <w:rPr>
          <w:rFonts w:ascii="Arial" w:hAnsi="Arial" w:cs="Arial"/>
          <w:sz w:val="20"/>
          <w:szCs w:val="20"/>
        </w:rPr>
      </w:pPr>
      <w:r w:rsidRPr="00A245B4">
        <w:rPr>
          <w:rFonts w:ascii="Arial" w:hAnsi="Arial" w:cs="Arial"/>
          <w:sz w:val="20"/>
          <w:szCs w:val="20"/>
        </w:rPr>
        <w:t>La tipología del contrato es de obra, por el sistema de precios unitarios más ajustes, según las actividades establecidas en el formulario de presupuesto oficial de acuerdo con las especificaciones generales y particulares en él establecidas, que se pagarán por ítems ejecutados en el periodo correspondiente a las actas parciales de obra mensuales y de acuerdo al numeral 5 FORMA DE PAGO.</w:t>
      </w:r>
    </w:p>
    <w:tbl>
      <w:tblPr>
        <w:tblW w:w="9719" w:type="dxa"/>
        <w:tblCellMar>
          <w:left w:w="70" w:type="dxa"/>
          <w:right w:w="70" w:type="dxa"/>
        </w:tblCellMar>
        <w:tblLook w:val="04A0" w:firstRow="1" w:lastRow="0" w:firstColumn="1" w:lastColumn="0" w:noHBand="0" w:noVBand="1"/>
      </w:tblPr>
      <w:tblGrid>
        <w:gridCol w:w="874"/>
        <w:gridCol w:w="1526"/>
        <w:gridCol w:w="1134"/>
        <w:gridCol w:w="1134"/>
        <w:gridCol w:w="4111"/>
        <w:gridCol w:w="940"/>
      </w:tblGrid>
      <w:tr w:rsidR="00D13830" w:rsidRPr="00D13830" w:rsidTr="00D13830">
        <w:trPr>
          <w:trHeight w:val="415"/>
        </w:trPr>
        <w:tc>
          <w:tcPr>
            <w:tcW w:w="874" w:type="dxa"/>
            <w:vMerge w:val="restart"/>
            <w:tcBorders>
              <w:top w:val="single" w:sz="8" w:space="0" w:color="000000"/>
              <w:left w:val="single" w:sz="8" w:space="0" w:color="000000"/>
              <w:bottom w:val="single" w:sz="8" w:space="0" w:color="000000"/>
              <w:right w:val="single" w:sz="4" w:space="0" w:color="000000"/>
            </w:tcBorders>
            <w:shd w:val="clear" w:color="FFFFFF" w:fill="FFFFFF"/>
            <w:vAlign w:val="center"/>
            <w:hideMark/>
          </w:tcPr>
          <w:p w:rsidR="00D13830" w:rsidRPr="00D13830" w:rsidRDefault="00D13830" w:rsidP="00D13830">
            <w:pPr>
              <w:spacing w:after="0" w:line="240" w:lineRule="auto"/>
              <w:jc w:val="center"/>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Nº</w:t>
            </w:r>
          </w:p>
        </w:tc>
        <w:tc>
          <w:tcPr>
            <w:tcW w:w="1526" w:type="dxa"/>
            <w:vMerge w:val="restart"/>
            <w:tcBorders>
              <w:top w:val="single" w:sz="8" w:space="0" w:color="000000"/>
              <w:left w:val="single" w:sz="4" w:space="0" w:color="000000"/>
              <w:bottom w:val="single" w:sz="8" w:space="0" w:color="000000"/>
              <w:right w:val="single" w:sz="4" w:space="0" w:color="000000"/>
            </w:tcBorders>
            <w:shd w:val="clear" w:color="FFFFFF" w:fill="FFFFFF"/>
            <w:vAlign w:val="center"/>
            <w:hideMark/>
          </w:tcPr>
          <w:p w:rsidR="00D13830" w:rsidRPr="00D13830" w:rsidRDefault="00D13830" w:rsidP="00D13830">
            <w:pPr>
              <w:spacing w:after="0" w:line="240" w:lineRule="auto"/>
              <w:jc w:val="center"/>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ITEM DE PAGO</w:t>
            </w:r>
          </w:p>
        </w:tc>
        <w:tc>
          <w:tcPr>
            <w:tcW w:w="2268" w:type="dxa"/>
            <w:gridSpan w:val="2"/>
            <w:tcBorders>
              <w:top w:val="single" w:sz="8" w:space="0" w:color="000000"/>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 xml:space="preserve">ESPECIFICACIONES </w:t>
            </w:r>
          </w:p>
        </w:tc>
        <w:tc>
          <w:tcPr>
            <w:tcW w:w="4111" w:type="dxa"/>
            <w:vMerge w:val="restart"/>
            <w:tcBorders>
              <w:top w:val="single" w:sz="8" w:space="0" w:color="000000"/>
              <w:left w:val="single" w:sz="8" w:space="0" w:color="000000"/>
              <w:bottom w:val="single" w:sz="8" w:space="0" w:color="000000"/>
              <w:right w:val="single" w:sz="4" w:space="0" w:color="000000"/>
            </w:tcBorders>
            <w:shd w:val="clear" w:color="FFFFFF" w:fill="FFFFFF"/>
            <w:vAlign w:val="center"/>
            <w:hideMark/>
          </w:tcPr>
          <w:p w:rsidR="00D13830" w:rsidRPr="00D13830" w:rsidRDefault="00D13830" w:rsidP="00D13830">
            <w:pPr>
              <w:spacing w:after="0" w:line="240" w:lineRule="auto"/>
              <w:jc w:val="center"/>
              <w:rPr>
                <w:rFonts w:ascii="Arial" w:eastAsia="Times New Roman" w:hAnsi="Arial" w:cs="Arial"/>
                <w:b/>
                <w:bCs/>
                <w:color w:val="000000"/>
                <w:kern w:val="0"/>
                <w:sz w:val="16"/>
                <w:szCs w:val="16"/>
                <w:lang w:eastAsia="es-CO"/>
                <w14:ligatures w14:val="none"/>
              </w:rPr>
            </w:pPr>
            <w:r w:rsidRPr="00D13830">
              <w:rPr>
                <w:rFonts w:ascii="Arial" w:eastAsia="Times New Roman" w:hAnsi="Arial" w:cs="Arial"/>
                <w:b/>
                <w:bCs/>
                <w:color w:val="000000"/>
                <w:kern w:val="0"/>
                <w:sz w:val="16"/>
                <w:szCs w:val="16"/>
                <w:lang w:eastAsia="es-CO"/>
                <w14:ligatures w14:val="none"/>
              </w:rPr>
              <w:t>DESCRIPCIÓN</w:t>
            </w:r>
          </w:p>
        </w:tc>
        <w:tc>
          <w:tcPr>
            <w:tcW w:w="940" w:type="dxa"/>
            <w:vMerge w:val="restart"/>
            <w:tcBorders>
              <w:top w:val="single" w:sz="8" w:space="0" w:color="000000"/>
              <w:left w:val="single" w:sz="4" w:space="0" w:color="000000"/>
              <w:bottom w:val="single" w:sz="8" w:space="0" w:color="000000"/>
              <w:right w:val="single" w:sz="4" w:space="0" w:color="000000"/>
            </w:tcBorders>
            <w:shd w:val="clear" w:color="FFFFFF" w:fill="FFFFFF"/>
            <w:vAlign w:val="center"/>
            <w:hideMark/>
          </w:tcPr>
          <w:p w:rsidR="00D13830" w:rsidRPr="00D13830" w:rsidRDefault="00D13830" w:rsidP="00D13830">
            <w:pPr>
              <w:spacing w:after="0" w:line="240" w:lineRule="auto"/>
              <w:jc w:val="center"/>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UND.</w:t>
            </w:r>
          </w:p>
        </w:tc>
      </w:tr>
      <w:tr w:rsidR="00D13830" w:rsidRPr="00D13830" w:rsidTr="00D13830">
        <w:trPr>
          <w:trHeight w:val="251"/>
        </w:trPr>
        <w:tc>
          <w:tcPr>
            <w:tcW w:w="874" w:type="dxa"/>
            <w:vMerge/>
            <w:tcBorders>
              <w:top w:val="single" w:sz="8" w:space="0" w:color="000000"/>
              <w:left w:val="single" w:sz="8" w:space="0" w:color="000000"/>
              <w:bottom w:val="single" w:sz="8" w:space="0" w:color="000000"/>
              <w:right w:val="single" w:sz="4" w:space="0" w:color="000000"/>
            </w:tcBorders>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p>
        </w:tc>
        <w:tc>
          <w:tcPr>
            <w:tcW w:w="1526" w:type="dxa"/>
            <w:vMerge/>
            <w:tcBorders>
              <w:top w:val="single" w:sz="8" w:space="0" w:color="000000"/>
              <w:left w:val="single" w:sz="4" w:space="0" w:color="000000"/>
              <w:bottom w:val="single" w:sz="8" w:space="0" w:color="000000"/>
              <w:right w:val="single" w:sz="4" w:space="0" w:color="000000"/>
            </w:tcBorders>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p>
        </w:tc>
        <w:tc>
          <w:tcPr>
            <w:tcW w:w="1134" w:type="dxa"/>
            <w:tcBorders>
              <w:top w:val="nil"/>
              <w:left w:val="nil"/>
              <w:bottom w:val="single" w:sz="8"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GENERAL</w:t>
            </w:r>
          </w:p>
        </w:tc>
        <w:tc>
          <w:tcPr>
            <w:tcW w:w="1134" w:type="dxa"/>
            <w:tcBorders>
              <w:top w:val="nil"/>
              <w:left w:val="nil"/>
              <w:bottom w:val="single" w:sz="8"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PART</w:t>
            </w:r>
          </w:p>
        </w:tc>
        <w:tc>
          <w:tcPr>
            <w:tcW w:w="4111" w:type="dxa"/>
            <w:vMerge/>
            <w:tcBorders>
              <w:top w:val="single" w:sz="8" w:space="0" w:color="000000"/>
              <w:left w:val="single" w:sz="8" w:space="0" w:color="000000"/>
              <w:bottom w:val="single" w:sz="8" w:space="0" w:color="000000"/>
              <w:right w:val="single" w:sz="4" w:space="0" w:color="000000"/>
            </w:tcBorders>
            <w:vAlign w:val="center"/>
            <w:hideMark/>
          </w:tcPr>
          <w:p w:rsidR="00D13830" w:rsidRPr="00D13830" w:rsidRDefault="00D13830" w:rsidP="00D13830">
            <w:pPr>
              <w:spacing w:after="0" w:line="240" w:lineRule="auto"/>
              <w:rPr>
                <w:rFonts w:ascii="Arial" w:eastAsia="Times New Roman" w:hAnsi="Arial" w:cs="Arial"/>
                <w:b/>
                <w:bCs/>
                <w:color w:val="000000"/>
                <w:kern w:val="0"/>
                <w:sz w:val="16"/>
                <w:szCs w:val="16"/>
                <w:lang w:eastAsia="es-CO"/>
                <w14:ligatures w14:val="none"/>
              </w:rPr>
            </w:pPr>
          </w:p>
        </w:tc>
        <w:tc>
          <w:tcPr>
            <w:tcW w:w="940" w:type="dxa"/>
            <w:vMerge/>
            <w:tcBorders>
              <w:top w:val="single" w:sz="8" w:space="0" w:color="000000"/>
              <w:left w:val="single" w:sz="4" w:space="0" w:color="000000"/>
              <w:bottom w:val="single" w:sz="8" w:space="0" w:color="000000"/>
              <w:right w:val="single" w:sz="4" w:space="0" w:color="000000"/>
            </w:tcBorders>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p>
        </w:tc>
      </w:tr>
      <w:tr w:rsidR="00D13830" w:rsidRPr="00D13830" w:rsidTr="00D13830">
        <w:trPr>
          <w:trHeight w:val="305"/>
        </w:trPr>
        <w:tc>
          <w:tcPr>
            <w:tcW w:w="2400" w:type="dxa"/>
            <w:gridSpan w:val="2"/>
            <w:tcBorders>
              <w:top w:val="single" w:sz="8" w:space="0" w:color="000000"/>
              <w:left w:val="single" w:sz="8" w:space="0" w:color="000000"/>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I. EXPLANACIONES</w:t>
            </w:r>
          </w:p>
        </w:tc>
        <w:tc>
          <w:tcPr>
            <w:tcW w:w="1134" w:type="dxa"/>
            <w:tcBorders>
              <w:top w:val="nil"/>
              <w:left w:val="nil"/>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 </w:t>
            </w:r>
          </w:p>
        </w:tc>
        <w:tc>
          <w:tcPr>
            <w:tcW w:w="1134" w:type="dxa"/>
            <w:tcBorders>
              <w:top w:val="nil"/>
              <w:left w:val="nil"/>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 </w:t>
            </w:r>
          </w:p>
        </w:tc>
        <w:tc>
          <w:tcPr>
            <w:tcW w:w="4111" w:type="dxa"/>
            <w:tcBorders>
              <w:top w:val="nil"/>
              <w:left w:val="nil"/>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16"/>
                <w:szCs w:val="16"/>
                <w:lang w:eastAsia="es-CO"/>
                <w14:ligatures w14:val="none"/>
              </w:rPr>
            </w:pPr>
            <w:r w:rsidRPr="00D13830">
              <w:rPr>
                <w:rFonts w:ascii="Arial" w:eastAsia="Times New Roman" w:hAnsi="Arial" w:cs="Arial"/>
                <w:b/>
                <w:bCs/>
                <w:color w:val="000000"/>
                <w:kern w:val="0"/>
                <w:sz w:val="16"/>
                <w:szCs w:val="16"/>
                <w:lang w:eastAsia="es-CO"/>
                <w14:ligatures w14:val="none"/>
              </w:rPr>
              <w:t> </w:t>
            </w:r>
          </w:p>
        </w:tc>
        <w:tc>
          <w:tcPr>
            <w:tcW w:w="940" w:type="dxa"/>
            <w:tcBorders>
              <w:top w:val="nil"/>
              <w:left w:val="nil"/>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 </w:t>
            </w:r>
          </w:p>
        </w:tc>
      </w:tr>
      <w:tr w:rsidR="00D13830" w:rsidRPr="00D13830" w:rsidTr="00D13830">
        <w:trPr>
          <w:trHeight w:val="312"/>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w:t>
            </w:r>
          </w:p>
        </w:tc>
        <w:tc>
          <w:tcPr>
            <w:tcW w:w="1526"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201.7</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201</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single" w:sz="4" w:space="0" w:color="000000"/>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DEMOLICIÓN DE ESTRUCTURAS</w:t>
            </w:r>
          </w:p>
        </w:tc>
        <w:tc>
          <w:tcPr>
            <w:tcW w:w="940"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312"/>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210.1.1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210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EXCAVACIÓN SIN CLASIFICAR DE LA EXPLANACIÓN Y CANALES</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312"/>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3</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210.2.1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210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EXCAVACIÓN EN ROCA DE LA EXPLANACIÓN Y CANALES</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462"/>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4</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211.1P</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211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211.1P</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REMOCIÓN DE DERRUMBES (INCLUYE CAMABAJA PARA TRANSPORTE DE LOS EQUIPOS)</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267"/>
        </w:trPr>
        <w:tc>
          <w:tcPr>
            <w:tcW w:w="9719" w:type="dxa"/>
            <w:gridSpan w:val="6"/>
            <w:tcBorders>
              <w:top w:val="single" w:sz="8" w:space="0" w:color="000000"/>
              <w:left w:val="single" w:sz="8" w:space="0" w:color="000000"/>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16"/>
                <w:szCs w:val="16"/>
                <w:lang w:eastAsia="es-CO"/>
                <w14:ligatures w14:val="none"/>
              </w:rPr>
            </w:pPr>
            <w:r w:rsidRPr="00D13830">
              <w:rPr>
                <w:rFonts w:ascii="Arial" w:eastAsia="Times New Roman" w:hAnsi="Arial" w:cs="Arial"/>
                <w:b/>
                <w:bCs/>
                <w:color w:val="000000"/>
                <w:kern w:val="0"/>
                <w:sz w:val="16"/>
                <w:szCs w:val="16"/>
                <w:lang w:eastAsia="es-CO"/>
                <w14:ligatures w14:val="none"/>
              </w:rPr>
              <w:t>II. ESTRUCTURAS Y DRENAJES</w:t>
            </w:r>
          </w:p>
        </w:tc>
      </w:tr>
      <w:tr w:rsidR="00D13830" w:rsidRPr="00D13830" w:rsidTr="00D13830">
        <w:trPr>
          <w:trHeight w:val="312"/>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5</w:t>
            </w:r>
          </w:p>
        </w:tc>
        <w:tc>
          <w:tcPr>
            <w:tcW w:w="1526"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600.1.1</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600</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single" w:sz="4" w:space="0" w:color="000000"/>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EXCAVACIONES VARIAS SIN CLASIFICAR</w:t>
            </w:r>
          </w:p>
        </w:tc>
        <w:tc>
          <w:tcPr>
            <w:tcW w:w="940"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62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610.2</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610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RELLENOS PARA ESTRUCTURAS CON RECEBO</w:t>
            </w:r>
            <w:r w:rsidRPr="00D13830">
              <w:rPr>
                <w:rFonts w:ascii="Arial" w:eastAsia="Times New Roman" w:hAnsi="Arial" w:cs="Arial"/>
                <w:color w:val="000000"/>
                <w:kern w:val="0"/>
                <w:sz w:val="16"/>
                <w:szCs w:val="16"/>
                <w:lang w:eastAsia="es-CO"/>
                <w14:ligatures w14:val="none"/>
              </w:rPr>
              <w:br/>
              <w:t xml:space="preserve">(Analizado sin </w:t>
            </w:r>
            <w:proofErr w:type="spellStart"/>
            <w:r w:rsidRPr="00D13830">
              <w:rPr>
                <w:rFonts w:ascii="Arial" w:eastAsia="Times New Roman" w:hAnsi="Arial" w:cs="Arial"/>
                <w:color w:val="000000"/>
                <w:kern w:val="0"/>
                <w:sz w:val="16"/>
                <w:szCs w:val="16"/>
                <w:lang w:eastAsia="es-CO"/>
                <w14:ligatures w14:val="none"/>
              </w:rPr>
              <w:t>preparacion</w:t>
            </w:r>
            <w:proofErr w:type="spellEnd"/>
            <w:r w:rsidRPr="00D13830">
              <w:rPr>
                <w:rFonts w:ascii="Arial" w:eastAsia="Times New Roman" w:hAnsi="Arial" w:cs="Arial"/>
                <w:color w:val="000000"/>
                <w:kern w:val="0"/>
                <w:sz w:val="16"/>
                <w:szCs w:val="16"/>
                <w:lang w:eastAsia="es-CO"/>
                <w14:ligatures w14:val="none"/>
              </w:rPr>
              <w:t xml:space="preserve"> de superficie base del relleno) </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62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7</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610.8</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610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 xml:space="preserve">RELLENOS CON MATERIAL FILTRANTE </w:t>
            </w:r>
            <w:r w:rsidRPr="00D13830">
              <w:rPr>
                <w:rFonts w:ascii="Arial" w:eastAsia="Times New Roman" w:hAnsi="Arial" w:cs="Arial"/>
                <w:color w:val="000000"/>
                <w:kern w:val="0"/>
                <w:sz w:val="16"/>
                <w:szCs w:val="16"/>
                <w:lang w:eastAsia="es-CO"/>
                <w14:ligatures w14:val="none"/>
              </w:rPr>
              <w:br/>
              <w:t>(Analizado sin preparación de la superficie base del relleno)</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653"/>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8</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630.4.1P</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630.4.1P</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 xml:space="preserve">HEXÁPODO RESISTENCIA 21 </w:t>
            </w:r>
            <w:proofErr w:type="spellStart"/>
            <w:r w:rsidRPr="00D13830">
              <w:rPr>
                <w:rFonts w:ascii="Arial" w:eastAsia="Times New Roman" w:hAnsi="Arial" w:cs="Arial"/>
                <w:color w:val="000000"/>
                <w:kern w:val="0"/>
                <w:sz w:val="16"/>
                <w:szCs w:val="16"/>
                <w:lang w:eastAsia="es-CO"/>
                <w14:ligatures w14:val="none"/>
              </w:rPr>
              <w:t>Mpa</w:t>
            </w:r>
            <w:proofErr w:type="spellEnd"/>
            <w:r w:rsidRPr="00D13830">
              <w:rPr>
                <w:rFonts w:ascii="Arial" w:eastAsia="Times New Roman" w:hAnsi="Arial" w:cs="Arial"/>
                <w:color w:val="000000"/>
                <w:kern w:val="0"/>
                <w:sz w:val="16"/>
                <w:szCs w:val="16"/>
                <w:lang w:eastAsia="es-CO"/>
                <w14:ligatures w14:val="none"/>
              </w:rPr>
              <w:t xml:space="preserve"> (Clase C - Incluye acero de refuerzo </w:t>
            </w:r>
            <w:proofErr w:type="spellStart"/>
            <w:r w:rsidRPr="00D13830">
              <w:rPr>
                <w:rFonts w:ascii="Arial" w:eastAsia="Times New Roman" w:hAnsi="Arial" w:cs="Arial"/>
                <w:color w:val="000000"/>
                <w:kern w:val="0"/>
                <w:sz w:val="16"/>
                <w:szCs w:val="16"/>
                <w:lang w:eastAsia="es-CO"/>
                <w14:ligatures w14:val="none"/>
              </w:rPr>
              <w:t>F'y</w:t>
            </w:r>
            <w:proofErr w:type="spellEnd"/>
            <w:r w:rsidRPr="00D13830">
              <w:rPr>
                <w:rFonts w:ascii="Arial" w:eastAsia="Times New Roman" w:hAnsi="Arial" w:cs="Arial"/>
                <w:color w:val="000000"/>
                <w:kern w:val="0"/>
                <w:sz w:val="16"/>
                <w:szCs w:val="16"/>
                <w:lang w:eastAsia="es-CO"/>
                <w14:ligatures w14:val="none"/>
              </w:rPr>
              <w:t xml:space="preserve"> 420 </w:t>
            </w:r>
            <w:proofErr w:type="spellStart"/>
            <w:r w:rsidRPr="00D13830">
              <w:rPr>
                <w:rFonts w:ascii="Arial" w:eastAsia="Times New Roman" w:hAnsi="Arial" w:cs="Arial"/>
                <w:color w:val="000000"/>
                <w:kern w:val="0"/>
                <w:sz w:val="16"/>
                <w:szCs w:val="16"/>
                <w:lang w:eastAsia="es-CO"/>
                <w14:ligatures w14:val="none"/>
              </w:rPr>
              <w:t>Mpa</w:t>
            </w:r>
            <w:proofErr w:type="spellEnd"/>
            <w:r w:rsidRPr="00D13830">
              <w:rPr>
                <w:rFonts w:ascii="Arial" w:eastAsia="Times New Roman" w:hAnsi="Arial" w:cs="Arial"/>
                <w:color w:val="000000"/>
                <w:kern w:val="0"/>
                <w:sz w:val="16"/>
                <w:szCs w:val="16"/>
                <w:lang w:eastAsia="es-CO"/>
                <w14:ligatures w14:val="none"/>
              </w:rPr>
              <w:t xml:space="preserve"> y acero para amarre entre hexápodos)</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proofErr w:type="spellStart"/>
            <w:r w:rsidRPr="00D13830">
              <w:rPr>
                <w:rFonts w:ascii="Arial" w:eastAsia="Times New Roman" w:hAnsi="Arial" w:cs="Arial"/>
                <w:color w:val="000000"/>
                <w:kern w:val="0"/>
                <w:sz w:val="20"/>
                <w:szCs w:val="20"/>
                <w:lang w:eastAsia="es-CO"/>
                <w14:ligatures w14:val="none"/>
              </w:rPr>
              <w:t>Und</w:t>
            </w:r>
            <w:proofErr w:type="spellEnd"/>
          </w:p>
        </w:tc>
      </w:tr>
      <w:tr w:rsidR="00D13830" w:rsidRPr="00D13830" w:rsidTr="00D13830">
        <w:trPr>
          <w:trHeight w:val="137"/>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630.4.2P</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630.4.2P</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 xml:space="preserve">BOLSACRETO RESISTENCIA 21 </w:t>
            </w:r>
            <w:proofErr w:type="spellStart"/>
            <w:r w:rsidRPr="00D13830">
              <w:rPr>
                <w:rFonts w:ascii="Arial" w:eastAsia="Times New Roman" w:hAnsi="Arial" w:cs="Arial"/>
                <w:color w:val="000000"/>
                <w:kern w:val="0"/>
                <w:sz w:val="16"/>
                <w:szCs w:val="16"/>
                <w:lang w:eastAsia="es-CO"/>
                <w14:ligatures w14:val="none"/>
              </w:rPr>
              <w:t>Mpa</w:t>
            </w:r>
            <w:proofErr w:type="spellEnd"/>
            <w:r w:rsidRPr="00D13830">
              <w:rPr>
                <w:rFonts w:ascii="Arial" w:eastAsia="Times New Roman" w:hAnsi="Arial" w:cs="Arial"/>
                <w:color w:val="000000"/>
                <w:kern w:val="0"/>
                <w:sz w:val="16"/>
                <w:szCs w:val="16"/>
                <w:lang w:eastAsia="es-CO"/>
                <w14:ligatures w14:val="none"/>
              </w:rPr>
              <w:t xml:space="preserve"> (Clase D)</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62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10</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630.1.3.2</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 xml:space="preserve">TIPO DE CONCRETO_CLASE C </w:t>
            </w:r>
            <w:r w:rsidRPr="00D13830">
              <w:rPr>
                <w:rFonts w:ascii="Arial" w:eastAsia="Times New Roman" w:hAnsi="Arial" w:cs="Arial"/>
                <w:color w:val="000000"/>
                <w:kern w:val="0"/>
                <w:sz w:val="16"/>
                <w:szCs w:val="16"/>
                <w:lang w:eastAsia="es-CO"/>
                <w14:ligatures w14:val="none"/>
              </w:rPr>
              <w:br/>
              <w:t xml:space="preserve">(Analizado para concreto reforzado resistencia 28 </w:t>
            </w:r>
            <w:proofErr w:type="spellStart"/>
            <w:r w:rsidRPr="00D13830">
              <w:rPr>
                <w:rFonts w:ascii="Arial" w:eastAsia="Times New Roman" w:hAnsi="Arial" w:cs="Arial"/>
                <w:color w:val="000000"/>
                <w:kern w:val="0"/>
                <w:sz w:val="16"/>
                <w:szCs w:val="16"/>
                <w:lang w:eastAsia="es-CO"/>
                <w14:ligatures w14:val="none"/>
              </w:rPr>
              <w:t>Mpa</w:t>
            </w:r>
            <w:proofErr w:type="spellEnd"/>
            <w:r w:rsidRPr="00D13830">
              <w:rPr>
                <w:rFonts w:ascii="Arial" w:eastAsia="Times New Roman" w:hAnsi="Arial" w:cs="Arial"/>
                <w:color w:val="000000"/>
                <w:kern w:val="0"/>
                <w:sz w:val="16"/>
                <w:szCs w:val="16"/>
                <w:lang w:eastAsia="es-CO"/>
                <w14:ligatures w14:val="none"/>
              </w:rPr>
              <w:t>, compra de mezcla)</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62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11</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630.1.4.1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 xml:space="preserve"> TIPO DE CONCRETO CLASE D</w:t>
            </w:r>
            <w:r w:rsidRPr="00D13830">
              <w:rPr>
                <w:rFonts w:ascii="Arial" w:eastAsia="Times New Roman" w:hAnsi="Arial" w:cs="Arial"/>
                <w:color w:val="000000"/>
                <w:kern w:val="0"/>
                <w:sz w:val="16"/>
                <w:szCs w:val="16"/>
                <w:lang w:eastAsia="es-CO"/>
                <w14:ligatures w14:val="none"/>
              </w:rPr>
              <w:br/>
              <w:t xml:space="preserve">(Analizado para concreto reforzado resistencia 21 </w:t>
            </w:r>
            <w:proofErr w:type="spellStart"/>
            <w:r w:rsidRPr="00D13830">
              <w:rPr>
                <w:rFonts w:ascii="Arial" w:eastAsia="Times New Roman" w:hAnsi="Arial" w:cs="Arial"/>
                <w:color w:val="000000"/>
                <w:kern w:val="0"/>
                <w:sz w:val="16"/>
                <w:szCs w:val="16"/>
                <w:lang w:eastAsia="es-CO"/>
                <w14:ligatures w14:val="none"/>
              </w:rPr>
              <w:t>Mpa</w:t>
            </w:r>
            <w:proofErr w:type="spellEnd"/>
            <w:r w:rsidRPr="00D13830">
              <w:rPr>
                <w:rFonts w:ascii="Arial" w:eastAsia="Times New Roman" w:hAnsi="Arial" w:cs="Arial"/>
                <w:color w:val="000000"/>
                <w:kern w:val="0"/>
                <w:sz w:val="16"/>
                <w:szCs w:val="16"/>
                <w:lang w:eastAsia="es-CO"/>
                <w14:ligatures w14:val="none"/>
              </w:rPr>
              <w:t>, mezcla in situ)</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62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12</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630.1.5.1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TIPO DE CONCRETO CLASE E</w:t>
            </w:r>
            <w:r w:rsidRPr="00D13830">
              <w:rPr>
                <w:rFonts w:ascii="Arial" w:eastAsia="Times New Roman" w:hAnsi="Arial" w:cs="Arial"/>
                <w:color w:val="000000"/>
                <w:kern w:val="0"/>
                <w:sz w:val="16"/>
                <w:szCs w:val="16"/>
                <w:lang w:eastAsia="es-CO"/>
                <w14:ligatures w14:val="none"/>
              </w:rPr>
              <w:br/>
              <w:t xml:space="preserve"> (Analizado para concreto simple con resistencia 17 </w:t>
            </w:r>
            <w:proofErr w:type="spellStart"/>
            <w:r w:rsidRPr="00D13830">
              <w:rPr>
                <w:rFonts w:ascii="Arial" w:eastAsia="Times New Roman" w:hAnsi="Arial" w:cs="Arial"/>
                <w:color w:val="000000"/>
                <w:kern w:val="0"/>
                <w:sz w:val="16"/>
                <w:szCs w:val="16"/>
                <w:lang w:eastAsia="es-CO"/>
                <w14:ligatures w14:val="none"/>
              </w:rPr>
              <w:t>Mpa</w:t>
            </w:r>
            <w:proofErr w:type="spellEnd"/>
            <w:r w:rsidRPr="00D13830">
              <w:rPr>
                <w:rFonts w:ascii="Arial" w:eastAsia="Times New Roman" w:hAnsi="Arial" w:cs="Arial"/>
                <w:color w:val="000000"/>
                <w:kern w:val="0"/>
                <w:sz w:val="16"/>
                <w:szCs w:val="16"/>
                <w:lang w:eastAsia="es-CO"/>
                <w14:ligatures w14:val="none"/>
              </w:rPr>
              <w:t>, mezcla in situ)</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62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13</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630.1.6</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 xml:space="preserve">TIPO DE CONCRETO CLASE F </w:t>
            </w:r>
            <w:r w:rsidRPr="00D13830">
              <w:rPr>
                <w:rFonts w:ascii="Arial" w:eastAsia="Times New Roman" w:hAnsi="Arial" w:cs="Arial"/>
                <w:color w:val="000000"/>
                <w:kern w:val="0"/>
                <w:sz w:val="16"/>
                <w:szCs w:val="16"/>
                <w:lang w:eastAsia="es-CO"/>
                <w14:ligatures w14:val="none"/>
              </w:rPr>
              <w:br/>
              <w:t xml:space="preserve">(Analizado para concreto liviano resistencia 14 </w:t>
            </w:r>
            <w:proofErr w:type="spellStart"/>
            <w:r w:rsidRPr="00D13830">
              <w:rPr>
                <w:rFonts w:ascii="Arial" w:eastAsia="Times New Roman" w:hAnsi="Arial" w:cs="Arial"/>
                <w:color w:val="000000"/>
                <w:kern w:val="0"/>
                <w:sz w:val="16"/>
                <w:szCs w:val="16"/>
                <w:lang w:eastAsia="es-CO"/>
                <w14:ligatures w14:val="none"/>
              </w:rPr>
              <w:t>Mpa</w:t>
            </w:r>
            <w:proofErr w:type="spellEnd"/>
            <w:r w:rsidRPr="00D13830">
              <w:rPr>
                <w:rFonts w:ascii="Arial" w:eastAsia="Times New Roman" w:hAnsi="Arial" w:cs="Arial"/>
                <w:color w:val="000000"/>
                <w:kern w:val="0"/>
                <w:sz w:val="16"/>
                <w:szCs w:val="16"/>
                <w:lang w:eastAsia="es-CO"/>
                <w14:ligatures w14:val="none"/>
              </w:rPr>
              <w:t>, mezcla in situ)</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397"/>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14</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630.1.7</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630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 xml:space="preserve">TIPO DE CONCRETO CLASE G (Analizado para concreto </w:t>
            </w:r>
            <w:proofErr w:type="spellStart"/>
            <w:r w:rsidRPr="00D13830">
              <w:rPr>
                <w:rFonts w:ascii="Arial" w:eastAsia="Times New Roman" w:hAnsi="Arial" w:cs="Arial"/>
                <w:color w:val="000000"/>
                <w:kern w:val="0"/>
                <w:sz w:val="16"/>
                <w:szCs w:val="16"/>
                <w:lang w:eastAsia="es-CO"/>
                <w14:ligatures w14:val="none"/>
              </w:rPr>
              <w:t>ciclopeo</w:t>
            </w:r>
            <w:proofErr w:type="spellEnd"/>
            <w:r w:rsidRPr="00D13830">
              <w:rPr>
                <w:rFonts w:ascii="Arial" w:eastAsia="Times New Roman" w:hAnsi="Arial" w:cs="Arial"/>
                <w:color w:val="000000"/>
                <w:kern w:val="0"/>
                <w:sz w:val="16"/>
                <w:szCs w:val="16"/>
                <w:lang w:eastAsia="es-CO"/>
                <w14:ligatures w14:val="none"/>
              </w:rPr>
              <w:t xml:space="preserve"> con resistencia 17 </w:t>
            </w:r>
            <w:proofErr w:type="spellStart"/>
            <w:r w:rsidRPr="00D13830">
              <w:rPr>
                <w:rFonts w:ascii="Arial" w:eastAsia="Times New Roman" w:hAnsi="Arial" w:cs="Arial"/>
                <w:color w:val="000000"/>
                <w:kern w:val="0"/>
                <w:sz w:val="16"/>
                <w:szCs w:val="16"/>
                <w:lang w:eastAsia="es-CO"/>
                <w14:ligatures w14:val="none"/>
              </w:rPr>
              <w:t>Mpa</w:t>
            </w:r>
            <w:proofErr w:type="spellEnd"/>
            <w:r w:rsidRPr="00D13830">
              <w:rPr>
                <w:rFonts w:ascii="Arial" w:eastAsia="Times New Roman" w:hAnsi="Arial" w:cs="Arial"/>
                <w:color w:val="000000"/>
                <w:kern w:val="0"/>
                <w:sz w:val="16"/>
                <w:szCs w:val="16"/>
                <w:lang w:eastAsia="es-CO"/>
                <w14:ligatures w14:val="none"/>
              </w:rPr>
              <w:t>)</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11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15</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640.1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640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ACERO DE REFUERZO FY 4200 MPA.</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kg</w:t>
            </w:r>
          </w:p>
        </w:tc>
      </w:tr>
      <w:tr w:rsidR="00D13830" w:rsidRPr="00D13830" w:rsidTr="00D13830">
        <w:trPr>
          <w:trHeight w:val="17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16</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650.2</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650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FABRICACIÓN DE LA ESTRUCTURA METÁLICA</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kg</w:t>
            </w:r>
          </w:p>
        </w:tc>
      </w:tr>
      <w:tr w:rsidR="00D13830" w:rsidRPr="00D13830" w:rsidTr="00D13830">
        <w:trPr>
          <w:trHeight w:val="220"/>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17</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650.3</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650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bottom"/>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TRANSPORTE DE ESTRUCTURA METÁLICA</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kg</w:t>
            </w:r>
          </w:p>
        </w:tc>
      </w:tr>
      <w:tr w:rsidR="00D13830" w:rsidRPr="00D13830" w:rsidTr="00D13830">
        <w:trPr>
          <w:trHeight w:val="291"/>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lastRenderedPageBreak/>
              <w:t>18</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650.4</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650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bottom"/>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MONTAJE Y PINTURA DE ESTRUCTURA METÁLICA</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kg</w:t>
            </w:r>
          </w:p>
        </w:tc>
      </w:tr>
      <w:tr w:rsidR="00D13830" w:rsidRPr="00D13830" w:rsidTr="00D13830">
        <w:trPr>
          <w:trHeight w:val="537"/>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19</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661.1.1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661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TUBERIA DE CONCRETO REFORZADO, CLASE II DE 600mm DE DIAMETRO INTERIOR</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w:t>
            </w:r>
          </w:p>
        </w:tc>
      </w:tr>
      <w:tr w:rsidR="00D13830" w:rsidRPr="00D13830" w:rsidTr="00D13830">
        <w:trPr>
          <w:trHeight w:val="430"/>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20</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661.1.2</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661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TUBERIA DE CONCRETO REFORZADO, CLASE II DE 900mm DE DIAMETRO INTERIOR</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w:t>
            </w:r>
          </w:p>
        </w:tc>
      </w:tr>
      <w:tr w:rsidR="00D13830" w:rsidRPr="00D13830" w:rsidTr="00D13830">
        <w:trPr>
          <w:trHeight w:val="550"/>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21</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671.3</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671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CUNETA DE CONCRETO VACIADA IN SITU; INCLUYE LA CONFORMACION DE LA SUPERFICIE DE APOYO</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416"/>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22</w:t>
            </w:r>
          </w:p>
        </w:tc>
        <w:tc>
          <w:tcPr>
            <w:tcW w:w="1526" w:type="dxa"/>
            <w:tcBorders>
              <w:top w:val="nil"/>
              <w:left w:val="nil"/>
              <w:bottom w:val="single" w:sz="4" w:space="0" w:color="000000"/>
              <w:right w:val="single" w:sz="4" w:space="0" w:color="000000"/>
            </w:tcBorders>
            <w:shd w:val="clear" w:color="000000" w:fill="FFFFFF"/>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671.1P</w:t>
            </w:r>
          </w:p>
        </w:tc>
        <w:tc>
          <w:tcPr>
            <w:tcW w:w="1134" w:type="dxa"/>
            <w:tcBorders>
              <w:top w:val="nil"/>
              <w:left w:val="nil"/>
              <w:bottom w:val="single" w:sz="4" w:space="0" w:color="000000"/>
              <w:right w:val="single" w:sz="4" w:space="0" w:color="000000"/>
            </w:tcBorders>
            <w:shd w:val="clear" w:color="000000" w:fill="FFFFFF"/>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671</w:t>
            </w:r>
          </w:p>
        </w:tc>
        <w:tc>
          <w:tcPr>
            <w:tcW w:w="1134" w:type="dxa"/>
            <w:tcBorders>
              <w:top w:val="nil"/>
              <w:left w:val="nil"/>
              <w:bottom w:val="single" w:sz="4" w:space="0" w:color="000000"/>
              <w:right w:val="single" w:sz="4" w:space="0" w:color="000000"/>
            </w:tcBorders>
            <w:shd w:val="clear" w:color="000000" w:fill="FFFFFF"/>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671.1P</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CUNETA EN SACOS DE SUELO CEMENTO PROPORCIÓN 5:1</w:t>
            </w:r>
          </w:p>
        </w:tc>
        <w:tc>
          <w:tcPr>
            <w:tcW w:w="940"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m2</w:t>
            </w:r>
          </w:p>
        </w:tc>
      </w:tr>
      <w:tr w:rsidR="00D13830" w:rsidRPr="00D13830" w:rsidTr="00D13830">
        <w:trPr>
          <w:trHeight w:val="312"/>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23</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673.1.2</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673</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 xml:space="preserve">GEOTEXTIL TIPO  tejido con resistencia a la tensión </w:t>
            </w:r>
            <w:proofErr w:type="spellStart"/>
            <w:r w:rsidRPr="00D13830">
              <w:rPr>
                <w:rFonts w:ascii="Arial" w:eastAsia="Times New Roman" w:hAnsi="Arial" w:cs="Arial"/>
                <w:color w:val="000000"/>
                <w:kern w:val="0"/>
                <w:sz w:val="16"/>
                <w:szCs w:val="16"/>
                <w:lang w:eastAsia="es-CO"/>
                <w14:ligatures w14:val="none"/>
              </w:rPr>
              <w:t>grab</w:t>
            </w:r>
            <w:proofErr w:type="spellEnd"/>
            <w:r w:rsidRPr="00D13830">
              <w:rPr>
                <w:rFonts w:ascii="Arial" w:eastAsia="Times New Roman" w:hAnsi="Arial" w:cs="Arial"/>
                <w:color w:val="000000"/>
                <w:kern w:val="0"/>
                <w:sz w:val="16"/>
                <w:szCs w:val="16"/>
                <w:lang w:eastAsia="es-CO"/>
                <w14:ligatures w14:val="none"/>
              </w:rPr>
              <w:t xml:space="preserve"> mínima de 1400 N</w:t>
            </w:r>
          </w:p>
        </w:tc>
        <w:tc>
          <w:tcPr>
            <w:tcW w:w="940"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m2</w:t>
            </w:r>
          </w:p>
        </w:tc>
      </w:tr>
      <w:tr w:rsidR="00D13830" w:rsidRPr="00D13830" w:rsidTr="00D13830">
        <w:trPr>
          <w:trHeight w:val="1005"/>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24</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681.1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GAVIONES O COLCHOGAVIONES DE MALLA DE ALAMBRE DE ACERO ENTRELAZADO  ESTILO 1: RECUBRIMIENTO DE ZINC (GALVANIZADO)</w:t>
            </w:r>
            <w:r w:rsidRPr="00D13830">
              <w:rPr>
                <w:rFonts w:ascii="Arial" w:eastAsia="Times New Roman" w:hAnsi="Arial" w:cs="Arial"/>
                <w:color w:val="000000"/>
                <w:kern w:val="0"/>
                <w:sz w:val="16"/>
                <w:szCs w:val="16"/>
                <w:lang w:eastAsia="es-CO"/>
                <w14:ligatures w14:val="none"/>
              </w:rPr>
              <w:br/>
              <w:t xml:space="preserve">(analizado para </w:t>
            </w:r>
            <w:proofErr w:type="spellStart"/>
            <w:r w:rsidRPr="00D13830">
              <w:rPr>
                <w:rFonts w:ascii="Arial" w:eastAsia="Times New Roman" w:hAnsi="Arial" w:cs="Arial"/>
                <w:color w:val="000000"/>
                <w:kern w:val="0"/>
                <w:sz w:val="16"/>
                <w:szCs w:val="16"/>
                <w:lang w:eastAsia="es-CO"/>
                <w14:ligatures w14:val="none"/>
              </w:rPr>
              <w:t>gavion</w:t>
            </w:r>
            <w:proofErr w:type="spellEnd"/>
            <w:r w:rsidRPr="00D13830">
              <w:rPr>
                <w:rFonts w:ascii="Arial" w:eastAsia="Times New Roman" w:hAnsi="Arial" w:cs="Arial"/>
                <w:color w:val="000000"/>
                <w:kern w:val="0"/>
                <w:sz w:val="16"/>
                <w:szCs w:val="16"/>
                <w:lang w:eastAsia="es-CO"/>
                <w14:ligatures w14:val="none"/>
              </w:rPr>
              <w:t xml:space="preserve"> de </w:t>
            </w:r>
            <w:proofErr w:type="spellStart"/>
            <w:r w:rsidRPr="00D13830">
              <w:rPr>
                <w:rFonts w:ascii="Arial" w:eastAsia="Times New Roman" w:hAnsi="Arial" w:cs="Arial"/>
                <w:color w:val="000000"/>
                <w:kern w:val="0"/>
                <w:sz w:val="16"/>
                <w:szCs w:val="16"/>
                <w:lang w:eastAsia="es-CO"/>
                <w14:ligatures w14:val="none"/>
              </w:rPr>
              <w:t>vol</w:t>
            </w:r>
            <w:proofErr w:type="spellEnd"/>
            <w:r w:rsidRPr="00D13830">
              <w:rPr>
                <w:rFonts w:ascii="Arial" w:eastAsia="Times New Roman" w:hAnsi="Arial" w:cs="Arial"/>
                <w:color w:val="000000"/>
                <w:kern w:val="0"/>
                <w:sz w:val="16"/>
                <w:szCs w:val="16"/>
                <w:lang w:eastAsia="es-CO"/>
                <w14:ligatures w14:val="none"/>
              </w:rPr>
              <w:t xml:space="preserve"> 2m3 (2 </w:t>
            </w:r>
            <w:proofErr w:type="spellStart"/>
            <w:r w:rsidRPr="00D13830">
              <w:rPr>
                <w:rFonts w:ascii="Arial" w:eastAsia="Times New Roman" w:hAnsi="Arial" w:cs="Arial"/>
                <w:color w:val="000000"/>
                <w:kern w:val="0"/>
                <w:sz w:val="16"/>
                <w:szCs w:val="16"/>
                <w:lang w:eastAsia="es-CO"/>
                <w14:ligatures w14:val="none"/>
              </w:rPr>
              <w:t>modulo</w:t>
            </w:r>
            <w:proofErr w:type="spellEnd"/>
            <w:r w:rsidRPr="00D13830">
              <w:rPr>
                <w:rFonts w:ascii="Arial" w:eastAsia="Times New Roman" w:hAnsi="Arial" w:cs="Arial"/>
                <w:color w:val="000000"/>
                <w:kern w:val="0"/>
                <w:sz w:val="16"/>
                <w:szCs w:val="16"/>
                <w:lang w:eastAsia="es-CO"/>
                <w14:ligatures w14:val="none"/>
              </w:rPr>
              <w:t xml:space="preserve"> de celda de 1 </w:t>
            </w:r>
            <w:proofErr w:type="spellStart"/>
            <w:r w:rsidRPr="00D13830">
              <w:rPr>
                <w:rFonts w:ascii="Arial" w:eastAsia="Times New Roman" w:hAnsi="Arial" w:cs="Arial"/>
                <w:color w:val="000000"/>
                <w:kern w:val="0"/>
                <w:sz w:val="16"/>
                <w:szCs w:val="16"/>
                <w:lang w:eastAsia="es-CO"/>
                <w14:ligatures w14:val="none"/>
              </w:rPr>
              <w:t>mt</w:t>
            </w:r>
            <w:proofErr w:type="spellEnd"/>
            <w:r w:rsidRPr="00D13830">
              <w:rPr>
                <w:rFonts w:ascii="Arial" w:eastAsia="Times New Roman" w:hAnsi="Arial" w:cs="Arial"/>
                <w:color w:val="000000"/>
                <w:kern w:val="0"/>
                <w:sz w:val="16"/>
                <w:szCs w:val="16"/>
                <w:lang w:eastAsia="es-CO"/>
                <w14:ligatures w14:val="none"/>
              </w:rPr>
              <w:t xml:space="preserve"> x 1mt x 1mt))</w:t>
            </w:r>
          </w:p>
        </w:tc>
        <w:tc>
          <w:tcPr>
            <w:tcW w:w="940"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1005"/>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25</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685.8.1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685</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BOLSAS GIGANTES DE GEOTEXTIL. (BGG)</w:t>
            </w:r>
            <w:r w:rsidRPr="00D13830">
              <w:rPr>
                <w:rFonts w:ascii="Arial" w:eastAsia="Times New Roman" w:hAnsi="Arial" w:cs="Arial"/>
                <w:color w:val="000000"/>
                <w:kern w:val="0"/>
                <w:sz w:val="16"/>
                <w:szCs w:val="16"/>
                <w:lang w:eastAsia="es-CO"/>
                <w14:ligatures w14:val="none"/>
              </w:rPr>
              <w:br/>
              <w:t>(Analizado para una superficie de 1m2, considerando dimensiones de la BGG en 4,25 m x 2,28 m x 1,45 m de capacidad máxima de 14 m3 - incluye hilo de alta tenacidad para sellado)</w:t>
            </w:r>
          </w:p>
        </w:tc>
        <w:tc>
          <w:tcPr>
            <w:tcW w:w="940"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m2</w:t>
            </w:r>
          </w:p>
        </w:tc>
      </w:tr>
      <w:tr w:rsidR="00D13830" w:rsidRPr="00D13830" w:rsidTr="00D13830">
        <w:trPr>
          <w:trHeight w:val="556"/>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26</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685.8.2.1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685</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MATERIAL DE RELLENO, CARGUE,TRANSPORTE E INSTALACION DE BGG</w:t>
            </w:r>
            <w:r w:rsidRPr="00D13830">
              <w:rPr>
                <w:rFonts w:ascii="Arial" w:eastAsia="Times New Roman" w:hAnsi="Arial" w:cs="Arial"/>
                <w:color w:val="000000"/>
                <w:kern w:val="0"/>
                <w:sz w:val="16"/>
                <w:szCs w:val="16"/>
                <w:lang w:eastAsia="es-CO"/>
                <w14:ligatures w14:val="none"/>
              </w:rPr>
              <w:br/>
              <w:t>(Analizado para Instalación 1: Con formaleta fija)</w:t>
            </w:r>
          </w:p>
        </w:tc>
        <w:tc>
          <w:tcPr>
            <w:tcW w:w="940"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706"/>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27</w:t>
            </w:r>
          </w:p>
        </w:tc>
        <w:tc>
          <w:tcPr>
            <w:tcW w:w="1526" w:type="dxa"/>
            <w:tcBorders>
              <w:top w:val="nil"/>
              <w:left w:val="nil"/>
              <w:bottom w:val="single" w:sz="4" w:space="0" w:color="000000"/>
              <w:right w:val="single" w:sz="4" w:space="0" w:color="000000"/>
            </w:tcBorders>
            <w:shd w:val="clear" w:color="000000" w:fill="FFFFFF"/>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681.3P</w:t>
            </w:r>
          </w:p>
        </w:tc>
        <w:tc>
          <w:tcPr>
            <w:tcW w:w="1134" w:type="dxa"/>
            <w:tcBorders>
              <w:top w:val="nil"/>
              <w:left w:val="nil"/>
              <w:bottom w:val="single" w:sz="4" w:space="0" w:color="000000"/>
              <w:right w:val="single" w:sz="4" w:space="0" w:color="000000"/>
            </w:tcBorders>
            <w:shd w:val="clear" w:color="000000" w:fill="FFFFFF"/>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681</w:t>
            </w:r>
          </w:p>
        </w:tc>
        <w:tc>
          <w:tcPr>
            <w:tcW w:w="1134" w:type="dxa"/>
            <w:tcBorders>
              <w:top w:val="nil"/>
              <w:left w:val="nil"/>
              <w:bottom w:val="single" w:sz="4" w:space="0" w:color="000000"/>
              <w:right w:val="single" w:sz="4" w:space="0" w:color="000000"/>
            </w:tcBorders>
            <w:shd w:val="clear" w:color="000000" w:fill="FFFFFF"/>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681.3P</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GAVIÓN RELLENO DE SUELO CON GEOTEXTIL, DE MALLA DE ALAMBRE DE ACERO ENTRELAZADO  CLASE 1; RECUBRIMIENTO DE ZINC (GALVANIZADO) Y PVC</w:t>
            </w:r>
          </w:p>
        </w:tc>
        <w:tc>
          <w:tcPr>
            <w:tcW w:w="940"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w:t>
            </w:r>
          </w:p>
        </w:tc>
      </w:tr>
      <w:tr w:rsidR="00D13830" w:rsidRPr="00D13830" w:rsidTr="00D13830">
        <w:trPr>
          <w:trHeight w:val="329"/>
        </w:trPr>
        <w:tc>
          <w:tcPr>
            <w:tcW w:w="2400" w:type="dxa"/>
            <w:gridSpan w:val="2"/>
            <w:tcBorders>
              <w:top w:val="single" w:sz="8" w:space="0" w:color="000000"/>
              <w:left w:val="single" w:sz="8" w:space="0" w:color="000000"/>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III.  TRANSPORTE</w:t>
            </w:r>
          </w:p>
        </w:tc>
        <w:tc>
          <w:tcPr>
            <w:tcW w:w="1134" w:type="dxa"/>
            <w:tcBorders>
              <w:top w:val="single" w:sz="8" w:space="0" w:color="000000"/>
              <w:left w:val="nil"/>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 </w:t>
            </w:r>
          </w:p>
        </w:tc>
        <w:tc>
          <w:tcPr>
            <w:tcW w:w="1134" w:type="dxa"/>
            <w:tcBorders>
              <w:top w:val="single" w:sz="8" w:space="0" w:color="000000"/>
              <w:left w:val="nil"/>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 </w:t>
            </w:r>
          </w:p>
        </w:tc>
        <w:tc>
          <w:tcPr>
            <w:tcW w:w="4111" w:type="dxa"/>
            <w:tcBorders>
              <w:top w:val="single" w:sz="8" w:space="0" w:color="000000"/>
              <w:left w:val="nil"/>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16"/>
                <w:szCs w:val="16"/>
                <w:lang w:eastAsia="es-CO"/>
                <w14:ligatures w14:val="none"/>
              </w:rPr>
            </w:pPr>
            <w:r w:rsidRPr="00D13830">
              <w:rPr>
                <w:rFonts w:ascii="Arial" w:eastAsia="Times New Roman" w:hAnsi="Arial" w:cs="Arial"/>
                <w:b/>
                <w:bCs/>
                <w:color w:val="000000"/>
                <w:kern w:val="0"/>
                <w:sz w:val="16"/>
                <w:szCs w:val="16"/>
                <w:lang w:eastAsia="es-CO"/>
                <w14:ligatures w14:val="none"/>
              </w:rPr>
              <w:t> </w:t>
            </w:r>
          </w:p>
        </w:tc>
        <w:tc>
          <w:tcPr>
            <w:tcW w:w="940" w:type="dxa"/>
            <w:tcBorders>
              <w:top w:val="single" w:sz="8" w:space="0" w:color="000000"/>
              <w:left w:val="nil"/>
              <w:bottom w:val="single" w:sz="8" w:space="0" w:color="000000"/>
              <w:right w:val="nil"/>
            </w:tcBorders>
            <w:shd w:val="clear" w:color="808080" w:fill="808080"/>
            <w:noWrap/>
            <w:vAlign w:val="center"/>
            <w:hideMark/>
          </w:tcPr>
          <w:p w:rsidR="00D13830" w:rsidRPr="00D13830" w:rsidRDefault="00D13830" w:rsidP="00D13830">
            <w:pPr>
              <w:spacing w:after="0" w:line="240" w:lineRule="auto"/>
              <w:rPr>
                <w:rFonts w:ascii="Arial" w:eastAsia="Times New Roman" w:hAnsi="Arial" w:cs="Arial"/>
                <w:b/>
                <w:bCs/>
                <w:color w:val="000000"/>
                <w:kern w:val="0"/>
                <w:sz w:val="20"/>
                <w:szCs w:val="20"/>
                <w:lang w:eastAsia="es-CO"/>
                <w14:ligatures w14:val="none"/>
              </w:rPr>
            </w:pPr>
            <w:r w:rsidRPr="00D13830">
              <w:rPr>
                <w:rFonts w:ascii="Arial" w:eastAsia="Times New Roman" w:hAnsi="Arial" w:cs="Arial"/>
                <w:b/>
                <w:bCs/>
                <w:color w:val="000000"/>
                <w:kern w:val="0"/>
                <w:sz w:val="20"/>
                <w:szCs w:val="20"/>
                <w:lang w:eastAsia="es-CO"/>
                <w14:ligatures w14:val="none"/>
              </w:rPr>
              <w:t> </w:t>
            </w:r>
          </w:p>
        </w:tc>
      </w:tr>
      <w:tr w:rsidR="00D13830" w:rsidRPr="00D13830" w:rsidTr="00D13830">
        <w:trPr>
          <w:trHeight w:val="680"/>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28</w:t>
            </w:r>
          </w:p>
        </w:tc>
        <w:tc>
          <w:tcPr>
            <w:tcW w:w="1526"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900.1</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single" w:sz="4" w:space="0" w:color="000000"/>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TRANSPORTE DE MATERIALES PROVENIENTES DE LA EXCAVACION DE LA EXPLANACION, CANALES Y PRESTAMOS, ENTRE CIEN METROS (100 m) Y MIL METROS (1000 m) DE DISTANCIA</w:t>
            </w:r>
          </w:p>
        </w:tc>
        <w:tc>
          <w:tcPr>
            <w:tcW w:w="940" w:type="dxa"/>
            <w:tcBorders>
              <w:top w:val="single" w:sz="4" w:space="0" w:color="000000"/>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m3/E</w:t>
            </w:r>
          </w:p>
        </w:tc>
      </w:tr>
      <w:tr w:rsidR="00D13830" w:rsidRPr="00D13830" w:rsidTr="00D13830">
        <w:trPr>
          <w:trHeight w:val="914"/>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29</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900.2.1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TRANSPORTE DE MATERIALES PROVENIENTES DE LA EXCAVACIÓN DE LA EXPLANACIÓN, CANALES Y PRÉSTAMOS PARA DISTANCIAS MAYORES DE MIL METROS (1.000 m) MEDIDOS A PARTIR DE CIEN METROS (100 m)</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m3/km</w:t>
            </w:r>
          </w:p>
        </w:tc>
      </w:tr>
      <w:tr w:rsidR="00D13830" w:rsidRPr="00D13830" w:rsidTr="00D13830">
        <w:trPr>
          <w:trHeight w:val="768"/>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30</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900.3.1</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 </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TRANSPORTE DE MATERIALES PROVENIENTES DE DERRUMBES, MEDIDO A PARTIR DE CIEN METROS (100 m)</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m3/km</w:t>
            </w:r>
          </w:p>
        </w:tc>
      </w:tr>
      <w:tr w:rsidR="00D13830" w:rsidRPr="00D13830" w:rsidTr="00D13830">
        <w:trPr>
          <w:trHeight w:val="539"/>
        </w:trPr>
        <w:tc>
          <w:tcPr>
            <w:tcW w:w="874" w:type="dxa"/>
            <w:tcBorders>
              <w:top w:val="nil"/>
              <w:left w:val="single" w:sz="8" w:space="0" w:color="000000"/>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31</w:t>
            </w:r>
          </w:p>
        </w:tc>
        <w:tc>
          <w:tcPr>
            <w:tcW w:w="1526"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900.3.1P</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w:t>
            </w:r>
          </w:p>
        </w:tc>
        <w:tc>
          <w:tcPr>
            <w:tcW w:w="1134"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900.3.1P</w:t>
            </w:r>
          </w:p>
        </w:tc>
        <w:tc>
          <w:tcPr>
            <w:tcW w:w="4111" w:type="dxa"/>
            <w:tcBorders>
              <w:top w:val="nil"/>
              <w:left w:val="nil"/>
              <w:bottom w:val="single" w:sz="4" w:space="0" w:color="000000"/>
              <w:right w:val="single" w:sz="4" w:space="0" w:color="000000"/>
            </w:tcBorders>
            <w:shd w:val="clear" w:color="auto" w:fill="auto"/>
            <w:vAlign w:val="center"/>
            <w:hideMark/>
          </w:tcPr>
          <w:p w:rsidR="00D13830" w:rsidRPr="00D13830" w:rsidRDefault="00D13830" w:rsidP="00D13830">
            <w:pPr>
              <w:spacing w:after="0" w:line="240" w:lineRule="auto"/>
              <w:rPr>
                <w:rFonts w:ascii="Arial" w:eastAsia="Times New Roman" w:hAnsi="Arial" w:cs="Arial"/>
                <w:color w:val="000000"/>
                <w:kern w:val="0"/>
                <w:sz w:val="16"/>
                <w:szCs w:val="16"/>
                <w:lang w:eastAsia="es-CO"/>
                <w14:ligatures w14:val="none"/>
              </w:rPr>
            </w:pPr>
            <w:r w:rsidRPr="00D13830">
              <w:rPr>
                <w:rFonts w:ascii="Arial" w:eastAsia="Times New Roman" w:hAnsi="Arial" w:cs="Arial"/>
                <w:color w:val="000000"/>
                <w:kern w:val="0"/>
                <w:sz w:val="16"/>
                <w:szCs w:val="16"/>
                <w:lang w:eastAsia="es-CO"/>
                <w14:ligatures w14:val="none"/>
              </w:rPr>
              <w:t>TRANSPORTE DE MEZCLAS ASFÁLTICAS, BASES Y SUBBASES GRANULARES, AGREGADOS, MATERIAL DE AFIRMADO</w:t>
            </w:r>
          </w:p>
        </w:tc>
        <w:tc>
          <w:tcPr>
            <w:tcW w:w="940" w:type="dxa"/>
            <w:tcBorders>
              <w:top w:val="nil"/>
              <w:left w:val="nil"/>
              <w:bottom w:val="single" w:sz="4" w:space="0" w:color="000000"/>
              <w:right w:val="single" w:sz="4" w:space="0" w:color="000000"/>
            </w:tcBorders>
            <w:shd w:val="clear" w:color="auto" w:fill="auto"/>
            <w:noWrap/>
            <w:vAlign w:val="center"/>
            <w:hideMark/>
          </w:tcPr>
          <w:p w:rsidR="00D13830" w:rsidRPr="00D13830" w:rsidRDefault="00D13830" w:rsidP="00D13830">
            <w:pPr>
              <w:spacing w:after="0" w:line="240" w:lineRule="auto"/>
              <w:jc w:val="center"/>
              <w:rPr>
                <w:rFonts w:ascii="Arial" w:eastAsia="Times New Roman" w:hAnsi="Arial" w:cs="Arial"/>
                <w:color w:val="000000"/>
                <w:kern w:val="0"/>
                <w:sz w:val="20"/>
                <w:szCs w:val="20"/>
                <w:lang w:eastAsia="es-CO"/>
                <w14:ligatures w14:val="none"/>
              </w:rPr>
            </w:pPr>
            <w:r w:rsidRPr="00D13830">
              <w:rPr>
                <w:rFonts w:ascii="Arial" w:eastAsia="Times New Roman" w:hAnsi="Arial" w:cs="Arial"/>
                <w:color w:val="000000"/>
                <w:kern w:val="0"/>
                <w:sz w:val="20"/>
                <w:szCs w:val="20"/>
                <w:lang w:eastAsia="es-CO"/>
                <w14:ligatures w14:val="none"/>
              </w:rPr>
              <w:t>m3/km</w:t>
            </w:r>
          </w:p>
        </w:tc>
      </w:tr>
    </w:tbl>
    <w:p w:rsidR="00A245B4" w:rsidRDefault="00A245B4">
      <w:pPr>
        <w:rPr>
          <w:rFonts w:ascii="Arial" w:hAnsi="Arial" w:cs="Arial"/>
          <w:sz w:val="20"/>
          <w:szCs w:val="20"/>
        </w:rPr>
      </w:pPr>
      <w:r>
        <w:rPr>
          <w:rFonts w:ascii="Arial" w:hAnsi="Arial" w:cs="Arial"/>
          <w:sz w:val="20"/>
          <w:szCs w:val="20"/>
        </w:rPr>
        <w:br w:type="page"/>
      </w:r>
    </w:p>
    <w:p w:rsidR="00A245B4" w:rsidRPr="00A245B4" w:rsidRDefault="00A245B4" w:rsidP="00A245B4">
      <w:pPr>
        <w:jc w:val="both"/>
        <w:rPr>
          <w:rFonts w:ascii="Arial" w:hAnsi="Arial" w:cs="Arial"/>
          <w:sz w:val="20"/>
          <w:szCs w:val="20"/>
        </w:rPr>
      </w:pPr>
    </w:p>
    <w:p w:rsidR="00A245B4" w:rsidRPr="00A245B4" w:rsidRDefault="00A245B4" w:rsidP="00A245B4">
      <w:pPr>
        <w:pStyle w:val="Prrafodelista"/>
        <w:numPr>
          <w:ilvl w:val="0"/>
          <w:numId w:val="4"/>
        </w:numPr>
        <w:jc w:val="both"/>
        <w:rPr>
          <w:rFonts w:ascii="Arial" w:hAnsi="Arial" w:cs="Arial"/>
          <w:sz w:val="20"/>
          <w:szCs w:val="20"/>
        </w:rPr>
      </w:pPr>
      <w:r w:rsidRPr="00A245B4">
        <w:rPr>
          <w:rFonts w:ascii="Arial" w:hAnsi="Arial" w:cs="Arial"/>
          <w:sz w:val="20"/>
          <w:szCs w:val="20"/>
        </w:rPr>
        <w:t>PLAZO PARA LA EJECUCIÓN DEL CONTRATO</w:t>
      </w:r>
    </w:p>
    <w:p w:rsidR="00A245B4" w:rsidRPr="00A245B4" w:rsidRDefault="00A245B4" w:rsidP="00A245B4">
      <w:pPr>
        <w:jc w:val="both"/>
        <w:rPr>
          <w:rFonts w:ascii="Arial" w:hAnsi="Arial" w:cs="Arial"/>
          <w:sz w:val="20"/>
          <w:szCs w:val="20"/>
        </w:rPr>
      </w:pPr>
      <w:r w:rsidRPr="00A245B4">
        <w:rPr>
          <w:rFonts w:ascii="Arial" w:hAnsi="Arial" w:cs="Arial"/>
          <w:sz w:val="20"/>
          <w:szCs w:val="20"/>
        </w:rPr>
        <w:t>El plazo previsto para la ejecución de las actividades que se deriven del presente proceso es el establecido en la sección 1.1. del pliego de condiciones, el cual se contará en la forma prevista en el Anexo 5 – Minuta del Contrato.</w:t>
      </w:r>
    </w:p>
    <w:p w:rsidR="00A245B4" w:rsidRDefault="00A245B4" w:rsidP="00A245B4">
      <w:pPr>
        <w:jc w:val="both"/>
        <w:rPr>
          <w:rFonts w:ascii="Arial" w:hAnsi="Arial" w:cs="Arial"/>
          <w:sz w:val="20"/>
          <w:szCs w:val="20"/>
        </w:rPr>
      </w:pPr>
      <w:r w:rsidRPr="00A245B4">
        <w:rPr>
          <w:rFonts w:ascii="Arial" w:hAnsi="Arial" w:cs="Arial"/>
          <w:sz w:val="20"/>
          <w:szCs w:val="20"/>
        </w:rPr>
        <w:t>El plazo previsto para la ejecución del contrato será DE TRES (3) MESES o hasta agotar recurso, lo que primero ocurra.</w:t>
      </w:r>
    </w:p>
    <w:p w:rsidR="00D13830" w:rsidRPr="00A245B4" w:rsidRDefault="00D13830" w:rsidP="00A245B4">
      <w:pPr>
        <w:jc w:val="both"/>
        <w:rPr>
          <w:rFonts w:ascii="Arial" w:hAnsi="Arial" w:cs="Arial"/>
          <w:sz w:val="20"/>
          <w:szCs w:val="20"/>
        </w:rPr>
      </w:pPr>
    </w:p>
    <w:p w:rsidR="00A245B4" w:rsidRPr="00A245B4" w:rsidRDefault="00A245B4" w:rsidP="00A245B4">
      <w:pPr>
        <w:pStyle w:val="Prrafodelista"/>
        <w:numPr>
          <w:ilvl w:val="0"/>
          <w:numId w:val="5"/>
        </w:numPr>
        <w:jc w:val="both"/>
        <w:rPr>
          <w:rFonts w:ascii="Arial" w:hAnsi="Arial" w:cs="Arial"/>
          <w:sz w:val="20"/>
          <w:szCs w:val="20"/>
        </w:rPr>
      </w:pPr>
      <w:r w:rsidRPr="00A245B4">
        <w:rPr>
          <w:rFonts w:ascii="Arial" w:hAnsi="Arial" w:cs="Arial"/>
          <w:sz w:val="20"/>
          <w:szCs w:val="20"/>
        </w:rPr>
        <w:t>FORMA DE PAGO</w:t>
      </w:r>
    </w:p>
    <w:p w:rsidR="00A245B4" w:rsidRPr="00A245B4" w:rsidRDefault="00A245B4" w:rsidP="00A245B4">
      <w:pPr>
        <w:jc w:val="both"/>
        <w:rPr>
          <w:rFonts w:ascii="Arial" w:hAnsi="Arial" w:cs="Arial"/>
          <w:sz w:val="20"/>
          <w:szCs w:val="20"/>
        </w:rPr>
      </w:pPr>
      <w:r w:rsidRPr="00A245B4">
        <w:rPr>
          <w:rFonts w:ascii="Arial" w:hAnsi="Arial" w:cs="Arial"/>
          <w:sz w:val="20"/>
          <w:szCs w:val="20"/>
        </w:rPr>
        <w:t>Para el presente proceso se contempla como forma de pago el sistema de precios unitarios más ajustes; en la gran mayoría de procesos de selección abreviada de obra pública que ha adelantado el INSTITUTO NACIONAL DE VÍAS, se ha utilizado como sistema de contratación el de PRECIOS UNITARIOS MAS AJUSTE, por cuanto la entidad considera que el mismo es el más conveniente comparado con las demás posibles formas de pago en proyectos de obra pública.</w:t>
      </w:r>
    </w:p>
    <w:p w:rsidR="00A245B4" w:rsidRPr="00A245B4" w:rsidRDefault="00A245B4" w:rsidP="00A245B4">
      <w:pPr>
        <w:jc w:val="both"/>
        <w:rPr>
          <w:rFonts w:ascii="Arial" w:hAnsi="Arial" w:cs="Arial"/>
          <w:sz w:val="20"/>
          <w:szCs w:val="20"/>
        </w:rPr>
      </w:pPr>
      <w:r w:rsidRPr="00A245B4">
        <w:rPr>
          <w:rFonts w:ascii="Arial" w:hAnsi="Arial" w:cs="Arial"/>
          <w:sz w:val="20"/>
          <w:szCs w:val="20"/>
        </w:rPr>
        <w:t>El precio unitario deberá cubrir todos los costos de adquisición, obtención de permisos y derechos de explotación o alquiler de fuentes de materiales y canteras; obtención de permisos ambientales para la ocupación de cauce, entre otros; las instalaciones provisionales; los costos de arreglo o construcción de las vías de acceso a las fuentes y canteras; los costos de los desvíos que se requieran construir durante el suministro; la preparación de la calzada en la preparación de las zonas por explotar, así como todos los costos de explotación, selección, trituración, eventual lavado, transportes, almacenamiento, clasificación, desperdicios, cargues, descargues, mezcla, colocación, nivelación y compactación de los materiales utilizados; y los de extracción, bombeo, transporte y distribución del agua requerida.</w:t>
      </w:r>
    </w:p>
    <w:p w:rsidR="00A245B4" w:rsidRPr="00A245B4" w:rsidRDefault="00A245B4" w:rsidP="00A245B4">
      <w:pPr>
        <w:jc w:val="both"/>
        <w:rPr>
          <w:rFonts w:ascii="Arial" w:hAnsi="Arial" w:cs="Arial"/>
          <w:sz w:val="20"/>
          <w:szCs w:val="20"/>
        </w:rPr>
      </w:pPr>
      <w:r w:rsidRPr="00A245B4">
        <w:rPr>
          <w:rFonts w:ascii="Arial" w:hAnsi="Arial" w:cs="Arial"/>
          <w:sz w:val="20"/>
          <w:szCs w:val="20"/>
        </w:rPr>
        <w:t>El precio unitario deberá incluir, también, los costos de adecuación paisajística de las fuentes para recuperar las características hidrológicas al terminar su explotación y demás requisitos establecidos en el Artículo 106, “Aspectos Ambientales”, de las presentes especificaciones.</w:t>
      </w:r>
    </w:p>
    <w:p w:rsidR="00A245B4" w:rsidRPr="00A245B4" w:rsidRDefault="00A245B4" w:rsidP="00A245B4">
      <w:pPr>
        <w:jc w:val="both"/>
        <w:rPr>
          <w:rFonts w:ascii="Arial" w:hAnsi="Arial" w:cs="Arial"/>
          <w:sz w:val="20"/>
          <w:szCs w:val="20"/>
        </w:rPr>
      </w:pPr>
      <w:r w:rsidRPr="00A245B4">
        <w:rPr>
          <w:rFonts w:ascii="Arial" w:hAnsi="Arial" w:cs="Arial"/>
          <w:sz w:val="20"/>
          <w:szCs w:val="20"/>
        </w:rPr>
        <w:t>El precio unitario deberá incluir todos los impuestos de ley y costos generados por la ejecución del contrato.</w:t>
      </w:r>
    </w:p>
    <w:p w:rsidR="00A245B4" w:rsidRPr="00A245B4" w:rsidRDefault="00A245B4" w:rsidP="00A245B4">
      <w:pPr>
        <w:jc w:val="both"/>
        <w:rPr>
          <w:rFonts w:ascii="Arial" w:hAnsi="Arial" w:cs="Arial"/>
          <w:sz w:val="20"/>
          <w:szCs w:val="20"/>
        </w:rPr>
      </w:pPr>
      <w:r w:rsidRPr="00A245B4">
        <w:rPr>
          <w:rFonts w:ascii="Arial" w:hAnsi="Arial" w:cs="Arial"/>
          <w:sz w:val="20"/>
          <w:szCs w:val="20"/>
        </w:rPr>
        <w:t>El INSTITUTO NACIONAL DE VÍAS, para los contratos de obra pública realiza los pagos al CONTRATISTA mediante el sistema de precios unitarios, a través de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Entrega y Recibo Definitivo del Contrato.</w:t>
      </w:r>
    </w:p>
    <w:p w:rsidR="00A245B4" w:rsidRPr="00A245B4" w:rsidRDefault="00A245B4" w:rsidP="00A245B4">
      <w:pPr>
        <w:jc w:val="both"/>
        <w:rPr>
          <w:rFonts w:ascii="Arial" w:hAnsi="Arial" w:cs="Arial"/>
          <w:sz w:val="20"/>
          <w:szCs w:val="20"/>
        </w:rPr>
      </w:pPr>
      <w:r w:rsidRPr="00A245B4">
        <w:rPr>
          <w:rFonts w:ascii="Arial" w:hAnsi="Arial" w:cs="Arial"/>
          <w:sz w:val="20"/>
          <w:szCs w:val="20"/>
        </w:rPr>
        <w:t xml:space="preserve">El INSTITUTO entregará un anticipo máximo de hasta el treinta por ciento (30%) del valor básico del contrato, de acuerdo con el valor ofertado en la selección abreviada. Este anticipo se girará previa solicitud del CONTRATISTA y aceptación de las condiciones del INSTITUTO para su entrega, para lo cual se radicará el </w:t>
      </w:r>
      <w:r w:rsidRPr="00A245B4">
        <w:rPr>
          <w:rFonts w:ascii="Arial" w:hAnsi="Arial" w:cs="Arial"/>
          <w:sz w:val="20"/>
          <w:szCs w:val="20"/>
        </w:rPr>
        <w:lastRenderedPageBreak/>
        <w:t xml:space="preserve">formato correspondiente para el trámite con sus respectivos anexos. En todo caso el anticipo estará sujeto a la disponibilidad de cupo en el Programa Anual </w:t>
      </w:r>
      <w:proofErr w:type="spellStart"/>
      <w:r w:rsidRPr="00A245B4">
        <w:rPr>
          <w:rFonts w:ascii="Arial" w:hAnsi="Arial" w:cs="Arial"/>
          <w:sz w:val="20"/>
          <w:szCs w:val="20"/>
        </w:rPr>
        <w:t>Mensualizado</w:t>
      </w:r>
      <w:proofErr w:type="spellEnd"/>
      <w:r w:rsidRPr="00A245B4">
        <w:rPr>
          <w:rFonts w:ascii="Arial" w:hAnsi="Arial" w:cs="Arial"/>
          <w:sz w:val="20"/>
          <w:szCs w:val="20"/>
        </w:rPr>
        <w:t xml:space="preserve"> de Caja (PAC). La aceptación o no del anticipo, deberá ser manifestada por el contratista, en forma escrita, previo a la suscripción del contrato ante la Interventoría.</w:t>
      </w:r>
    </w:p>
    <w:p w:rsidR="00A245B4" w:rsidRPr="00A245B4" w:rsidRDefault="00A245B4" w:rsidP="00A245B4">
      <w:pPr>
        <w:jc w:val="both"/>
        <w:rPr>
          <w:rFonts w:ascii="Arial" w:hAnsi="Arial" w:cs="Arial"/>
          <w:sz w:val="20"/>
          <w:szCs w:val="20"/>
        </w:rPr>
      </w:pPr>
      <w:r w:rsidRPr="00A245B4">
        <w:rPr>
          <w:rFonts w:ascii="Arial" w:hAnsi="Arial" w:cs="Arial"/>
          <w:sz w:val="20"/>
          <w:szCs w:val="20"/>
        </w:rPr>
        <w:t>La entrega de este anticipo se fundamenta en las siguientes consideraciones:</w:t>
      </w:r>
    </w:p>
    <w:p w:rsidR="00A245B4" w:rsidRDefault="00A245B4" w:rsidP="00A245B4">
      <w:pPr>
        <w:jc w:val="both"/>
        <w:rPr>
          <w:rFonts w:ascii="Arial" w:hAnsi="Arial" w:cs="Arial"/>
          <w:sz w:val="20"/>
          <w:szCs w:val="20"/>
        </w:rPr>
      </w:pPr>
      <w:r w:rsidRPr="00A245B4">
        <w:rPr>
          <w:rFonts w:ascii="Arial" w:hAnsi="Arial" w:cs="Arial"/>
          <w:sz w:val="20"/>
          <w:szCs w:val="20"/>
        </w:rPr>
        <w:t>1)</w:t>
      </w:r>
      <w:r w:rsidRPr="00A245B4">
        <w:rPr>
          <w:rFonts w:ascii="Arial" w:hAnsi="Arial" w:cs="Arial"/>
          <w:sz w:val="20"/>
          <w:szCs w:val="20"/>
        </w:rPr>
        <w:tab/>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rsidR="00A245B4" w:rsidRPr="00A245B4" w:rsidRDefault="00A245B4" w:rsidP="00A245B4">
      <w:pPr>
        <w:jc w:val="both"/>
        <w:rPr>
          <w:rFonts w:ascii="Arial" w:hAnsi="Arial" w:cs="Arial"/>
          <w:sz w:val="20"/>
          <w:szCs w:val="20"/>
        </w:rPr>
      </w:pPr>
      <w:r w:rsidRPr="00A245B4">
        <w:rPr>
          <w:rFonts w:ascii="Arial" w:hAnsi="Arial" w:cs="Arial"/>
          <w:sz w:val="20"/>
          <w:szCs w:val="20"/>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p>
    <w:p w:rsidR="00A245B4" w:rsidRPr="00A245B4" w:rsidRDefault="00A245B4" w:rsidP="00A245B4">
      <w:pPr>
        <w:jc w:val="both"/>
        <w:rPr>
          <w:rFonts w:ascii="Arial" w:hAnsi="Arial" w:cs="Arial"/>
          <w:sz w:val="20"/>
          <w:szCs w:val="20"/>
        </w:rPr>
      </w:pPr>
      <w:r w:rsidRPr="00A245B4">
        <w:rPr>
          <w:rFonts w:ascii="Arial" w:hAnsi="Arial" w:cs="Arial"/>
          <w:sz w:val="20"/>
          <w:szCs w:val="20"/>
        </w:rPr>
        <w:t>2)</w:t>
      </w:r>
      <w:r w:rsidRPr="00A245B4">
        <w:rPr>
          <w:rFonts w:ascii="Arial" w:hAnsi="Arial" w:cs="Arial"/>
          <w:sz w:val="20"/>
          <w:szCs w:val="20"/>
        </w:rPr>
        <w:tab/>
        <w:t>“En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w:t>
      </w:r>
    </w:p>
    <w:p w:rsidR="00A245B4" w:rsidRPr="00A245B4" w:rsidRDefault="00A245B4" w:rsidP="00A245B4">
      <w:pPr>
        <w:jc w:val="both"/>
        <w:rPr>
          <w:rFonts w:ascii="Arial" w:hAnsi="Arial" w:cs="Arial"/>
          <w:sz w:val="20"/>
          <w:szCs w:val="20"/>
        </w:rPr>
      </w:pPr>
      <w:r w:rsidRPr="00A245B4">
        <w:rPr>
          <w:rFonts w:ascii="Arial" w:hAnsi="Arial" w:cs="Arial"/>
          <w:sz w:val="20"/>
          <w:szCs w:val="20"/>
        </w:rPr>
        <w:t>La entidad considera que las condiciones de pago establecidas son adecuadas por cuanto en la gran mayoría de los casos, tales condiciones de pago no han generado riesgos para el cumplimiento de los contratos.</w:t>
      </w:r>
    </w:p>
    <w:p w:rsidR="00A245B4" w:rsidRPr="00A245B4" w:rsidRDefault="00A245B4" w:rsidP="00A245B4">
      <w:pPr>
        <w:jc w:val="both"/>
        <w:rPr>
          <w:rFonts w:ascii="Arial" w:hAnsi="Arial" w:cs="Arial"/>
          <w:sz w:val="20"/>
          <w:szCs w:val="20"/>
        </w:rPr>
      </w:pPr>
      <w:r w:rsidRPr="00A245B4">
        <w:rPr>
          <w:rFonts w:ascii="Arial" w:hAnsi="Arial" w:cs="Arial"/>
          <w:sz w:val="20"/>
          <w:szCs w:val="20"/>
        </w:rPr>
        <w:t>Nota: 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rsidR="00A245B4" w:rsidRPr="00A245B4" w:rsidRDefault="00A245B4" w:rsidP="00A245B4">
      <w:pPr>
        <w:jc w:val="both"/>
        <w:rPr>
          <w:rFonts w:ascii="Arial" w:hAnsi="Arial" w:cs="Arial"/>
          <w:b/>
          <w:sz w:val="20"/>
          <w:szCs w:val="20"/>
        </w:rPr>
      </w:pPr>
      <w:r w:rsidRPr="00A245B4">
        <w:rPr>
          <w:rFonts w:ascii="Arial" w:hAnsi="Arial" w:cs="Arial"/>
          <w:b/>
          <w:sz w:val="20"/>
          <w:szCs w:val="20"/>
        </w:rPr>
        <w:t>6.</w:t>
      </w:r>
      <w:r w:rsidRPr="00A245B4">
        <w:rPr>
          <w:rFonts w:ascii="Arial" w:hAnsi="Arial" w:cs="Arial"/>
          <w:b/>
          <w:sz w:val="20"/>
          <w:szCs w:val="20"/>
        </w:rPr>
        <w:tab/>
        <w:t>CONDICIONES PARTICULARES DEL PROYECTO</w:t>
      </w:r>
    </w:p>
    <w:p w:rsidR="00A245B4" w:rsidRPr="00A245B4" w:rsidRDefault="00A245B4" w:rsidP="00A245B4">
      <w:pPr>
        <w:jc w:val="both"/>
        <w:rPr>
          <w:rFonts w:ascii="Arial" w:hAnsi="Arial" w:cs="Arial"/>
          <w:sz w:val="20"/>
          <w:szCs w:val="20"/>
        </w:rPr>
      </w:pPr>
      <w:r w:rsidRPr="00A245B4">
        <w:rPr>
          <w:rFonts w:ascii="Arial" w:hAnsi="Arial" w:cs="Arial"/>
          <w:sz w:val="20"/>
          <w:szCs w:val="20"/>
        </w:rPr>
        <w:t>En desarrollo del contrato se seguirán las Especificaciones Generales de Construcción de Carreteras vigentes, las especificaciones particulares que pudieran resultar para este proyecto, las Normas de Ensayo de Materiales para Carreteras del Instituto Nacional de Vías vigentes y los documentos técnicos vigentes del Instituto.</w:t>
      </w:r>
    </w:p>
    <w:p w:rsidR="00A245B4" w:rsidRDefault="00A245B4" w:rsidP="00A245B4">
      <w:pPr>
        <w:jc w:val="both"/>
        <w:rPr>
          <w:rFonts w:ascii="Arial" w:hAnsi="Arial" w:cs="Arial"/>
          <w:sz w:val="20"/>
          <w:szCs w:val="20"/>
        </w:rPr>
      </w:pPr>
      <w:r w:rsidRPr="00A245B4">
        <w:rPr>
          <w:rFonts w:ascii="Arial" w:hAnsi="Arial" w:cs="Arial"/>
          <w:sz w:val="20"/>
          <w:szCs w:val="20"/>
        </w:rPr>
        <w:t>Los anteriores documentos deberán entenderse como mutuamente explicativos teniendo como prevalencia entre ellos el mismo orden en que se encuentran mencionados. No obstante, lo anterior, en caso de discrepancias entre las especificaciones contenidas en los documentos precitados, el contratista informará sobre ello a la Dirección Territorial, quien presentará su concepto técnico y jurídico y la recomendación sobre las acciones a seguir, antes de la iniciación física de las obras.</w:t>
      </w:r>
    </w:p>
    <w:p w:rsidR="00D13830" w:rsidRDefault="00D13830" w:rsidP="00A245B4">
      <w:pPr>
        <w:jc w:val="both"/>
        <w:rPr>
          <w:rFonts w:ascii="Arial" w:hAnsi="Arial" w:cs="Arial"/>
          <w:sz w:val="20"/>
          <w:szCs w:val="20"/>
        </w:rPr>
      </w:pPr>
    </w:p>
    <w:p w:rsidR="00D13830" w:rsidRPr="00A245B4" w:rsidRDefault="00D13830" w:rsidP="00A245B4">
      <w:pPr>
        <w:jc w:val="both"/>
        <w:rPr>
          <w:rFonts w:ascii="Arial" w:hAnsi="Arial" w:cs="Arial"/>
          <w:sz w:val="20"/>
          <w:szCs w:val="20"/>
        </w:rPr>
      </w:pPr>
    </w:p>
    <w:p w:rsidR="00A245B4" w:rsidRPr="00A245B4" w:rsidRDefault="00A245B4" w:rsidP="00A245B4">
      <w:pPr>
        <w:jc w:val="both"/>
        <w:rPr>
          <w:rFonts w:ascii="Arial" w:hAnsi="Arial" w:cs="Arial"/>
          <w:sz w:val="20"/>
          <w:szCs w:val="20"/>
        </w:rPr>
      </w:pPr>
      <w:r w:rsidRPr="00A245B4">
        <w:rPr>
          <w:rFonts w:ascii="Arial" w:hAnsi="Arial" w:cs="Arial"/>
          <w:sz w:val="20"/>
          <w:szCs w:val="20"/>
        </w:rPr>
        <w:lastRenderedPageBreak/>
        <w:t>a.</w:t>
      </w:r>
      <w:r w:rsidRPr="00A245B4">
        <w:rPr>
          <w:rFonts w:ascii="Arial" w:hAnsi="Arial" w:cs="Arial"/>
          <w:sz w:val="20"/>
          <w:szCs w:val="20"/>
        </w:rPr>
        <w:tab/>
        <w:t>Materiales</w:t>
      </w:r>
    </w:p>
    <w:p w:rsidR="00A245B4" w:rsidRPr="00A245B4" w:rsidRDefault="00A245B4" w:rsidP="00A245B4">
      <w:pPr>
        <w:jc w:val="both"/>
        <w:rPr>
          <w:rFonts w:ascii="Arial" w:hAnsi="Arial" w:cs="Arial"/>
          <w:sz w:val="20"/>
          <w:szCs w:val="20"/>
        </w:rPr>
      </w:pPr>
      <w:r w:rsidRPr="00A245B4">
        <w:rPr>
          <w:rFonts w:ascii="Arial" w:hAnsi="Arial" w:cs="Arial"/>
          <w:sz w:val="20"/>
          <w:szCs w:val="20"/>
        </w:rPr>
        <w:t>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rsidR="00A245B4" w:rsidRDefault="00A245B4" w:rsidP="00A245B4">
      <w:pPr>
        <w:jc w:val="both"/>
        <w:rPr>
          <w:rFonts w:ascii="Arial" w:hAnsi="Arial" w:cs="Arial"/>
          <w:sz w:val="20"/>
          <w:szCs w:val="20"/>
        </w:rPr>
      </w:pPr>
      <w:r w:rsidRPr="00A245B4">
        <w:rPr>
          <w:rFonts w:ascii="Arial" w:hAnsi="Arial" w:cs="Arial"/>
          <w:sz w:val="20"/>
          <w:szCs w:val="20"/>
        </w:rPr>
        <w:t>El contratista deberá efectuar el control de calidad a todos los materiales que sean utilizados en la ejecución del contrato, mediante pruebas técnicas de laboratorio, de acuerdo con las normas técnicas colombianas correspondientes, así como aportar los certificados de calidad de los mismos, incluyendo la totalidad de las normas y especificaciones en él contenidas y/o referidas, así como las especificaciones particulares que rijan la presente contratación, presentando a la Dirección Territorial todos los certificados de calidad de los materiales utilizados en la ejecución de las obras, así como los resultados de los</w:t>
      </w:r>
      <w:r w:rsidR="008E2172" w:rsidRPr="008E2172">
        <w:t xml:space="preserve"> </w:t>
      </w:r>
      <w:r w:rsidR="008E2172" w:rsidRPr="008E2172">
        <w:rPr>
          <w:rFonts w:ascii="Arial" w:hAnsi="Arial" w:cs="Arial"/>
          <w:sz w:val="20"/>
          <w:szCs w:val="20"/>
        </w:rPr>
        <w:t>ensayos de laboratorio que demuestre el cumplimiento de las especificaciones establecidas para las diferentes actividades.</w:t>
      </w:r>
    </w:p>
    <w:p w:rsidR="008E2172" w:rsidRPr="008E2172" w:rsidRDefault="008E2172" w:rsidP="008E2172">
      <w:pPr>
        <w:jc w:val="both"/>
        <w:rPr>
          <w:rFonts w:ascii="Arial" w:hAnsi="Arial" w:cs="Arial"/>
          <w:sz w:val="20"/>
          <w:szCs w:val="20"/>
        </w:rPr>
      </w:pPr>
      <w:r w:rsidRPr="008E2172">
        <w:rPr>
          <w:rFonts w:ascii="Arial" w:hAnsi="Arial" w:cs="Arial"/>
          <w:sz w:val="20"/>
          <w:szCs w:val="20"/>
        </w:rPr>
        <w:t>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de carreteras haciendo uso de las autorizaciones temporales (artículo 116 Ley 685/01) y/o adquirirlos a proveedores debidamente legalizados. Igualmente, el proponente deberá cumplir a cabalidad con las normas legales y reglamentarias del Código de Minas y las normas especiales vigentes para uso y aprovechamiento del recurso en zonas de titulación colectiva para minorías étnicas, para adelantar el aprovechamiento a que haya lugar. Asimismo, los correspondientes precios unitarios deberán cubrir, entre otros, todos los costos de explotación incluidos tasas, regalías, arrendamientos, servidumbres, producción, trituración, clasificación, almacenamiento, cargue y descargue de los materiales. Tanto el permiso minero como la licencia ambiental necesarios para adelantar la explotación, deben realizarse exclusivamente por los volúmenes requeridos para el desarrollo del contrato y por ningún motivo el Interventor aceptará la explotación para venta a terceros u objetos diferentes al desarrollo del contrato.</w:t>
      </w:r>
    </w:p>
    <w:p w:rsidR="008E2172" w:rsidRPr="008E2172" w:rsidRDefault="008E2172" w:rsidP="008E2172">
      <w:pPr>
        <w:jc w:val="both"/>
        <w:rPr>
          <w:rFonts w:ascii="Arial" w:hAnsi="Arial" w:cs="Arial"/>
          <w:sz w:val="20"/>
          <w:szCs w:val="20"/>
        </w:rPr>
      </w:pPr>
      <w:r w:rsidRPr="008E2172">
        <w:rPr>
          <w:rFonts w:ascii="Arial" w:hAnsi="Arial" w:cs="Arial"/>
          <w:sz w:val="20"/>
          <w:szCs w:val="20"/>
        </w:rPr>
        <w:t>El Contratista se obliga a realizar la explotación respetando las recomendaciones técnicas establecidas para evitar impactos ambientales; igualmente se obliga a realizar el pago de regalías y solicitar el certificado que acredite el cierre minero ante la autoridad minera competente, aspecto que debe hacer cumplir la Interventoría. El certificado debe ser aportado como requisito del recibo de las obras y su incumplimiento dará lugar a la aplicación por parte de la autoridad minera a lo preceptuado en el artículo 115 de la ley 685 de 2001. El certificado mencionado, igualmente es requisito para la suscripción del acta de cierre ambiental.</w:t>
      </w:r>
    </w:p>
    <w:p w:rsidR="008E2172" w:rsidRPr="008E2172" w:rsidRDefault="008E2172" w:rsidP="008E2172">
      <w:pPr>
        <w:jc w:val="both"/>
        <w:rPr>
          <w:rFonts w:ascii="Arial" w:hAnsi="Arial" w:cs="Arial"/>
          <w:sz w:val="20"/>
          <w:szCs w:val="20"/>
        </w:rPr>
      </w:pPr>
      <w:r w:rsidRPr="008E2172">
        <w:rPr>
          <w:rFonts w:ascii="Arial" w:hAnsi="Arial" w:cs="Arial"/>
          <w:sz w:val="20"/>
          <w:szCs w:val="20"/>
        </w:rPr>
        <w:t xml:space="preserve">El costo de todos los acarreos de los materiales, tales como los materiales pétreos utilizados en la construcción de afirmado, </w:t>
      </w:r>
      <w:proofErr w:type="spellStart"/>
      <w:r w:rsidRPr="008E2172">
        <w:rPr>
          <w:rFonts w:ascii="Arial" w:hAnsi="Arial" w:cs="Arial"/>
          <w:sz w:val="20"/>
          <w:szCs w:val="20"/>
        </w:rPr>
        <w:t>subbase</w:t>
      </w:r>
      <w:proofErr w:type="spellEnd"/>
      <w:r w:rsidRPr="008E2172">
        <w:rPr>
          <w:rFonts w:ascii="Arial" w:hAnsi="Arial" w:cs="Arial"/>
          <w:sz w:val="20"/>
          <w:szCs w:val="20"/>
        </w:rPr>
        <w:t>, base, concretos hidráulicos, gaviones, filtros, rellenos y obras de arte, deberá incluirse dentro de los análisis de precios unitarios respectivos, en concordancia con lo estipulado en   las   ESPECIFICACIONES   GENERALES   DE   CONSTRUCCION   DE   CARRETERAS   Y   las</w:t>
      </w:r>
      <w:r w:rsidR="00D13830">
        <w:rPr>
          <w:rFonts w:ascii="Arial" w:hAnsi="Arial" w:cs="Arial"/>
          <w:sz w:val="20"/>
          <w:szCs w:val="20"/>
        </w:rPr>
        <w:t xml:space="preserve"> </w:t>
      </w:r>
      <w:r w:rsidRPr="008E2172">
        <w:rPr>
          <w:rFonts w:ascii="Arial" w:hAnsi="Arial" w:cs="Arial"/>
          <w:sz w:val="20"/>
          <w:szCs w:val="20"/>
        </w:rPr>
        <w:t xml:space="preserve">ESPECIFICACIONES PARTICULARES aplicables al proceso. El Instituto no aceptará ningún reclamo del constructor, por costos, plazos, falta o escasez de materiales o cambios de fuentes de materiales o elementos de construcción, o por cualquiera de los eventos contemplados en este numeral. Es importante destacar que </w:t>
      </w:r>
      <w:r w:rsidRPr="008E2172">
        <w:rPr>
          <w:rFonts w:ascii="Arial" w:hAnsi="Arial" w:cs="Arial"/>
          <w:sz w:val="20"/>
          <w:szCs w:val="20"/>
        </w:rPr>
        <w:lastRenderedPageBreak/>
        <w:t>los costos de los servicios de acarreos de materiales deben siempre salvaguardar los intereses técnico-económicos del contrato, por ende, se debe manejar siempre la mejor oferta económica.</w:t>
      </w:r>
    </w:p>
    <w:p w:rsidR="008E2172" w:rsidRPr="008E2172" w:rsidRDefault="008E2172" w:rsidP="008E2172">
      <w:pPr>
        <w:jc w:val="both"/>
        <w:rPr>
          <w:rFonts w:ascii="Arial" w:hAnsi="Arial" w:cs="Arial"/>
          <w:sz w:val="20"/>
          <w:szCs w:val="20"/>
        </w:rPr>
      </w:pPr>
      <w:r w:rsidRPr="008E2172">
        <w:rPr>
          <w:rFonts w:ascii="Arial" w:hAnsi="Arial" w:cs="Arial"/>
          <w:sz w:val="20"/>
          <w:szCs w:val="20"/>
        </w:rPr>
        <w:t>Nota: En relación con las distancias de acarreo a las fuentes de materiales, INVIAS no reconocerá costos adicionales por distancias mayores a las que se encuentran establecidas en los análisis unitarios. El riesgo por mayores distancias de acarreo a las fuentes de materiales será asumido por el adjudicatario del presente proceso de selección.</w:t>
      </w:r>
    </w:p>
    <w:p w:rsidR="008E2172" w:rsidRPr="008E2172" w:rsidRDefault="008E2172" w:rsidP="008E2172">
      <w:pPr>
        <w:jc w:val="both"/>
        <w:rPr>
          <w:rFonts w:ascii="Arial" w:hAnsi="Arial" w:cs="Arial"/>
          <w:sz w:val="20"/>
          <w:szCs w:val="20"/>
        </w:rPr>
      </w:pPr>
    </w:p>
    <w:p w:rsidR="008E2172" w:rsidRPr="008E2172" w:rsidRDefault="008E2172" w:rsidP="008E2172">
      <w:pPr>
        <w:jc w:val="both"/>
        <w:rPr>
          <w:rFonts w:ascii="Arial" w:hAnsi="Arial" w:cs="Arial"/>
          <w:sz w:val="20"/>
          <w:szCs w:val="20"/>
        </w:rPr>
      </w:pPr>
      <w:r w:rsidRPr="008E2172">
        <w:rPr>
          <w:rFonts w:ascii="Arial" w:hAnsi="Arial" w:cs="Arial"/>
          <w:sz w:val="20"/>
          <w:szCs w:val="20"/>
        </w:rPr>
        <w:t>b.</w:t>
      </w:r>
      <w:r w:rsidRPr="008E2172">
        <w:rPr>
          <w:rFonts w:ascii="Arial" w:hAnsi="Arial" w:cs="Arial"/>
          <w:sz w:val="20"/>
          <w:szCs w:val="20"/>
        </w:rPr>
        <w:tab/>
        <w:t>Documentos que entregará la Entidad para la ejecución del contrato</w:t>
      </w:r>
    </w:p>
    <w:p w:rsidR="008E2172" w:rsidRPr="008E2172" w:rsidRDefault="008E2172" w:rsidP="008E2172">
      <w:pPr>
        <w:jc w:val="both"/>
        <w:rPr>
          <w:rFonts w:ascii="Arial" w:hAnsi="Arial" w:cs="Arial"/>
          <w:sz w:val="20"/>
          <w:szCs w:val="20"/>
        </w:rPr>
      </w:pPr>
      <w:r w:rsidRPr="008E2172">
        <w:rPr>
          <w:rFonts w:ascii="Arial" w:hAnsi="Arial" w:cs="Arial"/>
          <w:sz w:val="20"/>
          <w:szCs w:val="20"/>
        </w:rPr>
        <w:t>El contratista deberá investigar y consultar los estudios y/o diseños existentes, si los hubiese, recopilará y analizará toda la información que represente alguna utilidad para el proyecto. También deberán consultar los archivos de otras entidades gubernamentales o privadas que tengan que ver con el tramo de vía en estudio.</w:t>
      </w:r>
    </w:p>
    <w:p w:rsidR="008E2172" w:rsidRDefault="008E2172" w:rsidP="008E2172">
      <w:pPr>
        <w:jc w:val="both"/>
        <w:rPr>
          <w:rFonts w:ascii="Arial" w:hAnsi="Arial" w:cs="Arial"/>
          <w:sz w:val="20"/>
          <w:szCs w:val="20"/>
        </w:rPr>
      </w:pPr>
      <w:r w:rsidRPr="008E2172">
        <w:rPr>
          <w:rFonts w:ascii="Arial" w:hAnsi="Arial" w:cs="Arial"/>
          <w:sz w:val="20"/>
          <w:szCs w:val="20"/>
        </w:rPr>
        <w:t>La información que se examine debe hacer referencia principalmente a los siguientes aspectos: geología, topografía, geotecnia y fuentes de materiales, drenaje y sub - drenaje, tránsito, factores ambientales,</w:t>
      </w:r>
      <w:r w:rsidR="002B2AE9">
        <w:rPr>
          <w:rFonts w:ascii="Arial" w:hAnsi="Arial" w:cs="Arial"/>
          <w:sz w:val="20"/>
          <w:szCs w:val="20"/>
        </w:rPr>
        <w:t xml:space="preserve"> </w:t>
      </w:r>
      <w:r w:rsidR="002B2AE9" w:rsidRPr="002B2AE9">
        <w:rPr>
          <w:rFonts w:ascii="Arial" w:hAnsi="Arial" w:cs="Arial"/>
          <w:sz w:val="20"/>
          <w:szCs w:val="20"/>
        </w:rPr>
        <w:t>diseño de mezclas y diseño de pavimentos, mantenimientos y/o rehabilitaciones realizadas a la vía. Así como informarse de los boletines y pronósticos del Instituto de Hidrología, Meteorología y Estudios Ambientales – IDEAM y de los estudios de los recursos naturales y los riesgos de origen geológico del Servicio Geológico Colombiano – SGC de la zona.</w:t>
      </w:r>
    </w:p>
    <w:p w:rsidR="002B2AE9" w:rsidRPr="002B2AE9" w:rsidRDefault="002B2AE9" w:rsidP="002B2AE9">
      <w:pPr>
        <w:jc w:val="both"/>
        <w:rPr>
          <w:rFonts w:ascii="Arial" w:hAnsi="Arial" w:cs="Arial"/>
          <w:sz w:val="20"/>
          <w:szCs w:val="20"/>
        </w:rPr>
      </w:pPr>
    </w:p>
    <w:p w:rsidR="002B2AE9" w:rsidRPr="00D13830" w:rsidRDefault="002B2AE9" w:rsidP="002B2AE9">
      <w:pPr>
        <w:jc w:val="both"/>
        <w:rPr>
          <w:rFonts w:ascii="Arial" w:hAnsi="Arial" w:cs="Arial"/>
          <w:b/>
          <w:sz w:val="20"/>
          <w:szCs w:val="20"/>
        </w:rPr>
      </w:pPr>
      <w:r w:rsidRPr="00D13830">
        <w:rPr>
          <w:rFonts w:ascii="Arial" w:hAnsi="Arial" w:cs="Arial"/>
          <w:b/>
          <w:sz w:val="20"/>
          <w:szCs w:val="20"/>
        </w:rPr>
        <w:t>7.</w:t>
      </w:r>
      <w:r w:rsidRPr="00D13830">
        <w:rPr>
          <w:rFonts w:ascii="Arial" w:hAnsi="Arial" w:cs="Arial"/>
          <w:b/>
          <w:sz w:val="20"/>
          <w:szCs w:val="20"/>
        </w:rPr>
        <w:tab/>
        <w:t>INFORMACIÓN SOBRE EL PERSONAL PROFESIONAL:</w:t>
      </w:r>
    </w:p>
    <w:p w:rsidR="002B2AE9" w:rsidRPr="002B2AE9" w:rsidRDefault="002B2AE9" w:rsidP="002B2AE9">
      <w:pPr>
        <w:jc w:val="both"/>
        <w:rPr>
          <w:rFonts w:ascii="Arial" w:hAnsi="Arial" w:cs="Arial"/>
          <w:sz w:val="20"/>
          <w:szCs w:val="20"/>
        </w:rPr>
      </w:pPr>
      <w:r w:rsidRPr="002B2AE9">
        <w:rPr>
          <w:rFonts w:ascii="Arial" w:hAnsi="Arial" w:cs="Arial"/>
          <w:sz w:val="20"/>
          <w:szCs w:val="20"/>
        </w:rPr>
        <w:t>Para efectos del análisis de la información del personal, se tendrán en cuenta las siguientes consideraciones:</w:t>
      </w:r>
    </w:p>
    <w:p w:rsidR="002B2AE9" w:rsidRPr="002B2AE9" w:rsidRDefault="002B2AE9" w:rsidP="002B2AE9">
      <w:pPr>
        <w:jc w:val="both"/>
        <w:rPr>
          <w:rFonts w:ascii="Arial" w:hAnsi="Arial" w:cs="Arial"/>
          <w:sz w:val="20"/>
          <w:szCs w:val="20"/>
        </w:rPr>
      </w:pPr>
      <w:r w:rsidRPr="002B2AE9">
        <w:rPr>
          <w:rFonts w:ascii="Arial" w:hAnsi="Arial" w:cs="Arial"/>
          <w:sz w:val="20"/>
          <w:szCs w:val="20"/>
        </w:rPr>
        <w:t>a.</w:t>
      </w:r>
      <w:r w:rsidRPr="002B2AE9">
        <w:rPr>
          <w:rFonts w:ascii="Arial" w:hAnsi="Arial" w:cs="Arial"/>
          <w:sz w:val="20"/>
          <w:szCs w:val="20"/>
        </w:rPr>
        <w:tab/>
        <w:t>Las hojas de vida y soportes del personal vinculado, tanto total como parcialmente, al proyecto serán verificadas una vez se adjudique el contrato y no podrán ser pedidas durante la selección del contratista para efectos de otorgar puntaje o como criterio habilitante.</w:t>
      </w:r>
    </w:p>
    <w:p w:rsidR="002B2AE9" w:rsidRPr="002B2AE9" w:rsidRDefault="002B2AE9" w:rsidP="002B2AE9">
      <w:pPr>
        <w:jc w:val="both"/>
        <w:rPr>
          <w:rFonts w:ascii="Arial" w:hAnsi="Arial" w:cs="Arial"/>
          <w:sz w:val="20"/>
          <w:szCs w:val="20"/>
        </w:rPr>
      </w:pPr>
      <w:r w:rsidRPr="002B2AE9">
        <w:rPr>
          <w:rFonts w:ascii="Arial" w:hAnsi="Arial" w:cs="Arial"/>
          <w:sz w:val="20"/>
          <w:szCs w:val="20"/>
        </w:rPr>
        <w:t>b.</w:t>
      </w:r>
      <w:r w:rsidRPr="002B2AE9">
        <w:rPr>
          <w:rFonts w:ascii="Arial" w:hAnsi="Arial" w:cs="Arial"/>
          <w:sz w:val="20"/>
          <w:szCs w:val="20"/>
        </w:rPr>
        <w:tab/>
        <w:t>Si el contratista ofrece dos (2) o más profesionales para realizar actividades de un mismo cargo, cada uno de ellos deberá cumplir los requisitos exigidos tanto en perfil como en dedicación en los pliegos de condiciones para el respectivo cargo. Un mismo profesional no puede ser ofrecido para dos o más cargos diferentes.</w:t>
      </w:r>
    </w:p>
    <w:p w:rsidR="002B2AE9" w:rsidRPr="002B2AE9" w:rsidRDefault="002B2AE9" w:rsidP="002B2AE9">
      <w:pPr>
        <w:jc w:val="both"/>
        <w:rPr>
          <w:rFonts w:ascii="Arial" w:hAnsi="Arial" w:cs="Arial"/>
          <w:sz w:val="20"/>
          <w:szCs w:val="20"/>
        </w:rPr>
      </w:pPr>
      <w:r w:rsidRPr="002B2AE9">
        <w:rPr>
          <w:rFonts w:ascii="Arial" w:hAnsi="Arial" w:cs="Arial"/>
          <w:sz w:val="20"/>
          <w:szCs w:val="20"/>
        </w:rPr>
        <w:t>c.</w:t>
      </w:r>
      <w:r w:rsidRPr="002B2AE9">
        <w:rPr>
          <w:rFonts w:ascii="Arial" w:hAnsi="Arial" w:cs="Arial"/>
          <w:sz w:val="20"/>
          <w:szCs w:val="20"/>
        </w:rPr>
        <w:tab/>
        <w:t>El contratista debe informar la fecha a partir de la cual los profesionales ofrecidos ejercen legalmente la profesión.</w:t>
      </w:r>
    </w:p>
    <w:p w:rsidR="002B2AE9" w:rsidRPr="002B2AE9" w:rsidRDefault="002B2AE9" w:rsidP="002B2AE9">
      <w:pPr>
        <w:jc w:val="both"/>
        <w:rPr>
          <w:rFonts w:ascii="Arial" w:hAnsi="Arial" w:cs="Arial"/>
          <w:sz w:val="20"/>
          <w:szCs w:val="20"/>
        </w:rPr>
      </w:pPr>
      <w:r w:rsidRPr="002B2AE9">
        <w:rPr>
          <w:rFonts w:ascii="Arial" w:hAnsi="Arial" w:cs="Arial"/>
          <w:sz w:val="20"/>
          <w:szCs w:val="20"/>
        </w:rPr>
        <w:t>d.</w:t>
      </w:r>
      <w:r w:rsidRPr="002B2AE9">
        <w:rPr>
          <w:rFonts w:ascii="Arial" w:hAnsi="Arial" w:cs="Arial"/>
          <w:sz w:val="20"/>
          <w:szCs w:val="20"/>
        </w:rPr>
        <w:tab/>
        <w:t>Las certificaciones de experiencia de los profesionales deben ser expedidas por la persona natural o jurídica con quien se haya establecido la relación laboral o de prestación de servicios.</w:t>
      </w:r>
    </w:p>
    <w:p w:rsidR="002B2AE9" w:rsidRPr="002B2AE9" w:rsidRDefault="002B2AE9" w:rsidP="002B2AE9">
      <w:pPr>
        <w:jc w:val="both"/>
        <w:rPr>
          <w:rFonts w:ascii="Arial" w:hAnsi="Arial" w:cs="Arial"/>
          <w:sz w:val="20"/>
          <w:szCs w:val="20"/>
        </w:rPr>
      </w:pPr>
      <w:r w:rsidRPr="002B2AE9">
        <w:rPr>
          <w:rFonts w:ascii="Arial" w:hAnsi="Arial" w:cs="Arial"/>
          <w:sz w:val="20"/>
          <w:szCs w:val="20"/>
        </w:rPr>
        <w:t>e.</w:t>
      </w:r>
      <w:r w:rsidRPr="002B2AE9">
        <w:rPr>
          <w:rFonts w:ascii="Arial" w:hAnsi="Arial" w:cs="Arial"/>
          <w:sz w:val="20"/>
          <w:szCs w:val="20"/>
        </w:rPr>
        <w:tab/>
        <w:t>El contratista es responsable de verificar que los profesionales propuestos tienen la disponibilidad real para la cual se vinculan al proyecto. De comprobarse dedicación inferior a la aprobada se aplicarán las sanciones a que haya lugar.</w:t>
      </w:r>
    </w:p>
    <w:p w:rsidR="002B2AE9" w:rsidRPr="002B2AE9" w:rsidRDefault="002B2AE9" w:rsidP="002B2AE9">
      <w:pPr>
        <w:jc w:val="both"/>
        <w:rPr>
          <w:rFonts w:ascii="Arial" w:hAnsi="Arial" w:cs="Arial"/>
          <w:sz w:val="20"/>
          <w:szCs w:val="20"/>
        </w:rPr>
      </w:pPr>
      <w:r w:rsidRPr="002B2AE9">
        <w:rPr>
          <w:rFonts w:ascii="Arial" w:hAnsi="Arial" w:cs="Arial"/>
          <w:sz w:val="20"/>
          <w:szCs w:val="20"/>
        </w:rPr>
        <w:lastRenderedPageBreak/>
        <w:t>f.</w:t>
      </w:r>
      <w:r w:rsidRPr="002B2AE9">
        <w:rPr>
          <w:rFonts w:ascii="Arial" w:hAnsi="Arial" w:cs="Arial"/>
          <w:sz w:val="20"/>
          <w:szCs w:val="20"/>
        </w:rPr>
        <w:tab/>
        <w:t>En la determinación de la experiencia de los profesionales se aplicará la equivalencia, así:</w:t>
      </w:r>
    </w:p>
    <w:tbl>
      <w:tblPr>
        <w:tblStyle w:val="TableNormal"/>
        <w:tblW w:w="0" w:type="auto"/>
        <w:tblInd w:w="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2"/>
        <w:gridCol w:w="2849"/>
        <w:gridCol w:w="3044"/>
      </w:tblGrid>
      <w:tr w:rsidR="002B2AE9" w:rsidTr="00D13830">
        <w:trPr>
          <w:trHeight w:val="184"/>
        </w:trPr>
        <w:tc>
          <w:tcPr>
            <w:tcW w:w="1772" w:type="dxa"/>
            <w:shd w:val="clear" w:color="auto" w:fill="3A3838"/>
          </w:tcPr>
          <w:p w:rsidR="002B2AE9" w:rsidRDefault="002B2AE9" w:rsidP="00D13830">
            <w:pPr>
              <w:pStyle w:val="TableParagraph"/>
              <w:spacing w:line="164" w:lineRule="exact"/>
              <w:ind w:left="107"/>
              <w:rPr>
                <w:rFonts w:ascii="Arial" w:hAnsi="Arial"/>
                <w:b/>
                <w:sz w:val="16"/>
              </w:rPr>
            </w:pPr>
            <w:r>
              <w:rPr>
                <w:rFonts w:ascii="Arial" w:hAnsi="Arial"/>
                <w:b/>
                <w:color w:val="FFFFFF"/>
                <w:sz w:val="16"/>
              </w:rPr>
              <w:t>Postgrado</w:t>
            </w:r>
            <w:r>
              <w:rPr>
                <w:rFonts w:ascii="Arial" w:hAnsi="Arial"/>
                <w:b/>
                <w:color w:val="FFFFFF"/>
                <w:spacing w:val="-3"/>
                <w:sz w:val="16"/>
              </w:rPr>
              <w:t xml:space="preserve"> </w:t>
            </w:r>
            <w:r>
              <w:rPr>
                <w:rFonts w:ascii="Arial" w:hAnsi="Arial"/>
                <w:b/>
                <w:color w:val="FFFFFF"/>
                <w:sz w:val="16"/>
              </w:rPr>
              <w:t>con</w:t>
            </w:r>
            <w:r>
              <w:rPr>
                <w:rFonts w:ascii="Arial" w:hAnsi="Arial"/>
                <w:b/>
                <w:color w:val="FFFFFF"/>
                <w:spacing w:val="-3"/>
                <w:sz w:val="16"/>
              </w:rPr>
              <w:t xml:space="preserve"> </w:t>
            </w:r>
            <w:r>
              <w:rPr>
                <w:rFonts w:ascii="Arial" w:hAnsi="Arial"/>
                <w:b/>
                <w:color w:val="FFFFFF"/>
                <w:sz w:val="16"/>
              </w:rPr>
              <w:t>título</w:t>
            </w:r>
          </w:p>
        </w:tc>
        <w:tc>
          <w:tcPr>
            <w:tcW w:w="2849" w:type="dxa"/>
            <w:shd w:val="clear" w:color="auto" w:fill="3A3838"/>
          </w:tcPr>
          <w:p w:rsidR="002B2AE9" w:rsidRDefault="002B2AE9" w:rsidP="00D13830">
            <w:pPr>
              <w:pStyle w:val="TableParagraph"/>
              <w:spacing w:line="164" w:lineRule="exact"/>
              <w:ind w:left="107"/>
              <w:rPr>
                <w:rFonts w:ascii="Arial"/>
                <w:b/>
                <w:sz w:val="16"/>
              </w:rPr>
            </w:pPr>
            <w:r>
              <w:rPr>
                <w:rFonts w:ascii="Arial"/>
                <w:b/>
                <w:color w:val="FFFFFF"/>
                <w:sz w:val="16"/>
              </w:rPr>
              <w:t>Requisitos</w:t>
            </w:r>
            <w:r>
              <w:rPr>
                <w:rFonts w:ascii="Arial"/>
                <w:b/>
                <w:color w:val="FFFFFF"/>
                <w:spacing w:val="-3"/>
                <w:sz w:val="16"/>
              </w:rPr>
              <w:t xml:space="preserve"> </w:t>
            </w:r>
            <w:r>
              <w:rPr>
                <w:rFonts w:ascii="Arial"/>
                <w:b/>
                <w:color w:val="FFFFFF"/>
                <w:sz w:val="16"/>
              </w:rPr>
              <w:t>de</w:t>
            </w:r>
            <w:r>
              <w:rPr>
                <w:rFonts w:ascii="Arial"/>
                <w:b/>
                <w:color w:val="FFFFFF"/>
                <w:spacing w:val="-3"/>
                <w:sz w:val="16"/>
              </w:rPr>
              <w:t xml:space="preserve"> </w:t>
            </w:r>
            <w:r>
              <w:rPr>
                <w:rFonts w:ascii="Arial"/>
                <w:b/>
                <w:color w:val="FFFFFF"/>
                <w:sz w:val="16"/>
              </w:rPr>
              <w:t>Experiencia</w:t>
            </w:r>
            <w:r>
              <w:rPr>
                <w:rFonts w:ascii="Arial"/>
                <w:b/>
                <w:color w:val="FFFFFF"/>
                <w:spacing w:val="-3"/>
                <w:sz w:val="16"/>
              </w:rPr>
              <w:t xml:space="preserve"> </w:t>
            </w:r>
            <w:r>
              <w:rPr>
                <w:rFonts w:ascii="Arial"/>
                <w:b/>
                <w:color w:val="FFFFFF"/>
                <w:sz w:val="16"/>
              </w:rPr>
              <w:t>General</w:t>
            </w:r>
          </w:p>
        </w:tc>
        <w:tc>
          <w:tcPr>
            <w:tcW w:w="3044" w:type="dxa"/>
            <w:shd w:val="clear" w:color="auto" w:fill="3A3838"/>
          </w:tcPr>
          <w:p w:rsidR="002B2AE9" w:rsidRDefault="002B2AE9" w:rsidP="00D13830">
            <w:pPr>
              <w:pStyle w:val="TableParagraph"/>
              <w:spacing w:line="164" w:lineRule="exact"/>
              <w:ind w:left="107"/>
              <w:rPr>
                <w:rFonts w:ascii="Arial" w:hAnsi="Arial"/>
                <w:b/>
                <w:sz w:val="16"/>
              </w:rPr>
            </w:pPr>
            <w:r>
              <w:rPr>
                <w:rFonts w:ascii="Arial" w:hAnsi="Arial"/>
                <w:b/>
                <w:color w:val="FFFFFF"/>
                <w:sz w:val="16"/>
              </w:rPr>
              <w:t>Requisitos</w:t>
            </w:r>
            <w:r>
              <w:rPr>
                <w:rFonts w:ascii="Arial" w:hAnsi="Arial"/>
                <w:b/>
                <w:color w:val="FFFFFF"/>
                <w:spacing w:val="-3"/>
                <w:sz w:val="16"/>
              </w:rPr>
              <w:t xml:space="preserve"> </w:t>
            </w:r>
            <w:r>
              <w:rPr>
                <w:rFonts w:ascii="Arial" w:hAnsi="Arial"/>
                <w:b/>
                <w:color w:val="FFFFFF"/>
                <w:sz w:val="16"/>
              </w:rPr>
              <w:t>de</w:t>
            </w:r>
            <w:r>
              <w:rPr>
                <w:rFonts w:ascii="Arial" w:hAnsi="Arial"/>
                <w:b/>
                <w:color w:val="FFFFFF"/>
                <w:spacing w:val="-3"/>
                <w:sz w:val="16"/>
              </w:rPr>
              <w:t xml:space="preserve"> </w:t>
            </w:r>
            <w:r>
              <w:rPr>
                <w:rFonts w:ascii="Arial" w:hAnsi="Arial"/>
                <w:b/>
                <w:color w:val="FFFFFF"/>
                <w:sz w:val="16"/>
              </w:rPr>
              <w:t>Experiencia</w:t>
            </w:r>
            <w:r>
              <w:rPr>
                <w:rFonts w:ascii="Arial" w:hAnsi="Arial"/>
                <w:b/>
                <w:color w:val="FFFFFF"/>
                <w:spacing w:val="-3"/>
                <w:sz w:val="16"/>
              </w:rPr>
              <w:t xml:space="preserve"> </w:t>
            </w:r>
            <w:r>
              <w:rPr>
                <w:rFonts w:ascii="Arial" w:hAnsi="Arial"/>
                <w:b/>
                <w:color w:val="FFFFFF"/>
                <w:sz w:val="16"/>
              </w:rPr>
              <w:t>Específica</w:t>
            </w:r>
          </w:p>
        </w:tc>
      </w:tr>
      <w:tr w:rsidR="002B2AE9" w:rsidTr="00D13830">
        <w:trPr>
          <w:trHeight w:val="184"/>
        </w:trPr>
        <w:tc>
          <w:tcPr>
            <w:tcW w:w="1772" w:type="dxa"/>
          </w:tcPr>
          <w:p w:rsidR="002B2AE9" w:rsidRDefault="002B2AE9" w:rsidP="00D13830">
            <w:pPr>
              <w:pStyle w:val="TableParagraph"/>
              <w:spacing w:line="164" w:lineRule="exact"/>
              <w:ind w:left="107"/>
              <w:rPr>
                <w:sz w:val="16"/>
              </w:rPr>
            </w:pPr>
            <w:r>
              <w:rPr>
                <w:sz w:val="16"/>
              </w:rPr>
              <w:t>Especialización</w:t>
            </w:r>
          </w:p>
        </w:tc>
        <w:tc>
          <w:tcPr>
            <w:tcW w:w="2849" w:type="dxa"/>
          </w:tcPr>
          <w:p w:rsidR="002B2AE9" w:rsidRDefault="002B2AE9" w:rsidP="00D13830">
            <w:pPr>
              <w:pStyle w:val="TableParagraph"/>
              <w:spacing w:line="164" w:lineRule="exact"/>
              <w:ind w:left="107"/>
              <w:rPr>
                <w:sz w:val="16"/>
              </w:rPr>
            </w:pPr>
            <w:r>
              <w:rPr>
                <w:sz w:val="16"/>
              </w:rPr>
              <w:t>Veinticuatro</w:t>
            </w:r>
            <w:r>
              <w:rPr>
                <w:spacing w:val="-2"/>
                <w:sz w:val="16"/>
              </w:rPr>
              <w:t xml:space="preserve"> </w:t>
            </w:r>
            <w:r>
              <w:rPr>
                <w:sz w:val="16"/>
              </w:rPr>
              <w:t>(24)</w:t>
            </w:r>
            <w:r>
              <w:rPr>
                <w:spacing w:val="-4"/>
                <w:sz w:val="16"/>
              </w:rPr>
              <w:t xml:space="preserve"> </w:t>
            </w:r>
            <w:r>
              <w:rPr>
                <w:sz w:val="16"/>
              </w:rPr>
              <w:t>meses</w:t>
            </w:r>
          </w:p>
        </w:tc>
        <w:tc>
          <w:tcPr>
            <w:tcW w:w="3044" w:type="dxa"/>
          </w:tcPr>
          <w:p w:rsidR="002B2AE9" w:rsidRDefault="002B2AE9" w:rsidP="00D13830">
            <w:pPr>
              <w:pStyle w:val="TableParagraph"/>
              <w:spacing w:line="164" w:lineRule="exact"/>
              <w:ind w:left="107"/>
              <w:rPr>
                <w:sz w:val="16"/>
              </w:rPr>
            </w:pPr>
            <w:r>
              <w:rPr>
                <w:sz w:val="16"/>
              </w:rPr>
              <w:t>Doce</w:t>
            </w:r>
            <w:r>
              <w:rPr>
                <w:spacing w:val="-1"/>
                <w:sz w:val="16"/>
              </w:rPr>
              <w:t xml:space="preserve"> </w:t>
            </w:r>
            <w:r>
              <w:rPr>
                <w:sz w:val="16"/>
              </w:rPr>
              <w:t>(12)</w:t>
            </w:r>
            <w:r>
              <w:rPr>
                <w:spacing w:val="-3"/>
                <w:sz w:val="16"/>
              </w:rPr>
              <w:t xml:space="preserve"> </w:t>
            </w:r>
            <w:r>
              <w:rPr>
                <w:sz w:val="16"/>
              </w:rPr>
              <w:t>meses</w:t>
            </w:r>
          </w:p>
        </w:tc>
      </w:tr>
      <w:tr w:rsidR="002B2AE9" w:rsidTr="00D13830">
        <w:trPr>
          <w:trHeight w:val="184"/>
        </w:trPr>
        <w:tc>
          <w:tcPr>
            <w:tcW w:w="1772" w:type="dxa"/>
          </w:tcPr>
          <w:p w:rsidR="002B2AE9" w:rsidRDefault="002B2AE9" w:rsidP="00D13830">
            <w:pPr>
              <w:pStyle w:val="TableParagraph"/>
              <w:spacing w:line="164" w:lineRule="exact"/>
              <w:ind w:left="107"/>
              <w:rPr>
                <w:sz w:val="16"/>
              </w:rPr>
            </w:pPr>
            <w:r>
              <w:rPr>
                <w:sz w:val="16"/>
              </w:rPr>
              <w:t>Maestría</w:t>
            </w:r>
          </w:p>
        </w:tc>
        <w:tc>
          <w:tcPr>
            <w:tcW w:w="2849" w:type="dxa"/>
          </w:tcPr>
          <w:p w:rsidR="002B2AE9" w:rsidRDefault="002B2AE9" w:rsidP="00D13830">
            <w:pPr>
              <w:pStyle w:val="TableParagraph"/>
              <w:spacing w:line="164" w:lineRule="exact"/>
              <w:ind w:left="107"/>
              <w:rPr>
                <w:sz w:val="16"/>
              </w:rPr>
            </w:pPr>
            <w:r>
              <w:rPr>
                <w:sz w:val="16"/>
              </w:rPr>
              <w:t>Treinta</w:t>
            </w:r>
            <w:r>
              <w:rPr>
                <w:spacing w:val="-2"/>
                <w:sz w:val="16"/>
              </w:rPr>
              <w:t xml:space="preserve"> </w:t>
            </w:r>
            <w:r>
              <w:rPr>
                <w:sz w:val="16"/>
              </w:rPr>
              <w:t>y</w:t>
            </w:r>
            <w:r>
              <w:rPr>
                <w:spacing w:val="-4"/>
                <w:sz w:val="16"/>
              </w:rPr>
              <w:t xml:space="preserve"> </w:t>
            </w:r>
            <w:r>
              <w:rPr>
                <w:sz w:val="16"/>
              </w:rPr>
              <w:t>seis (36)</w:t>
            </w:r>
            <w:r>
              <w:rPr>
                <w:spacing w:val="-3"/>
                <w:sz w:val="16"/>
              </w:rPr>
              <w:t xml:space="preserve"> </w:t>
            </w:r>
            <w:r>
              <w:rPr>
                <w:sz w:val="16"/>
              </w:rPr>
              <w:t>meses</w:t>
            </w:r>
          </w:p>
        </w:tc>
        <w:tc>
          <w:tcPr>
            <w:tcW w:w="3044" w:type="dxa"/>
          </w:tcPr>
          <w:p w:rsidR="002B2AE9" w:rsidRDefault="002B2AE9" w:rsidP="00D13830">
            <w:pPr>
              <w:pStyle w:val="TableParagraph"/>
              <w:spacing w:line="164" w:lineRule="exact"/>
              <w:ind w:left="107"/>
              <w:rPr>
                <w:sz w:val="16"/>
              </w:rPr>
            </w:pPr>
            <w:r>
              <w:rPr>
                <w:sz w:val="16"/>
              </w:rPr>
              <w:t>Dieciocho</w:t>
            </w:r>
            <w:r>
              <w:rPr>
                <w:spacing w:val="-3"/>
                <w:sz w:val="16"/>
              </w:rPr>
              <w:t xml:space="preserve"> </w:t>
            </w:r>
            <w:r>
              <w:rPr>
                <w:sz w:val="16"/>
              </w:rPr>
              <w:t>(18)</w:t>
            </w:r>
            <w:r>
              <w:rPr>
                <w:spacing w:val="-2"/>
                <w:sz w:val="16"/>
              </w:rPr>
              <w:t xml:space="preserve"> </w:t>
            </w:r>
            <w:r>
              <w:rPr>
                <w:sz w:val="16"/>
              </w:rPr>
              <w:t>meses</w:t>
            </w:r>
          </w:p>
        </w:tc>
      </w:tr>
      <w:tr w:rsidR="002B2AE9" w:rsidTr="00D13830">
        <w:trPr>
          <w:trHeight w:val="184"/>
        </w:trPr>
        <w:tc>
          <w:tcPr>
            <w:tcW w:w="1772" w:type="dxa"/>
          </w:tcPr>
          <w:p w:rsidR="002B2AE9" w:rsidRDefault="002B2AE9" w:rsidP="00D13830">
            <w:pPr>
              <w:pStyle w:val="TableParagraph"/>
              <w:spacing w:line="164" w:lineRule="exact"/>
              <w:ind w:left="107"/>
              <w:rPr>
                <w:sz w:val="16"/>
              </w:rPr>
            </w:pPr>
            <w:r>
              <w:rPr>
                <w:sz w:val="16"/>
              </w:rPr>
              <w:t>Doctorado</w:t>
            </w:r>
          </w:p>
        </w:tc>
        <w:tc>
          <w:tcPr>
            <w:tcW w:w="2849" w:type="dxa"/>
          </w:tcPr>
          <w:p w:rsidR="002B2AE9" w:rsidRDefault="002B2AE9" w:rsidP="00D13830">
            <w:pPr>
              <w:pStyle w:val="TableParagraph"/>
              <w:spacing w:line="164" w:lineRule="exact"/>
              <w:ind w:left="107"/>
              <w:rPr>
                <w:sz w:val="16"/>
              </w:rPr>
            </w:pPr>
            <w:r>
              <w:rPr>
                <w:sz w:val="16"/>
              </w:rPr>
              <w:t>Cuarenta</w:t>
            </w:r>
            <w:r>
              <w:rPr>
                <w:spacing w:val="-2"/>
                <w:sz w:val="16"/>
              </w:rPr>
              <w:t xml:space="preserve"> </w:t>
            </w:r>
            <w:r>
              <w:rPr>
                <w:sz w:val="16"/>
              </w:rPr>
              <w:t>y</w:t>
            </w:r>
            <w:r>
              <w:rPr>
                <w:spacing w:val="-2"/>
                <w:sz w:val="16"/>
              </w:rPr>
              <w:t xml:space="preserve"> </w:t>
            </w:r>
            <w:r>
              <w:rPr>
                <w:sz w:val="16"/>
              </w:rPr>
              <w:t>ocho</w:t>
            </w:r>
            <w:r>
              <w:rPr>
                <w:spacing w:val="-1"/>
                <w:sz w:val="16"/>
              </w:rPr>
              <w:t xml:space="preserve"> </w:t>
            </w:r>
            <w:r>
              <w:rPr>
                <w:sz w:val="16"/>
              </w:rPr>
              <w:t>(48)</w:t>
            </w:r>
            <w:r>
              <w:rPr>
                <w:spacing w:val="-3"/>
                <w:sz w:val="16"/>
              </w:rPr>
              <w:t xml:space="preserve"> </w:t>
            </w:r>
            <w:r>
              <w:rPr>
                <w:sz w:val="16"/>
              </w:rPr>
              <w:t>meses</w:t>
            </w:r>
          </w:p>
        </w:tc>
        <w:tc>
          <w:tcPr>
            <w:tcW w:w="3044" w:type="dxa"/>
          </w:tcPr>
          <w:p w:rsidR="002B2AE9" w:rsidRDefault="002B2AE9" w:rsidP="00D13830">
            <w:pPr>
              <w:pStyle w:val="TableParagraph"/>
              <w:spacing w:line="164" w:lineRule="exact"/>
              <w:ind w:left="107"/>
              <w:rPr>
                <w:sz w:val="16"/>
              </w:rPr>
            </w:pPr>
            <w:r>
              <w:rPr>
                <w:sz w:val="16"/>
              </w:rPr>
              <w:t>Veinticuatro</w:t>
            </w:r>
            <w:r>
              <w:rPr>
                <w:spacing w:val="-2"/>
                <w:sz w:val="16"/>
              </w:rPr>
              <w:t xml:space="preserve"> </w:t>
            </w:r>
            <w:r>
              <w:rPr>
                <w:sz w:val="16"/>
              </w:rPr>
              <w:t>(24)</w:t>
            </w:r>
            <w:r>
              <w:rPr>
                <w:spacing w:val="-4"/>
                <w:sz w:val="16"/>
              </w:rPr>
              <w:t xml:space="preserve"> </w:t>
            </w:r>
            <w:r>
              <w:rPr>
                <w:sz w:val="16"/>
              </w:rPr>
              <w:t>meses</w:t>
            </w:r>
          </w:p>
        </w:tc>
      </w:tr>
    </w:tbl>
    <w:p w:rsidR="002B2AE9" w:rsidRDefault="002B2AE9" w:rsidP="008E2172">
      <w:pPr>
        <w:jc w:val="both"/>
        <w:rPr>
          <w:rFonts w:ascii="Arial" w:hAnsi="Arial" w:cs="Arial"/>
          <w:sz w:val="20"/>
          <w:szCs w:val="20"/>
        </w:rPr>
      </w:pPr>
    </w:p>
    <w:p w:rsidR="002B2AE9" w:rsidRPr="002B2AE9" w:rsidRDefault="002B2AE9" w:rsidP="002B2AE9">
      <w:pPr>
        <w:jc w:val="both"/>
        <w:rPr>
          <w:rFonts w:ascii="Arial" w:hAnsi="Arial" w:cs="Arial"/>
          <w:sz w:val="20"/>
          <w:szCs w:val="20"/>
        </w:rPr>
      </w:pPr>
      <w:r w:rsidRPr="002B2AE9">
        <w:rPr>
          <w:rFonts w:ascii="Arial" w:hAnsi="Arial" w:cs="Arial"/>
          <w:sz w:val="20"/>
          <w:szCs w:val="20"/>
        </w:rPr>
        <w:t>Las equivalencias se pueden aplicar en los siguientes eventos:</w:t>
      </w:r>
    </w:p>
    <w:p w:rsidR="002B2AE9" w:rsidRPr="002B2AE9" w:rsidRDefault="002B2AE9" w:rsidP="002B2AE9">
      <w:pPr>
        <w:jc w:val="both"/>
        <w:rPr>
          <w:rFonts w:ascii="Arial" w:hAnsi="Arial" w:cs="Arial"/>
          <w:sz w:val="20"/>
          <w:szCs w:val="20"/>
        </w:rPr>
      </w:pPr>
      <w:r w:rsidRPr="002B2AE9">
        <w:rPr>
          <w:rFonts w:ascii="Arial" w:hAnsi="Arial" w:cs="Arial"/>
          <w:sz w:val="20"/>
          <w:szCs w:val="20"/>
        </w:rPr>
        <w:t>•</w:t>
      </w:r>
      <w:r w:rsidRPr="002B2AE9">
        <w:rPr>
          <w:rFonts w:ascii="Arial" w:hAnsi="Arial" w:cs="Arial"/>
          <w:sz w:val="20"/>
          <w:szCs w:val="20"/>
        </w:rPr>
        <w:tab/>
        <w:t>Título de posgrado en las diferentes modalidades por experiencia general y viceversa.</w:t>
      </w:r>
    </w:p>
    <w:p w:rsidR="002B2AE9" w:rsidRPr="002B2AE9" w:rsidRDefault="002B2AE9" w:rsidP="002B2AE9">
      <w:pPr>
        <w:jc w:val="both"/>
        <w:rPr>
          <w:rFonts w:ascii="Arial" w:hAnsi="Arial" w:cs="Arial"/>
          <w:sz w:val="20"/>
          <w:szCs w:val="20"/>
        </w:rPr>
      </w:pPr>
      <w:r w:rsidRPr="002B2AE9">
        <w:rPr>
          <w:rFonts w:ascii="Arial" w:hAnsi="Arial" w:cs="Arial"/>
          <w:sz w:val="20"/>
          <w:szCs w:val="20"/>
        </w:rPr>
        <w:t>•</w:t>
      </w:r>
      <w:r w:rsidRPr="002B2AE9">
        <w:rPr>
          <w:rFonts w:ascii="Arial" w:hAnsi="Arial" w:cs="Arial"/>
          <w:sz w:val="20"/>
          <w:szCs w:val="20"/>
        </w:rPr>
        <w:tab/>
        <w:t>Título de posgrado en las diferentes modalidades por experiencia específica y viceversa.</w:t>
      </w:r>
    </w:p>
    <w:p w:rsidR="002B2AE9" w:rsidRPr="002B2AE9" w:rsidRDefault="002B2AE9" w:rsidP="002B2AE9">
      <w:pPr>
        <w:jc w:val="both"/>
        <w:rPr>
          <w:rFonts w:ascii="Arial" w:hAnsi="Arial" w:cs="Arial"/>
          <w:sz w:val="20"/>
          <w:szCs w:val="20"/>
        </w:rPr>
      </w:pPr>
      <w:r w:rsidRPr="002B2AE9">
        <w:rPr>
          <w:rFonts w:ascii="Arial" w:hAnsi="Arial" w:cs="Arial"/>
          <w:sz w:val="20"/>
          <w:szCs w:val="20"/>
        </w:rPr>
        <w:t>•</w:t>
      </w:r>
      <w:r w:rsidRPr="002B2AE9">
        <w:rPr>
          <w:rFonts w:ascii="Arial" w:hAnsi="Arial" w:cs="Arial"/>
          <w:sz w:val="20"/>
          <w:szCs w:val="20"/>
        </w:rPr>
        <w:tab/>
        <w:t>No se puede aplicar equivalencia de experiencia general por experiencia especifica o viceversa.</w:t>
      </w:r>
    </w:p>
    <w:p w:rsidR="002B2AE9" w:rsidRPr="002B2AE9" w:rsidRDefault="002B2AE9" w:rsidP="002B2AE9">
      <w:pPr>
        <w:jc w:val="both"/>
        <w:rPr>
          <w:rFonts w:ascii="Arial" w:hAnsi="Arial" w:cs="Arial"/>
          <w:sz w:val="20"/>
          <w:szCs w:val="20"/>
        </w:rPr>
      </w:pPr>
      <w:r w:rsidRPr="002B2AE9">
        <w:rPr>
          <w:rFonts w:ascii="Arial" w:hAnsi="Arial" w:cs="Arial"/>
          <w:sz w:val="20"/>
          <w:szCs w:val="20"/>
        </w:rPr>
        <w:t>El personal relacionado debe estar contratado o contemplado dentro de la planta de personal del contratista y su costo debe incluirse dentro de los gastos de administración general del contrato.</w:t>
      </w:r>
    </w:p>
    <w:p w:rsidR="002B2AE9" w:rsidRPr="002B2AE9" w:rsidRDefault="002B2AE9" w:rsidP="002B2AE9">
      <w:pPr>
        <w:jc w:val="both"/>
        <w:rPr>
          <w:rFonts w:ascii="Arial" w:hAnsi="Arial" w:cs="Arial"/>
          <w:sz w:val="20"/>
          <w:szCs w:val="20"/>
        </w:rPr>
      </w:pPr>
      <w:r w:rsidRPr="002B2AE9">
        <w:rPr>
          <w:rFonts w:ascii="Arial" w:hAnsi="Arial" w:cs="Arial"/>
          <w:sz w:val="20"/>
          <w:szCs w:val="20"/>
        </w:rPr>
        <w:t>El personal profesional mínimo para la ejecución de las obras del proyecto es el que se relaciona a continuación:</w:t>
      </w:r>
    </w:p>
    <w:p w:rsidR="002B2AE9" w:rsidRDefault="002B2AE9" w:rsidP="002B2AE9">
      <w:pPr>
        <w:jc w:val="both"/>
        <w:rPr>
          <w:rFonts w:ascii="Arial" w:hAnsi="Arial" w:cs="Arial"/>
          <w:sz w:val="20"/>
          <w:szCs w:val="20"/>
        </w:rPr>
      </w:pPr>
      <w:r w:rsidRPr="002B2AE9">
        <w:rPr>
          <w:rFonts w:ascii="Arial" w:hAnsi="Arial" w:cs="Arial"/>
          <w:sz w:val="20"/>
          <w:szCs w:val="20"/>
        </w:rPr>
        <w:t>•</w:t>
      </w:r>
      <w:r w:rsidRPr="002B2AE9">
        <w:rPr>
          <w:rFonts w:ascii="Arial" w:hAnsi="Arial" w:cs="Arial"/>
          <w:sz w:val="20"/>
          <w:szCs w:val="20"/>
        </w:rPr>
        <w:tab/>
        <w:t>Un (1) Director residente de obra con dedicación 100%.</w:t>
      </w:r>
    </w:p>
    <w:p w:rsidR="002B2AE9" w:rsidRPr="002B2AE9" w:rsidRDefault="002B2AE9" w:rsidP="002B2AE9">
      <w:pPr>
        <w:jc w:val="both"/>
        <w:rPr>
          <w:rFonts w:ascii="Arial" w:hAnsi="Arial" w:cs="Arial"/>
          <w:sz w:val="20"/>
          <w:szCs w:val="20"/>
        </w:rPr>
      </w:pPr>
      <w:r w:rsidRPr="002B2AE9">
        <w:rPr>
          <w:rFonts w:ascii="Arial" w:hAnsi="Arial" w:cs="Arial"/>
          <w:sz w:val="20"/>
          <w:szCs w:val="20"/>
        </w:rPr>
        <w:t>•</w:t>
      </w:r>
      <w:r w:rsidRPr="002B2AE9">
        <w:rPr>
          <w:rFonts w:ascii="Arial" w:hAnsi="Arial" w:cs="Arial"/>
          <w:sz w:val="20"/>
          <w:szCs w:val="20"/>
        </w:rPr>
        <w:tab/>
        <w:t>Un (1) Inspector de obra – SISO con dedicación 100%.</w:t>
      </w:r>
    </w:p>
    <w:p w:rsidR="002B2AE9" w:rsidRPr="002B2AE9" w:rsidRDefault="002B2AE9" w:rsidP="002B2AE9">
      <w:pPr>
        <w:jc w:val="both"/>
        <w:rPr>
          <w:rFonts w:ascii="Arial" w:hAnsi="Arial" w:cs="Arial"/>
          <w:sz w:val="20"/>
          <w:szCs w:val="20"/>
        </w:rPr>
      </w:pPr>
      <w:r w:rsidRPr="002B2AE9">
        <w:rPr>
          <w:rFonts w:ascii="Arial" w:hAnsi="Arial" w:cs="Arial"/>
          <w:sz w:val="20"/>
          <w:szCs w:val="20"/>
        </w:rPr>
        <w:t>•</w:t>
      </w:r>
      <w:r w:rsidRPr="002B2AE9">
        <w:rPr>
          <w:rFonts w:ascii="Arial" w:hAnsi="Arial" w:cs="Arial"/>
          <w:sz w:val="20"/>
          <w:szCs w:val="20"/>
        </w:rPr>
        <w:tab/>
        <w:t>Un (1) Inspector de obra – Dedicación100%</w:t>
      </w:r>
    </w:p>
    <w:p w:rsidR="002B2AE9" w:rsidRPr="002B2AE9" w:rsidRDefault="002B2AE9" w:rsidP="002B2AE9">
      <w:pPr>
        <w:jc w:val="both"/>
        <w:rPr>
          <w:rFonts w:ascii="Arial" w:hAnsi="Arial" w:cs="Arial"/>
          <w:sz w:val="20"/>
          <w:szCs w:val="20"/>
        </w:rPr>
      </w:pPr>
      <w:r w:rsidRPr="002B2AE9">
        <w:rPr>
          <w:rFonts w:ascii="Arial" w:hAnsi="Arial" w:cs="Arial"/>
          <w:sz w:val="20"/>
          <w:szCs w:val="20"/>
        </w:rPr>
        <w:t>•</w:t>
      </w:r>
      <w:r w:rsidRPr="002B2AE9">
        <w:rPr>
          <w:rFonts w:ascii="Arial" w:hAnsi="Arial" w:cs="Arial"/>
          <w:sz w:val="20"/>
          <w:szCs w:val="20"/>
        </w:rPr>
        <w:tab/>
        <w:t>Especialistas que requiera el proyecto, dedicación parcial.</w:t>
      </w:r>
    </w:p>
    <w:p w:rsidR="002B2AE9" w:rsidRPr="002B2AE9" w:rsidRDefault="002B2AE9" w:rsidP="002B2AE9">
      <w:pPr>
        <w:jc w:val="both"/>
        <w:rPr>
          <w:rFonts w:ascii="Arial" w:hAnsi="Arial" w:cs="Arial"/>
          <w:sz w:val="20"/>
          <w:szCs w:val="20"/>
        </w:rPr>
      </w:pPr>
      <w:r w:rsidRPr="002B2AE9">
        <w:rPr>
          <w:rFonts w:ascii="Arial" w:hAnsi="Arial" w:cs="Arial"/>
          <w:sz w:val="20"/>
          <w:szCs w:val="20"/>
        </w:rPr>
        <w:t>La dedicación de los especialistas dependerá de las necesidades propias de cada proyecto, en concordancia con las características geotécnicas, hidráulicas, estructurales y de estabilidad de la infraestructura de transporte, en caso de requerirse por parte de la Entidad y previa aprobación de la Interventoría.</w:t>
      </w:r>
    </w:p>
    <w:p w:rsidR="002B2AE9" w:rsidRPr="002B2AE9" w:rsidRDefault="002B2AE9" w:rsidP="002B2AE9">
      <w:pPr>
        <w:jc w:val="both"/>
        <w:rPr>
          <w:rFonts w:ascii="Arial" w:hAnsi="Arial" w:cs="Arial"/>
          <w:sz w:val="20"/>
          <w:szCs w:val="20"/>
        </w:rPr>
      </w:pPr>
      <w:r w:rsidRPr="002B2AE9">
        <w:rPr>
          <w:rFonts w:ascii="Arial" w:hAnsi="Arial" w:cs="Arial"/>
          <w:sz w:val="20"/>
          <w:szCs w:val="20"/>
        </w:rPr>
        <w:t>El contratista de obra y el interventor evaluarán las necesidades de dedicación del personal profesional y/o Especialista, dentro de la conveniencia técnica y económica para la correcta ejecución de las obras, sujeto al requerimiento de la Entidad.</w:t>
      </w:r>
    </w:p>
    <w:p w:rsidR="002B2AE9" w:rsidRPr="002B2AE9" w:rsidRDefault="002B2AE9" w:rsidP="002B2AE9">
      <w:pPr>
        <w:jc w:val="both"/>
        <w:rPr>
          <w:rFonts w:ascii="Arial" w:hAnsi="Arial" w:cs="Arial"/>
          <w:sz w:val="20"/>
          <w:szCs w:val="20"/>
        </w:rPr>
      </w:pPr>
      <w:r w:rsidRPr="002B2AE9">
        <w:rPr>
          <w:rFonts w:ascii="Arial" w:hAnsi="Arial" w:cs="Arial"/>
          <w:sz w:val="20"/>
          <w:szCs w:val="20"/>
        </w:rPr>
        <w:t>El contratista deberá contar con el consentimiento del personal profesional propuesto, para lo cual deberá adjuntar a la hoja de vida un compromiso con la firma del profesional.</w:t>
      </w:r>
    </w:p>
    <w:p w:rsidR="002B2AE9" w:rsidRPr="002B2AE9" w:rsidRDefault="002B2AE9" w:rsidP="002B2AE9">
      <w:pPr>
        <w:jc w:val="both"/>
        <w:rPr>
          <w:rFonts w:ascii="Arial" w:hAnsi="Arial" w:cs="Arial"/>
          <w:sz w:val="20"/>
          <w:szCs w:val="20"/>
        </w:rPr>
      </w:pPr>
      <w:r w:rsidRPr="002B2AE9">
        <w:rPr>
          <w:rFonts w:ascii="Arial" w:hAnsi="Arial" w:cs="Arial"/>
          <w:sz w:val="20"/>
          <w:szCs w:val="20"/>
        </w:rPr>
        <w:t>El Ingeniero Director de Obra y/o los Residentes de Obra, deberán permanecer en la atención de las emergencias y acudir a las reuniones técnicas que se requieran.</w:t>
      </w:r>
    </w:p>
    <w:p w:rsidR="002B2AE9" w:rsidRPr="002B2AE9" w:rsidRDefault="002B2AE9" w:rsidP="002B2AE9">
      <w:pPr>
        <w:jc w:val="both"/>
        <w:rPr>
          <w:rFonts w:ascii="Arial" w:hAnsi="Arial" w:cs="Arial"/>
          <w:sz w:val="20"/>
          <w:szCs w:val="20"/>
        </w:rPr>
      </w:pPr>
      <w:r w:rsidRPr="002B2AE9">
        <w:rPr>
          <w:rFonts w:ascii="Arial" w:hAnsi="Arial" w:cs="Arial"/>
          <w:sz w:val="20"/>
          <w:szCs w:val="20"/>
        </w:rPr>
        <w:t>a.</w:t>
      </w:r>
      <w:r w:rsidRPr="002B2AE9">
        <w:rPr>
          <w:rFonts w:ascii="Arial" w:hAnsi="Arial" w:cs="Arial"/>
          <w:sz w:val="20"/>
          <w:szCs w:val="20"/>
        </w:rPr>
        <w:tab/>
        <w:t>Requisitos del personal</w:t>
      </w:r>
    </w:p>
    <w:p w:rsidR="002B2AE9" w:rsidRDefault="002B2AE9" w:rsidP="002B2AE9">
      <w:pPr>
        <w:jc w:val="both"/>
        <w:rPr>
          <w:rFonts w:ascii="Arial" w:hAnsi="Arial" w:cs="Arial"/>
          <w:sz w:val="20"/>
          <w:szCs w:val="20"/>
        </w:rPr>
      </w:pPr>
      <w:r w:rsidRPr="002B2AE9">
        <w:rPr>
          <w:rFonts w:ascii="Arial" w:hAnsi="Arial" w:cs="Arial"/>
          <w:sz w:val="20"/>
          <w:szCs w:val="20"/>
        </w:rPr>
        <w:t>Todos los profesionales exigidos, deben cumplir y acreditar, como mínimo, los siguientes requisitos de formación y experiencia:</w:t>
      </w: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7"/>
        <w:gridCol w:w="3077"/>
        <w:gridCol w:w="28"/>
        <w:gridCol w:w="3052"/>
      </w:tblGrid>
      <w:tr w:rsidR="002B2AE9" w:rsidTr="00D13830">
        <w:trPr>
          <w:trHeight w:val="657"/>
        </w:trPr>
        <w:tc>
          <w:tcPr>
            <w:tcW w:w="3077" w:type="dxa"/>
            <w:shd w:val="clear" w:color="auto" w:fill="3A3838"/>
          </w:tcPr>
          <w:p w:rsidR="002B2AE9" w:rsidRDefault="002B2AE9" w:rsidP="00D13830">
            <w:pPr>
              <w:pStyle w:val="TableParagraph"/>
              <w:spacing w:line="261" w:lineRule="auto"/>
              <w:ind w:left="107"/>
              <w:rPr>
                <w:rFonts w:ascii="Arial"/>
                <w:b/>
                <w:sz w:val="20"/>
              </w:rPr>
            </w:pPr>
            <w:r>
              <w:rPr>
                <w:rFonts w:ascii="Arial"/>
                <w:b/>
                <w:color w:val="FFFFFF"/>
                <w:sz w:val="20"/>
              </w:rPr>
              <w:lastRenderedPageBreak/>
              <w:t>Profesional</w:t>
            </w:r>
            <w:r>
              <w:rPr>
                <w:rFonts w:ascii="Arial"/>
                <w:b/>
                <w:color w:val="FFFFFF"/>
                <w:spacing w:val="5"/>
                <w:sz w:val="20"/>
              </w:rPr>
              <w:t xml:space="preserve"> </w:t>
            </w:r>
            <w:r>
              <w:rPr>
                <w:rFonts w:ascii="Arial"/>
                <w:b/>
                <w:color w:val="FFFFFF"/>
                <w:sz w:val="20"/>
              </w:rPr>
              <w:t>Ofrecido</w:t>
            </w:r>
            <w:r>
              <w:rPr>
                <w:rFonts w:ascii="Arial"/>
                <w:b/>
                <w:color w:val="FFFFFF"/>
                <w:spacing w:val="6"/>
                <w:sz w:val="20"/>
              </w:rPr>
              <w:t xml:space="preserve"> </w:t>
            </w:r>
            <w:r>
              <w:rPr>
                <w:rFonts w:ascii="Arial"/>
                <w:b/>
                <w:color w:val="FFFFFF"/>
                <w:sz w:val="20"/>
              </w:rPr>
              <w:t>para</w:t>
            </w:r>
            <w:r>
              <w:rPr>
                <w:rFonts w:ascii="Arial"/>
                <w:b/>
                <w:color w:val="FFFFFF"/>
                <w:spacing w:val="5"/>
                <w:sz w:val="20"/>
              </w:rPr>
              <w:t xml:space="preserve"> </w:t>
            </w:r>
            <w:r>
              <w:rPr>
                <w:rFonts w:ascii="Arial"/>
                <w:b/>
                <w:color w:val="FFFFFF"/>
                <w:sz w:val="20"/>
              </w:rPr>
              <w:t>el</w:t>
            </w:r>
            <w:r>
              <w:rPr>
                <w:rFonts w:ascii="Arial"/>
                <w:b/>
                <w:color w:val="FFFFFF"/>
                <w:spacing w:val="-53"/>
                <w:sz w:val="20"/>
              </w:rPr>
              <w:t xml:space="preserve"> </w:t>
            </w:r>
            <w:r>
              <w:rPr>
                <w:rFonts w:ascii="Arial"/>
                <w:b/>
                <w:color w:val="FFFFFF"/>
                <w:sz w:val="20"/>
              </w:rPr>
              <w:t>Cargo</w:t>
            </w:r>
          </w:p>
        </w:tc>
        <w:tc>
          <w:tcPr>
            <w:tcW w:w="3077" w:type="dxa"/>
            <w:shd w:val="clear" w:color="auto" w:fill="3A3838"/>
          </w:tcPr>
          <w:p w:rsidR="002B2AE9" w:rsidRDefault="002B2AE9" w:rsidP="00D13830">
            <w:pPr>
              <w:pStyle w:val="TableParagraph"/>
              <w:tabs>
                <w:tab w:val="left" w:pos="1369"/>
                <w:tab w:val="left" w:pos="1843"/>
              </w:tabs>
              <w:spacing w:line="261" w:lineRule="auto"/>
              <w:ind w:left="108" w:right="98"/>
              <w:rPr>
                <w:rFonts w:ascii="Arial"/>
                <w:b/>
                <w:sz w:val="20"/>
              </w:rPr>
            </w:pPr>
            <w:r>
              <w:rPr>
                <w:rFonts w:ascii="Arial"/>
                <w:b/>
                <w:color w:val="FFFFFF"/>
                <w:sz w:val="20"/>
              </w:rPr>
              <w:t>Requisitos</w:t>
            </w:r>
            <w:r>
              <w:rPr>
                <w:rFonts w:ascii="Arial"/>
                <w:b/>
                <w:color w:val="FFFFFF"/>
                <w:sz w:val="20"/>
              </w:rPr>
              <w:tab/>
              <w:t>de</w:t>
            </w:r>
            <w:r>
              <w:rPr>
                <w:rFonts w:ascii="Arial"/>
                <w:b/>
                <w:color w:val="FFFFFF"/>
                <w:sz w:val="20"/>
              </w:rPr>
              <w:tab/>
            </w:r>
            <w:r>
              <w:rPr>
                <w:rFonts w:ascii="Arial"/>
                <w:b/>
                <w:color w:val="FFFFFF"/>
                <w:spacing w:val="-1"/>
                <w:sz w:val="20"/>
              </w:rPr>
              <w:t>Experiencia</w:t>
            </w:r>
            <w:r>
              <w:rPr>
                <w:rFonts w:ascii="Arial"/>
                <w:b/>
                <w:color w:val="FFFFFF"/>
                <w:spacing w:val="-53"/>
                <w:sz w:val="20"/>
              </w:rPr>
              <w:t xml:space="preserve"> </w:t>
            </w:r>
            <w:r>
              <w:rPr>
                <w:rFonts w:ascii="Arial"/>
                <w:b/>
                <w:color w:val="FFFFFF"/>
                <w:sz w:val="20"/>
              </w:rPr>
              <w:t>General</w:t>
            </w:r>
          </w:p>
        </w:tc>
        <w:tc>
          <w:tcPr>
            <w:tcW w:w="3080" w:type="dxa"/>
            <w:gridSpan w:val="2"/>
            <w:shd w:val="clear" w:color="auto" w:fill="3A3838"/>
          </w:tcPr>
          <w:p w:rsidR="002B2AE9" w:rsidRDefault="002B2AE9" w:rsidP="00D13830">
            <w:pPr>
              <w:pStyle w:val="TableParagraph"/>
              <w:tabs>
                <w:tab w:val="left" w:pos="1369"/>
                <w:tab w:val="left" w:pos="1844"/>
              </w:tabs>
              <w:spacing w:line="261" w:lineRule="auto"/>
              <w:ind w:left="108" w:right="100"/>
              <w:rPr>
                <w:rFonts w:ascii="Arial" w:hAnsi="Arial"/>
                <w:b/>
                <w:sz w:val="20"/>
              </w:rPr>
            </w:pPr>
            <w:r>
              <w:rPr>
                <w:rFonts w:ascii="Arial" w:hAnsi="Arial"/>
                <w:b/>
                <w:color w:val="FFFFFF"/>
                <w:sz w:val="20"/>
              </w:rPr>
              <w:t>Requisitos</w:t>
            </w:r>
            <w:r>
              <w:rPr>
                <w:rFonts w:ascii="Arial" w:hAnsi="Arial"/>
                <w:b/>
                <w:color w:val="FFFFFF"/>
                <w:sz w:val="20"/>
              </w:rPr>
              <w:tab/>
              <w:t>de</w:t>
            </w:r>
            <w:r>
              <w:rPr>
                <w:rFonts w:ascii="Arial" w:hAnsi="Arial"/>
                <w:b/>
                <w:color w:val="FFFFFF"/>
                <w:sz w:val="20"/>
              </w:rPr>
              <w:tab/>
            </w:r>
            <w:r>
              <w:rPr>
                <w:rFonts w:ascii="Arial" w:hAnsi="Arial"/>
                <w:b/>
                <w:color w:val="FFFFFF"/>
                <w:spacing w:val="-1"/>
                <w:sz w:val="20"/>
              </w:rPr>
              <w:t>Experiencia</w:t>
            </w:r>
            <w:r>
              <w:rPr>
                <w:rFonts w:ascii="Arial" w:hAnsi="Arial"/>
                <w:b/>
                <w:color w:val="FFFFFF"/>
                <w:spacing w:val="-53"/>
                <w:sz w:val="20"/>
              </w:rPr>
              <w:t xml:space="preserve"> </w:t>
            </w:r>
            <w:r>
              <w:rPr>
                <w:rFonts w:ascii="Arial" w:hAnsi="Arial"/>
                <w:b/>
                <w:color w:val="FFFFFF"/>
                <w:sz w:val="20"/>
              </w:rPr>
              <w:t>Específica</w:t>
            </w:r>
          </w:p>
        </w:tc>
      </w:tr>
      <w:tr w:rsidR="002B2AE9" w:rsidTr="00D13830">
        <w:trPr>
          <w:trHeight w:val="2304"/>
        </w:trPr>
        <w:tc>
          <w:tcPr>
            <w:tcW w:w="3077" w:type="dxa"/>
            <w:tcBorders>
              <w:bottom w:val="nil"/>
            </w:tcBorders>
          </w:tcPr>
          <w:p w:rsidR="002B2AE9" w:rsidRDefault="002B2AE9" w:rsidP="00D13830">
            <w:pPr>
              <w:pStyle w:val="TableParagraph"/>
              <w:spacing w:line="259" w:lineRule="auto"/>
              <w:ind w:left="107" w:right="98"/>
              <w:jc w:val="both"/>
              <w:rPr>
                <w:sz w:val="20"/>
              </w:rPr>
            </w:pPr>
            <w:r>
              <w:rPr>
                <w:rFonts w:ascii="Arial" w:hAnsi="Arial"/>
                <w:b/>
                <w:sz w:val="20"/>
              </w:rPr>
              <w:t>Director</w:t>
            </w:r>
            <w:r>
              <w:rPr>
                <w:rFonts w:ascii="Arial" w:hAnsi="Arial"/>
                <w:b/>
                <w:spacing w:val="1"/>
                <w:sz w:val="20"/>
              </w:rPr>
              <w:t xml:space="preserve"> </w:t>
            </w:r>
            <w:r>
              <w:rPr>
                <w:rFonts w:ascii="Arial" w:hAnsi="Arial"/>
                <w:b/>
                <w:sz w:val="20"/>
              </w:rPr>
              <w:t>Residente</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obra</w:t>
            </w:r>
            <w:r>
              <w:rPr>
                <w:sz w:val="20"/>
              </w:rPr>
              <w:t>:</w:t>
            </w:r>
            <w:r>
              <w:rPr>
                <w:spacing w:val="1"/>
                <w:sz w:val="20"/>
              </w:rPr>
              <w:t xml:space="preserve"> </w:t>
            </w:r>
            <w:r>
              <w:rPr>
                <w:sz w:val="20"/>
              </w:rPr>
              <w:t>Ingeniero Civil y/o Ingeniero en</w:t>
            </w:r>
            <w:r>
              <w:rPr>
                <w:spacing w:val="1"/>
                <w:sz w:val="20"/>
              </w:rPr>
              <w:t xml:space="preserve"> </w:t>
            </w:r>
            <w:r>
              <w:rPr>
                <w:sz w:val="20"/>
              </w:rPr>
              <w:t>Transportes</w:t>
            </w:r>
            <w:r>
              <w:rPr>
                <w:spacing w:val="1"/>
                <w:sz w:val="20"/>
              </w:rPr>
              <w:t xml:space="preserve"> </w:t>
            </w:r>
            <w:r>
              <w:rPr>
                <w:sz w:val="20"/>
              </w:rPr>
              <w:t>y</w:t>
            </w:r>
            <w:r>
              <w:rPr>
                <w:spacing w:val="1"/>
                <w:sz w:val="20"/>
              </w:rPr>
              <w:t xml:space="preserve"> </w:t>
            </w:r>
            <w:r>
              <w:rPr>
                <w:sz w:val="20"/>
              </w:rPr>
              <w:t>Vías.</w:t>
            </w:r>
            <w:r>
              <w:rPr>
                <w:spacing w:val="1"/>
                <w:sz w:val="20"/>
              </w:rPr>
              <w:t xml:space="preserve"> </w:t>
            </w:r>
            <w:r>
              <w:rPr>
                <w:sz w:val="20"/>
              </w:rPr>
              <w:t>Deberá</w:t>
            </w:r>
            <w:r>
              <w:rPr>
                <w:spacing w:val="1"/>
                <w:sz w:val="20"/>
              </w:rPr>
              <w:t xml:space="preserve"> </w:t>
            </w:r>
            <w:r>
              <w:rPr>
                <w:sz w:val="20"/>
              </w:rPr>
              <w:t>acreditar</w:t>
            </w:r>
            <w:r>
              <w:rPr>
                <w:spacing w:val="1"/>
                <w:sz w:val="20"/>
              </w:rPr>
              <w:t xml:space="preserve"> </w:t>
            </w:r>
            <w:r>
              <w:rPr>
                <w:sz w:val="20"/>
              </w:rPr>
              <w:t>matricula</w:t>
            </w:r>
            <w:r>
              <w:rPr>
                <w:spacing w:val="1"/>
                <w:sz w:val="20"/>
              </w:rPr>
              <w:t xml:space="preserve"> </w:t>
            </w:r>
            <w:r>
              <w:rPr>
                <w:sz w:val="20"/>
              </w:rPr>
              <w:t>profesional</w:t>
            </w:r>
            <w:r>
              <w:rPr>
                <w:spacing w:val="1"/>
                <w:sz w:val="20"/>
              </w:rPr>
              <w:t xml:space="preserve"> </w:t>
            </w:r>
            <w:r>
              <w:rPr>
                <w:sz w:val="20"/>
              </w:rPr>
              <w:t>vigente.</w:t>
            </w:r>
          </w:p>
        </w:tc>
        <w:tc>
          <w:tcPr>
            <w:tcW w:w="3077" w:type="dxa"/>
            <w:tcBorders>
              <w:bottom w:val="nil"/>
            </w:tcBorders>
          </w:tcPr>
          <w:p w:rsidR="002B2AE9" w:rsidRDefault="002B2AE9" w:rsidP="00D13830">
            <w:pPr>
              <w:pStyle w:val="TableParagraph"/>
              <w:spacing w:line="259" w:lineRule="auto"/>
              <w:ind w:left="108" w:right="94"/>
              <w:jc w:val="both"/>
              <w:rPr>
                <w:sz w:val="20"/>
              </w:rPr>
            </w:pPr>
            <w:r>
              <w:rPr>
                <w:sz w:val="20"/>
              </w:rPr>
              <w:t>Experiencia</w:t>
            </w:r>
            <w:r>
              <w:rPr>
                <w:spacing w:val="1"/>
                <w:sz w:val="20"/>
              </w:rPr>
              <w:t xml:space="preserve"> </w:t>
            </w:r>
            <w:r>
              <w:rPr>
                <w:sz w:val="20"/>
              </w:rPr>
              <w:t>general</w:t>
            </w:r>
            <w:r>
              <w:rPr>
                <w:spacing w:val="1"/>
                <w:sz w:val="20"/>
              </w:rPr>
              <w:t xml:space="preserve"> </w:t>
            </w:r>
            <w:r>
              <w:rPr>
                <w:sz w:val="20"/>
              </w:rPr>
              <w:t>no</w:t>
            </w:r>
            <w:r>
              <w:rPr>
                <w:spacing w:val="1"/>
                <w:sz w:val="20"/>
              </w:rPr>
              <w:t xml:space="preserve"> </w:t>
            </w:r>
            <w:r>
              <w:rPr>
                <w:sz w:val="20"/>
              </w:rPr>
              <w:t>menor</w:t>
            </w:r>
            <w:r>
              <w:rPr>
                <w:spacing w:val="-53"/>
                <w:sz w:val="20"/>
              </w:rPr>
              <w:t xml:space="preserve"> </w:t>
            </w:r>
            <w:r>
              <w:rPr>
                <w:sz w:val="20"/>
              </w:rPr>
              <w:t>de</w:t>
            </w:r>
            <w:r>
              <w:rPr>
                <w:spacing w:val="1"/>
                <w:sz w:val="20"/>
              </w:rPr>
              <w:t xml:space="preserve"> </w:t>
            </w:r>
            <w:r>
              <w:rPr>
                <w:sz w:val="20"/>
              </w:rPr>
              <w:t>ocho</w:t>
            </w:r>
            <w:r>
              <w:rPr>
                <w:spacing w:val="1"/>
                <w:sz w:val="20"/>
              </w:rPr>
              <w:t xml:space="preserve"> </w:t>
            </w:r>
            <w:r>
              <w:rPr>
                <w:sz w:val="20"/>
              </w:rPr>
              <w:t>(8)</w:t>
            </w:r>
            <w:r>
              <w:rPr>
                <w:spacing w:val="1"/>
                <w:sz w:val="20"/>
              </w:rPr>
              <w:t xml:space="preserve"> </w:t>
            </w:r>
            <w:r>
              <w:rPr>
                <w:sz w:val="20"/>
              </w:rPr>
              <w:t>años</w:t>
            </w:r>
            <w:r>
              <w:rPr>
                <w:spacing w:val="1"/>
                <w:sz w:val="20"/>
              </w:rPr>
              <w:t xml:space="preserve"> </w:t>
            </w:r>
            <w:r>
              <w:rPr>
                <w:sz w:val="20"/>
              </w:rPr>
              <w:t>certificada,</w:t>
            </w:r>
            <w:r>
              <w:rPr>
                <w:spacing w:val="1"/>
                <w:sz w:val="20"/>
              </w:rPr>
              <w:t xml:space="preserve"> </w:t>
            </w:r>
            <w:r>
              <w:rPr>
                <w:sz w:val="20"/>
              </w:rPr>
              <w:t>contados</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1"/>
                <w:sz w:val="20"/>
              </w:rPr>
              <w:t xml:space="preserve"> </w:t>
            </w:r>
            <w:r>
              <w:rPr>
                <w:sz w:val="20"/>
              </w:rPr>
              <w:t>la</w:t>
            </w:r>
            <w:r>
              <w:rPr>
                <w:spacing w:val="-53"/>
                <w:sz w:val="20"/>
              </w:rPr>
              <w:t xml:space="preserve"> </w:t>
            </w:r>
            <w:r>
              <w:rPr>
                <w:sz w:val="20"/>
              </w:rPr>
              <w:t>terminación</w:t>
            </w:r>
            <w:r>
              <w:rPr>
                <w:spacing w:val="1"/>
                <w:sz w:val="20"/>
              </w:rPr>
              <w:t xml:space="preserve"> </w:t>
            </w:r>
            <w:r>
              <w:rPr>
                <w:sz w:val="20"/>
              </w:rPr>
              <w:t>y</w:t>
            </w:r>
            <w:r>
              <w:rPr>
                <w:spacing w:val="1"/>
                <w:sz w:val="20"/>
              </w:rPr>
              <w:t xml:space="preserve"> </w:t>
            </w:r>
            <w:r>
              <w:rPr>
                <w:sz w:val="20"/>
              </w:rPr>
              <w:t>aprobación</w:t>
            </w:r>
            <w:r>
              <w:rPr>
                <w:spacing w:val="1"/>
                <w:sz w:val="20"/>
              </w:rPr>
              <w:t xml:space="preserve"> </w:t>
            </w:r>
            <w:r>
              <w:rPr>
                <w:sz w:val="20"/>
              </w:rPr>
              <w:t>del</w:t>
            </w:r>
            <w:r>
              <w:rPr>
                <w:spacing w:val="1"/>
                <w:sz w:val="20"/>
              </w:rPr>
              <w:t xml:space="preserve"> </w:t>
            </w:r>
            <w:r>
              <w:rPr>
                <w:sz w:val="20"/>
              </w:rPr>
              <w:t>pensum</w:t>
            </w:r>
            <w:r>
              <w:rPr>
                <w:spacing w:val="1"/>
                <w:sz w:val="20"/>
              </w:rPr>
              <w:t xml:space="preserve"> </w:t>
            </w:r>
            <w:r>
              <w:rPr>
                <w:sz w:val="20"/>
              </w:rPr>
              <w:t>académico</w:t>
            </w:r>
            <w:r>
              <w:rPr>
                <w:spacing w:val="1"/>
                <w:sz w:val="20"/>
              </w:rPr>
              <w:t xml:space="preserve"> </w:t>
            </w:r>
            <w:r>
              <w:rPr>
                <w:sz w:val="20"/>
              </w:rPr>
              <w:t>de</w:t>
            </w:r>
            <w:r>
              <w:rPr>
                <w:spacing w:val="1"/>
                <w:sz w:val="20"/>
              </w:rPr>
              <w:t xml:space="preserve"> </w:t>
            </w:r>
            <w:r>
              <w:rPr>
                <w:sz w:val="20"/>
              </w:rPr>
              <w:t>educación</w:t>
            </w:r>
            <w:r>
              <w:rPr>
                <w:spacing w:val="-5"/>
                <w:sz w:val="20"/>
              </w:rPr>
              <w:t xml:space="preserve"> </w:t>
            </w:r>
            <w:r>
              <w:rPr>
                <w:sz w:val="20"/>
              </w:rPr>
              <w:t>superior</w:t>
            </w:r>
            <w:r>
              <w:rPr>
                <w:spacing w:val="-2"/>
                <w:sz w:val="20"/>
              </w:rPr>
              <w:t xml:space="preserve"> </w:t>
            </w:r>
            <w:r>
              <w:rPr>
                <w:sz w:val="20"/>
              </w:rPr>
              <w:t>y</w:t>
            </w:r>
            <w:r>
              <w:rPr>
                <w:spacing w:val="-8"/>
                <w:sz w:val="20"/>
              </w:rPr>
              <w:t xml:space="preserve"> </w:t>
            </w:r>
            <w:r>
              <w:rPr>
                <w:sz w:val="20"/>
              </w:rPr>
              <w:t>la</w:t>
            </w:r>
            <w:r>
              <w:rPr>
                <w:spacing w:val="-5"/>
                <w:sz w:val="20"/>
              </w:rPr>
              <w:t xml:space="preserve"> </w:t>
            </w:r>
            <w:r>
              <w:rPr>
                <w:sz w:val="20"/>
              </w:rPr>
              <w:t>fecha</w:t>
            </w:r>
            <w:r>
              <w:rPr>
                <w:spacing w:val="-5"/>
                <w:sz w:val="20"/>
              </w:rPr>
              <w:t xml:space="preserve"> </w:t>
            </w:r>
            <w:r>
              <w:rPr>
                <w:sz w:val="20"/>
              </w:rPr>
              <w:t>de</w:t>
            </w:r>
            <w:r>
              <w:rPr>
                <w:spacing w:val="-53"/>
                <w:sz w:val="20"/>
              </w:rPr>
              <w:t xml:space="preserve"> </w:t>
            </w:r>
            <w:r>
              <w:rPr>
                <w:sz w:val="20"/>
              </w:rPr>
              <w:t>cierre del presente proceso de</w:t>
            </w:r>
            <w:r>
              <w:rPr>
                <w:spacing w:val="1"/>
                <w:sz w:val="20"/>
              </w:rPr>
              <w:t xml:space="preserve"> </w:t>
            </w:r>
            <w:r>
              <w:rPr>
                <w:sz w:val="20"/>
              </w:rPr>
              <w:t>contratación.</w:t>
            </w:r>
          </w:p>
        </w:tc>
        <w:tc>
          <w:tcPr>
            <w:tcW w:w="3080" w:type="dxa"/>
            <w:gridSpan w:val="2"/>
            <w:tcBorders>
              <w:bottom w:val="nil"/>
            </w:tcBorders>
          </w:tcPr>
          <w:p w:rsidR="002B2AE9" w:rsidRDefault="002B2AE9" w:rsidP="00D13830">
            <w:pPr>
              <w:pStyle w:val="TableParagraph"/>
              <w:spacing w:line="259" w:lineRule="auto"/>
              <w:ind w:left="108" w:right="97"/>
              <w:jc w:val="both"/>
              <w:rPr>
                <w:sz w:val="20"/>
              </w:rPr>
            </w:pPr>
            <w:r>
              <w:rPr>
                <w:sz w:val="20"/>
              </w:rPr>
              <w:t>Mínimo</w:t>
            </w:r>
            <w:r>
              <w:rPr>
                <w:spacing w:val="1"/>
                <w:sz w:val="20"/>
              </w:rPr>
              <w:t xml:space="preserve"> </w:t>
            </w:r>
            <w:r>
              <w:rPr>
                <w:sz w:val="20"/>
              </w:rPr>
              <w:t>tres</w:t>
            </w:r>
            <w:r>
              <w:rPr>
                <w:spacing w:val="1"/>
                <w:sz w:val="20"/>
              </w:rPr>
              <w:t xml:space="preserve"> </w:t>
            </w:r>
            <w:r>
              <w:rPr>
                <w:sz w:val="20"/>
              </w:rPr>
              <w:t>(3)</w:t>
            </w:r>
            <w:r>
              <w:rPr>
                <w:spacing w:val="1"/>
                <w:sz w:val="20"/>
              </w:rPr>
              <w:t xml:space="preserve"> </w:t>
            </w:r>
            <w:r>
              <w:rPr>
                <w:sz w:val="20"/>
              </w:rPr>
              <w:t>años</w:t>
            </w:r>
            <w:r>
              <w:rPr>
                <w:spacing w:val="-53"/>
                <w:sz w:val="20"/>
              </w:rPr>
              <w:t xml:space="preserve"> </w:t>
            </w:r>
            <w:r>
              <w:rPr>
                <w:sz w:val="20"/>
              </w:rPr>
              <w:t>acumulados,</w:t>
            </w:r>
            <w:r>
              <w:rPr>
                <w:spacing w:val="1"/>
                <w:sz w:val="20"/>
              </w:rPr>
              <w:t xml:space="preserve"> </w:t>
            </w:r>
            <w:r>
              <w:rPr>
                <w:sz w:val="20"/>
              </w:rPr>
              <w:t>contados</w:t>
            </w:r>
            <w:r>
              <w:rPr>
                <w:spacing w:val="1"/>
                <w:sz w:val="20"/>
              </w:rPr>
              <w:t xml:space="preserve"> </w:t>
            </w:r>
            <w:r>
              <w:rPr>
                <w:sz w:val="20"/>
              </w:rPr>
              <w:t>a</w:t>
            </w:r>
            <w:r>
              <w:rPr>
                <w:spacing w:val="1"/>
                <w:sz w:val="20"/>
              </w:rPr>
              <w:t xml:space="preserve"> </w:t>
            </w:r>
            <w:r>
              <w:rPr>
                <w:sz w:val="20"/>
              </w:rPr>
              <w:t>partir</w:t>
            </w:r>
            <w:r>
              <w:rPr>
                <w:spacing w:val="-53"/>
                <w:sz w:val="20"/>
              </w:rPr>
              <w:t xml:space="preserve"> </w:t>
            </w:r>
            <w:r>
              <w:rPr>
                <w:sz w:val="20"/>
              </w:rPr>
              <w:t>de la fecha de expedición de la</w:t>
            </w:r>
            <w:r>
              <w:rPr>
                <w:spacing w:val="1"/>
                <w:sz w:val="20"/>
              </w:rPr>
              <w:t xml:space="preserve"> </w:t>
            </w:r>
            <w:r>
              <w:rPr>
                <w:sz w:val="20"/>
              </w:rPr>
              <w:t>tarjeta</w:t>
            </w:r>
            <w:r>
              <w:rPr>
                <w:spacing w:val="1"/>
                <w:sz w:val="20"/>
              </w:rPr>
              <w:t xml:space="preserve"> </w:t>
            </w:r>
            <w:r>
              <w:rPr>
                <w:sz w:val="20"/>
              </w:rPr>
              <w:t>profesional</w:t>
            </w:r>
            <w:r>
              <w:rPr>
                <w:spacing w:val="1"/>
                <w:sz w:val="20"/>
              </w:rPr>
              <w:t xml:space="preserve"> </w:t>
            </w:r>
            <w:r>
              <w:rPr>
                <w:sz w:val="20"/>
              </w:rPr>
              <w:t>y</w:t>
            </w:r>
            <w:r>
              <w:rPr>
                <w:spacing w:val="1"/>
                <w:sz w:val="20"/>
              </w:rPr>
              <w:t xml:space="preserve"> </w:t>
            </w:r>
            <w:r>
              <w:rPr>
                <w:sz w:val="20"/>
              </w:rPr>
              <w:t>hasta</w:t>
            </w:r>
            <w:r>
              <w:rPr>
                <w:spacing w:val="1"/>
                <w:sz w:val="20"/>
              </w:rPr>
              <w:t xml:space="preserve"> </w:t>
            </w:r>
            <w:r>
              <w:rPr>
                <w:sz w:val="20"/>
              </w:rPr>
              <w:t>la</w:t>
            </w:r>
            <w:r>
              <w:rPr>
                <w:spacing w:val="1"/>
                <w:sz w:val="20"/>
              </w:rPr>
              <w:t xml:space="preserve"> </w:t>
            </w:r>
            <w:r>
              <w:rPr>
                <w:sz w:val="20"/>
              </w:rPr>
              <w:t>fecha</w:t>
            </w:r>
            <w:r>
              <w:rPr>
                <w:spacing w:val="1"/>
                <w:sz w:val="20"/>
              </w:rPr>
              <w:t xml:space="preserve"> </w:t>
            </w:r>
            <w:r>
              <w:rPr>
                <w:sz w:val="20"/>
              </w:rPr>
              <w:t>de</w:t>
            </w:r>
            <w:r>
              <w:rPr>
                <w:spacing w:val="1"/>
                <w:sz w:val="20"/>
              </w:rPr>
              <w:t xml:space="preserve"> </w:t>
            </w:r>
            <w:r>
              <w:rPr>
                <w:sz w:val="20"/>
              </w:rPr>
              <w:t>cierre</w:t>
            </w:r>
            <w:r>
              <w:rPr>
                <w:spacing w:val="1"/>
                <w:sz w:val="20"/>
              </w:rPr>
              <w:t xml:space="preserve"> </w:t>
            </w:r>
            <w:r>
              <w:rPr>
                <w:sz w:val="20"/>
              </w:rPr>
              <w:t>del</w:t>
            </w:r>
            <w:r>
              <w:rPr>
                <w:spacing w:val="1"/>
                <w:sz w:val="20"/>
              </w:rPr>
              <w:t xml:space="preserve"> </w:t>
            </w:r>
            <w:r>
              <w:rPr>
                <w:sz w:val="20"/>
              </w:rPr>
              <w:t>presente</w:t>
            </w:r>
            <w:r>
              <w:rPr>
                <w:spacing w:val="1"/>
                <w:sz w:val="20"/>
              </w:rPr>
              <w:t xml:space="preserve"> </w:t>
            </w:r>
            <w:r>
              <w:rPr>
                <w:sz w:val="20"/>
              </w:rPr>
              <w:t>proceso</w:t>
            </w:r>
            <w:r>
              <w:rPr>
                <w:spacing w:val="1"/>
                <w:sz w:val="20"/>
              </w:rPr>
              <w:t xml:space="preserve"> </w:t>
            </w:r>
            <w:r>
              <w:rPr>
                <w:sz w:val="20"/>
              </w:rPr>
              <w:t>de</w:t>
            </w:r>
            <w:r>
              <w:rPr>
                <w:spacing w:val="1"/>
                <w:sz w:val="20"/>
              </w:rPr>
              <w:t xml:space="preserve"> </w:t>
            </w:r>
            <w:r>
              <w:rPr>
                <w:sz w:val="20"/>
              </w:rPr>
              <w:t>contratación,</w:t>
            </w:r>
            <w:r>
              <w:rPr>
                <w:spacing w:val="1"/>
                <w:sz w:val="20"/>
              </w:rPr>
              <w:t xml:space="preserve"> </w:t>
            </w:r>
            <w:r>
              <w:rPr>
                <w:sz w:val="20"/>
              </w:rPr>
              <w:t>en</w:t>
            </w:r>
            <w:r>
              <w:rPr>
                <w:spacing w:val="1"/>
                <w:sz w:val="20"/>
              </w:rPr>
              <w:t xml:space="preserve"> </w:t>
            </w:r>
            <w:r>
              <w:rPr>
                <w:sz w:val="20"/>
              </w:rPr>
              <w:t>cualquiera</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siguientes</w:t>
            </w:r>
            <w:r>
              <w:rPr>
                <w:spacing w:val="1"/>
                <w:sz w:val="20"/>
              </w:rPr>
              <w:t xml:space="preserve"> </w:t>
            </w:r>
            <w:r>
              <w:rPr>
                <w:sz w:val="20"/>
              </w:rPr>
              <w:t>opciones</w:t>
            </w:r>
            <w:r>
              <w:rPr>
                <w:spacing w:val="-4"/>
                <w:sz w:val="20"/>
              </w:rPr>
              <w:t xml:space="preserve"> </w:t>
            </w:r>
            <w:r>
              <w:rPr>
                <w:sz w:val="20"/>
              </w:rPr>
              <w:t>o</w:t>
            </w:r>
            <w:r>
              <w:rPr>
                <w:spacing w:val="-5"/>
                <w:sz w:val="20"/>
              </w:rPr>
              <w:t xml:space="preserve"> </w:t>
            </w:r>
            <w:r>
              <w:rPr>
                <w:sz w:val="20"/>
              </w:rPr>
              <w:t>mediante</w:t>
            </w:r>
            <w:r>
              <w:rPr>
                <w:spacing w:val="-5"/>
                <w:sz w:val="20"/>
              </w:rPr>
              <w:t xml:space="preserve"> </w:t>
            </w:r>
            <w:r>
              <w:rPr>
                <w:sz w:val="20"/>
              </w:rPr>
              <w:t>la</w:t>
            </w:r>
            <w:r>
              <w:rPr>
                <w:spacing w:val="-5"/>
                <w:sz w:val="20"/>
              </w:rPr>
              <w:t xml:space="preserve"> </w:t>
            </w:r>
            <w:r>
              <w:rPr>
                <w:sz w:val="20"/>
              </w:rPr>
              <w:t>suma</w:t>
            </w:r>
            <w:r>
              <w:rPr>
                <w:spacing w:val="-7"/>
                <w:sz w:val="20"/>
              </w:rPr>
              <w:t xml:space="preserve"> </w:t>
            </w:r>
            <w:r>
              <w:rPr>
                <w:sz w:val="20"/>
              </w:rPr>
              <w:t>de</w:t>
            </w:r>
            <w:r>
              <w:rPr>
                <w:spacing w:val="-53"/>
                <w:sz w:val="20"/>
              </w:rPr>
              <w:t xml:space="preserve"> </w:t>
            </w:r>
            <w:r>
              <w:rPr>
                <w:sz w:val="20"/>
              </w:rPr>
              <w:t>las</w:t>
            </w:r>
            <w:r>
              <w:rPr>
                <w:spacing w:val="-1"/>
                <w:sz w:val="20"/>
              </w:rPr>
              <w:t xml:space="preserve"> </w:t>
            </w:r>
            <w:r>
              <w:rPr>
                <w:sz w:val="20"/>
              </w:rPr>
              <w:t>dos:</w:t>
            </w:r>
          </w:p>
        </w:tc>
      </w:tr>
      <w:tr w:rsidR="002B2AE9" w:rsidTr="00D13830">
        <w:trPr>
          <w:trHeight w:val="2108"/>
        </w:trPr>
        <w:tc>
          <w:tcPr>
            <w:tcW w:w="3077" w:type="dxa"/>
            <w:tcBorders>
              <w:top w:val="nil"/>
            </w:tcBorders>
          </w:tcPr>
          <w:p w:rsidR="002B2AE9" w:rsidRDefault="002B2AE9" w:rsidP="00D13830">
            <w:pPr>
              <w:pStyle w:val="TableParagraph"/>
              <w:rPr>
                <w:rFonts w:ascii="Times New Roman"/>
                <w:sz w:val="18"/>
              </w:rPr>
            </w:pPr>
          </w:p>
        </w:tc>
        <w:tc>
          <w:tcPr>
            <w:tcW w:w="3077" w:type="dxa"/>
            <w:tcBorders>
              <w:top w:val="nil"/>
            </w:tcBorders>
          </w:tcPr>
          <w:p w:rsidR="002B2AE9" w:rsidRDefault="002B2AE9" w:rsidP="00D13830">
            <w:pPr>
              <w:pStyle w:val="TableParagraph"/>
              <w:rPr>
                <w:rFonts w:ascii="Times New Roman"/>
                <w:sz w:val="18"/>
              </w:rPr>
            </w:pPr>
          </w:p>
        </w:tc>
        <w:tc>
          <w:tcPr>
            <w:tcW w:w="3080" w:type="dxa"/>
            <w:gridSpan w:val="2"/>
            <w:tcBorders>
              <w:top w:val="nil"/>
            </w:tcBorders>
          </w:tcPr>
          <w:p w:rsidR="002B2AE9" w:rsidRDefault="002B2AE9" w:rsidP="002B2AE9">
            <w:pPr>
              <w:pStyle w:val="TableParagraph"/>
              <w:numPr>
                <w:ilvl w:val="0"/>
                <w:numId w:val="6"/>
              </w:numPr>
              <w:tabs>
                <w:tab w:val="left" w:pos="816"/>
                <w:tab w:val="left" w:pos="817"/>
              </w:tabs>
              <w:spacing w:before="85" w:line="259" w:lineRule="auto"/>
              <w:ind w:right="100" w:firstLine="0"/>
              <w:jc w:val="both"/>
              <w:rPr>
                <w:sz w:val="20"/>
              </w:rPr>
            </w:pPr>
            <w:r>
              <w:rPr>
                <w:sz w:val="20"/>
              </w:rPr>
              <w:t>Ejercicio</w:t>
            </w:r>
            <w:r>
              <w:rPr>
                <w:spacing w:val="1"/>
                <w:sz w:val="20"/>
              </w:rPr>
              <w:t xml:space="preserve"> </w:t>
            </w:r>
            <w:r>
              <w:rPr>
                <w:sz w:val="20"/>
              </w:rPr>
              <w:t>en</w:t>
            </w:r>
            <w:r>
              <w:rPr>
                <w:spacing w:val="1"/>
                <w:sz w:val="20"/>
              </w:rPr>
              <w:t xml:space="preserve"> </w:t>
            </w:r>
            <w:r>
              <w:rPr>
                <w:sz w:val="20"/>
              </w:rPr>
              <w:t>entidades</w:t>
            </w:r>
            <w:r>
              <w:rPr>
                <w:spacing w:val="1"/>
                <w:sz w:val="20"/>
              </w:rPr>
              <w:t xml:space="preserve"> </w:t>
            </w:r>
            <w:r>
              <w:rPr>
                <w:sz w:val="20"/>
              </w:rPr>
              <w:t>oficiales</w:t>
            </w:r>
            <w:r>
              <w:rPr>
                <w:spacing w:val="1"/>
                <w:sz w:val="20"/>
              </w:rPr>
              <w:t xml:space="preserve"> </w:t>
            </w:r>
            <w:r>
              <w:rPr>
                <w:sz w:val="20"/>
              </w:rPr>
              <w:t>como</w:t>
            </w:r>
            <w:r>
              <w:rPr>
                <w:spacing w:val="1"/>
                <w:sz w:val="20"/>
              </w:rPr>
              <w:t xml:space="preserve"> </w:t>
            </w:r>
            <w:r>
              <w:rPr>
                <w:sz w:val="20"/>
              </w:rPr>
              <w:t>profesional</w:t>
            </w:r>
            <w:r>
              <w:rPr>
                <w:spacing w:val="1"/>
                <w:sz w:val="20"/>
              </w:rPr>
              <w:t xml:space="preserve"> </w:t>
            </w:r>
            <w:r>
              <w:rPr>
                <w:sz w:val="20"/>
              </w:rPr>
              <w:t>del</w:t>
            </w:r>
            <w:r>
              <w:rPr>
                <w:spacing w:val="1"/>
                <w:sz w:val="20"/>
              </w:rPr>
              <w:t xml:space="preserve"> </w:t>
            </w:r>
            <w:r>
              <w:rPr>
                <w:sz w:val="20"/>
              </w:rPr>
              <w:t>nivel</w:t>
            </w:r>
            <w:r>
              <w:rPr>
                <w:spacing w:val="1"/>
                <w:sz w:val="20"/>
              </w:rPr>
              <w:t xml:space="preserve"> </w:t>
            </w:r>
            <w:r>
              <w:rPr>
                <w:sz w:val="20"/>
              </w:rPr>
              <w:t>ejecutivo</w:t>
            </w:r>
            <w:r>
              <w:rPr>
                <w:spacing w:val="1"/>
                <w:sz w:val="20"/>
              </w:rPr>
              <w:t xml:space="preserve"> </w:t>
            </w:r>
            <w:r>
              <w:rPr>
                <w:sz w:val="20"/>
              </w:rPr>
              <w:t>y/o</w:t>
            </w:r>
            <w:r>
              <w:rPr>
                <w:spacing w:val="1"/>
                <w:sz w:val="20"/>
              </w:rPr>
              <w:t xml:space="preserve"> </w:t>
            </w:r>
            <w:r>
              <w:rPr>
                <w:sz w:val="20"/>
              </w:rPr>
              <w:t>asesor</w:t>
            </w:r>
            <w:r>
              <w:rPr>
                <w:spacing w:val="1"/>
                <w:sz w:val="20"/>
              </w:rPr>
              <w:t xml:space="preserve"> </w:t>
            </w:r>
            <w:r>
              <w:rPr>
                <w:sz w:val="20"/>
              </w:rPr>
              <w:t>y/o</w:t>
            </w:r>
            <w:r>
              <w:rPr>
                <w:spacing w:val="1"/>
                <w:sz w:val="20"/>
              </w:rPr>
              <w:t xml:space="preserve"> </w:t>
            </w:r>
            <w:r>
              <w:rPr>
                <w:sz w:val="20"/>
              </w:rPr>
              <w:t>directivo</w:t>
            </w:r>
            <w:r>
              <w:rPr>
                <w:spacing w:val="1"/>
                <w:sz w:val="20"/>
              </w:rPr>
              <w:t xml:space="preserve"> </w:t>
            </w:r>
            <w:r>
              <w:rPr>
                <w:sz w:val="20"/>
              </w:rPr>
              <w:t>y/o</w:t>
            </w:r>
            <w:r>
              <w:rPr>
                <w:spacing w:val="1"/>
                <w:sz w:val="20"/>
              </w:rPr>
              <w:t xml:space="preserve"> </w:t>
            </w:r>
            <w:r>
              <w:rPr>
                <w:sz w:val="20"/>
              </w:rPr>
              <w:t>profesional</w:t>
            </w:r>
            <w:r>
              <w:rPr>
                <w:spacing w:val="1"/>
                <w:sz w:val="20"/>
              </w:rPr>
              <w:t xml:space="preserve"> </w:t>
            </w:r>
            <w:r>
              <w:rPr>
                <w:sz w:val="20"/>
              </w:rPr>
              <w:t>y/o</w:t>
            </w:r>
            <w:r>
              <w:rPr>
                <w:spacing w:val="1"/>
                <w:sz w:val="20"/>
              </w:rPr>
              <w:t xml:space="preserve"> </w:t>
            </w:r>
            <w:r>
              <w:rPr>
                <w:sz w:val="20"/>
              </w:rPr>
              <w:t>como contratista de prestación</w:t>
            </w:r>
            <w:r>
              <w:rPr>
                <w:spacing w:val="1"/>
                <w:sz w:val="20"/>
              </w:rPr>
              <w:t xml:space="preserve"> </w:t>
            </w:r>
            <w:r>
              <w:rPr>
                <w:sz w:val="20"/>
              </w:rPr>
              <w:t>de</w:t>
            </w:r>
            <w:r>
              <w:rPr>
                <w:spacing w:val="25"/>
                <w:sz w:val="20"/>
              </w:rPr>
              <w:t xml:space="preserve"> </w:t>
            </w:r>
            <w:r>
              <w:rPr>
                <w:sz w:val="20"/>
              </w:rPr>
              <w:t>servicios,</w:t>
            </w:r>
            <w:r>
              <w:rPr>
                <w:spacing w:val="28"/>
                <w:sz w:val="20"/>
              </w:rPr>
              <w:t xml:space="preserve"> </w:t>
            </w:r>
            <w:r>
              <w:rPr>
                <w:sz w:val="20"/>
              </w:rPr>
              <w:t>siempre</w:t>
            </w:r>
            <w:r>
              <w:rPr>
                <w:spacing w:val="29"/>
                <w:sz w:val="20"/>
              </w:rPr>
              <w:t xml:space="preserve"> </w:t>
            </w:r>
            <w:r>
              <w:rPr>
                <w:sz w:val="20"/>
              </w:rPr>
              <w:t>y</w:t>
            </w:r>
            <w:r>
              <w:rPr>
                <w:spacing w:val="23"/>
                <w:sz w:val="20"/>
              </w:rPr>
              <w:t xml:space="preserve"> </w:t>
            </w:r>
            <w:r>
              <w:rPr>
                <w:sz w:val="20"/>
              </w:rPr>
              <w:t>cuando</w:t>
            </w:r>
          </w:p>
          <w:p w:rsidR="00D13830" w:rsidRDefault="002B2AE9" w:rsidP="00D13830">
            <w:pPr>
              <w:pStyle w:val="TableParagraph"/>
              <w:tabs>
                <w:tab w:val="left" w:pos="1281"/>
                <w:tab w:val="left" w:pos="2619"/>
              </w:tabs>
              <w:spacing w:line="256" w:lineRule="auto"/>
              <w:ind w:left="82" w:right="98"/>
              <w:rPr>
                <w:sz w:val="20"/>
              </w:rPr>
            </w:pPr>
            <w:r>
              <w:rPr>
                <w:sz w:val="20"/>
              </w:rPr>
              <w:t xml:space="preserve">se   </w:t>
            </w:r>
            <w:r>
              <w:rPr>
                <w:spacing w:val="16"/>
                <w:sz w:val="20"/>
              </w:rPr>
              <w:t xml:space="preserve"> </w:t>
            </w:r>
            <w:r>
              <w:rPr>
                <w:sz w:val="20"/>
              </w:rPr>
              <w:t xml:space="preserve">haya   </w:t>
            </w:r>
            <w:r>
              <w:rPr>
                <w:spacing w:val="18"/>
                <w:sz w:val="20"/>
              </w:rPr>
              <w:t xml:space="preserve"> </w:t>
            </w:r>
            <w:r>
              <w:rPr>
                <w:sz w:val="20"/>
              </w:rPr>
              <w:t xml:space="preserve">desempeñado   </w:t>
            </w:r>
            <w:r>
              <w:rPr>
                <w:spacing w:val="19"/>
                <w:sz w:val="20"/>
              </w:rPr>
              <w:t xml:space="preserve"> </w:t>
            </w:r>
            <w:r>
              <w:rPr>
                <w:sz w:val="20"/>
              </w:rPr>
              <w:t>en</w:t>
            </w:r>
            <w:r w:rsidR="00D13830">
              <w:rPr>
                <w:sz w:val="20"/>
              </w:rPr>
              <w:t xml:space="preserve"> actividades</w:t>
            </w:r>
            <w:r w:rsidR="00D13830">
              <w:rPr>
                <w:sz w:val="20"/>
              </w:rPr>
              <w:tab/>
              <w:t>relacionadas</w:t>
            </w:r>
            <w:r w:rsidR="00D13830">
              <w:rPr>
                <w:sz w:val="20"/>
              </w:rPr>
              <w:tab/>
            </w:r>
            <w:r w:rsidR="00D13830">
              <w:rPr>
                <w:spacing w:val="-2"/>
                <w:sz w:val="20"/>
              </w:rPr>
              <w:t>con</w:t>
            </w:r>
            <w:r w:rsidR="00D13830">
              <w:rPr>
                <w:spacing w:val="-53"/>
                <w:sz w:val="20"/>
              </w:rPr>
              <w:t xml:space="preserve"> </w:t>
            </w:r>
            <w:r w:rsidR="00D13830">
              <w:rPr>
                <w:sz w:val="20"/>
              </w:rPr>
              <w:t>OBRA CIVIL</w:t>
            </w:r>
            <w:r w:rsidR="00D13830">
              <w:rPr>
                <w:spacing w:val="1"/>
                <w:sz w:val="20"/>
              </w:rPr>
              <w:t xml:space="preserve"> </w:t>
            </w:r>
            <w:r w:rsidR="00D13830">
              <w:rPr>
                <w:sz w:val="20"/>
              </w:rPr>
              <w:t>EN</w:t>
            </w:r>
            <w:r w:rsidR="00D13830">
              <w:rPr>
                <w:spacing w:val="-2"/>
                <w:sz w:val="20"/>
              </w:rPr>
              <w:t xml:space="preserve"> </w:t>
            </w:r>
            <w:r w:rsidR="00D13830">
              <w:rPr>
                <w:sz w:val="20"/>
              </w:rPr>
              <w:t>VÍAS.</w:t>
            </w:r>
          </w:p>
          <w:p w:rsidR="002B2AE9" w:rsidRDefault="00D13830" w:rsidP="00D13830">
            <w:pPr>
              <w:pStyle w:val="TableParagraph"/>
              <w:spacing w:before="1"/>
              <w:ind w:left="108"/>
              <w:jc w:val="both"/>
              <w:rPr>
                <w:sz w:val="20"/>
              </w:rPr>
            </w:pPr>
            <w:r>
              <w:rPr>
                <w:sz w:val="20"/>
              </w:rPr>
              <w:t>Ejercicio profesional en</w:t>
            </w:r>
            <w:r>
              <w:rPr>
                <w:spacing w:val="1"/>
                <w:sz w:val="20"/>
              </w:rPr>
              <w:t xml:space="preserve"> </w:t>
            </w:r>
            <w:r>
              <w:rPr>
                <w:sz w:val="20"/>
              </w:rPr>
              <w:t>la</w:t>
            </w:r>
            <w:r>
              <w:rPr>
                <w:spacing w:val="1"/>
                <w:sz w:val="20"/>
              </w:rPr>
              <w:t xml:space="preserve"> </w:t>
            </w:r>
            <w:r>
              <w:rPr>
                <w:sz w:val="20"/>
              </w:rPr>
              <w:t>empresa</w:t>
            </w:r>
            <w:r>
              <w:rPr>
                <w:spacing w:val="1"/>
                <w:sz w:val="20"/>
              </w:rPr>
              <w:t xml:space="preserve"> </w:t>
            </w:r>
            <w:r>
              <w:rPr>
                <w:sz w:val="20"/>
              </w:rPr>
              <w:t>privada,</w:t>
            </w:r>
            <w:r>
              <w:rPr>
                <w:spacing w:val="1"/>
                <w:sz w:val="20"/>
              </w:rPr>
              <w:t xml:space="preserve"> </w:t>
            </w:r>
            <w:r>
              <w:rPr>
                <w:sz w:val="20"/>
              </w:rPr>
              <w:t>como</w:t>
            </w:r>
            <w:r>
              <w:rPr>
                <w:spacing w:val="1"/>
                <w:sz w:val="20"/>
              </w:rPr>
              <w:t xml:space="preserve"> </w:t>
            </w:r>
            <w:r>
              <w:rPr>
                <w:sz w:val="20"/>
              </w:rPr>
              <w:t>director de obra y/o director de</w:t>
            </w:r>
            <w:r>
              <w:rPr>
                <w:spacing w:val="1"/>
                <w:sz w:val="20"/>
              </w:rPr>
              <w:t xml:space="preserve"> </w:t>
            </w:r>
            <w:r>
              <w:rPr>
                <w:sz w:val="20"/>
              </w:rPr>
              <w:t>interventoría,</w:t>
            </w:r>
            <w:r>
              <w:rPr>
                <w:spacing w:val="1"/>
                <w:sz w:val="20"/>
              </w:rPr>
              <w:t xml:space="preserve"> </w:t>
            </w:r>
            <w:r>
              <w:rPr>
                <w:sz w:val="20"/>
              </w:rPr>
              <w:t>de</w:t>
            </w:r>
            <w:r>
              <w:rPr>
                <w:spacing w:val="1"/>
                <w:sz w:val="20"/>
              </w:rPr>
              <w:t xml:space="preserve"> </w:t>
            </w:r>
            <w:r>
              <w:rPr>
                <w:sz w:val="20"/>
              </w:rPr>
              <w:t>proyectos</w:t>
            </w:r>
            <w:r>
              <w:rPr>
                <w:spacing w:val="-53"/>
                <w:sz w:val="20"/>
              </w:rPr>
              <w:t xml:space="preserve"> </w:t>
            </w:r>
            <w:r>
              <w:rPr>
                <w:sz w:val="20"/>
              </w:rPr>
              <w:t>relacionados</w:t>
            </w:r>
            <w:r>
              <w:rPr>
                <w:spacing w:val="1"/>
                <w:sz w:val="20"/>
              </w:rPr>
              <w:t xml:space="preserve"> </w:t>
            </w:r>
            <w:r>
              <w:rPr>
                <w:sz w:val="20"/>
              </w:rPr>
              <w:t>con</w:t>
            </w:r>
            <w:r>
              <w:rPr>
                <w:spacing w:val="1"/>
                <w:sz w:val="20"/>
              </w:rPr>
              <w:t xml:space="preserve"> </w:t>
            </w:r>
            <w:r>
              <w:rPr>
                <w:sz w:val="20"/>
              </w:rPr>
              <w:t>OBRA</w:t>
            </w:r>
            <w:r>
              <w:rPr>
                <w:spacing w:val="1"/>
                <w:sz w:val="20"/>
              </w:rPr>
              <w:t xml:space="preserve"> </w:t>
            </w:r>
            <w:r>
              <w:rPr>
                <w:sz w:val="20"/>
              </w:rPr>
              <w:t>CIVIL</w:t>
            </w:r>
            <w:r>
              <w:rPr>
                <w:spacing w:val="-53"/>
                <w:sz w:val="20"/>
              </w:rPr>
              <w:t xml:space="preserve"> </w:t>
            </w:r>
            <w:r>
              <w:rPr>
                <w:sz w:val="20"/>
              </w:rPr>
              <w:t>EN</w:t>
            </w:r>
            <w:r>
              <w:rPr>
                <w:spacing w:val="1"/>
                <w:sz w:val="20"/>
              </w:rPr>
              <w:t xml:space="preserve"> </w:t>
            </w:r>
            <w:r>
              <w:rPr>
                <w:sz w:val="20"/>
              </w:rPr>
              <w:t>VÍAS.</w:t>
            </w:r>
          </w:p>
        </w:tc>
      </w:tr>
      <w:tr w:rsidR="002B2AE9" w:rsidTr="00D13830">
        <w:trPr>
          <w:trHeight w:val="3374"/>
        </w:trPr>
        <w:tc>
          <w:tcPr>
            <w:tcW w:w="3077" w:type="dxa"/>
            <w:tcBorders>
              <w:bottom w:val="single" w:sz="6" w:space="0" w:color="000000"/>
            </w:tcBorders>
          </w:tcPr>
          <w:p w:rsidR="002B2AE9" w:rsidRDefault="002B2AE9" w:rsidP="00D13830">
            <w:pPr>
              <w:pStyle w:val="TableParagraph"/>
              <w:spacing w:line="259" w:lineRule="auto"/>
              <w:ind w:left="110" w:right="97"/>
              <w:jc w:val="both"/>
              <w:rPr>
                <w:sz w:val="20"/>
              </w:rPr>
            </w:pPr>
            <w:r>
              <w:rPr>
                <w:rFonts w:ascii="Arial" w:hAnsi="Arial"/>
                <w:b/>
                <w:sz w:val="20"/>
              </w:rPr>
              <w:t>Inspector</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obra</w:t>
            </w:r>
            <w:r>
              <w:rPr>
                <w:rFonts w:ascii="Arial" w:hAnsi="Arial"/>
                <w:b/>
                <w:spacing w:val="1"/>
                <w:sz w:val="20"/>
              </w:rPr>
              <w:t xml:space="preserve"> </w:t>
            </w:r>
            <w:r>
              <w:rPr>
                <w:rFonts w:ascii="Arial" w:hAnsi="Arial"/>
                <w:b/>
                <w:sz w:val="20"/>
              </w:rPr>
              <w:t>–</w:t>
            </w:r>
            <w:r>
              <w:rPr>
                <w:rFonts w:ascii="Arial" w:hAnsi="Arial"/>
                <w:b/>
                <w:spacing w:val="1"/>
                <w:sz w:val="20"/>
              </w:rPr>
              <w:t xml:space="preserve"> </w:t>
            </w:r>
            <w:r>
              <w:rPr>
                <w:rFonts w:ascii="Arial" w:hAnsi="Arial"/>
                <w:b/>
                <w:sz w:val="20"/>
              </w:rPr>
              <w:t>SISO:</w:t>
            </w:r>
            <w:r>
              <w:rPr>
                <w:rFonts w:ascii="Arial" w:hAnsi="Arial"/>
                <w:b/>
                <w:spacing w:val="1"/>
                <w:sz w:val="20"/>
              </w:rPr>
              <w:t xml:space="preserve"> </w:t>
            </w:r>
            <w:r>
              <w:rPr>
                <w:sz w:val="20"/>
              </w:rPr>
              <w:t>Tecnólogo</w:t>
            </w:r>
            <w:r>
              <w:rPr>
                <w:spacing w:val="1"/>
                <w:sz w:val="20"/>
              </w:rPr>
              <w:t xml:space="preserve"> </w:t>
            </w:r>
            <w:r>
              <w:rPr>
                <w:sz w:val="20"/>
              </w:rPr>
              <w:t>en</w:t>
            </w:r>
            <w:r>
              <w:rPr>
                <w:spacing w:val="1"/>
                <w:sz w:val="20"/>
              </w:rPr>
              <w:t xml:space="preserve"> </w:t>
            </w:r>
            <w:r>
              <w:rPr>
                <w:sz w:val="20"/>
              </w:rPr>
              <w:t>construcción</w:t>
            </w:r>
            <w:r>
              <w:rPr>
                <w:spacing w:val="1"/>
                <w:sz w:val="20"/>
              </w:rPr>
              <w:t xml:space="preserve"> </w:t>
            </w:r>
            <w:r>
              <w:rPr>
                <w:sz w:val="20"/>
              </w:rPr>
              <w:t>u</w:t>
            </w:r>
            <w:r>
              <w:rPr>
                <w:spacing w:val="1"/>
                <w:sz w:val="20"/>
              </w:rPr>
              <w:t xml:space="preserve"> </w:t>
            </w:r>
            <w:r>
              <w:rPr>
                <w:sz w:val="20"/>
              </w:rPr>
              <w:t>obras</w:t>
            </w:r>
            <w:r>
              <w:rPr>
                <w:spacing w:val="1"/>
                <w:sz w:val="20"/>
              </w:rPr>
              <w:t xml:space="preserve"> </w:t>
            </w:r>
            <w:r>
              <w:rPr>
                <w:sz w:val="20"/>
              </w:rPr>
              <w:t>civiles,</w:t>
            </w:r>
            <w:r>
              <w:rPr>
                <w:spacing w:val="1"/>
                <w:sz w:val="20"/>
              </w:rPr>
              <w:t xml:space="preserve"> </w:t>
            </w:r>
            <w:r>
              <w:rPr>
                <w:sz w:val="20"/>
              </w:rPr>
              <w:t>con</w:t>
            </w:r>
            <w:r>
              <w:rPr>
                <w:spacing w:val="1"/>
                <w:sz w:val="20"/>
              </w:rPr>
              <w:t xml:space="preserve"> </w:t>
            </w:r>
            <w:r>
              <w:rPr>
                <w:sz w:val="20"/>
              </w:rPr>
              <w:t>licencia</w:t>
            </w:r>
            <w:r>
              <w:rPr>
                <w:spacing w:val="1"/>
                <w:sz w:val="20"/>
              </w:rPr>
              <w:t xml:space="preserve"> </w:t>
            </w:r>
            <w:r>
              <w:rPr>
                <w:sz w:val="20"/>
              </w:rPr>
              <w:t>de</w:t>
            </w:r>
            <w:r>
              <w:rPr>
                <w:spacing w:val="1"/>
                <w:sz w:val="20"/>
              </w:rPr>
              <w:t xml:space="preserve"> </w:t>
            </w:r>
            <w:r>
              <w:rPr>
                <w:sz w:val="20"/>
              </w:rPr>
              <w:t>salud ocupacional</w:t>
            </w:r>
            <w:r>
              <w:rPr>
                <w:spacing w:val="-1"/>
                <w:sz w:val="20"/>
              </w:rPr>
              <w:t xml:space="preserve"> </w:t>
            </w:r>
            <w:r>
              <w:rPr>
                <w:sz w:val="20"/>
              </w:rPr>
              <w:t>vigente.</w:t>
            </w:r>
          </w:p>
        </w:tc>
        <w:tc>
          <w:tcPr>
            <w:tcW w:w="3105" w:type="dxa"/>
            <w:gridSpan w:val="2"/>
            <w:tcBorders>
              <w:bottom w:val="single" w:sz="6" w:space="0" w:color="000000"/>
            </w:tcBorders>
          </w:tcPr>
          <w:p w:rsidR="002B2AE9" w:rsidRDefault="002B2AE9" w:rsidP="00D13830">
            <w:pPr>
              <w:pStyle w:val="TableParagraph"/>
              <w:spacing w:line="259" w:lineRule="auto"/>
              <w:ind w:left="110" w:right="108"/>
              <w:jc w:val="both"/>
              <w:rPr>
                <w:sz w:val="20"/>
              </w:rPr>
            </w:pPr>
            <w:r>
              <w:rPr>
                <w:spacing w:val="-2"/>
                <w:sz w:val="20"/>
              </w:rPr>
              <w:t>Experiencia</w:t>
            </w:r>
            <w:r>
              <w:rPr>
                <w:spacing w:val="-7"/>
                <w:sz w:val="20"/>
              </w:rPr>
              <w:t xml:space="preserve"> </w:t>
            </w:r>
            <w:r>
              <w:rPr>
                <w:spacing w:val="-1"/>
                <w:sz w:val="20"/>
              </w:rPr>
              <w:t>general</w:t>
            </w:r>
            <w:r>
              <w:rPr>
                <w:spacing w:val="-9"/>
                <w:sz w:val="20"/>
              </w:rPr>
              <w:t xml:space="preserve"> </w:t>
            </w:r>
            <w:r>
              <w:rPr>
                <w:spacing w:val="-1"/>
                <w:sz w:val="20"/>
              </w:rPr>
              <w:t>no</w:t>
            </w:r>
            <w:r>
              <w:rPr>
                <w:spacing w:val="-19"/>
                <w:sz w:val="20"/>
              </w:rPr>
              <w:t xml:space="preserve"> </w:t>
            </w:r>
            <w:r>
              <w:rPr>
                <w:spacing w:val="-1"/>
                <w:sz w:val="20"/>
              </w:rPr>
              <w:t>menor</w:t>
            </w:r>
            <w:r>
              <w:rPr>
                <w:spacing w:val="-18"/>
                <w:sz w:val="20"/>
              </w:rPr>
              <w:t xml:space="preserve"> </w:t>
            </w:r>
            <w:r>
              <w:rPr>
                <w:spacing w:val="-1"/>
                <w:sz w:val="20"/>
              </w:rPr>
              <w:t>de</w:t>
            </w:r>
            <w:r>
              <w:rPr>
                <w:spacing w:val="-53"/>
                <w:sz w:val="20"/>
              </w:rPr>
              <w:t xml:space="preserve"> </w:t>
            </w:r>
            <w:r>
              <w:rPr>
                <w:sz w:val="20"/>
              </w:rPr>
              <w:t>dos</w:t>
            </w:r>
            <w:r>
              <w:rPr>
                <w:spacing w:val="1"/>
                <w:sz w:val="20"/>
              </w:rPr>
              <w:t xml:space="preserve"> </w:t>
            </w:r>
            <w:r>
              <w:rPr>
                <w:sz w:val="20"/>
              </w:rPr>
              <w:t>(2)</w:t>
            </w:r>
            <w:r>
              <w:rPr>
                <w:spacing w:val="1"/>
                <w:sz w:val="20"/>
              </w:rPr>
              <w:t xml:space="preserve"> </w:t>
            </w:r>
            <w:r>
              <w:rPr>
                <w:sz w:val="20"/>
              </w:rPr>
              <w:t>años</w:t>
            </w:r>
            <w:r>
              <w:rPr>
                <w:spacing w:val="1"/>
                <w:sz w:val="20"/>
              </w:rPr>
              <w:t xml:space="preserve"> </w:t>
            </w:r>
            <w:r>
              <w:rPr>
                <w:sz w:val="20"/>
              </w:rPr>
              <w:t>certificada,</w:t>
            </w:r>
            <w:r>
              <w:rPr>
                <w:spacing w:val="1"/>
                <w:sz w:val="20"/>
              </w:rPr>
              <w:t xml:space="preserve"> </w:t>
            </w:r>
            <w:r>
              <w:rPr>
                <w:sz w:val="20"/>
              </w:rPr>
              <w:t>contados</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terminación</w:t>
            </w:r>
            <w:r>
              <w:rPr>
                <w:spacing w:val="1"/>
                <w:sz w:val="20"/>
              </w:rPr>
              <w:t xml:space="preserve"> </w:t>
            </w:r>
            <w:r>
              <w:rPr>
                <w:sz w:val="20"/>
              </w:rPr>
              <w:t>y</w:t>
            </w:r>
            <w:r>
              <w:rPr>
                <w:spacing w:val="1"/>
                <w:sz w:val="20"/>
              </w:rPr>
              <w:t xml:space="preserve"> </w:t>
            </w:r>
            <w:r>
              <w:rPr>
                <w:sz w:val="20"/>
              </w:rPr>
              <w:t>aprobación</w:t>
            </w:r>
            <w:r>
              <w:rPr>
                <w:spacing w:val="1"/>
                <w:sz w:val="20"/>
              </w:rPr>
              <w:t xml:space="preserve"> </w:t>
            </w:r>
            <w:r>
              <w:rPr>
                <w:sz w:val="20"/>
              </w:rPr>
              <w:t>del</w:t>
            </w:r>
            <w:r>
              <w:rPr>
                <w:spacing w:val="1"/>
                <w:sz w:val="20"/>
              </w:rPr>
              <w:t xml:space="preserve"> </w:t>
            </w:r>
            <w:r>
              <w:rPr>
                <w:sz w:val="20"/>
              </w:rPr>
              <w:t>pensum</w:t>
            </w:r>
            <w:r>
              <w:rPr>
                <w:spacing w:val="1"/>
                <w:sz w:val="20"/>
              </w:rPr>
              <w:t xml:space="preserve"> </w:t>
            </w:r>
            <w:r>
              <w:rPr>
                <w:sz w:val="20"/>
              </w:rPr>
              <w:t>académico</w:t>
            </w:r>
            <w:r>
              <w:rPr>
                <w:spacing w:val="1"/>
                <w:sz w:val="20"/>
              </w:rPr>
              <w:t xml:space="preserve"> </w:t>
            </w:r>
            <w:r>
              <w:rPr>
                <w:sz w:val="20"/>
              </w:rPr>
              <w:t>de</w:t>
            </w:r>
            <w:r>
              <w:rPr>
                <w:spacing w:val="1"/>
                <w:sz w:val="20"/>
              </w:rPr>
              <w:t xml:space="preserve"> </w:t>
            </w:r>
            <w:r>
              <w:rPr>
                <w:sz w:val="20"/>
              </w:rPr>
              <w:t>educación técnica y la fecha de</w:t>
            </w:r>
            <w:r>
              <w:rPr>
                <w:spacing w:val="1"/>
                <w:sz w:val="20"/>
              </w:rPr>
              <w:t xml:space="preserve"> </w:t>
            </w:r>
            <w:r>
              <w:rPr>
                <w:sz w:val="20"/>
              </w:rPr>
              <w:t>cierre del presente proceso de</w:t>
            </w:r>
            <w:r>
              <w:rPr>
                <w:spacing w:val="1"/>
                <w:sz w:val="20"/>
              </w:rPr>
              <w:t xml:space="preserve"> </w:t>
            </w:r>
            <w:r>
              <w:rPr>
                <w:sz w:val="20"/>
              </w:rPr>
              <w:t>contratación.</w:t>
            </w:r>
          </w:p>
        </w:tc>
        <w:tc>
          <w:tcPr>
            <w:tcW w:w="3052" w:type="dxa"/>
            <w:tcBorders>
              <w:bottom w:val="single" w:sz="6" w:space="0" w:color="000000"/>
            </w:tcBorders>
          </w:tcPr>
          <w:p w:rsidR="002B2AE9" w:rsidRDefault="002B2AE9" w:rsidP="00D13830">
            <w:pPr>
              <w:pStyle w:val="TableParagraph"/>
              <w:spacing w:line="259" w:lineRule="auto"/>
              <w:ind w:left="82" w:right="95"/>
              <w:jc w:val="both"/>
              <w:rPr>
                <w:sz w:val="20"/>
              </w:rPr>
            </w:pPr>
            <w:r>
              <w:rPr>
                <w:sz w:val="20"/>
              </w:rPr>
              <w:t>Mínimo un (1) año, contados a</w:t>
            </w:r>
            <w:r>
              <w:rPr>
                <w:spacing w:val="1"/>
                <w:sz w:val="20"/>
              </w:rPr>
              <w:t xml:space="preserve"> </w:t>
            </w:r>
            <w:r>
              <w:rPr>
                <w:sz w:val="20"/>
              </w:rPr>
              <w:t>partir de la fecha de expedición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licencia</w:t>
            </w:r>
            <w:r>
              <w:rPr>
                <w:spacing w:val="1"/>
                <w:sz w:val="20"/>
              </w:rPr>
              <w:t xml:space="preserve"> </w:t>
            </w:r>
            <w:r>
              <w:rPr>
                <w:sz w:val="20"/>
              </w:rPr>
              <w:t>de</w:t>
            </w:r>
            <w:r>
              <w:rPr>
                <w:spacing w:val="1"/>
                <w:sz w:val="20"/>
              </w:rPr>
              <w:t xml:space="preserve"> </w:t>
            </w:r>
            <w:r>
              <w:rPr>
                <w:sz w:val="20"/>
              </w:rPr>
              <w:t>salud</w:t>
            </w:r>
            <w:r>
              <w:rPr>
                <w:spacing w:val="-53"/>
                <w:sz w:val="20"/>
              </w:rPr>
              <w:t xml:space="preserve"> </w:t>
            </w:r>
            <w:r>
              <w:rPr>
                <w:sz w:val="20"/>
              </w:rPr>
              <w:t>ocupacional y hasta la fecha de</w:t>
            </w:r>
            <w:r>
              <w:rPr>
                <w:spacing w:val="1"/>
                <w:sz w:val="20"/>
              </w:rPr>
              <w:t xml:space="preserve"> </w:t>
            </w:r>
            <w:r>
              <w:rPr>
                <w:sz w:val="20"/>
              </w:rPr>
              <w:t>cierre del presente proceso de</w:t>
            </w:r>
            <w:r>
              <w:rPr>
                <w:spacing w:val="1"/>
                <w:sz w:val="20"/>
              </w:rPr>
              <w:t xml:space="preserve"> </w:t>
            </w:r>
            <w:r>
              <w:rPr>
                <w:sz w:val="20"/>
              </w:rPr>
              <w:t>contratación,</w:t>
            </w:r>
            <w:r>
              <w:rPr>
                <w:spacing w:val="1"/>
                <w:sz w:val="20"/>
              </w:rPr>
              <w:t xml:space="preserve"> </w:t>
            </w:r>
            <w:r>
              <w:rPr>
                <w:sz w:val="20"/>
              </w:rPr>
              <w:t>relacionada</w:t>
            </w:r>
            <w:r>
              <w:rPr>
                <w:spacing w:val="1"/>
                <w:sz w:val="20"/>
              </w:rPr>
              <w:t xml:space="preserve"> </w:t>
            </w:r>
            <w:r>
              <w:rPr>
                <w:sz w:val="20"/>
              </w:rPr>
              <w:t>con</w:t>
            </w:r>
            <w:r>
              <w:rPr>
                <w:spacing w:val="-53"/>
                <w:sz w:val="20"/>
              </w:rPr>
              <w:t xml:space="preserve"> </w:t>
            </w:r>
            <w:r>
              <w:rPr>
                <w:sz w:val="20"/>
              </w:rPr>
              <w:t>haber</w:t>
            </w:r>
            <w:r>
              <w:rPr>
                <w:spacing w:val="1"/>
                <w:sz w:val="20"/>
              </w:rPr>
              <w:t xml:space="preserve"> </w:t>
            </w:r>
            <w:r>
              <w:rPr>
                <w:sz w:val="20"/>
              </w:rPr>
              <w:t>ejercido</w:t>
            </w:r>
            <w:r>
              <w:rPr>
                <w:spacing w:val="1"/>
                <w:sz w:val="20"/>
              </w:rPr>
              <w:t xml:space="preserve"> </w:t>
            </w:r>
            <w:r>
              <w:rPr>
                <w:sz w:val="20"/>
              </w:rPr>
              <w:t>como</w:t>
            </w:r>
            <w:r>
              <w:rPr>
                <w:spacing w:val="-53"/>
                <w:sz w:val="20"/>
              </w:rPr>
              <w:t xml:space="preserve"> </w:t>
            </w:r>
            <w:r>
              <w:rPr>
                <w:sz w:val="20"/>
              </w:rPr>
              <w:t>responsables de propender por</w:t>
            </w:r>
            <w:r>
              <w:rPr>
                <w:spacing w:val="1"/>
                <w:sz w:val="20"/>
              </w:rPr>
              <w:t xml:space="preserve"> </w:t>
            </w:r>
            <w:r>
              <w:rPr>
                <w:sz w:val="20"/>
              </w:rPr>
              <w:t>el cumplimiento y aplicación de</w:t>
            </w:r>
            <w:r>
              <w:rPr>
                <w:spacing w:val="1"/>
                <w:sz w:val="20"/>
              </w:rPr>
              <w:t xml:space="preserve"> </w:t>
            </w:r>
            <w:r>
              <w:rPr>
                <w:sz w:val="20"/>
              </w:rPr>
              <w:t>las</w:t>
            </w:r>
            <w:r>
              <w:rPr>
                <w:spacing w:val="1"/>
                <w:sz w:val="20"/>
              </w:rPr>
              <w:t xml:space="preserve"> </w:t>
            </w:r>
            <w:r>
              <w:rPr>
                <w:sz w:val="20"/>
              </w:rPr>
              <w:t>buenas</w:t>
            </w:r>
            <w:r>
              <w:rPr>
                <w:spacing w:val="1"/>
                <w:sz w:val="20"/>
              </w:rPr>
              <w:t xml:space="preserve"> </w:t>
            </w:r>
            <w:r>
              <w:rPr>
                <w:sz w:val="20"/>
              </w:rPr>
              <w:t>prácticas</w:t>
            </w:r>
            <w:r>
              <w:rPr>
                <w:spacing w:val="1"/>
                <w:sz w:val="20"/>
              </w:rPr>
              <w:t xml:space="preserve"> </w:t>
            </w:r>
            <w:r>
              <w:rPr>
                <w:sz w:val="20"/>
              </w:rPr>
              <w:t>de</w:t>
            </w:r>
            <w:r>
              <w:rPr>
                <w:spacing w:val="1"/>
                <w:sz w:val="20"/>
              </w:rPr>
              <w:t xml:space="preserve"> </w:t>
            </w:r>
            <w:r>
              <w:rPr>
                <w:sz w:val="20"/>
              </w:rPr>
              <w:t>Seguridad</w:t>
            </w:r>
            <w:r>
              <w:rPr>
                <w:spacing w:val="1"/>
                <w:sz w:val="20"/>
              </w:rPr>
              <w:t xml:space="preserve"> </w:t>
            </w:r>
            <w:r>
              <w:rPr>
                <w:sz w:val="20"/>
              </w:rPr>
              <w:t>Industrial</w:t>
            </w:r>
            <w:r>
              <w:rPr>
                <w:spacing w:val="1"/>
                <w:sz w:val="20"/>
              </w:rPr>
              <w:t xml:space="preserve"> </w:t>
            </w:r>
            <w:r>
              <w:rPr>
                <w:sz w:val="20"/>
              </w:rPr>
              <w:t>y</w:t>
            </w:r>
            <w:r>
              <w:rPr>
                <w:spacing w:val="1"/>
                <w:sz w:val="20"/>
              </w:rPr>
              <w:t xml:space="preserve"> </w:t>
            </w:r>
            <w:r>
              <w:rPr>
                <w:sz w:val="20"/>
              </w:rPr>
              <w:t>Salud</w:t>
            </w:r>
            <w:r>
              <w:rPr>
                <w:spacing w:val="-53"/>
                <w:sz w:val="20"/>
              </w:rPr>
              <w:t xml:space="preserve"> </w:t>
            </w:r>
            <w:r>
              <w:rPr>
                <w:sz w:val="20"/>
              </w:rPr>
              <w:t>Ocupacional</w:t>
            </w:r>
            <w:r>
              <w:rPr>
                <w:spacing w:val="1"/>
                <w:sz w:val="20"/>
              </w:rPr>
              <w:t xml:space="preserve"> </w:t>
            </w:r>
            <w:r>
              <w:rPr>
                <w:sz w:val="20"/>
              </w:rPr>
              <w:t>en</w:t>
            </w:r>
            <w:r>
              <w:rPr>
                <w:spacing w:val="1"/>
                <w:sz w:val="20"/>
              </w:rPr>
              <w:t xml:space="preserve"> </w:t>
            </w:r>
            <w:r>
              <w:rPr>
                <w:sz w:val="20"/>
              </w:rPr>
              <w:t>proyectos</w:t>
            </w:r>
            <w:r>
              <w:rPr>
                <w:spacing w:val="1"/>
                <w:sz w:val="20"/>
              </w:rPr>
              <w:t xml:space="preserve"> </w:t>
            </w:r>
            <w:r>
              <w:rPr>
                <w:sz w:val="20"/>
              </w:rPr>
              <w:t>relacionados</w:t>
            </w:r>
            <w:r>
              <w:rPr>
                <w:spacing w:val="1"/>
                <w:sz w:val="20"/>
              </w:rPr>
              <w:t xml:space="preserve"> </w:t>
            </w:r>
            <w:r>
              <w:rPr>
                <w:sz w:val="20"/>
              </w:rPr>
              <w:t>con</w:t>
            </w:r>
            <w:r>
              <w:rPr>
                <w:spacing w:val="1"/>
                <w:sz w:val="20"/>
              </w:rPr>
              <w:t xml:space="preserve"> </w:t>
            </w:r>
            <w:r>
              <w:rPr>
                <w:sz w:val="20"/>
              </w:rPr>
              <w:t>OBRA</w:t>
            </w:r>
            <w:r>
              <w:rPr>
                <w:spacing w:val="1"/>
                <w:sz w:val="20"/>
              </w:rPr>
              <w:t xml:space="preserve"> </w:t>
            </w:r>
            <w:r>
              <w:rPr>
                <w:sz w:val="20"/>
              </w:rPr>
              <w:t>CIVIL</w:t>
            </w:r>
            <w:r>
              <w:rPr>
                <w:spacing w:val="-53"/>
                <w:sz w:val="20"/>
              </w:rPr>
              <w:t xml:space="preserve"> </w:t>
            </w:r>
            <w:r>
              <w:rPr>
                <w:sz w:val="20"/>
              </w:rPr>
              <w:t>EN</w:t>
            </w:r>
            <w:r>
              <w:rPr>
                <w:spacing w:val="1"/>
                <w:sz w:val="20"/>
              </w:rPr>
              <w:t xml:space="preserve"> </w:t>
            </w:r>
            <w:r>
              <w:rPr>
                <w:sz w:val="20"/>
              </w:rPr>
              <w:t>VÍAS.</w:t>
            </w:r>
          </w:p>
        </w:tc>
      </w:tr>
    </w:tbl>
    <w:p w:rsidR="00D13830" w:rsidRDefault="00D13830">
      <w:r>
        <w:br w:type="page"/>
      </w: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7"/>
        <w:gridCol w:w="3077"/>
        <w:gridCol w:w="28"/>
        <w:gridCol w:w="3052"/>
      </w:tblGrid>
      <w:tr w:rsidR="00D13830" w:rsidTr="00D13830">
        <w:trPr>
          <w:trHeight w:val="657"/>
        </w:trPr>
        <w:tc>
          <w:tcPr>
            <w:tcW w:w="3077" w:type="dxa"/>
            <w:shd w:val="clear" w:color="auto" w:fill="3A3838"/>
          </w:tcPr>
          <w:p w:rsidR="00D13830" w:rsidRDefault="00D13830" w:rsidP="00D13830">
            <w:pPr>
              <w:pStyle w:val="TableParagraph"/>
              <w:spacing w:line="261" w:lineRule="auto"/>
              <w:ind w:left="110"/>
              <w:rPr>
                <w:rFonts w:ascii="Arial"/>
                <w:b/>
                <w:sz w:val="20"/>
              </w:rPr>
            </w:pPr>
            <w:r>
              <w:rPr>
                <w:rFonts w:ascii="Arial"/>
                <w:b/>
                <w:color w:val="FFFFFF"/>
                <w:sz w:val="20"/>
              </w:rPr>
              <w:lastRenderedPageBreak/>
              <w:t>Profesional</w:t>
            </w:r>
            <w:r>
              <w:rPr>
                <w:rFonts w:ascii="Arial"/>
                <w:b/>
                <w:color w:val="FFFFFF"/>
                <w:spacing w:val="5"/>
                <w:sz w:val="20"/>
              </w:rPr>
              <w:t xml:space="preserve"> </w:t>
            </w:r>
            <w:r>
              <w:rPr>
                <w:rFonts w:ascii="Arial"/>
                <w:b/>
                <w:color w:val="FFFFFF"/>
                <w:sz w:val="20"/>
              </w:rPr>
              <w:t>Ofrecido</w:t>
            </w:r>
            <w:r>
              <w:rPr>
                <w:rFonts w:ascii="Arial"/>
                <w:b/>
                <w:color w:val="FFFFFF"/>
                <w:spacing w:val="6"/>
                <w:sz w:val="20"/>
              </w:rPr>
              <w:t xml:space="preserve"> </w:t>
            </w:r>
            <w:r>
              <w:rPr>
                <w:rFonts w:ascii="Arial"/>
                <w:b/>
                <w:color w:val="FFFFFF"/>
                <w:sz w:val="20"/>
              </w:rPr>
              <w:t>para</w:t>
            </w:r>
            <w:r>
              <w:rPr>
                <w:rFonts w:ascii="Arial"/>
                <w:b/>
                <w:color w:val="FFFFFF"/>
                <w:spacing w:val="5"/>
                <w:sz w:val="20"/>
              </w:rPr>
              <w:t xml:space="preserve"> </w:t>
            </w:r>
            <w:r>
              <w:rPr>
                <w:rFonts w:ascii="Arial"/>
                <w:b/>
                <w:color w:val="FFFFFF"/>
                <w:sz w:val="20"/>
              </w:rPr>
              <w:t>el</w:t>
            </w:r>
            <w:r>
              <w:rPr>
                <w:rFonts w:ascii="Arial"/>
                <w:b/>
                <w:color w:val="FFFFFF"/>
                <w:spacing w:val="-53"/>
                <w:sz w:val="20"/>
              </w:rPr>
              <w:t xml:space="preserve"> </w:t>
            </w:r>
            <w:r>
              <w:rPr>
                <w:rFonts w:ascii="Arial"/>
                <w:b/>
                <w:color w:val="FFFFFF"/>
                <w:sz w:val="20"/>
              </w:rPr>
              <w:t>Cargo</w:t>
            </w:r>
          </w:p>
        </w:tc>
        <w:tc>
          <w:tcPr>
            <w:tcW w:w="3105" w:type="dxa"/>
            <w:gridSpan w:val="2"/>
            <w:shd w:val="clear" w:color="auto" w:fill="3A3838"/>
          </w:tcPr>
          <w:p w:rsidR="00D13830" w:rsidRDefault="00D13830" w:rsidP="00D13830">
            <w:pPr>
              <w:pStyle w:val="TableParagraph"/>
              <w:tabs>
                <w:tab w:val="left" w:pos="1371"/>
                <w:tab w:val="left" w:pos="1846"/>
              </w:tabs>
              <w:spacing w:line="261" w:lineRule="auto"/>
              <w:ind w:left="110" w:right="123"/>
              <w:rPr>
                <w:rFonts w:ascii="Arial"/>
                <w:b/>
                <w:sz w:val="20"/>
              </w:rPr>
            </w:pPr>
            <w:r>
              <w:rPr>
                <w:rFonts w:ascii="Arial"/>
                <w:b/>
                <w:color w:val="FFFFFF"/>
                <w:sz w:val="20"/>
              </w:rPr>
              <w:t>Requisitos</w:t>
            </w:r>
            <w:r>
              <w:rPr>
                <w:rFonts w:ascii="Arial"/>
                <w:b/>
                <w:color w:val="FFFFFF"/>
                <w:sz w:val="20"/>
              </w:rPr>
              <w:tab/>
              <w:t>de</w:t>
            </w:r>
            <w:r>
              <w:rPr>
                <w:rFonts w:ascii="Arial"/>
                <w:b/>
                <w:color w:val="FFFFFF"/>
                <w:sz w:val="20"/>
              </w:rPr>
              <w:tab/>
            </w:r>
            <w:r>
              <w:rPr>
                <w:rFonts w:ascii="Arial"/>
                <w:b/>
                <w:color w:val="FFFFFF"/>
                <w:spacing w:val="-1"/>
                <w:sz w:val="20"/>
              </w:rPr>
              <w:t>Experiencia</w:t>
            </w:r>
            <w:r>
              <w:rPr>
                <w:rFonts w:ascii="Arial"/>
                <w:b/>
                <w:color w:val="FFFFFF"/>
                <w:spacing w:val="-53"/>
                <w:sz w:val="20"/>
              </w:rPr>
              <w:t xml:space="preserve"> </w:t>
            </w:r>
            <w:r>
              <w:rPr>
                <w:rFonts w:ascii="Arial"/>
                <w:b/>
                <w:color w:val="FFFFFF"/>
                <w:sz w:val="20"/>
              </w:rPr>
              <w:t>General</w:t>
            </w:r>
          </w:p>
        </w:tc>
        <w:tc>
          <w:tcPr>
            <w:tcW w:w="3052" w:type="dxa"/>
            <w:shd w:val="clear" w:color="auto" w:fill="3A3838"/>
          </w:tcPr>
          <w:p w:rsidR="00D13830" w:rsidRDefault="00D13830" w:rsidP="00D13830">
            <w:pPr>
              <w:pStyle w:val="TableParagraph"/>
              <w:tabs>
                <w:tab w:val="left" w:pos="1343"/>
                <w:tab w:val="left" w:pos="1818"/>
              </w:tabs>
              <w:spacing w:line="261" w:lineRule="auto"/>
              <w:ind w:left="82" w:right="98"/>
              <w:rPr>
                <w:rFonts w:ascii="Arial" w:hAnsi="Arial"/>
                <w:b/>
                <w:sz w:val="20"/>
              </w:rPr>
            </w:pPr>
            <w:r>
              <w:rPr>
                <w:rFonts w:ascii="Arial" w:hAnsi="Arial"/>
                <w:b/>
                <w:color w:val="FFFFFF"/>
                <w:sz w:val="20"/>
              </w:rPr>
              <w:t>Requisitos</w:t>
            </w:r>
            <w:r>
              <w:rPr>
                <w:rFonts w:ascii="Arial" w:hAnsi="Arial"/>
                <w:b/>
                <w:color w:val="FFFFFF"/>
                <w:sz w:val="20"/>
              </w:rPr>
              <w:tab/>
              <w:t>de</w:t>
            </w:r>
            <w:r>
              <w:rPr>
                <w:rFonts w:ascii="Arial" w:hAnsi="Arial"/>
                <w:b/>
                <w:color w:val="FFFFFF"/>
                <w:sz w:val="20"/>
              </w:rPr>
              <w:tab/>
            </w:r>
            <w:r>
              <w:rPr>
                <w:rFonts w:ascii="Arial" w:hAnsi="Arial"/>
                <w:b/>
                <w:color w:val="FFFFFF"/>
                <w:spacing w:val="-1"/>
                <w:sz w:val="20"/>
              </w:rPr>
              <w:t>Experiencia</w:t>
            </w:r>
            <w:r>
              <w:rPr>
                <w:rFonts w:ascii="Arial" w:hAnsi="Arial"/>
                <w:b/>
                <w:color w:val="FFFFFF"/>
                <w:spacing w:val="-53"/>
                <w:sz w:val="20"/>
              </w:rPr>
              <w:t xml:space="preserve"> </w:t>
            </w:r>
            <w:r>
              <w:rPr>
                <w:rFonts w:ascii="Arial" w:hAnsi="Arial"/>
                <w:b/>
                <w:color w:val="FFFFFF"/>
                <w:sz w:val="20"/>
              </w:rPr>
              <w:t>Específica</w:t>
            </w:r>
          </w:p>
        </w:tc>
      </w:tr>
      <w:tr w:rsidR="002B2AE9" w:rsidTr="00D13830">
        <w:trPr>
          <w:trHeight w:val="1350"/>
        </w:trPr>
        <w:tc>
          <w:tcPr>
            <w:tcW w:w="3077" w:type="dxa"/>
            <w:tcBorders>
              <w:top w:val="single" w:sz="6" w:space="0" w:color="000000"/>
              <w:left w:val="single" w:sz="6" w:space="0" w:color="000000"/>
              <w:bottom w:val="single" w:sz="6" w:space="0" w:color="000000"/>
              <w:right w:val="single" w:sz="6" w:space="0" w:color="000000"/>
            </w:tcBorders>
          </w:tcPr>
          <w:p w:rsidR="002B2AE9" w:rsidRDefault="002B2AE9" w:rsidP="00D13830">
            <w:pPr>
              <w:pStyle w:val="TableParagraph"/>
              <w:tabs>
                <w:tab w:val="left" w:pos="1593"/>
                <w:tab w:val="left" w:pos="2481"/>
              </w:tabs>
              <w:spacing w:line="261" w:lineRule="auto"/>
              <w:ind w:left="107" w:right="71"/>
              <w:jc w:val="both"/>
              <w:rPr>
                <w:sz w:val="20"/>
              </w:rPr>
            </w:pPr>
            <w:r>
              <w:rPr>
                <w:sz w:val="20"/>
              </w:rPr>
              <w:t>Inspector</w:t>
            </w:r>
            <w:r>
              <w:rPr>
                <w:sz w:val="20"/>
              </w:rPr>
              <w:tab/>
              <w:t>de</w:t>
            </w:r>
            <w:r>
              <w:rPr>
                <w:sz w:val="20"/>
              </w:rPr>
              <w:tab/>
              <w:t>Obra,</w:t>
            </w:r>
            <w:r>
              <w:rPr>
                <w:spacing w:val="-54"/>
                <w:sz w:val="20"/>
              </w:rPr>
              <w:t xml:space="preserve"> </w:t>
            </w:r>
            <w:r>
              <w:rPr>
                <w:sz w:val="20"/>
              </w:rPr>
              <w:t>tecnólogo</w:t>
            </w:r>
            <w:r>
              <w:rPr>
                <w:spacing w:val="1"/>
                <w:sz w:val="20"/>
              </w:rPr>
              <w:t xml:space="preserve"> </w:t>
            </w:r>
            <w:r>
              <w:rPr>
                <w:sz w:val="20"/>
              </w:rPr>
              <w:t>en construcción u</w:t>
            </w:r>
            <w:r>
              <w:rPr>
                <w:spacing w:val="1"/>
                <w:sz w:val="20"/>
              </w:rPr>
              <w:t xml:space="preserve"> </w:t>
            </w:r>
            <w:r>
              <w:rPr>
                <w:sz w:val="20"/>
              </w:rPr>
              <w:t>obras</w:t>
            </w:r>
            <w:r>
              <w:rPr>
                <w:spacing w:val="7"/>
                <w:sz w:val="20"/>
              </w:rPr>
              <w:t xml:space="preserve"> </w:t>
            </w:r>
            <w:r>
              <w:rPr>
                <w:sz w:val="20"/>
              </w:rPr>
              <w:t>civiles,</w:t>
            </w:r>
            <w:r>
              <w:rPr>
                <w:spacing w:val="1"/>
                <w:sz w:val="20"/>
              </w:rPr>
              <w:t xml:space="preserve"> </w:t>
            </w:r>
            <w:r>
              <w:rPr>
                <w:sz w:val="20"/>
              </w:rPr>
              <w:t>dedicación</w:t>
            </w:r>
          </w:p>
          <w:p w:rsidR="002B2AE9" w:rsidRDefault="002B2AE9" w:rsidP="00D13830">
            <w:pPr>
              <w:pStyle w:val="TableParagraph"/>
              <w:spacing w:before="160"/>
              <w:ind w:left="107"/>
              <w:rPr>
                <w:sz w:val="20"/>
              </w:rPr>
            </w:pPr>
            <w:r>
              <w:rPr>
                <w:sz w:val="20"/>
              </w:rPr>
              <w:t>100%.</w:t>
            </w:r>
          </w:p>
        </w:tc>
        <w:tc>
          <w:tcPr>
            <w:tcW w:w="3105" w:type="dxa"/>
            <w:gridSpan w:val="2"/>
            <w:tcBorders>
              <w:top w:val="single" w:sz="6" w:space="0" w:color="000000"/>
              <w:left w:val="single" w:sz="6" w:space="0" w:color="000000"/>
              <w:bottom w:val="single" w:sz="6" w:space="0" w:color="000000"/>
              <w:right w:val="single" w:sz="6" w:space="0" w:color="000000"/>
            </w:tcBorders>
          </w:tcPr>
          <w:p w:rsidR="002B2AE9" w:rsidRDefault="002B2AE9" w:rsidP="00D13830">
            <w:pPr>
              <w:pStyle w:val="TableParagraph"/>
              <w:spacing w:line="261" w:lineRule="auto"/>
              <w:ind w:left="105" w:right="20"/>
              <w:jc w:val="both"/>
              <w:rPr>
                <w:sz w:val="20"/>
              </w:rPr>
            </w:pPr>
            <w:r>
              <w:rPr>
                <w:sz w:val="20"/>
              </w:rPr>
              <w:t>No menor dos (2) años, contada</w:t>
            </w:r>
            <w:r>
              <w:rPr>
                <w:spacing w:val="1"/>
                <w:sz w:val="20"/>
              </w:rPr>
              <w:t xml:space="preserve"> </w:t>
            </w:r>
            <w:r>
              <w:rPr>
                <w:sz w:val="20"/>
              </w:rPr>
              <w:t>a partir de la fecha de expedición</w:t>
            </w:r>
            <w:r>
              <w:rPr>
                <w:spacing w:val="-53"/>
                <w:sz w:val="20"/>
              </w:rPr>
              <w:t xml:space="preserve"> </w:t>
            </w:r>
            <w:r>
              <w:rPr>
                <w:sz w:val="20"/>
              </w:rPr>
              <w:t>de la matrícula</w:t>
            </w:r>
            <w:r>
              <w:rPr>
                <w:spacing w:val="1"/>
                <w:sz w:val="20"/>
              </w:rPr>
              <w:t xml:space="preserve"> </w:t>
            </w:r>
            <w:r>
              <w:rPr>
                <w:sz w:val="20"/>
              </w:rPr>
              <w:t>profesional y la</w:t>
            </w:r>
            <w:r>
              <w:rPr>
                <w:spacing w:val="1"/>
                <w:sz w:val="20"/>
              </w:rPr>
              <w:t xml:space="preserve"> </w:t>
            </w:r>
            <w:r>
              <w:rPr>
                <w:sz w:val="20"/>
              </w:rPr>
              <w:t>fecha del cierre del plazo</w:t>
            </w:r>
            <w:r>
              <w:rPr>
                <w:spacing w:val="1"/>
                <w:sz w:val="20"/>
              </w:rPr>
              <w:t xml:space="preserve"> </w:t>
            </w:r>
            <w:r>
              <w:rPr>
                <w:sz w:val="20"/>
              </w:rPr>
              <w:t>de la</w:t>
            </w:r>
            <w:r>
              <w:rPr>
                <w:spacing w:val="1"/>
                <w:sz w:val="20"/>
              </w:rPr>
              <w:t xml:space="preserve"> </w:t>
            </w:r>
            <w:r>
              <w:rPr>
                <w:sz w:val="20"/>
              </w:rPr>
              <w:t>presente</w:t>
            </w:r>
            <w:r>
              <w:rPr>
                <w:spacing w:val="-16"/>
                <w:sz w:val="20"/>
              </w:rPr>
              <w:t xml:space="preserve"> </w:t>
            </w:r>
            <w:r>
              <w:rPr>
                <w:sz w:val="20"/>
              </w:rPr>
              <w:t>contratación.</w:t>
            </w:r>
          </w:p>
        </w:tc>
        <w:tc>
          <w:tcPr>
            <w:tcW w:w="3052" w:type="dxa"/>
            <w:tcBorders>
              <w:top w:val="single" w:sz="6" w:space="0" w:color="000000"/>
              <w:left w:val="single" w:sz="6" w:space="0" w:color="000000"/>
              <w:bottom w:val="single" w:sz="6" w:space="0" w:color="000000"/>
              <w:right w:val="single" w:sz="6" w:space="0" w:color="000000"/>
            </w:tcBorders>
          </w:tcPr>
          <w:p w:rsidR="002B2AE9" w:rsidRDefault="002B2AE9" w:rsidP="00D13830">
            <w:pPr>
              <w:pStyle w:val="TableParagraph"/>
              <w:tabs>
                <w:tab w:val="left" w:pos="2058"/>
              </w:tabs>
              <w:spacing w:line="187" w:lineRule="auto"/>
              <w:ind w:left="161" w:right="71"/>
              <w:jc w:val="both"/>
              <w:rPr>
                <w:sz w:val="20"/>
              </w:rPr>
            </w:pPr>
            <w:r>
              <w:rPr>
                <w:sz w:val="20"/>
              </w:rPr>
              <w:t>Mínimo</w:t>
            </w:r>
            <w:r>
              <w:rPr>
                <w:spacing w:val="1"/>
                <w:sz w:val="20"/>
              </w:rPr>
              <w:t xml:space="preserve"> </w:t>
            </w:r>
            <w:r>
              <w:rPr>
                <w:sz w:val="20"/>
              </w:rPr>
              <w:t>de</w:t>
            </w:r>
            <w:r>
              <w:rPr>
                <w:spacing w:val="1"/>
                <w:sz w:val="20"/>
              </w:rPr>
              <w:t xml:space="preserve"> </w:t>
            </w:r>
            <w:r>
              <w:rPr>
                <w:sz w:val="20"/>
              </w:rPr>
              <w:t>un</w:t>
            </w:r>
            <w:r>
              <w:rPr>
                <w:spacing w:val="1"/>
                <w:sz w:val="20"/>
              </w:rPr>
              <w:t xml:space="preserve"> </w:t>
            </w:r>
            <w:r>
              <w:rPr>
                <w:sz w:val="20"/>
              </w:rPr>
              <w:t>(1)</w:t>
            </w:r>
            <w:r>
              <w:rPr>
                <w:spacing w:val="1"/>
                <w:sz w:val="20"/>
              </w:rPr>
              <w:t xml:space="preserve"> </w:t>
            </w:r>
            <w:r>
              <w:rPr>
                <w:sz w:val="20"/>
              </w:rPr>
              <w:t>año</w:t>
            </w:r>
            <w:r>
              <w:rPr>
                <w:spacing w:val="1"/>
                <w:sz w:val="20"/>
              </w:rPr>
              <w:t xml:space="preserve"> </w:t>
            </w:r>
            <w:r>
              <w:rPr>
                <w:sz w:val="20"/>
              </w:rPr>
              <w:t>de</w:t>
            </w:r>
            <w:r>
              <w:rPr>
                <w:spacing w:val="1"/>
                <w:sz w:val="20"/>
              </w:rPr>
              <w:t xml:space="preserve"> </w:t>
            </w:r>
            <w:r>
              <w:rPr>
                <w:sz w:val="20"/>
              </w:rPr>
              <w:t>experiencia</w:t>
            </w:r>
            <w:r>
              <w:rPr>
                <w:sz w:val="20"/>
              </w:rPr>
              <w:tab/>
              <w:t>específica</w:t>
            </w:r>
            <w:r>
              <w:rPr>
                <w:spacing w:val="-54"/>
                <w:sz w:val="20"/>
              </w:rPr>
              <w:t xml:space="preserve"> </w:t>
            </w:r>
            <w:r>
              <w:rPr>
                <w:sz w:val="20"/>
              </w:rPr>
              <w:t>acumulada, dentro del período</w:t>
            </w:r>
            <w:r>
              <w:rPr>
                <w:spacing w:val="1"/>
                <w:sz w:val="20"/>
              </w:rPr>
              <w:t xml:space="preserve"> </w:t>
            </w:r>
            <w:r>
              <w:rPr>
                <w:sz w:val="20"/>
              </w:rPr>
              <w:t>comprendido entre la fecha de</w:t>
            </w:r>
            <w:r>
              <w:rPr>
                <w:spacing w:val="1"/>
                <w:sz w:val="20"/>
              </w:rPr>
              <w:t xml:space="preserve"> </w:t>
            </w:r>
            <w:r>
              <w:rPr>
                <w:sz w:val="20"/>
              </w:rPr>
              <w:t>confirmación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matrícula</w:t>
            </w:r>
            <w:r>
              <w:rPr>
                <w:spacing w:val="1"/>
                <w:sz w:val="20"/>
              </w:rPr>
              <w:t xml:space="preserve"> </w:t>
            </w:r>
            <w:r>
              <w:rPr>
                <w:sz w:val="20"/>
              </w:rPr>
              <w:t>profesional y la fecha de cierre</w:t>
            </w:r>
            <w:r>
              <w:rPr>
                <w:spacing w:val="1"/>
                <w:sz w:val="20"/>
              </w:rPr>
              <w:t xml:space="preserve"> </w:t>
            </w:r>
            <w:r>
              <w:rPr>
                <w:sz w:val="20"/>
              </w:rPr>
              <w:t>del</w:t>
            </w:r>
            <w:r>
              <w:rPr>
                <w:spacing w:val="1"/>
                <w:sz w:val="20"/>
              </w:rPr>
              <w:t xml:space="preserve"> </w:t>
            </w:r>
            <w:r>
              <w:rPr>
                <w:sz w:val="20"/>
              </w:rPr>
              <w:t>plazo</w:t>
            </w:r>
            <w:r>
              <w:rPr>
                <w:spacing w:val="56"/>
                <w:sz w:val="20"/>
              </w:rPr>
              <w:t xml:space="preserve"> </w:t>
            </w:r>
            <w:r>
              <w:rPr>
                <w:sz w:val="20"/>
              </w:rPr>
              <w:t>de</w:t>
            </w:r>
            <w:r>
              <w:rPr>
                <w:spacing w:val="4"/>
                <w:sz w:val="20"/>
              </w:rPr>
              <w:t xml:space="preserve"> </w:t>
            </w:r>
            <w:r>
              <w:rPr>
                <w:sz w:val="20"/>
              </w:rPr>
              <w:t>la</w:t>
            </w:r>
            <w:r>
              <w:rPr>
                <w:spacing w:val="53"/>
                <w:sz w:val="20"/>
              </w:rPr>
              <w:t xml:space="preserve"> </w:t>
            </w:r>
            <w:r>
              <w:rPr>
                <w:sz w:val="20"/>
              </w:rPr>
              <w:t>presente</w:t>
            </w:r>
          </w:p>
          <w:p w:rsidR="002B2AE9" w:rsidRDefault="002B2AE9" w:rsidP="00D13830">
            <w:pPr>
              <w:pStyle w:val="TableParagraph"/>
              <w:spacing w:line="79" w:lineRule="exact"/>
              <w:ind w:left="161"/>
              <w:rPr>
                <w:sz w:val="20"/>
              </w:rPr>
            </w:pPr>
            <w:r>
              <w:rPr>
                <w:sz w:val="20"/>
              </w:rPr>
              <w:t>contratación.</w:t>
            </w:r>
          </w:p>
        </w:tc>
      </w:tr>
      <w:tr w:rsidR="002B2AE9" w:rsidTr="00D13830">
        <w:trPr>
          <w:trHeight w:val="2618"/>
        </w:trPr>
        <w:tc>
          <w:tcPr>
            <w:tcW w:w="3077" w:type="dxa"/>
            <w:tcBorders>
              <w:top w:val="single" w:sz="6" w:space="0" w:color="000000"/>
            </w:tcBorders>
          </w:tcPr>
          <w:p w:rsidR="002B2AE9" w:rsidRDefault="002B2AE9" w:rsidP="00D13830">
            <w:pPr>
              <w:pStyle w:val="TableParagraph"/>
              <w:spacing w:line="259" w:lineRule="auto"/>
              <w:ind w:left="110" w:right="97"/>
              <w:jc w:val="both"/>
              <w:rPr>
                <w:sz w:val="20"/>
              </w:rPr>
            </w:pPr>
            <w:r>
              <w:rPr>
                <w:rFonts w:ascii="Arial" w:hAnsi="Arial"/>
                <w:b/>
                <w:sz w:val="20"/>
              </w:rPr>
              <w:t>Especialista</w:t>
            </w:r>
            <w:r>
              <w:rPr>
                <w:rFonts w:ascii="Arial" w:hAnsi="Arial"/>
                <w:b/>
                <w:spacing w:val="1"/>
                <w:sz w:val="20"/>
              </w:rPr>
              <w:t xml:space="preserve"> </w:t>
            </w:r>
            <w:r>
              <w:rPr>
                <w:rFonts w:ascii="Arial" w:hAnsi="Arial"/>
                <w:b/>
                <w:sz w:val="20"/>
              </w:rPr>
              <w:t>en</w:t>
            </w:r>
            <w:r>
              <w:rPr>
                <w:rFonts w:ascii="Arial" w:hAnsi="Arial"/>
                <w:b/>
                <w:spacing w:val="1"/>
                <w:sz w:val="20"/>
              </w:rPr>
              <w:t xml:space="preserve"> </w:t>
            </w:r>
            <w:r>
              <w:rPr>
                <w:rFonts w:ascii="Arial" w:hAnsi="Arial"/>
                <w:b/>
                <w:sz w:val="20"/>
              </w:rPr>
              <w:t>estructuras:</w:t>
            </w:r>
            <w:r>
              <w:rPr>
                <w:rFonts w:ascii="Arial" w:hAnsi="Arial"/>
                <w:b/>
                <w:spacing w:val="1"/>
                <w:sz w:val="20"/>
              </w:rPr>
              <w:t xml:space="preserve"> </w:t>
            </w:r>
            <w:r>
              <w:rPr>
                <w:sz w:val="20"/>
              </w:rPr>
              <w:t>Ingeniero Civil y/o Ingeniero de</w:t>
            </w:r>
            <w:r>
              <w:rPr>
                <w:spacing w:val="1"/>
                <w:sz w:val="20"/>
              </w:rPr>
              <w:t xml:space="preserve"> </w:t>
            </w:r>
            <w:r>
              <w:rPr>
                <w:sz w:val="20"/>
              </w:rPr>
              <w:t>Transportes</w:t>
            </w:r>
            <w:r>
              <w:rPr>
                <w:spacing w:val="1"/>
                <w:sz w:val="20"/>
              </w:rPr>
              <w:t xml:space="preserve"> </w:t>
            </w:r>
            <w:r>
              <w:rPr>
                <w:sz w:val="20"/>
              </w:rPr>
              <w:t>y</w:t>
            </w:r>
            <w:r>
              <w:rPr>
                <w:spacing w:val="1"/>
                <w:sz w:val="20"/>
              </w:rPr>
              <w:t xml:space="preserve"> </w:t>
            </w:r>
            <w:r>
              <w:rPr>
                <w:sz w:val="20"/>
              </w:rPr>
              <w:t>Vías.</w:t>
            </w:r>
            <w:r>
              <w:rPr>
                <w:spacing w:val="1"/>
                <w:sz w:val="20"/>
              </w:rPr>
              <w:t xml:space="preserve"> </w:t>
            </w:r>
            <w:r>
              <w:rPr>
                <w:sz w:val="20"/>
              </w:rPr>
              <w:t>Deberá</w:t>
            </w:r>
            <w:r>
              <w:rPr>
                <w:spacing w:val="1"/>
                <w:sz w:val="20"/>
              </w:rPr>
              <w:t xml:space="preserve"> </w:t>
            </w:r>
            <w:r>
              <w:rPr>
                <w:sz w:val="20"/>
              </w:rPr>
              <w:t>acreditar</w:t>
            </w:r>
            <w:r>
              <w:rPr>
                <w:spacing w:val="1"/>
                <w:sz w:val="20"/>
              </w:rPr>
              <w:t xml:space="preserve"> </w:t>
            </w:r>
            <w:r>
              <w:rPr>
                <w:sz w:val="20"/>
              </w:rPr>
              <w:t>matricula</w:t>
            </w:r>
            <w:r>
              <w:rPr>
                <w:spacing w:val="1"/>
                <w:sz w:val="20"/>
              </w:rPr>
              <w:t xml:space="preserve"> </w:t>
            </w:r>
            <w:r>
              <w:rPr>
                <w:sz w:val="20"/>
              </w:rPr>
              <w:t>profesional</w:t>
            </w:r>
            <w:r>
              <w:rPr>
                <w:spacing w:val="1"/>
                <w:sz w:val="20"/>
              </w:rPr>
              <w:t xml:space="preserve"> </w:t>
            </w:r>
            <w:r>
              <w:rPr>
                <w:sz w:val="20"/>
              </w:rPr>
              <w:t>vigente</w:t>
            </w:r>
            <w:r>
              <w:rPr>
                <w:spacing w:val="1"/>
                <w:sz w:val="20"/>
              </w:rPr>
              <w:t xml:space="preserve"> </w:t>
            </w:r>
            <w:r>
              <w:rPr>
                <w:sz w:val="20"/>
              </w:rPr>
              <w:t>y</w:t>
            </w:r>
            <w:r>
              <w:rPr>
                <w:spacing w:val="1"/>
                <w:sz w:val="20"/>
              </w:rPr>
              <w:t xml:space="preserve"> </w:t>
            </w:r>
            <w:r>
              <w:rPr>
                <w:sz w:val="20"/>
              </w:rPr>
              <w:t>título</w:t>
            </w:r>
            <w:r>
              <w:rPr>
                <w:spacing w:val="1"/>
                <w:sz w:val="20"/>
              </w:rPr>
              <w:t xml:space="preserve"> </w:t>
            </w:r>
            <w:r>
              <w:rPr>
                <w:sz w:val="20"/>
              </w:rPr>
              <w:t>de</w:t>
            </w:r>
            <w:r>
              <w:rPr>
                <w:spacing w:val="1"/>
                <w:sz w:val="20"/>
              </w:rPr>
              <w:t xml:space="preserve"> </w:t>
            </w:r>
            <w:r>
              <w:rPr>
                <w:sz w:val="20"/>
              </w:rPr>
              <w:t>especialización y/o maestría y/o</w:t>
            </w:r>
            <w:r>
              <w:rPr>
                <w:spacing w:val="-53"/>
                <w:sz w:val="20"/>
              </w:rPr>
              <w:t xml:space="preserve"> </w:t>
            </w:r>
            <w:r>
              <w:rPr>
                <w:sz w:val="20"/>
              </w:rPr>
              <w:t>doctorado</w:t>
            </w:r>
            <w:r>
              <w:rPr>
                <w:spacing w:val="1"/>
                <w:sz w:val="20"/>
              </w:rPr>
              <w:t xml:space="preserve"> </w:t>
            </w:r>
            <w:r>
              <w:rPr>
                <w:sz w:val="20"/>
              </w:rPr>
              <w:t>en</w:t>
            </w:r>
            <w:r>
              <w:rPr>
                <w:spacing w:val="1"/>
                <w:sz w:val="20"/>
              </w:rPr>
              <w:t xml:space="preserve"> </w:t>
            </w:r>
            <w:r>
              <w:rPr>
                <w:sz w:val="20"/>
              </w:rPr>
              <w:t>área</w:t>
            </w:r>
            <w:r>
              <w:rPr>
                <w:spacing w:val="1"/>
                <w:sz w:val="20"/>
              </w:rPr>
              <w:t xml:space="preserve"> </w:t>
            </w:r>
            <w:r>
              <w:rPr>
                <w:sz w:val="20"/>
              </w:rPr>
              <w:t>de</w:t>
            </w:r>
            <w:r>
              <w:rPr>
                <w:spacing w:val="1"/>
                <w:sz w:val="20"/>
              </w:rPr>
              <w:t xml:space="preserve"> </w:t>
            </w:r>
            <w:r>
              <w:rPr>
                <w:sz w:val="20"/>
              </w:rPr>
              <w:t>estructuras.</w:t>
            </w:r>
          </w:p>
        </w:tc>
        <w:tc>
          <w:tcPr>
            <w:tcW w:w="3105" w:type="dxa"/>
            <w:gridSpan w:val="2"/>
            <w:tcBorders>
              <w:top w:val="single" w:sz="6" w:space="0" w:color="000000"/>
            </w:tcBorders>
          </w:tcPr>
          <w:p w:rsidR="002B2AE9" w:rsidRDefault="002B2AE9" w:rsidP="00D13830">
            <w:pPr>
              <w:pStyle w:val="TableParagraph"/>
              <w:spacing w:line="259" w:lineRule="auto"/>
              <w:ind w:left="110" w:right="122"/>
              <w:jc w:val="both"/>
              <w:rPr>
                <w:sz w:val="20"/>
              </w:rPr>
            </w:pPr>
            <w:r>
              <w:rPr>
                <w:sz w:val="20"/>
              </w:rPr>
              <w:t>Experiencia</w:t>
            </w:r>
            <w:r>
              <w:rPr>
                <w:spacing w:val="1"/>
                <w:sz w:val="20"/>
              </w:rPr>
              <w:t xml:space="preserve"> </w:t>
            </w:r>
            <w:r>
              <w:rPr>
                <w:sz w:val="20"/>
              </w:rPr>
              <w:t>general</w:t>
            </w:r>
            <w:r>
              <w:rPr>
                <w:spacing w:val="1"/>
                <w:sz w:val="20"/>
              </w:rPr>
              <w:t xml:space="preserve"> </w:t>
            </w:r>
            <w:r>
              <w:rPr>
                <w:sz w:val="20"/>
              </w:rPr>
              <w:t>no</w:t>
            </w:r>
            <w:r>
              <w:rPr>
                <w:spacing w:val="1"/>
                <w:sz w:val="20"/>
              </w:rPr>
              <w:t xml:space="preserve"> </w:t>
            </w:r>
            <w:r>
              <w:rPr>
                <w:sz w:val="20"/>
              </w:rPr>
              <w:t>menor</w:t>
            </w:r>
            <w:r>
              <w:rPr>
                <w:spacing w:val="-53"/>
                <w:sz w:val="20"/>
              </w:rPr>
              <w:t xml:space="preserve"> </w:t>
            </w:r>
            <w:r>
              <w:rPr>
                <w:sz w:val="20"/>
              </w:rPr>
              <w:t>de</w:t>
            </w:r>
            <w:r>
              <w:rPr>
                <w:spacing w:val="1"/>
                <w:sz w:val="20"/>
              </w:rPr>
              <w:t xml:space="preserve"> </w:t>
            </w:r>
            <w:r>
              <w:rPr>
                <w:sz w:val="20"/>
              </w:rPr>
              <w:t>ocho</w:t>
            </w:r>
            <w:r>
              <w:rPr>
                <w:spacing w:val="1"/>
                <w:sz w:val="20"/>
              </w:rPr>
              <w:t xml:space="preserve"> </w:t>
            </w:r>
            <w:r>
              <w:rPr>
                <w:sz w:val="20"/>
              </w:rPr>
              <w:t>(8)</w:t>
            </w:r>
            <w:r>
              <w:rPr>
                <w:spacing w:val="1"/>
                <w:sz w:val="20"/>
              </w:rPr>
              <w:t xml:space="preserve"> </w:t>
            </w:r>
            <w:r>
              <w:rPr>
                <w:sz w:val="20"/>
              </w:rPr>
              <w:t>años</w:t>
            </w:r>
            <w:r>
              <w:rPr>
                <w:spacing w:val="1"/>
                <w:sz w:val="20"/>
              </w:rPr>
              <w:t xml:space="preserve"> </w:t>
            </w:r>
            <w:r>
              <w:rPr>
                <w:sz w:val="20"/>
              </w:rPr>
              <w:t>certificada,</w:t>
            </w:r>
            <w:r>
              <w:rPr>
                <w:spacing w:val="1"/>
                <w:sz w:val="20"/>
              </w:rPr>
              <w:t xml:space="preserve"> </w:t>
            </w:r>
            <w:r>
              <w:rPr>
                <w:sz w:val="20"/>
              </w:rPr>
              <w:t>contados</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terminación</w:t>
            </w:r>
            <w:r>
              <w:rPr>
                <w:spacing w:val="1"/>
                <w:sz w:val="20"/>
              </w:rPr>
              <w:t xml:space="preserve"> </w:t>
            </w:r>
            <w:r>
              <w:rPr>
                <w:sz w:val="20"/>
              </w:rPr>
              <w:t>y</w:t>
            </w:r>
            <w:r>
              <w:rPr>
                <w:spacing w:val="1"/>
                <w:sz w:val="20"/>
              </w:rPr>
              <w:t xml:space="preserve"> </w:t>
            </w:r>
            <w:r>
              <w:rPr>
                <w:sz w:val="20"/>
              </w:rPr>
              <w:t>aprobación</w:t>
            </w:r>
            <w:r>
              <w:rPr>
                <w:spacing w:val="1"/>
                <w:sz w:val="20"/>
              </w:rPr>
              <w:t xml:space="preserve"> </w:t>
            </w:r>
            <w:r>
              <w:rPr>
                <w:sz w:val="20"/>
              </w:rPr>
              <w:t>del</w:t>
            </w:r>
            <w:r>
              <w:rPr>
                <w:spacing w:val="1"/>
                <w:sz w:val="20"/>
              </w:rPr>
              <w:t xml:space="preserve"> </w:t>
            </w:r>
            <w:r>
              <w:rPr>
                <w:sz w:val="20"/>
              </w:rPr>
              <w:t>pensum</w:t>
            </w:r>
            <w:r>
              <w:rPr>
                <w:spacing w:val="1"/>
                <w:sz w:val="20"/>
              </w:rPr>
              <w:t xml:space="preserve"> </w:t>
            </w:r>
            <w:r>
              <w:rPr>
                <w:sz w:val="20"/>
              </w:rPr>
              <w:t>académico</w:t>
            </w:r>
            <w:r>
              <w:rPr>
                <w:spacing w:val="1"/>
                <w:sz w:val="20"/>
              </w:rPr>
              <w:t xml:space="preserve"> </w:t>
            </w:r>
            <w:r>
              <w:rPr>
                <w:sz w:val="20"/>
              </w:rPr>
              <w:t>de</w:t>
            </w:r>
            <w:r>
              <w:rPr>
                <w:spacing w:val="1"/>
                <w:sz w:val="20"/>
              </w:rPr>
              <w:t xml:space="preserve"> </w:t>
            </w:r>
            <w:r>
              <w:rPr>
                <w:sz w:val="20"/>
              </w:rPr>
              <w:t>educación</w:t>
            </w:r>
            <w:r>
              <w:rPr>
                <w:spacing w:val="-8"/>
                <w:sz w:val="20"/>
              </w:rPr>
              <w:t xml:space="preserve"> </w:t>
            </w:r>
            <w:r>
              <w:rPr>
                <w:sz w:val="20"/>
              </w:rPr>
              <w:t>superior</w:t>
            </w:r>
            <w:r>
              <w:rPr>
                <w:spacing w:val="-4"/>
                <w:sz w:val="20"/>
              </w:rPr>
              <w:t xml:space="preserve"> </w:t>
            </w:r>
            <w:r>
              <w:rPr>
                <w:sz w:val="20"/>
              </w:rPr>
              <w:t>y</w:t>
            </w:r>
            <w:r>
              <w:rPr>
                <w:spacing w:val="-9"/>
                <w:sz w:val="20"/>
              </w:rPr>
              <w:t xml:space="preserve"> </w:t>
            </w:r>
            <w:r>
              <w:rPr>
                <w:sz w:val="20"/>
              </w:rPr>
              <w:t>la</w:t>
            </w:r>
            <w:r>
              <w:rPr>
                <w:spacing w:val="-8"/>
                <w:sz w:val="20"/>
              </w:rPr>
              <w:t xml:space="preserve"> </w:t>
            </w:r>
            <w:r>
              <w:rPr>
                <w:sz w:val="20"/>
              </w:rPr>
              <w:t>fecha</w:t>
            </w:r>
            <w:r>
              <w:rPr>
                <w:spacing w:val="-7"/>
                <w:sz w:val="20"/>
              </w:rPr>
              <w:t xml:space="preserve"> </w:t>
            </w:r>
            <w:r>
              <w:rPr>
                <w:sz w:val="20"/>
              </w:rPr>
              <w:t>de</w:t>
            </w:r>
            <w:r>
              <w:rPr>
                <w:spacing w:val="-53"/>
                <w:sz w:val="20"/>
              </w:rPr>
              <w:t xml:space="preserve"> </w:t>
            </w:r>
            <w:r>
              <w:rPr>
                <w:sz w:val="20"/>
              </w:rPr>
              <w:t>cierre del presente proceso de</w:t>
            </w:r>
            <w:r>
              <w:rPr>
                <w:spacing w:val="1"/>
                <w:sz w:val="20"/>
              </w:rPr>
              <w:t xml:space="preserve"> </w:t>
            </w:r>
            <w:r>
              <w:rPr>
                <w:sz w:val="20"/>
              </w:rPr>
              <w:t>contratación.</w:t>
            </w:r>
          </w:p>
        </w:tc>
        <w:tc>
          <w:tcPr>
            <w:tcW w:w="3052" w:type="dxa"/>
            <w:tcBorders>
              <w:top w:val="single" w:sz="6" w:space="0" w:color="000000"/>
            </w:tcBorders>
          </w:tcPr>
          <w:p w:rsidR="002B2AE9" w:rsidRDefault="002B2AE9" w:rsidP="00D13830">
            <w:pPr>
              <w:pStyle w:val="TableParagraph"/>
              <w:tabs>
                <w:tab w:val="left" w:pos="2042"/>
              </w:tabs>
              <w:spacing w:line="259" w:lineRule="auto"/>
              <w:ind w:left="82" w:right="95"/>
              <w:jc w:val="both"/>
              <w:rPr>
                <w:sz w:val="20"/>
              </w:rPr>
            </w:pPr>
            <w:r>
              <w:rPr>
                <w:sz w:val="20"/>
              </w:rPr>
              <w:t>Mínimo</w:t>
            </w:r>
            <w:r>
              <w:rPr>
                <w:spacing w:val="1"/>
                <w:sz w:val="20"/>
              </w:rPr>
              <w:t xml:space="preserve"> </w:t>
            </w:r>
            <w:r>
              <w:rPr>
                <w:sz w:val="20"/>
              </w:rPr>
              <w:t>tres</w:t>
            </w:r>
            <w:r>
              <w:rPr>
                <w:spacing w:val="1"/>
                <w:sz w:val="20"/>
              </w:rPr>
              <w:t xml:space="preserve"> </w:t>
            </w:r>
            <w:r>
              <w:rPr>
                <w:sz w:val="20"/>
              </w:rPr>
              <w:t>(3)</w:t>
            </w:r>
            <w:r>
              <w:rPr>
                <w:spacing w:val="1"/>
                <w:sz w:val="20"/>
              </w:rPr>
              <w:t xml:space="preserve"> </w:t>
            </w:r>
            <w:r>
              <w:rPr>
                <w:sz w:val="20"/>
              </w:rPr>
              <w:t>años</w:t>
            </w:r>
            <w:r>
              <w:rPr>
                <w:spacing w:val="1"/>
                <w:sz w:val="20"/>
              </w:rPr>
              <w:t xml:space="preserve"> </w:t>
            </w:r>
            <w:r>
              <w:rPr>
                <w:sz w:val="20"/>
              </w:rPr>
              <w:t>de</w:t>
            </w:r>
            <w:r>
              <w:rPr>
                <w:spacing w:val="1"/>
                <w:sz w:val="20"/>
              </w:rPr>
              <w:t xml:space="preserve"> </w:t>
            </w:r>
            <w:r>
              <w:rPr>
                <w:sz w:val="20"/>
              </w:rPr>
              <w:t>experiencia</w:t>
            </w:r>
            <w:r>
              <w:rPr>
                <w:sz w:val="20"/>
              </w:rPr>
              <w:tab/>
            </w:r>
            <w:r>
              <w:rPr>
                <w:spacing w:val="-1"/>
                <w:sz w:val="20"/>
              </w:rPr>
              <w:t>específica</w:t>
            </w:r>
            <w:r>
              <w:rPr>
                <w:spacing w:val="-54"/>
                <w:sz w:val="20"/>
              </w:rPr>
              <w:t xml:space="preserve"> </w:t>
            </w:r>
            <w:r>
              <w:rPr>
                <w:sz w:val="20"/>
              </w:rPr>
              <w:t>acumulada, dentro del período</w:t>
            </w:r>
            <w:r>
              <w:rPr>
                <w:spacing w:val="1"/>
                <w:sz w:val="20"/>
              </w:rPr>
              <w:t xml:space="preserve"> </w:t>
            </w:r>
            <w:r>
              <w:rPr>
                <w:sz w:val="20"/>
              </w:rPr>
              <w:t>comprendido entre la fecha de</w:t>
            </w:r>
            <w:r>
              <w:rPr>
                <w:spacing w:val="1"/>
                <w:sz w:val="20"/>
              </w:rPr>
              <w:t xml:space="preserve"> </w:t>
            </w:r>
            <w:r>
              <w:rPr>
                <w:sz w:val="20"/>
              </w:rPr>
              <w:t>graduación</w:t>
            </w:r>
            <w:r>
              <w:rPr>
                <w:spacing w:val="1"/>
                <w:sz w:val="20"/>
              </w:rPr>
              <w:t xml:space="preserve"> </w:t>
            </w:r>
            <w:r>
              <w:rPr>
                <w:sz w:val="20"/>
              </w:rPr>
              <w:t>del</w:t>
            </w:r>
            <w:r>
              <w:rPr>
                <w:spacing w:val="1"/>
                <w:sz w:val="20"/>
              </w:rPr>
              <w:t xml:space="preserve"> </w:t>
            </w:r>
            <w:r>
              <w:rPr>
                <w:sz w:val="20"/>
              </w:rPr>
              <w:t>posgrado</w:t>
            </w:r>
            <w:r>
              <w:rPr>
                <w:spacing w:val="1"/>
                <w:sz w:val="20"/>
              </w:rPr>
              <w:t xml:space="preserve"> </w:t>
            </w:r>
            <w:r>
              <w:rPr>
                <w:sz w:val="20"/>
              </w:rPr>
              <w:t>y</w:t>
            </w:r>
            <w:r>
              <w:rPr>
                <w:spacing w:val="1"/>
                <w:sz w:val="20"/>
              </w:rPr>
              <w:t xml:space="preserve"> </w:t>
            </w:r>
            <w:r>
              <w:rPr>
                <w:sz w:val="20"/>
              </w:rPr>
              <w:t>la</w:t>
            </w:r>
            <w:r>
              <w:rPr>
                <w:spacing w:val="1"/>
                <w:sz w:val="20"/>
              </w:rPr>
              <w:t xml:space="preserve"> </w:t>
            </w:r>
            <w:r>
              <w:rPr>
                <w:sz w:val="20"/>
              </w:rPr>
              <w:t>fecha</w:t>
            </w:r>
            <w:r>
              <w:rPr>
                <w:spacing w:val="1"/>
                <w:sz w:val="20"/>
              </w:rPr>
              <w:t xml:space="preserve"> </w:t>
            </w:r>
            <w:r>
              <w:rPr>
                <w:sz w:val="20"/>
              </w:rPr>
              <w:t>de</w:t>
            </w:r>
            <w:r>
              <w:rPr>
                <w:spacing w:val="1"/>
                <w:sz w:val="20"/>
              </w:rPr>
              <w:t xml:space="preserve"> </w:t>
            </w:r>
            <w:r>
              <w:rPr>
                <w:sz w:val="20"/>
              </w:rPr>
              <w:t>cierre</w:t>
            </w:r>
            <w:r>
              <w:rPr>
                <w:spacing w:val="1"/>
                <w:sz w:val="20"/>
              </w:rPr>
              <w:t xml:space="preserve"> </w:t>
            </w:r>
            <w:r>
              <w:rPr>
                <w:sz w:val="20"/>
              </w:rPr>
              <w:t>del</w:t>
            </w:r>
            <w:r>
              <w:rPr>
                <w:spacing w:val="1"/>
                <w:sz w:val="20"/>
              </w:rPr>
              <w:t xml:space="preserve"> </w:t>
            </w:r>
            <w:r>
              <w:rPr>
                <w:sz w:val="20"/>
              </w:rPr>
              <w:t>presente</w:t>
            </w:r>
            <w:r>
              <w:rPr>
                <w:spacing w:val="1"/>
                <w:sz w:val="20"/>
              </w:rPr>
              <w:t xml:space="preserve"> </w:t>
            </w:r>
            <w:r>
              <w:rPr>
                <w:sz w:val="20"/>
              </w:rPr>
              <w:t>proceso</w:t>
            </w:r>
            <w:r>
              <w:rPr>
                <w:spacing w:val="1"/>
                <w:sz w:val="20"/>
              </w:rPr>
              <w:t xml:space="preserve"> </w:t>
            </w:r>
            <w:r>
              <w:rPr>
                <w:sz w:val="20"/>
              </w:rPr>
              <w:t>de</w:t>
            </w:r>
            <w:r>
              <w:rPr>
                <w:spacing w:val="1"/>
                <w:sz w:val="20"/>
              </w:rPr>
              <w:t xml:space="preserve"> </w:t>
            </w:r>
            <w:r>
              <w:rPr>
                <w:sz w:val="20"/>
              </w:rPr>
              <w:t>contratación,</w:t>
            </w:r>
            <w:r>
              <w:rPr>
                <w:spacing w:val="1"/>
                <w:sz w:val="20"/>
              </w:rPr>
              <w:t xml:space="preserve"> </w:t>
            </w:r>
            <w:r>
              <w:rPr>
                <w:sz w:val="20"/>
              </w:rPr>
              <w:t>en</w:t>
            </w:r>
            <w:r>
              <w:rPr>
                <w:spacing w:val="1"/>
                <w:sz w:val="20"/>
              </w:rPr>
              <w:t xml:space="preserve"> </w:t>
            </w:r>
            <w:r>
              <w:rPr>
                <w:sz w:val="20"/>
              </w:rPr>
              <w:t>ejercicio</w:t>
            </w:r>
            <w:r>
              <w:rPr>
                <w:spacing w:val="1"/>
                <w:sz w:val="20"/>
              </w:rPr>
              <w:t xml:space="preserve"> </w:t>
            </w:r>
            <w:r>
              <w:rPr>
                <w:sz w:val="20"/>
              </w:rPr>
              <w:t>profesional</w:t>
            </w:r>
            <w:r>
              <w:rPr>
                <w:spacing w:val="1"/>
                <w:sz w:val="20"/>
              </w:rPr>
              <w:t xml:space="preserve"> </w:t>
            </w:r>
            <w:r>
              <w:rPr>
                <w:sz w:val="20"/>
              </w:rPr>
              <w:t>como</w:t>
            </w:r>
            <w:r>
              <w:rPr>
                <w:spacing w:val="1"/>
                <w:sz w:val="20"/>
              </w:rPr>
              <w:t xml:space="preserve"> </w:t>
            </w:r>
            <w:r>
              <w:rPr>
                <w:sz w:val="20"/>
              </w:rPr>
              <w:t>especialista</w:t>
            </w:r>
            <w:r>
              <w:rPr>
                <w:spacing w:val="1"/>
                <w:sz w:val="20"/>
              </w:rPr>
              <w:t xml:space="preserve"> </w:t>
            </w:r>
            <w:r>
              <w:rPr>
                <w:sz w:val="20"/>
              </w:rPr>
              <w:t>en</w:t>
            </w:r>
            <w:r>
              <w:rPr>
                <w:spacing w:val="1"/>
                <w:sz w:val="20"/>
              </w:rPr>
              <w:t xml:space="preserve"> </w:t>
            </w:r>
            <w:r>
              <w:rPr>
                <w:sz w:val="20"/>
              </w:rPr>
              <w:t>Estructuras</w:t>
            </w:r>
            <w:r>
              <w:rPr>
                <w:spacing w:val="1"/>
                <w:sz w:val="20"/>
              </w:rPr>
              <w:t xml:space="preserve"> </w:t>
            </w:r>
            <w:r>
              <w:rPr>
                <w:sz w:val="20"/>
              </w:rPr>
              <w:t>en</w:t>
            </w:r>
            <w:r>
              <w:rPr>
                <w:spacing w:val="-53"/>
                <w:sz w:val="20"/>
              </w:rPr>
              <w:t xml:space="preserve"> </w:t>
            </w:r>
            <w:r>
              <w:rPr>
                <w:sz w:val="20"/>
              </w:rPr>
              <w:t>proyectos de OBRA CIVIL EN</w:t>
            </w:r>
            <w:r>
              <w:rPr>
                <w:spacing w:val="1"/>
                <w:sz w:val="20"/>
              </w:rPr>
              <w:t xml:space="preserve"> </w:t>
            </w:r>
            <w:r>
              <w:rPr>
                <w:sz w:val="20"/>
              </w:rPr>
              <w:t>VÍAS.</w:t>
            </w:r>
          </w:p>
        </w:tc>
      </w:tr>
      <w:tr w:rsidR="002B2AE9" w:rsidTr="00D13830">
        <w:trPr>
          <w:trHeight w:val="237"/>
        </w:trPr>
        <w:tc>
          <w:tcPr>
            <w:tcW w:w="3077" w:type="dxa"/>
            <w:tcBorders>
              <w:bottom w:val="nil"/>
            </w:tcBorders>
          </w:tcPr>
          <w:p w:rsidR="002B2AE9" w:rsidRDefault="002B2AE9" w:rsidP="00D13830">
            <w:pPr>
              <w:pStyle w:val="TableParagraph"/>
              <w:spacing w:line="218" w:lineRule="exact"/>
              <w:ind w:left="107"/>
              <w:rPr>
                <w:rFonts w:ascii="Arial" w:hAnsi="Arial"/>
                <w:b/>
                <w:sz w:val="20"/>
              </w:rPr>
            </w:pPr>
            <w:r>
              <w:rPr>
                <w:rFonts w:ascii="Arial" w:hAnsi="Arial"/>
                <w:b/>
                <w:sz w:val="20"/>
              </w:rPr>
              <w:t>Especialista</w:t>
            </w:r>
            <w:r>
              <w:rPr>
                <w:rFonts w:ascii="Arial" w:hAnsi="Arial"/>
                <w:b/>
                <w:spacing w:val="27"/>
                <w:sz w:val="20"/>
              </w:rPr>
              <w:t xml:space="preserve"> </w:t>
            </w:r>
            <w:r>
              <w:rPr>
                <w:rFonts w:ascii="Arial" w:hAnsi="Arial"/>
                <w:b/>
                <w:sz w:val="20"/>
              </w:rPr>
              <w:t>en</w:t>
            </w:r>
            <w:r>
              <w:rPr>
                <w:rFonts w:ascii="Arial" w:hAnsi="Arial"/>
                <w:b/>
                <w:spacing w:val="78"/>
                <w:sz w:val="20"/>
              </w:rPr>
              <w:t xml:space="preserve"> </w:t>
            </w:r>
            <w:r>
              <w:rPr>
                <w:rFonts w:ascii="Arial" w:hAnsi="Arial"/>
                <w:b/>
                <w:sz w:val="20"/>
              </w:rPr>
              <w:t>hidráulica</w:t>
            </w:r>
            <w:r>
              <w:rPr>
                <w:rFonts w:ascii="Arial" w:hAnsi="Arial"/>
                <w:b/>
                <w:spacing w:val="81"/>
                <w:sz w:val="20"/>
              </w:rPr>
              <w:t xml:space="preserve"> </w:t>
            </w:r>
            <w:r>
              <w:rPr>
                <w:rFonts w:ascii="Arial" w:hAnsi="Arial"/>
                <w:b/>
                <w:sz w:val="20"/>
              </w:rPr>
              <w:t>e</w:t>
            </w:r>
          </w:p>
        </w:tc>
        <w:tc>
          <w:tcPr>
            <w:tcW w:w="3077" w:type="dxa"/>
            <w:tcBorders>
              <w:bottom w:val="nil"/>
            </w:tcBorders>
          </w:tcPr>
          <w:p w:rsidR="002B2AE9" w:rsidRDefault="002B2AE9" w:rsidP="00D13830">
            <w:pPr>
              <w:pStyle w:val="TableParagraph"/>
              <w:spacing w:line="218" w:lineRule="exact"/>
              <w:ind w:left="108"/>
              <w:rPr>
                <w:sz w:val="20"/>
              </w:rPr>
            </w:pPr>
            <w:r>
              <w:rPr>
                <w:sz w:val="20"/>
              </w:rPr>
              <w:t>Experiencia</w:t>
            </w:r>
            <w:r>
              <w:rPr>
                <w:spacing w:val="9"/>
                <w:sz w:val="20"/>
              </w:rPr>
              <w:t xml:space="preserve"> </w:t>
            </w:r>
            <w:r>
              <w:rPr>
                <w:sz w:val="20"/>
              </w:rPr>
              <w:t>general</w:t>
            </w:r>
            <w:r>
              <w:rPr>
                <w:spacing w:val="60"/>
                <w:sz w:val="20"/>
              </w:rPr>
              <w:t xml:space="preserve"> </w:t>
            </w:r>
            <w:r>
              <w:rPr>
                <w:sz w:val="20"/>
              </w:rPr>
              <w:t>no</w:t>
            </w:r>
            <w:r>
              <w:rPr>
                <w:spacing w:val="63"/>
                <w:sz w:val="20"/>
              </w:rPr>
              <w:t xml:space="preserve"> </w:t>
            </w:r>
            <w:r>
              <w:rPr>
                <w:sz w:val="20"/>
              </w:rPr>
              <w:t>menor</w:t>
            </w:r>
          </w:p>
        </w:tc>
        <w:tc>
          <w:tcPr>
            <w:tcW w:w="3080" w:type="dxa"/>
            <w:gridSpan w:val="2"/>
            <w:tcBorders>
              <w:bottom w:val="nil"/>
            </w:tcBorders>
          </w:tcPr>
          <w:p w:rsidR="002B2AE9" w:rsidRDefault="002B2AE9" w:rsidP="00D13830">
            <w:pPr>
              <w:pStyle w:val="TableParagraph"/>
              <w:tabs>
                <w:tab w:val="left" w:pos="1005"/>
                <w:tab w:val="left" w:pos="1580"/>
                <w:tab w:val="left" w:pos="2067"/>
                <w:tab w:val="left" w:pos="2745"/>
              </w:tabs>
              <w:spacing w:line="218" w:lineRule="exact"/>
              <w:ind w:left="108"/>
              <w:rPr>
                <w:sz w:val="20"/>
              </w:rPr>
            </w:pPr>
            <w:r>
              <w:rPr>
                <w:sz w:val="20"/>
              </w:rPr>
              <w:t>Mínimo</w:t>
            </w:r>
            <w:r>
              <w:rPr>
                <w:sz w:val="20"/>
              </w:rPr>
              <w:tab/>
              <w:t>tres</w:t>
            </w:r>
            <w:r>
              <w:rPr>
                <w:sz w:val="20"/>
              </w:rPr>
              <w:tab/>
              <w:t>(3)</w:t>
            </w:r>
            <w:r>
              <w:rPr>
                <w:sz w:val="20"/>
              </w:rPr>
              <w:tab/>
              <w:t>años</w:t>
            </w:r>
            <w:r>
              <w:rPr>
                <w:sz w:val="20"/>
              </w:rPr>
              <w:tab/>
              <w:t>de</w:t>
            </w:r>
          </w:p>
        </w:tc>
      </w:tr>
      <w:tr w:rsidR="002B2AE9" w:rsidTr="00D13830">
        <w:trPr>
          <w:trHeight w:val="249"/>
        </w:trPr>
        <w:tc>
          <w:tcPr>
            <w:tcW w:w="3077" w:type="dxa"/>
            <w:tcBorders>
              <w:top w:val="nil"/>
              <w:bottom w:val="nil"/>
            </w:tcBorders>
          </w:tcPr>
          <w:p w:rsidR="002B2AE9" w:rsidRDefault="002B2AE9" w:rsidP="00D13830">
            <w:pPr>
              <w:pStyle w:val="TableParagraph"/>
              <w:spacing w:before="4" w:line="226" w:lineRule="exact"/>
              <w:ind w:left="107"/>
              <w:rPr>
                <w:sz w:val="20"/>
              </w:rPr>
            </w:pPr>
            <w:r>
              <w:rPr>
                <w:rFonts w:ascii="Arial" w:hAnsi="Arial"/>
                <w:b/>
                <w:sz w:val="20"/>
              </w:rPr>
              <w:t>hidrología:</w:t>
            </w:r>
            <w:r>
              <w:rPr>
                <w:rFonts w:ascii="Arial" w:hAnsi="Arial"/>
                <w:b/>
                <w:spacing w:val="3"/>
                <w:sz w:val="20"/>
              </w:rPr>
              <w:t xml:space="preserve"> </w:t>
            </w:r>
            <w:r>
              <w:rPr>
                <w:sz w:val="20"/>
              </w:rPr>
              <w:t>Ingeniero</w:t>
            </w:r>
            <w:r>
              <w:rPr>
                <w:spacing w:val="58"/>
                <w:sz w:val="20"/>
              </w:rPr>
              <w:t xml:space="preserve"> </w:t>
            </w:r>
            <w:r>
              <w:rPr>
                <w:sz w:val="20"/>
              </w:rPr>
              <w:t>Civil</w:t>
            </w:r>
            <w:r>
              <w:rPr>
                <w:spacing w:val="59"/>
                <w:sz w:val="20"/>
              </w:rPr>
              <w:t xml:space="preserve"> </w:t>
            </w:r>
            <w:r>
              <w:rPr>
                <w:sz w:val="20"/>
              </w:rPr>
              <w:t>y/o</w:t>
            </w:r>
          </w:p>
        </w:tc>
        <w:tc>
          <w:tcPr>
            <w:tcW w:w="3077" w:type="dxa"/>
            <w:tcBorders>
              <w:top w:val="nil"/>
              <w:bottom w:val="nil"/>
            </w:tcBorders>
          </w:tcPr>
          <w:p w:rsidR="002B2AE9" w:rsidRDefault="002B2AE9" w:rsidP="00D13830">
            <w:pPr>
              <w:pStyle w:val="TableParagraph"/>
              <w:spacing w:before="6" w:line="223" w:lineRule="exact"/>
              <w:ind w:left="108"/>
              <w:rPr>
                <w:sz w:val="20"/>
              </w:rPr>
            </w:pPr>
            <w:r>
              <w:rPr>
                <w:sz w:val="20"/>
              </w:rPr>
              <w:t>de</w:t>
            </w:r>
            <w:r>
              <w:rPr>
                <w:spacing w:val="27"/>
                <w:sz w:val="20"/>
              </w:rPr>
              <w:t xml:space="preserve"> </w:t>
            </w:r>
            <w:r>
              <w:rPr>
                <w:sz w:val="20"/>
              </w:rPr>
              <w:t>ocho</w:t>
            </w:r>
            <w:r>
              <w:rPr>
                <w:spacing w:val="81"/>
                <w:sz w:val="20"/>
              </w:rPr>
              <w:t xml:space="preserve"> </w:t>
            </w:r>
            <w:r>
              <w:rPr>
                <w:sz w:val="20"/>
              </w:rPr>
              <w:t>(8)</w:t>
            </w:r>
            <w:r>
              <w:rPr>
                <w:spacing w:val="85"/>
                <w:sz w:val="20"/>
              </w:rPr>
              <w:t xml:space="preserve"> </w:t>
            </w:r>
            <w:r>
              <w:rPr>
                <w:sz w:val="20"/>
              </w:rPr>
              <w:t>años</w:t>
            </w:r>
            <w:r>
              <w:rPr>
                <w:spacing w:val="82"/>
                <w:sz w:val="20"/>
              </w:rPr>
              <w:t xml:space="preserve"> </w:t>
            </w:r>
            <w:r>
              <w:rPr>
                <w:sz w:val="20"/>
              </w:rPr>
              <w:t>certificada,</w:t>
            </w:r>
          </w:p>
        </w:tc>
        <w:tc>
          <w:tcPr>
            <w:tcW w:w="3080" w:type="dxa"/>
            <w:gridSpan w:val="2"/>
            <w:tcBorders>
              <w:top w:val="nil"/>
              <w:bottom w:val="nil"/>
            </w:tcBorders>
          </w:tcPr>
          <w:p w:rsidR="002B2AE9" w:rsidRDefault="002B2AE9" w:rsidP="00D13830">
            <w:pPr>
              <w:pStyle w:val="TableParagraph"/>
              <w:tabs>
                <w:tab w:val="left" w:pos="2068"/>
              </w:tabs>
              <w:spacing w:before="6" w:line="223" w:lineRule="exact"/>
              <w:ind w:left="108"/>
              <w:rPr>
                <w:sz w:val="20"/>
              </w:rPr>
            </w:pPr>
            <w:r>
              <w:rPr>
                <w:sz w:val="20"/>
              </w:rPr>
              <w:t>experiencia</w:t>
            </w:r>
            <w:r>
              <w:rPr>
                <w:sz w:val="20"/>
              </w:rPr>
              <w:tab/>
              <w:t>específica</w:t>
            </w:r>
          </w:p>
        </w:tc>
      </w:tr>
      <w:tr w:rsidR="002B2AE9" w:rsidTr="00D13830">
        <w:trPr>
          <w:trHeight w:val="248"/>
        </w:trPr>
        <w:tc>
          <w:tcPr>
            <w:tcW w:w="3077" w:type="dxa"/>
            <w:tcBorders>
              <w:top w:val="nil"/>
              <w:bottom w:val="nil"/>
            </w:tcBorders>
          </w:tcPr>
          <w:p w:rsidR="002B2AE9" w:rsidRDefault="002B2AE9" w:rsidP="00D13830">
            <w:pPr>
              <w:pStyle w:val="TableParagraph"/>
              <w:spacing w:before="6" w:line="222" w:lineRule="exact"/>
              <w:ind w:left="107"/>
              <w:rPr>
                <w:sz w:val="20"/>
              </w:rPr>
            </w:pPr>
            <w:r>
              <w:rPr>
                <w:spacing w:val="-1"/>
                <w:sz w:val="20"/>
              </w:rPr>
              <w:t>Ingeniero</w:t>
            </w:r>
            <w:r>
              <w:rPr>
                <w:spacing w:val="-12"/>
                <w:sz w:val="20"/>
              </w:rPr>
              <w:t xml:space="preserve"> </w:t>
            </w:r>
            <w:r>
              <w:rPr>
                <w:sz w:val="20"/>
              </w:rPr>
              <w:t>de</w:t>
            </w:r>
            <w:r>
              <w:rPr>
                <w:spacing w:val="-11"/>
                <w:sz w:val="20"/>
              </w:rPr>
              <w:t xml:space="preserve"> </w:t>
            </w:r>
            <w:r>
              <w:rPr>
                <w:sz w:val="20"/>
              </w:rPr>
              <w:t>Transportes</w:t>
            </w:r>
            <w:r>
              <w:rPr>
                <w:spacing w:val="-9"/>
                <w:sz w:val="20"/>
              </w:rPr>
              <w:t xml:space="preserve"> </w:t>
            </w:r>
            <w:r>
              <w:rPr>
                <w:sz w:val="20"/>
              </w:rPr>
              <w:t>y</w:t>
            </w:r>
            <w:r>
              <w:rPr>
                <w:spacing w:val="-12"/>
                <w:sz w:val="20"/>
              </w:rPr>
              <w:t xml:space="preserve"> </w:t>
            </w:r>
            <w:r>
              <w:rPr>
                <w:sz w:val="20"/>
              </w:rPr>
              <w:t>Vías.</w:t>
            </w:r>
          </w:p>
        </w:tc>
        <w:tc>
          <w:tcPr>
            <w:tcW w:w="3077" w:type="dxa"/>
            <w:tcBorders>
              <w:top w:val="nil"/>
              <w:bottom w:val="nil"/>
            </w:tcBorders>
          </w:tcPr>
          <w:p w:rsidR="002B2AE9" w:rsidRDefault="002B2AE9" w:rsidP="00D13830">
            <w:pPr>
              <w:pStyle w:val="TableParagraph"/>
              <w:tabs>
                <w:tab w:val="left" w:pos="1194"/>
                <w:tab w:val="left" w:pos="1580"/>
                <w:tab w:val="left" w:pos="2312"/>
                <w:tab w:val="left" w:pos="2813"/>
              </w:tabs>
              <w:spacing w:before="6" w:line="222" w:lineRule="exact"/>
              <w:ind w:left="108"/>
              <w:rPr>
                <w:sz w:val="20"/>
              </w:rPr>
            </w:pPr>
            <w:r>
              <w:rPr>
                <w:sz w:val="20"/>
              </w:rPr>
              <w:t>contados</w:t>
            </w:r>
            <w:r>
              <w:rPr>
                <w:sz w:val="20"/>
              </w:rPr>
              <w:tab/>
              <w:t>a</w:t>
            </w:r>
            <w:r>
              <w:rPr>
                <w:sz w:val="20"/>
              </w:rPr>
              <w:tab/>
              <w:t>partir</w:t>
            </w:r>
            <w:r>
              <w:rPr>
                <w:sz w:val="20"/>
              </w:rPr>
              <w:tab/>
              <w:t>de</w:t>
            </w:r>
            <w:r>
              <w:rPr>
                <w:sz w:val="20"/>
              </w:rPr>
              <w:tab/>
              <w:t>la</w:t>
            </w:r>
          </w:p>
        </w:tc>
        <w:tc>
          <w:tcPr>
            <w:tcW w:w="3080" w:type="dxa"/>
            <w:gridSpan w:val="2"/>
            <w:tcBorders>
              <w:top w:val="nil"/>
              <w:bottom w:val="nil"/>
            </w:tcBorders>
          </w:tcPr>
          <w:p w:rsidR="002B2AE9" w:rsidRDefault="002B2AE9" w:rsidP="00D13830">
            <w:pPr>
              <w:pStyle w:val="TableParagraph"/>
              <w:spacing w:before="6" w:line="222" w:lineRule="exact"/>
              <w:ind w:left="108"/>
              <w:rPr>
                <w:sz w:val="20"/>
              </w:rPr>
            </w:pPr>
            <w:r>
              <w:rPr>
                <w:sz w:val="20"/>
              </w:rPr>
              <w:t>acumulada,</w:t>
            </w:r>
            <w:r>
              <w:rPr>
                <w:spacing w:val="46"/>
                <w:sz w:val="20"/>
              </w:rPr>
              <w:t xml:space="preserve"> </w:t>
            </w:r>
            <w:r>
              <w:rPr>
                <w:sz w:val="20"/>
              </w:rPr>
              <w:t>dentro</w:t>
            </w:r>
            <w:r>
              <w:rPr>
                <w:spacing w:val="47"/>
                <w:sz w:val="20"/>
              </w:rPr>
              <w:t xml:space="preserve"> </w:t>
            </w:r>
            <w:r>
              <w:rPr>
                <w:sz w:val="20"/>
              </w:rPr>
              <w:t>del</w:t>
            </w:r>
            <w:r>
              <w:rPr>
                <w:spacing w:val="46"/>
                <w:sz w:val="20"/>
              </w:rPr>
              <w:t xml:space="preserve"> </w:t>
            </w:r>
            <w:r>
              <w:rPr>
                <w:sz w:val="20"/>
              </w:rPr>
              <w:t>período</w:t>
            </w:r>
          </w:p>
        </w:tc>
      </w:tr>
      <w:tr w:rsidR="002B2AE9" w:rsidTr="00D13830">
        <w:trPr>
          <w:trHeight w:val="248"/>
        </w:trPr>
        <w:tc>
          <w:tcPr>
            <w:tcW w:w="3077" w:type="dxa"/>
            <w:tcBorders>
              <w:top w:val="nil"/>
              <w:bottom w:val="nil"/>
            </w:tcBorders>
          </w:tcPr>
          <w:p w:rsidR="002B2AE9" w:rsidRDefault="002B2AE9" w:rsidP="00D13830">
            <w:pPr>
              <w:pStyle w:val="TableParagraph"/>
              <w:tabs>
                <w:tab w:val="left" w:pos="1069"/>
                <w:tab w:val="left" w:pos="2153"/>
              </w:tabs>
              <w:spacing w:before="5" w:line="223" w:lineRule="exact"/>
              <w:ind w:left="107"/>
              <w:rPr>
                <w:sz w:val="20"/>
              </w:rPr>
            </w:pPr>
            <w:r>
              <w:rPr>
                <w:sz w:val="20"/>
              </w:rPr>
              <w:t>Deberá</w:t>
            </w:r>
            <w:r>
              <w:rPr>
                <w:sz w:val="20"/>
              </w:rPr>
              <w:tab/>
              <w:t>acreditar</w:t>
            </w:r>
            <w:r>
              <w:rPr>
                <w:sz w:val="20"/>
              </w:rPr>
              <w:tab/>
              <w:t>matricula</w:t>
            </w:r>
          </w:p>
        </w:tc>
        <w:tc>
          <w:tcPr>
            <w:tcW w:w="3077" w:type="dxa"/>
            <w:tcBorders>
              <w:top w:val="nil"/>
              <w:bottom w:val="nil"/>
            </w:tcBorders>
          </w:tcPr>
          <w:p w:rsidR="002B2AE9" w:rsidRDefault="002B2AE9" w:rsidP="00D13830">
            <w:pPr>
              <w:pStyle w:val="TableParagraph"/>
              <w:spacing w:before="5" w:line="223" w:lineRule="exact"/>
              <w:ind w:left="108"/>
              <w:rPr>
                <w:sz w:val="20"/>
              </w:rPr>
            </w:pPr>
            <w:r>
              <w:rPr>
                <w:sz w:val="20"/>
              </w:rPr>
              <w:t>terminación</w:t>
            </w:r>
            <w:r>
              <w:rPr>
                <w:spacing w:val="48"/>
                <w:sz w:val="20"/>
              </w:rPr>
              <w:t xml:space="preserve"> </w:t>
            </w:r>
            <w:r>
              <w:rPr>
                <w:sz w:val="20"/>
              </w:rPr>
              <w:t>y</w:t>
            </w:r>
            <w:r>
              <w:rPr>
                <w:spacing w:val="96"/>
                <w:sz w:val="20"/>
              </w:rPr>
              <w:t xml:space="preserve"> </w:t>
            </w:r>
            <w:r>
              <w:rPr>
                <w:sz w:val="20"/>
              </w:rPr>
              <w:t>aprobación</w:t>
            </w:r>
            <w:r>
              <w:rPr>
                <w:spacing w:val="99"/>
                <w:sz w:val="20"/>
              </w:rPr>
              <w:t xml:space="preserve"> </w:t>
            </w:r>
            <w:r>
              <w:rPr>
                <w:sz w:val="20"/>
              </w:rPr>
              <w:t>del</w:t>
            </w:r>
          </w:p>
        </w:tc>
        <w:tc>
          <w:tcPr>
            <w:tcW w:w="3080" w:type="dxa"/>
            <w:gridSpan w:val="2"/>
            <w:tcBorders>
              <w:top w:val="nil"/>
              <w:bottom w:val="nil"/>
            </w:tcBorders>
          </w:tcPr>
          <w:p w:rsidR="002B2AE9" w:rsidRDefault="002B2AE9" w:rsidP="00D13830">
            <w:pPr>
              <w:pStyle w:val="TableParagraph"/>
              <w:spacing w:before="5" w:line="223" w:lineRule="exact"/>
              <w:ind w:left="108"/>
              <w:rPr>
                <w:sz w:val="20"/>
              </w:rPr>
            </w:pPr>
            <w:r>
              <w:rPr>
                <w:sz w:val="20"/>
              </w:rPr>
              <w:t>comprendido</w:t>
            </w:r>
            <w:r>
              <w:rPr>
                <w:spacing w:val="38"/>
                <w:sz w:val="20"/>
              </w:rPr>
              <w:t xml:space="preserve"> </w:t>
            </w:r>
            <w:r>
              <w:rPr>
                <w:sz w:val="20"/>
              </w:rPr>
              <w:t>entre</w:t>
            </w:r>
            <w:r>
              <w:rPr>
                <w:spacing w:val="38"/>
                <w:sz w:val="20"/>
              </w:rPr>
              <w:t xml:space="preserve"> </w:t>
            </w:r>
            <w:r>
              <w:rPr>
                <w:sz w:val="20"/>
              </w:rPr>
              <w:t>la</w:t>
            </w:r>
            <w:r>
              <w:rPr>
                <w:spacing w:val="38"/>
                <w:sz w:val="20"/>
              </w:rPr>
              <w:t xml:space="preserve"> </w:t>
            </w:r>
            <w:r>
              <w:rPr>
                <w:sz w:val="20"/>
              </w:rPr>
              <w:t>fecha</w:t>
            </w:r>
            <w:r>
              <w:rPr>
                <w:spacing w:val="38"/>
                <w:sz w:val="20"/>
              </w:rPr>
              <w:t xml:space="preserve"> </w:t>
            </w:r>
            <w:r>
              <w:rPr>
                <w:sz w:val="20"/>
              </w:rPr>
              <w:t>de</w:t>
            </w:r>
          </w:p>
        </w:tc>
      </w:tr>
      <w:tr w:rsidR="002B2AE9" w:rsidTr="00D13830">
        <w:trPr>
          <w:trHeight w:val="248"/>
        </w:trPr>
        <w:tc>
          <w:tcPr>
            <w:tcW w:w="3077" w:type="dxa"/>
            <w:tcBorders>
              <w:top w:val="nil"/>
              <w:bottom w:val="nil"/>
            </w:tcBorders>
          </w:tcPr>
          <w:p w:rsidR="002B2AE9" w:rsidRDefault="002B2AE9" w:rsidP="00D13830">
            <w:pPr>
              <w:pStyle w:val="TableParagraph"/>
              <w:spacing w:before="6" w:line="222" w:lineRule="exact"/>
              <w:ind w:left="107"/>
              <w:rPr>
                <w:sz w:val="20"/>
              </w:rPr>
            </w:pPr>
            <w:r>
              <w:rPr>
                <w:sz w:val="20"/>
              </w:rPr>
              <w:t>profesional</w:t>
            </w:r>
            <w:r>
              <w:rPr>
                <w:spacing w:val="8"/>
                <w:sz w:val="20"/>
              </w:rPr>
              <w:t xml:space="preserve"> </w:t>
            </w:r>
            <w:r>
              <w:rPr>
                <w:sz w:val="20"/>
              </w:rPr>
              <w:t>vigente</w:t>
            </w:r>
            <w:r>
              <w:rPr>
                <w:spacing w:val="64"/>
                <w:sz w:val="20"/>
              </w:rPr>
              <w:t xml:space="preserve"> </w:t>
            </w:r>
            <w:r>
              <w:rPr>
                <w:sz w:val="20"/>
              </w:rPr>
              <w:t>y</w:t>
            </w:r>
            <w:r>
              <w:rPr>
                <w:spacing w:val="60"/>
                <w:sz w:val="20"/>
              </w:rPr>
              <w:t xml:space="preserve"> </w:t>
            </w:r>
            <w:r>
              <w:rPr>
                <w:sz w:val="20"/>
              </w:rPr>
              <w:t>título</w:t>
            </w:r>
            <w:r>
              <w:rPr>
                <w:spacing w:val="63"/>
                <w:sz w:val="20"/>
              </w:rPr>
              <w:t xml:space="preserve"> </w:t>
            </w:r>
            <w:r>
              <w:rPr>
                <w:sz w:val="20"/>
              </w:rPr>
              <w:t>de</w:t>
            </w:r>
          </w:p>
        </w:tc>
        <w:tc>
          <w:tcPr>
            <w:tcW w:w="3077" w:type="dxa"/>
            <w:tcBorders>
              <w:top w:val="nil"/>
              <w:bottom w:val="nil"/>
            </w:tcBorders>
          </w:tcPr>
          <w:p w:rsidR="002B2AE9" w:rsidRDefault="002B2AE9" w:rsidP="00D13830">
            <w:pPr>
              <w:pStyle w:val="TableParagraph"/>
              <w:tabs>
                <w:tab w:val="left" w:pos="1300"/>
                <w:tab w:val="left" w:pos="2746"/>
              </w:tabs>
              <w:spacing w:before="6" w:line="222" w:lineRule="exact"/>
              <w:ind w:left="108"/>
              <w:rPr>
                <w:sz w:val="20"/>
              </w:rPr>
            </w:pPr>
            <w:r>
              <w:rPr>
                <w:sz w:val="20"/>
              </w:rPr>
              <w:t>pensum</w:t>
            </w:r>
            <w:r>
              <w:rPr>
                <w:sz w:val="20"/>
              </w:rPr>
              <w:tab/>
              <w:t>académico</w:t>
            </w:r>
            <w:r>
              <w:rPr>
                <w:sz w:val="20"/>
              </w:rPr>
              <w:tab/>
              <w:t>de</w:t>
            </w:r>
          </w:p>
        </w:tc>
        <w:tc>
          <w:tcPr>
            <w:tcW w:w="3080" w:type="dxa"/>
            <w:gridSpan w:val="2"/>
            <w:tcBorders>
              <w:top w:val="nil"/>
              <w:bottom w:val="nil"/>
            </w:tcBorders>
          </w:tcPr>
          <w:p w:rsidR="002B2AE9" w:rsidRDefault="002B2AE9" w:rsidP="00D13830">
            <w:pPr>
              <w:pStyle w:val="TableParagraph"/>
              <w:spacing w:before="6" w:line="222" w:lineRule="exact"/>
              <w:ind w:left="108"/>
              <w:rPr>
                <w:sz w:val="20"/>
              </w:rPr>
            </w:pPr>
            <w:r>
              <w:rPr>
                <w:sz w:val="20"/>
              </w:rPr>
              <w:t>graduación</w:t>
            </w:r>
            <w:r>
              <w:rPr>
                <w:spacing w:val="16"/>
                <w:sz w:val="20"/>
              </w:rPr>
              <w:t xml:space="preserve"> </w:t>
            </w:r>
            <w:r>
              <w:rPr>
                <w:sz w:val="20"/>
              </w:rPr>
              <w:t>del</w:t>
            </w:r>
            <w:r>
              <w:rPr>
                <w:spacing w:val="70"/>
                <w:sz w:val="20"/>
              </w:rPr>
              <w:t xml:space="preserve"> </w:t>
            </w:r>
            <w:r>
              <w:rPr>
                <w:sz w:val="20"/>
              </w:rPr>
              <w:t>posgrado</w:t>
            </w:r>
            <w:r>
              <w:rPr>
                <w:spacing w:val="76"/>
                <w:sz w:val="20"/>
              </w:rPr>
              <w:t xml:space="preserve"> </w:t>
            </w:r>
            <w:r>
              <w:rPr>
                <w:sz w:val="20"/>
              </w:rPr>
              <w:t>y</w:t>
            </w:r>
            <w:r>
              <w:rPr>
                <w:spacing w:val="68"/>
                <w:sz w:val="20"/>
              </w:rPr>
              <w:t xml:space="preserve"> </w:t>
            </w:r>
            <w:r>
              <w:rPr>
                <w:sz w:val="20"/>
              </w:rPr>
              <w:t>la</w:t>
            </w:r>
          </w:p>
        </w:tc>
      </w:tr>
      <w:tr w:rsidR="002B2AE9" w:rsidTr="00D13830">
        <w:trPr>
          <w:trHeight w:val="247"/>
        </w:trPr>
        <w:tc>
          <w:tcPr>
            <w:tcW w:w="3077" w:type="dxa"/>
            <w:tcBorders>
              <w:top w:val="nil"/>
              <w:bottom w:val="nil"/>
            </w:tcBorders>
          </w:tcPr>
          <w:p w:rsidR="002B2AE9" w:rsidRDefault="002B2AE9" w:rsidP="00D13830">
            <w:pPr>
              <w:pStyle w:val="TableParagraph"/>
              <w:spacing w:before="5" w:line="222" w:lineRule="exact"/>
              <w:ind w:left="107"/>
              <w:rPr>
                <w:sz w:val="20"/>
              </w:rPr>
            </w:pPr>
            <w:r>
              <w:rPr>
                <w:sz w:val="20"/>
              </w:rPr>
              <w:t>especialización</w:t>
            </w:r>
            <w:r>
              <w:rPr>
                <w:spacing w:val="7"/>
                <w:sz w:val="20"/>
              </w:rPr>
              <w:t xml:space="preserve"> </w:t>
            </w:r>
            <w:r>
              <w:rPr>
                <w:sz w:val="20"/>
              </w:rPr>
              <w:t>y/o</w:t>
            </w:r>
            <w:r>
              <w:rPr>
                <w:spacing w:val="5"/>
                <w:sz w:val="20"/>
              </w:rPr>
              <w:t xml:space="preserve"> </w:t>
            </w:r>
            <w:r>
              <w:rPr>
                <w:sz w:val="20"/>
              </w:rPr>
              <w:t>maestría</w:t>
            </w:r>
            <w:r>
              <w:rPr>
                <w:spacing w:val="6"/>
                <w:sz w:val="20"/>
              </w:rPr>
              <w:t xml:space="preserve"> </w:t>
            </w:r>
            <w:r>
              <w:rPr>
                <w:sz w:val="20"/>
              </w:rPr>
              <w:t>y/o</w:t>
            </w:r>
          </w:p>
        </w:tc>
        <w:tc>
          <w:tcPr>
            <w:tcW w:w="3077" w:type="dxa"/>
            <w:tcBorders>
              <w:top w:val="nil"/>
              <w:bottom w:val="nil"/>
            </w:tcBorders>
          </w:tcPr>
          <w:p w:rsidR="002B2AE9" w:rsidRDefault="002B2AE9" w:rsidP="00D13830">
            <w:pPr>
              <w:pStyle w:val="TableParagraph"/>
              <w:spacing w:before="5" w:line="222" w:lineRule="exact"/>
              <w:ind w:left="108"/>
              <w:rPr>
                <w:sz w:val="20"/>
              </w:rPr>
            </w:pPr>
            <w:r>
              <w:rPr>
                <w:sz w:val="20"/>
              </w:rPr>
              <w:t>educación</w:t>
            </w:r>
            <w:r>
              <w:rPr>
                <w:spacing w:val="-6"/>
                <w:sz w:val="20"/>
              </w:rPr>
              <w:t xml:space="preserve"> </w:t>
            </w:r>
            <w:r>
              <w:rPr>
                <w:sz w:val="20"/>
              </w:rPr>
              <w:t>superior</w:t>
            </w:r>
            <w:r>
              <w:rPr>
                <w:spacing w:val="-2"/>
                <w:sz w:val="20"/>
              </w:rPr>
              <w:t xml:space="preserve"> </w:t>
            </w:r>
            <w:r>
              <w:rPr>
                <w:sz w:val="20"/>
              </w:rPr>
              <w:t>y</w:t>
            </w:r>
            <w:r>
              <w:rPr>
                <w:spacing w:val="-7"/>
                <w:sz w:val="20"/>
              </w:rPr>
              <w:t xml:space="preserve"> </w:t>
            </w:r>
            <w:r>
              <w:rPr>
                <w:sz w:val="20"/>
              </w:rPr>
              <w:t>la</w:t>
            </w:r>
            <w:r>
              <w:rPr>
                <w:spacing w:val="-5"/>
                <w:sz w:val="20"/>
              </w:rPr>
              <w:t xml:space="preserve"> </w:t>
            </w:r>
            <w:r>
              <w:rPr>
                <w:sz w:val="20"/>
              </w:rPr>
              <w:t>fecha</w:t>
            </w:r>
            <w:r>
              <w:rPr>
                <w:spacing w:val="-5"/>
                <w:sz w:val="20"/>
              </w:rPr>
              <w:t xml:space="preserve"> </w:t>
            </w:r>
            <w:r>
              <w:rPr>
                <w:sz w:val="20"/>
              </w:rPr>
              <w:t>de</w:t>
            </w:r>
          </w:p>
        </w:tc>
        <w:tc>
          <w:tcPr>
            <w:tcW w:w="3080" w:type="dxa"/>
            <w:gridSpan w:val="2"/>
            <w:tcBorders>
              <w:top w:val="nil"/>
              <w:bottom w:val="nil"/>
            </w:tcBorders>
          </w:tcPr>
          <w:p w:rsidR="002B2AE9" w:rsidRDefault="002B2AE9" w:rsidP="00D13830">
            <w:pPr>
              <w:pStyle w:val="TableParagraph"/>
              <w:spacing w:before="5" w:line="222" w:lineRule="exact"/>
              <w:ind w:left="108"/>
              <w:rPr>
                <w:sz w:val="20"/>
              </w:rPr>
            </w:pPr>
            <w:r>
              <w:rPr>
                <w:sz w:val="20"/>
              </w:rPr>
              <w:t>fecha</w:t>
            </w:r>
            <w:r>
              <w:rPr>
                <w:spacing w:val="38"/>
                <w:sz w:val="20"/>
              </w:rPr>
              <w:t xml:space="preserve"> </w:t>
            </w:r>
            <w:r>
              <w:rPr>
                <w:sz w:val="20"/>
              </w:rPr>
              <w:t>de</w:t>
            </w:r>
            <w:r>
              <w:rPr>
                <w:spacing w:val="93"/>
                <w:sz w:val="20"/>
              </w:rPr>
              <w:t xml:space="preserve"> </w:t>
            </w:r>
            <w:r>
              <w:rPr>
                <w:sz w:val="20"/>
              </w:rPr>
              <w:t>cierre</w:t>
            </w:r>
            <w:r>
              <w:rPr>
                <w:spacing w:val="93"/>
                <w:sz w:val="20"/>
              </w:rPr>
              <w:t xml:space="preserve"> </w:t>
            </w:r>
            <w:r>
              <w:rPr>
                <w:sz w:val="20"/>
              </w:rPr>
              <w:t>del</w:t>
            </w:r>
            <w:r>
              <w:rPr>
                <w:spacing w:val="96"/>
                <w:sz w:val="20"/>
              </w:rPr>
              <w:t xml:space="preserve"> </w:t>
            </w:r>
            <w:r>
              <w:rPr>
                <w:sz w:val="20"/>
              </w:rPr>
              <w:t>presente</w:t>
            </w:r>
          </w:p>
        </w:tc>
      </w:tr>
      <w:tr w:rsidR="002B2AE9" w:rsidTr="00D13830">
        <w:trPr>
          <w:trHeight w:val="248"/>
        </w:trPr>
        <w:tc>
          <w:tcPr>
            <w:tcW w:w="3077" w:type="dxa"/>
            <w:tcBorders>
              <w:top w:val="nil"/>
              <w:bottom w:val="nil"/>
            </w:tcBorders>
          </w:tcPr>
          <w:p w:rsidR="002B2AE9" w:rsidRDefault="002B2AE9" w:rsidP="00D13830">
            <w:pPr>
              <w:pStyle w:val="TableParagraph"/>
              <w:tabs>
                <w:tab w:val="left" w:pos="1237"/>
                <w:tab w:val="left" w:pos="1702"/>
                <w:tab w:val="left" w:pos="2100"/>
                <w:tab w:val="left" w:pos="2743"/>
              </w:tabs>
              <w:spacing w:before="5" w:line="223" w:lineRule="exact"/>
              <w:ind w:left="107"/>
              <w:rPr>
                <w:sz w:val="20"/>
              </w:rPr>
            </w:pPr>
            <w:r>
              <w:rPr>
                <w:sz w:val="20"/>
              </w:rPr>
              <w:t>doctorado</w:t>
            </w:r>
            <w:r>
              <w:rPr>
                <w:sz w:val="20"/>
              </w:rPr>
              <w:tab/>
              <w:t>en</w:t>
            </w:r>
            <w:r>
              <w:rPr>
                <w:sz w:val="20"/>
              </w:rPr>
              <w:tab/>
              <w:t>el</w:t>
            </w:r>
            <w:r>
              <w:rPr>
                <w:sz w:val="20"/>
              </w:rPr>
              <w:tab/>
              <w:t>área</w:t>
            </w:r>
            <w:r>
              <w:rPr>
                <w:sz w:val="20"/>
              </w:rPr>
              <w:tab/>
              <w:t>de</w:t>
            </w:r>
          </w:p>
        </w:tc>
        <w:tc>
          <w:tcPr>
            <w:tcW w:w="3077" w:type="dxa"/>
            <w:tcBorders>
              <w:top w:val="nil"/>
              <w:bottom w:val="nil"/>
            </w:tcBorders>
          </w:tcPr>
          <w:p w:rsidR="002B2AE9" w:rsidRDefault="002B2AE9" w:rsidP="00D13830">
            <w:pPr>
              <w:pStyle w:val="TableParagraph"/>
              <w:spacing w:before="5" w:line="223" w:lineRule="exact"/>
              <w:ind w:left="108"/>
              <w:rPr>
                <w:sz w:val="20"/>
              </w:rPr>
            </w:pPr>
            <w:r>
              <w:rPr>
                <w:sz w:val="20"/>
              </w:rPr>
              <w:t>cierre</w:t>
            </w:r>
            <w:r>
              <w:rPr>
                <w:spacing w:val="38"/>
                <w:sz w:val="20"/>
              </w:rPr>
              <w:t xml:space="preserve"> </w:t>
            </w:r>
            <w:r>
              <w:rPr>
                <w:sz w:val="20"/>
              </w:rPr>
              <w:t>del</w:t>
            </w:r>
            <w:r>
              <w:rPr>
                <w:spacing w:val="40"/>
                <w:sz w:val="20"/>
              </w:rPr>
              <w:t xml:space="preserve"> </w:t>
            </w:r>
            <w:r>
              <w:rPr>
                <w:sz w:val="20"/>
              </w:rPr>
              <w:t>presente</w:t>
            </w:r>
            <w:r>
              <w:rPr>
                <w:spacing w:val="39"/>
                <w:sz w:val="20"/>
              </w:rPr>
              <w:t xml:space="preserve"> </w:t>
            </w:r>
            <w:r>
              <w:rPr>
                <w:sz w:val="20"/>
              </w:rPr>
              <w:t>proceso</w:t>
            </w:r>
            <w:r>
              <w:rPr>
                <w:spacing w:val="38"/>
                <w:sz w:val="20"/>
              </w:rPr>
              <w:t xml:space="preserve"> </w:t>
            </w:r>
            <w:r>
              <w:rPr>
                <w:sz w:val="20"/>
              </w:rPr>
              <w:t>de</w:t>
            </w:r>
          </w:p>
        </w:tc>
        <w:tc>
          <w:tcPr>
            <w:tcW w:w="3080" w:type="dxa"/>
            <w:gridSpan w:val="2"/>
            <w:tcBorders>
              <w:top w:val="nil"/>
              <w:bottom w:val="nil"/>
            </w:tcBorders>
          </w:tcPr>
          <w:p w:rsidR="002B2AE9" w:rsidRDefault="002B2AE9" w:rsidP="00D13830">
            <w:pPr>
              <w:pStyle w:val="TableParagraph"/>
              <w:spacing w:before="5" w:line="223" w:lineRule="exact"/>
              <w:ind w:left="108"/>
              <w:rPr>
                <w:sz w:val="20"/>
              </w:rPr>
            </w:pPr>
            <w:r>
              <w:rPr>
                <w:sz w:val="20"/>
              </w:rPr>
              <w:t>proceso</w:t>
            </w:r>
            <w:r>
              <w:rPr>
                <w:spacing w:val="73"/>
                <w:sz w:val="20"/>
              </w:rPr>
              <w:t xml:space="preserve"> </w:t>
            </w:r>
            <w:r>
              <w:rPr>
                <w:sz w:val="20"/>
              </w:rPr>
              <w:t xml:space="preserve">de  </w:t>
            </w:r>
            <w:r>
              <w:rPr>
                <w:spacing w:val="17"/>
                <w:sz w:val="20"/>
              </w:rPr>
              <w:t xml:space="preserve"> </w:t>
            </w:r>
            <w:r>
              <w:rPr>
                <w:sz w:val="20"/>
              </w:rPr>
              <w:t xml:space="preserve">contratación,  </w:t>
            </w:r>
            <w:r>
              <w:rPr>
                <w:spacing w:val="20"/>
                <w:sz w:val="20"/>
              </w:rPr>
              <w:t xml:space="preserve"> </w:t>
            </w:r>
            <w:r>
              <w:rPr>
                <w:sz w:val="20"/>
              </w:rPr>
              <w:t>en</w:t>
            </w:r>
          </w:p>
        </w:tc>
      </w:tr>
      <w:tr w:rsidR="002B2AE9" w:rsidTr="00D13830">
        <w:trPr>
          <w:trHeight w:val="248"/>
        </w:trPr>
        <w:tc>
          <w:tcPr>
            <w:tcW w:w="3077" w:type="dxa"/>
            <w:tcBorders>
              <w:top w:val="nil"/>
              <w:bottom w:val="nil"/>
            </w:tcBorders>
          </w:tcPr>
          <w:p w:rsidR="002B2AE9" w:rsidRDefault="002B2AE9" w:rsidP="00D13830">
            <w:pPr>
              <w:pStyle w:val="TableParagraph"/>
              <w:spacing w:before="6" w:line="222" w:lineRule="exact"/>
              <w:ind w:left="107"/>
              <w:rPr>
                <w:sz w:val="20"/>
              </w:rPr>
            </w:pPr>
            <w:r>
              <w:rPr>
                <w:sz w:val="20"/>
              </w:rPr>
              <w:t>hidráulica</w:t>
            </w:r>
            <w:r>
              <w:rPr>
                <w:spacing w:val="-2"/>
                <w:sz w:val="20"/>
              </w:rPr>
              <w:t xml:space="preserve"> </w:t>
            </w:r>
            <w:r>
              <w:rPr>
                <w:sz w:val="20"/>
              </w:rPr>
              <w:t>y/o</w:t>
            </w:r>
            <w:r>
              <w:rPr>
                <w:spacing w:val="-3"/>
                <w:sz w:val="20"/>
              </w:rPr>
              <w:t xml:space="preserve"> </w:t>
            </w:r>
            <w:r>
              <w:rPr>
                <w:sz w:val="20"/>
              </w:rPr>
              <w:t>hidrología.</w:t>
            </w:r>
          </w:p>
        </w:tc>
        <w:tc>
          <w:tcPr>
            <w:tcW w:w="3077" w:type="dxa"/>
            <w:tcBorders>
              <w:top w:val="nil"/>
              <w:bottom w:val="nil"/>
            </w:tcBorders>
          </w:tcPr>
          <w:p w:rsidR="002B2AE9" w:rsidRDefault="002B2AE9" w:rsidP="00D13830">
            <w:pPr>
              <w:pStyle w:val="TableParagraph"/>
              <w:spacing w:before="6" w:line="222" w:lineRule="exact"/>
              <w:ind w:left="108"/>
              <w:rPr>
                <w:sz w:val="20"/>
              </w:rPr>
            </w:pPr>
            <w:r>
              <w:rPr>
                <w:sz w:val="20"/>
              </w:rPr>
              <w:t>contratación.</w:t>
            </w:r>
          </w:p>
        </w:tc>
        <w:tc>
          <w:tcPr>
            <w:tcW w:w="3080" w:type="dxa"/>
            <w:gridSpan w:val="2"/>
            <w:tcBorders>
              <w:top w:val="nil"/>
              <w:bottom w:val="nil"/>
            </w:tcBorders>
          </w:tcPr>
          <w:p w:rsidR="002B2AE9" w:rsidRDefault="002B2AE9" w:rsidP="00D13830">
            <w:pPr>
              <w:pStyle w:val="TableParagraph"/>
              <w:tabs>
                <w:tab w:val="left" w:pos="1170"/>
                <w:tab w:val="left" w:pos="2480"/>
              </w:tabs>
              <w:spacing w:before="6" w:line="222" w:lineRule="exact"/>
              <w:ind w:left="108"/>
              <w:rPr>
                <w:sz w:val="20"/>
              </w:rPr>
            </w:pPr>
            <w:r>
              <w:rPr>
                <w:sz w:val="20"/>
              </w:rPr>
              <w:t>ejercicio</w:t>
            </w:r>
            <w:r>
              <w:rPr>
                <w:sz w:val="20"/>
              </w:rPr>
              <w:tab/>
              <w:t>profesional</w:t>
            </w:r>
            <w:r>
              <w:rPr>
                <w:sz w:val="20"/>
              </w:rPr>
              <w:tab/>
              <w:t>como</w:t>
            </w:r>
          </w:p>
        </w:tc>
      </w:tr>
      <w:tr w:rsidR="002B2AE9" w:rsidTr="00D13830">
        <w:trPr>
          <w:trHeight w:val="248"/>
        </w:trPr>
        <w:tc>
          <w:tcPr>
            <w:tcW w:w="3077" w:type="dxa"/>
            <w:tcBorders>
              <w:top w:val="nil"/>
              <w:bottom w:val="nil"/>
            </w:tcBorders>
          </w:tcPr>
          <w:p w:rsidR="002B2AE9" w:rsidRDefault="002B2AE9" w:rsidP="00D13830">
            <w:pPr>
              <w:pStyle w:val="TableParagraph"/>
              <w:rPr>
                <w:rFonts w:ascii="Times New Roman"/>
                <w:sz w:val="18"/>
              </w:rPr>
            </w:pPr>
          </w:p>
        </w:tc>
        <w:tc>
          <w:tcPr>
            <w:tcW w:w="3077" w:type="dxa"/>
            <w:tcBorders>
              <w:top w:val="nil"/>
              <w:bottom w:val="nil"/>
            </w:tcBorders>
          </w:tcPr>
          <w:p w:rsidR="002B2AE9" w:rsidRDefault="002B2AE9" w:rsidP="00D13830">
            <w:pPr>
              <w:pStyle w:val="TableParagraph"/>
              <w:rPr>
                <w:rFonts w:ascii="Times New Roman"/>
                <w:sz w:val="18"/>
              </w:rPr>
            </w:pPr>
          </w:p>
        </w:tc>
        <w:tc>
          <w:tcPr>
            <w:tcW w:w="3080" w:type="dxa"/>
            <w:gridSpan w:val="2"/>
            <w:tcBorders>
              <w:top w:val="nil"/>
              <w:bottom w:val="nil"/>
            </w:tcBorders>
          </w:tcPr>
          <w:p w:rsidR="002B2AE9" w:rsidRDefault="002B2AE9" w:rsidP="00D13830">
            <w:pPr>
              <w:pStyle w:val="TableParagraph"/>
              <w:spacing w:before="5" w:line="224" w:lineRule="exact"/>
              <w:ind w:left="108"/>
              <w:rPr>
                <w:sz w:val="20"/>
              </w:rPr>
            </w:pPr>
            <w:r>
              <w:rPr>
                <w:sz w:val="20"/>
              </w:rPr>
              <w:t>especialista</w:t>
            </w:r>
            <w:r>
              <w:rPr>
                <w:spacing w:val="35"/>
                <w:sz w:val="20"/>
              </w:rPr>
              <w:t xml:space="preserve"> </w:t>
            </w:r>
            <w:r>
              <w:rPr>
                <w:sz w:val="20"/>
              </w:rPr>
              <w:t>en</w:t>
            </w:r>
            <w:r>
              <w:rPr>
                <w:spacing w:val="85"/>
                <w:sz w:val="20"/>
              </w:rPr>
              <w:t xml:space="preserve"> </w:t>
            </w:r>
            <w:r>
              <w:rPr>
                <w:sz w:val="20"/>
              </w:rPr>
              <w:t>Hidráulica</w:t>
            </w:r>
            <w:r>
              <w:rPr>
                <w:spacing w:val="91"/>
                <w:sz w:val="20"/>
              </w:rPr>
              <w:t xml:space="preserve"> </w:t>
            </w:r>
            <w:r>
              <w:rPr>
                <w:sz w:val="20"/>
              </w:rPr>
              <w:t>y/o</w:t>
            </w:r>
          </w:p>
        </w:tc>
      </w:tr>
      <w:tr w:rsidR="002B2AE9" w:rsidTr="00D13830">
        <w:trPr>
          <w:trHeight w:val="248"/>
        </w:trPr>
        <w:tc>
          <w:tcPr>
            <w:tcW w:w="3077" w:type="dxa"/>
            <w:tcBorders>
              <w:top w:val="nil"/>
              <w:bottom w:val="nil"/>
            </w:tcBorders>
          </w:tcPr>
          <w:p w:rsidR="002B2AE9" w:rsidRDefault="002B2AE9" w:rsidP="00D13830">
            <w:pPr>
              <w:pStyle w:val="TableParagraph"/>
              <w:rPr>
                <w:rFonts w:ascii="Times New Roman"/>
                <w:sz w:val="18"/>
              </w:rPr>
            </w:pPr>
          </w:p>
        </w:tc>
        <w:tc>
          <w:tcPr>
            <w:tcW w:w="3077" w:type="dxa"/>
            <w:tcBorders>
              <w:top w:val="nil"/>
              <w:bottom w:val="nil"/>
            </w:tcBorders>
          </w:tcPr>
          <w:p w:rsidR="002B2AE9" w:rsidRDefault="002B2AE9" w:rsidP="00D13830">
            <w:pPr>
              <w:pStyle w:val="TableParagraph"/>
              <w:rPr>
                <w:rFonts w:ascii="Times New Roman"/>
                <w:sz w:val="18"/>
              </w:rPr>
            </w:pPr>
          </w:p>
        </w:tc>
        <w:tc>
          <w:tcPr>
            <w:tcW w:w="3080" w:type="dxa"/>
            <w:gridSpan w:val="2"/>
            <w:tcBorders>
              <w:top w:val="nil"/>
              <w:bottom w:val="nil"/>
            </w:tcBorders>
          </w:tcPr>
          <w:p w:rsidR="002B2AE9" w:rsidRDefault="002B2AE9" w:rsidP="00D13830">
            <w:pPr>
              <w:pStyle w:val="TableParagraph"/>
              <w:tabs>
                <w:tab w:val="left" w:pos="1231"/>
                <w:tab w:val="left" w:pos="1665"/>
                <w:tab w:val="left" w:pos="2746"/>
              </w:tabs>
              <w:spacing w:before="6" w:line="222" w:lineRule="exact"/>
              <w:ind w:left="108"/>
              <w:rPr>
                <w:sz w:val="20"/>
              </w:rPr>
            </w:pPr>
            <w:r>
              <w:rPr>
                <w:sz w:val="20"/>
              </w:rPr>
              <w:t>Hidrología</w:t>
            </w:r>
            <w:r>
              <w:rPr>
                <w:sz w:val="20"/>
              </w:rPr>
              <w:tab/>
              <w:t>en</w:t>
            </w:r>
            <w:r>
              <w:rPr>
                <w:sz w:val="20"/>
              </w:rPr>
              <w:tab/>
              <w:t>proyectos</w:t>
            </w:r>
            <w:r>
              <w:rPr>
                <w:sz w:val="20"/>
              </w:rPr>
              <w:tab/>
              <w:t>de</w:t>
            </w:r>
          </w:p>
        </w:tc>
      </w:tr>
      <w:tr w:rsidR="002B2AE9" w:rsidTr="00D13830">
        <w:trPr>
          <w:trHeight w:val="143"/>
        </w:trPr>
        <w:tc>
          <w:tcPr>
            <w:tcW w:w="3077" w:type="dxa"/>
            <w:tcBorders>
              <w:top w:val="nil"/>
            </w:tcBorders>
          </w:tcPr>
          <w:p w:rsidR="002B2AE9" w:rsidRDefault="002B2AE9" w:rsidP="00D13830">
            <w:pPr>
              <w:pStyle w:val="TableParagraph"/>
              <w:rPr>
                <w:rFonts w:ascii="Times New Roman"/>
                <w:sz w:val="18"/>
              </w:rPr>
            </w:pPr>
          </w:p>
        </w:tc>
        <w:tc>
          <w:tcPr>
            <w:tcW w:w="3077" w:type="dxa"/>
            <w:tcBorders>
              <w:top w:val="nil"/>
            </w:tcBorders>
          </w:tcPr>
          <w:p w:rsidR="002B2AE9" w:rsidRDefault="002B2AE9" w:rsidP="00D13830">
            <w:pPr>
              <w:pStyle w:val="TableParagraph"/>
              <w:rPr>
                <w:rFonts w:ascii="Times New Roman"/>
                <w:sz w:val="18"/>
              </w:rPr>
            </w:pPr>
          </w:p>
        </w:tc>
        <w:tc>
          <w:tcPr>
            <w:tcW w:w="3080" w:type="dxa"/>
            <w:gridSpan w:val="2"/>
            <w:tcBorders>
              <w:top w:val="nil"/>
            </w:tcBorders>
          </w:tcPr>
          <w:p w:rsidR="002B2AE9" w:rsidRDefault="002B2AE9" w:rsidP="00D13830">
            <w:pPr>
              <w:pStyle w:val="TableParagraph"/>
              <w:spacing w:before="5"/>
              <w:ind w:left="108"/>
              <w:rPr>
                <w:sz w:val="20"/>
              </w:rPr>
            </w:pPr>
            <w:r>
              <w:rPr>
                <w:sz w:val="20"/>
              </w:rPr>
              <w:t>OBRA</w:t>
            </w:r>
            <w:r>
              <w:rPr>
                <w:spacing w:val="-1"/>
                <w:sz w:val="20"/>
              </w:rPr>
              <w:t xml:space="preserve"> </w:t>
            </w:r>
            <w:r>
              <w:rPr>
                <w:sz w:val="20"/>
              </w:rPr>
              <w:t>CIVIL</w:t>
            </w:r>
            <w:r>
              <w:rPr>
                <w:spacing w:val="-1"/>
                <w:sz w:val="20"/>
              </w:rPr>
              <w:t xml:space="preserve"> </w:t>
            </w:r>
            <w:r>
              <w:rPr>
                <w:sz w:val="20"/>
              </w:rPr>
              <w:t>EN</w:t>
            </w:r>
            <w:r>
              <w:rPr>
                <w:spacing w:val="-2"/>
                <w:sz w:val="20"/>
              </w:rPr>
              <w:t xml:space="preserve"> </w:t>
            </w:r>
            <w:r>
              <w:rPr>
                <w:sz w:val="20"/>
              </w:rPr>
              <w:t>VÍAS.</w:t>
            </w:r>
          </w:p>
        </w:tc>
      </w:tr>
      <w:tr w:rsidR="002B2AE9" w:rsidTr="00D13830">
        <w:trPr>
          <w:trHeight w:val="239"/>
        </w:trPr>
        <w:tc>
          <w:tcPr>
            <w:tcW w:w="3077" w:type="dxa"/>
            <w:tcBorders>
              <w:bottom w:val="nil"/>
            </w:tcBorders>
          </w:tcPr>
          <w:p w:rsidR="002B2AE9" w:rsidRDefault="002B2AE9" w:rsidP="00D13830">
            <w:pPr>
              <w:pStyle w:val="TableParagraph"/>
              <w:spacing w:line="219" w:lineRule="exact"/>
              <w:ind w:left="107"/>
              <w:rPr>
                <w:rFonts w:ascii="Arial" w:hAnsi="Arial"/>
                <w:b/>
                <w:sz w:val="20"/>
              </w:rPr>
            </w:pPr>
            <w:r>
              <w:rPr>
                <w:rFonts w:ascii="Arial" w:hAnsi="Arial"/>
                <w:b/>
                <w:sz w:val="20"/>
              </w:rPr>
              <w:t>Especialista</w:t>
            </w:r>
            <w:r>
              <w:rPr>
                <w:rFonts w:ascii="Arial" w:hAnsi="Arial"/>
                <w:b/>
                <w:spacing w:val="48"/>
                <w:sz w:val="20"/>
              </w:rPr>
              <w:t xml:space="preserve"> </w:t>
            </w:r>
            <w:r>
              <w:rPr>
                <w:rFonts w:ascii="Arial" w:hAnsi="Arial"/>
                <w:b/>
                <w:sz w:val="20"/>
              </w:rPr>
              <w:t>en</w:t>
            </w:r>
            <w:r>
              <w:rPr>
                <w:rFonts w:ascii="Arial" w:hAnsi="Arial"/>
                <w:b/>
                <w:spacing w:val="52"/>
                <w:sz w:val="20"/>
              </w:rPr>
              <w:t xml:space="preserve"> </w:t>
            </w:r>
            <w:r>
              <w:rPr>
                <w:rFonts w:ascii="Arial" w:hAnsi="Arial"/>
                <w:b/>
                <w:sz w:val="20"/>
              </w:rPr>
              <w:t>Geología</w:t>
            </w:r>
            <w:r>
              <w:rPr>
                <w:rFonts w:ascii="Arial" w:hAnsi="Arial"/>
                <w:b/>
                <w:spacing w:val="51"/>
                <w:sz w:val="20"/>
              </w:rPr>
              <w:t xml:space="preserve"> </w:t>
            </w:r>
            <w:r>
              <w:rPr>
                <w:rFonts w:ascii="Arial" w:hAnsi="Arial"/>
                <w:b/>
                <w:sz w:val="20"/>
              </w:rPr>
              <w:t>y/o</w:t>
            </w:r>
          </w:p>
        </w:tc>
        <w:tc>
          <w:tcPr>
            <w:tcW w:w="3077" w:type="dxa"/>
            <w:tcBorders>
              <w:bottom w:val="nil"/>
            </w:tcBorders>
          </w:tcPr>
          <w:p w:rsidR="002B2AE9" w:rsidRDefault="002B2AE9" w:rsidP="00D13830">
            <w:pPr>
              <w:pStyle w:val="TableParagraph"/>
              <w:spacing w:line="219" w:lineRule="exact"/>
              <w:ind w:left="108"/>
              <w:rPr>
                <w:sz w:val="20"/>
              </w:rPr>
            </w:pPr>
            <w:r>
              <w:rPr>
                <w:sz w:val="20"/>
              </w:rPr>
              <w:t>Experiencia</w:t>
            </w:r>
            <w:r>
              <w:rPr>
                <w:spacing w:val="9"/>
                <w:sz w:val="20"/>
              </w:rPr>
              <w:t xml:space="preserve"> </w:t>
            </w:r>
            <w:r>
              <w:rPr>
                <w:sz w:val="20"/>
              </w:rPr>
              <w:t>general</w:t>
            </w:r>
            <w:r>
              <w:rPr>
                <w:spacing w:val="60"/>
                <w:sz w:val="20"/>
              </w:rPr>
              <w:t xml:space="preserve"> </w:t>
            </w:r>
            <w:r>
              <w:rPr>
                <w:sz w:val="20"/>
              </w:rPr>
              <w:t>no</w:t>
            </w:r>
            <w:r>
              <w:rPr>
                <w:spacing w:val="63"/>
                <w:sz w:val="20"/>
              </w:rPr>
              <w:t xml:space="preserve"> </w:t>
            </w:r>
            <w:r>
              <w:rPr>
                <w:sz w:val="20"/>
              </w:rPr>
              <w:t>menor</w:t>
            </w:r>
          </w:p>
        </w:tc>
        <w:tc>
          <w:tcPr>
            <w:tcW w:w="3080" w:type="dxa"/>
            <w:gridSpan w:val="2"/>
            <w:tcBorders>
              <w:bottom w:val="nil"/>
            </w:tcBorders>
          </w:tcPr>
          <w:p w:rsidR="002B2AE9" w:rsidRDefault="002B2AE9" w:rsidP="00D13830">
            <w:pPr>
              <w:pStyle w:val="TableParagraph"/>
              <w:tabs>
                <w:tab w:val="left" w:pos="1005"/>
                <w:tab w:val="left" w:pos="1580"/>
                <w:tab w:val="left" w:pos="2067"/>
                <w:tab w:val="left" w:pos="2745"/>
              </w:tabs>
              <w:spacing w:line="219" w:lineRule="exact"/>
              <w:ind w:left="108"/>
              <w:rPr>
                <w:sz w:val="20"/>
              </w:rPr>
            </w:pPr>
            <w:r>
              <w:rPr>
                <w:sz w:val="20"/>
              </w:rPr>
              <w:t>Mínimo</w:t>
            </w:r>
            <w:r>
              <w:rPr>
                <w:sz w:val="20"/>
              </w:rPr>
              <w:tab/>
              <w:t>tres</w:t>
            </w:r>
            <w:r>
              <w:rPr>
                <w:sz w:val="20"/>
              </w:rPr>
              <w:tab/>
              <w:t>(3)</w:t>
            </w:r>
            <w:r>
              <w:rPr>
                <w:sz w:val="20"/>
              </w:rPr>
              <w:tab/>
              <w:t>años</w:t>
            </w:r>
            <w:r>
              <w:rPr>
                <w:sz w:val="20"/>
              </w:rPr>
              <w:tab/>
              <w:t>de</w:t>
            </w:r>
          </w:p>
        </w:tc>
      </w:tr>
      <w:tr w:rsidR="002B2AE9" w:rsidTr="00D13830">
        <w:trPr>
          <w:trHeight w:val="249"/>
        </w:trPr>
        <w:tc>
          <w:tcPr>
            <w:tcW w:w="3077" w:type="dxa"/>
            <w:tcBorders>
              <w:top w:val="nil"/>
              <w:bottom w:val="nil"/>
            </w:tcBorders>
          </w:tcPr>
          <w:p w:rsidR="002B2AE9" w:rsidRDefault="002B2AE9" w:rsidP="00D13830">
            <w:pPr>
              <w:pStyle w:val="TableParagraph"/>
              <w:spacing w:before="5" w:line="225" w:lineRule="exact"/>
              <w:ind w:left="107"/>
              <w:rPr>
                <w:sz w:val="20"/>
              </w:rPr>
            </w:pPr>
            <w:r>
              <w:rPr>
                <w:rFonts w:ascii="Arial"/>
                <w:b/>
                <w:sz w:val="20"/>
              </w:rPr>
              <w:t>Geotecnia:</w:t>
            </w:r>
            <w:r>
              <w:rPr>
                <w:rFonts w:ascii="Arial"/>
                <w:b/>
                <w:spacing w:val="4"/>
                <w:sz w:val="20"/>
              </w:rPr>
              <w:t xml:space="preserve"> </w:t>
            </w:r>
            <w:r>
              <w:rPr>
                <w:sz w:val="20"/>
              </w:rPr>
              <w:t>Ingeniero</w:t>
            </w:r>
            <w:r>
              <w:rPr>
                <w:spacing w:val="55"/>
                <w:sz w:val="20"/>
              </w:rPr>
              <w:t xml:space="preserve"> </w:t>
            </w:r>
            <w:r>
              <w:rPr>
                <w:sz w:val="20"/>
              </w:rPr>
              <w:t>Civil</w:t>
            </w:r>
            <w:r>
              <w:rPr>
                <w:spacing w:val="60"/>
                <w:sz w:val="20"/>
              </w:rPr>
              <w:t xml:space="preserve"> </w:t>
            </w:r>
            <w:r>
              <w:rPr>
                <w:sz w:val="20"/>
              </w:rPr>
              <w:t>y/o</w:t>
            </w:r>
          </w:p>
        </w:tc>
        <w:tc>
          <w:tcPr>
            <w:tcW w:w="3077" w:type="dxa"/>
            <w:tcBorders>
              <w:top w:val="nil"/>
              <w:bottom w:val="nil"/>
            </w:tcBorders>
          </w:tcPr>
          <w:p w:rsidR="002B2AE9" w:rsidRDefault="002B2AE9" w:rsidP="00D13830">
            <w:pPr>
              <w:pStyle w:val="TableParagraph"/>
              <w:spacing w:before="7" w:line="222" w:lineRule="exact"/>
              <w:ind w:left="108"/>
              <w:rPr>
                <w:sz w:val="20"/>
              </w:rPr>
            </w:pPr>
            <w:r>
              <w:rPr>
                <w:sz w:val="20"/>
              </w:rPr>
              <w:t>de</w:t>
            </w:r>
            <w:r>
              <w:rPr>
                <w:spacing w:val="27"/>
                <w:sz w:val="20"/>
              </w:rPr>
              <w:t xml:space="preserve"> </w:t>
            </w:r>
            <w:r>
              <w:rPr>
                <w:sz w:val="20"/>
              </w:rPr>
              <w:t>ocho</w:t>
            </w:r>
            <w:r>
              <w:rPr>
                <w:spacing w:val="81"/>
                <w:sz w:val="20"/>
              </w:rPr>
              <w:t xml:space="preserve"> </w:t>
            </w:r>
            <w:r>
              <w:rPr>
                <w:sz w:val="20"/>
              </w:rPr>
              <w:t>(8)</w:t>
            </w:r>
            <w:r>
              <w:rPr>
                <w:spacing w:val="85"/>
                <w:sz w:val="20"/>
              </w:rPr>
              <w:t xml:space="preserve"> </w:t>
            </w:r>
            <w:r>
              <w:rPr>
                <w:sz w:val="20"/>
              </w:rPr>
              <w:t>años</w:t>
            </w:r>
            <w:r>
              <w:rPr>
                <w:spacing w:val="82"/>
                <w:sz w:val="20"/>
              </w:rPr>
              <w:t xml:space="preserve"> </w:t>
            </w:r>
            <w:r>
              <w:rPr>
                <w:sz w:val="20"/>
              </w:rPr>
              <w:t>certificada,</w:t>
            </w:r>
          </w:p>
        </w:tc>
        <w:tc>
          <w:tcPr>
            <w:tcW w:w="3080" w:type="dxa"/>
            <w:gridSpan w:val="2"/>
            <w:tcBorders>
              <w:top w:val="nil"/>
              <w:bottom w:val="nil"/>
            </w:tcBorders>
          </w:tcPr>
          <w:p w:rsidR="002B2AE9" w:rsidRDefault="002B2AE9" w:rsidP="00D13830">
            <w:pPr>
              <w:pStyle w:val="TableParagraph"/>
              <w:tabs>
                <w:tab w:val="left" w:pos="2069"/>
              </w:tabs>
              <w:spacing w:before="7" w:line="222" w:lineRule="exact"/>
              <w:ind w:left="108"/>
              <w:rPr>
                <w:sz w:val="20"/>
              </w:rPr>
            </w:pPr>
            <w:r>
              <w:rPr>
                <w:sz w:val="20"/>
              </w:rPr>
              <w:t>experiencia</w:t>
            </w:r>
            <w:r>
              <w:rPr>
                <w:sz w:val="20"/>
              </w:rPr>
              <w:tab/>
              <w:t>específica</w:t>
            </w:r>
          </w:p>
        </w:tc>
      </w:tr>
      <w:tr w:rsidR="002B2AE9" w:rsidTr="00D13830">
        <w:trPr>
          <w:trHeight w:val="248"/>
        </w:trPr>
        <w:tc>
          <w:tcPr>
            <w:tcW w:w="3077" w:type="dxa"/>
            <w:tcBorders>
              <w:top w:val="nil"/>
              <w:bottom w:val="nil"/>
            </w:tcBorders>
          </w:tcPr>
          <w:p w:rsidR="002B2AE9" w:rsidRDefault="002B2AE9" w:rsidP="00D13830">
            <w:pPr>
              <w:pStyle w:val="TableParagraph"/>
              <w:spacing w:before="5" w:line="223" w:lineRule="exact"/>
              <w:ind w:left="107"/>
              <w:rPr>
                <w:sz w:val="20"/>
              </w:rPr>
            </w:pPr>
            <w:r>
              <w:rPr>
                <w:spacing w:val="-1"/>
                <w:sz w:val="20"/>
              </w:rPr>
              <w:t>Ingeniero</w:t>
            </w:r>
            <w:r>
              <w:rPr>
                <w:spacing w:val="-12"/>
                <w:sz w:val="20"/>
              </w:rPr>
              <w:t xml:space="preserve"> </w:t>
            </w:r>
            <w:r>
              <w:rPr>
                <w:sz w:val="20"/>
              </w:rPr>
              <w:t>de</w:t>
            </w:r>
            <w:r>
              <w:rPr>
                <w:spacing w:val="-11"/>
                <w:sz w:val="20"/>
              </w:rPr>
              <w:t xml:space="preserve"> </w:t>
            </w:r>
            <w:r>
              <w:rPr>
                <w:sz w:val="20"/>
              </w:rPr>
              <w:t>Transportes</w:t>
            </w:r>
            <w:r>
              <w:rPr>
                <w:spacing w:val="-9"/>
                <w:sz w:val="20"/>
              </w:rPr>
              <w:t xml:space="preserve"> </w:t>
            </w:r>
            <w:r>
              <w:rPr>
                <w:sz w:val="20"/>
              </w:rPr>
              <w:t>y</w:t>
            </w:r>
            <w:r>
              <w:rPr>
                <w:spacing w:val="-12"/>
                <w:sz w:val="20"/>
              </w:rPr>
              <w:t xml:space="preserve"> </w:t>
            </w:r>
            <w:r>
              <w:rPr>
                <w:sz w:val="20"/>
              </w:rPr>
              <w:t>Vías.</w:t>
            </w:r>
          </w:p>
        </w:tc>
        <w:tc>
          <w:tcPr>
            <w:tcW w:w="3077" w:type="dxa"/>
            <w:tcBorders>
              <w:top w:val="nil"/>
              <w:bottom w:val="nil"/>
            </w:tcBorders>
          </w:tcPr>
          <w:p w:rsidR="002B2AE9" w:rsidRDefault="002B2AE9" w:rsidP="00D13830">
            <w:pPr>
              <w:pStyle w:val="TableParagraph"/>
              <w:tabs>
                <w:tab w:val="left" w:pos="1194"/>
                <w:tab w:val="left" w:pos="1580"/>
                <w:tab w:val="left" w:pos="2312"/>
                <w:tab w:val="left" w:pos="2813"/>
              </w:tabs>
              <w:spacing w:before="5" w:line="223" w:lineRule="exact"/>
              <w:ind w:left="108"/>
              <w:rPr>
                <w:sz w:val="20"/>
              </w:rPr>
            </w:pPr>
            <w:r>
              <w:rPr>
                <w:sz w:val="20"/>
              </w:rPr>
              <w:t>contados</w:t>
            </w:r>
            <w:r>
              <w:rPr>
                <w:sz w:val="20"/>
              </w:rPr>
              <w:tab/>
              <w:t>a</w:t>
            </w:r>
            <w:r>
              <w:rPr>
                <w:sz w:val="20"/>
              </w:rPr>
              <w:tab/>
              <w:t>partir</w:t>
            </w:r>
            <w:r>
              <w:rPr>
                <w:sz w:val="20"/>
              </w:rPr>
              <w:tab/>
              <w:t>de</w:t>
            </w:r>
            <w:r>
              <w:rPr>
                <w:sz w:val="20"/>
              </w:rPr>
              <w:tab/>
              <w:t>la</w:t>
            </w:r>
          </w:p>
        </w:tc>
        <w:tc>
          <w:tcPr>
            <w:tcW w:w="3080" w:type="dxa"/>
            <w:gridSpan w:val="2"/>
            <w:tcBorders>
              <w:top w:val="nil"/>
              <w:bottom w:val="nil"/>
            </w:tcBorders>
          </w:tcPr>
          <w:p w:rsidR="002B2AE9" w:rsidRDefault="002B2AE9" w:rsidP="00D13830">
            <w:pPr>
              <w:pStyle w:val="TableParagraph"/>
              <w:spacing w:before="5" w:line="223" w:lineRule="exact"/>
              <w:ind w:left="108"/>
              <w:rPr>
                <w:sz w:val="20"/>
              </w:rPr>
            </w:pPr>
            <w:r>
              <w:rPr>
                <w:sz w:val="20"/>
              </w:rPr>
              <w:t>acumulada,</w:t>
            </w:r>
            <w:r>
              <w:rPr>
                <w:spacing w:val="46"/>
                <w:sz w:val="20"/>
              </w:rPr>
              <w:t xml:space="preserve"> </w:t>
            </w:r>
            <w:r>
              <w:rPr>
                <w:sz w:val="20"/>
              </w:rPr>
              <w:t>dentro</w:t>
            </w:r>
            <w:r>
              <w:rPr>
                <w:spacing w:val="47"/>
                <w:sz w:val="20"/>
              </w:rPr>
              <w:t xml:space="preserve"> </w:t>
            </w:r>
            <w:r>
              <w:rPr>
                <w:sz w:val="20"/>
              </w:rPr>
              <w:t>del</w:t>
            </w:r>
            <w:r>
              <w:rPr>
                <w:spacing w:val="46"/>
                <w:sz w:val="20"/>
              </w:rPr>
              <w:t xml:space="preserve"> </w:t>
            </w:r>
            <w:r>
              <w:rPr>
                <w:sz w:val="20"/>
              </w:rPr>
              <w:t>período</w:t>
            </w:r>
          </w:p>
        </w:tc>
      </w:tr>
      <w:tr w:rsidR="002B2AE9" w:rsidTr="00D13830">
        <w:trPr>
          <w:trHeight w:val="248"/>
        </w:trPr>
        <w:tc>
          <w:tcPr>
            <w:tcW w:w="3077" w:type="dxa"/>
            <w:tcBorders>
              <w:top w:val="nil"/>
              <w:bottom w:val="nil"/>
            </w:tcBorders>
          </w:tcPr>
          <w:p w:rsidR="002B2AE9" w:rsidRDefault="002B2AE9" w:rsidP="00D13830">
            <w:pPr>
              <w:pStyle w:val="TableParagraph"/>
              <w:tabs>
                <w:tab w:val="left" w:pos="1069"/>
                <w:tab w:val="left" w:pos="2153"/>
              </w:tabs>
              <w:spacing w:before="6" w:line="222" w:lineRule="exact"/>
              <w:ind w:left="107"/>
              <w:rPr>
                <w:sz w:val="20"/>
              </w:rPr>
            </w:pPr>
            <w:r>
              <w:rPr>
                <w:sz w:val="20"/>
              </w:rPr>
              <w:t>Deberá</w:t>
            </w:r>
            <w:r>
              <w:rPr>
                <w:sz w:val="20"/>
              </w:rPr>
              <w:tab/>
              <w:t>acreditar</w:t>
            </w:r>
            <w:r>
              <w:rPr>
                <w:sz w:val="20"/>
              </w:rPr>
              <w:tab/>
              <w:t>Matricula</w:t>
            </w:r>
          </w:p>
        </w:tc>
        <w:tc>
          <w:tcPr>
            <w:tcW w:w="3077" w:type="dxa"/>
            <w:tcBorders>
              <w:top w:val="nil"/>
              <w:bottom w:val="nil"/>
            </w:tcBorders>
          </w:tcPr>
          <w:p w:rsidR="002B2AE9" w:rsidRDefault="002B2AE9" w:rsidP="00D13830">
            <w:pPr>
              <w:pStyle w:val="TableParagraph"/>
              <w:spacing w:before="6" w:line="222" w:lineRule="exact"/>
              <w:ind w:left="108"/>
              <w:rPr>
                <w:sz w:val="20"/>
              </w:rPr>
            </w:pPr>
            <w:r>
              <w:rPr>
                <w:sz w:val="20"/>
              </w:rPr>
              <w:t>terminación</w:t>
            </w:r>
            <w:r>
              <w:rPr>
                <w:spacing w:val="48"/>
                <w:sz w:val="20"/>
              </w:rPr>
              <w:t xml:space="preserve"> </w:t>
            </w:r>
            <w:r>
              <w:rPr>
                <w:sz w:val="20"/>
              </w:rPr>
              <w:t>y</w:t>
            </w:r>
            <w:r>
              <w:rPr>
                <w:spacing w:val="96"/>
                <w:sz w:val="20"/>
              </w:rPr>
              <w:t xml:space="preserve"> </w:t>
            </w:r>
            <w:r>
              <w:rPr>
                <w:sz w:val="20"/>
              </w:rPr>
              <w:t>aprobación</w:t>
            </w:r>
            <w:r>
              <w:rPr>
                <w:spacing w:val="99"/>
                <w:sz w:val="20"/>
              </w:rPr>
              <w:t xml:space="preserve"> </w:t>
            </w:r>
            <w:r>
              <w:rPr>
                <w:sz w:val="20"/>
              </w:rPr>
              <w:t>del</w:t>
            </w:r>
          </w:p>
        </w:tc>
        <w:tc>
          <w:tcPr>
            <w:tcW w:w="3080" w:type="dxa"/>
            <w:gridSpan w:val="2"/>
            <w:tcBorders>
              <w:top w:val="nil"/>
              <w:bottom w:val="nil"/>
            </w:tcBorders>
          </w:tcPr>
          <w:p w:rsidR="002B2AE9" w:rsidRDefault="002B2AE9" w:rsidP="00D13830">
            <w:pPr>
              <w:pStyle w:val="TableParagraph"/>
              <w:spacing w:before="6" w:line="222" w:lineRule="exact"/>
              <w:ind w:left="108"/>
              <w:rPr>
                <w:sz w:val="20"/>
              </w:rPr>
            </w:pPr>
            <w:r>
              <w:rPr>
                <w:sz w:val="20"/>
              </w:rPr>
              <w:t>comprendido</w:t>
            </w:r>
            <w:r>
              <w:rPr>
                <w:spacing w:val="38"/>
                <w:sz w:val="20"/>
              </w:rPr>
              <w:t xml:space="preserve"> </w:t>
            </w:r>
            <w:r>
              <w:rPr>
                <w:sz w:val="20"/>
              </w:rPr>
              <w:t>entre</w:t>
            </w:r>
            <w:r>
              <w:rPr>
                <w:spacing w:val="38"/>
                <w:sz w:val="20"/>
              </w:rPr>
              <w:t xml:space="preserve"> </w:t>
            </w:r>
            <w:r>
              <w:rPr>
                <w:sz w:val="20"/>
              </w:rPr>
              <w:t>la</w:t>
            </w:r>
            <w:r>
              <w:rPr>
                <w:spacing w:val="38"/>
                <w:sz w:val="20"/>
              </w:rPr>
              <w:t xml:space="preserve"> </w:t>
            </w:r>
            <w:r>
              <w:rPr>
                <w:sz w:val="20"/>
              </w:rPr>
              <w:t>fecha</w:t>
            </w:r>
            <w:r>
              <w:rPr>
                <w:spacing w:val="38"/>
                <w:sz w:val="20"/>
              </w:rPr>
              <w:t xml:space="preserve"> </w:t>
            </w:r>
            <w:r>
              <w:rPr>
                <w:sz w:val="20"/>
              </w:rPr>
              <w:t>de</w:t>
            </w:r>
          </w:p>
        </w:tc>
      </w:tr>
      <w:tr w:rsidR="002B2AE9" w:rsidTr="00D13830">
        <w:trPr>
          <w:trHeight w:val="247"/>
        </w:trPr>
        <w:tc>
          <w:tcPr>
            <w:tcW w:w="3077" w:type="dxa"/>
            <w:tcBorders>
              <w:top w:val="nil"/>
              <w:bottom w:val="nil"/>
            </w:tcBorders>
          </w:tcPr>
          <w:p w:rsidR="002B2AE9" w:rsidRDefault="002B2AE9" w:rsidP="00D13830">
            <w:pPr>
              <w:pStyle w:val="TableParagraph"/>
              <w:spacing w:before="5" w:line="222" w:lineRule="exact"/>
              <w:ind w:left="107"/>
              <w:rPr>
                <w:sz w:val="20"/>
              </w:rPr>
            </w:pPr>
            <w:r>
              <w:rPr>
                <w:sz w:val="20"/>
              </w:rPr>
              <w:t>Profesional</w:t>
            </w:r>
            <w:r>
              <w:rPr>
                <w:spacing w:val="48"/>
                <w:sz w:val="20"/>
              </w:rPr>
              <w:t xml:space="preserve"> </w:t>
            </w:r>
            <w:r>
              <w:rPr>
                <w:sz w:val="20"/>
              </w:rPr>
              <w:t>Vigente</w:t>
            </w:r>
            <w:r>
              <w:rPr>
                <w:spacing w:val="52"/>
                <w:sz w:val="20"/>
              </w:rPr>
              <w:t xml:space="preserve"> </w:t>
            </w:r>
            <w:r>
              <w:rPr>
                <w:sz w:val="20"/>
              </w:rPr>
              <w:t>y</w:t>
            </w:r>
            <w:r>
              <w:rPr>
                <w:spacing w:val="43"/>
                <w:sz w:val="20"/>
              </w:rPr>
              <w:t xml:space="preserve"> </w:t>
            </w:r>
            <w:r>
              <w:rPr>
                <w:sz w:val="20"/>
              </w:rPr>
              <w:t>título</w:t>
            </w:r>
            <w:r>
              <w:rPr>
                <w:spacing w:val="47"/>
                <w:sz w:val="20"/>
              </w:rPr>
              <w:t xml:space="preserve"> </w:t>
            </w:r>
            <w:r>
              <w:rPr>
                <w:sz w:val="20"/>
              </w:rPr>
              <w:t>de</w:t>
            </w:r>
          </w:p>
        </w:tc>
        <w:tc>
          <w:tcPr>
            <w:tcW w:w="3077" w:type="dxa"/>
            <w:tcBorders>
              <w:top w:val="nil"/>
              <w:bottom w:val="nil"/>
            </w:tcBorders>
          </w:tcPr>
          <w:p w:rsidR="002B2AE9" w:rsidRDefault="002B2AE9" w:rsidP="00D13830">
            <w:pPr>
              <w:pStyle w:val="TableParagraph"/>
              <w:tabs>
                <w:tab w:val="left" w:pos="1300"/>
                <w:tab w:val="left" w:pos="2746"/>
              </w:tabs>
              <w:spacing w:before="5" w:line="222" w:lineRule="exact"/>
              <w:ind w:left="108"/>
              <w:rPr>
                <w:sz w:val="20"/>
              </w:rPr>
            </w:pPr>
            <w:r>
              <w:rPr>
                <w:sz w:val="20"/>
              </w:rPr>
              <w:t>pensum</w:t>
            </w:r>
            <w:r>
              <w:rPr>
                <w:sz w:val="20"/>
              </w:rPr>
              <w:tab/>
              <w:t>académico</w:t>
            </w:r>
            <w:r>
              <w:rPr>
                <w:sz w:val="20"/>
              </w:rPr>
              <w:tab/>
              <w:t>de</w:t>
            </w:r>
          </w:p>
        </w:tc>
        <w:tc>
          <w:tcPr>
            <w:tcW w:w="3080" w:type="dxa"/>
            <w:gridSpan w:val="2"/>
            <w:tcBorders>
              <w:top w:val="nil"/>
              <w:bottom w:val="nil"/>
            </w:tcBorders>
          </w:tcPr>
          <w:p w:rsidR="002B2AE9" w:rsidRDefault="002B2AE9" w:rsidP="00D13830">
            <w:pPr>
              <w:pStyle w:val="TableParagraph"/>
              <w:spacing w:before="5" w:line="222" w:lineRule="exact"/>
              <w:ind w:left="108"/>
              <w:rPr>
                <w:sz w:val="20"/>
              </w:rPr>
            </w:pPr>
            <w:r>
              <w:rPr>
                <w:sz w:val="20"/>
              </w:rPr>
              <w:t>graduación</w:t>
            </w:r>
            <w:r>
              <w:rPr>
                <w:spacing w:val="16"/>
                <w:sz w:val="20"/>
              </w:rPr>
              <w:t xml:space="preserve"> </w:t>
            </w:r>
            <w:r>
              <w:rPr>
                <w:sz w:val="20"/>
              </w:rPr>
              <w:t>del</w:t>
            </w:r>
            <w:r>
              <w:rPr>
                <w:spacing w:val="70"/>
                <w:sz w:val="20"/>
              </w:rPr>
              <w:t xml:space="preserve"> </w:t>
            </w:r>
            <w:r>
              <w:rPr>
                <w:sz w:val="20"/>
              </w:rPr>
              <w:t>posgrado</w:t>
            </w:r>
            <w:r>
              <w:rPr>
                <w:spacing w:val="76"/>
                <w:sz w:val="20"/>
              </w:rPr>
              <w:t xml:space="preserve"> </w:t>
            </w:r>
            <w:r>
              <w:rPr>
                <w:sz w:val="20"/>
              </w:rPr>
              <w:t>y</w:t>
            </w:r>
            <w:r>
              <w:rPr>
                <w:spacing w:val="68"/>
                <w:sz w:val="20"/>
              </w:rPr>
              <w:t xml:space="preserve"> </w:t>
            </w:r>
            <w:r>
              <w:rPr>
                <w:sz w:val="20"/>
              </w:rPr>
              <w:t>la</w:t>
            </w:r>
          </w:p>
        </w:tc>
      </w:tr>
      <w:tr w:rsidR="002B2AE9" w:rsidTr="00D13830">
        <w:trPr>
          <w:trHeight w:val="248"/>
        </w:trPr>
        <w:tc>
          <w:tcPr>
            <w:tcW w:w="3077" w:type="dxa"/>
            <w:tcBorders>
              <w:top w:val="nil"/>
              <w:bottom w:val="nil"/>
            </w:tcBorders>
          </w:tcPr>
          <w:p w:rsidR="002B2AE9" w:rsidRDefault="002B2AE9" w:rsidP="00D13830">
            <w:pPr>
              <w:pStyle w:val="TableParagraph"/>
              <w:spacing w:before="5" w:line="223" w:lineRule="exact"/>
              <w:ind w:left="107"/>
              <w:rPr>
                <w:sz w:val="20"/>
              </w:rPr>
            </w:pPr>
            <w:r>
              <w:rPr>
                <w:sz w:val="20"/>
              </w:rPr>
              <w:t>Especialización</w:t>
            </w:r>
            <w:r>
              <w:rPr>
                <w:spacing w:val="40"/>
                <w:sz w:val="20"/>
              </w:rPr>
              <w:t xml:space="preserve"> </w:t>
            </w:r>
            <w:r>
              <w:rPr>
                <w:sz w:val="20"/>
              </w:rPr>
              <w:t>y/o</w:t>
            </w:r>
            <w:r>
              <w:rPr>
                <w:spacing w:val="89"/>
                <w:sz w:val="20"/>
              </w:rPr>
              <w:t xml:space="preserve"> </w:t>
            </w:r>
            <w:r>
              <w:rPr>
                <w:sz w:val="20"/>
              </w:rPr>
              <w:t>Postgrado</w:t>
            </w:r>
          </w:p>
        </w:tc>
        <w:tc>
          <w:tcPr>
            <w:tcW w:w="3077" w:type="dxa"/>
            <w:tcBorders>
              <w:top w:val="nil"/>
              <w:bottom w:val="nil"/>
            </w:tcBorders>
          </w:tcPr>
          <w:p w:rsidR="002B2AE9" w:rsidRDefault="002B2AE9" w:rsidP="00D13830">
            <w:pPr>
              <w:pStyle w:val="TableParagraph"/>
              <w:spacing w:before="5" w:line="223" w:lineRule="exact"/>
              <w:ind w:left="108"/>
              <w:rPr>
                <w:sz w:val="20"/>
              </w:rPr>
            </w:pPr>
            <w:r>
              <w:rPr>
                <w:sz w:val="20"/>
              </w:rPr>
              <w:t>educación</w:t>
            </w:r>
            <w:r>
              <w:rPr>
                <w:spacing w:val="-6"/>
                <w:sz w:val="20"/>
              </w:rPr>
              <w:t xml:space="preserve"> </w:t>
            </w:r>
            <w:r>
              <w:rPr>
                <w:sz w:val="20"/>
              </w:rPr>
              <w:t>superior</w:t>
            </w:r>
            <w:r>
              <w:rPr>
                <w:spacing w:val="-2"/>
                <w:sz w:val="20"/>
              </w:rPr>
              <w:t xml:space="preserve"> </w:t>
            </w:r>
            <w:r>
              <w:rPr>
                <w:sz w:val="20"/>
              </w:rPr>
              <w:t>y</w:t>
            </w:r>
            <w:r>
              <w:rPr>
                <w:spacing w:val="-7"/>
                <w:sz w:val="20"/>
              </w:rPr>
              <w:t xml:space="preserve"> </w:t>
            </w:r>
            <w:r>
              <w:rPr>
                <w:sz w:val="20"/>
              </w:rPr>
              <w:t>la</w:t>
            </w:r>
            <w:r>
              <w:rPr>
                <w:spacing w:val="-5"/>
                <w:sz w:val="20"/>
              </w:rPr>
              <w:t xml:space="preserve"> </w:t>
            </w:r>
            <w:r>
              <w:rPr>
                <w:sz w:val="20"/>
              </w:rPr>
              <w:t>fecha</w:t>
            </w:r>
            <w:r>
              <w:rPr>
                <w:spacing w:val="-5"/>
                <w:sz w:val="20"/>
              </w:rPr>
              <w:t xml:space="preserve"> </w:t>
            </w:r>
            <w:r>
              <w:rPr>
                <w:sz w:val="20"/>
              </w:rPr>
              <w:t>de</w:t>
            </w:r>
          </w:p>
        </w:tc>
        <w:tc>
          <w:tcPr>
            <w:tcW w:w="3080" w:type="dxa"/>
            <w:gridSpan w:val="2"/>
            <w:tcBorders>
              <w:top w:val="nil"/>
              <w:bottom w:val="nil"/>
            </w:tcBorders>
          </w:tcPr>
          <w:p w:rsidR="002B2AE9" w:rsidRDefault="002B2AE9" w:rsidP="00D13830">
            <w:pPr>
              <w:pStyle w:val="TableParagraph"/>
              <w:spacing w:before="5" w:line="223" w:lineRule="exact"/>
              <w:ind w:left="108"/>
              <w:rPr>
                <w:sz w:val="20"/>
              </w:rPr>
            </w:pPr>
            <w:r>
              <w:rPr>
                <w:sz w:val="20"/>
              </w:rPr>
              <w:t>fecha</w:t>
            </w:r>
            <w:r>
              <w:rPr>
                <w:spacing w:val="38"/>
                <w:sz w:val="20"/>
              </w:rPr>
              <w:t xml:space="preserve"> </w:t>
            </w:r>
            <w:r>
              <w:rPr>
                <w:sz w:val="20"/>
              </w:rPr>
              <w:t>de</w:t>
            </w:r>
            <w:r>
              <w:rPr>
                <w:spacing w:val="93"/>
                <w:sz w:val="20"/>
              </w:rPr>
              <w:t xml:space="preserve"> </w:t>
            </w:r>
            <w:r>
              <w:rPr>
                <w:sz w:val="20"/>
              </w:rPr>
              <w:t>cierre</w:t>
            </w:r>
            <w:r>
              <w:rPr>
                <w:spacing w:val="93"/>
                <w:sz w:val="20"/>
              </w:rPr>
              <w:t xml:space="preserve"> </w:t>
            </w:r>
            <w:r>
              <w:rPr>
                <w:sz w:val="20"/>
              </w:rPr>
              <w:t>del</w:t>
            </w:r>
            <w:r>
              <w:rPr>
                <w:spacing w:val="96"/>
                <w:sz w:val="20"/>
              </w:rPr>
              <w:t xml:space="preserve"> </w:t>
            </w:r>
            <w:r>
              <w:rPr>
                <w:sz w:val="20"/>
              </w:rPr>
              <w:t>presente</w:t>
            </w:r>
          </w:p>
        </w:tc>
      </w:tr>
      <w:tr w:rsidR="002B2AE9" w:rsidTr="00D13830">
        <w:trPr>
          <w:trHeight w:val="248"/>
        </w:trPr>
        <w:tc>
          <w:tcPr>
            <w:tcW w:w="3077" w:type="dxa"/>
            <w:tcBorders>
              <w:top w:val="nil"/>
              <w:bottom w:val="nil"/>
            </w:tcBorders>
          </w:tcPr>
          <w:p w:rsidR="002B2AE9" w:rsidRDefault="002B2AE9" w:rsidP="00D13830">
            <w:pPr>
              <w:pStyle w:val="TableParagraph"/>
              <w:spacing w:before="6" w:line="222" w:lineRule="exact"/>
              <w:ind w:left="107"/>
              <w:rPr>
                <w:sz w:val="20"/>
              </w:rPr>
            </w:pPr>
            <w:r>
              <w:rPr>
                <w:sz w:val="20"/>
              </w:rPr>
              <w:t>y/o</w:t>
            </w:r>
            <w:r>
              <w:rPr>
                <w:spacing w:val="43"/>
                <w:sz w:val="20"/>
              </w:rPr>
              <w:t xml:space="preserve"> </w:t>
            </w:r>
            <w:r>
              <w:rPr>
                <w:sz w:val="20"/>
              </w:rPr>
              <w:t>Maestría</w:t>
            </w:r>
            <w:r>
              <w:rPr>
                <w:spacing w:val="46"/>
                <w:sz w:val="20"/>
              </w:rPr>
              <w:t xml:space="preserve"> </w:t>
            </w:r>
            <w:r>
              <w:rPr>
                <w:sz w:val="20"/>
              </w:rPr>
              <w:t>y/o</w:t>
            </w:r>
            <w:r>
              <w:rPr>
                <w:spacing w:val="42"/>
                <w:sz w:val="20"/>
              </w:rPr>
              <w:t xml:space="preserve"> </w:t>
            </w:r>
            <w:r>
              <w:rPr>
                <w:sz w:val="20"/>
              </w:rPr>
              <w:t>Doctorado</w:t>
            </w:r>
            <w:r>
              <w:rPr>
                <w:spacing w:val="42"/>
                <w:sz w:val="20"/>
              </w:rPr>
              <w:t xml:space="preserve"> </w:t>
            </w:r>
            <w:r>
              <w:rPr>
                <w:sz w:val="20"/>
              </w:rPr>
              <w:t>en</w:t>
            </w:r>
          </w:p>
        </w:tc>
        <w:tc>
          <w:tcPr>
            <w:tcW w:w="3077" w:type="dxa"/>
            <w:tcBorders>
              <w:top w:val="nil"/>
              <w:bottom w:val="nil"/>
            </w:tcBorders>
          </w:tcPr>
          <w:p w:rsidR="002B2AE9" w:rsidRDefault="002B2AE9" w:rsidP="00D13830">
            <w:pPr>
              <w:pStyle w:val="TableParagraph"/>
              <w:spacing w:before="6" w:line="222" w:lineRule="exact"/>
              <w:ind w:left="108"/>
              <w:rPr>
                <w:sz w:val="20"/>
              </w:rPr>
            </w:pPr>
            <w:r>
              <w:rPr>
                <w:sz w:val="20"/>
              </w:rPr>
              <w:t>cierre</w:t>
            </w:r>
            <w:r>
              <w:rPr>
                <w:spacing w:val="38"/>
                <w:sz w:val="20"/>
              </w:rPr>
              <w:t xml:space="preserve"> </w:t>
            </w:r>
            <w:r>
              <w:rPr>
                <w:sz w:val="20"/>
              </w:rPr>
              <w:t>del</w:t>
            </w:r>
            <w:r>
              <w:rPr>
                <w:spacing w:val="40"/>
                <w:sz w:val="20"/>
              </w:rPr>
              <w:t xml:space="preserve"> </w:t>
            </w:r>
            <w:r>
              <w:rPr>
                <w:sz w:val="20"/>
              </w:rPr>
              <w:t>presente</w:t>
            </w:r>
            <w:r>
              <w:rPr>
                <w:spacing w:val="39"/>
                <w:sz w:val="20"/>
              </w:rPr>
              <w:t xml:space="preserve"> </w:t>
            </w:r>
            <w:r>
              <w:rPr>
                <w:sz w:val="20"/>
              </w:rPr>
              <w:t>proceso</w:t>
            </w:r>
            <w:r>
              <w:rPr>
                <w:spacing w:val="38"/>
                <w:sz w:val="20"/>
              </w:rPr>
              <w:t xml:space="preserve"> </w:t>
            </w:r>
            <w:r>
              <w:rPr>
                <w:sz w:val="20"/>
              </w:rPr>
              <w:t>de</w:t>
            </w:r>
          </w:p>
        </w:tc>
        <w:tc>
          <w:tcPr>
            <w:tcW w:w="3080" w:type="dxa"/>
            <w:gridSpan w:val="2"/>
            <w:tcBorders>
              <w:top w:val="nil"/>
              <w:bottom w:val="nil"/>
            </w:tcBorders>
          </w:tcPr>
          <w:p w:rsidR="002B2AE9" w:rsidRDefault="002B2AE9" w:rsidP="00D13830">
            <w:pPr>
              <w:pStyle w:val="TableParagraph"/>
              <w:spacing w:before="6" w:line="222" w:lineRule="exact"/>
              <w:ind w:left="108"/>
              <w:rPr>
                <w:sz w:val="20"/>
              </w:rPr>
            </w:pPr>
            <w:r>
              <w:rPr>
                <w:sz w:val="20"/>
              </w:rPr>
              <w:t>proceso</w:t>
            </w:r>
            <w:r>
              <w:rPr>
                <w:spacing w:val="73"/>
                <w:sz w:val="20"/>
              </w:rPr>
              <w:t xml:space="preserve"> </w:t>
            </w:r>
            <w:r>
              <w:rPr>
                <w:sz w:val="20"/>
              </w:rPr>
              <w:t xml:space="preserve">de  </w:t>
            </w:r>
            <w:r>
              <w:rPr>
                <w:spacing w:val="17"/>
                <w:sz w:val="20"/>
              </w:rPr>
              <w:t xml:space="preserve"> </w:t>
            </w:r>
            <w:r>
              <w:rPr>
                <w:sz w:val="20"/>
              </w:rPr>
              <w:t xml:space="preserve">contratación,  </w:t>
            </w:r>
            <w:r>
              <w:rPr>
                <w:spacing w:val="20"/>
                <w:sz w:val="20"/>
              </w:rPr>
              <w:t xml:space="preserve"> </w:t>
            </w:r>
            <w:r>
              <w:rPr>
                <w:sz w:val="20"/>
              </w:rPr>
              <w:t>en</w:t>
            </w:r>
          </w:p>
        </w:tc>
      </w:tr>
      <w:tr w:rsidR="002B2AE9" w:rsidTr="00D13830">
        <w:trPr>
          <w:trHeight w:val="248"/>
        </w:trPr>
        <w:tc>
          <w:tcPr>
            <w:tcW w:w="3077" w:type="dxa"/>
            <w:tcBorders>
              <w:top w:val="nil"/>
              <w:bottom w:val="nil"/>
            </w:tcBorders>
          </w:tcPr>
          <w:p w:rsidR="002B2AE9" w:rsidRDefault="002B2AE9" w:rsidP="00D13830">
            <w:pPr>
              <w:pStyle w:val="TableParagraph"/>
              <w:tabs>
                <w:tab w:val="left" w:pos="872"/>
                <w:tab w:val="left" w:pos="1441"/>
                <w:tab w:val="left" w:pos="2702"/>
              </w:tabs>
              <w:spacing w:before="5" w:line="223" w:lineRule="exact"/>
              <w:ind w:left="107"/>
              <w:rPr>
                <w:sz w:val="20"/>
              </w:rPr>
            </w:pPr>
            <w:r>
              <w:rPr>
                <w:sz w:val="20"/>
              </w:rPr>
              <w:t>Área</w:t>
            </w:r>
            <w:r>
              <w:rPr>
                <w:sz w:val="20"/>
              </w:rPr>
              <w:tab/>
              <w:t>de</w:t>
            </w:r>
            <w:r>
              <w:rPr>
                <w:sz w:val="20"/>
              </w:rPr>
              <w:tab/>
              <w:t>Geotecnia</w:t>
            </w:r>
            <w:r>
              <w:rPr>
                <w:sz w:val="20"/>
              </w:rPr>
              <w:tab/>
              <w:t>y/o</w:t>
            </w:r>
          </w:p>
        </w:tc>
        <w:tc>
          <w:tcPr>
            <w:tcW w:w="3077" w:type="dxa"/>
            <w:tcBorders>
              <w:top w:val="nil"/>
              <w:bottom w:val="nil"/>
            </w:tcBorders>
          </w:tcPr>
          <w:p w:rsidR="002B2AE9" w:rsidRDefault="002B2AE9" w:rsidP="00D13830">
            <w:pPr>
              <w:pStyle w:val="TableParagraph"/>
              <w:spacing w:before="5" w:line="223" w:lineRule="exact"/>
              <w:ind w:left="108"/>
              <w:rPr>
                <w:sz w:val="20"/>
              </w:rPr>
            </w:pPr>
            <w:r>
              <w:rPr>
                <w:sz w:val="20"/>
              </w:rPr>
              <w:t>contratación.</w:t>
            </w:r>
          </w:p>
        </w:tc>
        <w:tc>
          <w:tcPr>
            <w:tcW w:w="3080" w:type="dxa"/>
            <w:gridSpan w:val="2"/>
            <w:tcBorders>
              <w:top w:val="nil"/>
              <w:bottom w:val="nil"/>
            </w:tcBorders>
          </w:tcPr>
          <w:p w:rsidR="002B2AE9" w:rsidRDefault="002B2AE9" w:rsidP="00D13830">
            <w:pPr>
              <w:pStyle w:val="TableParagraph"/>
              <w:tabs>
                <w:tab w:val="left" w:pos="1170"/>
                <w:tab w:val="left" w:pos="2480"/>
              </w:tabs>
              <w:spacing w:before="5" w:line="223" w:lineRule="exact"/>
              <w:ind w:left="108"/>
              <w:rPr>
                <w:sz w:val="20"/>
              </w:rPr>
            </w:pPr>
            <w:r>
              <w:rPr>
                <w:sz w:val="20"/>
              </w:rPr>
              <w:t>ejercicio</w:t>
            </w:r>
            <w:r>
              <w:rPr>
                <w:sz w:val="20"/>
              </w:rPr>
              <w:tab/>
              <w:t>profesional</w:t>
            </w:r>
            <w:r>
              <w:rPr>
                <w:sz w:val="20"/>
              </w:rPr>
              <w:tab/>
              <w:t>como</w:t>
            </w:r>
          </w:p>
        </w:tc>
      </w:tr>
      <w:tr w:rsidR="002B2AE9" w:rsidTr="00D13830">
        <w:trPr>
          <w:trHeight w:val="248"/>
        </w:trPr>
        <w:tc>
          <w:tcPr>
            <w:tcW w:w="3077" w:type="dxa"/>
            <w:tcBorders>
              <w:top w:val="nil"/>
              <w:bottom w:val="nil"/>
            </w:tcBorders>
          </w:tcPr>
          <w:p w:rsidR="002B2AE9" w:rsidRDefault="002B2AE9" w:rsidP="00D13830">
            <w:pPr>
              <w:pStyle w:val="TableParagraph"/>
              <w:spacing w:before="6" w:line="222" w:lineRule="exact"/>
              <w:ind w:left="107"/>
              <w:rPr>
                <w:sz w:val="20"/>
              </w:rPr>
            </w:pPr>
            <w:r>
              <w:rPr>
                <w:sz w:val="20"/>
              </w:rPr>
              <w:t>Estabilidad</w:t>
            </w:r>
            <w:r>
              <w:rPr>
                <w:spacing w:val="-3"/>
                <w:sz w:val="20"/>
              </w:rPr>
              <w:t xml:space="preserve"> </w:t>
            </w:r>
            <w:r>
              <w:rPr>
                <w:sz w:val="20"/>
              </w:rPr>
              <w:t>de</w:t>
            </w:r>
            <w:r>
              <w:rPr>
                <w:spacing w:val="-2"/>
                <w:sz w:val="20"/>
              </w:rPr>
              <w:t xml:space="preserve"> </w:t>
            </w:r>
            <w:r>
              <w:rPr>
                <w:sz w:val="20"/>
              </w:rPr>
              <w:t>Taludes.</w:t>
            </w:r>
          </w:p>
        </w:tc>
        <w:tc>
          <w:tcPr>
            <w:tcW w:w="3077" w:type="dxa"/>
            <w:tcBorders>
              <w:top w:val="nil"/>
              <w:bottom w:val="nil"/>
            </w:tcBorders>
          </w:tcPr>
          <w:p w:rsidR="002B2AE9" w:rsidRDefault="002B2AE9" w:rsidP="00D13830">
            <w:pPr>
              <w:pStyle w:val="TableParagraph"/>
              <w:rPr>
                <w:rFonts w:ascii="Times New Roman"/>
                <w:sz w:val="18"/>
              </w:rPr>
            </w:pPr>
          </w:p>
        </w:tc>
        <w:tc>
          <w:tcPr>
            <w:tcW w:w="3080" w:type="dxa"/>
            <w:gridSpan w:val="2"/>
            <w:tcBorders>
              <w:top w:val="nil"/>
              <w:bottom w:val="nil"/>
            </w:tcBorders>
          </w:tcPr>
          <w:p w:rsidR="002B2AE9" w:rsidRDefault="002B2AE9" w:rsidP="00D13830">
            <w:pPr>
              <w:pStyle w:val="TableParagraph"/>
              <w:spacing w:before="6" w:line="222" w:lineRule="exact"/>
              <w:ind w:left="108"/>
              <w:rPr>
                <w:sz w:val="20"/>
              </w:rPr>
            </w:pPr>
            <w:r>
              <w:rPr>
                <w:sz w:val="20"/>
              </w:rPr>
              <w:t>especialista</w:t>
            </w:r>
            <w:r>
              <w:rPr>
                <w:spacing w:val="58"/>
                <w:sz w:val="20"/>
              </w:rPr>
              <w:t xml:space="preserve"> </w:t>
            </w:r>
            <w:r>
              <w:rPr>
                <w:sz w:val="20"/>
              </w:rPr>
              <w:t xml:space="preserve">en  </w:t>
            </w:r>
            <w:r>
              <w:rPr>
                <w:spacing w:val="1"/>
                <w:sz w:val="20"/>
              </w:rPr>
              <w:t xml:space="preserve"> </w:t>
            </w:r>
            <w:r>
              <w:rPr>
                <w:sz w:val="20"/>
              </w:rPr>
              <w:t xml:space="preserve">Geología  </w:t>
            </w:r>
            <w:r>
              <w:rPr>
                <w:spacing w:val="6"/>
                <w:sz w:val="20"/>
              </w:rPr>
              <w:t xml:space="preserve"> </w:t>
            </w:r>
            <w:r>
              <w:rPr>
                <w:sz w:val="20"/>
              </w:rPr>
              <w:t>y/o</w:t>
            </w:r>
          </w:p>
        </w:tc>
      </w:tr>
      <w:tr w:rsidR="002B2AE9" w:rsidTr="00D13830">
        <w:trPr>
          <w:trHeight w:val="247"/>
        </w:trPr>
        <w:tc>
          <w:tcPr>
            <w:tcW w:w="3077" w:type="dxa"/>
            <w:tcBorders>
              <w:top w:val="nil"/>
              <w:bottom w:val="nil"/>
            </w:tcBorders>
          </w:tcPr>
          <w:p w:rsidR="002B2AE9" w:rsidRDefault="002B2AE9" w:rsidP="00D13830">
            <w:pPr>
              <w:pStyle w:val="TableParagraph"/>
              <w:rPr>
                <w:rFonts w:ascii="Times New Roman"/>
                <w:sz w:val="18"/>
              </w:rPr>
            </w:pPr>
          </w:p>
        </w:tc>
        <w:tc>
          <w:tcPr>
            <w:tcW w:w="3077" w:type="dxa"/>
            <w:tcBorders>
              <w:top w:val="nil"/>
              <w:bottom w:val="nil"/>
            </w:tcBorders>
          </w:tcPr>
          <w:p w:rsidR="002B2AE9" w:rsidRDefault="002B2AE9" w:rsidP="00D13830">
            <w:pPr>
              <w:pStyle w:val="TableParagraph"/>
              <w:rPr>
                <w:rFonts w:ascii="Times New Roman"/>
                <w:sz w:val="18"/>
              </w:rPr>
            </w:pPr>
          </w:p>
        </w:tc>
        <w:tc>
          <w:tcPr>
            <w:tcW w:w="3080" w:type="dxa"/>
            <w:gridSpan w:val="2"/>
            <w:tcBorders>
              <w:top w:val="nil"/>
              <w:bottom w:val="nil"/>
            </w:tcBorders>
          </w:tcPr>
          <w:p w:rsidR="002B2AE9" w:rsidRDefault="002B2AE9" w:rsidP="00D13830">
            <w:pPr>
              <w:pStyle w:val="TableParagraph"/>
              <w:tabs>
                <w:tab w:val="left" w:pos="1231"/>
                <w:tab w:val="left" w:pos="1665"/>
                <w:tab w:val="left" w:pos="2746"/>
              </w:tabs>
              <w:spacing w:before="5" w:line="222" w:lineRule="exact"/>
              <w:ind w:left="108"/>
              <w:rPr>
                <w:sz w:val="20"/>
              </w:rPr>
            </w:pPr>
            <w:r>
              <w:rPr>
                <w:sz w:val="20"/>
              </w:rPr>
              <w:t>Geotecnia</w:t>
            </w:r>
            <w:r>
              <w:rPr>
                <w:sz w:val="20"/>
              </w:rPr>
              <w:tab/>
              <w:t>en</w:t>
            </w:r>
            <w:r>
              <w:rPr>
                <w:sz w:val="20"/>
              </w:rPr>
              <w:tab/>
              <w:t>proyectos</w:t>
            </w:r>
            <w:r>
              <w:rPr>
                <w:sz w:val="20"/>
              </w:rPr>
              <w:tab/>
              <w:t>de</w:t>
            </w:r>
          </w:p>
        </w:tc>
      </w:tr>
      <w:tr w:rsidR="002B2AE9" w:rsidTr="00D13830">
        <w:trPr>
          <w:trHeight w:val="170"/>
        </w:trPr>
        <w:tc>
          <w:tcPr>
            <w:tcW w:w="3077" w:type="dxa"/>
            <w:tcBorders>
              <w:top w:val="nil"/>
            </w:tcBorders>
          </w:tcPr>
          <w:p w:rsidR="002B2AE9" w:rsidRDefault="002B2AE9" w:rsidP="00D13830">
            <w:pPr>
              <w:pStyle w:val="TableParagraph"/>
              <w:rPr>
                <w:rFonts w:ascii="Times New Roman"/>
                <w:sz w:val="18"/>
              </w:rPr>
            </w:pPr>
          </w:p>
        </w:tc>
        <w:tc>
          <w:tcPr>
            <w:tcW w:w="3077" w:type="dxa"/>
            <w:tcBorders>
              <w:top w:val="nil"/>
            </w:tcBorders>
          </w:tcPr>
          <w:p w:rsidR="002B2AE9" w:rsidRDefault="002B2AE9" w:rsidP="00D13830">
            <w:pPr>
              <w:pStyle w:val="TableParagraph"/>
              <w:rPr>
                <w:rFonts w:ascii="Times New Roman"/>
                <w:sz w:val="18"/>
              </w:rPr>
            </w:pPr>
          </w:p>
        </w:tc>
        <w:tc>
          <w:tcPr>
            <w:tcW w:w="3080" w:type="dxa"/>
            <w:gridSpan w:val="2"/>
            <w:tcBorders>
              <w:top w:val="nil"/>
            </w:tcBorders>
          </w:tcPr>
          <w:p w:rsidR="002B2AE9" w:rsidRDefault="002B2AE9" w:rsidP="00D13830">
            <w:pPr>
              <w:pStyle w:val="TableParagraph"/>
              <w:spacing w:before="5"/>
              <w:ind w:left="108"/>
              <w:rPr>
                <w:sz w:val="20"/>
              </w:rPr>
            </w:pPr>
            <w:r>
              <w:rPr>
                <w:sz w:val="20"/>
              </w:rPr>
              <w:t>OBRA</w:t>
            </w:r>
            <w:r>
              <w:rPr>
                <w:spacing w:val="-1"/>
                <w:sz w:val="20"/>
              </w:rPr>
              <w:t xml:space="preserve"> </w:t>
            </w:r>
            <w:r>
              <w:rPr>
                <w:sz w:val="20"/>
              </w:rPr>
              <w:t>CIVIL</w:t>
            </w:r>
            <w:r>
              <w:rPr>
                <w:spacing w:val="-1"/>
                <w:sz w:val="20"/>
              </w:rPr>
              <w:t xml:space="preserve"> </w:t>
            </w:r>
            <w:r>
              <w:rPr>
                <w:sz w:val="20"/>
              </w:rPr>
              <w:t>EN</w:t>
            </w:r>
            <w:r>
              <w:rPr>
                <w:spacing w:val="-2"/>
                <w:sz w:val="20"/>
              </w:rPr>
              <w:t xml:space="preserve"> </w:t>
            </w:r>
            <w:r>
              <w:rPr>
                <w:sz w:val="20"/>
              </w:rPr>
              <w:t>VÍAS.</w:t>
            </w:r>
          </w:p>
        </w:tc>
      </w:tr>
    </w:tbl>
    <w:p w:rsidR="00D13830" w:rsidRDefault="00D13830" w:rsidP="002B2AE9">
      <w:pPr>
        <w:jc w:val="both"/>
        <w:rPr>
          <w:rFonts w:ascii="Arial" w:hAnsi="Arial" w:cs="Arial"/>
          <w:sz w:val="20"/>
          <w:szCs w:val="20"/>
        </w:rPr>
      </w:pPr>
    </w:p>
    <w:p w:rsidR="00D13830" w:rsidRDefault="00D13830">
      <w:pPr>
        <w:rPr>
          <w:rFonts w:ascii="Arial" w:hAnsi="Arial" w:cs="Arial"/>
          <w:sz w:val="20"/>
          <w:szCs w:val="20"/>
        </w:rPr>
      </w:pPr>
      <w:r>
        <w:rPr>
          <w:rFonts w:ascii="Arial" w:hAnsi="Arial" w:cs="Arial"/>
          <w:sz w:val="20"/>
          <w:szCs w:val="20"/>
        </w:rPr>
        <w:br w:type="page"/>
      </w:r>
    </w:p>
    <w:p w:rsidR="002B2AE9" w:rsidRDefault="002B2AE9" w:rsidP="002B2AE9">
      <w:pPr>
        <w:jc w:val="both"/>
        <w:rPr>
          <w:rFonts w:ascii="Arial" w:hAnsi="Arial" w:cs="Arial"/>
          <w:sz w:val="20"/>
          <w:szCs w:val="20"/>
        </w:rPr>
      </w:pPr>
    </w:p>
    <w:p w:rsidR="003964C2" w:rsidRPr="003964C2" w:rsidRDefault="003964C2" w:rsidP="003964C2">
      <w:pPr>
        <w:jc w:val="both"/>
        <w:rPr>
          <w:rFonts w:ascii="Arial" w:hAnsi="Arial" w:cs="Arial"/>
          <w:sz w:val="20"/>
          <w:szCs w:val="20"/>
        </w:rPr>
      </w:pPr>
      <w:r w:rsidRPr="003964C2">
        <w:rPr>
          <w:rFonts w:ascii="Arial" w:hAnsi="Arial" w:cs="Arial"/>
          <w:sz w:val="20"/>
          <w:szCs w:val="20"/>
        </w:rPr>
        <w:t>Consideraciones para el análisis del personal</w:t>
      </w:r>
    </w:p>
    <w:p w:rsidR="003964C2" w:rsidRPr="003964C2" w:rsidRDefault="003964C2" w:rsidP="003964C2">
      <w:pPr>
        <w:jc w:val="both"/>
        <w:rPr>
          <w:rFonts w:ascii="Arial" w:hAnsi="Arial" w:cs="Arial"/>
          <w:sz w:val="20"/>
          <w:szCs w:val="20"/>
        </w:rPr>
      </w:pPr>
      <w:r w:rsidRPr="003964C2">
        <w:rPr>
          <w:rFonts w:ascii="Arial" w:hAnsi="Arial" w:cs="Arial"/>
          <w:sz w:val="20"/>
          <w:szCs w:val="20"/>
        </w:rPr>
        <w:t>Para efectos del análisis de la información del personal, se tendrán en cuenta las siguientes consideraciones:</w:t>
      </w:r>
    </w:p>
    <w:p w:rsidR="003964C2" w:rsidRPr="003964C2" w:rsidRDefault="003964C2" w:rsidP="003964C2">
      <w:pPr>
        <w:jc w:val="both"/>
        <w:rPr>
          <w:rFonts w:ascii="Arial" w:hAnsi="Arial" w:cs="Arial"/>
          <w:sz w:val="20"/>
          <w:szCs w:val="20"/>
        </w:rPr>
      </w:pPr>
      <w:r w:rsidRPr="003964C2">
        <w:rPr>
          <w:rFonts w:ascii="Arial" w:hAnsi="Arial" w:cs="Arial"/>
          <w:sz w:val="20"/>
          <w:szCs w:val="20"/>
        </w:rPr>
        <w:t>a)</w:t>
      </w:r>
      <w:r w:rsidRPr="003964C2">
        <w:rPr>
          <w:rFonts w:ascii="Arial" w:hAnsi="Arial" w:cs="Arial"/>
          <w:sz w:val="20"/>
          <w:szCs w:val="20"/>
        </w:rPr>
        <w:tab/>
        <w:t>El Contratista cumplirá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En caso de que se requiera el cambio de alguna persona de las presentadas para el cumplimiento de esta obligación, deberá ser reemplazada por alguien que cumpla las mismas características acá señaladas. Excepcionalmente, si el contratista concluye que por la especificidad de las zonas donde se desarrollará el contrato, no es posible cumplir con los porcentajes aquí indicados, deberá incluir en los respectivos términos de referencia la justificación técnica de las razones por las cuáles no es posible cumplir lo fijado.</w:t>
      </w:r>
    </w:p>
    <w:p w:rsidR="002B2AE9" w:rsidRDefault="003964C2" w:rsidP="003964C2">
      <w:pPr>
        <w:jc w:val="both"/>
        <w:rPr>
          <w:rFonts w:ascii="Arial" w:hAnsi="Arial" w:cs="Arial"/>
          <w:sz w:val="20"/>
          <w:szCs w:val="20"/>
        </w:rPr>
      </w:pPr>
      <w:r w:rsidRPr="003964C2">
        <w:rPr>
          <w:rFonts w:ascii="Arial" w:hAnsi="Arial" w:cs="Arial"/>
          <w:sz w:val="20"/>
          <w:szCs w:val="20"/>
        </w:rPr>
        <w:t>b)</w:t>
      </w:r>
      <w:r w:rsidRPr="003964C2">
        <w:rPr>
          <w:rFonts w:ascii="Arial" w:hAnsi="Arial" w:cs="Arial"/>
          <w:sz w:val="20"/>
          <w:szCs w:val="20"/>
        </w:rPr>
        <w:tab/>
        <w:t>Con el fin de asegurar que se tiene la aquiescencia o consentimiento del personal profesional ofrecido, el contratista deberá presentar un documento debidamente suscrito por el profesional</w:t>
      </w:r>
      <w:r>
        <w:rPr>
          <w:rFonts w:ascii="Arial" w:hAnsi="Arial" w:cs="Arial"/>
          <w:sz w:val="20"/>
          <w:szCs w:val="20"/>
        </w:rPr>
        <w:t xml:space="preserve"> </w:t>
      </w:r>
      <w:r w:rsidRPr="003964C2">
        <w:rPr>
          <w:rFonts w:ascii="Arial" w:hAnsi="Arial" w:cs="Arial"/>
          <w:sz w:val="20"/>
          <w:szCs w:val="20"/>
        </w:rPr>
        <w:t>correspondiente, donde manifieste su intención de conformar el equipo de trabajo para la ejecución del proyecto, dedicación al mismo en porcentaje y el cargo a desempeñar.</w:t>
      </w:r>
    </w:p>
    <w:p w:rsidR="003964C2" w:rsidRPr="003964C2" w:rsidRDefault="003964C2" w:rsidP="003964C2">
      <w:pPr>
        <w:jc w:val="both"/>
        <w:rPr>
          <w:rFonts w:ascii="Arial" w:hAnsi="Arial" w:cs="Arial"/>
          <w:sz w:val="20"/>
          <w:szCs w:val="20"/>
        </w:rPr>
      </w:pPr>
      <w:r w:rsidRPr="003964C2">
        <w:rPr>
          <w:rFonts w:ascii="Arial" w:hAnsi="Arial" w:cs="Arial"/>
          <w:sz w:val="20"/>
          <w:szCs w:val="20"/>
        </w:rPr>
        <w:t>c)</w:t>
      </w:r>
      <w:r w:rsidRPr="003964C2">
        <w:rPr>
          <w:rFonts w:ascii="Arial" w:hAnsi="Arial" w:cs="Arial"/>
          <w:sz w:val="20"/>
          <w:szCs w:val="20"/>
        </w:rPr>
        <w:tab/>
        <w:t>Todo profesional ofrecido para el proyecto deberá acreditar, mediante copia del documento idóneo, o constancia de que se encuentra en trámite, que está autorizado para ejercer la profesión.</w:t>
      </w:r>
    </w:p>
    <w:p w:rsidR="003964C2" w:rsidRPr="003964C2" w:rsidRDefault="003964C2" w:rsidP="003964C2">
      <w:pPr>
        <w:jc w:val="both"/>
        <w:rPr>
          <w:rFonts w:ascii="Arial" w:hAnsi="Arial" w:cs="Arial"/>
          <w:sz w:val="20"/>
          <w:szCs w:val="20"/>
        </w:rPr>
      </w:pPr>
      <w:r w:rsidRPr="003964C2">
        <w:rPr>
          <w:rFonts w:ascii="Arial" w:hAnsi="Arial" w:cs="Arial"/>
          <w:sz w:val="20"/>
          <w:szCs w:val="20"/>
        </w:rPr>
        <w:t>d)</w:t>
      </w:r>
      <w:r w:rsidRPr="003964C2">
        <w:rPr>
          <w:rFonts w:ascii="Arial" w:hAnsi="Arial" w:cs="Arial"/>
          <w:sz w:val="20"/>
          <w:szCs w:val="20"/>
        </w:rPr>
        <w:tab/>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rsidR="003964C2" w:rsidRPr="003964C2" w:rsidRDefault="003964C2" w:rsidP="003964C2">
      <w:pPr>
        <w:jc w:val="both"/>
        <w:rPr>
          <w:rFonts w:ascii="Arial" w:hAnsi="Arial" w:cs="Arial"/>
          <w:sz w:val="20"/>
          <w:szCs w:val="20"/>
        </w:rPr>
      </w:pPr>
      <w:r w:rsidRPr="003964C2">
        <w:rPr>
          <w:rFonts w:ascii="Arial" w:hAnsi="Arial" w:cs="Arial"/>
          <w:sz w:val="20"/>
          <w:szCs w:val="20"/>
        </w:rPr>
        <w:t>e)</w:t>
      </w:r>
      <w:r w:rsidRPr="003964C2">
        <w:rPr>
          <w:rFonts w:ascii="Arial" w:hAnsi="Arial" w:cs="Arial"/>
          <w:sz w:val="20"/>
          <w:szCs w:val="20"/>
        </w:rPr>
        <w:tab/>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del presente proceso de contratación.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rsidR="003964C2" w:rsidRPr="003964C2" w:rsidRDefault="003964C2" w:rsidP="003964C2">
      <w:pPr>
        <w:jc w:val="both"/>
        <w:rPr>
          <w:rFonts w:ascii="Arial" w:hAnsi="Arial" w:cs="Arial"/>
          <w:sz w:val="20"/>
          <w:szCs w:val="20"/>
        </w:rPr>
      </w:pPr>
      <w:r w:rsidRPr="003964C2">
        <w:rPr>
          <w:rFonts w:ascii="Arial" w:hAnsi="Arial" w:cs="Arial"/>
          <w:sz w:val="20"/>
          <w:szCs w:val="20"/>
        </w:rPr>
        <w:t>f)</w:t>
      </w:r>
      <w:r w:rsidRPr="003964C2">
        <w:rPr>
          <w:rFonts w:ascii="Arial" w:hAnsi="Arial" w:cs="Arial"/>
          <w:sz w:val="20"/>
          <w:szCs w:val="20"/>
        </w:rPr>
        <w:tab/>
        <w:t>La experiencia específica en la empresa privada se calculará con base en la duración que haya tenido sin tener en cuenta el porcentaje de participación del profesional en cada caso.</w:t>
      </w:r>
    </w:p>
    <w:p w:rsidR="003964C2" w:rsidRPr="003964C2" w:rsidRDefault="003964C2" w:rsidP="003964C2">
      <w:pPr>
        <w:jc w:val="both"/>
        <w:rPr>
          <w:rFonts w:ascii="Arial" w:hAnsi="Arial" w:cs="Arial"/>
          <w:sz w:val="20"/>
          <w:szCs w:val="20"/>
        </w:rPr>
      </w:pPr>
      <w:r w:rsidRPr="003964C2">
        <w:rPr>
          <w:rFonts w:ascii="Arial" w:hAnsi="Arial" w:cs="Arial"/>
          <w:sz w:val="20"/>
          <w:szCs w:val="20"/>
        </w:rPr>
        <w:t>g)</w:t>
      </w:r>
      <w:r w:rsidRPr="003964C2">
        <w:rPr>
          <w:rFonts w:ascii="Arial" w:hAnsi="Arial" w:cs="Arial"/>
          <w:sz w:val="20"/>
          <w:szCs w:val="20"/>
        </w:rPr>
        <w:tab/>
        <w:t>La experiencia específica en la entidad oficial de los profesionales vinculados laboralmente a la administración pública o vinculada por contrato de prestación de servicios se calculará con base en el período de su desempeño.</w:t>
      </w:r>
    </w:p>
    <w:p w:rsidR="003964C2" w:rsidRPr="003964C2" w:rsidRDefault="003964C2" w:rsidP="003964C2">
      <w:pPr>
        <w:jc w:val="both"/>
        <w:rPr>
          <w:rFonts w:ascii="Arial" w:hAnsi="Arial" w:cs="Arial"/>
          <w:sz w:val="20"/>
          <w:szCs w:val="20"/>
        </w:rPr>
      </w:pPr>
      <w:r w:rsidRPr="003964C2">
        <w:rPr>
          <w:rFonts w:ascii="Arial" w:hAnsi="Arial" w:cs="Arial"/>
          <w:sz w:val="20"/>
          <w:szCs w:val="20"/>
        </w:rPr>
        <w:t>h)</w:t>
      </w:r>
      <w:r w:rsidRPr="003964C2">
        <w:rPr>
          <w:rFonts w:ascii="Arial" w:hAnsi="Arial" w:cs="Arial"/>
          <w:sz w:val="20"/>
          <w:szCs w:val="20"/>
        </w:rPr>
        <w:tab/>
        <w:t>La experiencia como profesor de cátedra, director de proyectos de investigación, de tesis o asesor de proyectos de tesis, no se tendrá en cuenta como experiencia específica de los profesionales.</w:t>
      </w:r>
    </w:p>
    <w:p w:rsidR="003964C2" w:rsidRPr="003964C2" w:rsidRDefault="003964C2" w:rsidP="003964C2">
      <w:pPr>
        <w:jc w:val="both"/>
        <w:rPr>
          <w:rFonts w:ascii="Arial" w:hAnsi="Arial" w:cs="Arial"/>
          <w:sz w:val="20"/>
          <w:szCs w:val="20"/>
        </w:rPr>
      </w:pPr>
    </w:p>
    <w:p w:rsidR="003964C2" w:rsidRPr="003964C2" w:rsidRDefault="003964C2" w:rsidP="003964C2">
      <w:pPr>
        <w:jc w:val="both"/>
        <w:rPr>
          <w:rFonts w:ascii="Arial" w:hAnsi="Arial" w:cs="Arial"/>
          <w:sz w:val="20"/>
          <w:szCs w:val="20"/>
        </w:rPr>
      </w:pPr>
      <w:r w:rsidRPr="003964C2">
        <w:rPr>
          <w:rFonts w:ascii="Arial" w:hAnsi="Arial" w:cs="Arial"/>
          <w:sz w:val="20"/>
          <w:szCs w:val="20"/>
        </w:rPr>
        <w:lastRenderedPageBreak/>
        <w:t>i)</w:t>
      </w:r>
      <w:r w:rsidRPr="003964C2">
        <w:rPr>
          <w:rFonts w:ascii="Arial" w:hAnsi="Arial" w:cs="Arial"/>
          <w:sz w:val="20"/>
          <w:szCs w:val="20"/>
        </w:rPr>
        <w:tab/>
      </w:r>
      <w:proofErr w:type="gramStart"/>
      <w:r w:rsidRPr="003964C2">
        <w:rPr>
          <w:rFonts w:ascii="Arial" w:hAnsi="Arial" w:cs="Arial"/>
          <w:sz w:val="20"/>
          <w:szCs w:val="20"/>
        </w:rPr>
        <w:t>Las certificaciones o los documentos soporte</w:t>
      </w:r>
      <w:proofErr w:type="gramEnd"/>
      <w:r w:rsidRPr="003964C2">
        <w:rPr>
          <w:rFonts w:ascii="Arial" w:hAnsi="Arial" w:cs="Arial"/>
          <w:sz w:val="20"/>
          <w:szCs w:val="20"/>
        </w:rPr>
        <w:t xml:space="preserve">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rsidR="003964C2" w:rsidRPr="003964C2" w:rsidRDefault="003964C2" w:rsidP="003964C2">
      <w:pPr>
        <w:jc w:val="both"/>
        <w:rPr>
          <w:rFonts w:ascii="Arial" w:hAnsi="Arial" w:cs="Arial"/>
          <w:sz w:val="20"/>
          <w:szCs w:val="20"/>
        </w:rPr>
      </w:pPr>
      <w:r w:rsidRPr="003964C2">
        <w:rPr>
          <w:rFonts w:ascii="Arial" w:hAnsi="Arial" w:cs="Arial"/>
          <w:sz w:val="20"/>
          <w:szCs w:val="20"/>
        </w:rPr>
        <w:t>j)</w:t>
      </w:r>
      <w:r w:rsidRPr="003964C2">
        <w:rPr>
          <w:rFonts w:ascii="Arial" w:hAnsi="Arial" w:cs="Arial"/>
          <w:sz w:val="20"/>
          <w:szCs w:val="20"/>
        </w:rPr>
        <w:tab/>
        <w:t>Las certificaciones o los documentos soporte, que acrediten la experiencia específica en entidades oficiales deberán determinar: el cargo desempeñado, las actividades realizadas y el tiempo de servicio (indicando la fecha de iniciación y terminación).</w:t>
      </w:r>
    </w:p>
    <w:p w:rsidR="003964C2" w:rsidRPr="003964C2" w:rsidRDefault="003964C2" w:rsidP="003964C2">
      <w:pPr>
        <w:jc w:val="both"/>
        <w:rPr>
          <w:rFonts w:ascii="Arial" w:hAnsi="Arial" w:cs="Arial"/>
          <w:sz w:val="20"/>
          <w:szCs w:val="20"/>
        </w:rPr>
      </w:pPr>
      <w:r w:rsidRPr="003964C2">
        <w:rPr>
          <w:rFonts w:ascii="Arial" w:hAnsi="Arial" w:cs="Arial"/>
          <w:sz w:val="20"/>
          <w:szCs w:val="20"/>
        </w:rPr>
        <w:t>k)</w:t>
      </w:r>
      <w:r w:rsidRPr="003964C2">
        <w:rPr>
          <w:rFonts w:ascii="Arial" w:hAnsi="Arial" w:cs="Arial"/>
          <w:sz w:val="20"/>
          <w:szCs w:val="20"/>
        </w:rPr>
        <w:tab/>
        <w:t>Si durante un mismo período el profesional participó en más de un proyecto, no se tendrá en cuenta el tiempo que se superponga.</w:t>
      </w:r>
    </w:p>
    <w:p w:rsidR="003964C2" w:rsidRDefault="003964C2" w:rsidP="003964C2">
      <w:pPr>
        <w:jc w:val="both"/>
        <w:rPr>
          <w:rFonts w:ascii="Arial" w:hAnsi="Arial" w:cs="Arial"/>
          <w:sz w:val="20"/>
          <w:szCs w:val="20"/>
        </w:rPr>
      </w:pPr>
      <w:r w:rsidRPr="003964C2">
        <w:rPr>
          <w:rFonts w:ascii="Arial" w:hAnsi="Arial" w:cs="Arial"/>
          <w:sz w:val="20"/>
          <w:szCs w:val="20"/>
        </w:rPr>
        <w:t>l)</w:t>
      </w:r>
      <w:r w:rsidRPr="003964C2">
        <w:rPr>
          <w:rFonts w:ascii="Arial" w:hAnsi="Arial" w:cs="Arial"/>
          <w:sz w:val="20"/>
          <w:szCs w:val="20"/>
        </w:rPr>
        <w:tab/>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rsidR="003964C2" w:rsidRPr="003964C2" w:rsidRDefault="003964C2" w:rsidP="003964C2">
      <w:pPr>
        <w:jc w:val="both"/>
        <w:rPr>
          <w:rFonts w:ascii="Arial" w:hAnsi="Arial" w:cs="Arial"/>
          <w:sz w:val="20"/>
          <w:szCs w:val="20"/>
        </w:rPr>
      </w:pPr>
      <w:r w:rsidRPr="003964C2">
        <w:rPr>
          <w:rFonts w:ascii="Arial" w:hAnsi="Arial" w:cs="Arial"/>
          <w:sz w:val="20"/>
          <w:szCs w:val="20"/>
        </w:rPr>
        <w:t>m)</w:t>
      </w:r>
      <w:r w:rsidRPr="003964C2">
        <w:rPr>
          <w:rFonts w:ascii="Arial" w:hAnsi="Arial" w:cs="Arial"/>
          <w:sz w:val="20"/>
          <w:szCs w:val="20"/>
        </w:rPr>
        <w:tab/>
        <w:t>Los títulos de posgrado deberán acreditarse mediante copia de los diplomas o actas de grado, de lo contrario no se tendrán en cuenta.</w:t>
      </w:r>
    </w:p>
    <w:p w:rsidR="003964C2" w:rsidRPr="003964C2" w:rsidRDefault="003964C2" w:rsidP="003964C2">
      <w:pPr>
        <w:jc w:val="both"/>
        <w:rPr>
          <w:rFonts w:ascii="Arial" w:hAnsi="Arial" w:cs="Arial"/>
          <w:sz w:val="20"/>
          <w:szCs w:val="20"/>
        </w:rPr>
      </w:pPr>
      <w:r w:rsidRPr="003964C2">
        <w:rPr>
          <w:rFonts w:ascii="Arial" w:hAnsi="Arial" w:cs="Arial"/>
          <w:sz w:val="20"/>
          <w:szCs w:val="20"/>
        </w:rPr>
        <w:t>n)</w:t>
      </w:r>
      <w:r w:rsidRPr="003964C2">
        <w:rPr>
          <w:rFonts w:ascii="Arial" w:hAnsi="Arial" w:cs="Arial"/>
          <w:sz w:val="20"/>
          <w:szCs w:val="20"/>
        </w:rPr>
        <w:tab/>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rsidR="003964C2" w:rsidRPr="003964C2" w:rsidRDefault="003964C2" w:rsidP="003964C2">
      <w:pPr>
        <w:jc w:val="both"/>
        <w:rPr>
          <w:rFonts w:ascii="Arial" w:hAnsi="Arial" w:cs="Arial"/>
          <w:sz w:val="20"/>
          <w:szCs w:val="20"/>
        </w:rPr>
      </w:pPr>
      <w:r w:rsidRPr="003964C2">
        <w:rPr>
          <w:rFonts w:ascii="Arial" w:hAnsi="Arial" w:cs="Arial"/>
          <w:sz w:val="20"/>
          <w:szCs w:val="20"/>
        </w:rPr>
        <w:t>o)</w:t>
      </w:r>
      <w:r w:rsidRPr="003964C2">
        <w:rPr>
          <w:rFonts w:ascii="Arial" w:hAnsi="Arial" w:cs="Arial"/>
          <w:sz w:val="20"/>
          <w:szCs w:val="20"/>
        </w:rPr>
        <w:tab/>
        <w:t>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mejores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w:t>
      </w:r>
    </w:p>
    <w:p w:rsidR="003964C2" w:rsidRPr="003964C2" w:rsidRDefault="003964C2" w:rsidP="003964C2">
      <w:pPr>
        <w:jc w:val="both"/>
        <w:rPr>
          <w:rFonts w:ascii="Arial" w:hAnsi="Arial" w:cs="Arial"/>
          <w:sz w:val="20"/>
          <w:szCs w:val="20"/>
        </w:rPr>
      </w:pPr>
      <w:r w:rsidRPr="003964C2">
        <w:rPr>
          <w:rFonts w:ascii="Arial" w:hAnsi="Arial" w:cs="Arial"/>
          <w:sz w:val="20"/>
          <w:szCs w:val="20"/>
        </w:rPr>
        <w:t>p)</w:t>
      </w:r>
      <w:r w:rsidRPr="003964C2">
        <w:rPr>
          <w:rFonts w:ascii="Arial" w:hAnsi="Arial" w:cs="Arial"/>
          <w:sz w:val="20"/>
          <w:szCs w:val="20"/>
        </w:rPr>
        <w:tab/>
        <w:t>La incorporación de personal profesional, técnico y asistencial a la obra deberá efectuarse en forma gradual dependiendo de la iniciación de las obras.</w:t>
      </w:r>
    </w:p>
    <w:p w:rsidR="003964C2" w:rsidRPr="003964C2" w:rsidRDefault="003964C2" w:rsidP="003964C2">
      <w:pPr>
        <w:jc w:val="both"/>
        <w:rPr>
          <w:rFonts w:ascii="Arial" w:hAnsi="Arial" w:cs="Arial"/>
          <w:sz w:val="20"/>
          <w:szCs w:val="20"/>
        </w:rPr>
      </w:pPr>
      <w:r w:rsidRPr="003964C2">
        <w:rPr>
          <w:rFonts w:ascii="Arial" w:hAnsi="Arial" w:cs="Arial"/>
          <w:sz w:val="20"/>
          <w:szCs w:val="20"/>
        </w:rPr>
        <w:t>q)</w:t>
      </w:r>
      <w:r w:rsidRPr="003964C2">
        <w:rPr>
          <w:rFonts w:ascii="Arial" w:hAnsi="Arial" w:cs="Arial"/>
          <w:sz w:val="20"/>
          <w:szCs w:val="20"/>
        </w:rPr>
        <w:tab/>
        <w:t>El contratista deberá cumplir lo estipulado en la Ley 842 de 2003, sobre técnico constructor, y todo lo que se encuentre vigente sobre el particular.</w:t>
      </w:r>
    </w:p>
    <w:p w:rsidR="003964C2" w:rsidRPr="003964C2" w:rsidRDefault="003964C2" w:rsidP="003964C2">
      <w:pPr>
        <w:jc w:val="both"/>
        <w:rPr>
          <w:rFonts w:ascii="Arial" w:hAnsi="Arial" w:cs="Arial"/>
          <w:sz w:val="20"/>
          <w:szCs w:val="20"/>
        </w:rPr>
      </w:pPr>
      <w:r w:rsidRPr="003964C2">
        <w:rPr>
          <w:rFonts w:ascii="Arial" w:hAnsi="Arial" w:cs="Arial"/>
          <w:sz w:val="20"/>
          <w:szCs w:val="20"/>
        </w:rPr>
        <w:t>r)</w:t>
      </w:r>
      <w:r w:rsidRPr="003964C2">
        <w:rPr>
          <w:rFonts w:ascii="Arial" w:hAnsi="Arial" w:cs="Arial"/>
          <w:sz w:val="20"/>
          <w:szCs w:val="20"/>
        </w:rPr>
        <w:tab/>
        <w:t>El INSTITUTO se reserva el derecho de solicitar cambio de los profesionales en caso de no cumplir con sus obligaciones del cargo para el cual fue aprobado o no cumplir con los requisitos exigidos en el pliego de condiciones.</w:t>
      </w:r>
    </w:p>
    <w:p w:rsidR="003964C2" w:rsidRPr="003964C2" w:rsidRDefault="003964C2" w:rsidP="003964C2">
      <w:pPr>
        <w:jc w:val="both"/>
        <w:rPr>
          <w:rFonts w:ascii="Arial" w:hAnsi="Arial" w:cs="Arial"/>
          <w:sz w:val="20"/>
          <w:szCs w:val="20"/>
        </w:rPr>
      </w:pPr>
      <w:r w:rsidRPr="003964C2">
        <w:rPr>
          <w:rFonts w:ascii="Arial" w:hAnsi="Arial" w:cs="Arial"/>
          <w:sz w:val="20"/>
          <w:szCs w:val="20"/>
        </w:rPr>
        <w:t>s)</w:t>
      </w:r>
      <w:r w:rsidRPr="003964C2">
        <w:rPr>
          <w:rFonts w:ascii="Arial" w:hAnsi="Arial" w:cs="Arial"/>
          <w:sz w:val="20"/>
          <w:szCs w:val="20"/>
        </w:rPr>
        <w:tab/>
        <w:t xml:space="preserve">El adjudicatario del proceso deberá presentar a la Dirección Territorial, dentro de los tres (03) días hábiles siguientes a la fecha de la suscripción del contrato, la documentación correspondiente a las Hojas de Vida con documentos y/o certificaciones soporte. La Territorial y/o la interventoría procederán a revisar esta documentación. En el caso de que, habiendo cumplido con el plazo de presentación de la documentación citada anteriormente y revisada esta por parte de la Unidad Ejecutora, existiere algún requerimiento por escrito, el contratista deberá atenderlo en un término no mayor de dos (02) días hábiles, so pena de incurrir en causal </w:t>
      </w:r>
      <w:r w:rsidRPr="003964C2">
        <w:rPr>
          <w:rFonts w:ascii="Arial" w:hAnsi="Arial" w:cs="Arial"/>
          <w:sz w:val="20"/>
          <w:szCs w:val="20"/>
        </w:rPr>
        <w:lastRenderedPageBreak/>
        <w:t>de incumplimiento del contrato. Con la aprobación del Director Residente de Obra y demás documentación requerida, se procederá a dar la respectiva orden de inicio.</w:t>
      </w:r>
    </w:p>
    <w:p w:rsidR="003964C2" w:rsidRPr="003964C2" w:rsidRDefault="003964C2" w:rsidP="003964C2">
      <w:pPr>
        <w:jc w:val="both"/>
        <w:rPr>
          <w:rFonts w:ascii="Arial" w:hAnsi="Arial" w:cs="Arial"/>
          <w:sz w:val="20"/>
          <w:szCs w:val="20"/>
        </w:rPr>
      </w:pPr>
      <w:r w:rsidRPr="003964C2">
        <w:rPr>
          <w:rFonts w:ascii="Arial" w:hAnsi="Arial" w:cs="Arial"/>
          <w:sz w:val="20"/>
          <w:szCs w:val="20"/>
        </w:rPr>
        <w:t>t)</w:t>
      </w:r>
      <w:r w:rsidRPr="003964C2">
        <w:rPr>
          <w:rFonts w:ascii="Arial" w:hAnsi="Arial" w:cs="Arial"/>
          <w:sz w:val="20"/>
          <w:szCs w:val="20"/>
        </w:rPr>
        <w:tab/>
        <w:t>Es de aclarar, que si el contratista seleccionado, no cumple lo señalado anteriormente, la Dirección Territorial, se abstendrá de impartir la orden de inicio y se estudiará la viabilidad de aplicar la póliza de seriedad de la oferta y/o póliza de cumplimiento (la que aplique y/o se encuentre vigente).</w:t>
      </w:r>
    </w:p>
    <w:p w:rsidR="003964C2" w:rsidRPr="003964C2" w:rsidRDefault="003964C2" w:rsidP="003964C2">
      <w:pPr>
        <w:jc w:val="both"/>
        <w:rPr>
          <w:rFonts w:ascii="Arial" w:hAnsi="Arial" w:cs="Arial"/>
          <w:sz w:val="20"/>
          <w:szCs w:val="20"/>
        </w:rPr>
      </w:pPr>
      <w:r w:rsidRPr="003964C2">
        <w:rPr>
          <w:rFonts w:ascii="Arial" w:hAnsi="Arial" w:cs="Arial"/>
          <w:sz w:val="20"/>
          <w:szCs w:val="20"/>
        </w:rPr>
        <w:t>b.</w:t>
      </w:r>
      <w:r w:rsidRPr="003964C2">
        <w:rPr>
          <w:rFonts w:ascii="Arial" w:hAnsi="Arial" w:cs="Arial"/>
          <w:sz w:val="20"/>
          <w:szCs w:val="20"/>
        </w:rPr>
        <w:tab/>
        <w:t>Maquinaria mínima del proyecto</w:t>
      </w:r>
    </w:p>
    <w:p w:rsidR="003964C2" w:rsidRDefault="003964C2" w:rsidP="003964C2">
      <w:pPr>
        <w:jc w:val="both"/>
        <w:rPr>
          <w:rFonts w:ascii="Arial" w:hAnsi="Arial" w:cs="Arial"/>
          <w:sz w:val="20"/>
          <w:szCs w:val="20"/>
        </w:rPr>
      </w:pPr>
      <w:r w:rsidRPr="003964C2">
        <w:rPr>
          <w:rFonts w:ascii="Arial" w:hAnsi="Arial" w:cs="Arial"/>
          <w:sz w:val="20"/>
          <w:szCs w:val="20"/>
        </w:rPr>
        <w:t>El proponente favorecido deberá aportar dentro del plazo estipulado en el pliego de condiciones, la relación en el formulario “relación de equipo”, del equipo que en su concepto, acudiendo a su plena autonomía técnica, a la previsión que conforme a su experiencia y solvencia en obra, debe tener en cuenta para ejecutar normalmente las obras contratadas, con la capacidad, características, tecnología,</w:t>
      </w:r>
      <w:r>
        <w:rPr>
          <w:rFonts w:ascii="Arial" w:hAnsi="Arial" w:cs="Arial"/>
          <w:sz w:val="20"/>
          <w:szCs w:val="20"/>
        </w:rPr>
        <w:t xml:space="preserve"> </w:t>
      </w:r>
      <w:r w:rsidRPr="003964C2">
        <w:rPr>
          <w:rFonts w:ascii="Arial" w:hAnsi="Arial" w:cs="Arial"/>
          <w:sz w:val="20"/>
          <w:szCs w:val="20"/>
        </w:rPr>
        <w:t>cantidad y especificaciones necesarias y suficientes, en número de frentes de obra necesarios y suficientes, todo lo cual, en el momento de presentar la propuesta adquiere la calidad de mínimo obligatorio a aportar al proyecto.</w:t>
      </w:r>
    </w:p>
    <w:p w:rsidR="003964C2" w:rsidRPr="003964C2" w:rsidRDefault="003964C2" w:rsidP="003964C2">
      <w:pPr>
        <w:jc w:val="both"/>
        <w:rPr>
          <w:rFonts w:ascii="Arial" w:hAnsi="Arial" w:cs="Arial"/>
          <w:sz w:val="20"/>
          <w:szCs w:val="20"/>
        </w:rPr>
      </w:pPr>
      <w:r w:rsidRPr="003964C2">
        <w:rPr>
          <w:rFonts w:ascii="Arial" w:hAnsi="Arial" w:cs="Arial"/>
          <w:sz w:val="20"/>
          <w:szCs w:val="20"/>
        </w:rPr>
        <w:t>La Interventoría durante el desarrollo de proyecto verificará que el equipo ofrecido por el contratista en su propuesta se encuentra completo y en perfecto estado de funcionamiento. A continuación, se relaciona, como referencia, una aproximación a un equipo coherente con los ítems relacionados en el formulario del presupuesto oficial.</w:t>
      </w:r>
    </w:p>
    <w:p w:rsidR="003964C2" w:rsidRPr="003964C2" w:rsidRDefault="003964C2" w:rsidP="003964C2">
      <w:pPr>
        <w:jc w:val="both"/>
        <w:rPr>
          <w:rFonts w:ascii="Arial" w:hAnsi="Arial" w:cs="Arial"/>
          <w:sz w:val="20"/>
          <w:szCs w:val="20"/>
        </w:rPr>
      </w:pPr>
      <w:r w:rsidRPr="003964C2">
        <w:rPr>
          <w:rFonts w:ascii="Arial" w:hAnsi="Arial" w:cs="Arial"/>
          <w:sz w:val="20"/>
          <w:szCs w:val="20"/>
        </w:rPr>
        <w:t>El equipo mínimo requerido es el siguiente:</w:t>
      </w:r>
    </w:p>
    <w:p w:rsidR="003964C2" w:rsidRPr="003964C2" w:rsidRDefault="003964C2" w:rsidP="003964C2">
      <w:pPr>
        <w:jc w:val="both"/>
        <w:rPr>
          <w:rFonts w:ascii="Arial" w:hAnsi="Arial" w:cs="Arial"/>
          <w:sz w:val="20"/>
          <w:szCs w:val="20"/>
        </w:rPr>
      </w:pPr>
      <w:r w:rsidRPr="003964C2">
        <w:rPr>
          <w:rFonts w:ascii="Arial" w:hAnsi="Arial" w:cs="Arial"/>
          <w:sz w:val="20"/>
          <w:szCs w:val="20"/>
        </w:rPr>
        <w:t>1.</w:t>
      </w:r>
      <w:r w:rsidRPr="003964C2">
        <w:rPr>
          <w:rFonts w:ascii="Arial" w:hAnsi="Arial" w:cs="Arial"/>
          <w:sz w:val="20"/>
          <w:szCs w:val="20"/>
        </w:rPr>
        <w:tab/>
        <w:t>Dos (2) retro excavadora sobre llantas.</w:t>
      </w:r>
    </w:p>
    <w:p w:rsidR="003964C2" w:rsidRPr="003964C2" w:rsidRDefault="003964C2" w:rsidP="003964C2">
      <w:pPr>
        <w:jc w:val="both"/>
        <w:rPr>
          <w:rFonts w:ascii="Arial" w:hAnsi="Arial" w:cs="Arial"/>
          <w:sz w:val="20"/>
          <w:szCs w:val="20"/>
        </w:rPr>
      </w:pPr>
      <w:r w:rsidRPr="003964C2">
        <w:rPr>
          <w:rFonts w:ascii="Arial" w:hAnsi="Arial" w:cs="Arial"/>
          <w:sz w:val="20"/>
          <w:szCs w:val="20"/>
        </w:rPr>
        <w:t>2.</w:t>
      </w:r>
      <w:r w:rsidRPr="003964C2">
        <w:rPr>
          <w:rFonts w:ascii="Arial" w:hAnsi="Arial" w:cs="Arial"/>
          <w:sz w:val="20"/>
          <w:szCs w:val="20"/>
        </w:rPr>
        <w:tab/>
        <w:t>Una (1) Retroexcavadora sobre Oruga.</w:t>
      </w:r>
    </w:p>
    <w:p w:rsidR="003964C2" w:rsidRPr="003964C2" w:rsidRDefault="003964C2" w:rsidP="003964C2">
      <w:pPr>
        <w:jc w:val="both"/>
        <w:rPr>
          <w:rFonts w:ascii="Arial" w:hAnsi="Arial" w:cs="Arial"/>
          <w:sz w:val="20"/>
          <w:szCs w:val="20"/>
        </w:rPr>
      </w:pPr>
      <w:r w:rsidRPr="003964C2">
        <w:rPr>
          <w:rFonts w:ascii="Arial" w:hAnsi="Arial" w:cs="Arial"/>
          <w:sz w:val="20"/>
          <w:szCs w:val="20"/>
        </w:rPr>
        <w:t>3.</w:t>
      </w:r>
      <w:r w:rsidRPr="003964C2">
        <w:rPr>
          <w:rFonts w:ascii="Arial" w:hAnsi="Arial" w:cs="Arial"/>
          <w:sz w:val="20"/>
          <w:szCs w:val="20"/>
        </w:rPr>
        <w:tab/>
        <w:t>Una (1) Cama baja para transporte de equipo pesado.</w:t>
      </w:r>
    </w:p>
    <w:p w:rsidR="003964C2" w:rsidRPr="003964C2" w:rsidRDefault="003964C2" w:rsidP="003964C2">
      <w:pPr>
        <w:jc w:val="both"/>
        <w:rPr>
          <w:rFonts w:ascii="Arial" w:hAnsi="Arial" w:cs="Arial"/>
          <w:sz w:val="20"/>
          <w:szCs w:val="20"/>
        </w:rPr>
      </w:pPr>
      <w:r w:rsidRPr="003964C2">
        <w:rPr>
          <w:rFonts w:ascii="Arial" w:hAnsi="Arial" w:cs="Arial"/>
          <w:sz w:val="20"/>
          <w:szCs w:val="20"/>
        </w:rPr>
        <w:t>4.</w:t>
      </w:r>
      <w:r w:rsidRPr="003964C2">
        <w:rPr>
          <w:rFonts w:ascii="Arial" w:hAnsi="Arial" w:cs="Arial"/>
          <w:sz w:val="20"/>
          <w:szCs w:val="20"/>
        </w:rPr>
        <w:tab/>
        <w:t>Seis (6) volquetas sencillas o su equivalente</w:t>
      </w:r>
    </w:p>
    <w:p w:rsidR="003964C2" w:rsidRPr="003964C2" w:rsidRDefault="003964C2" w:rsidP="003964C2">
      <w:pPr>
        <w:jc w:val="both"/>
        <w:rPr>
          <w:rFonts w:ascii="Arial" w:hAnsi="Arial" w:cs="Arial"/>
          <w:sz w:val="20"/>
          <w:szCs w:val="20"/>
        </w:rPr>
      </w:pPr>
      <w:r w:rsidRPr="003964C2">
        <w:rPr>
          <w:rFonts w:ascii="Arial" w:hAnsi="Arial" w:cs="Arial"/>
          <w:sz w:val="20"/>
          <w:szCs w:val="20"/>
        </w:rPr>
        <w:t>5.</w:t>
      </w:r>
      <w:r w:rsidRPr="003964C2">
        <w:rPr>
          <w:rFonts w:ascii="Arial" w:hAnsi="Arial" w:cs="Arial"/>
          <w:sz w:val="20"/>
          <w:szCs w:val="20"/>
        </w:rPr>
        <w:tab/>
        <w:t>Un (1) Compresor 120 HP, con martillo.</w:t>
      </w:r>
    </w:p>
    <w:p w:rsidR="003964C2" w:rsidRPr="003964C2" w:rsidRDefault="003964C2" w:rsidP="003964C2">
      <w:pPr>
        <w:jc w:val="both"/>
        <w:rPr>
          <w:rFonts w:ascii="Arial" w:hAnsi="Arial" w:cs="Arial"/>
          <w:sz w:val="20"/>
          <w:szCs w:val="20"/>
        </w:rPr>
      </w:pPr>
      <w:r w:rsidRPr="003964C2">
        <w:rPr>
          <w:rFonts w:ascii="Arial" w:hAnsi="Arial" w:cs="Arial"/>
          <w:sz w:val="20"/>
          <w:szCs w:val="20"/>
        </w:rPr>
        <w:t>6.</w:t>
      </w:r>
      <w:r w:rsidRPr="003964C2">
        <w:rPr>
          <w:rFonts w:ascii="Arial" w:hAnsi="Arial" w:cs="Arial"/>
          <w:sz w:val="20"/>
          <w:szCs w:val="20"/>
        </w:rPr>
        <w:tab/>
        <w:t>Una (1) mezcladora de concreto – capacidad mínima de 1 bulto de 50 Kg.</w:t>
      </w:r>
    </w:p>
    <w:p w:rsidR="003964C2" w:rsidRPr="003964C2" w:rsidRDefault="003964C2" w:rsidP="003964C2">
      <w:pPr>
        <w:jc w:val="both"/>
        <w:rPr>
          <w:rFonts w:ascii="Arial" w:hAnsi="Arial" w:cs="Arial"/>
          <w:sz w:val="20"/>
          <w:szCs w:val="20"/>
        </w:rPr>
      </w:pPr>
      <w:r w:rsidRPr="003964C2">
        <w:rPr>
          <w:rFonts w:ascii="Arial" w:hAnsi="Arial" w:cs="Arial"/>
          <w:sz w:val="20"/>
          <w:szCs w:val="20"/>
        </w:rPr>
        <w:t>7.</w:t>
      </w:r>
      <w:r w:rsidRPr="003964C2">
        <w:rPr>
          <w:rFonts w:ascii="Arial" w:hAnsi="Arial" w:cs="Arial"/>
          <w:sz w:val="20"/>
          <w:szCs w:val="20"/>
        </w:rPr>
        <w:tab/>
        <w:t>Un (1) compactador manual (saltarín)</w:t>
      </w:r>
    </w:p>
    <w:p w:rsidR="003964C2" w:rsidRDefault="003964C2" w:rsidP="003964C2">
      <w:pPr>
        <w:jc w:val="both"/>
        <w:rPr>
          <w:rFonts w:ascii="Arial" w:hAnsi="Arial" w:cs="Arial"/>
          <w:sz w:val="20"/>
          <w:szCs w:val="20"/>
        </w:rPr>
      </w:pPr>
      <w:r w:rsidRPr="003964C2">
        <w:rPr>
          <w:rFonts w:ascii="Arial" w:hAnsi="Arial" w:cs="Arial"/>
          <w:sz w:val="20"/>
          <w:szCs w:val="20"/>
        </w:rPr>
        <w:t>El proponente favorecido deberá suministrar y mantener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rsidR="003964C2" w:rsidRPr="003964C2" w:rsidRDefault="003964C2" w:rsidP="003964C2">
      <w:pPr>
        <w:jc w:val="both"/>
        <w:rPr>
          <w:rFonts w:ascii="Arial" w:hAnsi="Arial" w:cs="Arial"/>
          <w:sz w:val="20"/>
          <w:szCs w:val="20"/>
        </w:rPr>
      </w:pPr>
      <w:r w:rsidRPr="003964C2">
        <w:rPr>
          <w:rFonts w:ascii="Arial" w:hAnsi="Arial" w:cs="Arial"/>
          <w:sz w:val="20"/>
          <w:szCs w:val="20"/>
        </w:rPr>
        <w:t>En lo referente a la movilización de los equipos hasta el sitio de realización de los trabajos, la Interventoría, verificará el estado, características y cantidad de equipos mínimos requeridos, en caso de no cumplir con los requisitos solicitados en el presente pliego de condiciones, la Entidad procederá a aplicar al contratista las medidas respectivas establecidas en el contrato.</w:t>
      </w:r>
    </w:p>
    <w:p w:rsidR="003964C2" w:rsidRPr="003964C2" w:rsidRDefault="003964C2" w:rsidP="003964C2">
      <w:pPr>
        <w:jc w:val="both"/>
        <w:rPr>
          <w:rFonts w:ascii="Arial" w:hAnsi="Arial" w:cs="Arial"/>
          <w:sz w:val="20"/>
          <w:szCs w:val="20"/>
        </w:rPr>
      </w:pPr>
      <w:r w:rsidRPr="003964C2">
        <w:rPr>
          <w:rFonts w:ascii="Arial" w:hAnsi="Arial" w:cs="Arial"/>
          <w:sz w:val="20"/>
          <w:szCs w:val="20"/>
        </w:rPr>
        <w:t>El modelo del equipo ofrecido como obligatorio deberá corresponder a modelos 2002 a 202</w:t>
      </w:r>
      <w:r w:rsidR="00860E19">
        <w:rPr>
          <w:rFonts w:ascii="Arial" w:hAnsi="Arial" w:cs="Arial"/>
          <w:sz w:val="20"/>
          <w:szCs w:val="20"/>
        </w:rPr>
        <w:t>4</w:t>
      </w:r>
      <w:r w:rsidRPr="003964C2">
        <w:rPr>
          <w:rFonts w:ascii="Arial" w:hAnsi="Arial" w:cs="Arial"/>
          <w:sz w:val="20"/>
          <w:szCs w:val="20"/>
        </w:rPr>
        <w:t>.</w:t>
      </w:r>
    </w:p>
    <w:p w:rsidR="003964C2" w:rsidRPr="003964C2" w:rsidRDefault="003964C2" w:rsidP="003964C2">
      <w:pPr>
        <w:jc w:val="both"/>
        <w:rPr>
          <w:rFonts w:ascii="Arial" w:hAnsi="Arial" w:cs="Arial"/>
          <w:sz w:val="20"/>
          <w:szCs w:val="20"/>
        </w:rPr>
      </w:pPr>
      <w:r w:rsidRPr="003964C2">
        <w:rPr>
          <w:rFonts w:ascii="Arial" w:hAnsi="Arial" w:cs="Arial"/>
          <w:sz w:val="20"/>
          <w:szCs w:val="20"/>
        </w:rPr>
        <w:lastRenderedPageBreak/>
        <w:t>El adjudicatario deberá considerar en su propuesta, todos los equipos necesarios para la correcta y oportuna ejecución de los trabajos, que puedan ser adicionales bajo su cuenta y riesgo por cuanto lo aquí señalado corresponde a equipo mínimo.</w:t>
      </w:r>
    </w:p>
    <w:p w:rsidR="003964C2" w:rsidRPr="003964C2" w:rsidRDefault="003964C2" w:rsidP="003964C2">
      <w:pPr>
        <w:jc w:val="both"/>
        <w:rPr>
          <w:rFonts w:ascii="Arial" w:hAnsi="Arial" w:cs="Arial"/>
          <w:sz w:val="20"/>
          <w:szCs w:val="20"/>
        </w:rPr>
      </w:pPr>
      <w:r w:rsidRPr="003964C2">
        <w:rPr>
          <w:rFonts w:ascii="Arial" w:hAnsi="Arial" w:cs="Arial"/>
          <w:sz w:val="20"/>
          <w:szCs w:val="20"/>
        </w:rPr>
        <w:t>Se aclara que el Contratista durante la ejecución del contrato debe contar con el equipo necesario, para cumplir con el programa de trabajo y de inversiones, el cual debe ser aprobado por la Interventoría y el INVÍAS.</w:t>
      </w:r>
    </w:p>
    <w:p w:rsidR="003964C2" w:rsidRDefault="003964C2" w:rsidP="003964C2">
      <w:pPr>
        <w:jc w:val="both"/>
        <w:rPr>
          <w:rFonts w:ascii="Arial" w:hAnsi="Arial" w:cs="Arial"/>
          <w:sz w:val="20"/>
          <w:szCs w:val="20"/>
        </w:rPr>
      </w:pPr>
      <w:r w:rsidRPr="003964C2">
        <w:rPr>
          <w:rFonts w:ascii="Arial" w:hAnsi="Arial" w:cs="Arial"/>
          <w:sz w:val="20"/>
          <w:szCs w:val="20"/>
        </w:rPr>
        <w:t>El Equipo mínimo obligatorio, se entiende puesto a disposición de la Entidad, al momento de suscribir el acta de inicio de contrato y para la ejecución, sin acarrear costo adicional a la Entidad.</w:t>
      </w:r>
    </w:p>
    <w:p w:rsidR="003964C2" w:rsidRPr="003964C2" w:rsidRDefault="003964C2" w:rsidP="003964C2">
      <w:pPr>
        <w:jc w:val="both"/>
        <w:rPr>
          <w:rFonts w:ascii="Arial" w:hAnsi="Arial" w:cs="Arial"/>
          <w:sz w:val="20"/>
          <w:szCs w:val="20"/>
        </w:rPr>
      </w:pPr>
      <w:r w:rsidRPr="003964C2">
        <w:rPr>
          <w:rFonts w:ascii="Arial" w:hAnsi="Arial" w:cs="Arial"/>
          <w:sz w:val="20"/>
          <w:szCs w:val="20"/>
        </w:rPr>
        <w:t xml:space="preserve">El equipo puesto a disposición de la ejecución de la atención de la emergencia sólo podrá ser retirado, cuando se ejecute las actividades que garanticen el restablecimiento de la </w:t>
      </w:r>
      <w:proofErr w:type="spellStart"/>
      <w:r w:rsidRPr="003964C2">
        <w:rPr>
          <w:rFonts w:ascii="Arial" w:hAnsi="Arial" w:cs="Arial"/>
          <w:sz w:val="20"/>
          <w:szCs w:val="20"/>
        </w:rPr>
        <w:t>transitabilidad</w:t>
      </w:r>
      <w:proofErr w:type="spellEnd"/>
      <w:r w:rsidRPr="003964C2">
        <w:rPr>
          <w:rFonts w:ascii="Arial" w:hAnsi="Arial" w:cs="Arial"/>
          <w:sz w:val="20"/>
          <w:szCs w:val="20"/>
        </w:rPr>
        <w:t xml:space="preserve"> bajo condiciones de seguridad para los usuarios, previa autorización por parte del Interventor.</w:t>
      </w:r>
    </w:p>
    <w:p w:rsidR="003964C2" w:rsidRPr="003964C2" w:rsidRDefault="003964C2" w:rsidP="003964C2">
      <w:pPr>
        <w:jc w:val="both"/>
        <w:rPr>
          <w:rFonts w:ascii="Arial" w:hAnsi="Arial" w:cs="Arial"/>
          <w:sz w:val="20"/>
          <w:szCs w:val="20"/>
        </w:rPr>
      </w:pPr>
      <w:r w:rsidRPr="003964C2">
        <w:rPr>
          <w:rFonts w:ascii="Arial" w:hAnsi="Arial" w:cs="Arial"/>
          <w:sz w:val="20"/>
          <w:szCs w:val="20"/>
        </w:rPr>
        <w:t>La maquinaria mínima requerida será verificada una vez se adjudique el contrato y no podrá ser pedida durante la selección del contratista para efectos de otorgar puntaje o como criterio habilitante.</w:t>
      </w:r>
    </w:p>
    <w:p w:rsidR="003964C2" w:rsidRPr="00860E19" w:rsidRDefault="003964C2" w:rsidP="003964C2">
      <w:pPr>
        <w:jc w:val="both"/>
        <w:rPr>
          <w:rFonts w:ascii="Arial" w:hAnsi="Arial" w:cs="Arial"/>
          <w:b/>
          <w:sz w:val="20"/>
          <w:szCs w:val="20"/>
        </w:rPr>
      </w:pPr>
      <w:r w:rsidRPr="00860E19">
        <w:rPr>
          <w:rFonts w:ascii="Arial" w:hAnsi="Arial" w:cs="Arial"/>
          <w:b/>
          <w:sz w:val="20"/>
          <w:szCs w:val="20"/>
        </w:rPr>
        <w:t>8.</w:t>
      </w:r>
      <w:r w:rsidRPr="00860E19">
        <w:rPr>
          <w:rFonts w:ascii="Arial" w:hAnsi="Arial" w:cs="Arial"/>
          <w:b/>
          <w:sz w:val="20"/>
          <w:szCs w:val="20"/>
        </w:rPr>
        <w:tab/>
        <w:t>POSIBLES FUENTES DE MATERIALES PARA EL PROYECTO:</w:t>
      </w:r>
    </w:p>
    <w:p w:rsidR="003964C2" w:rsidRPr="003964C2" w:rsidRDefault="003964C2" w:rsidP="003964C2">
      <w:pPr>
        <w:jc w:val="both"/>
        <w:rPr>
          <w:rFonts w:ascii="Arial" w:hAnsi="Arial" w:cs="Arial"/>
          <w:sz w:val="20"/>
          <w:szCs w:val="20"/>
        </w:rPr>
      </w:pPr>
      <w:r w:rsidRPr="003964C2">
        <w:rPr>
          <w:rFonts w:ascii="Arial" w:hAnsi="Arial" w:cs="Arial"/>
          <w:sz w:val="20"/>
          <w:szCs w:val="20"/>
        </w:rPr>
        <w:t>Las posibles fuentes de materiales serán las que determine el adjudicatario, aprobadas por el interventor, y las cuales cumplan con la calidad requerida en las normas de ensayo y especificaciones generales y/o particulares vigentes.</w:t>
      </w:r>
    </w:p>
    <w:p w:rsidR="003964C2" w:rsidRPr="003964C2" w:rsidRDefault="003964C2" w:rsidP="003964C2">
      <w:pPr>
        <w:jc w:val="both"/>
        <w:rPr>
          <w:rFonts w:ascii="Arial" w:hAnsi="Arial" w:cs="Arial"/>
          <w:sz w:val="20"/>
          <w:szCs w:val="20"/>
        </w:rPr>
      </w:pPr>
      <w:r w:rsidRPr="003964C2">
        <w:rPr>
          <w:rFonts w:ascii="Arial" w:hAnsi="Arial" w:cs="Arial"/>
          <w:sz w:val="20"/>
          <w:szCs w:val="20"/>
        </w:rPr>
        <w:t>Dado que no existe una ubicación predecible de los sitios donde se requieran las obras, para el suministro de materiales se consideran distancias promedio en toda la red a los centros urbanos, siendo decisión final del contratista la escogencia de la fuente de los materiales en cada sitio intervenido, considerando el análisis de costo–beneficio de la distancia seleccionada.</w:t>
      </w:r>
    </w:p>
    <w:p w:rsidR="003964C2" w:rsidRPr="003964C2" w:rsidRDefault="003964C2" w:rsidP="003964C2">
      <w:pPr>
        <w:jc w:val="both"/>
        <w:rPr>
          <w:rFonts w:ascii="Arial" w:hAnsi="Arial" w:cs="Arial"/>
          <w:sz w:val="20"/>
          <w:szCs w:val="20"/>
        </w:rPr>
      </w:pPr>
      <w:r w:rsidRPr="003964C2">
        <w:rPr>
          <w:rFonts w:ascii="Arial" w:hAnsi="Arial" w:cs="Arial"/>
          <w:sz w:val="20"/>
          <w:szCs w:val="20"/>
        </w:rPr>
        <w:t>Es responsabilidad del proponente bajo su cuenta y riesgo inspeccionar y examinar el sitio donde se van a desarrollar las atenciones de emergencias e informarse sobre la disponibilidad de las fuentes de materiales necesarios para su ejecución, con el fin de establecer si las explotará en su calidad de constructor y/o si las adquirirá a proveedores debidamente legalizados.</w:t>
      </w:r>
    </w:p>
    <w:p w:rsidR="003964C2" w:rsidRPr="003964C2" w:rsidRDefault="003964C2" w:rsidP="003964C2">
      <w:pPr>
        <w:jc w:val="both"/>
        <w:rPr>
          <w:rFonts w:ascii="Arial" w:hAnsi="Arial" w:cs="Arial"/>
          <w:sz w:val="20"/>
          <w:szCs w:val="20"/>
        </w:rPr>
      </w:pPr>
      <w:r w:rsidRPr="003964C2">
        <w:rPr>
          <w:rFonts w:ascii="Arial" w:hAnsi="Arial" w:cs="Arial"/>
          <w:sz w:val="20"/>
          <w:szCs w:val="20"/>
        </w:rPr>
        <w:t>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w:t>
      </w:r>
    </w:p>
    <w:p w:rsidR="003964C2" w:rsidRPr="003964C2" w:rsidRDefault="003964C2" w:rsidP="003964C2">
      <w:pPr>
        <w:jc w:val="both"/>
        <w:rPr>
          <w:rFonts w:ascii="Arial" w:hAnsi="Arial" w:cs="Arial"/>
          <w:sz w:val="20"/>
          <w:szCs w:val="20"/>
        </w:rPr>
      </w:pPr>
      <w:r w:rsidRPr="003964C2">
        <w:rPr>
          <w:rFonts w:ascii="Arial" w:hAnsi="Arial" w:cs="Arial"/>
          <w:sz w:val="20"/>
          <w:szCs w:val="20"/>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rsidR="003964C2" w:rsidRPr="003964C2" w:rsidRDefault="003964C2" w:rsidP="003964C2">
      <w:pPr>
        <w:jc w:val="both"/>
        <w:rPr>
          <w:rFonts w:ascii="Arial" w:hAnsi="Arial" w:cs="Arial"/>
          <w:sz w:val="20"/>
          <w:szCs w:val="20"/>
        </w:rPr>
      </w:pPr>
      <w:r w:rsidRPr="003964C2">
        <w:rPr>
          <w:rFonts w:ascii="Arial" w:hAnsi="Arial" w:cs="Arial"/>
          <w:sz w:val="20"/>
          <w:szCs w:val="20"/>
        </w:rPr>
        <w:t>Los permisos de explotación deben ser tramitados por cuenta del contratista, antes del inicio de las obras.</w:t>
      </w:r>
    </w:p>
    <w:p w:rsidR="003964C2" w:rsidRPr="003964C2" w:rsidRDefault="003964C2" w:rsidP="003964C2">
      <w:pPr>
        <w:jc w:val="both"/>
        <w:rPr>
          <w:rFonts w:ascii="Arial" w:hAnsi="Arial" w:cs="Arial"/>
          <w:sz w:val="20"/>
          <w:szCs w:val="20"/>
        </w:rPr>
      </w:pPr>
      <w:r w:rsidRPr="003964C2">
        <w:rPr>
          <w:rFonts w:ascii="Arial" w:hAnsi="Arial" w:cs="Arial"/>
          <w:sz w:val="20"/>
          <w:szCs w:val="20"/>
        </w:rPr>
        <w:lastRenderedPageBreak/>
        <w:t>El Instituto no aceptará ningún reclamo del CONTRATISTA, por costos, plazos, falta o escasez de materiales o cambios de fuentes de materiales.</w:t>
      </w:r>
    </w:p>
    <w:p w:rsidR="003964C2" w:rsidRPr="003964C2" w:rsidRDefault="003964C2" w:rsidP="003964C2">
      <w:pPr>
        <w:jc w:val="both"/>
        <w:rPr>
          <w:rFonts w:ascii="Arial" w:hAnsi="Arial" w:cs="Arial"/>
          <w:sz w:val="20"/>
          <w:szCs w:val="20"/>
        </w:rPr>
      </w:pPr>
    </w:p>
    <w:p w:rsidR="003964C2" w:rsidRPr="00860E19" w:rsidRDefault="003964C2" w:rsidP="003964C2">
      <w:pPr>
        <w:jc w:val="both"/>
        <w:rPr>
          <w:rFonts w:ascii="Arial" w:hAnsi="Arial" w:cs="Arial"/>
          <w:b/>
          <w:sz w:val="20"/>
          <w:szCs w:val="20"/>
        </w:rPr>
      </w:pPr>
      <w:r w:rsidRPr="00860E19">
        <w:rPr>
          <w:rFonts w:ascii="Arial" w:hAnsi="Arial" w:cs="Arial"/>
          <w:b/>
          <w:sz w:val="20"/>
          <w:szCs w:val="20"/>
        </w:rPr>
        <w:t>9.</w:t>
      </w:r>
      <w:r w:rsidRPr="00860E19">
        <w:rPr>
          <w:rFonts w:ascii="Arial" w:hAnsi="Arial" w:cs="Arial"/>
          <w:b/>
          <w:sz w:val="20"/>
          <w:szCs w:val="20"/>
        </w:rPr>
        <w:tab/>
        <w:t>OBRAS PROVISIONALES:</w:t>
      </w:r>
    </w:p>
    <w:p w:rsidR="003964C2" w:rsidRPr="003964C2" w:rsidRDefault="003964C2" w:rsidP="003964C2">
      <w:pPr>
        <w:jc w:val="both"/>
        <w:rPr>
          <w:rFonts w:ascii="Arial" w:hAnsi="Arial" w:cs="Arial"/>
          <w:sz w:val="20"/>
          <w:szCs w:val="20"/>
        </w:rPr>
      </w:pPr>
      <w:r w:rsidRPr="003964C2">
        <w:rPr>
          <w:rFonts w:ascii="Arial" w:hAnsi="Arial" w:cs="Arial"/>
          <w:sz w:val="20"/>
          <w:szCs w:val="20"/>
        </w:rPr>
        <w:t>Durante su permanencia en la atención de la emergencia serán a cargo del constructor los trabajos necesarios para no interrumpir el servicio en las vías públicas usadas por él o en las vías de acceso cuyo uso comparta con otros contratistas.</w:t>
      </w:r>
    </w:p>
    <w:p w:rsidR="003964C2" w:rsidRDefault="003964C2" w:rsidP="003964C2">
      <w:pPr>
        <w:jc w:val="both"/>
        <w:rPr>
          <w:rFonts w:ascii="Arial" w:hAnsi="Arial" w:cs="Arial"/>
          <w:sz w:val="20"/>
          <w:szCs w:val="20"/>
        </w:rPr>
      </w:pPr>
      <w:r w:rsidRPr="003964C2">
        <w:rPr>
          <w:rFonts w:ascii="Arial" w:hAnsi="Arial" w:cs="Arial"/>
          <w:sz w:val="20"/>
          <w:szCs w:val="20"/>
        </w:rPr>
        <w:t>El proponente debe tener en cuenta el costo correspondiente a los permisos y a las estructuras provisionales que se requieran cuando, de conformidad con el proyecto cruce o interfiera corrientes de</w:t>
      </w:r>
      <w:r>
        <w:rPr>
          <w:rFonts w:ascii="Arial" w:hAnsi="Arial" w:cs="Arial"/>
          <w:sz w:val="20"/>
          <w:szCs w:val="20"/>
        </w:rPr>
        <w:t xml:space="preserve"> </w:t>
      </w:r>
      <w:r w:rsidRPr="003964C2">
        <w:rPr>
          <w:rFonts w:ascii="Arial" w:hAnsi="Arial" w:cs="Arial"/>
          <w:sz w:val="20"/>
          <w:szCs w:val="20"/>
        </w:rPr>
        <w:t>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rsidR="003964C2" w:rsidRPr="003964C2" w:rsidRDefault="003964C2" w:rsidP="003964C2">
      <w:pPr>
        <w:jc w:val="both"/>
        <w:rPr>
          <w:rFonts w:ascii="Arial" w:hAnsi="Arial" w:cs="Arial"/>
          <w:sz w:val="20"/>
          <w:szCs w:val="20"/>
        </w:rPr>
      </w:pPr>
    </w:p>
    <w:p w:rsidR="003964C2" w:rsidRPr="00860E19" w:rsidRDefault="003964C2" w:rsidP="003964C2">
      <w:pPr>
        <w:jc w:val="both"/>
        <w:rPr>
          <w:rFonts w:ascii="Arial" w:hAnsi="Arial" w:cs="Arial"/>
          <w:b/>
          <w:sz w:val="20"/>
          <w:szCs w:val="20"/>
        </w:rPr>
      </w:pPr>
      <w:r w:rsidRPr="00860E19">
        <w:rPr>
          <w:rFonts w:ascii="Arial" w:hAnsi="Arial" w:cs="Arial"/>
          <w:b/>
          <w:sz w:val="20"/>
          <w:szCs w:val="20"/>
        </w:rPr>
        <w:t>10.</w:t>
      </w:r>
      <w:r w:rsidRPr="00860E19">
        <w:rPr>
          <w:rFonts w:ascii="Arial" w:hAnsi="Arial" w:cs="Arial"/>
          <w:b/>
          <w:sz w:val="20"/>
          <w:szCs w:val="20"/>
        </w:rPr>
        <w:tab/>
        <w:t>SEÑALIZACIÓN</w:t>
      </w:r>
    </w:p>
    <w:p w:rsidR="003964C2" w:rsidRPr="003964C2" w:rsidRDefault="003964C2" w:rsidP="003964C2">
      <w:pPr>
        <w:jc w:val="both"/>
        <w:rPr>
          <w:rFonts w:ascii="Arial" w:hAnsi="Arial" w:cs="Arial"/>
          <w:sz w:val="20"/>
          <w:szCs w:val="20"/>
        </w:rPr>
      </w:pPr>
      <w:r w:rsidRPr="003964C2">
        <w:rPr>
          <w:rFonts w:ascii="Arial" w:hAnsi="Arial" w:cs="Arial"/>
          <w:sz w:val="20"/>
          <w:szCs w:val="20"/>
        </w:rPr>
        <w:t>De ser necesario, son de cargo del proponente favorecido todos los costos requeridos para colocar y mantener la señalización de obra, la iluminación nocturna y demás dispositivos de seguridad y de comunicación y coordinación en los términos definidos por las autoridades competentes.</w:t>
      </w:r>
    </w:p>
    <w:p w:rsidR="003964C2" w:rsidRPr="003964C2" w:rsidRDefault="003964C2" w:rsidP="003964C2">
      <w:pPr>
        <w:jc w:val="both"/>
        <w:rPr>
          <w:rFonts w:ascii="Arial" w:hAnsi="Arial" w:cs="Arial"/>
          <w:sz w:val="20"/>
          <w:szCs w:val="20"/>
        </w:rPr>
      </w:pPr>
      <w:r w:rsidRPr="003964C2">
        <w:rPr>
          <w:rFonts w:ascii="Arial" w:hAnsi="Arial" w:cs="Arial"/>
          <w:sz w:val="20"/>
          <w:szCs w:val="20"/>
        </w:rPr>
        <w:t>Antes, durante y después de la atención de las emergencias, como prevención de eventos que pongan en riesgo a los trabajadores y usuarios, el CONTRATISTA está en la obligación de mantener señalizado el sector contratado, de acuerdo con las estipulaciones y especificaciones vigentes sobre la materia. Durante ese periodo el CONTRATISTA es el único responsable en el sector contratado, de la conservación y señalización correspondientes.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rsidR="003964C2" w:rsidRDefault="003964C2" w:rsidP="003964C2">
      <w:pPr>
        <w:jc w:val="both"/>
        <w:rPr>
          <w:rFonts w:ascii="Arial" w:hAnsi="Arial" w:cs="Arial"/>
          <w:sz w:val="20"/>
          <w:szCs w:val="20"/>
        </w:rPr>
      </w:pPr>
      <w:r w:rsidRPr="003964C2">
        <w:rPr>
          <w:rFonts w:ascii="Arial" w:hAnsi="Arial" w:cs="Arial"/>
          <w:sz w:val="20"/>
          <w:szCs w:val="20"/>
        </w:rPr>
        <w:t xml:space="preserve">EL CONTRATISTA asumirá todos los costos requeridos para colocar y mantener la señalización de obra, la iluminación nocturna y demás dispositivos de seguridad y de comunicación y coordinación del plan de manejo de tránsito, actividades que deberá cumplir de conformidad con lo establecido en el Manual de Señalización - Dispositivos para la Regulación del Tránsito en Calles, Carreteras y </w:t>
      </w:r>
      <w:proofErr w:type="spellStart"/>
      <w:r w:rsidRPr="003964C2">
        <w:rPr>
          <w:rFonts w:ascii="Arial" w:hAnsi="Arial" w:cs="Arial"/>
          <w:sz w:val="20"/>
          <w:szCs w:val="20"/>
        </w:rPr>
        <w:t>Ciclorutas</w:t>
      </w:r>
      <w:proofErr w:type="spellEnd"/>
      <w:r w:rsidRPr="003964C2">
        <w:rPr>
          <w:rFonts w:ascii="Arial" w:hAnsi="Arial" w:cs="Arial"/>
          <w:sz w:val="20"/>
          <w:szCs w:val="20"/>
        </w:rPr>
        <w:t xml:space="preserve"> de Colombia. Dicha señalización es de obligatorio cumplimiento en cada frente de trabajo que tenga el contratista.</w:t>
      </w:r>
    </w:p>
    <w:p w:rsidR="00860E19" w:rsidRPr="003964C2" w:rsidRDefault="00860E19" w:rsidP="003964C2">
      <w:pPr>
        <w:jc w:val="both"/>
        <w:rPr>
          <w:rFonts w:ascii="Arial" w:hAnsi="Arial" w:cs="Arial"/>
          <w:sz w:val="20"/>
          <w:szCs w:val="20"/>
        </w:rPr>
      </w:pPr>
    </w:p>
    <w:p w:rsidR="003964C2" w:rsidRPr="00860E19" w:rsidRDefault="003964C2" w:rsidP="003964C2">
      <w:pPr>
        <w:jc w:val="both"/>
        <w:rPr>
          <w:rFonts w:ascii="Arial" w:hAnsi="Arial" w:cs="Arial"/>
          <w:b/>
          <w:sz w:val="20"/>
          <w:szCs w:val="20"/>
        </w:rPr>
      </w:pPr>
      <w:r w:rsidRPr="00860E19">
        <w:rPr>
          <w:rFonts w:ascii="Arial" w:hAnsi="Arial" w:cs="Arial"/>
          <w:b/>
          <w:sz w:val="20"/>
          <w:szCs w:val="20"/>
        </w:rPr>
        <w:t>11.</w:t>
      </w:r>
      <w:r w:rsidRPr="00860E19">
        <w:rPr>
          <w:rFonts w:ascii="Arial" w:hAnsi="Arial" w:cs="Arial"/>
          <w:b/>
          <w:sz w:val="20"/>
          <w:szCs w:val="20"/>
        </w:rPr>
        <w:tab/>
        <w:t>PERMISOS, LICENCIAS Y AUTORIZACIONES</w:t>
      </w:r>
    </w:p>
    <w:p w:rsidR="003964C2" w:rsidRPr="003964C2" w:rsidRDefault="003964C2" w:rsidP="003964C2">
      <w:pPr>
        <w:jc w:val="both"/>
        <w:rPr>
          <w:rFonts w:ascii="Arial" w:hAnsi="Arial" w:cs="Arial"/>
          <w:sz w:val="20"/>
          <w:szCs w:val="20"/>
        </w:rPr>
      </w:pPr>
      <w:r w:rsidRPr="003964C2">
        <w:rPr>
          <w:rFonts w:ascii="Arial" w:hAnsi="Arial" w:cs="Arial"/>
          <w:sz w:val="20"/>
          <w:szCs w:val="20"/>
        </w:rPr>
        <w:t>En cumplimiento de la normativa establecida y requerida para la ejecución de los contratos, el INVIAS, siempre ha propendido por el cumplimiento de todos los requisitos establecidos en la ley, en cuanto a autorizaciones, permisos y licencias.</w:t>
      </w:r>
    </w:p>
    <w:p w:rsidR="003964C2" w:rsidRPr="003964C2" w:rsidRDefault="003964C2" w:rsidP="003964C2">
      <w:pPr>
        <w:jc w:val="both"/>
        <w:rPr>
          <w:rFonts w:ascii="Arial" w:hAnsi="Arial" w:cs="Arial"/>
          <w:sz w:val="20"/>
          <w:szCs w:val="20"/>
        </w:rPr>
      </w:pPr>
      <w:r w:rsidRPr="003964C2">
        <w:rPr>
          <w:rFonts w:ascii="Arial" w:hAnsi="Arial" w:cs="Arial"/>
          <w:sz w:val="20"/>
          <w:szCs w:val="20"/>
        </w:rPr>
        <w:lastRenderedPageBreak/>
        <w:t>Para el presente proceso de selección, los Permisos y/o Licencias a tramitar por parte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rsidR="003964C2" w:rsidRPr="003964C2" w:rsidRDefault="003964C2" w:rsidP="003964C2">
      <w:pPr>
        <w:jc w:val="both"/>
        <w:rPr>
          <w:rFonts w:ascii="Arial" w:hAnsi="Arial" w:cs="Arial"/>
          <w:sz w:val="20"/>
          <w:szCs w:val="20"/>
        </w:rPr>
      </w:pPr>
      <w:r w:rsidRPr="003964C2">
        <w:rPr>
          <w:rFonts w:ascii="Arial" w:hAnsi="Arial" w:cs="Arial"/>
          <w:sz w:val="20"/>
          <w:szCs w:val="20"/>
        </w:rPr>
        <w:t>Si se requiere realizar corte y/o retiro de árboles, se debe gestionar el permiso de aprovechamiento forestal, respectivo, ante la autoridad competente.</w:t>
      </w:r>
    </w:p>
    <w:p w:rsidR="003964C2" w:rsidRPr="003964C2" w:rsidRDefault="003964C2" w:rsidP="003964C2">
      <w:pPr>
        <w:jc w:val="both"/>
        <w:rPr>
          <w:rFonts w:ascii="Arial" w:hAnsi="Arial" w:cs="Arial"/>
          <w:sz w:val="20"/>
          <w:szCs w:val="20"/>
        </w:rPr>
      </w:pPr>
      <w:r w:rsidRPr="003964C2">
        <w:rPr>
          <w:rFonts w:ascii="Arial" w:hAnsi="Arial" w:cs="Arial"/>
          <w:sz w:val="20"/>
          <w:szCs w:val="20"/>
        </w:rPr>
        <w:t>De igual manera si se requiere realizar actividades en márgenes o sobre cauces de afluentes hídricos, se debe gestionar el respectivo permiso de ocupación de cauce, ante la autoridad competente.</w:t>
      </w:r>
    </w:p>
    <w:p w:rsidR="003964C2" w:rsidRDefault="003964C2" w:rsidP="003964C2">
      <w:pPr>
        <w:jc w:val="both"/>
        <w:rPr>
          <w:rFonts w:ascii="Arial" w:hAnsi="Arial" w:cs="Arial"/>
          <w:sz w:val="20"/>
          <w:szCs w:val="20"/>
        </w:rPr>
      </w:pPr>
      <w:r w:rsidRPr="003964C2">
        <w:rPr>
          <w:rFonts w:ascii="Arial" w:hAnsi="Arial" w:cs="Arial"/>
          <w:sz w:val="20"/>
          <w:szCs w:val="20"/>
        </w:rPr>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w:t>
      </w:r>
      <w:r>
        <w:rPr>
          <w:rFonts w:ascii="Arial" w:hAnsi="Arial" w:cs="Arial"/>
          <w:sz w:val="20"/>
          <w:szCs w:val="20"/>
        </w:rPr>
        <w:t xml:space="preserve"> </w:t>
      </w:r>
      <w:r w:rsidRPr="003964C2">
        <w:rPr>
          <w:rFonts w:ascii="Arial" w:hAnsi="Arial" w:cs="Arial"/>
          <w:sz w:val="20"/>
          <w:szCs w:val="20"/>
        </w:rPr>
        <w:t>principales de los permisos y autorizaciones ambientales requeridos, la autoridad ambiental competente y demás información que permita la toma de decisiones de manera eficiente y oportuna. Esta actividad será liderada por el profesional ambiental aprobado, quien articulará las gestiones necesarias con los especialistas y profesionales competentes.</w:t>
      </w:r>
    </w:p>
    <w:p w:rsidR="003964C2" w:rsidRDefault="003964C2" w:rsidP="003964C2">
      <w:pPr>
        <w:jc w:val="both"/>
        <w:rPr>
          <w:rFonts w:ascii="Arial" w:hAnsi="Arial" w:cs="Arial"/>
          <w:sz w:val="20"/>
          <w:szCs w:val="20"/>
        </w:rPr>
      </w:pPr>
    </w:p>
    <w:p w:rsidR="003964C2" w:rsidRPr="003964C2" w:rsidRDefault="003964C2" w:rsidP="003964C2">
      <w:pPr>
        <w:jc w:val="both"/>
        <w:rPr>
          <w:rFonts w:ascii="Arial" w:hAnsi="Arial" w:cs="Arial"/>
          <w:b/>
          <w:sz w:val="20"/>
          <w:szCs w:val="20"/>
        </w:rPr>
      </w:pPr>
      <w:r w:rsidRPr="003964C2">
        <w:rPr>
          <w:rFonts w:ascii="Arial" w:hAnsi="Arial" w:cs="Arial"/>
          <w:b/>
          <w:sz w:val="20"/>
          <w:szCs w:val="20"/>
        </w:rPr>
        <w:t>INDEMNIDAD AMBIENTAL</w:t>
      </w:r>
    </w:p>
    <w:p w:rsidR="003964C2" w:rsidRPr="003964C2" w:rsidRDefault="003964C2" w:rsidP="003964C2">
      <w:pPr>
        <w:jc w:val="both"/>
        <w:rPr>
          <w:rFonts w:ascii="Arial" w:hAnsi="Arial" w:cs="Arial"/>
          <w:sz w:val="20"/>
          <w:szCs w:val="20"/>
        </w:rPr>
      </w:pPr>
      <w:r w:rsidRPr="003964C2">
        <w:rPr>
          <w:rFonts w:ascii="Arial" w:hAnsi="Arial" w:cs="Arial"/>
          <w:sz w:val="20"/>
          <w:szCs w:val="20"/>
        </w:rPr>
        <w:t>El CONTRATISTA garantiza que cumplirá a cabalidad con los requerimientos ambientales legales, reglamentarios y contractuales, y que no generará daño o perjuicio al INSTITUTO o a terceros por esta causa; por lo tanto, las sanciones que por este concepto impongan las autoridades ambientales competentes se pagarán directamente por EL CONTRATISTA como titular beneficiario de los derechos y obligaciones vinculantes de los permisos, licencias y/o autorizaciones gestionados y obtenidos por su cuenta y riesgo y a su nombre, de conformidad con lo establecido en la ley 1333 de 2009 “Por la cual se establece el procedimiento sancionatorio ambiental y se dictan otras disposiciones”, quien mediante el presente contrato autoriza que le sea descontado del saldo insoluto del valor del mismo o de las Actas de Obra, sin perjuicio de las sanciones por incumplimiento contractual que se puedan generar por estas acciones u omisiones a la luz de la Resolución No. 718 del 1 de marzo de 2022 proferida por EL INSTITUTO.</w:t>
      </w:r>
    </w:p>
    <w:p w:rsidR="003964C2" w:rsidRPr="003964C2" w:rsidRDefault="003964C2" w:rsidP="003964C2">
      <w:pPr>
        <w:jc w:val="both"/>
        <w:rPr>
          <w:rFonts w:ascii="Arial" w:hAnsi="Arial" w:cs="Arial"/>
          <w:sz w:val="20"/>
          <w:szCs w:val="20"/>
        </w:rPr>
      </w:pPr>
    </w:p>
    <w:p w:rsidR="003964C2" w:rsidRPr="003964C2" w:rsidRDefault="003964C2" w:rsidP="003964C2">
      <w:pPr>
        <w:jc w:val="both"/>
        <w:rPr>
          <w:rFonts w:ascii="Arial" w:hAnsi="Arial" w:cs="Arial"/>
          <w:b/>
          <w:sz w:val="20"/>
          <w:szCs w:val="20"/>
        </w:rPr>
      </w:pPr>
      <w:r w:rsidRPr="003964C2">
        <w:rPr>
          <w:rFonts w:ascii="Arial" w:hAnsi="Arial" w:cs="Arial"/>
          <w:b/>
          <w:sz w:val="20"/>
          <w:szCs w:val="20"/>
        </w:rPr>
        <w:t>12.</w:t>
      </w:r>
      <w:r w:rsidRPr="003964C2">
        <w:rPr>
          <w:rFonts w:ascii="Arial" w:hAnsi="Arial" w:cs="Arial"/>
          <w:b/>
          <w:sz w:val="20"/>
          <w:szCs w:val="20"/>
        </w:rPr>
        <w:tab/>
        <w:t>NOTAS TÉCNICAS ESPECÍFICAS PARA EL PROYECTO</w:t>
      </w:r>
    </w:p>
    <w:p w:rsidR="003964C2" w:rsidRPr="003964C2" w:rsidRDefault="003964C2" w:rsidP="003964C2">
      <w:pPr>
        <w:jc w:val="both"/>
        <w:rPr>
          <w:rFonts w:ascii="Arial" w:hAnsi="Arial" w:cs="Arial"/>
          <w:b/>
          <w:sz w:val="20"/>
          <w:szCs w:val="20"/>
        </w:rPr>
      </w:pPr>
      <w:r w:rsidRPr="003964C2">
        <w:rPr>
          <w:rFonts w:ascii="Arial" w:hAnsi="Arial" w:cs="Arial"/>
          <w:b/>
          <w:sz w:val="20"/>
          <w:szCs w:val="20"/>
        </w:rPr>
        <w:t>12.1.</w:t>
      </w:r>
      <w:r w:rsidRPr="003964C2">
        <w:rPr>
          <w:rFonts w:ascii="Arial" w:hAnsi="Arial" w:cs="Arial"/>
          <w:b/>
          <w:sz w:val="20"/>
          <w:szCs w:val="20"/>
        </w:rPr>
        <w:tab/>
        <w:t>Programa de Obra</w:t>
      </w:r>
    </w:p>
    <w:p w:rsidR="003964C2" w:rsidRPr="003964C2" w:rsidRDefault="003964C2" w:rsidP="003964C2">
      <w:pPr>
        <w:jc w:val="both"/>
        <w:rPr>
          <w:rFonts w:ascii="Arial" w:hAnsi="Arial" w:cs="Arial"/>
          <w:sz w:val="20"/>
          <w:szCs w:val="20"/>
        </w:rPr>
      </w:pPr>
      <w:r w:rsidRPr="003964C2">
        <w:rPr>
          <w:rFonts w:ascii="Arial" w:hAnsi="Arial" w:cs="Arial"/>
          <w:sz w:val="20"/>
          <w:szCs w:val="20"/>
        </w:rPr>
        <w:t>NO APLICA. Por tratarse de un contrato de monto agotable para la atención de emergencias, no es previsible la implementación de un programa de obra dado que en principio no están establecidas las obras a ejecutar.</w:t>
      </w:r>
    </w:p>
    <w:p w:rsidR="003964C2" w:rsidRPr="003964C2" w:rsidRDefault="003964C2" w:rsidP="003964C2">
      <w:pPr>
        <w:jc w:val="both"/>
        <w:rPr>
          <w:rFonts w:ascii="Arial" w:hAnsi="Arial" w:cs="Arial"/>
          <w:sz w:val="20"/>
          <w:szCs w:val="20"/>
        </w:rPr>
      </w:pPr>
      <w:r w:rsidRPr="003964C2">
        <w:rPr>
          <w:rFonts w:ascii="Arial" w:hAnsi="Arial" w:cs="Arial"/>
          <w:sz w:val="20"/>
          <w:szCs w:val="20"/>
        </w:rPr>
        <w:t xml:space="preserve">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w:t>
      </w:r>
      <w:r w:rsidRPr="003964C2">
        <w:rPr>
          <w:rFonts w:ascii="Arial" w:hAnsi="Arial" w:cs="Arial"/>
          <w:sz w:val="20"/>
          <w:szCs w:val="20"/>
        </w:rPr>
        <w:lastRenderedPageBreak/>
        <w:t>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rsidR="003964C2" w:rsidRPr="003964C2" w:rsidRDefault="003964C2" w:rsidP="003964C2">
      <w:pPr>
        <w:jc w:val="both"/>
        <w:rPr>
          <w:rFonts w:ascii="Arial" w:hAnsi="Arial" w:cs="Arial"/>
          <w:sz w:val="20"/>
          <w:szCs w:val="20"/>
        </w:rPr>
      </w:pPr>
    </w:p>
    <w:p w:rsidR="003964C2" w:rsidRPr="003964C2" w:rsidRDefault="003964C2" w:rsidP="003964C2">
      <w:pPr>
        <w:jc w:val="both"/>
        <w:rPr>
          <w:rFonts w:ascii="Arial" w:hAnsi="Arial" w:cs="Arial"/>
          <w:b/>
          <w:sz w:val="20"/>
          <w:szCs w:val="20"/>
        </w:rPr>
      </w:pPr>
      <w:r w:rsidRPr="003964C2">
        <w:rPr>
          <w:rFonts w:ascii="Arial" w:hAnsi="Arial" w:cs="Arial"/>
          <w:b/>
          <w:sz w:val="20"/>
          <w:szCs w:val="20"/>
        </w:rPr>
        <w:t>12.2.</w:t>
      </w:r>
      <w:r w:rsidRPr="003964C2">
        <w:rPr>
          <w:rFonts w:ascii="Arial" w:hAnsi="Arial" w:cs="Arial"/>
          <w:b/>
          <w:sz w:val="20"/>
          <w:szCs w:val="20"/>
        </w:rPr>
        <w:tab/>
        <w:t>Plan de Calidad</w:t>
      </w:r>
    </w:p>
    <w:p w:rsidR="003964C2" w:rsidRPr="003964C2" w:rsidRDefault="003964C2" w:rsidP="003964C2">
      <w:pPr>
        <w:jc w:val="both"/>
        <w:rPr>
          <w:rFonts w:ascii="Arial" w:hAnsi="Arial" w:cs="Arial"/>
          <w:sz w:val="20"/>
          <w:szCs w:val="20"/>
        </w:rPr>
      </w:pPr>
      <w:r w:rsidRPr="003964C2">
        <w:rPr>
          <w:rFonts w:ascii="Arial" w:hAnsi="Arial" w:cs="Arial"/>
          <w:sz w:val="20"/>
          <w:szCs w:val="20"/>
        </w:rPr>
        <w:t>El contratista deberá presentar el plan de calidad para el proyecto de acuerdo con lo solicitado en el anexo plan de calidad del pliego de condiciones.</w:t>
      </w:r>
    </w:p>
    <w:p w:rsidR="003964C2" w:rsidRDefault="003964C2" w:rsidP="003964C2">
      <w:pPr>
        <w:jc w:val="both"/>
        <w:rPr>
          <w:rFonts w:ascii="Arial" w:hAnsi="Arial" w:cs="Arial"/>
          <w:sz w:val="20"/>
          <w:szCs w:val="20"/>
        </w:rPr>
      </w:pPr>
      <w:r w:rsidRPr="003964C2">
        <w:rPr>
          <w:rFonts w:ascii="Arial" w:hAnsi="Arial" w:cs="Arial"/>
          <w:sz w:val="20"/>
          <w:szCs w:val="20"/>
        </w:rPr>
        <w:t>El plan de calidad debe ajustarse y ser coherente con el cronograma de obra elaborado para la ejecución de la atención de las emergencias, para lo cual el contratista debe disponer del equipo óptimo para este tipo de trabajos el cual será evaluado y avalado por la Interventoría del Contrato.</w:t>
      </w:r>
    </w:p>
    <w:p w:rsidR="00860E19" w:rsidRDefault="00860E19" w:rsidP="003964C2">
      <w:pPr>
        <w:jc w:val="both"/>
        <w:rPr>
          <w:rFonts w:ascii="Arial" w:hAnsi="Arial" w:cs="Arial"/>
          <w:sz w:val="20"/>
          <w:szCs w:val="20"/>
        </w:rPr>
      </w:pPr>
    </w:p>
    <w:p w:rsidR="003964C2" w:rsidRPr="00860E19" w:rsidRDefault="003964C2" w:rsidP="003964C2">
      <w:pPr>
        <w:jc w:val="both"/>
        <w:rPr>
          <w:rFonts w:ascii="Arial" w:hAnsi="Arial" w:cs="Arial"/>
          <w:b/>
          <w:sz w:val="20"/>
          <w:szCs w:val="20"/>
        </w:rPr>
      </w:pPr>
      <w:r w:rsidRPr="00860E19">
        <w:rPr>
          <w:rFonts w:ascii="Arial" w:hAnsi="Arial" w:cs="Arial"/>
          <w:b/>
          <w:sz w:val="20"/>
          <w:szCs w:val="20"/>
        </w:rPr>
        <w:t>12.3.</w:t>
      </w:r>
      <w:r w:rsidRPr="00860E19">
        <w:rPr>
          <w:rFonts w:ascii="Arial" w:hAnsi="Arial" w:cs="Arial"/>
          <w:b/>
          <w:sz w:val="20"/>
          <w:szCs w:val="20"/>
        </w:rPr>
        <w:tab/>
        <w:t>Dirección Técnica del Proyecto y Personal del Contratista</w:t>
      </w:r>
    </w:p>
    <w:p w:rsidR="003964C2" w:rsidRPr="003964C2" w:rsidRDefault="003964C2" w:rsidP="003964C2">
      <w:pPr>
        <w:jc w:val="both"/>
        <w:rPr>
          <w:rFonts w:ascii="Arial" w:hAnsi="Arial" w:cs="Arial"/>
          <w:sz w:val="20"/>
          <w:szCs w:val="20"/>
        </w:rPr>
      </w:pPr>
      <w:r w:rsidRPr="003964C2">
        <w:rPr>
          <w:rFonts w:ascii="Arial" w:hAnsi="Arial" w:cs="Arial"/>
          <w:sz w:val="20"/>
          <w:szCs w:val="20"/>
        </w:rPr>
        <w:t>El contratista se obliga a mantener durante toda la ejecución de las obras materia del contrato y hasta la entrega final y recibo de ellas, el personal necesario para el desarrollo de los trabajos.</w:t>
      </w:r>
    </w:p>
    <w:p w:rsidR="003964C2" w:rsidRPr="003964C2" w:rsidRDefault="003964C2" w:rsidP="003964C2">
      <w:pPr>
        <w:jc w:val="both"/>
        <w:rPr>
          <w:rFonts w:ascii="Arial" w:hAnsi="Arial" w:cs="Arial"/>
          <w:sz w:val="20"/>
          <w:szCs w:val="20"/>
        </w:rPr>
      </w:pPr>
      <w:r w:rsidRPr="003964C2">
        <w:rPr>
          <w:rFonts w:ascii="Arial" w:hAnsi="Arial" w:cs="Arial"/>
          <w:sz w:val="20"/>
          <w:szCs w:val="20"/>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rsidR="003964C2" w:rsidRPr="003964C2" w:rsidRDefault="003964C2" w:rsidP="003964C2">
      <w:pPr>
        <w:jc w:val="both"/>
        <w:rPr>
          <w:rFonts w:ascii="Arial" w:hAnsi="Arial" w:cs="Arial"/>
          <w:sz w:val="20"/>
          <w:szCs w:val="20"/>
        </w:rPr>
      </w:pPr>
      <w:r w:rsidRPr="003964C2">
        <w:rPr>
          <w:rFonts w:ascii="Arial" w:hAnsi="Arial" w:cs="Arial"/>
          <w:sz w:val="20"/>
          <w:szCs w:val="20"/>
        </w:rPr>
        <w:t>El Instituto se reserva el derecho de exigir, por escrito, al contratista el reemplazo de cualquier persona vinculada al proyecto. Esta exigencia no dará derecho al contratista para elevar ningún reclamo contra el Instituto.</w:t>
      </w:r>
    </w:p>
    <w:p w:rsidR="003964C2" w:rsidRPr="003964C2" w:rsidRDefault="003964C2" w:rsidP="003964C2">
      <w:pPr>
        <w:jc w:val="both"/>
        <w:rPr>
          <w:rFonts w:ascii="Arial" w:hAnsi="Arial" w:cs="Arial"/>
          <w:sz w:val="20"/>
          <w:szCs w:val="20"/>
        </w:rPr>
      </w:pPr>
      <w:r w:rsidRPr="003964C2">
        <w:rPr>
          <w:rFonts w:ascii="Arial" w:hAnsi="Arial" w:cs="Arial"/>
          <w:sz w:val="20"/>
          <w:szCs w:val="20"/>
        </w:rPr>
        <w:t>La interventoría podrá solicitar al contratista, en cualquier momento, el suministro de información sobre la nómina del personal. El contratista atenderá esta solicitud con el detalle requerido y en el plazo razonable que la interventoría haya fijado.</w:t>
      </w:r>
    </w:p>
    <w:p w:rsidR="003964C2" w:rsidRPr="003964C2" w:rsidRDefault="003964C2" w:rsidP="003964C2">
      <w:pPr>
        <w:jc w:val="both"/>
        <w:rPr>
          <w:rFonts w:ascii="Arial" w:hAnsi="Arial" w:cs="Arial"/>
          <w:sz w:val="20"/>
          <w:szCs w:val="20"/>
        </w:rPr>
      </w:pPr>
      <w:r w:rsidRPr="003964C2">
        <w:rPr>
          <w:rFonts w:ascii="Arial" w:hAnsi="Arial" w:cs="Arial"/>
          <w:sz w:val="20"/>
          <w:szCs w:val="20"/>
        </w:rPr>
        <w:t>El CONTRATISTA se obliga durante el desarrollo del contrato a mantener al frente de la obra al ingeniero director, residente, ingenieros y demás personal de especialistas aprobados por la Interventoría y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rsidR="00860E19" w:rsidRDefault="00860E19">
      <w:pPr>
        <w:rPr>
          <w:rFonts w:ascii="Arial" w:hAnsi="Arial" w:cs="Arial"/>
          <w:sz w:val="20"/>
          <w:szCs w:val="20"/>
        </w:rPr>
      </w:pPr>
      <w:r>
        <w:rPr>
          <w:rFonts w:ascii="Arial" w:hAnsi="Arial" w:cs="Arial"/>
          <w:sz w:val="20"/>
          <w:szCs w:val="20"/>
        </w:rPr>
        <w:br w:type="page"/>
      </w:r>
    </w:p>
    <w:p w:rsidR="003964C2" w:rsidRPr="003964C2" w:rsidRDefault="003964C2" w:rsidP="003964C2">
      <w:pPr>
        <w:jc w:val="both"/>
        <w:rPr>
          <w:rFonts w:ascii="Arial" w:hAnsi="Arial" w:cs="Arial"/>
          <w:sz w:val="20"/>
          <w:szCs w:val="20"/>
        </w:rPr>
      </w:pPr>
    </w:p>
    <w:p w:rsidR="003964C2" w:rsidRPr="003964C2" w:rsidRDefault="003964C2" w:rsidP="003964C2">
      <w:pPr>
        <w:jc w:val="both"/>
        <w:rPr>
          <w:rFonts w:ascii="Arial" w:hAnsi="Arial" w:cs="Arial"/>
          <w:b/>
          <w:sz w:val="20"/>
          <w:szCs w:val="20"/>
        </w:rPr>
      </w:pPr>
      <w:r w:rsidRPr="003964C2">
        <w:rPr>
          <w:rFonts w:ascii="Arial" w:hAnsi="Arial" w:cs="Arial"/>
          <w:b/>
          <w:sz w:val="20"/>
          <w:szCs w:val="20"/>
        </w:rPr>
        <w:t>12.4.</w:t>
      </w:r>
      <w:r w:rsidRPr="003964C2">
        <w:rPr>
          <w:rFonts w:ascii="Arial" w:hAnsi="Arial" w:cs="Arial"/>
          <w:b/>
          <w:sz w:val="20"/>
          <w:szCs w:val="20"/>
        </w:rPr>
        <w:tab/>
        <w:t>Prevención de Accidentes, Medidas de Seguridad y Planes de Contingencia</w:t>
      </w:r>
    </w:p>
    <w:p w:rsidR="003964C2" w:rsidRPr="003964C2" w:rsidRDefault="003964C2" w:rsidP="003964C2">
      <w:pPr>
        <w:jc w:val="both"/>
        <w:rPr>
          <w:rFonts w:ascii="Arial" w:hAnsi="Arial" w:cs="Arial"/>
          <w:sz w:val="20"/>
          <w:szCs w:val="20"/>
        </w:rPr>
      </w:pPr>
      <w:r w:rsidRPr="003964C2">
        <w:rPr>
          <w:rFonts w:ascii="Arial" w:hAnsi="Arial" w:cs="Arial"/>
          <w:sz w:val="20"/>
          <w:szCs w:val="20"/>
        </w:rPr>
        <w:t>El contratista en todo momento tomará todas las precauciones necesarias tanto del personal empleado en la ejecución de la obra, como de terceros, y se acogerá a todas las normas que a este respecto tenga el INSTITUTO y sus códigos de construcción.</w:t>
      </w:r>
    </w:p>
    <w:p w:rsidR="003964C2" w:rsidRPr="003964C2" w:rsidRDefault="003964C2" w:rsidP="003964C2">
      <w:pPr>
        <w:jc w:val="both"/>
        <w:rPr>
          <w:rFonts w:ascii="Arial" w:hAnsi="Arial" w:cs="Arial"/>
          <w:sz w:val="20"/>
          <w:szCs w:val="20"/>
        </w:rPr>
      </w:pPr>
      <w:r w:rsidRPr="003964C2">
        <w:rPr>
          <w:rFonts w:ascii="Arial" w:hAnsi="Arial" w:cs="Arial"/>
          <w:sz w:val="20"/>
          <w:szCs w:val="20"/>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rsidR="003964C2" w:rsidRPr="003964C2" w:rsidRDefault="003964C2" w:rsidP="003964C2">
      <w:pPr>
        <w:jc w:val="both"/>
        <w:rPr>
          <w:rFonts w:ascii="Arial" w:hAnsi="Arial" w:cs="Arial"/>
          <w:sz w:val="20"/>
          <w:szCs w:val="20"/>
        </w:rPr>
      </w:pPr>
      <w:r w:rsidRPr="003964C2">
        <w:rPr>
          <w:rFonts w:ascii="Arial" w:hAnsi="Arial" w:cs="Arial"/>
          <w:sz w:val="20"/>
          <w:szCs w:val="20"/>
        </w:rPr>
        <w:t xml:space="preserve">   Explosión o incendio en el campamento base, en los lugares de trabajo o en los lugares donde se almacena combustible.</w:t>
      </w:r>
    </w:p>
    <w:p w:rsidR="003964C2" w:rsidRPr="003964C2" w:rsidRDefault="003964C2" w:rsidP="003964C2">
      <w:pPr>
        <w:jc w:val="both"/>
        <w:rPr>
          <w:rFonts w:ascii="Arial" w:hAnsi="Arial" w:cs="Arial"/>
          <w:sz w:val="20"/>
          <w:szCs w:val="20"/>
        </w:rPr>
      </w:pPr>
      <w:r w:rsidRPr="003964C2">
        <w:rPr>
          <w:rFonts w:ascii="Arial" w:hAnsi="Arial" w:cs="Arial"/>
          <w:sz w:val="20"/>
          <w:szCs w:val="20"/>
        </w:rPr>
        <w:t>Derrames de combustibles o químicos.</w:t>
      </w:r>
    </w:p>
    <w:p w:rsidR="003964C2" w:rsidRPr="003964C2" w:rsidRDefault="003964C2" w:rsidP="003964C2">
      <w:pPr>
        <w:jc w:val="both"/>
        <w:rPr>
          <w:rFonts w:ascii="Arial" w:hAnsi="Arial" w:cs="Arial"/>
          <w:sz w:val="20"/>
          <w:szCs w:val="20"/>
        </w:rPr>
      </w:pPr>
      <w:r w:rsidRPr="003964C2">
        <w:rPr>
          <w:rFonts w:ascii="Arial" w:hAnsi="Arial" w:cs="Arial"/>
          <w:sz w:val="20"/>
          <w:szCs w:val="20"/>
        </w:rPr>
        <w:t>Terremotos, inundaciones y otras emergencias naturales. Accidentes, intoxicaciones u otras emergencias médicas. Atención de pequeñas emergencias y remoción de derrumbes.</w:t>
      </w:r>
    </w:p>
    <w:p w:rsidR="003964C2" w:rsidRDefault="003964C2" w:rsidP="003964C2">
      <w:pPr>
        <w:jc w:val="both"/>
        <w:rPr>
          <w:rFonts w:ascii="Arial" w:hAnsi="Arial" w:cs="Arial"/>
          <w:sz w:val="20"/>
          <w:szCs w:val="20"/>
        </w:rPr>
      </w:pPr>
      <w:r w:rsidRPr="003964C2">
        <w:rPr>
          <w:rFonts w:ascii="Arial" w:hAnsi="Arial" w:cs="Arial"/>
          <w:sz w:val="20"/>
          <w:szCs w:val="20"/>
        </w:rPr>
        <w:t>El contratista asumirá todos los riesgos sobre la prevención de accidentes y será responsable de las indemnizaciones causadas por los accidentes que, como resultado de su negligencia o descuido, pueda</w:t>
      </w:r>
      <w:r>
        <w:rPr>
          <w:rFonts w:ascii="Arial" w:hAnsi="Arial" w:cs="Arial"/>
          <w:sz w:val="20"/>
          <w:szCs w:val="20"/>
        </w:rPr>
        <w:t xml:space="preserve"> </w:t>
      </w:r>
      <w:r w:rsidRPr="003964C2">
        <w:rPr>
          <w:rFonts w:ascii="Arial" w:hAnsi="Arial" w:cs="Arial"/>
          <w:sz w:val="20"/>
          <w:szCs w:val="20"/>
        </w:rPr>
        <w:t>sufrir su personal, el de la interventoría, el del Instituto, los visitantes autorizados, así como terceras personas.</w:t>
      </w:r>
    </w:p>
    <w:p w:rsidR="00C607FF" w:rsidRPr="00C607FF" w:rsidRDefault="00C607FF" w:rsidP="00C607FF">
      <w:pPr>
        <w:jc w:val="both"/>
        <w:rPr>
          <w:rFonts w:ascii="Arial" w:hAnsi="Arial" w:cs="Arial"/>
          <w:sz w:val="20"/>
          <w:szCs w:val="20"/>
        </w:rPr>
      </w:pPr>
      <w:r w:rsidRPr="00C607FF">
        <w:rPr>
          <w:rFonts w:ascii="Arial" w:hAnsi="Arial" w:cs="Arial"/>
          <w:sz w:val="20"/>
          <w:szCs w:val="20"/>
        </w:rPr>
        <w:t>Durante el proceso constructivo, establecerá procedimientos que minimicen las posibilidades de ocurrencia del riesgo asociados con eventos de movimientos en masa, avalanchas, represamientos, accidentes en operación de maquinaria y materiales, entre otros.</w:t>
      </w:r>
    </w:p>
    <w:p w:rsidR="00C607FF" w:rsidRPr="00C607FF" w:rsidRDefault="00C607FF" w:rsidP="00C607FF">
      <w:pPr>
        <w:jc w:val="both"/>
        <w:rPr>
          <w:rFonts w:ascii="Arial" w:hAnsi="Arial" w:cs="Arial"/>
          <w:sz w:val="20"/>
          <w:szCs w:val="20"/>
        </w:rPr>
      </w:pPr>
      <w:r w:rsidRPr="00C607FF">
        <w:rPr>
          <w:rFonts w:ascii="Arial" w:hAnsi="Arial" w:cs="Arial"/>
          <w:sz w:val="20"/>
          <w:szCs w:val="20"/>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rsidR="00C607FF" w:rsidRPr="00C607FF" w:rsidRDefault="00C607FF" w:rsidP="00C607FF">
      <w:pPr>
        <w:jc w:val="both"/>
        <w:rPr>
          <w:rFonts w:ascii="Arial" w:hAnsi="Arial" w:cs="Arial"/>
          <w:sz w:val="20"/>
          <w:szCs w:val="20"/>
        </w:rPr>
      </w:pPr>
      <w:r w:rsidRPr="00C607FF">
        <w:rPr>
          <w:rFonts w:ascii="Arial" w:hAnsi="Arial" w:cs="Arial"/>
          <w:sz w:val="20"/>
          <w:szCs w:val="20"/>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rsidR="00C607FF" w:rsidRPr="00C607FF" w:rsidRDefault="00C607FF" w:rsidP="00C607FF">
      <w:pPr>
        <w:jc w:val="both"/>
        <w:rPr>
          <w:rFonts w:ascii="Arial" w:hAnsi="Arial" w:cs="Arial"/>
          <w:sz w:val="20"/>
          <w:szCs w:val="20"/>
        </w:rPr>
      </w:pPr>
      <w:r w:rsidRPr="00C607FF">
        <w:rPr>
          <w:rFonts w:ascii="Arial" w:hAnsi="Arial" w:cs="Arial"/>
          <w:sz w:val="20"/>
          <w:szCs w:val="20"/>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rsidR="00C607FF" w:rsidRPr="00C607FF" w:rsidRDefault="00C607FF" w:rsidP="00C607FF">
      <w:pPr>
        <w:jc w:val="both"/>
        <w:rPr>
          <w:rFonts w:ascii="Arial" w:hAnsi="Arial" w:cs="Arial"/>
          <w:sz w:val="20"/>
          <w:szCs w:val="20"/>
        </w:rPr>
      </w:pPr>
      <w:r w:rsidRPr="00C607FF">
        <w:rPr>
          <w:rFonts w:ascii="Arial" w:hAnsi="Arial" w:cs="Arial"/>
          <w:sz w:val="20"/>
          <w:szCs w:val="20"/>
        </w:rPr>
        <w:t xml:space="preserve">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w:t>
      </w:r>
      <w:r w:rsidRPr="00C607FF">
        <w:rPr>
          <w:rFonts w:ascii="Arial" w:hAnsi="Arial" w:cs="Arial"/>
          <w:sz w:val="20"/>
          <w:szCs w:val="20"/>
        </w:rPr>
        <w:lastRenderedPageBreak/>
        <w:t xml:space="preserve">Manual de Señalización - dispositivos para la regulación del tránsito en calles, carreteras y </w:t>
      </w:r>
      <w:proofErr w:type="spellStart"/>
      <w:r w:rsidRPr="00C607FF">
        <w:rPr>
          <w:rFonts w:ascii="Arial" w:hAnsi="Arial" w:cs="Arial"/>
          <w:sz w:val="20"/>
          <w:szCs w:val="20"/>
        </w:rPr>
        <w:t>ciclorrutas</w:t>
      </w:r>
      <w:proofErr w:type="spellEnd"/>
      <w:r w:rsidRPr="00C607FF">
        <w:rPr>
          <w:rFonts w:ascii="Arial" w:hAnsi="Arial" w:cs="Arial"/>
          <w:sz w:val="20"/>
          <w:szCs w:val="20"/>
        </w:rPr>
        <w:t xml:space="preserve"> de Colombia y en la resolución 1885 de 2 de junio de 2015 (emanadas del Ministerio de Transporte).</w:t>
      </w:r>
    </w:p>
    <w:p w:rsidR="00C607FF" w:rsidRPr="00C607FF" w:rsidRDefault="00C607FF" w:rsidP="00C607FF">
      <w:pPr>
        <w:jc w:val="both"/>
        <w:rPr>
          <w:rFonts w:ascii="Arial" w:hAnsi="Arial" w:cs="Arial"/>
          <w:sz w:val="20"/>
          <w:szCs w:val="20"/>
        </w:rPr>
      </w:pPr>
      <w:r w:rsidRPr="00C607FF">
        <w:rPr>
          <w:rFonts w:ascii="Arial" w:hAnsi="Arial" w:cs="Arial"/>
          <w:sz w:val="20"/>
          <w:szCs w:val="20"/>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rsidR="00C607FF" w:rsidRPr="00C607FF" w:rsidRDefault="00C607FF" w:rsidP="00C607FF">
      <w:pPr>
        <w:jc w:val="both"/>
        <w:rPr>
          <w:rFonts w:ascii="Arial" w:hAnsi="Arial" w:cs="Arial"/>
          <w:sz w:val="20"/>
          <w:szCs w:val="20"/>
        </w:rPr>
      </w:pPr>
      <w:r w:rsidRPr="00C607FF">
        <w:rPr>
          <w:rFonts w:ascii="Arial" w:hAnsi="Arial" w:cs="Arial"/>
          <w:sz w:val="20"/>
          <w:szCs w:val="20"/>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rsidR="00C607FF" w:rsidRPr="00C607FF" w:rsidRDefault="00C607FF" w:rsidP="00C607FF">
      <w:pPr>
        <w:jc w:val="both"/>
        <w:rPr>
          <w:rFonts w:ascii="Arial" w:hAnsi="Arial" w:cs="Arial"/>
          <w:sz w:val="20"/>
          <w:szCs w:val="20"/>
        </w:rPr>
      </w:pPr>
      <w:r w:rsidRPr="00C607FF">
        <w:rPr>
          <w:rFonts w:ascii="Arial" w:hAnsi="Arial" w:cs="Arial"/>
          <w:sz w:val="20"/>
          <w:szCs w:val="20"/>
        </w:rPr>
        <w:t>El desacato de cualquiera de estas condiciones constituye causal de incumplimiento del contrato.</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12.5.</w:t>
      </w:r>
      <w:r w:rsidRPr="00C607FF">
        <w:rPr>
          <w:rFonts w:ascii="Arial" w:hAnsi="Arial" w:cs="Arial"/>
          <w:b/>
          <w:sz w:val="20"/>
          <w:szCs w:val="20"/>
        </w:rPr>
        <w:tab/>
        <w:t>Examen del Sitio de la Obra</w:t>
      </w:r>
    </w:p>
    <w:p w:rsidR="003964C2" w:rsidRDefault="00C607FF" w:rsidP="00C607FF">
      <w:pPr>
        <w:jc w:val="both"/>
        <w:rPr>
          <w:rFonts w:ascii="Arial" w:hAnsi="Arial" w:cs="Arial"/>
          <w:sz w:val="20"/>
          <w:szCs w:val="20"/>
        </w:rPr>
      </w:pPr>
      <w:r w:rsidRPr="00C607FF">
        <w:rPr>
          <w:rFonts w:ascii="Arial" w:hAnsi="Arial" w:cs="Arial"/>
          <w:sz w:val="20"/>
          <w:szCs w:val="20"/>
        </w:rPr>
        <w:t>Es responsabilidad del proponente, inspeccionar, examinar y conocer el inventario vial de la dirección territorial y la jurisdicción de las obras e informarse, sobre la forma y características, cantidades, la</w:t>
      </w:r>
      <w:r>
        <w:rPr>
          <w:rFonts w:ascii="Arial" w:hAnsi="Arial" w:cs="Arial"/>
          <w:sz w:val="20"/>
          <w:szCs w:val="20"/>
        </w:rPr>
        <w:t xml:space="preserve"> </w:t>
      </w:r>
      <w:r w:rsidRPr="00C607FF">
        <w:rPr>
          <w:rFonts w:ascii="Arial" w:hAnsi="Arial" w:cs="Arial"/>
          <w:sz w:val="20"/>
          <w:szCs w:val="20"/>
        </w:rPr>
        <w:t>naturaleza de las actividades a ejecutar,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rsidR="00C607FF" w:rsidRPr="00C607FF" w:rsidRDefault="00C607FF" w:rsidP="00C607FF">
      <w:pPr>
        <w:jc w:val="both"/>
        <w:rPr>
          <w:rFonts w:ascii="Arial" w:hAnsi="Arial" w:cs="Arial"/>
          <w:sz w:val="20"/>
          <w:szCs w:val="20"/>
        </w:rPr>
      </w:pPr>
      <w:r w:rsidRPr="00C607FF">
        <w:rPr>
          <w:rFonts w:ascii="Arial" w:hAnsi="Arial" w:cs="Arial"/>
          <w:sz w:val="20"/>
          <w:szCs w:val="20"/>
        </w:rPr>
        <w:t>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w:t>
      </w:r>
    </w:p>
    <w:p w:rsidR="00C607FF" w:rsidRPr="00C607FF" w:rsidRDefault="00C607FF" w:rsidP="00C607FF">
      <w:pPr>
        <w:jc w:val="both"/>
        <w:rPr>
          <w:rFonts w:ascii="Arial" w:hAnsi="Arial" w:cs="Arial"/>
          <w:sz w:val="20"/>
          <w:szCs w:val="20"/>
        </w:rPr>
      </w:pPr>
      <w:r w:rsidRPr="00C607FF">
        <w:rPr>
          <w:rFonts w:ascii="Arial" w:hAnsi="Arial" w:cs="Arial"/>
          <w:sz w:val="20"/>
          <w:szCs w:val="20"/>
        </w:rPr>
        <w:t>La entidad señalará las condiciones con las que se llevará a cabo el examen del sitio de la obra, este no podrá ser definido como requisito habilitante o criterio de evaluación de las propuestas.</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12.5.1.</w:t>
      </w:r>
      <w:r w:rsidRPr="00C607FF">
        <w:rPr>
          <w:rFonts w:ascii="Arial" w:hAnsi="Arial" w:cs="Arial"/>
          <w:b/>
          <w:sz w:val="20"/>
          <w:szCs w:val="20"/>
        </w:rPr>
        <w:tab/>
        <w:t>Botaderos del material</w:t>
      </w:r>
    </w:p>
    <w:p w:rsidR="00C607FF" w:rsidRPr="00C607FF" w:rsidRDefault="00C607FF" w:rsidP="00C607FF">
      <w:pPr>
        <w:jc w:val="both"/>
        <w:rPr>
          <w:rFonts w:ascii="Arial" w:hAnsi="Arial" w:cs="Arial"/>
          <w:sz w:val="20"/>
          <w:szCs w:val="20"/>
        </w:rPr>
      </w:pPr>
      <w:r w:rsidRPr="00C607FF">
        <w:rPr>
          <w:rFonts w:ascii="Arial" w:hAnsi="Arial" w:cs="Arial"/>
          <w:sz w:val="20"/>
          <w:szCs w:val="20"/>
        </w:rPr>
        <w:t>Es responsabilidad del PROPONENTE bajo su cuenta y riesgo identificar y seleccionar las zonas de los botaderos del material. El sitio de botadero debe tener una configuración natural que sea apropiada para el propósito y debe contar con licencia ambiental aprobada y vigente.</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sz w:val="20"/>
          <w:szCs w:val="20"/>
        </w:rPr>
      </w:pPr>
      <w:r w:rsidRPr="00C607FF">
        <w:rPr>
          <w:rFonts w:ascii="Arial" w:hAnsi="Arial" w:cs="Arial"/>
          <w:sz w:val="20"/>
          <w:szCs w:val="20"/>
        </w:rPr>
        <w:t>El sitio debe estar lo más cerca posible al proyecto o zonas de excavación. Dado que no existe una ubicación predecible de los lugares donde se requieran las obras, se consideran distancias promedio en toda la red a los centros urbanos, siendo decisión final del contratista la escogencia de los botaderos del material en cada sitio intervenido, considerando el análisis de costo–beneficio de la distancia seleccionada.</w:t>
      </w:r>
    </w:p>
    <w:p w:rsidR="00C607FF" w:rsidRPr="00C607FF" w:rsidRDefault="00C607FF" w:rsidP="00C607FF">
      <w:pPr>
        <w:jc w:val="both"/>
        <w:rPr>
          <w:rFonts w:ascii="Arial" w:hAnsi="Arial" w:cs="Arial"/>
          <w:sz w:val="20"/>
          <w:szCs w:val="20"/>
        </w:rPr>
      </w:pPr>
      <w:r w:rsidRPr="00C607FF">
        <w:rPr>
          <w:rFonts w:ascii="Arial" w:hAnsi="Arial" w:cs="Arial"/>
          <w:sz w:val="20"/>
          <w:szCs w:val="20"/>
        </w:rPr>
        <w:t>Nota: En relación con las distancias, INVIAS no reconocerá costos adicionales por distancias mayores a las que se encuentran establecidas en los análisis unitarios. El riesgo por mayores distancias será asumido por el adjudicatario del presente proceso de selección.</w:t>
      </w:r>
    </w:p>
    <w:p w:rsidR="00C607FF" w:rsidRPr="00C607FF" w:rsidRDefault="00C607FF" w:rsidP="00C607FF">
      <w:pPr>
        <w:jc w:val="both"/>
        <w:rPr>
          <w:rFonts w:ascii="Arial" w:hAnsi="Arial" w:cs="Arial"/>
          <w:sz w:val="20"/>
          <w:szCs w:val="20"/>
        </w:rPr>
      </w:pPr>
      <w:r w:rsidRPr="00C607FF">
        <w:rPr>
          <w:rFonts w:ascii="Arial" w:hAnsi="Arial" w:cs="Arial"/>
          <w:sz w:val="20"/>
          <w:szCs w:val="20"/>
        </w:rPr>
        <w:t>La elección de los botaderos debe corresponder a un análisis riguroso que involucre los siguientes criterios:</w:t>
      </w:r>
    </w:p>
    <w:p w:rsidR="00C607FF" w:rsidRPr="00C607FF" w:rsidRDefault="00C607FF" w:rsidP="00C607FF">
      <w:pPr>
        <w:jc w:val="both"/>
        <w:rPr>
          <w:rFonts w:ascii="Arial" w:hAnsi="Arial" w:cs="Arial"/>
          <w:sz w:val="20"/>
          <w:szCs w:val="20"/>
        </w:rPr>
      </w:pPr>
      <w:r w:rsidRPr="00C607FF">
        <w:rPr>
          <w:rFonts w:ascii="Arial" w:hAnsi="Arial" w:cs="Arial"/>
          <w:sz w:val="20"/>
          <w:szCs w:val="20"/>
        </w:rPr>
        <w:t>•</w:t>
      </w:r>
      <w:r w:rsidRPr="00C607FF">
        <w:rPr>
          <w:rFonts w:ascii="Arial" w:hAnsi="Arial" w:cs="Arial"/>
          <w:sz w:val="20"/>
          <w:szCs w:val="20"/>
        </w:rPr>
        <w:tab/>
        <w:t>Idealmente que no haya aguas permanentes en el interior del sitio del botadero.</w:t>
      </w:r>
    </w:p>
    <w:p w:rsidR="00C607FF" w:rsidRPr="00C607FF" w:rsidRDefault="00C607FF" w:rsidP="00C607FF">
      <w:pPr>
        <w:jc w:val="both"/>
        <w:rPr>
          <w:rFonts w:ascii="Arial" w:hAnsi="Arial" w:cs="Arial"/>
          <w:sz w:val="20"/>
          <w:szCs w:val="20"/>
        </w:rPr>
      </w:pPr>
      <w:r w:rsidRPr="00C607FF">
        <w:rPr>
          <w:rFonts w:ascii="Arial" w:hAnsi="Arial" w:cs="Arial"/>
          <w:sz w:val="20"/>
          <w:szCs w:val="20"/>
        </w:rPr>
        <w:t>•</w:t>
      </w:r>
      <w:r w:rsidRPr="00C607FF">
        <w:rPr>
          <w:rFonts w:ascii="Arial" w:hAnsi="Arial" w:cs="Arial"/>
          <w:sz w:val="20"/>
          <w:szCs w:val="20"/>
        </w:rPr>
        <w:tab/>
        <w:t>La disposición y compactación del material en el botadero no debe poner en riesgo la estabilidad del terreno.</w:t>
      </w:r>
    </w:p>
    <w:p w:rsidR="00C607FF" w:rsidRPr="00C607FF" w:rsidRDefault="00C607FF" w:rsidP="00C607FF">
      <w:pPr>
        <w:jc w:val="both"/>
        <w:rPr>
          <w:rFonts w:ascii="Arial" w:hAnsi="Arial" w:cs="Arial"/>
          <w:sz w:val="20"/>
          <w:szCs w:val="20"/>
        </w:rPr>
      </w:pPr>
      <w:r w:rsidRPr="00C607FF">
        <w:rPr>
          <w:rFonts w:ascii="Arial" w:hAnsi="Arial" w:cs="Arial"/>
          <w:sz w:val="20"/>
          <w:szCs w:val="20"/>
        </w:rPr>
        <w:t>•</w:t>
      </w:r>
      <w:r w:rsidRPr="00C607FF">
        <w:rPr>
          <w:rFonts w:ascii="Arial" w:hAnsi="Arial" w:cs="Arial"/>
          <w:sz w:val="20"/>
          <w:szCs w:val="20"/>
        </w:rPr>
        <w:tab/>
        <w:t>Las características y resistencias de la fundación del sitio del botadero deben ser adecuadas para resistir las cargas que el material ejercerá permanentemente.</w:t>
      </w:r>
    </w:p>
    <w:p w:rsidR="00C607FF" w:rsidRPr="00C607FF" w:rsidRDefault="00C607FF" w:rsidP="00C607FF">
      <w:pPr>
        <w:jc w:val="both"/>
        <w:rPr>
          <w:rFonts w:ascii="Arial" w:hAnsi="Arial" w:cs="Arial"/>
          <w:sz w:val="20"/>
          <w:szCs w:val="20"/>
        </w:rPr>
      </w:pPr>
      <w:r w:rsidRPr="00C607FF">
        <w:rPr>
          <w:rFonts w:ascii="Arial" w:hAnsi="Arial" w:cs="Arial"/>
          <w:sz w:val="20"/>
          <w:szCs w:val="20"/>
        </w:rPr>
        <w:t>•</w:t>
      </w:r>
      <w:r w:rsidRPr="00C607FF">
        <w:rPr>
          <w:rFonts w:ascii="Arial" w:hAnsi="Arial" w:cs="Arial"/>
          <w:sz w:val="20"/>
          <w:szCs w:val="20"/>
        </w:rPr>
        <w:tab/>
        <w:t>Se debe evaluar la posición del nivel freático y determinar la necesidad de la construcción de sub-drenajes.</w:t>
      </w:r>
    </w:p>
    <w:p w:rsidR="00C607FF" w:rsidRPr="00C607FF" w:rsidRDefault="00C607FF" w:rsidP="00C607FF">
      <w:pPr>
        <w:jc w:val="both"/>
        <w:rPr>
          <w:rFonts w:ascii="Arial" w:hAnsi="Arial" w:cs="Arial"/>
          <w:sz w:val="20"/>
          <w:szCs w:val="20"/>
        </w:rPr>
      </w:pPr>
      <w:r w:rsidRPr="00C607FF">
        <w:rPr>
          <w:rFonts w:ascii="Arial" w:hAnsi="Arial" w:cs="Arial"/>
          <w:sz w:val="20"/>
          <w:szCs w:val="20"/>
        </w:rPr>
        <w:t>•</w:t>
      </w:r>
      <w:r w:rsidRPr="00C607FF">
        <w:rPr>
          <w:rFonts w:ascii="Arial" w:hAnsi="Arial" w:cs="Arial"/>
          <w:sz w:val="20"/>
          <w:szCs w:val="20"/>
        </w:rPr>
        <w:tab/>
        <w:t>Se debe evaluar la altura y la inclinación de los taludes de los llenos que se realizarán en el botadero, de manera que no generen afectaciones a ninguna estructura, o que generen riesgo de deslizamientos de tierra.</w:t>
      </w:r>
    </w:p>
    <w:p w:rsidR="00C607FF" w:rsidRPr="00C607FF" w:rsidRDefault="00C607FF" w:rsidP="00C607FF">
      <w:pPr>
        <w:jc w:val="both"/>
        <w:rPr>
          <w:rFonts w:ascii="Arial" w:hAnsi="Arial" w:cs="Arial"/>
          <w:sz w:val="20"/>
          <w:szCs w:val="20"/>
        </w:rPr>
      </w:pPr>
      <w:r w:rsidRPr="00C607FF">
        <w:rPr>
          <w:rFonts w:ascii="Arial" w:hAnsi="Arial" w:cs="Arial"/>
          <w:sz w:val="20"/>
          <w:szCs w:val="20"/>
        </w:rPr>
        <w:t>•</w:t>
      </w:r>
      <w:r w:rsidRPr="00C607FF">
        <w:rPr>
          <w:rFonts w:ascii="Arial" w:hAnsi="Arial" w:cs="Arial"/>
          <w:sz w:val="20"/>
          <w:szCs w:val="20"/>
        </w:rPr>
        <w:tab/>
        <w:t>Se debe evaluar la configuración inicial y final del sitio del botadero.</w:t>
      </w:r>
    </w:p>
    <w:p w:rsidR="00C607FF" w:rsidRDefault="00C607FF" w:rsidP="00C607FF">
      <w:pPr>
        <w:jc w:val="both"/>
        <w:rPr>
          <w:rFonts w:ascii="Arial" w:hAnsi="Arial" w:cs="Arial"/>
          <w:sz w:val="20"/>
          <w:szCs w:val="20"/>
        </w:rPr>
      </w:pPr>
      <w:r w:rsidRPr="00C607FF">
        <w:rPr>
          <w:rFonts w:ascii="Arial" w:hAnsi="Arial" w:cs="Arial"/>
          <w:sz w:val="20"/>
          <w:szCs w:val="20"/>
        </w:rPr>
        <w:t>•</w:t>
      </w:r>
      <w:r w:rsidRPr="00C607FF">
        <w:rPr>
          <w:rFonts w:ascii="Arial" w:hAnsi="Arial" w:cs="Arial"/>
          <w:sz w:val="20"/>
          <w:szCs w:val="20"/>
        </w:rPr>
        <w:tab/>
        <w:t>Se debe evaluar la necesidad de la construcción de un drenaje superficial en el sitio del botadero.</w:t>
      </w:r>
    </w:p>
    <w:p w:rsidR="003964C2" w:rsidRDefault="003964C2" w:rsidP="003964C2">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12.6.</w:t>
      </w:r>
      <w:r w:rsidRPr="00C607FF">
        <w:rPr>
          <w:rFonts w:ascii="Arial" w:hAnsi="Arial" w:cs="Arial"/>
          <w:b/>
          <w:sz w:val="20"/>
          <w:szCs w:val="20"/>
        </w:rPr>
        <w:tab/>
        <w:t>Avances sobre Materia Prima</w:t>
      </w:r>
    </w:p>
    <w:p w:rsidR="00C607FF" w:rsidRPr="00C607FF" w:rsidRDefault="00C607FF" w:rsidP="00C607FF">
      <w:pPr>
        <w:jc w:val="both"/>
        <w:rPr>
          <w:rFonts w:ascii="Arial" w:hAnsi="Arial" w:cs="Arial"/>
          <w:sz w:val="20"/>
          <w:szCs w:val="20"/>
        </w:rPr>
      </w:pPr>
      <w:r w:rsidRPr="00C607FF">
        <w:rPr>
          <w:rFonts w:ascii="Arial" w:hAnsi="Arial" w:cs="Arial"/>
          <w:sz w:val="20"/>
          <w:szCs w:val="20"/>
        </w:rPr>
        <w:t>No habrá avances sobre materia prima.</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12.7.</w:t>
      </w:r>
      <w:r w:rsidRPr="00C607FF">
        <w:rPr>
          <w:rFonts w:ascii="Arial" w:hAnsi="Arial" w:cs="Arial"/>
          <w:b/>
          <w:sz w:val="20"/>
          <w:szCs w:val="20"/>
        </w:rPr>
        <w:tab/>
        <w:t>Evaluación de Avance y Actualización</w:t>
      </w:r>
    </w:p>
    <w:p w:rsidR="00C607FF" w:rsidRPr="00C607FF" w:rsidRDefault="00C607FF" w:rsidP="00C607FF">
      <w:pPr>
        <w:jc w:val="both"/>
        <w:rPr>
          <w:rFonts w:ascii="Arial" w:hAnsi="Arial" w:cs="Arial"/>
          <w:sz w:val="20"/>
          <w:szCs w:val="20"/>
        </w:rPr>
      </w:pPr>
      <w:r w:rsidRPr="00C607FF">
        <w:rPr>
          <w:rFonts w:ascii="Arial" w:hAnsi="Arial" w:cs="Arial"/>
          <w:sz w:val="20"/>
          <w:szCs w:val="20"/>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rsidR="00C607FF" w:rsidRPr="00C607FF" w:rsidRDefault="00C607FF" w:rsidP="00C607FF">
      <w:pPr>
        <w:jc w:val="both"/>
        <w:rPr>
          <w:rFonts w:ascii="Arial" w:hAnsi="Arial" w:cs="Arial"/>
          <w:sz w:val="20"/>
          <w:szCs w:val="20"/>
        </w:rPr>
      </w:pPr>
      <w:r w:rsidRPr="00C607FF">
        <w:rPr>
          <w:rFonts w:ascii="Arial" w:hAnsi="Arial" w:cs="Arial"/>
          <w:sz w:val="20"/>
          <w:szCs w:val="20"/>
        </w:rPr>
        <w:t xml:space="preserve">El contratista y el interventor evaluarán la ejecución del contrato, de acuerdo con la convocatoria de la Dirección Territorial, revisando el programa de obra actualizado para establecer en qué condiciones avanzan los trabajos. </w:t>
      </w:r>
      <w:r w:rsidRPr="00C607FF">
        <w:rPr>
          <w:rFonts w:ascii="Arial" w:hAnsi="Arial" w:cs="Arial"/>
          <w:sz w:val="20"/>
          <w:szCs w:val="20"/>
        </w:rPr>
        <w:lastRenderedPageBreak/>
        <w:t>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rsidR="00C607FF" w:rsidRPr="00C607FF" w:rsidRDefault="00C607FF" w:rsidP="00C607FF">
      <w:pPr>
        <w:jc w:val="both"/>
        <w:rPr>
          <w:rFonts w:ascii="Arial" w:hAnsi="Arial" w:cs="Arial"/>
          <w:sz w:val="20"/>
          <w:szCs w:val="20"/>
        </w:rPr>
      </w:pPr>
      <w:r w:rsidRPr="00C607FF">
        <w:rPr>
          <w:rFonts w:ascii="Arial" w:hAnsi="Arial" w:cs="Arial"/>
          <w:sz w:val="20"/>
          <w:szCs w:val="20"/>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rsidR="00C607FF" w:rsidRPr="00C607FF" w:rsidRDefault="00C607FF" w:rsidP="00C607FF">
      <w:pPr>
        <w:jc w:val="both"/>
        <w:rPr>
          <w:rFonts w:ascii="Arial" w:hAnsi="Arial" w:cs="Arial"/>
          <w:sz w:val="20"/>
          <w:szCs w:val="20"/>
        </w:rPr>
      </w:pPr>
      <w:r w:rsidRPr="00C607FF">
        <w:rPr>
          <w:rFonts w:ascii="Arial" w:hAnsi="Arial" w:cs="Arial"/>
          <w:sz w:val="20"/>
          <w:szCs w:val="20"/>
        </w:rPr>
        <w:t>Constituye causal de incumplimiento del contrato el hecho que el contratista no ejecute, la atención de alguna emergencia requerida por la Entidad sin justa causa.</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12.8.</w:t>
      </w:r>
      <w:r w:rsidRPr="00C607FF">
        <w:rPr>
          <w:rFonts w:ascii="Arial" w:hAnsi="Arial" w:cs="Arial"/>
          <w:b/>
          <w:sz w:val="20"/>
          <w:szCs w:val="20"/>
        </w:rPr>
        <w:tab/>
        <w:t>Cantidades de Obra</w:t>
      </w:r>
    </w:p>
    <w:p w:rsidR="00C607FF" w:rsidRPr="00C607FF" w:rsidRDefault="00C607FF" w:rsidP="00C607FF">
      <w:pPr>
        <w:jc w:val="both"/>
        <w:rPr>
          <w:rFonts w:ascii="Arial" w:hAnsi="Arial" w:cs="Arial"/>
          <w:sz w:val="20"/>
          <w:szCs w:val="20"/>
        </w:rPr>
      </w:pPr>
      <w:r w:rsidRPr="00C607FF">
        <w:rPr>
          <w:rFonts w:ascii="Arial" w:hAnsi="Arial" w:cs="Arial"/>
          <w:sz w:val="20"/>
          <w:szCs w:val="20"/>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rsidR="00C607FF" w:rsidRPr="00C607FF" w:rsidRDefault="00C607FF" w:rsidP="00C607FF">
      <w:pPr>
        <w:jc w:val="both"/>
        <w:rPr>
          <w:rFonts w:ascii="Arial" w:hAnsi="Arial" w:cs="Arial"/>
          <w:sz w:val="20"/>
          <w:szCs w:val="20"/>
        </w:rPr>
      </w:pPr>
      <w:r w:rsidRPr="00C607FF">
        <w:rPr>
          <w:rFonts w:ascii="Arial" w:hAnsi="Arial" w:cs="Arial"/>
          <w:sz w:val="20"/>
          <w:szCs w:val="20"/>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rsidR="00C607FF" w:rsidRDefault="00C607FF" w:rsidP="00C607FF">
      <w:pPr>
        <w:jc w:val="both"/>
        <w:rPr>
          <w:rFonts w:ascii="Arial" w:hAnsi="Arial" w:cs="Arial"/>
          <w:sz w:val="20"/>
          <w:szCs w:val="20"/>
        </w:rPr>
      </w:pPr>
      <w:r w:rsidRPr="00C607FF">
        <w:rPr>
          <w:rFonts w:ascii="Arial" w:hAnsi="Arial" w:cs="Arial"/>
          <w:sz w:val="20"/>
          <w:szCs w:val="20"/>
        </w:rPr>
        <w:t>Para los fines de pago regirán las cantidades de obra realmente ejecutadas, pero el valor de las obras ejecutadas no podrá superar el valor determinado en el contrato.</w:t>
      </w:r>
    </w:p>
    <w:p w:rsidR="00C607FF" w:rsidRPr="00C607FF" w:rsidRDefault="00C607FF" w:rsidP="00C607FF">
      <w:pPr>
        <w:jc w:val="both"/>
        <w:rPr>
          <w:rFonts w:ascii="Arial" w:hAnsi="Arial" w:cs="Arial"/>
          <w:sz w:val="20"/>
          <w:szCs w:val="20"/>
        </w:rPr>
      </w:pPr>
    </w:p>
    <w:p w:rsidR="00C607FF" w:rsidRPr="00860E19" w:rsidRDefault="00C607FF" w:rsidP="00C607FF">
      <w:pPr>
        <w:jc w:val="both"/>
        <w:rPr>
          <w:rFonts w:ascii="Arial" w:hAnsi="Arial" w:cs="Arial"/>
          <w:b/>
          <w:sz w:val="20"/>
          <w:szCs w:val="20"/>
        </w:rPr>
      </w:pPr>
      <w:r w:rsidRPr="00860E19">
        <w:rPr>
          <w:rFonts w:ascii="Arial" w:hAnsi="Arial" w:cs="Arial"/>
          <w:b/>
          <w:sz w:val="20"/>
          <w:szCs w:val="20"/>
        </w:rPr>
        <w:t>12.9.</w:t>
      </w:r>
      <w:r w:rsidRPr="00860E19">
        <w:rPr>
          <w:rFonts w:ascii="Arial" w:hAnsi="Arial" w:cs="Arial"/>
          <w:b/>
          <w:sz w:val="20"/>
          <w:szCs w:val="20"/>
        </w:rPr>
        <w:tab/>
        <w:t>Obras Adicionales</w:t>
      </w:r>
    </w:p>
    <w:p w:rsidR="00C607FF" w:rsidRPr="00C607FF" w:rsidRDefault="00C607FF" w:rsidP="00C607FF">
      <w:pPr>
        <w:jc w:val="both"/>
        <w:rPr>
          <w:rFonts w:ascii="Arial" w:hAnsi="Arial" w:cs="Arial"/>
          <w:sz w:val="20"/>
          <w:szCs w:val="20"/>
        </w:rPr>
      </w:pPr>
      <w:r w:rsidRPr="00C607FF">
        <w:rPr>
          <w:rFonts w:ascii="Arial" w:hAnsi="Arial" w:cs="Arial"/>
          <w:sz w:val="20"/>
          <w:szCs w:val="20"/>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12.10.</w:t>
      </w:r>
      <w:r w:rsidRPr="00C607FF">
        <w:rPr>
          <w:rFonts w:ascii="Arial" w:hAnsi="Arial" w:cs="Arial"/>
          <w:b/>
          <w:sz w:val="20"/>
          <w:szCs w:val="20"/>
        </w:rPr>
        <w:tab/>
        <w:t>Obras Complementarias</w:t>
      </w:r>
    </w:p>
    <w:p w:rsidR="00C607FF" w:rsidRPr="00C607FF" w:rsidRDefault="00C607FF" w:rsidP="00C607FF">
      <w:pPr>
        <w:jc w:val="both"/>
        <w:rPr>
          <w:rFonts w:ascii="Arial" w:hAnsi="Arial" w:cs="Arial"/>
          <w:sz w:val="20"/>
          <w:szCs w:val="20"/>
        </w:rPr>
      </w:pPr>
      <w:r w:rsidRPr="00C607FF">
        <w:rPr>
          <w:rFonts w:ascii="Arial" w:hAnsi="Arial" w:cs="Arial"/>
          <w:sz w:val="20"/>
          <w:szCs w:val="20"/>
        </w:rPr>
        <w:t xml:space="preserve">Se entiende por obra complementaria la que no está incluida en las condiciones originales del contrato y por esta misma razón, no puede ejecutarse con los precios de este. El Instituto podrá ordenar obras </w:t>
      </w:r>
      <w:r w:rsidRPr="00C607FF">
        <w:rPr>
          <w:rFonts w:ascii="Arial" w:hAnsi="Arial" w:cs="Arial"/>
          <w:sz w:val="20"/>
          <w:szCs w:val="20"/>
        </w:rPr>
        <w:lastRenderedPageBreak/>
        <w:t>complementarias y el contratista estará obligado a ejecutarlas, siempre que los trabajos ordenados hagan parte inseparable de la obra contratada, o sean necesarias para ejecutar esta obra o para protegerla.</w:t>
      </w:r>
    </w:p>
    <w:p w:rsidR="00C607FF" w:rsidRPr="00C607FF" w:rsidRDefault="00C607FF" w:rsidP="00C607FF">
      <w:pPr>
        <w:jc w:val="both"/>
        <w:rPr>
          <w:rFonts w:ascii="Arial" w:hAnsi="Arial" w:cs="Arial"/>
          <w:sz w:val="20"/>
          <w:szCs w:val="20"/>
        </w:rPr>
      </w:pPr>
      <w:r w:rsidRPr="00C607FF">
        <w:rPr>
          <w:rFonts w:ascii="Arial" w:hAnsi="Arial" w:cs="Arial"/>
          <w:sz w:val="20"/>
          <w:szCs w:val="20"/>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rsidR="00C607FF" w:rsidRPr="00C607FF" w:rsidRDefault="00C607FF" w:rsidP="00C607FF">
      <w:pPr>
        <w:jc w:val="both"/>
        <w:rPr>
          <w:rFonts w:ascii="Arial" w:hAnsi="Arial" w:cs="Arial"/>
          <w:sz w:val="20"/>
          <w:szCs w:val="20"/>
        </w:rPr>
      </w:pPr>
      <w:r w:rsidRPr="00C607FF">
        <w:rPr>
          <w:rFonts w:ascii="Arial" w:hAnsi="Arial" w:cs="Arial"/>
          <w:sz w:val="20"/>
          <w:szCs w:val="20"/>
        </w:rPr>
        <w:t>El valor de los materiales puestos al pie de la obra.</w:t>
      </w:r>
    </w:p>
    <w:p w:rsidR="00C607FF" w:rsidRPr="00C607FF" w:rsidRDefault="00C607FF" w:rsidP="00C607FF">
      <w:pPr>
        <w:jc w:val="both"/>
        <w:rPr>
          <w:rFonts w:ascii="Arial" w:hAnsi="Arial" w:cs="Arial"/>
          <w:sz w:val="20"/>
          <w:szCs w:val="20"/>
        </w:rPr>
      </w:pPr>
      <w:r w:rsidRPr="00C607FF">
        <w:rPr>
          <w:rFonts w:ascii="Arial" w:hAnsi="Arial" w:cs="Arial"/>
          <w:sz w:val="20"/>
          <w:szCs w:val="20"/>
        </w:rPr>
        <w:t>Los jornales y sueldos útiles, aumentados en el porcentaje por prestaciones sociales calculados por el contratista en la propuesta. Los jornales de dominicales y días feriados están incluidos en estos porcentajes.</w:t>
      </w:r>
    </w:p>
    <w:p w:rsidR="00C607FF" w:rsidRPr="00C607FF" w:rsidRDefault="00C607FF" w:rsidP="00C607FF">
      <w:pPr>
        <w:jc w:val="both"/>
        <w:rPr>
          <w:rFonts w:ascii="Arial" w:hAnsi="Arial" w:cs="Arial"/>
          <w:sz w:val="20"/>
          <w:szCs w:val="20"/>
        </w:rPr>
      </w:pPr>
      <w:r w:rsidRPr="00C607FF">
        <w:rPr>
          <w:rFonts w:ascii="Arial" w:hAnsi="Arial" w:cs="Arial"/>
          <w:sz w:val="20"/>
          <w:szCs w:val="20"/>
        </w:rPr>
        <w:t xml:space="preserve">   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rsidR="00C607FF" w:rsidRPr="00C607FF" w:rsidRDefault="00C607FF" w:rsidP="00C607FF">
      <w:pPr>
        <w:jc w:val="both"/>
        <w:rPr>
          <w:rFonts w:ascii="Arial" w:hAnsi="Arial" w:cs="Arial"/>
          <w:sz w:val="20"/>
          <w:szCs w:val="20"/>
        </w:rPr>
      </w:pPr>
      <w:r w:rsidRPr="00C607FF">
        <w:rPr>
          <w:rFonts w:ascii="Arial" w:hAnsi="Arial" w:cs="Arial"/>
          <w:sz w:val="20"/>
          <w:szCs w:val="20"/>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12.11.</w:t>
      </w:r>
      <w:r w:rsidRPr="00C607FF">
        <w:rPr>
          <w:rFonts w:ascii="Arial" w:hAnsi="Arial" w:cs="Arial"/>
          <w:b/>
          <w:sz w:val="20"/>
          <w:szCs w:val="20"/>
        </w:rPr>
        <w:tab/>
        <w:t>Calidad de la Obra</w:t>
      </w:r>
    </w:p>
    <w:p w:rsidR="00C607FF" w:rsidRPr="00C607FF" w:rsidRDefault="00C607FF" w:rsidP="00C607FF">
      <w:pPr>
        <w:jc w:val="both"/>
        <w:rPr>
          <w:rFonts w:ascii="Arial" w:hAnsi="Arial" w:cs="Arial"/>
          <w:sz w:val="20"/>
          <w:szCs w:val="20"/>
        </w:rPr>
      </w:pPr>
      <w:r w:rsidRPr="00C607FF">
        <w:rPr>
          <w:rFonts w:ascii="Arial" w:hAnsi="Arial" w:cs="Arial"/>
          <w:sz w:val="20"/>
          <w:szCs w:val="20"/>
        </w:rPr>
        <w:t>El contratista es responsable de la realización de las pruebas de campo y ensayos de laboratorio que aseguren la calidad de la obra, incluidas aquellas requeridas para el manejo ambiental del proyecto y entregará a la Interventoría los resultados de estos dentro de los dos (2) días hábiles siguientes a la fecha de su obtención, para que ésta verifique si se ajustan a los requerimientos de las especificaciones. La verificación de la Interventoría no exonerará de responsabilidad al contratista por la calidad de esta.</w:t>
      </w:r>
    </w:p>
    <w:p w:rsidR="00C607FF" w:rsidRDefault="00C607FF" w:rsidP="00C607FF">
      <w:pPr>
        <w:jc w:val="both"/>
        <w:rPr>
          <w:rFonts w:ascii="Arial" w:hAnsi="Arial" w:cs="Arial"/>
          <w:sz w:val="20"/>
          <w:szCs w:val="20"/>
        </w:rPr>
      </w:pPr>
      <w:r w:rsidRPr="00C607FF">
        <w:rPr>
          <w:rFonts w:ascii="Arial" w:hAnsi="Arial" w:cs="Arial"/>
          <w:sz w:val="20"/>
          <w:szCs w:val="20"/>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w:t>
      </w:r>
      <w:r>
        <w:rPr>
          <w:rFonts w:ascii="Arial" w:hAnsi="Arial" w:cs="Arial"/>
          <w:sz w:val="20"/>
          <w:szCs w:val="20"/>
        </w:rPr>
        <w:t xml:space="preserve"> </w:t>
      </w:r>
      <w:r w:rsidRPr="00C607FF">
        <w:rPr>
          <w:rFonts w:ascii="Arial" w:hAnsi="Arial" w:cs="Arial"/>
          <w:sz w:val="20"/>
          <w:szCs w:val="20"/>
        </w:rPr>
        <w:t>este trabajo y el de reacondicionamiento posterior sin que ello le dé derecho al reconocimiento de costos adicionales ni a extensiones al plazo de ejecución.</w:t>
      </w:r>
    </w:p>
    <w:p w:rsidR="00C607FF" w:rsidRPr="00C607FF" w:rsidRDefault="00C607FF" w:rsidP="00C607FF">
      <w:pPr>
        <w:jc w:val="both"/>
        <w:rPr>
          <w:rFonts w:ascii="Arial" w:hAnsi="Arial" w:cs="Arial"/>
          <w:sz w:val="20"/>
          <w:szCs w:val="20"/>
        </w:rPr>
      </w:pPr>
      <w:r w:rsidRPr="00C607FF">
        <w:rPr>
          <w:rFonts w:ascii="Arial" w:hAnsi="Arial" w:cs="Arial"/>
          <w:sz w:val="20"/>
          <w:szCs w:val="20"/>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mano de obra o por deficiencia de los equipos, maquinarias y herramientas de construcción o por procesos constructivos </w:t>
      </w:r>
      <w:r w:rsidRPr="00C607FF">
        <w:rPr>
          <w:rFonts w:ascii="Arial" w:hAnsi="Arial" w:cs="Arial"/>
          <w:sz w:val="20"/>
          <w:szCs w:val="20"/>
        </w:rPr>
        <w:lastRenderedPageBreak/>
        <w:t>o por defectos en ella misma, deberá ser retenida, reconstruida o reparada por cuenta del contratista. Además, el contratista queda obligado a retirar del sitio respectivo los materiales o elementos defectuosos.</w:t>
      </w:r>
    </w:p>
    <w:p w:rsidR="00C607FF" w:rsidRPr="00C607FF" w:rsidRDefault="00C607FF" w:rsidP="00C607FF">
      <w:pPr>
        <w:jc w:val="both"/>
        <w:rPr>
          <w:rFonts w:ascii="Arial" w:hAnsi="Arial" w:cs="Arial"/>
          <w:sz w:val="20"/>
          <w:szCs w:val="20"/>
        </w:rPr>
      </w:pPr>
      <w:r w:rsidRPr="00C607FF">
        <w:rPr>
          <w:rFonts w:ascii="Arial" w:hAnsi="Arial" w:cs="Arial"/>
          <w:sz w:val="20"/>
          <w:szCs w:val="20"/>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12.12.</w:t>
      </w:r>
      <w:r w:rsidRPr="00C607FF">
        <w:rPr>
          <w:rFonts w:ascii="Arial" w:hAnsi="Arial" w:cs="Arial"/>
          <w:b/>
          <w:sz w:val="20"/>
          <w:szCs w:val="20"/>
        </w:rPr>
        <w:tab/>
        <w:t>Actas de Modificación de Cantidades de Obra</w:t>
      </w:r>
    </w:p>
    <w:p w:rsidR="00C607FF" w:rsidRPr="00C607FF" w:rsidRDefault="00C607FF" w:rsidP="00C607FF">
      <w:pPr>
        <w:jc w:val="both"/>
        <w:rPr>
          <w:rFonts w:ascii="Arial" w:hAnsi="Arial" w:cs="Arial"/>
          <w:sz w:val="20"/>
          <w:szCs w:val="20"/>
        </w:rPr>
      </w:pPr>
      <w:r w:rsidRPr="00C607FF">
        <w:rPr>
          <w:rFonts w:ascii="Arial" w:hAnsi="Arial" w:cs="Arial"/>
          <w:sz w:val="20"/>
          <w:szCs w:val="20"/>
        </w:rPr>
        <w:t>Es el documento en el que se deja constancia de las modificaciones efectuadas por requerimientos del proyecto a las cantidades de obra previstas inicialmente.</w:t>
      </w:r>
    </w:p>
    <w:p w:rsidR="00C607FF" w:rsidRPr="00C607FF" w:rsidRDefault="00C607FF" w:rsidP="00C607FF">
      <w:pPr>
        <w:jc w:val="both"/>
        <w:rPr>
          <w:rFonts w:ascii="Arial" w:hAnsi="Arial" w:cs="Arial"/>
          <w:sz w:val="20"/>
          <w:szCs w:val="20"/>
        </w:rPr>
      </w:pPr>
      <w:r w:rsidRPr="00C607FF">
        <w:rPr>
          <w:rFonts w:ascii="Arial" w:hAnsi="Arial" w:cs="Arial"/>
          <w:sz w:val="20"/>
          <w:szCs w:val="20"/>
        </w:rPr>
        <w:t>Las actas de modificación de cantidades de obra deben diligenciarse de conformidad con el instructivo MEPI-MN1-IN-7 y su formato MEPI-MN1-IN-7-FR-1 del manual de Interventoría vigente o aquel que lo modifique o sustituya.</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12.13.</w:t>
      </w:r>
      <w:r w:rsidRPr="00C607FF">
        <w:rPr>
          <w:rFonts w:ascii="Arial" w:hAnsi="Arial" w:cs="Arial"/>
          <w:b/>
          <w:sz w:val="20"/>
          <w:szCs w:val="20"/>
        </w:rPr>
        <w:tab/>
        <w:t>Actas de Obra</w:t>
      </w:r>
    </w:p>
    <w:p w:rsidR="00C607FF" w:rsidRPr="00C607FF" w:rsidRDefault="00C607FF" w:rsidP="00C607FF">
      <w:pPr>
        <w:jc w:val="both"/>
        <w:rPr>
          <w:rFonts w:ascii="Arial" w:hAnsi="Arial" w:cs="Arial"/>
          <w:sz w:val="20"/>
          <w:szCs w:val="20"/>
        </w:rPr>
      </w:pPr>
      <w:r w:rsidRPr="00C607FF">
        <w:rPr>
          <w:rFonts w:ascii="Arial" w:hAnsi="Arial" w:cs="Arial"/>
          <w:sz w:val="20"/>
          <w:szCs w:val="20"/>
        </w:rPr>
        <w:t>Es el documento en el que el contratista y el interventor dejarán consignadas las cantidades de obra realmente ejecutadas durante cada mes. Conforme al manual de Interventoría vigente o aquel que lo modifique o sustituya.</w:t>
      </w:r>
    </w:p>
    <w:p w:rsidR="00C607FF" w:rsidRPr="00C607FF" w:rsidRDefault="00C607FF" w:rsidP="00C607FF">
      <w:pPr>
        <w:jc w:val="both"/>
        <w:rPr>
          <w:rFonts w:ascii="Arial" w:hAnsi="Arial" w:cs="Arial"/>
          <w:sz w:val="20"/>
          <w:szCs w:val="20"/>
        </w:rPr>
      </w:pPr>
      <w:r w:rsidRPr="00C607FF">
        <w:rPr>
          <w:rFonts w:ascii="Arial" w:hAnsi="Arial" w:cs="Arial"/>
          <w:sz w:val="20"/>
          <w:szCs w:val="20"/>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rsidR="00C607FF" w:rsidRPr="00C607FF" w:rsidRDefault="00C607FF" w:rsidP="00C607FF">
      <w:pPr>
        <w:jc w:val="both"/>
        <w:rPr>
          <w:rFonts w:ascii="Arial" w:hAnsi="Arial" w:cs="Arial"/>
          <w:sz w:val="20"/>
          <w:szCs w:val="20"/>
        </w:rPr>
      </w:pPr>
    </w:p>
    <w:p w:rsidR="00C607FF" w:rsidRDefault="00C607FF" w:rsidP="00C607FF">
      <w:pPr>
        <w:jc w:val="both"/>
        <w:rPr>
          <w:rFonts w:ascii="Arial" w:hAnsi="Arial" w:cs="Arial"/>
          <w:sz w:val="20"/>
          <w:szCs w:val="20"/>
        </w:rPr>
      </w:pPr>
      <w:r w:rsidRPr="00C607FF">
        <w:rPr>
          <w:rFonts w:ascii="Arial" w:hAnsi="Arial" w:cs="Arial"/>
          <w:sz w:val="20"/>
          <w:szCs w:val="20"/>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w:t>
      </w:r>
      <w:r>
        <w:rPr>
          <w:rFonts w:ascii="Arial" w:hAnsi="Arial" w:cs="Arial"/>
          <w:sz w:val="20"/>
          <w:szCs w:val="20"/>
        </w:rPr>
        <w:t xml:space="preserve"> </w:t>
      </w:r>
      <w:r w:rsidRPr="00C607FF">
        <w:rPr>
          <w:rFonts w:ascii="Arial" w:hAnsi="Arial" w:cs="Arial"/>
          <w:sz w:val="20"/>
          <w:szCs w:val="20"/>
        </w:rPr>
        <w:t>que no sea la de recibo definitivo de la totalidad, o de parte de las obras, podrá considerarse como constitutiva de aprobación de algún trabajo u obra.</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lastRenderedPageBreak/>
        <w:t>12.14.</w:t>
      </w:r>
      <w:r w:rsidRPr="00C607FF">
        <w:rPr>
          <w:rFonts w:ascii="Arial" w:hAnsi="Arial" w:cs="Arial"/>
          <w:b/>
          <w:sz w:val="20"/>
          <w:szCs w:val="20"/>
        </w:rPr>
        <w:tab/>
        <w:t>Daños o Retardos debidos a Fuerza Mayor</w:t>
      </w:r>
    </w:p>
    <w:p w:rsidR="00C607FF" w:rsidRPr="00C607FF" w:rsidRDefault="00C607FF" w:rsidP="00C607FF">
      <w:pPr>
        <w:jc w:val="both"/>
        <w:rPr>
          <w:rFonts w:ascii="Arial" w:hAnsi="Arial" w:cs="Arial"/>
          <w:sz w:val="20"/>
          <w:szCs w:val="20"/>
        </w:rPr>
      </w:pPr>
      <w:r w:rsidRPr="00C607FF">
        <w:rPr>
          <w:rFonts w:ascii="Arial" w:hAnsi="Arial" w:cs="Arial"/>
          <w:sz w:val="20"/>
          <w:szCs w:val="20"/>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rsidR="00C607FF" w:rsidRPr="00C607FF" w:rsidRDefault="00C607FF" w:rsidP="00C607FF">
      <w:pPr>
        <w:jc w:val="both"/>
        <w:rPr>
          <w:rFonts w:ascii="Arial" w:hAnsi="Arial" w:cs="Arial"/>
          <w:sz w:val="20"/>
          <w:szCs w:val="20"/>
        </w:rPr>
      </w:pPr>
      <w:r w:rsidRPr="00C607FF">
        <w:rPr>
          <w:rFonts w:ascii="Arial" w:hAnsi="Arial" w:cs="Arial"/>
          <w:sz w:val="20"/>
          <w:szCs w:val="20"/>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12.15.</w:t>
      </w:r>
      <w:r w:rsidRPr="00C607FF">
        <w:rPr>
          <w:rFonts w:ascii="Arial" w:hAnsi="Arial" w:cs="Arial"/>
          <w:b/>
          <w:sz w:val="20"/>
          <w:szCs w:val="20"/>
        </w:rPr>
        <w:tab/>
        <w:t>Incumplimiento de lo Ordenado</w:t>
      </w:r>
    </w:p>
    <w:p w:rsidR="00C607FF" w:rsidRPr="00C607FF" w:rsidRDefault="00C607FF" w:rsidP="00C607FF">
      <w:pPr>
        <w:jc w:val="both"/>
        <w:rPr>
          <w:rFonts w:ascii="Arial" w:hAnsi="Arial" w:cs="Arial"/>
          <w:sz w:val="20"/>
          <w:szCs w:val="20"/>
        </w:rPr>
      </w:pPr>
      <w:r w:rsidRPr="00C607FF">
        <w:rPr>
          <w:rFonts w:ascii="Arial" w:hAnsi="Arial" w:cs="Arial"/>
          <w:sz w:val="20"/>
          <w:szCs w:val="20"/>
        </w:rPr>
        <w:t>Si el contratista se rehúsa o descuida cumplir cualquier orden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12.16.</w:t>
      </w:r>
      <w:r w:rsidRPr="00C607FF">
        <w:rPr>
          <w:rFonts w:ascii="Arial" w:hAnsi="Arial" w:cs="Arial"/>
          <w:b/>
          <w:sz w:val="20"/>
          <w:szCs w:val="20"/>
        </w:rPr>
        <w:tab/>
        <w:t>Reclamos</w:t>
      </w:r>
    </w:p>
    <w:p w:rsidR="00C607FF" w:rsidRPr="00C607FF" w:rsidRDefault="00C607FF" w:rsidP="00C607FF">
      <w:pPr>
        <w:jc w:val="both"/>
        <w:rPr>
          <w:rFonts w:ascii="Arial" w:hAnsi="Arial" w:cs="Arial"/>
          <w:sz w:val="20"/>
          <w:szCs w:val="20"/>
        </w:rPr>
      </w:pPr>
      <w:r w:rsidRPr="00C607FF">
        <w:rPr>
          <w:rFonts w:ascii="Arial" w:hAnsi="Arial" w:cs="Arial"/>
          <w:sz w:val="20"/>
          <w:szCs w:val="20"/>
        </w:rPr>
        <w:t>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lastRenderedPageBreak/>
        <w:t>12.17.</w:t>
      </w:r>
      <w:r w:rsidRPr="00C607FF">
        <w:rPr>
          <w:rFonts w:ascii="Arial" w:hAnsi="Arial" w:cs="Arial"/>
          <w:b/>
          <w:sz w:val="20"/>
          <w:szCs w:val="20"/>
        </w:rPr>
        <w:tab/>
        <w:t>Mitigación de impactos contractuales</w:t>
      </w:r>
    </w:p>
    <w:p w:rsidR="00C607FF" w:rsidRDefault="00C607FF" w:rsidP="00C607FF">
      <w:pPr>
        <w:jc w:val="both"/>
        <w:rPr>
          <w:rFonts w:ascii="Arial" w:hAnsi="Arial" w:cs="Arial"/>
          <w:sz w:val="20"/>
          <w:szCs w:val="20"/>
        </w:rPr>
      </w:pPr>
      <w:r w:rsidRPr="00C607FF">
        <w:rPr>
          <w:rFonts w:ascii="Arial" w:hAnsi="Arial" w:cs="Arial"/>
          <w:sz w:val="20"/>
          <w:szCs w:val="20"/>
        </w:rPr>
        <w:t>Como regla general, las situaciones que ameriten un estudio por parte del Interventor, el Contratista y el Instituto, por no llegar a un acuerdo entre Contratista e Interventoría, relacionadas circunstancias que</w:t>
      </w:r>
      <w:r>
        <w:rPr>
          <w:rFonts w:ascii="Arial" w:hAnsi="Arial" w:cs="Arial"/>
          <w:sz w:val="20"/>
          <w:szCs w:val="20"/>
        </w:rPr>
        <w:t xml:space="preserve"> </w:t>
      </w:r>
      <w:r w:rsidRPr="00C607FF">
        <w:rPr>
          <w:rFonts w:ascii="Arial" w:hAnsi="Arial" w:cs="Arial"/>
          <w:sz w:val="20"/>
          <w:szCs w:val="20"/>
        </w:rPr>
        <w:t>surjan frente a la ejecución, supervisión, control y dirección de los trabajos, serán tratadas inicialmente en los comités técnicos dirigidos por el Supervisión del Contrato de Interventoría y/o Gestor Técnico de proyecto, en caso de no llegar a un acuerdo estas serán sometidas a consideración del Jefe de la Unidad Ejecutora y/o Jefe de Área correspondiente (Director Territorial del INVIAS). En caso de no llegarse a un acuerdo, y con el fin de dirimir la situación, esta será presentada ante el Director de Ejecución y Operación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p>
    <w:p w:rsid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12.18.</w:t>
      </w:r>
      <w:r w:rsidRPr="00C607FF">
        <w:rPr>
          <w:rFonts w:ascii="Arial" w:hAnsi="Arial" w:cs="Arial"/>
          <w:b/>
          <w:sz w:val="20"/>
          <w:szCs w:val="20"/>
        </w:rPr>
        <w:tab/>
        <w:t>Derecho del Instituto a usar partes de la Obra</w:t>
      </w:r>
    </w:p>
    <w:p w:rsidR="00C607FF" w:rsidRPr="00C607FF" w:rsidRDefault="00C607FF" w:rsidP="00C607FF">
      <w:pPr>
        <w:jc w:val="both"/>
        <w:rPr>
          <w:rFonts w:ascii="Arial" w:hAnsi="Arial" w:cs="Arial"/>
          <w:sz w:val="20"/>
          <w:szCs w:val="20"/>
        </w:rPr>
      </w:pPr>
      <w:r w:rsidRPr="00C607FF">
        <w:rPr>
          <w:rFonts w:ascii="Arial" w:hAnsi="Arial" w:cs="Arial"/>
          <w:sz w:val="20"/>
          <w:szCs w:val="20"/>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w:t>
      </w:r>
    </w:p>
    <w:p w:rsidR="00C607FF" w:rsidRPr="00C607FF" w:rsidRDefault="00C607FF" w:rsidP="00C607FF">
      <w:pPr>
        <w:jc w:val="both"/>
        <w:rPr>
          <w:rFonts w:ascii="Arial" w:hAnsi="Arial" w:cs="Arial"/>
          <w:sz w:val="20"/>
          <w:szCs w:val="20"/>
        </w:rPr>
      </w:pPr>
      <w:r w:rsidRPr="00C607FF">
        <w:rPr>
          <w:rFonts w:ascii="Arial" w:hAnsi="Arial" w:cs="Arial"/>
          <w:sz w:val="20"/>
          <w:szCs w:val="20"/>
        </w:rPr>
        <w:t>El uso de las partes de la obra por el Instituto no implica el recibo de ellas, ni releva al contratista de ninguna de sus obligaciones.</w:t>
      </w:r>
    </w:p>
    <w:p w:rsidR="00C607FF" w:rsidRPr="00C607FF" w:rsidRDefault="00C607FF" w:rsidP="00C607FF">
      <w:pPr>
        <w:jc w:val="both"/>
        <w:rPr>
          <w:rFonts w:ascii="Arial" w:hAnsi="Arial" w:cs="Arial"/>
          <w:sz w:val="20"/>
          <w:szCs w:val="20"/>
        </w:rPr>
      </w:pPr>
      <w:r w:rsidRPr="00C607FF">
        <w:rPr>
          <w:rFonts w:ascii="Arial" w:hAnsi="Arial" w:cs="Arial"/>
          <w:sz w:val="20"/>
          <w:szCs w:val="20"/>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rsidR="00C607FF" w:rsidRPr="00C607FF" w:rsidRDefault="00C607FF" w:rsidP="00C607FF">
      <w:pPr>
        <w:jc w:val="both"/>
        <w:rPr>
          <w:rFonts w:ascii="Arial" w:hAnsi="Arial" w:cs="Arial"/>
          <w:sz w:val="20"/>
          <w:szCs w:val="20"/>
        </w:rPr>
      </w:pPr>
    </w:p>
    <w:p w:rsidR="00C607FF" w:rsidRPr="00860E19" w:rsidRDefault="00C607FF" w:rsidP="00C607FF">
      <w:pPr>
        <w:jc w:val="both"/>
        <w:rPr>
          <w:rFonts w:ascii="Arial" w:hAnsi="Arial" w:cs="Arial"/>
          <w:b/>
          <w:sz w:val="20"/>
          <w:szCs w:val="20"/>
        </w:rPr>
      </w:pPr>
      <w:r w:rsidRPr="00860E19">
        <w:rPr>
          <w:rFonts w:ascii="Arial" w:hAnsi="Arial" w:cs="Arial"/>
          <w:b/>
          <w:sz w:val="20"/>
          <w:szCs w:val="20"/>
        </w:rPr>
        <w:t>12.19.</w:t>
      </w:r>
      <w:r w:rsidRPr="00860E19">
        <w:rPr>
          <w:rFonts w:ascii="Arial" w:hAnsi="Arial" w:cs="Arial"/>
          <w:b/>
          <w:sz w:val="20"/>
          <w:szCs w:val="20"/>
        </w:rPr>
        <w:tab/>
        <w:t>Publicaciones e Informaciones</w:t>
      </w:r>
    </w:p>
    <w:p w:rsidR="00C607FF" w:rsidRPr="00C607FF" w:rsidRDefault="00C607FF" w:rsidP="00C607FF">
      <w:pPr>
        <w:jc w:val="both"/>
        <w:rPr>
          <w:rFonts w:ascii="Arial" w:hAnsi="Arial" w:cs="Arial"/>
          <w:sz w:val="20"/>
          <w:szCs w:val="20"/>
        </w:rPr>
      </w:pPr>
      <w:r w:rsidRPr="00C607FF">
        <w:rPr>
          <w:rFonts w:ascii="Arial" w:hAnsi="Arial" w:cs="Arial"/>
          <w:sz w:val="20"/>
          <w:szCs w:val="20"/>
        </w:rPr>
        <w:t>El Instituto se reserva el derecho de hacer las publicaciones e informaciones que a bien tenga sobre las obras, equipo, sistemas constructivos y demás relacionados con las obras.</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12.20.</w:t>
      </w:r>
      <w:r w:rsidRPr="00C607FF">
        <w:rPr>
          <w:rFonts w:ascii="Arial" w:hAnsi="Arial" w:cs="Arial"/>
          <w:b/>
          <w:sz w:val="20"/>
          <w:szCs w:val="20"/>
        </w:rPr>
        <w:tab/>
        <w:t>Limpieza General y Restauración</w:t>
      </w:r>
    </w:p>
    <w:p w:rsidR="00C607FF" w:rsidRPr="00C607FF" w:rsidRDefault="00C607FF" w:rsidP="00C607FF">
      <w:pPr>
        <w:jc w:val="both"/>
        <w:rPr>
          <w:rFonts w:ascii="Arial" w:hAnsi="Arial" w:cs="Arial"/>
          <w:sz w:val="20"/>
          <w:szCs w:val="20"/>
        </w:rPr>
      </w:pPr>
      <w:r w:rsidRPr="00C607FF">
        <w:rPr>
          <w:rFonts w:ascii="Arial" w:hAnsi="Arial" w:cs="Arial"/>
          <w:sz w:val="20"/>
          <w:szCs w:val="20"/>
        </w:rPr>
        <w:t>A la terminación de la obra, el contratista removerá de los alrededores de ellas las instalaciones, edificaciones, escombros, materiales sin uso y materiales similares que le pertenezcan o que se hayan usado bajo su dirección.</w:t>
      </w:r>
    </w:p>
    <w:p w:rsidR="00C607FF" w:rsidRPr="00C607FF" w:rsidRDefault="00C607FF" w:rsidP="00C607FF">
      <w:pPr>
        <w:jc w:val="both"/>
        <w:rPr>
          <w:rFonts w:ascii="Arial" w:hAnsi="Arial" w:cs="Arial"/>
          <w:sz w:val="20"/>
          <w:szCs w:val="20"/>
        </w:rPr>
      </w:pPr>
      <w:r w:rsidRPr="00C607FF">
        <w:rPr>
          <w:rFonts w:ascii="Arial" w:hAnsi="Arial" w:cs="Arial"/>
          <w:sz w:val="20"/>
          <w:szCs w:val="20"/>
        </w:rPr>
        <w:t>El contratista realizará las gestiones necesarias para que en caso tal, los materiales producto de esta limpieza puedan ser utilizados por miembros de la comunidad.</w:t>
      </w:r>
    </w:p>
    <w:p w:rsidR="00C607FF" w:rsidRPr="00C607FF" w:rsidRDefault="00C607FF" w:rsidP="00C607FF">
      <w:pPr>
        <w:jc w:val="both"/>
        <w:rPr>
          <w:rFonts w:ascii="Arial" w:hAnsi="Arial" w:cs="Arial"/>
          <w:sz w:val="20"/>
          <w:szCs w:val="20"/>
        </w:rPr>
      </w:pPr>
      <w:r w:rsidRPr="00C607FF">
        <w:rPr>
          <w:rFonts w:ascii="Arial" w:hAnsi="Arial" w:cs="Arial"/>
          <w:sz w:val="20"/>
          <w:szCs w:val="20"/>
        </w:rPr>
        <w:lastRenderedPageBreak/>
        <w:t xml:space="preserve">Una vez realizada la limpieza, se restaurarán las áreas utilizadas, realizando como mínimo </w:t>
      </w:r>
      <w:proofErr w:type="spellStart"/>
      <w:r w:rsidRPr="00C607FF">
        <w:rPr>
          <w:rFonts w:ascii="Arial" w:hAnsi="Arial" w:cs="Arial"/>
          <w:sz w:val="20"/>
          <w:szCs w:val="20"/>
        </w:rPr>
        <w:t>revegetalización</w:t>
      </w:r>
      <w:proofErr w:type="spellEnd"/>
      <w:r w:rsidRPr="00C607FF">
        <w:rPr>
          <w:rFonts w:ascii="Arial" w:hAnsi="Arial" w:cs="Arial"/>
          <w:sz w:val="20"/>
          <w:szCs w:val="20"/>
        </w:rPr>
        <w:t>, control de erosión y acabado de rellenos sanitarios de tal forma que estas zonas queden en similares o mejores condiciones que las encontradas inicialmente.</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12.21.</w:t>
      </w:r>
      <w:r w:rsidRPr="00C607FF">
        <w:rPr>
          <w:rFonts w:ascii="Arial" w:hAnsi="Arial" w:cs="Arial"/>
          <w:b/>
          <w:sz w:val="20"/>
          <w:szCs w:val="20"/>
        </w:rPr>
        <w:tab/>
        <w:t>Visita Preliminar - Entrega y Recibo Definitivo de las Obras</w:t>
      </w:r>
    </w:p>
    <w:p w:rsidR="00C607FF" w:rsidRPr="00C607FF" w:rsidRDefault="00C607FF" w:rsidP="00C607FF">
      <w:pPr>
        <w:jc w:val="both"/>
        <w:rPr>
          <w:rFonts w:ascii="Arial" w:hAnsi="Arial" w:cs="Arial"/>
          <w:sz w:val="20"/>
          <w:szCs w:val="20"/>
        </w:rPr>
      </w:pPr>
      <w:r w:rsidRPr="00C607FF">
        <w:rPr>
          <w:rFonts w:ascii="Arial" w:hAnsi="Arial" w:cs="Arial"/>
          <w:sz w:val="20"/>
          <w:szCs w:val="20"/>
        </w:rPr>
        <w:t>Con una antelación mínima de treinta (30) días calendario a la fecha de vencimiento del plazo para la atención de cada una de las emergencias, la interventoría debe realizar visita conjunta con el contratista y el supervisor del contrato de interventoría al sitio de las obras, con el fin de inspeccionar el estado de estas y acordar las acciones correctivas a que haya lugar. Las obras que ya hayan sido objeto de recibo, en todo caso serán objeto de esta visita con el fin de documentar el estado en el cual se entrega a la finalización de la atención de la emergencia. Las obras que no hayan sido objeto de recibo, previo a esta inspección se adelantarán los trámites necesarios para su posterior entrega y recibo definitivo. Cuando</w:t>
      </w:r>
      <w:r>
        <w:rPr>
          <w:rFonts w:ascii="Arial" w:hAnsi="Arial" w:cs="Arial"/>
          <w:sz w:val="20"/>
          <w:szCs w:val="20"/>
        </w:rPr>
        <w:t xml:space="preserve"> </w:t>
      </w:r>
      <w:r w:rsidRPr="00C607FF">
        <w:rPr>
          <w:rFonts w:ascii="Arial" w:hAnsi="Arial" w:cs="Arial"/>
          <w:sz w:val="20"/>
          <w:szCs w:val="20"/>
        </w:rPr>
        <w:t>la atención de la emergencia tenga un plazo inferior a seis meses, la visita previa se realiza con una antelación mínima de quince (15) días calendario a la fecha de vencimiento del plazo.</w:t>
      </w:r>
    </w:p>
    <w:p w:rsidR="00C607FF" w:rsidRPr="00C607FF" w:rsidRDefault="00C607FF" w:rsidP="00C607FF">
      <w:pPr>
        <w:jc w:val="both"/>
        <w:rPr>
          <w:rFonts w:ascii="Arial" w:hAnsi="Arial" w:cs="Arial"/>
          <w:sz w:val="20"/>
          <w:szCs w:val="20"/>
        </w:rPr>
      </w:pPr>
      <w:r w:rsidRPr="00C607FF">
        <w:rPr>
          <w:rFonts w:ascii="Arial" w:hAnsi="Arial" w:cs="Arial"/>
          <w:sz w:val="20"/>
          <w:szCs w:val="20"/>
        </w:rPr>
        <w:t>Una vez vencido el plazo de ejecución para la atención de las emergencias por cualquier causa, se procederá al recibo definitivo de las obras.</w:t>
      </w:r>
    </w:p>
    <w:p w:rsidR="00C607FF" w:rsidRPr="00C607FF" w:rsidRDefault="00C607FF" w:rsidP="00C607FF">
      <w:pPr>
        <w:jc w:val="both"/>
        <w:rPr>
          <w:rFonts w:ascii="Arial" w:hAnsi="Arial" w:cs="Arial"/>
          <w:sz w:val="20"/>
          <w:szCs w:val="20"/>
        </w:rPr>
      </w:pPr>
      <w:r w:rsidRPr="00C607FF">
        <w:rPr>
          <w:rFonts w:ascii="Arial" w:hAnsi="Arial" w:cs="Arial"/>
          <w:sz w:val="20"/>
          <w:szCs w:val="20"/>
        </w:rPr>
        <w:t>A la terminación del plazo de ejecución para la atención de las emergencias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rsidR="00C607FF" w:rsidRPr="00C607FF" w:rsidRDefault="00C607FF" w:rsidP="00C607FF">
      <w:pPr>
        <w:jc w:val="both"/>
        <w:rPr>
          <w:rFonts w:ascii="Arial" w:hAnsi="Arial" w:cs="Arial"/>
          <w:sz w:val="20"/>
          <w:szCs w:val="20"/>
        </w:rPr>
      </w:pPr>
      <w:r w:rsidRPr="00C607FF">
        <w:rPr>
          <w:rFonts w:ascii="Arial" w:hAnsi="Arial" w:cs="Arial"/>
          <w:sz w:val="20"/>
          <w:szCs w:val="20"/>
        </w:rPr>
        <w:t>Si el contratista se negare a suscribir el acta de entrega y recibo definitivo de obra, el interventor procederá en todo caso a suscribirla, dejando constancia de la citación al contratista y de la negativa de éste para su suscripción.</w:t>
      </w:r>
    </w:p>
    <w:p w:rsidR="00C607FF" w:rsidRDefault="00C607FF" w:rsidP="00C607FF">
      <w:pPr>
        <w:jc w:val="both"/>
        <w:rPr>
          <w:rFonts w:ascii="Arial" w:hAnsi="Arial" w:cs="Arial"/>
          <w:sz w:val="20"/>
          <w:szCs w:val="20"/>
        </w:rPr>
      </w:pPr>
      <w:r w:rsidRPr="00C607FF">
        <w:rPr>
          <w:rFonts w:ascii="Arial" w:hAnsi="Arial" w:cs="Arial"/>
          <w:sz w:val="20"/>
          <w:szCs w:val="20"/>
        </w:rPr>
        <w:t>La visita previa y la entrega y recibo definitivo de las obras se efectuarán de conformidad con lo previsto en el Manual de Interventoría vigente o aquel que lo modifique o sustituya.</w:t>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12.22.</w:t>
      </w:r>
      <w:r w:rsidRPr="00C607FF">
        <w:rPr>
          <w:rFonts w:ascii="Arial" w:hAnsi="Arial" w:cs="Arial"/>
          <w:b/>
          <w:sz w:val="20"/>
          <w:szCs w:val="20"/>
        </w:rPr>
        <w:tab/>
        <w:t>Constancia de Cierre del Expediente</w:t>
      </w:r>
    </w:p>
    <w:p w:rsidR="00C607FF" w:rsidRPr="00C607FF" w:rsidRDefault="00C607FF" w:rsidP="00C607FF">
      <w:pPr>
        <w:jc w:val="both"/>
        <w:rPr>
          <w:rFonts w:ascii="Arial" w:hAnsi="Arial" w:cs="Arial"/>
          <w:sz w:val="20"/>
          <w:szCs w:val="20"/>
        </w:rPr>
      </w:pPr>
      <w:r w:rsidRPr="00C607FF">
        <w:rPr>
          <w:rFonts w:ascii="Arial" w:hAnsi="Arial" w:cs="Arial"/>
          <w:sz w:val="20"/>
          <w:szCs w:val="20"/>
        </w:rPr>
        <w:t>Una vez vencidas las garantías de estabilidad de las obras y calidad del servicio de interventoría, el jefe de la unidad ejecutora expedirá la constancia de cierre del expediente del proceso de contratación y la remitirá a la dependencia encargada del archivo de contratos para su correspondiente archivo.</w:t>
      </w:r>
    </w:p>
    <w:p w:rsidR="00860E19" w:rsidRDefault="00860E19">
      <w:pPr>
        <w:rPr>
          <w:rFonts w:ascii="Arial" w:hAnsi="Arial" w:cs="Arial"/>
          <w:sz w:val="20"/>
          <w:szCs w:val="20"/>
        </w:rPr>
      </w:pPr>
      <w:r>
        <w:rPr>
          <w:rFonts w:ascii="Arial" w:hAnsi="Arial" w:cs="Arial"/>
          <w:sz w:val="20"/>
          <w:szCs w:val="20"/>
        </w:rPr>
        <w:br w:type="page"/>
      </w:r>
    </w:p>
    <w:p w:rsidR="00C607FF" w:rsidRPr="00C607FF" w:rsidRDefault="00C607FF" w:rsidP="00C607FF">
      <w:pPr>
        <w:jc w:val="both"/>
        <w:rPr>
          <w:rFonts w:ascii="Arial" w:hAnsi="Arial" w:cs="Arial"/>
          <w:sz w:val="20"/>
          <w:szCs w:val="20"/>
        </w:rPr>
      </w:pPr>
    </w:p>
    <w:p w:rsidR="00C607FF" w:rsidRPr="00C607FF" w:rsidRDefault="00C607FF" w:rsidP="00C607FF">
      <w:pPr>
        <w:jc w:val="both"/>
        <w:rPr>
          <w:rFonts w:ascii="Arial" w:hAnsi="Arial" w:cs="Arial"/>
          <w:b/>
          <w:sz w:val="20"/>
          <w:szCs w:val="20"/>
        </w:rPr>
      </w:pPr>
      <w:r w:rsidRPr="00C607FF">
        <w:rPr>
          <w:rFonts w:ascii="Arial" w:hAnsi="Arial" w:cs="Arial"/>
          <w:b/>
          <w:sz w:val="20"/>
          <w:szCs w:val="20"/>
        </w:rPr>
        <w:t>12.23.</w:t>
      </w:r>
      <w:r w:rsidRPr="00C607FF">
        <w:rPr>
          <w:rFonts w:ascii="Arial" w:hAnsi="Arial" w:cs="Arial"/>
          <w:b/>
          <w:sz w:val="20"/>
          <w:szCs w:val="20"/>
        </w:rPr>
        <w:tab/>
        <w:t>Notas técnicas adicionales</w:t>
      </w:r>
    </w:p>
    <w:p w:rsidR="00C607FF" w:rsidRPr="00C607FF" w:rsidRDefault="00C607FF" w:rsidP="00C607FF">
      <w:pPr>
        <w:jc w:val="both"/>
        <w:rPr>
          <w:rFonts w:ascii="Arial" w:hAnsi="Arial" w:cs="Arial"/>
          <w:sz w:val="20"/>
          <w:szCs w:val="20"/>
        </w:rPr>
      </w:pPr>
      <w:r w:rsidRPr="00C607FF">
        <w:rPr>
          <w:rFonts w:ascii="Arial" w:hAnsi="Arial" w:cs="Arial"/>
          <w:sz w:val="20"/>
          <w:szCs w:val="20"/>
        </w:rPr>
        <w:t>a)</w:t>
      </w:r>
      <w:r w:rsidRPr="00C607FF">
        <w:rPr>
          <w:rFonts w:ascii="Arial" w:hAnsi="Arial" w:cs="Arial"/>
          <w:sz w:val="20"/>
          <w:szCs w:val="20"/>
        </w:rPr>
        <w:tab/>
        <w:t xml:space="preserve">El contratista debe garantizar la </w:t>
      </w:r>
      <w:proofErr w:type="spellStart"/>
      <w:r w:rsidRPr="00C607FF">
        <w:rPr>
          <w:rFonts w:ascii="Arial" w:hAnsi="Arial" w:cs="Arial"/>
          <w:sz w:val="20"/>
          <w:szCs w:val="20"/>
        </w:rPr>
        <w:t>transitabilidad</w:t>
      </w:r>
      <w:proofErr w:type="spellEnd"/>
      <w:r w:rsidRPr="00C607FF">
        <w:rPr>
          <w:rFonts w:ascii="Arial" w:hAnsi="Arial" w:cs="Arial"/>
          <w:sz w:val="20"/>
          <w:szCs w:val="20"/>
        </w:rPr>
        <w:t xml:space="preserve"> en todos los sectores del contrato mientras se ejecuten las obras.</w:t>
      </w:r>
    </w:p>
    <w:p w:rsidR="00C607FF" w:rsidRPr="00C607FF" w:rsidRDefault="00C607FF" w:rsidP="00C607FF">
      <w:pPr>
        <w:jc w:val="both"/>
        <w:rPr>
          <w:rFonts w:ascii="Arial" w:hAnsi="Arial" w:cs="Arial"/>
          <w:sz w:val="20"/>
          <w:szCs w:val="20"/>
        </w:rPr>
      </w:pPr>
      <w:r w:rsidRPr="00C607FF">
        <w:rPr>
          <w:rFonts w:ascii="Arial" w:hAnsi="Arial" w:cs="Arial"/>
          <w:sz w:val="20"/>
          <w:szCs w:val="20"/>
        </w:rPr>
        <w:t>b)</w:t>
      </w:r>
      <w:r w:rsidRPr="00C607FF">
        <w:rPr>
          <w:rFonts w:ascii="Arial" w:hAnsi="Arial" w:cs="Arial"/>
          <w:sz w:val="20"/>
          <w:szCs w:val="20"/>
        </w:rPr>
        <w:tab/>
        <w:t>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w:t>
      </w:r>
    </w:p>
    <w:p w:rsidR="00C607FF" w:rsidRPr="00C607FF" w:rsidRDefault="00C607FF" w:rsidP="00C607FF">
      <w:pPr>
        <w:jc w:val="both"/>
        <w:rPr>
          <w:rFonts w:ascii="Arial" w:hAnsi="Arial" w:cs="Arial"/>
          <w:sz w:val="20"/>
          <w:szCs w:val="20"/>
        </w:rPr>
      </w:pPr>
      <w:r w:rsidRPr="00C607FF">
        <w:rPr>
          <w:rFonts w:ascii="Arial" w:hAnsi="Arial" w:cs="Arial"/>
          <w:sz w:val="20"/>
          <w:szCs w:val="20"/>
        </w:rPr>
        <w:t>c)</w:t>
      </w:r>
      <w:r w:rsidRPr="00C607FF">
        <w:rPr>
          <w:rFonts w:ascii="Arial" w:hAnsi="Arial" w:cs="Arial"/>
          <w:sz w:val="20"/>
          <w:szCs w:val="20"/>
        </w:rPr>
        <w:tab/>
        <w:t>El contratista juntamente con el interventor,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rsidR="00C607FF" w:rsidRDefault="00C607FF" w:rsidP="00C607FF">
      <w:pPr>
        <w:jc w:val="both"/>
        <w:rPr>
          <w:rFonts w:ascii="Arial" w:hAnsi="Arial" w:cs="Arial"/>
          <w:sz w:val="20"/>
          <w:szCs w:val="20"/>
        </w:rPr>
      </w:pPr>
      <w:r w:rsidRPr="00C607FF">
        <w:rPr>
          <w:rFonts w:ascii="Arial" w:hAnsi="Arial" w:cs="Arial"/>
          <w:sz w:val="20"/>
          <w:szCs w:val="20"/>
        </w:rPr>
        <w:t>d)</w:t>
      </w:r>
      <w:r w:rsidRPr="00C607FF">
        <w:rPr>
          <w:rFonts w:ascii="Arial" w:hAnsi="Arial" w:cs="Arial"/>
          <w:sz w:val="20"/>
          <w:szCs w:val="20"/>
        </w:rPr>
        <w:tab/>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w:t>
      </w:r>
      <w:r w:rsidR="00930CC8">
        <w:rPr>
          <w:rFonts w:ascii="Arial" w:hAnsi="Arial" w:cs="Arial"/>
          <w:sz w:val="20"/>
          <w:szCs w:val="20"/>
        </w:rPr>
        <w:t xml:space="preserve"> </w:t>
      </w:r>
      <w:r w:rsidR="00930CC8" w:rsidRPr="00930CC8">
        <w:rPr>
          <w:rFonts w:ascii="Arial" w:hAnsi="Arial" w:cs="Arial"/>
          <w:sz w:val="20"/>
          <w:szCs w:val="20"/>
        </w:rPr>
        <w:t>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p>
    <w:p w:rsidR="00930CC8" w:rsidRPr="00930CC8" w:rsidRDefault="00930CC8" w:rsidP="00930CC8">
      <w:pPr>
        <w:jc w:val="both"/>
        <w:rPr>
          <w:rFonts w:ascii="Arial" w:hAnsi="Arial" w:cs="Arial"/>
          <w:sz w:val="20"/>
          <w:szCs w:val="20"/>
        </w:rPr>
      </w:pPr>
      <w:r w:rsidRPr="00930CC8">
        <w:rPr>
          <w:rFonts w:ascii="Arial" w:hAnsi="Arial" w:cs="Arial"/>
          <w:sz w:val="20"/>
          <w:szCs w:val="20"/>
        </w:rPr>
        <w:t>e)</w:t>
      </w:r>
      <w:r w:rsidRPr="00930CC8">
        <w:rPr>
          <w:rFonts w:ascii="Arial" w:hAnsi="Arial" w:cs="Arial"/>
          <w:sz w:val="20"/>
          <w:szCs w:val="20"/>
        </w:rPr>
        <w:tab/>
        <w:t>El contratista efectuará la toma de fotografías de detalle y aéreas, de alta resolución y videos de la misma clase, que muestren los avances semanales de las obras. Estos documentos serán entregados a la interventoría para que hagan parte de los informes mensuales y sean remitidos a la Dirección Territorial.</w:t>
      </w:r>
    </w:p>
    <w:p w:rsidR="00930CC8" w:rsidRPr="00930CC8" w:rsidRDefault="00930CC8" w:rsidP="00930CC8">
      <w:pPr>
        <w:jc w:val="both"/>
        <w:rPr>
          <w:rFonts w:ascii="Arial" w:hAnsi="Arial" w:cs="Arial"/>
          <w:sz w:val="20"/>
          <w:szCs w:val="20"/>
        </w:rPr>
      </w:pPr>
      <w:r w:rsidRPr="00930CC8">
        <w:rPr>
          <w:rFonts w:ascii="Arial" w:hAnsi="Arial" w:cs="Arial"/>
          <w:sz w:val="20"/>
          <w:szCs w:val="20"/>
        </w:rPr>
        <w:t>f)</w:t>
      </w:r>
      <w:r w:rsidRPr="00930CC8">
        <w:rPr>
          <w:rFonts w:ascii="Arial" w:hAnsi="Arial" w:cs="Arial"/>
          <w:sz w:val="20"/>
          <w:szCs w:val="20"/>
        </w:rPr>
        <w:tab/>
        <w:t>El contratista deberá tener presente las notas técnicas del documento “Formulario 1 – Presupuesto oficial”:</w:t>
      </w:r>
    </w:p>
    <w:p w:rsidR="00930CC8" w:rsidRPr="00930CC8" w:rsidRDefault="00930CC8" w:rsidP="00930CC8">
      <w:pPr>
        <w:jc w:val="both"/>
        <w:rPr>
          <w:rFonts w:ascii="Arial" w:hAnsi="Arial" w:cs="Arial"/>
          <w:sz w:val="20"/>
          <w:szCs w:val="20"/>
        </w:rPr>
      </w:pPr>
      <w:r w:rsidRPr="00930CC8">
        <w:rPr>
          <w:rFonts w:ascii="Arial" w:hAnsi="Arial" w:cs="Arial"/>
          <w:sz w:val="20"/>
          <w:szCs w:val="20"/>
        </w:rPr>
        <w:t xml:space="preserve">NOTA 1: Teniendo en cuenta el Manual de Señalización Vial - Dispositivos uniformes para la Regulación del Tránsito en Calles, Carreteras y </w:t>
      </w:r>
      <w:proofErr w:type="spellStart"/>
      <w:r w:rsidRPr="00930CC8">
        <w:rPr>
          <w:rFonts w:ascii="Arial" w:hAnsi="Arial" w:cs="Arial"/>
          <w:sz w:val="20"/>
          <w:szCs w:val="20"/>
        </w:rPr>
        <w:t>Ciclorrutas</w:t>
      </w:r>
      <w:proofErr w:type="spellEnd"/>
      <w:r w:rsidRPr="00930CC8">
        <w:rPr>
          <w:rFonts w:ascii="Arial" w:hAnsi="Arial" w:cs="Arial"/>
          <w:sz w:val="20"/>
          <w:szCs w:val="20"/>
        </w:rPr>
        <w:t xml:space="preserve"> de Colombia, adoptado mediante Resolución No. 0001885 del 17 de junio de 2015 del Ministerio de Transporte, se aclara que el aparte de SEÑALIZACIÓN se debe ajustar a todo su contenido, esta señalización debe colocarse desde la orden de iniciación del contrato.</w:t>
      </w:r>
    </w:p>
    <w:p w:rsidR="00930CC8" w:rsidRPr="00930CC8" w:rsidRDefault="00930CC8" w:rsidP="00930CC8">
      <w:pPr>
        <w:jc w:val="both"/>
        <w:rPr>
          <w:rFonts w:ascii="Arial" w:hAnsi="Arial" w:cs="Arial"/>
          <w:sz w:val="20"/>
          <w:szCs w:val="20"/>
        </w:rPr>
      </w:pPr>
      <w:r w:rsidRPr="00930CC8">
        <w:rPr>
          <w:rFonts w:ascii="Arial" w:hAnsi="Arial" w:cs="Arial"/>
          <w:sz w:val="20"/>
          <w:szCs w:val="20"/>
        </w:rPr>
        <w:t>NOTA 2: El control de tráfico temporal (controladores de tráfico) y la señalización provisional necesarios para la ejecución de las obras será por cuenta y riesgo del contratista.</w:t>
      </w:r>
    </w:p>
    <w:p w:rsidR="00930CC8" w:rsidRPr="00930CC8" w:rsidRDefault="00930CC8" w:rsidP="00930CC8">
      <w:pPr>
        <w:jc w:val="both"/>
        <w:rPr>
          <w:rFonts w:ascii="Arial" w:hAnsi="Arial" w:cs="Arial"/>
          <w:sz w:val="20"/>
          <w:szCs w:val="20"/>
        </w:rPr>
      </w:pPr>
      <w:r w:rsidRPr="00930CC8">
        <w:rPr>
          <w:rFonts w:ascii="Arial" w:hAnsi="Arial" w:cs="Arial"/>
          <w:sz w:val="20"/>
          <w:szCs w:val="20"/>
        </w:rPr>
        <w:t>NOTA 3: Se debe tener en cuenta que el PRECIO UNITARIO incluye el valor de A.I.U.</w:t>
      </w:r>
    </w:p>
    <w:p w:rsidR="00930CC8" w:rsidRPr="00930CC8" w:rsidRDefault="00930CC8" w:rsidP="00930CC8">
      <w:pPr>
        <w:jc w:val="both"/>
        <w:rPr>
          <w:rFonts w:ascii="Arial" w:hAnsi="Arial" w:cs="Arial"/>
          <w:sz w:val="20"/>
          <w:szCs w:val="20"/>
        </w:rPr>
      </w:pPr>
      <w:r w:rsidRPr="00930CC8">
        <w:rPr>
          <w:rFonts w:ascii="Arial" w:hAnsi="Arial" w:cs="Arial"/>
          <w:sz w:val="20"/>
          <w:szCs w:val="20"/>
        </w:rPr>
        <w:t>NOTA 4: El A.I.U y su discriminación deben estar en porcentaje (%).</w:t>
      </w:r>
    </w:p>
    <w:p w:rsidR="00930CC8" w:rsidRPr="00930CC8" w:rsidRDefault="00930CC8" w:rsidP="00930CC8">
      <w:pPr>
        <w:jc w:val="both"/>
        <w:rPr>
          <w:rFonts w:ascii="Arial" w:hAnsi="Arial" w:cs="Arial"/>
          <w:sz w:val="20"/>
          <w:szCs w:val="20"/>
        </w:rPr>
      </w:pPr>
      <w:r w:rsidRPr="00930CC8">
        <w:rPr>
          <w:rFonts w:ascii="Arial" w:hAnsi="Arial" w:cs="Arial"/>
          <w:sz w:val="20"/>
          <w:szCs w:val="20"/>
        </w:rPr>
        <w:lastRenderedPageBreak/>
        <w:t>NOTA 5: Cuando la fracción decimal del peso sea igual o superior a 5 se aproximará por exceso al número entero siguiente del peso y cuando la fracción decimal del peso sea inferior a 5 se aproximará por defecto al número entero del peso.</w:t>
      </w:r>
    </w:p>
    <w:p w:rsidR="00930CC8" w:rsidRPr="00930CC8" w:rsidRDefault="00930CC8" w:rsidP="00930CC8">
      <w:pPr>
        <w:jc w:val="both"/>
        <w:rPr>
          <w:rFonts w:ascii="Arial" w:hAnsi="Arial" w:cs="Arial"/>
          <w:sz w:val="20"/>
          <w:szCs w:val="20"/>
        </w:rPr>
      </w:pPr>
      <w:r w:rsidRPr="00930CC8">
        <w:rPr>
          <w:rFonts w:ascii="Arial" w:hAnsi="Arial" w:cs="Arial"/>
          <w:sz w:val="20"/>
          <w:szCs w:val="20"/>
        </w:rPr>
        <w:t>NOTA 6: Los valores que aparecen fijos e inmodificables no podrán alterarse, de lo contrario, será causal de rechazo de la propuesta que hace parte integral del presente proceso, conforme el literal N, del numeral 1.15 del pliego de condiciones.</w:t>
      </w:r>
    </w:p>
    <w:p w:rsidR="00930CC8" w:rsidRPr="00930CC8" w:rsidRDefault="00930CC8" w:rsidP="00930CC8">
      <w:pPr>
        <w:jc w:val="both"/>
        <w:rPr>
          <w:rFonts w:ascii="Arial" w:hAnsi="Arial" w:cs="Arial"/>
          <w:sz w:val="20"/>
          <w:szCs w:val="20"/>
        </w:rPr>
      </w:pPr>
      <w:r w:rsidRPr="00930CC8">
        <w:rPr>
          <w:rFonts w:ascii="Arial" w:hAnsi="Arial" w:cs="Arial"/>
          <w:sz w:val="20"/>
          <w:szCs w:val="20"/>
        </w:rPr>
        <w:t>NOTA 7: Las OBRAS COMPLEMENTARIAS Y/O ADICIONALES incluyen las obras ambientales del PAGA, las cuales se pagarán por precios unitarios, previamente revisados y aprobados por la Interventoría, y revisados por la Subdirección de Sostenibilidad y la Unidad Ejecutora respectiva.</w:t>
      </w:r>
    </w:p>
    <w:p w:rsidR="00930CC8" w:rsidRPr="00930CC8" w:rsidRDefault="00930CC8" w:rsidP="00930CC8">
      <w:pPr>
        <w:jc w:val="both"/>
        <w:rPr>
          <w:rFonts w:ascii="Arial" w:hAnsi="Arial" w:cs="Arial"/>
          <w:b/>
          <w:sz w:val="20"/>
          <w:szCs w:val="20"/>
        </w:rPr>
      </w:pPr>
      <w:r w:rsidRPr="00930CC8">
        <w:rPr>
          <w:rFonts w:ascii="Arial" w:hAnsi="Arial" w:cs="Arial"/>
          <w:b/>
          <w:sz w:val="20"/>
          <w:szCs w:val="20"/>
        </w:rPr>
        <w:t>•</w:t>
      </w:r>
      <w:r w:rsidRPr="00930CC8">
        <w:rPr>
          <w:rFonts w:ascii="Arial" w:hAnsi="Arial" w:cs="Arial"/>
          <w:b/>
          <w:sz w:val="20"/>
          <w:szCs w:val="20"/>
        </w:rPr>
        <w:tab/>
        <w:t>Especificaciones Particulares</w:t>
      </w:r>
    </w:p>
    <w:p w:rsidR="00930CC8" w:rsidRPr="00930CC8" w:rsidRDefault="00930CC8" w:rsidP="00930CC8">
      <w:pPr>
        <w:jc w:val="both"/>
        <w:rPr>
          <w:rFonts w:ascii="Arial" w:hAnsi="Arial" w:cs="Arial"/>
          <w:sz w:val="20"/>
          <w:szCs w:val="20"/>
        </w:rPr>
      </w:pPr>
      <w:r w:rsidRPr="00930CC8">
        <w:rPr>
          <w:rFonts w:ascii="Arial" w:hAnsi="Arial" w:cs="Arial"/>
          <w:sz w:val="20"/>
          <w:szCs w:val="20"/>
        </w:rPr>
        <w:t>En el Apéndice B se definen las “Especificaciones Particulares de Construcción”, las cuales sustituyen o modifican las Especificaciones Generales.</w:t>
      </w:r>
    </w:p>
    <w:p w:rsidR="00930CC8" w:rsidRDefault="00930CC8" w:rsidP="00930CC8">
      <w:pPr>
        <w:jc w:val="both"/>
        <w:rPr>
          <w:rFonts w:ascii="Arial" w:hAnsi="Arial" w:cs="Arial"/>
          <w:sz w:val="20"/>
          <w:szCs w:val="20"/>
        </w:rPr>
      </w:pPr>
      <w:r w:rsidRPr="00930CC8">
        <w:rPr>
          <w:rFonts w:ascii="Arial" w:hAnsi="Arial" w:cs="Arial"/>
          <w:sz w:val="20"/>
          <w:szCs w:val="20"/>
        </w:rPr>
        <w:t>Las especificaciones particulares prevalecen sobre las especificaciones generales; sin embargo, todos los trabajos que no estén cubiertos en las especificaciones particulares se ejecutaran conforme a lo estipulado en las Especificaciones Generales vigentes.</w:t>
      </w:r>
    </w:p>
    <w:p w:rsidR="00C607FF" w:rsidRDefault="00C607FF" w:rsidP="003964C2">
      <w:pPr>
        <w:jc w:val="both"/>
        <w:rPr>
          <w:rFonts w:ascii="Arial" w:hAnsi="Arial" w:cs="Arial"/>
          <w:sz w:val="20"/>
          <w:szCs w:val="20"/>
        </w:rPr>
      </w:pPr>
    </w:p>
    <w:p w:rsidR="00930CC8" w:rsidRPr="00930CC8" w:rsidRDefault="00930CC8" w:rsidP="00930CC8">
      <w:pPr>
        <w:jc w:val="center"/>
        <w:rPr>
          <w:rFonts w:ascii="Arial" w:hAnsi="Arial" w:cs="Arial"/>
          <w:b/>
          <w:sz w:val="20"/>
          <w:szCs w:val="20"/>
        </w:rPr>
      </w:pPr>
      <w:r w:rsidRPr="00930CC8">
        <w:rPr>
          <w:rFonts w:ascii="Arial" w:hAnsi="Arial" w:cs="Arial"/>
          <w:b/>
          <w:sz w:val="20"/>
          <w:szCs w:val="20"/>
        </w:rPr>
        <w:t>ESPECIFICACIÓN PARTICULAR 211.1P</w:t>
      </w:r>
    </w:p>
    <w:p w:rsidR="00930CC8" w:rsidRPr="00930CC8" w:rsidRDefault="00930CC8" w:rsidP="00930CC8">
      <w:pPr>
        <w:jc w:val="both"/>
        <w:rPr>
          <w:rFonts w:ascii="Arial" w:hAnsi="Arial" w:cs="Arial"/>
          <w:b/>
          <w:sz w:val="20"/>
          <w:szCs w:val="20"/>
        </w:rPr>
      </w:pPr>
      <w:r w:rsidRPr="00930CC8">
        <w:rPr>
          <w:rFonts w:ascii="Arial" w:hAnsi="Arial" w:cs="Arial"/>
          <w:b/>
          <w:sz w:val="20"/>
          <w:szCs w:val="20"/>
        </w:rPr>
        <w:t>REMOCIÓN DE DERRUMBES (INCLUYE CAMABAJA PARA TRANSPORTE DE LOS EQUIPOS)</w:t>
      </w:r>
    </w:p>
    <w:p w:rsidR="00930CC8" w:rsidRPr="00930CC8" w:rsidRDefault="00930CC8" w:rsidP="00930CC8">
      <w:pPr>
        <w:jc w:val="both"/>
        <w:rPr>
          <w:rFonts w:ascii="Arial" w:hAnsi="Arial" w:cs="Arial"/>
          <w:sz w:val="20"/>
          <w:szCs w:val="20"/>
        </w:rPr>
      </w:pPr>
      <w:r w:rsidRPr="00930CC8">
        <w:rPr>
          <w:rFonts w:ascii="Arial" w:hAnsi="Arial" w:cs="Arial"/>
          <w:sz w:val="20"/>
          <w:szCs w:val="20"/>
        </w:rPr>
        <w:t>DESCRIPCION: Permanece vigente lo estipulado en el Artículo 211-22 REMOCIÓN DE DERRUMBES además del siguiente aspecto:</w:t>
      </w:r>
    </w:p>
    <w:p w:rsidR="00930CC8" w:rsidRPr="00930CC8" w:rsidRDefault="00930CC8" w:rsidP="00930CC8">
      <w:pPr>
        <w:jc w:val="both"/>
        <w:rPr>
          <w:rFonts w:ascii="Arial" w:hAnsi="Arial" w:cs="Arial"/>
          <w:sz w:val="20"/>
          <w:szCs w:val="20"/>
        </w:rPr>
      </w:pPr>
      <w:r w:rsidRPr="00930CC8">
        <w:rPr>
          <w:rFonts w:ascii="Arial" w:hAnsi="Arial" w:cs="Arial"/>
          <w:sz w:val="20"/>
          <w:szCs w:val="20"/>
        </w:rPr>
        <w:t>FORMA DE PAGO: Además de lo indicado en el numeral 211.7 se incluye dentro del precio unitario una cama baja para el transporte del equipo requerido hasta el sitio donde se encuentre el derrumbe en las vías a cargo del INSTITUTO NACIONAL DE VÍAS. El contratista tendrá en cuenta la normatividad vigente para la movilización de maquinaria pesada por carretera y cualquier costo que se derive de esta actividad, deberá ser incluido dentro de la administración e imprevistos y la utilidad del constructor.</w:t>
      </w:r>
    </w:p>
    <w:p w:rsidR="00930CC8" w:rsidRPr="00930CC8" w:rsidRDefault="00930CC8" w:rsidP="00930CC8">
      <w:pPr>
        <w:jc w:val="both"/>
        <w:rPr>
          <w:rFonts w:ascii="Arial" w:hAnsi="Arial" w:cs="Arial"/>
          <w:sz w:val="20"/>
          <w:szCs w:val="20"/>
        </w:rPr>
      </w:pPr>
      <w:r w:rsidRPr="00930CC8">
        <w:rPr>
          <w:rFonts w:ascii="Arial" w:hAnsi="Arial" w:cs="Arial"/>
          <w:sz w:val="20"/>
          <w:szCs w:val="20"/>
        </w:rPr>
        <w:t>ITEM DE PAGO</w:t>
      </w:r>
    </w:p>
    <w:p w:rsidR="00930CC8" w:rsidRPr="00930CC8" w:rsidRDefault="00930CC8" w:rsidP="00930CC8">
      <w:pPr>
        <w:jc w:val="both"/>
        <w:rPr>
          <w:rFonts w:ascii="Arial" w:hAnsi="Arial" w:cs="Arial"/>
          <w:b/>
          <w:sz w:val="20"/>
          <w:szCs w:val="20"/>
        </w:rPr>
      </w:pPr>
      <w:r w:rsidRPr="00930CC8">
        <w:rPr>
          <w:rFonts w:ascii="Arial" w:hAnsi="Arial" w:cs="Arial"/>
          <w:b/>
          <w:sz w:val="20"/>
          <w:szCs w:val="20"/>
        </w:rPr>
        <w:t>211.1P REMOCIÓN   DE   DERRUMBES</w:t>
      </w:r>
      <w:proofErr w:type="gramStart"/>
      <w:r w:rsidRPr="00930CC8">
        <w:rPr>
          <w:rFonts w:ascii="Arial" w:hAnsi="Arial" w:cs="Arial"/>
          <w:b/>
          <w:sz w:val="20"/>
          <w:szCs w:val="20"/>
        </w:rPr>
        <w:t xml:space="preserve">   (</w:t>
      </w:r>
      <w:proofErr w:type="gramEnd"/>
      <w:r w:rsidRPr="00930CC8">
        <w:rPr>
          <w:rFonts w:ascii="Arial" w:hAnsi="Arial" w:cs="Arial"/>
          <w:b/>
          <w:sz w:val="20"/>
          <w:szCs w:val="20"/>
        </w:rPr>
        <w:t>INCLUYE   CAMABAJA   PARA   TRANSPORTES   DE</w:t>
      </w:r>
    </w:p>
    <w:p w:rsidR="00930CC8" w:rsidRPr="00930CC8" w:rsidRDefault="00930CC8" w:rsidP="00930CC8">
      <w:pPr>
        <w:jc w:val="both"/>
        <w:rPr>
          <w:rFonts w:ascii="Arial" w:hAnsi="Arial" w:cs="Arial"/>
          <w:b/>
          <w:sz w:val="20"/>
          <w:szCs w:val="20"/>
        </w:rPr>
      </w:pPr>
      <w:r w:rsidRPr="00930CC8">
        <w:rPr>
          <w:rFonts w:ascii="Arial" w:hAnsi="Arial" w:cs="Arial"/>
          <w:b/>
          <w:sz w:val="20"/>
          <w:szCs w:val="20"/>
        </w:rPr>
        <w:t>MAQUINARIA Y/O EQUIPOS)</w:t>
      </w:r>
      <w:r w:rsidRPr="00930CC8">
        <w:rPr>
          <w:rFonts w:ascii="Arial" w:hAnsi="Arial" w:cs="Arial"/>
          <w:b/>
          <w:sz w:val="20"/>
          <w:szCs w:val="20"/>
        </w:rPr>
        <w:tab/>
        <w:t>(m3)</w:t>
      </w:r>
    </w:p>
    <w:p w:rsidR="00930CC8" w:rsidRDefault="00930CC8" w:rsidP="00930CC8">
      <w:pPr>
        <w:jc w:val="both"/>
        <w:rPr>
          <w:rFonts w:ascii="Arial" w:hAnsi="Arial" w:cs="Arial"/>
          <w:b/>
          <w:sz w:val="20"/>
          <w:szCs w:val="20"/>
        </w:rPr>
      </w:pPr>
    </w:p>
    <w:p w:rsidR="00930CC8" w:rsidRPr="00930CC8" w:rsidRDefault="00930CC8" w:rsidP="00930CC8">
      <w:pPr>
        <w:jc w:val="center"/>
        <w:rPr>
          <w:rFonts w:ascii="Arial" w:hAnsi="Arial" w:cs="Arial"/>
          <w:b/>
          <w:sz w:val="20"/>
          <w:szCs w:val="20"/>
        </w:rPr>
      </w:pPr>
      <w:r w:rsidRPr="00930CC8">
        <w:rPr>
          <w:rFonts w:ascii="Arial" w:hAnsi="Arial" w:cs="Arial"/>
          <w:b/>
          <w:sz w:val="20"/>
          <w:szCs w:val="20"/>
        </w:rPr>
        <w:t>ESPECIFICACIÓN PARTICULAR 630.4.1P</w:t>
      </w:r>
    </w:p>
    <w:p w:rsidR="00930CC8" w:rsidRPr="00930CC8" w:rsidRDefault="00930CC8" w:rsidP="00930CC8">
      <w:pPr>
        <w:jc w:val="both"/>
        <w:rPr>
          <w:rFonts w:ascii="Arial" w:hAnsi="Arial" w:cs="Arial"/>
          <w:b/>
          <w:sz w:val="20"/>
          <w:szCs w:val="20"/>
        </w:rPr>
      </w:pPr>
      <w:r w:rsidRPr="00930CC8">
        <w:rPr>
          <w:rFonts w:ascii="Arial" w:hAnsi="Arial" w:cs="Arial"/>
          <w:b/>
          <w:sz w:val="20"/>
          <w:szCs w:val="20"/>
        </w:rPr>
        <w:t xml:space="preserve">HEXÁPODO RESISTENCIA 28 </w:t>
      </w:r>
      <w:proofErr w:type="spellStart"/>
      <w:r w:rsidRPr="00930CC8">
        <w:rPr>
          <w:rFonts w:ascii="Arial" w:hAnsi="Arial" w:cs="Arial"/>
          <w:b/>
          <w:sz w:val="20"/>
          <w:szCs w:val="20"/>
        </w:rPr>
        <w:t>Mpa</w:t>
      </w:r>
      <w:proofErr w:type="spellEnd"/>
      <w:r w:rsidRPr="00930CC8">
        <w:rPr>
          <w:rFonts w:ascii="Arial" w:hAnsi="Arial" w:cs="Arial"/>
          <w:b/>
          <w:sz w:val="20"/>
          <w:szCs w:val="20"/>
        </w:rPr>
        <w:t xml:space="preserve"> (Clase C - Incluye acero de refuerzo </w:t>
      </w:r>
      <w:proofErr w:type="spellStart"/>
      <w:r w:rsidRPr="00930CC8">
        <w:rPr>
          <w:rFonts w:ascii="Arial" w:hAnsi="Arial" w:cs="Arial"/>
          <w:b/>
          <w:sz w:val="20"/>
          <w:szCs w:val="20"/>
        </w:rPr>
        <w:t>F'y</w:t>
      </w:r>
      <w:proofErr w:type="spellEnd"/>
      <w:r w:rsidRPr="00930CC8">
        <w:rPr>
          <w:rFonts w:ascii="Arial" w:hAnsi="Arial" w:cs="Arial"/>
          <w:b/>
          <w:sz w:val="20"/>
          <w:szCs w:val="20"/>
        </w:rPr>
        <w:t xml:space="preserve"> 42</w:t>
      </w:r>
      <w:r>
        <w:rPr>
          <w:rFonts w:ascii="Arial" w:hAnsi="Arial" w:cs="Arial"/>
          <w:b/>
          <w:sz w:val="20"/>
          <w:szCs w:val="20"/>
        </w:rPr>
        <w:t>0</w:t>
      </w:r>
      <w:r w:rsidRPr="00930CC8">
        <w:rPr>
          <w:rFonts w:ascii="Arial" w:hAnsi="Arial" w:cs="Arial"/>
          <w:b/>
          <w:sz w:val="20"/>
          <w:szCs w:val="20"/>
        </w:rPr>
        <w:t xml:space="preserve">0 </w:t>
      </w:r>
      <w:proofErr w:type="spellStart"/>
      <w:r w:rsidRPr="00930CC8">
        <w:rPr>
          <w:rFonts w:ascii="Arial" w:hAnsi="Arial" w:cs="Arial"/>
          <w:b/>
          <w:sz w:val="20"/>
          <w:szCs w:val="20"/>
        </w:rPr>
        <w:t>Mpa</w:t>
      </w:r>
      <w:proofErr w:type="spellEnd"/>
      <w:r w:rsidRPr="00930CC8">
        <w:rPr>
          <w:rFonts w:ascii="Arial" w:hAnsi="Arial" w:cs="Arial"/>
          <w:b/>
          <w:sz w:val="20"/>
          <w:szCs w:val="20"/>
        </w:rPr>
        <w:t xml:space="preserve"> y acero para amarre entre hexápodos.)</w:t>
      </w:r>
    </w:p>
    <w:p w:rsidR="00930CC8" w:rsidRPr="00930CC8" w:rsidRDefault="00930CC8" w:rsidP="00930CC8">
      <w:pPr>
        <w:jc w:val="both"/>
        <w:rPr>
          <w:rFonts w:ascii="Arial" w:hAnsi="Arial" w:cs="Arial"/>
          <w:sz w:val="20"/>
          <w:szCs w:val="20"/>
        </w:rPr>
      </w:pPr>
      <w:r w:rsidRPr="00930CC8">
        <w:rPr>
          <w:rFonts w:ascii="Arial" w:hAnsi="Arial" w:cs="Arial"/>
          <w:sz w:val="20"/>
          <w:szCs w:val="20"/>
        </w:rPr>
        <w:t>630.4.1P.1 DESCRIPCIÓN</w:t>
      </w:r>
    </w:p>
    <w:p w:rsidR="00930CC8" w:rsidRPr="00930CC8" w:rsidRDefault="00930CC8" w:rsidP="00930CC8">
      <w:pPr>
        <w:jc w:val="both"/>
        <w:rPr>
          <w:rFonts w:ascii="Arial" w:hAnsi="Arial" w:cs="Arial"/>
          <w:sz w:val="20"/>
          <w:szCs w:val="20"/>
        </w:rPr>
      </w:pPr>
      <w:r w:rsidRPr="00930CC8">
        <w:rPr>
          <w:rFonts w:ascii="Arial" w:hAnsi="Arial" w:cs="Arial"/>
          <w:sz w:val="20"/>
          <w:szCs w:val="20"/>
        </w:rPr>
        <w:lastRenderedPageBreak/>
        <w:t>Este trabajo consiste en la construcción, el transporte, almacenamiento e instalación de hexápodos, de acuerdo con los lineamientos, formas y dimensiones y en los sitios indicados en los planos del proyecto o determinados por el Interventor.</w:t>
      </w:r>
    </w:p>
    <w:p w:rsidR="00930CC8" w:rsidRPr="00930CC8" w:rsidRDefault="00930CC8" w:rsidP="00930CC8">
      <w:pPr>
        <w:jc w:val="both"/>
        <w:rPr>
          <w:rFonts w:ascii="Arial" w:hAnsi="Arial" w:cs="Arial"/>
          <w:sz w:val="20"/>
          <w:szCs w:val="20"/>
        </w:rPr>
      </w:pPr>
      <w:r w:rsidRPr="00930CC8">
        <w:rPr>
          <w:rFonts w:ascii="Arial" w:hAnsi="Arial" w:cs="Arial"/>
          <w:sz w:val="20"/>
          <w:szCs w:val="20"/>
        </w:rPr>
        <w:t>630.4.1P.2 MATERIALES</w:t>
      </w:r>
    </w:p>
    <w:p w:rsidR="00930CC8" w:rsidRPr="00930CC8" w:rsidRDefault="00930CC8" w:rsidP="00930CC8">
      <w:pPr>
        <w:jc w:val="both"/>
        <w:rPr>
          <w:rFonts w:ascii="Arial" w:hAnsi="Arial" w:cs="Arial"/>
          <w:sz w:val="20"/>
          <w:szCs w:val="20"/>
        </w:rPr>
      </w:pPr>
      <w:r w:rsidRPr="00930CC8">
        <w:rPr>
          <w:rFonts w:ascii="Arial" w:hAnsi="Arial" w:cs="Arial"/>
          <w:sz w:val="20"/>
          <w:szCs w:val="20"/>
        </w:rPr>
        <w:t>Se usará concreto CLASE C de 28 MPA (4.000 psi o 280kg/cm2) el cual deberá cumplir con la Especificación General 630-22.</w:t>
      </w:r>
    </w:p>
    <w:p w:rsidR="00930CC8" w:rsidRPr="00930CC8" w:rsidRDefault="00930CC8" w:rsidP="00930CC8">
      <w:pPr>
        <w:jc w:val="both"/>
        <w:rPr>
          <w:rFonts w:ascii="Arial" w:hAnsi="Arial" w:cs="Arial"/>
          <w:sz w:val="20"/>
          <w:szCs w:val="20"/>
        </w:rPr>
      </w:pPr>
      <w:r w:rsidRPr="00930CC8">
        <w:rPr>
          <w:rFonts w:ascii="Arial" w:hAnsi="Arial" w:cs="Arial"/>
          <w:sz w:val="20"/>
          <w:szCs w:val="20"/>
        </w:rPr>
        <w:t>Acero de refuerzo de ø5/8“y ø3/8” FY 4200 MPA de acuerdo con las Especificación General 640-22.</w:t>
      </w:r>
    </w:p>
    <w:p w:rsidR="00930CC8" w:rsidRPr="00930CC8" w:rsidRDefault="00930CC8" w:rsidP="00930CC8">
      <w:pPr>
        <w:jc w:val="both"/>
        <w:rPr>
          <w:rFonts w:ascii="Arial" w:hAnsi="Arial" w:cs="Arial"/>
          <w:sz w:val="20"/>
          <w:szCs w:val="20"/>
        </w:rPr>
      </w:pPr>
      <w:r w:rsidRPr="00930CC8">
        <w:rPr>
          <w:rFonts w:ascii="Arial" w:hAnsi="Arial" w:cs="Arial"/>
          <w:sz w:val="20"/>
          <w:szCs w:val="20"/>
        </w:rPr>
        <w:t>630.4.1P.3 EQUIPO</w:t>
      </w:r>
    </w:p>
    <w:p w:rsidR="00930CC8" w:rsidRPr="00930CC8" w:rsidRDefault="00930CC8" w:rsidP="00930CC8">
      <w:pPr>
        <w:jc w:val="both"/>
        <w:rPr>
          <w:rFonts w:ascii="Arial" w:hAnsi="Arial" w:cs="Arial"/>
          <w:sz w:val="20"/>
          <w:szCs w:val="20"/>
        </w:rPr>
      </w:pPr>
      <w:r w:rsidRPr="00930CC8">
        <w:rPr>
          <w:rFonts w:ascii="Arial" w:hAnsi="Arial" w:cs="Arial"/>
          <w:sz w:val="20"/>
          <w:szCs w:val="20"/>
        </w:rPr>
        <w:t xml:space="preserve">Para la Instalación de los hexápodos se debe utilizar el equipo adecuado que garantice que se efectúe un </w:t>
      </w:r>
      <w:proofErr w:type="spellStart"/>
      <w:r w:rsidRPr="00930CC8">
        <w:rPr>
          <w:rFonts w:ascii="Arial" w:hAnsi="Arial" w:cs="Arial"/>
          <w:sz w:val="20"/>
          <w:szCs w:val="20"/>
        </w:rPr>
        <w:t>izaje</w:t>
      </w:r>
      <w:proofErr w:type="spellEnd"/>
      <w:r w:rsidRPr="00930CC8">
        <w:rPr>
          <w:rFonts w:ascii="Arial" w:hAnsi="Arial" w:cs="Arial"/>
          <w:sz w:val="20"/>
          <w:szCs w:val="20"/>
        </w:rPr>
        <w:t>, traslado y colocación en el sitio indicado de acuerdo con los planos de los mismos, las especificaciones y las instrucciones del Interventor. Se debe prever que con el equipo a utilizar lleve los hexápodos a todos los sitios en el lecho de un río, de acuerdo con los planos de los mismos, las especificaciones y las instrucciones del Interventor incluyendo aquellos con fuertes corrientes o de considerable profundidad.</w:t>
      </w:r>
    </w:p>
    <w:p w:rsidR="00930CC8" w:rsidRPr="00930CC8" w:rsidRDefault="00930CC8" w:rsidP="00930CC8">
      <w:pPr>
        <w:jc w:val="both"/>
        <w:rPr>
          <w:rFonts w:ascii="Arial" w:hAnsi="Arial" w:cs="Arial"/>
          <w:sz w:val="20"/>
          <w:szCs w:val="20"/>
        </w:rPr>
      </w:pPr>
      <w:r w:rsidRPr="00930CC8">
        <w:rPr>
          <w:rFonts w:ascii="Arial" w:hAnsi="Arial" w:cs="Arial"/>
          <w:sz w:val="20"/>
          <w:szCs w:val="20"/>
        </w:rPr>
        <w:t>630.4.1P.4 EJECUCION DE LOS TRABAJOS Colocación de hexápodos</w:t>
      </w:r>
    </w:p>
    <w:p w:rsidR="00930CC8" w:rsidRDefault="00930CC8" w:rsidP="00930CC8">
      <w:pPr>
        <w:jc w:val="both"/>
        <w:rPr>
          <w:rFonts w:ascii="Arial" w:hAnsi="Arial" w:cs="Arial"/>
          <w:sz w:val="20"/>
          <w:szCs w:val="20"/>
        </w:rPr>
      </w:pPr>
      <w:r w:rsidRPr="00930CC8">
        <w:rPr>
          <w:rFonts w:ascii="Arial" w:hAnsi="Arial" w:cs="Arial"/>
          <w:sz w:val="20"/>
          <w:szCs w:val="20"/>
        </w:rPr>
        <w:t>Se debe utilizar el sistema de colocación aprobado por el Interventor de manera que los hexápodos no sufran ni golpes ni roturas. La orientación de los hexápodos se fijará de acuerdo a los planos y/o diseños</w:t>
      </w:r>
      <w:r>
        <w:rPr>
          <w:rFonts w:ascii="Arial" w:hAnsi="Arial" w:cs="Arial"/>
          <w:sz w:val="20"/>
          <w:szCs w:val="20"/>
        </w:rPr>
        <w:t xml:space="preserve"> </w:t>
      </w:r>
      <w:r w:rsidRPr="00930CC8">
        <w:rPr>
          <w:rFonts w:ascii="Arial" w:hAnsi="Arial" w:cs="Arial"/>
          <w:sz w:val="20"/>
          <w:szCs w:val="20"/>
        </w:rPr>
        <w:t>entregados por la entidad o en su defecto conjuntamente con el interventor de manera que cumplan correctamente la función para cual se requieren.</w:t>
      </w:r>
    </w:p>
    <w:p w:rsidR="0017054A" w:rsidRDefault="0017054A" w:rsidP="0017054A">
      <w:pPr>
        <w:pStyle w:val="Ttulo2"/>
        <w:spacing w:before="134"/>
      </w:pPr>
      <w:r>
        <w:t>Amarre</w:t>
      </w:r>
      <w:r>
        <w:rPr>
          <w:spacing w:val="-4"/>
        </w:rPr>
        <w:t xml:space="preserve"> </w:t>
      </w:r>
      <w:r>
        <w:t>de</w:t>
      </w:r>
      <w:r>
        <w:rPr>
          <w:spacing w:val="-4"/>
        </w:rPr>
        <w:t xml:space="preserve"> </w:t>
      </w:r>
      <w:r>
        <w:t>hexápodos</w:t>
      </w:r>
    </w:p>
    <w:p w:rsidR="0017054A" w:rsidRDefault="0017054A" w:rsidP="0017054A">
      <w:pPr>
        <w:pStyle w:val="Textoindependiente"/>
        <w:spacing w:before="154" w:line="208" w:lineRule="auto"/>
        <w:ind w:right="390"/>
      </w:pPr>
      <w:r>
        <w:t>Una vez instalados en su sitio, los hexápodos se amarrarán por el gancho de colocación con trozos de</w:t>
      </w:r>
      <w:r>
        <w:rPr>
          <w:spacing w:val="1"/>
        </w:rPr>
        <w:t xml:space="preserve"> </w:t>
      </w:r>
      <w:r>
        <w:t>varilla de ½”, para evitar que se desacomoden fácilmente. Teniendo en cuenta que los hexápodos</w:t>
      </w:r>
      <w:r>
        <w:rPr>
          <w:spacing w:val="1"/>
        </w:rPr>
        <w:t xml:space="preserve"> </w:t>
      </w:r>
      <w:r>
        <w:t xml:space="preserve">conformarán un cordón a manera de </w:t>
      </w:r>
      <w:proofErr w:type="spellStart"/>
      <w:r>
        <w:t>jarillón</w:t>
      </w:r>
      <w:proofErr w:type="spellEnd"/>
      <w:r>
        <w:t xml:space="preserve"> deberán unidos entre sí por la varilla que se trenzará entre</w:t>
      </w:r>
      <w:r>
        <w:rPr>
          <w:spacing w:val="1"/>
        </w:rPr>
        <w:t xml:space="preserve"> </w:t>
      </w:r>
      <w:r>
        <w:t>dos</w:t>
      </w:r>
      <w:r>
        <w:rPr>
          <w:spacing w:val="-1"/>
        </w:rPr>
        <w:t xml:space="preserve"> </w:t>
      </w:r>
      <w:r>
        <w:t>hexápodos</w:t>
      </w:r>
      <w:r>
        <w:rPr>
          <w:spacing w:val="1"/>
        </w:rPr>
        <w:t xml:space="preserve"> </w:t>
      </w:r>
      <w:r>
        <w:t>consecutivos garantizando un</w:t>
      </w:r>
      <w:r>
        <w:rPr>
          <w:spacing w:val="-1"/>
        </w:rPr>
        <w:t xml:space="preserve"> </w:t>
      </w:r>
      <w:r>
        <w:t>comportamiento</w:t>
      </w:r>
      <w:r>
        <w:rPr>
          <w:spacing w:val="-1"/>
        </w:rPr>
        <w:t xml:space="preserve"> </w:t>
      </w:r>
      <w:r>
        <w:t>integral.</w:t>
      </w:r>
    </w:p>
    <w:p w:rsidR="0017054A" w:rsidRDefault="0017054A" w:rsidP="0017054A">
      <w:pPr>
        <w:pStyle w:val="Ttulo2"/>
        <w:spacing w:before="136"/>
      </w:pPr>
      <w:r>
        <w:t>DETALLE</w:t>
      </w:r>
      <w:r>
        <w:rPr>
          <w:spacing w:val="-1"/>
        </w:rPr>
        <w:t xml:space="preserve"> </w:t>
      </w:r>
      <w:r>
        <w:t>DEL</w:t>
      </w:r>
      <w:r>
        <w:rPr>
          <w:spacing w:val="-2"/>
        </w:rPr>
        <w:t xml:space="preserve"> </w:t>
      </w:r>
      <w:r>
        <w:t>DOBLEZ EN</w:t>
      </w:r>
      <w:r>
        <w:rPr>
          <w:spacing w:val="-3"/>
        </w:rPr>
        <w:t xml:space="preserve"> </w:t>
      </w:r>
      <w:r>
        <w:t>EL EXTREMO</w:t>
      </w:r>
      <w:r>
        <w:rPr>
          <w:spacing w:val="-2"/>
        </w:rPr>
        <w:t xml:space="preserve"> </w:t>
      </w:r>
      <w:r>
        <w:t>DE</w:t>
      </w:r>
      <w:r>
        <w:rPr>
          <w:spacing w:val="-3"/>
        </w:rPr>
        <w:t xml:space="preserve"> </w:t>
      </w:r>
      <w:r>
        <w:t>CADA</w:t>
      </w:r>
      <w:r>
        <w:rPr>
          <w:spacing w:val="-5"/>
        </w:rPr>
        <w:t xml:space="preserve"> </w:t>
      </w:r>
      <w:r>
        <w:t>VARILLA</w:t>
      </w:r>
      <w:r>
        <w:rPr>
          <w:spacing w:val="-5"/>
        </w:rPr>
        <w:t xml:space="preserve"> </w:t>
      </w:r>
      <w:r>
        <w:t>DE</w:t>
      </w:r>
      <w:r>
        <w:rPr>
          <w:spacing w:val="3"/>
        </w:rPr>
        <w:t xml:space="preserve"> </w:t>
      </w:r>
      <w:r>
        <w:t>AMARRE</w:t>
      </w:r>
    </w:p>
    <w:p w:rsidR="0017054A" w:rsidRDefault="0017054A" w:rsidP="0017054A">
      <w:pPr>
        <w:pStyle w:val="Textoindependiente"/>
        <w:spacing w:before="2"/>
        <w:ind w:left="0"/>
        <w:jc w:val="left"/>
        <w:rPr>
          <w:rFonts w:ascii="Arial"/>
          <w:b/>
          <w:sz w:val="10"/>
        </w:rPr>
      </w:pPr>
      <w:r>
        <w:rPr>
          <w:noProof/>
          <w:lang w:val="es-CO" w:eastAsia="es-CO"/>
        </w:rPr>
        <w:drawing>
          <wp:anchor distT="0" distB="0" distL="0" distR="0" simplePos="0" relativeHeight="251659264" behindDoc="0" locked="0" layoutInCell="1" allowOverlap="1" wp14:anchorId="1E410420" wp14:editId="3F481186">
            <wp:simplePos x="0" y="0"/>
            <wp:positionH relativeFrom="page">
              <wp:posOffset>2713099</wp:posOffset>
            </wp:positionH>
            <wp:positionV relativeFrom="paragraph">
              <wp:posOffset>99354</wp:posOffset>
            </wp:positionV>
            <wp:extent cx="2843789" cy="1675923"/>
            <wp:effectExtent l="0" t="0" r="0" b="0"/>
            <wp:wrapTopAndBottom/>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1" cstate="print"/>
                    <a:stretch>
                      <a:fillRect/>
                    </a:stretch>
                  </pic:blipFill>
                  <pic:spPr>
                    <a:xfrm>
                      <a:off x="0" y="0"/>
                      <a:ext cx="2843789" cy="1675923"/>
                    </a:xfrm>
                    <a:prstGeom prst="rect">
                      <a:avLst/>
                    </a:prstGeom>
                  </pic:spPr>
                </pic:pic>
              </a:graphicData>
            </a:graphic>
          </wp:anchor>
        </w:drawing>
      </w:r>
    </w:p>
    <w:p w:rsidR="0017054A" w:rsidRDefault="0017054A" w:rsidP="0017054A">
      <w:pPr>
        <w:pStyle w:val="Textoindependiente"/>
        <w:ind w:left="0"/>
        <w:jc w:val="left"/>
        <w:rPr>
          <w:rFonts w:ascii="Arial"/>
          <w:b/>
          <w:sz w:val="22"/>
        </w:rPr>
      </w:pPr>
    </w:p>
    <w:p w:rsidR="0017054A" w:rsidRDefault="0017054A" w:rsidP="0017054A">
      <w:pPr>
        <w:pStyle w:val="Textoindependiente"/>
        <w:spacing w:before="1"/>
        <w:ind w:left="0"/>
        <w:jc w:val="left"/>
        <w:rPr>
          <w:rFonts w:ascii="Arial"/>
          <w:b/>
          <w:sz w:val="22"/>
        </w:rPr>
      </w:pPr>
    </w:p>
    <w:p w:rsidR="0017054A" w:rsidRDefault="0017054A" w:rsidP="0017054A">
      <w:pPr>
        <w:pStyle w:val="Textoindependiente"/>
        <w:spacing w:before="1" w:line="208" w:lineRule="auto"/>
        <w:ind w:right="386"/>
      </w:pPr>
      <w:r>
        <w:t>La longitud de las varillas de amarre deberá permitir que exista el espaciamiento adecuado entre ellos</w:t>
      </w:r>
      <w:r>
        <w:rPr>
          <w:spacing w:val="1"/>
        </w:rPr>
        <w:t xml:space="preserve"> </w:t>
      </w:r>
      <w:r>
        <w:lastRenderedPageBreak/>
        <w:t>para</w:t>
      </w:r>
      <w:r>
        <w:rPr>
          <w:spacing w:val="-10"/>
        </w:rPr>
        <w:t xml:space="preserve"> </w:t>
      </w:r>
      <w:r>
        <w:t>garantizar</w:t>
      </w:r>
      <w:r>
        <w:rPr>
          <w:spacing w:val="-8"/>
        </w:rPr>
        <w:t xml:space="preserve"> </w:t>
      </w:r>
      <w:r>
        <w:t>el</w:t>
      </w:r>
      <w:r>
        <w:rPr>
          <w:spacing w:val="-11"/>
        </w:rPr>
        <w:t xml:space="preserve"> </w:t>
      </w:r>
      <w:r>
        <w:t>eventual</w:t>
      </w:r>
      <w:r>
        <w:rPr>
          <w:spacing w:val="-10"/>
        </w:rPr>
        <w:t xml:space="preserve"> </w:t>
      </w:r>
      <w:r>
        <w:t>reacomodamiento</w:t>
      </w:r>
      <w:r>
        <w:rPr>
          <w:spacing w:val="-11"/>
        </w:rPr>
        <w:t xml:space="preserve"> </w:t>
      </w:r>
      <w:r>
        <w:t>en</w:t>
      </w:r>
      <w:r>
        <w:rPr>
          <w:spacing w:val="-9"/>
        </w:rPr>
        <w:t xml:space="preserve"> </w:t>
      </w:r>
      <w:r>
        <w:t>el</w:t>
      </w:r>
      <w:r>
        <w:rPr>
          <w:spacing w:val="-10"/>
        </w:rPr>
        <w:t xml:space="preserve"> </w:t>
      </w:r>
      <w:r>
        <w:t>cauce</w:t>
      </w:r>
      <w:r>
        <w:rPr>
          <w:spacing w:val="-10"/>
        </w:rPr>
        <w:t xml:space="preserve"> </w:t>
      </w:r>
      <w:r>
        <w:t>por</w:t>
      </w:r>
      <w:r>
        <w:rPr>
          <w:spacing w:val="-8"/>
        </w:rPr>
        <w:t xml:space="preserve"> </w:t>
      </w:r>
      <w:r>
        <w:t>efectos</w:t>
      </w:r>
      <w:r>
        <w:rPr>
          <w:spacing w:val="-10"/>
        </w:rPr>
        <w:t xml:space="preserve"> </w:t>
      </w:r>
      <w:r>
        <w:t>de</w:t>
      </w:r>
      <w:r>
        <w:rPr>
          <w:spacing w:val="-10"/>
        </w:rPr>
        <w:t xml:space="preserve"> </w:t>
      </w:r>
      <w:r>
        <w:t>la</w:t>
      </w:r>
      <w:r>
        <w:rPr>
          <w:spacing w:val="-10"/>
        </w:rPr>
        <w:t xml:space="preserve"> </w:t>
      </w:r>
      <w:r>
        <w:t>corriente,</w:t>
      </w:r>
      <w:r>
        <w:rPr>
          <w:spacing w:val="-10"/>
        </w:rPr>
        <w:t xml:space="preserve"> </w:t>
      </w:r>
      <w:r>
        <w:t>sin</w:t>
      </w:r>
      <w:r>
        <w:rPr>
          <w:spacing w:val="-9"/>
        </w:rPr>
        <w:t xml:space="preserve"> </w:t>
      </w:r>
      <w:r>
        <w:t>que</w:t>
      </w:r>
      <w:r>
        <w:rPr>
          <w:spacing w:val="-10"/>
        </w:rPr>
        <w:t xml:space="preserve"> </w:t>
      </w:r>
      <w:r>
        <w:t>se</w:t>
      </w:r>
      <w:r>
        <w:rPr>
          <w:spacing w:val="-9"/>
        </w:rPr>
        <w:t xml:space="preserve"> </w:t>
      </w:r>
      <w:r>
        <w:t>produzca</w:t>
      </w:r>
      <w:r>
        <w:rPr>
          <w:spacing w:val="-53"/>
        </w:rPr>
        <w:t xml:space="preserve"> </w:t>
      </w:r>
      <w:r>
        <w:t>separación de los elementos. Dicha longitud del amarre será determinada una vez sean colocados en el</w:t>
      </w:r>
      <w:r>
        <w:rPr>
          <w:spacing w:val="-53"/>
        </w:rPr>
        <w:t xml:space="preserve"> </w:t>
      </w:r>
      <w:r>
        <w:t>lecho del río y deberán atarse en forma inmediata para evitar que los hexápodos sean arrastrados</w:t>
      </w:r>
      <w:r>
        <w:rPr>
          <w:spacing w:val="1"/>
        </w:rPr>
        <w:t xml:space="preserve"> </w:t>
      </w:r>
      <w:r>
        <w:t>individualmente por el</w:t>
      </w:r>
      <w:r>
        <w:rPr>
          <w:spacing w:val="-2"/>
        </w:rPr>
        <w:t xml:space="preserve"> </w:t>
      </w:r>
      <w:r>
        <w:t>cauce.</w:t>
      </w:r>
    </w:p>
    <w:p w:rsidR="0017054A" w:rsidRDefault="0017054A" w:rsidP="0017054A">
      <w:pPr>
        <w:pStyle w:val="Ttulo2"/>
        <w:spacing w:before="137"/>
      </w:pPr>
      <w:r>
        <w:t>630.4.1P.5</w:t>
      </w:r>
      <w:r>
        <w:rPr>
          <w:spacing w:val="-4"/>
        </w:rPr>
        <w:t xml:space="preserve"> </w:t>
      </w:r>
      <w:r>
        <w:t>DISEÑO</w:t>
      </w:r>
      <w:r>
        <w:rPr>
          <w:spacing w:val="-2"/>
        </w:rPr>
        <w:t xml:space="preserve"> </w:t>
      </w:r>
      <w:r>
        <w:t>DE</w:t>
      </w:r>
      <w:r>
        <w:rPr>
          <w:spacing w:val="-3"/>
        </w:rPr>
        <w:t xml:space="preserve"> </w:t>
      </w:r>
      <w:r>
        <w:t>HEXÁPODO</w:t>
      </w:r>
    </w:p>
    <w:p w:rsidR="0017054A" w:rsidRDefault="0017054A" w:rsidP="0017054A">
      <w:pPr>
        <w:pStyle w:val="Textoindependiente"/>
        <w:spacing w:before="130"/>
      </w:pPr>
      <w:r>
        <w:t>DETALLE</w:t>
      </w:r>
      <w:r>
        <w:rPr>
          <w:spacing w:val="-5"/>
        </w:rPr>
        <w:t xml:space="preserve"> </w:t>
      </w:r>
      <w:r>
        <w:t>DE</w:t>
      </w:r>
      <w:r>
        <w:rPr>
          <w:spacing w:val="-3"/>
        </w:rPr>
        <w:t xml:space="preserve"> </w:t>
      </w:r>
      <w:r>
        <w:t>AMARRE</w:t>
      </w:r>
      <w:r>
        <w:rPr>
          <w:spacing w:val="-2"/>
        </w:rPr>
        <w:t xml:space="preserve"> </w:t>
      </w:r>
      <w:r>
        <w:t>CON</w:t>
      </w:r>
      <w:r>
        <w:rPr>
          <w:spacing w:val="-5"/>
        </w:rPr>
        <w:t xml:space="preserve"> </w:t>
      </w:r>
      <w:r>
        <w:t>VARILLA</w:t>
      </w:r>
      <w:r>
        <w:rPr>
          <w:spacing w:val="-4"/>
        </w:rPr>
        <w:t xml:space="preserve"> </w:t>
      </w:r>
      <w:r>
        <w:t>DE</w:t>
      </w:r>
      <w:r>
        <w:rPr>
          <w:spacing w:val="-3"/>
        </w:rPr>
        <w:t xml:space="preserve"> </w:t>
      </w:r>
      <w:r>
        <w:t>ACERO</w:t>
      </w:r>
      <w:r>
        <w:rPr>
          <w:spacing w:val="-2"/>
        </w:rPr>
        <w:t xml:space="preserve"> </w:t>
      </w:r>
      <w:r>
        <w:t>½”</w:t>
      </w:r>
      <w:r>
        <w:rPr>
          <w:spacing w:val="-4"/>
        </w:rPr>
        <w:t xml:space="preserve"> </w:t>
      </w:r>
      <w:r>
        <w:t>Entre</w:t>
      </w:r>
      <w:r>
        <w:rPr>
          <w:spacing w:val="-5"/>
        </w:rPr>
        <w:t xml:space="preserve"> </w:t>
      </w:r>
      <w:r>
        <w:t>dos</w:t>
      </w:r>
      <w:r>
        <w:rPr>
          <w:spacing w:val="-1"/>
        </w:rPr>
        <w:t xml:space="preserve"> </w:t>
      </w:r>
      <w:r>
        <w:t>hexápodos</w:t>
      </w:r>
      <w:r>
        <w:rPr>
          <w:spacing w:val="-4"/>
        </w:rPr>
        <w:t xml:space="preserve"> </w:t>
      </w:r>
      <w:r>
        <w:t>consecutivos</w:t>
      </w:r>
    </w:p>
    <w:p w:rsidR="00930CC8" w:rsidRDefault="00930CC8" w:rsidP="003964C2">
      <w:pPr>
        <w:jc w:val="both"/>
        <w:rPr>
          <w:rFonts w:ascii="Arial" w:hAnsi="Arial" w:cs="Arial"/>
          <w:sz w:val="20"/>
          <w:szCs w:val="20"/>
        </w:rPr>
      </w:pPr>
    </w:p>
    <w:p w:rsidR="0017054A" w:rsidRDefault="0017054A" w:rsidP="0017054A">
      <w:pPr>
        <w:pStyle w:val="Textoindependiente"/>
        <w:ind w:left="0"/>
        <w:jc w:val="left"/>
      </w:pPr>
    </w:p>
    <w:p w:rsidR="0017054A" w:rsidRDefault="0017054A" w:rsidP="0017054A">
      <w:pPr>
        <w:pStyle w:val="Textoindependiente"/>
        <w:ind w:left="0"/>
        <w:jc w:val="left"/>
        <w:rPr>
          <w:sz w:val="14"/>
        </w:rPr>
      </w:pPr>
    </w:p>
    <w:p w:rsidR="0017054A" w:rsidRDefault="0017054A" w:rsidP="0017054A">
      <w:pPr>
        <w:pStyle w:val="Textoindependiente"/>
        <w:ind w:left="1700"/>
        <w:jc w:val="left"/>
      </w:pPr>
      <w:r>
        <w:rPr>
          <w:noProof/>
          <w:lang w:val="es-CO" w:eastAsia="es-CO"/>
        </w:rPr>
        <w:drawing>
          <wp:inline distT="0" distB="0" distL="0" distR="0" wp14:anchorId="06C9A47F" wp14:editId="00B86366">
            <wp:extent cx="4029955" cy="2933700"/>
            <wp:effectExtent l="0" t="0" r="0" b="0"/>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2" cstate="print"/>
                    <a:stretch>
                      <a:fillRect/>
                    </a:stretch>
                  </pic:blipFill>
                  <pic:spPr>
                    <a:xfrm>
                      <a:off x="0" y="0"/>
                      <a:ext cx="4029955" cy="2933700"/>
                    </a:xfrm>
                    <a:prstGeom prst="rect">
                      <a:avLst/>
                    </a:prstGeom>
                  </pic:spPr>
                </pic:pic>
              </a:graphicData>
            </a:graphic>
          </wp:inline>
        </w:drawing>
      </w:r>
    </w:p>
    <w:p w:rsidR="0017054A" w:rsidRDefault="0017054A" w:rsidP="0017054A">
      <w:pPr>
        <w:pStyle w:val="Textoindependiente"/>
        <w:ind w:left="0"/>
        <w:jc w:val="left"/>
      </w:pPr>
    </w:p>
    <w:p w:rsidR="0017054A" w:rsidRDefault="0017054A" w:rsidP="0017054A">
      <w:pPr>
        <w:pStyle w:val="Textoindependiente"/>
        <w:ind w:left="0"/>
        <w:jc w:val="left"/>
      </w:pPr>
    </w:p>
    <w:p w:rsidR="0017054A" w:rsidRPr="0017054A" w:rsidRDefault="0017054A" w:rsidP="0017054A">
      <w:pPr>
        <w:jc w:val="both"/>
        <w:rPr>
          <w:rFonts w:ascii="Arial" w:hAnsi="Arial" w:cs="Arial"/>
          <w:sz w:val="20"/>
          <w:szCs w:val="20"/>
        </w:rPr>
      </w:pPr>
      <w:r w:rsidRPr="0017054A">
        <w:rPr>
          <w:rFonts w:ascii="Arial" w:hAnsi="Arial" w:cs="Arial"/>
          <w:sz w:val="20"/>
          <w:szCs w:val="20"/>
        </w:rPr>
        <w:t>12</w:t>
      </w:r>
      <w:r w:rsidRPr="0017054A">
        <w:rPr>
          <w:rFonts w:ascii="Arial" w:hAnsi="Arial" w:cs="Arial"/>
          <w:sz w:val="20"/>
          <w:szCs w:val="20"/>
        </w:rPr>
        <w:tab/>
        <w:t>No.3 L = 2m</w:t>
      </w:r>
    </w:p>
    <w:p w:rsidR="0017054A" w:rsidRPr="0017054A" w:rsidRDefault="0017054A" w:rsidP="0017054A">
      <w:pPr>
        <w:jc w:val="both"/>
        <w:rPr>
          <w:rFonts w:ascii="Arial" w:hAnsi="Arial" w:cs="Arial"/>
          <w:sz w:val="20"/>
          <w:szCs w:val="20"/>
        </w:rPr>
      </w:pPr>
      <w:r w:rsidRPr="0017054A">
        <w:rPr>
          <w:rFonts w:ascii="Arial" w:hAnsi="Arial" w:cs="Arial"/>
          <w:sz w:val="20"/>
          <w:szCs w:val="20"/>
        </w:rPr>
        <w:t>Volumen de Concreto</w:t>
      </w:r>
      <w:r w:rsidRPr="0017054A">
        <w:rPr>
          <w:rFonts w:ascii="Arial" w:hAnsi="Arial" w:cs="Arial"/>
          <w:sz w:val="20"/>
          <w:szCs w:val="20"/>
        </w:rPr>
        <w:tab/>
        <w:t>= 1.005 m3 Refuerzo:</w:t>
      </w:r>
      <w:r w:rsidRPr="0017054A">
        <w:rPr>
          <w:rFonts w:ascii="Arial" w:hAnsi="Arial" w:cs="Arial"/>
          <w:sz w:val="20"/>
          <w:szCs w:val="20"/>
        </w:rPr>
        <w:tab/>
        <w:t>= 40 kg (Dimensiones en metros)</w:t>
      </w:r>
    </w:p>
    <w:p w:rsidR="0017054A" w:rsidRPr="0017054A" w:rsidRDefault="0017054A" w:rsidP="0017054A">
      <w:pPr>
        <w:jc w:val="both"/>
        <w:rPr>
          <w:rFonts w:ascii="Arial" w:hAnsi="Arial" w:cs="Arial"/>
          <w:sz w:val="20"/>
          <w:szCs w:val="20"/>
        </w:rPr>
      </w:pPr>
      <w:r w:rsidRPr="0017054A">
        <w:rPr>
          <w:rFonts w:ascii="Arial" w:hAnsi="Arial" w:cs="Arial"/>
          <w:sz w:val="20"/>
          <w:szCs w:val="20"/>
        </w:rPr>
        <w:t>630.4.1P.6 CONDICIONES PARA EL RECIBO DE LOS TRABAJOS</w:t>
      </w:r>
    </w:p>
    <w:p w:rsidR="0017054A" w:rsidRPr="0017054A" w:rsidRDefault="0017054A" w:rsidP="0017054A">
      <w:pPr>
        <w:jc w:val="both"/>
        <w:rPr>
          <w:rFonts w:ascii="Arial" w:hAnsi="Arial" w:cs="Arial"/>
          <w:sz w:val="20"/>
          <w:szCs w:val="20"/>
        </w:rPr>
      </w:pPr>
      <w:r w:rsidRPr="0017054A">
        <w:rPr>
          <w:rFonts w:ascii="Arial" w:hAnsi="Arial" w:cs="Arial"/>
          <w:sz w:val="20"/>
          <w:szCs w:val="20"/>
        </w:rPr>
        <w:t>Se debe dar cumplimiento a lo establecido en la presente especificación particular y se recibirán los hexápodos colocados y amarrados en el lecho del río. En caso de daños o pérdida de los hexápodos originados en la inadecuada manipulación de los mismos o por no haber atendido oportunamente las instrucciones del Interventor, no serán objeto de pago y el contratista de obra deberá reponerlos.</w:t>
      </w:r>
    </w:p>
    <w:p w:rsidR="0017054A" w:rsidRPr="0017054A" w:rsidRDefault="0017054A" w:rsidP="0017054A">
      <w:pPr>
        <w:jc w:val="both"/>
        <w:rPr>
          <w:rFonts w:ascii="Arial" w:hAnsi="Arial" w:cs="Arial"/>
          <w:sz w:val="20"/>
          <w:szCs w:val="20"/>
        </w:rPr>
      </w:pPr>
      <w:r w:rsidRPr="0017054A">
        <w:rPr>
          <w:rFonts w:ascii="Arial" w:hAnsi="Arial" w:cs="Arial"/>
          <w:sz w:val="20"/>
          <w:szCs w:val="20"/>
        </w:rPr>
        <w:t>630.4.1P.7 MEDIDA</w:t>
      </w:r>
    </w:p>
    <w:p w:rsidR="0017054A" w:rsidRPr="0017054A" w:rsidRDefault="0017054A" w:rsidP="0017054A">
      <w:pPr>
        <w:jc w:val="both"/>
        <w:rPr>
          <w:rFonts w:ascii="Arial" w:hAnsi="Arial" w:cs="Arial"/>
          <w:sz w:val="20"/>
          <w:szCs w:val="20"/>
        </w:rPr>
      </w:pPr>
      <w:r w:rsidRPr="0017054A">
        <w:rPr>
          <w:rFonts w:ascii="Arial" w:hAnsi="Arial" w:cs="Arial"/>
          <w:sz w:val="20"/>
          <w:szCs w:val="20"/>
        </w:rPr>
        <w:t>La unidad de medida será la unidad (UND), de hexápodo realmente instalado y debidamente aceptado por el Interventor.</w:t>
      </w:r>
    </w:p>
    <w:p w:rsidR="0017054A" w:rsidRPr="0017054A" w:rsidRDefault="0017054A" w:rsidP="0017054A">
      <w:pPr>
        <w:jc w:val="both"/>
        <w:rPr>
          <w:rFonts w:ascii="Arial" w:hAnsi="Arial" w:cs="Arial"/>
          <w:sz w:val="20"/>
          <w:szCs w:val="20"/>
        </w:rPr>
      </w:pPr>
      <w:r w:rsidRPr="0017054A">
        <w:rPr>
          <w:rFonts w:ascii="Arial" w:hAnsi="Arial" w:cs="Arial"/>
          <w:sz w:val="20"/>
          <w:szCs w:val="20"/>
        </w:rPr>
        <w:lastRenderedPageBreak/>
        <w:t>Para los fines de pago, no se medirá ningún hexápodo colocado por fuera de las líneas establecidas en los documentos del proyecto u ordenadas por el Interventor.</w:t>
      </w:r>
    </w:p>
    <w:p w:rsidR="0017054A" w:rsidRPr="0017054A" w:rsidRDefault="0017054A" w:rsidP="0017054A">
      <w:pPr>
        <w:jc w:val="both"/>
        <w:rPr>
          <w:rFonts w:ascii="Arial" w:hAnsi="Arial" w:cs="Arial"/>
          <w:sz w:val="20"/>
          <w:szCs w:val="20"/>
        </w:rPr>
      </w:pPr>
      <w:r w:rsidRPr="0017054A">
        <w:rPr>
          <w:rFonts w:ascii="Arial" w:hAnsi="Arial" w:cs="Arial"/>
          <w:sz w:val="20"/>
          <w:szCs w:val="20"/>
        </w:rPr>
        <w:t>630.4.1</w:t>
      </w:r>
      <w:r w:rsidRPr="0017054A">
        <w:rPr>
          <w:rFonts w:ascii="Arial" w:hAnsi="Arial" w:cs="Arial"/>
          <w:sz w:val="20"/>
          <w:szCs w:val="20"/>
        </w:rPr>
        <w:tab/>
        <w:t>P.8 FORMA DE PAGO</w:t>
      </w:r>
    </w:p>
    <w:p w:rsidR="0017054A" w:rsidRPr="0017054A" w:rsidRDefault="0017054A" w:rsidP="0017054A">
      <w:pPr>
        <w:jc w:val="both"/>
        <w:rPr>
          <w:rFonts w:ascii="Arial" w:hAnsi="Arial" w:cs="Arial"/>
          <w:sz w:val="20"/>
          <w:szCs w:val="20"/>
        </w:rPr>
      </w:pPr>
      <w:r w:rsidRPr="0017054A">
        <w:rPr>
          <w:rFonts w:ascii="Arial" w:hAnsi="Arial" w:cs="Arial"/>
          <w:sz w:val="20"/>
          <w:szCs w:val="20"/>
        </w:rPr>
        <w:t>El pago se hará al precio unitario del contrato por toda obra ejecutada de acuerdo con esta especificación y aceptada a satisfacción por el Interventor.</w:t>
      </w:r>
    </w:p>
    <w:p w:rsidR="0017054A" w:rsidRPr="0017054A" w:rsidRDefault="0017054A" w:rsidP="0017054A">
      <w:pPr>
        <w:jc w:val="both"/>
        <w:rPr>
          <w:rFonts w:ascii="Arial" w:hAnsi="Arial" w:cs="Arial"/>
          <w:sz w:val="20"/>
          <w:szCs w:val="20"/>
        </w:rPr>
      </w:pPr>
      <w:r w:rsidRPr="0017054A">
        <w:rPr>
          <w:rFonts w:ascii="Arial" w:hAnsi="Arial" w:cs="Arial"/>
          <w:sz w:val="20"/>
          <w:szCs w:val="20"/>
        </w:rPr>
        <w:t>El precio unitario incluye adquisición de los materiales para la elaboración del concreto, diseño de la mezcla, acero de refuerzo, formaletas, mano de obra, herramienta menor y equipos requeridos para su construcción en las dimensiones establecidas dentro de esta especifica</w:t>
      </w:r>
      <w:r w:rsidR="00860E19">
        <w:rPr>
          <w:rFonts w:ascii="Arial" w:hAnsi="Arial" w:cs="Arial"/>
          <w:sz w:val="20"/>
          <w:szCs w:val="20"/>
        </w:rPr>
        <w:t xml:space="preserve">ción particular. Deberá incluir </w:t>
      </w:r>
      <w:r w:rsidRPr="0017054A">
        <w:rPr>
          <w:rFonts w:ascii="Arial" w:hAnsi="Arial" w:cs="Arial"/>
          <w:sz w:val="20"/>
          <w:szCs w:val="20"/>
        </w:rPr>
        <w:t xml:space="preserve">también, los costos por concepto de operación de los equipos necesarios para la correcta preparación de la superficie donde se instalarán los hexápodos, el </w:t>
      </w:r>
      <w:proofErr w:type="spellStart"/>
      <w:r w:rsidRPr="0017054A">
        <w:rPr>
          <w:rFonts w:ascii="Arial" w:hAnsi="Arial" w:cs="Arial"/>
          <w:sz w:val="20"/>
          <w:szCs w:val="20"/>
        </w:rPr>
        <w:t>izaje</w:t>
      </w:r>
      <w:proofErr w:type="spellEnd"/>
      <w:r w:rsidRPr="0017054A">
        <w:rPr>
          <w:rFonts w:ascii="Arial" w:hAnsi="Arial" w:cs="Arial"/>
          <w:sz w:val="20"/>
          <w:szCs w:val="20"/>
        </w:rPr>
        <w:t>, transporte e instalación de los hexápodos al sitio de la obra indicados en el numeral 630.5P y las instrucciones del Interventor. Limpieza final de la zona de las obras, colocación o instalación con equipos aprobados por la Interventoría y en general todo costo relacionado con la correcta ejecución de los trabajos especificados.</w:t>
      </w:r>
    </w:p>
    <w:p w:rsidR="0017054A" w:rsidRPr="0017054A" w:rsidRDefault="0017054A" w:rsidP="0017054A">
      <w:pPr>
        <w:jc w:val="both"/>
        <w:rPr>
          <w:rFonts w:ascii="Arial" w:hAnsi="Arial" w:cs="Arial"/>
          <w:sz w:val="20"/>
          <w:szCs w:val="20"/>
        </w:rPr>
      </w:pPr>
      <w:r w:rsidRPr="0017054A">
        <w:rPr>
          <w:rFonts w:ascii="Arial" w:hAnsi="Arial" w:cs="Arial"/>
          <w:sz w:val="20"/>
          <w:szCs w:val="20"/>
        </w:rPr>
        <w:t>También, deberá cubrir todos los costos de adquisición de materiales, obtención de permisos ambientales y la adecuación paisajística de las fuentes de materiales para recuperar sus características hidrológicas superficiales al terminar la explotación. Debe cubrir todos los costos de construcción o mejoramiento de las vías de acceso al lugar donde se colocarán los hexápodos. Si durante las etapas de fabricación o instalación requiere la ocupación de una vía, deberá incluir la señalización preventiva y los costos del manejo del tráfico durante toda la ejecución de los trabajos.</w:t>
      </w:r>
    </w:p>
    <w:p w:rsidR="0017054A" w:rsidRPr="0017054A" w:rsidRDefault="0017054A" w:rsidP="0017054A">
      <w:pPr>
        <w:jc w:val="both"/>
        <w:rPr>
          <w:rFonts w:ascii="Arial" w:hAnsi="Arial" w:cs="Arial"/>
          <w:sz w:val="20"/>
          <w:szCs w:val="20"/>
        </w:rPr>
      </w:pPr>
      <w:r w:rsidRPr="0017054A">
        <w:rPr>
          <w:rFonts w:ascii="Arial" w:hAnsi="Arial" w:cs="Arial"/>
          <w:sz w:val="20"/>
          <w:szCs w:val="20"/>
        </w:rPr>
        <w:t>El amarre entre hexápodos con varilla de ½” tendrá pago por separado mediante el ítem de pago 640.1 ACERO DE REFUERZO FY 4200 MPA.</w:t>
      </w:r>
    </w:p>
    <w:p w:rsidR="0017054A" w:rsidRPr="0017054A" w:rsidRDefault="0017054A" w:rsidP="0017054A">
      <w:pPr>
        <w:jc w:val="both"/>
        <w:rPr>
          <w:rFonts w:ascii="Arial" w:hAnsi="Arial" w:cs="Arial"/>
          <w:b/>
          <w:sz w:val="20"/>
          <w:szCs w:val="20"/>
        </w:rPr>
      </w:pPr>
      <w:r w:rsidRPr="0017054A">
        <w:rPr>
          <w:rFonts w:ascii="Arial" w:hAnsi="Arial" w:cs="Arial"/>
          <w:b/>
          <w:sz w:val="20"/>
          <w:szCs w:val="20"/>
        </w:rPr>
        <w:t>ITEM DE PAGO</w:t>
      </w:r>
    </w:p>
    <w:p w:rsidR="00C607FF" w:rsidRDefault="0017054A" w:rsidP="0017054A">
      <w:pPr>
        <w:jc w:val="both"/>
        <w:rPr>
          <w:rFonts w:ascii="Arial" w:hAnsi="Arial" w:cs="Arial"/>
          <w:b/>
          <w:sz w:val="20"/>
          <w:szCs w:val="20"/>
        </w:rPr>
      </w:pPr>
      <w:r w:rsidRPr="0017054A">
        <w:rPr>
          <w:rFonts w:ascii="Arial" w:hAnsi="Arial" w:cs="Arial"/>
          <w:b/>
          <w:sz w:val="20"/>
          <w:szCs w:val="20"/>
        </w:rPr>
        <w:t>630.4P Suministro e instalación de hexápodo en concreto Clase C (Incluye acero de refuerzo FY 420 MPA.)</w:t>
      </w:r>
      <w:r w:rsidRPr="0017054A">
        <w:rPr>
          <w:rFonts w:ascii="Arial" w:hAnsi="Arial" w:cs="Arial"/>
          <w:b/>
          <w:sz w:val="20"/>
          <w:szCs w:val="20"/>
        </w:rPr>
        <w:tab/>
        <w:t>Unidad (UND)</w:t>
      </w:r>
    </w:p>
    <w:p w:rsidR="0017054A" w:rsidRDefault="0017054A" w:rsidP="0017054A">
      <w:pPr>
        <w:pStyle w:val="Ttulo2"/>
        <w:spacing w:before="93"/>
        <w:ind w:left="2360"/>
      </w:pPr>
      <w:r>
        <w:rPr>
          <w:spacing w:val="-1"/>
        </w:rPr>
        <w:t>EJEMPLOS</w:t>
      </w:r>
      <w:r>
        <w:rPr>
          <w:spacing w:val="-7"/>
        </w:rPr>
        <w:t xml:space="preserve"> </w:t>
      </w:r>
      <w:r>
        <w:rPr>
          <w:spacing w:val="-1"/>
        </w:rPr>
        <w:t>DENTRO</w:t>
      </w:r>
      <w:r>
        <w:rPr>
          <w:spacing w:val="2"/>
        </w:rPr>
        <w:t xml:space="preserve"> </w:t>
      </w:r>
      <w:r>
        <w:rPr>
          <w:spacing w:val="-1"/>
        </w:rPr>
        <w:t>DE</w:t>
      </w:r>
      <w:r>
        <w:rPr>
          <w:spacing w:val="-6"/>
        </w:rPr>
        <w:t xml:space="preserve"> </w:t>
      </w:r>
      <w:r>
        <w:rPr>
          <w:spacing w:val="-1"/>
        </w:rPr>
        <w:t>LA</w:t>
      </w:r>
      <w:r>
        <w:rPr>
          <w:spacing w:val="-12"/>
        </w:rPr>
        <w:t xml:space="preserve"> </w:t>
      </w:r>
      <w:r>
        <w:rPr>
          <w:spacing w:val="-1"/>
        </w:rPr>
        <w:t>CONSTRUCCION</w:t>
      </w:r>
      <w:r>
        <w:rPr>
          <w:spacing w:val="-6"/>
        </w:rPr>
        <w:t xml:space="preserve"> </w:t>
      </w:r>
      <w:r>
        <w:t>HEXÁPODOS</w:t>
      </w:r>
    </w:p>
    <w:p w:rsidR="0017054A" w:rsidRDefault="0017054A" w:rsidP="0017054A">
      <w:pPr>
        <w:pStyle w:val="Textoindependiente"/>
        <w:spacing w:before="2"/>
        <w:ind w:left="0"/>
        <w:jc w:val="left"/>
        <w:rPr>
          <w:rFonts w:ascii="Arial"/>
          <w:b/>
          <w:sz w:val="18"/>
        </w:rPr>
      </w:pPr>
    </w:p>
    <w:tbl>
      <w:tblPr>
        <w:tblStyle w:val="TableNormal"/>
        <w:tblW w:w="0" w:type="auto"/>
        <w:tblInd w:w="4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58"/>
        <w:gridCol w:w="4296"/>
      </w:tblGrid>
      <w:tr w:rsidR="0017054A" w:rsidTr="0017054A">
        <w:trPr>
          <w:trHeight w:val="2673"/>
        </w:trPr>
        <w:tc>
          <w:tcPr>
            <w:tcW w:w="4558" w:type="dxa"/>
          </w:tcPr>
          <w:p w:rsidR="0017054A" w:rsidRDefault="0017054A" w:rsidP="00D13830">
            <w:pPr>
              <w:pStyle w:val="TableParagraph"/>
              <w:ind w:left="100"/>
              <w:rPr>
                <w:rFonts w:ascii="Arial"/>
                <w:sz w:val="20"/>
              </w:rPr>
            </w:pPr>
            <w:r>
              <w:rPr>
                <w:rFonts w:ascii="Arial"/>
                <w:noProof/>
                <w:sz w:val="20"/>
                <w:lang w:val="es-CO" w:eastAsia="es-CO"/>
              </w:rPr>
              <w:drawing>
                <wp:inline distT="0" distB="0" distL="0" distR="0" wp14:anchorId="633E6D59" wp14:editId="6CF5E21B">
                  <wp:extent cx="2554605" cy="1581150"/>
                  <wp:effectExtent l="0" t="0" r="0" b="0"/>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
                          <pic:cNvPicPr/>
                        </pic:nvPicPr>
                        <pic:blipFill>
                          <a:blip r:embed="rId13" cstate="print"/>
                          <a:stretch>
                            <a:fillRect/>
                          </a:stretch>
                        </pic:blipFill>
                        <pic:spPr>
                          <a:xfrm>
                            <a:off x="0" y="0"/>
                            <a:ext cx="2555119" cy="1581468"/>
                          </a:xfrm>
                          <a:prstGeom prst="rect">
                            <a:avLst/>
                          </a:prstGeom>
                        </pic:spPr>
                      </pic:pic>
                    </a:graphicData>
                  </a:graphic>
                </wp:inline>
              </w:drawing>
            </w:r>
          </w:p>
        </w:tc>
        <w:tc>
          <w:tcPr>
            <w:tcW w:w="4296" w:type="dxa"/>
          </w:tcPr>
          <w:p w:rsidR="0017054A" w:rsidRDefault="0017054A" w:rsidP="00D13830">
            <w:pPr>
              <w:pStyle w:val="TableParagraph"/>
              <w:ind w:left="100"/>
              <w:rPr>
                <w:rFonts w:ascii="Arial"/>
                <w:sz w:val="20"/>
              </w:rPr>
            </w:pPr>
            <w:r>
              <w:rPr>
                <w:rFonts w:ascii="Arial"/>
                <w:noProof/>
                <w:sz w:val="20"/>
                <w:lang w:val="es-CO" w:eastAsia="es-CO"/>
              </w:rPr>
              <w:drawing>
                <wp:inline distT="0" distB="0" distL="0" distR="0" wp14:anchorId="2FF019A6" wp14:editId="2914C841">
                  <wp:extent cx="2319020" cy="1581150"/>
                  <wp:effectExtent l="0" t="0" r="5080" b="0"/>
                  <wp:docPr id="1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jpeg"/>
                          <pic:cNvPicPr/>
                        </pic:nvPicPr>
                        <pic:blipFill>
                          <a:blip r:embed="rId14" cstate="print"/>
                          <a:stretch>
                            <a:fillRect/>
                          </a:stretch>
                        </pic:blipFill>
                        <pic:spPr>
                          <a:xfrm>
                            <a:off x="0" y="0"/>
                            <a:ext cx="2319380" cy="1581395"/>
                          </a:xfrm>
                          <a:prstGeom prst="rect">
                            <a:avLst/>
                          </a:prstGeom>
                        </pic:spPr>
                      </pic:pic>
                    </a:graphicData>
                  </a:graphic>
                </wp:inline>
              </w:drawing>
            </w:r>
          </w:p>
        </w:tc>
      </w:tr>
      <w:tr w:rsidR="0017054A" w:rsidTr="0017054A">
        <w:trPr>
          <w:trHeight w:val="2539"/>
        </w:trPr>
        <w:tc>
          <w:tcPr>
            <w:tcW w:w="4558" w:type="dxa"/>
          </w:tcPr>
          <w:p w:rsidR="0017054A" w:rsidRDefault="0017054A" w:rsidP="00D13830">
            <w:pPr>
              <w:pStyle w:val="TableParagraph"/>
              <w:ind w:left="100"/>
              <w:rPr>
                <w:rFonts w:ascii="Arial"/>
                <w:sz w:val="20"/>
              </w:rPr>
            </w:pPr>
            <w:r>
              <w:rPr>
                <w:rFonts w:ascii="Arial"/>
                <w:noProof/>
                <w:sz w:val="20"/>
                <w:lang w:val="es-CO" w:eastAsia="es-CO"/>
              </w:rPr>
              <w:lastRenderedPageBreak/>
              <w:drawing>
                <wp:inline distT="0" distB="0" distL="0" distR="0" wp14:anchorId="1D531C03" wp14:editId="186673FD">
                  <wp:extent cx="2565400" cy="1504950"/>
                  <wp:effectExtent l="0" t="0" r="6350" b="0"/>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5" cstate="print"/>
                          <a:stretch>
                            <a:fillRect/>
                          </a:stretch>
                        </pic:blipFill>
                        <pic:spPr>
                          <a:xfrm>
                            <a:off x="0" y="0"/>
                            <a:ext cx="2565683" cy="1505116"/>
                          </a:xfrm>
                          <a:prstGeom prst="rect">
                            <a:avLst/>
                          </a:prstGeom>
                        </pic:spPr>
                      </pic:pic>
                    </a:graphicData>
                  </a:graphic>
                </wp:inline>
              </w:drawing>
            </w:r>
          </w:p>
        </w:tc>
        <w:tc>
          <w:tcPr>
            <w:tcW w:w="4296" w:type="dxa"/>
          </w:tcPr>
          <w:p w:rsidR="0017054A" w:rsidRDefault="0017054A" w:rsidP="00D13830">
            <w:pPr>
              <w:pStyle w:val="TableParagraph"/>
              <w:ind w:left="100"/>
              <w:rPr>
                <w:rFonts w:ascii="Arial"/>
                <w:sz w:val="20"/>
              </w:rPr>
            </w:pPr>
            <w:r>
              <w:rPr>
                <w:rFonts w:ascii="Arial"/>
                <w:noProof/>
                <w:sz w:val="20"/>
                <w:lang w:val="es-CO" w:eastAsia="es-CO"/>
              </w:rPr>
              <w:drawing>
                <wp:inline distT="0" distB="0" distL="0" distR="0" wp14:anchorId="2D7C5CAB" wp14:editId="16FBE8F6">
                  <wp:extent cx="2340557" cy="1517650"/>
                  <wp:effectExtent l="0" t="0" r="3175" b="6350"/>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png"/>
                          <pic:cNvPicPr/>
                        </pic:nvPicPr>
                        <pic:blipFill>
                          <a:blip r:embed="rId16" cstate="print"/>
                          <a:stretch>
                            <a:fillRect/>
                          </a:stretch>
                        </pic:blipFill>
                        <pic:spPr>
                          <a:xfrm>
                            <a:off x="0" y="0"/>
                            <a:ext cx="2352387" cy="1525321"/>
                          </a:xfrm>
                          <a:prstGeom prst="rect">
                            <a:avLst/>
                          </a:prstGeom>
                        </pic:spPr>
                      </pic:pic>
                    </a:graphicData>
                  </a:graphic>
                </wp:inline>
              </w:drawing>
            </w:r>
          </w:p>
        </w:tc>
      </w:tr>
    </w:tbl>
    <w:p w:rsidR="0017054A" w:rsidRDefault="0017054A" w:rsidP="0017054A">
      <w:pPr>
        <w:pStyle w:val="Textoindependiente"/>
        <w:ind w:left="0"/>
        <w:jc w:val="left"/>
        <w:rPr>
          <w:rFonts w:ascii="Arial"/>
          <w:b/>
          <w:sz w:val="22"/>
        </w:rPr>
      </w:pPr>
    </w:p>
    <w:p w:rsidR="0017054A" w:rsidRDefault="0017054A" w:rsidP="0017054A">
      <w:pPr>
        <w:jc w:val="both"/>
        <w:rPr>
          <w:rFonts w:ascii="Arial" w:hAnsi="Arial" w:cs="Arial"/>
          <w:sz w:val="20"/>
          <w:szCs w:val="20"/>
        </w:rPr>
      </w:pPr>
    </w:p>
    <w:p w:rsidR="0017054A" w:rsidRDefault="0017054A" w:rsidP="0017054A">
      <w:pPr>
        <w:pStyle w:val="Textoindependiente"/>
        <w:ind w:left="0"/>
        <w:jc w:val="left"/>
        <w:rPr>
          <w:rFonts w:ascii="Arial"/>
          <w:b/>
          <w:sz w:val="24"/>
        </w:rPr>
      </w:pPr>
      <w:r w:rsidRPr="0017054A">
        <w:rPr>
          <w:rFonts w:ascii="Arial"/>
          <w:b/>
          <w:sz w:val="24"/>
        </w:rPr>
        <w:t>ESPECIFICACI</w:t>
      </w:r>
      <w:r w:rsidRPr="0017054A">
        <w:rPr>
          <w:rFonts w:ascii="Arial"/>
          <w:b/>
          <w:sz w:val="24"/>
        </w:rPr>
        <w:t>Ó</w:t>
      </w:r>
      <w:r w:rsidRPr="0017054A">
        <w:rPr>
          <w:rFonts w:ascii="Arial"/>
          <w:b/>
          <w:sz w:val="24"/>
        </w:rPr>
        <w:t xml:space="preserve">N PARTICULAR 630.4. 2P BOLSACRETO RESISTENCIA 21 </w:t>
      </w:r>
      <w:proofErr w:type="spellStart"/>
      <w:r w:rsidRPr="0017054A">
        <w:rPr>
          <w:rFonts w:ascii="Arial"/>
          <w:b/>
          <w:sz w:val="24"/>
        </w:rPr>
        <w:t>MPa</w:t>
      </w:r>
      <w:proofErr w:type="spellEnd"/>
      <w:r w:rsidRPr="0017054A">
        <w:rPr>
          <w:rFonts w:ascii="Arial"/>
          <w:b/>
          <w:sz w:val="24"/>
        </w:rPr>
        <w:t xml:space="preserve"> (CLASE D)</w:t>
      </w:r>
    </w:p>
    <w:p w:rsidR="0017054A" w:rsidRDefault="0017054A" w:rsidP="0017054A">
      <w:pPr>
        <w:spacing w:line="396" w:lineRule="auto"/>
        <w:ind w:left="2500" w:right="2660" w:firstLine="321"/>
        <w:rPr>
          <w:rFonts w:ascii="Arial" w:hAnsi="Arial"/>
          <w:b/>
          <w:sz w:val="20"/>
        </w:rPr>
      </w:pPr>
    </w:p>
    <w:p w:rsidR="0017054A" w:rsidRDefault="0017054A" w:rsidP="0017054A">
      <w:pPr>
        <w:pStyle w:val="Prrafodelista"/>
        <w:widowControl w:val="0"/>
        <w:numPr>
          <w:ilvl w:val="2"/>
          <w:numId w:val="8"/>
        </w:numPr>
        <w:tabs>
          <w:tab w:val="left" w:pos="886"/>
        </w:tabs>
        <w:autoSpaceDE w:val="0"/>
        <w:autoSpaceDN w:val="0"/>
        <w:spacing w:before="28" w:after="0" w:line="240" w:lineRule="auto"/>
        <w:ind w:left="885" w:hanging="662"/>
        <w:contextualSpacing w:val="0"/>
        <w:jc w:val="left"/>
        <w:rPr>
          <w:rFonts w:ascii="Arial" w:hAnsi="Arial"/>
          <w:b/>
          <w:sz w:val="20"/>
        </w:rPr>
      </w:pPr>
      <w:r>
        <w:rPr>
          <w:rFonts w:ascii="Arial" w:hAnsi="Arial"/>
          <w:b/>
          <w:sz w:val="20"/>
        </w:rPr>
        <w:t>P.1</w:t>
      </w:r>
      <w:r>
        <w:rPr>
          <w:rFonts w:ascii="Arial" w:hAnsi="Arial"/>
          <w:b/>
          <w:spacing w:val="-6"/>
          <w:sz w:val="20"/>
        </w:rPr>
        <w:t xml:space="preserve"> </w:t>
      </w:r>
      <w:r>
        <w:rPr>
          <w:rFonts w:ascii="Arial" w:hAnsi="Arial"/>
          <w:b/>
          <w:sz w:val="20"/>
        </w:rPr>
        <w:t>DESCRIPCIÓN</w:t>
      </w:r>
    </w:p>
    <w:p w:rsidR="0017054A" w:rsidRDefault="0017054A" w:rsidP="0017054A">
      <w:pPr>
        <w:widowControl w:val="0"/>
        <w:tabs>
          <w:tab w:val="left" w:pos="886"/>
        </w:tabs>
        <w:autoSpaceDE w:val="0"/>
        <w:autoSpaceDN w:val="0"/>
        <w:spacing w:before="28" w:after="0" w:line="240" w:lineRule="auto"/>
        <w:rPr>
          <w:rFonts w:ascii="Arial" w:hAnsi="Arial"/>
          <w:b/>
          <w:sz w:val="20"/>
        </w:rPr>
      </w:pPr>
    </w:p>
    <w:p w:rsidR="0017054A" w:rsidRDefault="0017054A" w:rsidP="0017054A">
      <w:pPr>
        <w:widowControl w:val="0"/>
        <w:tabs>
          <w:tab w:val="left" w:pos="886"/>
        </w:tabs>
        <w:autoSpaceDE w:val="0"/>
        <w:autoSpaceDN w:val="0"/>
        <w:spacing w:before="28" w:after="0" w:line="240" w:lineRule="auto"/>
        <w:rPr>
          <w:rFonts w:ascii="Arial" w:hAnsi="Arial"/>
          <w:b/>
          <w:sz w:val="20"/>
        </w:rPr>
      </w:pPr>
      <w:r w:rsidRPr="0017054A">
        <w:rPr>
          <w:rFonts w:ascii="Arial" w:hAnsi="Arial"/>
          <w:b/>
          <w:sz w:val="20"/>
        </w:rPr>
        <w:t xml:space="preserve">Esta especificación se refiere a los requisitos relacionados con materiales, preparación, mezclas, llenado y colocación de </w:t>
      </w:r>
      <w:proofErr w:type="spellStart"/>
      <w:r w:rsidRPr="0017054A">
        <w:rPr>
          <w:rFonts w:ascii="Arial" w:hAnsi="Arial"/>
          <w:b/>
          <w:sz w:val="20"/>
        </w:rPr>
        <w:t>bolsacretos</w:t>
      </w:r>
      <w:proofErr w:type="spellEnd"/>
      <w:r w:rsidRPr="0017054A">
        <w:rPr>
          <w:rFonts w:ascii="Arial" w:hAnsi="Arial"/>
          <w:b/>
          <w:sz w:val="20"/>
        </w:rPr>
        <w:t xml:space="preserve"> fabricados con bolsas vacías que llenas dan unas dimensiones aproximadas 1 M3 con concreto de 210 Kg/cm2 (3000 psi), y establece las normas para la medida y pago de los mismos.</w:t>
      </w:r>
    </w:p>
    <w:p w:rsidR="0017054A" w:rsidRPr="0017054A" w:rsidRDefault="0017054A" w:rsidP="0017054A">
      <w:pPr>
        <w:widowControl w:val="0"/>
        <w:tabs>
          <w:tab w:val="left" w:pos="886"/>
        </w:tabs>
        <w:autoSpaceDE w:val="0"/>
        <w:autoSpaceDN w:val="0"/>
        <w:spacing w:before="28" w:after="0" w:line="240" w:lineRule="auto"/>
        <w:rPr>
          <w:rFonts w:ascii="Arial" w:hAnsi="Arial"/>
          <w:b/>
          <w:sz w:val="20"/>
        </w:rPr>
      </w:pPr>
    </w:p>
    <w:p w:rsidR="0017054A" w:rsidRDefault="0017054A" w:rsidP="0017054A">
      <w:pPr>
        <w:pStyle w:val="Ttulo2"/>
        <w:spacing w:before="137"/>
      </w:pPr>
      <w:r>
        <w:t>630.4.2P.2</w:t>
      </w:r>
      <w:r>
        <w:rPr>
          <w:spacing w:val="-4"/>
        </w:rPr>
        <w:t xml:space="preserve"> </w:t>
      </w:r>
      <w:r>
        <w:t>MATERIALES</w:t>
      </w:r>
    </w:p>
    <w:p w:rsidR="0017054A" w:rsidRDefault="0017054A" w:rsidP="0017054A">
      <w:pPr>
        <w:spacing w:before="180"/>
        <w:ind w:left="111"/>
        <w:rPr>
          <w:rFonts w:ascii="Arial"/>
          <w:b/>
          <w:sz w:val="20"/>
        </w:rPr>
      </w:pPr>
      <w:r>
        <w:rPr>
          <w:rFonts w:ascii="Arial"/>
          <w:b/>
          <w:sz w:val="20"/>
        </w:rPr>
        <w:t>Bolsas</w:t>
      </w:r>
    </w:p>
    <w:p w:rsidR="0017054A" w:rsidRDefault="0017054A" w:rsidP="0017054A">
      <w:pPr>
        <w:pStyle w:val="Textoindependiente"/>
        <w:spacing w:before="93" w:line="261" w:lineRule="auto"/>
        <w:ind w:right="425"/>
      </w:pPr>
      <w:r>
        <w:t>Las bolsas deberán ser de un geotextil tejido elaborado con poliéster, polipropileno o nylon, se podrán</w:t>
      </w:r>
      <w:r>
        <w:rPr>
          <w:spacing w:val="1"/>
        </w:rPr>
        <w:t xml:space="preserve"> </w:t>
      </w:r>
      <w:r>
        <w:t>utilizar</w:t>
      </w:r>
      <w:r>
        <w:rPr>
          <w:spacing w:val="-2"/>
        </w:rPr>
        <w:t xml:space="preserve"> </w:t>
      </w:r>
      <w:r>
        <w:t>bolsas</w:t>
      </w:r>
      <w:r>
        <w:rPr>
          <w:spacing w:val="-1"/>
        </w:rPr>
        <w:t xml:space="preserve"> </w:t>
      </w:r>
      <w:r>
        <w:t>para</w:t>
      </w:r>
      <w:r>
        <w:rPr>
          <w:spacing w:val="-1"/>
        </w:rPr>
        <w:t xml:space="preserve"> </w:t>
      </w:r>
      <w:r>
        <w:t>uso de</w:t>
      </w:r>
      <w:r>
        <w:rPr>
          <w:spacing w:val="1"/>
        </w:rPr>
        <w:t xml:space="preserve"> </w:t>
      </w:r>
      <w:r>
        <w:t>insumos</w:t>
      </w:r>
      <w:r>
        <w:rPr>
          <w:spacing w:val="-1"/>
        </w:rPr>
        <w:t xml:space="preserve"> </w:t>
      </w:r>
      <w:r>
        <w:t>agroquímicos las</w:t>
      </w:r>
      <w:r>
        <w:rPr>
          <w:spacing w:val="-1"/>
        </w:rPr>
        <w:t xml:space="preserve"> </w:t>
      </w:r>
      <w:r>
        <w:t>cuales deben</w:t>
      </w:r>
      <w:r>
        <w:rPr>
          <w:spacing w:val="-2"/>
        </w:rPr>
        <w:t xml:space="preserve"> </w:t>
      </w:r>
      <w:r>
        <w:t>ser</w:t>
      </w:r>
      <w:r>
        <w:rPr>
          <w:spacing w:val="2"/>
        </w:rPr>
        <w:t xml:space="preserve"> </w:t>
      </w:r>
      <w:r>
        <w:t>nuevas.</w:t>
      </w:r>
    </w:p>
    <w:p w:rsidR="0017054A" w:rsidRDefault="0017054A" w:rsidP="0017054A">
      <w:pPr>
        <w:pStyle w:val="Textoindependiente"/>
        <w:spacing w:before="156" w:line="256" w:lineRule="auto"/>
        <w:ind w:right="415"/>
      </w:pPr>
      <w:r>
        <w:rPr>
          <w:w w:val="95"/>
        </w:rPr>
        <w:t>Las bolsas deberán estar cocidas con</w:t>
      </w:r>
      <w:r>
        <w:rPr>
          <w:spacing w:val="1"/>
          <w:w w:val="95"/>
        </w:rPr>
        <w:t xml:space="preserve"> </w:t>
      </w:r>
      <w:r>
        <w:rPr>
          <w:w w:val="95"/>
        </w:rPr>
        <w:t>hilo nylon o polipropileno</w:t>
      </w:r>
      <w:r>
        <w:rPr>
          <w:spacing w:val="50"/>
        </w:rPr>
        <w:t xml:space="preserve"> </w:t>
      </w:r>
      <w:r>
        <w:rPr>
          <w:w w:val="95"/>
        </w:rPr>
        <w:t>y presentar los bordes doblados a manera</w:t>
      </w:r>
      <w:r>
        <w:rPr>
          <w:spacing w:val="1"/>
          <w:w w:val="95"/>
        </w:rPr>
        <w:t xml:space="preserve"> </w:t>
      </w:r>
      <w:r>
        <w:t>de refuerzo, con una longitud de puntada no mayor de dos centímetros, para evitar fugas de la mezcla</w:t>
      </w:r>
      <w:r>
        <w:rPr>
          <w:spacing w:val="1"/>
        </w:rPr>
        <w:t xml:space="preserve"> </w:t>
      </w:r>
      <w:r>
        <w:t>durante</w:t>
      </w:r>
      <w:r>
        <w:rPr>
          <w:spacing w:val="-2"/>
        </w:rPr>
        <w:t xml:space="preserve"> </w:t>
      </w:r>
      <w:r>
        <w:t>el</w:t>
      </w:r>
      <w:r>
        <w:rPr>
          <w:spacing w:val="-3"/>
        </w:rPr>
        <w:t xml:space="preserve"> </w:t>
      </w:r>
      <w:r>
        <w:t>llenado</w:t>
      </w:r>
      <w:r>
        <w:rPr>
          <w:spacing w:val="-1"/>
        </w:rPr>
        <w:t xml:space="preserve"> </w:t>
      </w:r>
      <w:r>
        <w:t>de la</w:t>
      </w:r>
      <w:r>
        <w:rPr>
          <w:spacing w:val="1"/>
        </w:rPr>
        <w:t xml:space="preserve"> </w:t>
      </w:r>
      <w:r>
        <w:t>bolsa.</w:t>
      </w:r>
      <w:r>
        <w:rPr>
          <w:spacing w:val="-2"/>
        </w:rPr>
        <w:t xml:space="preserve"> </w:t>
      </w:r>
      <w:r>
        <w:t>Las esquinas</w:t>
      </w:r>
      <w:r>
        <w:rPr>
          <w:spacing w:val="-1"/>
        </w:rPr>
        <w:t xml:space="preserve"> </w:t>
      </w:r>
      <w:r>
        <w:t>de</w:t>
      </w:r>
      <w:r>
        <w:rPr>
          <w:spacing w:val="1"/>
        </w:rPr>
        <w:t xml:space="preserve"> </w:t>
      </w:r>
      <w:r>
        <w:t>las</w:t>
      </w:r>
      <w:r>
        <w:rPr>
          <w:spacing w:val="1"/>
        </w:rPr>
        <w:t xml:space="preserve"> </w:t>
      </w:r>
      <w:r>
        <w:t>bolsas se</w:t>
      </w:r>
      <w:r>
        <w:rPr>
          <w:spacing w:val="-2"/>
        </w:rPr>
        <w:t xml:space="preserve"> </w:t>
      </w:r>
      <w:r>
        <w:t>deberán</w:t>
      </w:r>
      <w:r>
        <w:rPr>
          <w:spacing w:val="-1"/>
        </w:rPr>
        <w:t xml:space="preserve"> </w:t>
      </w:r>
      <w:r>
        <w:t>doblar</w:t>
      </w:r>
      <w:r>
        <w:rPr>
          <w:spacing w:val="3"/>
        </w:rPr>
        <w:t xml:space="preserve"> </w:t>
      </w:r>
      <w:r>
        <w:t>y</w:t>
      </w:r>
      <w:r>
        <w:rPr>
          <w:spacing w:val="-5"/>
        </w:rPr>
        <w:t xml:space="preserve"> </w:t>
      </w:r>
      <w:r>
        <w:t>coser.</w:t>
      </w:r>
    </w:p>
    <w:p w:rsidR="0017054A" w:rsidRDefault="0017054A" w:rsidP="0017054A">
      <w:pPr>
        <w:pStyle w:val="Ttulo2"/>
        <w:spacing w:before="165"/>
      </w:pPr>
      <w:r>
        <w:t>Concreto</w:t>
      </w:r>
    </w:p>
    <w:p w:rsidR="0017054A" w:rsidRDefault="0017054A" w:rsidP="0017054A">
      <w:pPr>
        <w:pStyle w:val="Textoindependiente"/>
        <w:spacing w:before="180" w:line="256" w:lineRule="auto"/>
        <w:ind w:right="422"/>
      </w:pPr>
      <w:r>
        <w:t>El concreto utilizado para llenar las bolsas, así como todos sus componentes, deberán cumplir las</w:t>
      </w:r>
      <w:r>
        <w:rPr>
          <w:spacing w:val="1"/>
        </w:rPr>
        <w:t xml:space="preserve"> </w:t>
      </w:r>
      <w:r>
        <w:t>especificaciones generales del INVIAS capítulo VI artículo 630, complementadas de acuerdo con el</w:t>
      </w:r>
      <w:r>
        <w:rPr>
          <w:spacing w:val="1"/>
        </w:rPr>
        <w:t xml:space="preserve"> </w:t>
      </w:r>
      <w:r>
        <w:t>siguiente</w:t>
      </w:r>
      <w:r>
        <w:rPr>
          <w:spacing w:val="-2"/>
        </w:rPr>
        <w:t xml:space="preserve"> </w:t>
      </w:r>
      <w:r>
        <w:t>numeral:</w:t>
      </w:r>
    </w:p>
    <w:p w:rsidR="0017054A" w:rsidRDefault="0017054A" w:rsidP="0017054A">
      <w:pPr>
        <w:pStyle w:val="Ttulo2"/>
        <w:spacing w:before="164"/>
      </w:pPr>
      <w:r>
        <w:t>Aditivos</w:t>
      </w:r>
    </w:p>
    <w:p w:rsidR="0017054A" w:rsidRDefault="0017054A" w:rsidP="0017054A">
      <w:pPr>
        <w:pStyle w:val="Textoindependiente"/>
        <w:spacing w:before="181" w:line="259" w:lineRule="auto"/>
        <w:ind w:right="413"/>
      </w:pPr>
      <w:r>
        <w:t>Si el CONTRATISTA lo considera conveniente, podrá usar previa autorización del IINTERVENTOR,</w:t>
      </w:r>
      <w:r>
        <w:rPr>
          <w:spacing w:val="1"/>
        </w:rPr>
        <w:t xml:space="preserve"> </w:t>
      </w:r>
      <w:r>
        <w:t>aditivos para variar las características de la mezcla con el objeto de prevenir la segregación de los</w:t>
      </w:r>
      <w:r>
        <w:rPr>
          <w:spacing w:val="1"/>
        </w:rPr>
        <w:t xml:space="preserve"> </w:t>
      </w:r>
      <w:r>
        <w:lastRenderedPageBreak/>
        <w:t>agregados, facilitar el flujo del concreto en la tubería si opta por ese sistema, impedir el lavado del</w:t>
      </w:r>
      <w:r>
        <w:rPr>
          <w:spacing w:val="1"/>
        </w:rPr>
        <w:t xml:space="preserve"> </w:t>
      </w:r>
      <w:r>
        <w:t>cemento</w:t>
      </w:r>
      <w:r>
        <w:rPr>
          <w:spacing w:val="-3"/>
        </w:rPr>
        <w:t xml:space="preserve"> </w:t>
      </w:r>
      <w:r>
        <w:t>y</w:t>
      </w:r>
      <w:r>
        <w:rPr>
          <w:spacing w:val="-8"/>
        </w:rPr>
        <w:t xml:space="preserve"> </w:t>
      </w:r>
      <w:r>
        <w:t>controlar</w:t>
      </w:r>
      <w:r>
        <w:rPr>
          <w:spacing w:val="-5"/>
        </w:rPr>
        <w:t xml:space="preserve"> </w:t>
      </w:r>
      <w:r>
        <w:t>el</w:t>
      </w:r>
      <w:r>
        <w:rPr>
          <w:spacing w:val="-5"/>
        </w:rPr>
        <w:t xml:space="preserve"> </w:t>
      </w:r>
      <w:r>
        <w:t>fraguado</w:t>
      </w:r>
      <w:r>
        <w:rPr>
          <w:spacing w:val="-6"/>
        </w:rPr>
        <w:t xml:space="preserve"> </w:t>
      </w:r>
      <w:r>
        <w:t>siempre</w:t>
      </w:r>
      <w:r>
        <w:rPr>
          <w:spacing w:val="-4"/>
        </w:rPr>
        <w:t xml:space="preserve"> </w:t>
      </w:r>
      <w:r>
        <w:t>que</w:t>
      </w:r>
      <w:r>
        <w:rPr>
          <w:spacing w:val="-6"/>
        </w:rPr>
        <w:t xml:space="preserve"> </w:t>
      </w:r>
      <w:r>
        <w:t>se</w:t>
      </w:r>
      <w:r>
        <w:rPr>
          <w:spacing w:val="-2"/>
        </w:rPr>
        <w:t xml:space="preserve"> </w:t>
      </w:r>
      <w:r>
        <w:t>garantice</w:t>
      </w:r>
      <w:r>
        <w:rPr>
          <w:spacing w:val="-6"/>
        </w:rPr>
        <w:t xml:space="preserve"> </w:t>
      </w:r>
      <w:r>
        <w:t>la</w:t>
      </w:r>
      <w:r>
        <w:rPr>
          <w:spacing w:val="-5"/>
        </w:rPr>
        <w:t xml:space="preserve"> </w:t>
      </w:r>
      <w:r>
        <w:t>resistencia</w:t>
      </w:r>
      <w:r>
        <w:rPr>
          <w:spacing w:val="-5"/>
        </w:rPr>
        <w:t xml:space="preserve"> </w:t>
      </w:r>
      <w:r>
        <w:t>mínima</w:t>
      </w:r>
      <w:r>
        <w:rPr>
          <w:spacing w:val="-6"/>
        </w:rPr>
        <w:t xml:space="preserve"> </w:t>
      </w:r>
      <w:r>
        <w:t>especificada.</w:t>
      </w:r>
      <w:r>
        <w:rPr>
          <w:spacing w:val="-2"/>
        </w:rPr>
        <w:t xml:space="preserve"> </w:t>
      </w:r>
      <w:r>
        <w:t>Se</w:t>
      </w:r>
      <w:r>
        <w:rPr>
          <w:spacing w:val="-3"/>
        </w:rPr>
        <w:t xml:space="preserve"> </w:t>
      </w:r>
      <w:r>
        <w:t>podrán</w:t>
      </w:r>
      <w:r>
        <w:rPr>
          <w:spacing w:val="-53"/>
        </w:rPr>
        <w:t xml:space="preserve"> </w:t>
      </w:r>
      <w:r>
        <w:t>utilizar</w:t>
      </w:r>
      <w:r>
        <w:rPr>
          <w:spacing w:val="-7"/>
        </w:rPr>
        <w:t xml:space="preserve"> </w:t>
      </w:r>
      <w:r>
        <w:t>agentes</w:t>
      </w:r>
      <w:r>
        <w:rPr>
          <w:spacing w:val="-7"/>
        </w:rPr>
        <w:t xml:space="preserve"> </w:t>
      </w:r>
      <w:r>
        <w:t>plastificantes</w:t>
      </w:r>
      <w:r>
        <w:rPr>
          <w:spacing w:val="-7"/>
        </w:rPr>
        <w:t xml:space="preserve"> </w:t>
      </w:r>
      <w:r>
        <w:t>y</w:t>
      </w:r>
      <w:r>
        <w:rPr>
          <w:spacing w:val="-13"/>
        </w:rPr>
        <w:t xml:space="preserve"> </w:t>
      </w:r>
      <w:proofErr w:type="spellStart"/>
      <w:r>
        <w:t>retardantes</w:t>
      </w:r>
      <w:proofErr w:type="spellEnd"/>
      <w:r>
        <w:rPr>
          <w:spacing w:val="-7"/>
        </w:rPr>
        <w:t xml:space="preserve"> </w:t>
      </w:r>
      <w:r>
        <w:t>que</w:t>
      </w:r>
      <w:r>
        <w:rPr>
          <w:spacing w:val="-8"/>
        </w:rPr>
        <w:t xml:space="preserve"> </w:t>
      </w:r>
      <w:r>
        <w:t>cumplan</w:t>
      </w:r>
      <w:r>
        <w:rPr>
          <w:spacing w:val="-10"/>
        </w:rPr>
        <w:t xml:space="preserve"> </w:t>
      </w:r>
      <w:r>
        <w:t>con</w:t>
      </w:r>
      <w:r>
        <w:rPr>
          <w:spacing w:val="-9"/>
        </w:rPr>
        <w:t xml:space="preserve"> </w:t>
      </w:r>
      <w:r>
        <w:t>la</w:t>
      </w:r>
      <w:r>
        <w:rPr>
          <w:spacing w:val="-8"/>
        </w:rPr>
        <w:t xml:space="preserve"> </w:t>
      </w:r>
      <w:r>
        <w:t>norma</w:t>
      </w:r>
      <w:r>
        <w:rPr>
          <w:spacing w:val="-9"/>
        </w:rPr>
        <w:t xml:space="preserve"> </w:t>
      </w:r>
      <w:r>
        <w:t>ASTM-C-494</w:t>
      </w:r>
      <w:r>
        <w:rPr>
          <w:spacing w:val="-8"/>
        </w:rPr>
        <w:t xml:space="preserve"> </w:t>
      </w:r>
      <w:r>
        <w:t>y</w:t>
      </w:r>
      <w:r>
        <w:rPr>
          <w:spacing w:val="-11"/>
        </w:rPr>
        <w:t xml:space="preserve"> </w:t>
      </w:r>
      <w:r>
        <w:t>un</w:t>
      </w:r>
      <w:r>
        <w:rPr>
          <w:spacing w:val="-7"/>
        </w:rPr>
        <w:t xml:space="preserve"> </w:t>
      </w:r>
      <w:proofErr w:type="spellStart"/>
      <w:r>
        <w:t>incorporador</w:t>
      </w:r>
      <w:proofErr w:type="spellEnd"/>
      <w:r>
        <w:rPr>
          <w:spacing w:val="-7"/>
        </w:rPr>
        <w:t xml:space="preserve"> </w:t>
      </w:r>
      <w:r>
        <w:t>de</w:t>
      </w:r>
      <w:r>
        <w:rPr>
          <w:spacing w:val="-53"/>
        </w:rPr>
        <w:t xml:space="preserve"> </w:t>
      </w:r>
      <w:r>
        <w:t>aire que cumpla con la norma ASTM-C-260. La mezcla debe tener tal característica que permita la</w:t>
      </w:r>
      <w:r>
        <w:rPr>
          <w:spacing w:val="1"/>
        </w:rPr>
        <w:t xml:space="preserve"> </w:t>
      </w:r>
      <w:r>
        <w:t>manipulación</w:t>
      </w:r>
      <w:r>
        <w:rPr>
          <w:spacing w:val="1"/>
        </w:rPr>
        <w:t xml:space="preserve"> </w:t>
      </w:r>
      <w:r>
        <w:t>de</w:t>
      </w:r>
      <w:r>
        <w:rPr>
          <w:spacing w:val="1"/>
        </w:rPr>
        <w:t xml:space="preserve"> </w:t>
      </w:r>
      <w:r>
        <w:t>los</w:t>
      </w:r>
      <w:r>
        <w:rPr>
          <w:spacing w:val="1"/>
        </w:rPr>
        <w:t xml:space="preserve"> </w:t>
      </w:r>
      <w:r>
        <w:t>elementos</w:t>
      </w:r>
      <w:r>
        <w:rPr>
          <w:spacing w:val="1"/>
        </w:rPr>
        <w:t xml:space="preserve"> </w:t>
      </w:r>
      <w:r>
        <w:t>desde</w:t>
      </w:r>
      <w:r>
        <w:rPr>
          <w:spacing w:val="1"/>
        </w:rPr>
        <w:t xml:space="preserve"> </w:t>
      </w:r>
      <w:r>
        <w:t>su</w:t>
      </w:r>
      <w:r>
        <w:rPr>
          <w:spacing w:val="1"/>
        </w:rPr>
        <w:t xml:space="preserve"> </w:t>
      </w:r>
      <w:r>
        <w:t>fabricación</w:t>
      </w:r>
      <w:r>
        <w:rPr>
          <w:spacing w:val="1"/>
        </w:rPr>
        <w:t xml:space="preserve"> </w:t>
      </w:r>
      <w:r>
        <w:t>hasta</w:t>
      </w:r>
      <w:r>
        <w:rPr>
          <w:spacing w:val="1"/>
        </w:rPr>
        <w:t xml:space="preserve"> </w:t>
      </w:r>
      <w:r>
        <w:t>su</w:t>
      </w:r>
      <w:r>
        <w:rPr>
          <w:spacing w:val="1"/>
        </w:rPr>
        <w:t xml:space="preserve"> </w:t>
      </w:r>
      <w:r>
        <w:t>ubicación</w:t>
      </w:r>
      <w:r>
        <w:rPr>
          <w:spacing w:val="1"/>
        </w:rPr>
        <w:t xml:space="preserve"> </w:t>
      </w:r>
      <w:r>
        <w:t>en</w:t>
      </w:r>
      <w:r>
        <w:rPr>
          <w:spacing w:val="1"/>
        </w:rPr>
        <w:t xml:space="preserve"> </w:t>
      </w:r>
      <w:r>
        <w:t>el</w:t>
      </w:r>
      <w:r>
        <w:rPr>
          <w:spacing w:val="1"/>
        </w:rPr>
        <w:t xml:space="preserve"> </w:t>
      </w:r>
      <w:r>
        <w:t>lugar</w:t>
      </w:r>
      <w:r>
        <w:rPr>
          <w:spacing w:val="1"/>
        </w:rPr>
        <w:t xml:space="preserve"> </w:t>
      </w:r>
      <w:r>
        <w:t>definitivo,</w:t>
      </w:r>
      <w:r>
        <w:rPr>
          <w:spacing w:val="1"/>
        </w:rPr>
        <w:t xml:space="preserve"> </w:t>
      </w:r>
      <w:r>
        <w:t>garantizando que una vez fraguado cumpla con las especificaciones de resistencia establecidas en la</w:t>
      </w:r>
      <w:r>
        <w:rPr>
          <w:spacing w:val="1"/>
        </w:rPr>
        <w:t xml:space="preserve"> </w:t>
      </w:r>
      <w:r>
        <w:t>presente especificación. El manejo y almacenamiento de los aditivos se realizará de acuerdo con las</w:t>
      </w:r>
      <w:r>
        <w:rPr>
          <w:spacing w:val="1"/>
        </w:rPr>
        <w:t xml:space="preserve"> </w:t>
      </w:r>
      <w:r>
        <w:t>recomendaciones</w:t>
      </w:r>
      <w:r>
        <w:rPr>
          <w:spacing w:val="-1"/>
        </w:rPr>
        <w:t xml:space="preserve"> </w:t>
      </w:r>
      <w:r>
        <w:t>del</w:t>
      </w:r>
      <w:r>
        <w:rPr>
          <w:spacing w:val="-2"/>
        </w:rPr>
        <w:t xml:space="preserve"> </w:t>
      </w:r>
      <w:r>
        <w:t>fabricante</w:t>
      </w:r>
      <w:r>
        <w:rPr>
          <w:spacing w:val="3"/>
        </w:rPr>
        <w:t xml:space="preserve"> </w:t>
      </w:r>
      <w:r>
        <w:t>y</w:t>
      </w:r>
      <w:r>
        <w:rPr>
          <w:spacing w:val="-3"/>
        </w:rPr>
        <w:t xml:space="preserve"> </w:t>
      </w:r>
      <w:r>
        <w:t>las instrucciones del INTERVENTOR.</w:t>
      </w:r>
    </w:p>
    <w:p w:rsidR="0017054A" w:rsidRDefault="0017054A" w:rsidP="0017054A">
      <w:pPr>
        <w:pStyle w:val="Ttulo2"/>
        <w:spacing w:before="154"/>
      </w:pPr>
      <w:r>
        <w:t>Diseño</w:t>
      </w:r>
      <w:r>
        <w:rPr>
          <w:spacing w:val="-2"/>
        </w:rPr>
        <w:t xml:space="preserve"> </w:t>
      </w:r>
      <w:r>
        <w:t>de la</w:t>
      </w:r>
      <w:r>
        <w:rPr>
          <w:spacing w:val="-2"/>
        </w:rPr>
        <w:t xml:space="preserve"> </w:t>
      </w:r>
      <w:r>
        <w:t>mezcla</w:t>
      </w:r>
      <w:r>
        <w:rPr>
          <w:spacing w:val="-3"/>
        </w:rPr>
        <w:t xml:space="preserve"> </w:t>
      </w:r>
      <w:r>
        <w:t>de</w:t>
      </w:r>
      <w:r>
        <w:rPr>
          <w:spacing w:val="1"/>
        </w:rPr>
        <w:t xml:space="preserve"> </w:t>
      </w:r>
      <w:r>
        <w:t>Concreto</w:t>
      </w:r>
    </w:p>
    <w:p w:rsidR="0017054A" w:rsidRDefault="0017054A" w:rsidP="0017054A">
      <w:pPr>
        <w:pStyle w:val="Textoindependiente"/>
        <w:spacing w:before="181"/>
      </w:pPr>
      <w:r>
        <w:t>La</w:t>
      </w:r>
      <w:r>
        <w:rPr>
          <w:spacing w:val="-3"/>
        </w:rPr>
        <w:t xml:space="preserve"> </w:t>
      </w:r>
      <w:r>
        <w:t>responsabilidad</w:t>
      </w:r>
      <w:r>
        <w:rPr>
          <w:spacing w:val="-2"/>
        </w:rPr>
        <w:t xml:space="preserve"> </w:t>
      </w:r>
      <w:r>
        <w:t>del</w:t>
      </w:r>
      <w:r>
        <w:rPr>
          <w:spacing w:val="-1"/>
        </w:rPr>
        <w:t xml:space="preserve"> </w:t>
      </w:r>
      <w:r>
        <w:t>diseño</w:t>
      </w:r>
      <w:r>
        <w:rPr>
          <w:spacing w:val="-2"/>
        </w:rPr>
        <w:t xml:space="preserve"> </w:t>
      </w:r>
      <w:r>
        <w:t>de</w:t>
      </w:r>
      <w:r>
        <w:rPr>
          <w:spacing w:val="-2"/>
        </w:rPr>
        <w:t xml:space="preserve"> </w:t>
      </w:r>
      <w:r>
        <w:t>la</w:t>
      </w:r>
      <w:r>
        <w:rPr>
          <w:spacing w:val="-2"/>
        </w:rPr>
        <w:t xml:space="preserve"> </w:t>
      </w:r>
      <w:r>
        <w:t>mezcla</w:t>
      </w:r>
      <w:r>
        <w:rPr>
          <w:spacing w:val="-2"/>
        </w:rPr>
        <w:t xml:space="preserve"> </w:t>
      </w:r>
      <w:r>
        <w:t>de</w:t>
      </w:r>
      <w:r>
        <w:rPr>
          <w:spacing w:val="-2"/>
        </w:rPr>
        <w:t xml:space="preserve"> </w:t>
      </w:r>
      <w:r>
        <w:t>concreto</w:t>
      </w:r>
      <w:r>
        <w:rPr>
          <w:spacing w:val="-3"/>
        </w:rPr>
        <w:t xml:space="preserve"> </w:t>
      </w:r>
      <w:r>
        <w:t>que</w:t>
      </w:r>
      <w:r>
        <w:rPr>
          <w:spacing w:val="-2"/>
        </w:rPr>
        <w:t xml:space="preserve"> </w:t>
      </w:r>
      <w:r>
        <w:t>se</w:t>
      </w:r>
      <w:r>
        <w:rPr>
          <w:spacing w:val="-2"/>
        </w:rPr>
        <w:t xml:space="preserve"> </w:t>
      </w:r>
      <w:r>
        <w:t>use en la obra</w:t>
      </w:r>
      <w:r>
        <w:rPr>
          <w:spacing w:val="-1"/>
        </w:rPr>
        <w:t xml:space="preserve"> </w:t>
      </w:r>
      <w:r>
        <w:t>dependerá</w:t>
      </w:r>
      <w:r>
        <w:rPr>
          <w:spacing w:val="-2"/>
        </w:rPr>
        <w:t xml:space="preserve"> </w:t>
      </w:r>
      <w:r>
        <w:t>por</w:t>
      </w:r>
      <w:r>
        <w:rPr>
          <w:spacing w:val="-2"/>
        </w:rPr>
        <w:t xml:space="preserve"> </w:t>
      </w:r>
      <w:r>
        <w:t>completo</w:t>
      </w:r>
    </w:p>
    <w:p w:rsidR="0017054A" w:rsidRDefault="0017054A" w:rsidP="0017054A">
      <w:pPr>
        <w:pStyle w:val="Textoindependiente"/>
        <w:spacing w:before="180" w:line="259" w:lineRule="auto"/>
        <w:ind w:right="421"/>
      </w:pPr>
      <w:r>
        <w:t>del CONTRATISTA y se hará con los materiales que haya aceptado el INTERVENTOR con base en</w:t>
      </w:r>
      <w:r>
        <w:rPr>
          <w:spacing w:val="1"/>
        </w:rPr>
        <w:t xml:space="preserve"> </w:t>
      </w:r>
      <w:r>
        <w:t>ensayos previos de laboratorio. El CONTRATISTA deberá suministrar los diseños de la mezcla de</w:t>
      </w:r>
      <w:r>
        <w:rPr>
          <w:spacing w:val="1"/>
        </w:rPr>
        <w:t xml:space="preserve"> </w:t>
      </w:r>
      <w:r>
        <w:t>concreto, con suficiente anticipación, para estudio y revisión de la INTERVENTORIA; una vez aprobada</w:t>
      </w:r>
      <w:r>
        <w:rPr>
          <w:spacing w:val="-53"/>
        </w:rPr>
        <w:t xml:space="preserve"> </w:t>
      </w:r>
      <w:r>
        <w:t>la mezcla se realizarán los ensayos que sean necesarios para verificar si se cumple con la resistencia</w:t>
      </w:r>
      <w:r>
        <w:rPr>
          <w:spacing w:val="1"/>
        </w:rPr>
        <w:t xml:space="preserve"> </w:t>
      </w:r>
      <w:r>
        <w:t>especificada a</w:t>
      </w:r>
      <w:r>
        <w:rPr>
          <w:spacing w:val="-1"/>
        </w:rPr>
        <w:t xml:space="preserve"> </w:t>
      </w:r>
      <w:r>
        <w:t>los 28</w:t>
      </w:r>
      <w:r>
        <w:rPr>
          <w:spacing w:val="1"/>
        </w:rPr>
        <w:t xml:space="preserve"> </w:t>
      </w:r>
      <w:r>
        <w:t>días.</w:t>
      </w:r>
    </w:p>
    <w:p w:rsidR="0017054A" w:rsidRDefault="0017054A" w:rsidP="0017054A">
      <w:pPr>
        <w:pStyle w:val="Textoindependiente"/>
        <w:spacing w:before="158" w:line="259" w:lineRule="auto"/>
        <w:ind w:right="414"/>
      </w:pPr>
      <w:r>
        <w:t>El</w:t>
      </w:r>
      <w:r>
        <w:rPr>
          <w:spacing w:val="-9"/>
        </w:rPr>
        <w:t xml:space="preserve"> </w:t>
      </w:r>
      <w:r>
        <w:t>diseño</w:t>
      </w:r>
      <w:r>
        <w:rPr>
          <w:spacing w:val="-8"/>
        </w:rPr>
        <w:t xml:space="preserve"> </w:t>
      </w:r>
      <w:r>
        <w:t>de</w:t>
      </w:r>
      <w:r>
        <w:rPr>
          <w:spacing w:val="-8"/>
        </w:rPr>
        <w:t xml:space="preserve"> </w:t>
      </w:r>
      <w:r>
        <w:t>las</w:t>
      </w:r>
      <w:r>
        <w:rPr>
          <w:spacing w:val="-7"/>
        </w:rPr>
        <w:t xml:space="preserve"> </w:t>
      </w:r>
      <w:r>
        <w:t>mezclas</w:t>
      </w:r>
      <w:r>
        <w:rPr>
          <w:spacing w:val="-5"/>
        </w:rPr>
        <w:t xml:space="preserve"> </w:t>
      </w:r>
      <w:r>
        <w:t>y</w:t>
      </w:r>
      <w:r>
        <w:rPr>
          <w:spacing w:val="-10"/>
        </w:rPr>
        <w:t xml:space="preserve"> </w:t>
      </w:r>
      <w:r>
        <w:t>los</w:t>
      </w:r>
      <w:r>
        <w:rPr>
          <w:spacing w:val="-7"/>
        </w:rPr>
        <w:t xml:space="preserve"> </w:t>
      </w:r>
      <w:r>
        <w:t>ensayos</w:t>
      </w:r>
      <w:r>
        <w:rPr>
          <w:spacing w:val="-7"/>
        </w:rPr>
        <w:t xml:space="preserve"> </w:t>
      </w:r>
      <w:r>
        <w:t>que</w:t>
      </w:r>
      <w:r>
        <w:rPr>
          <w:spacing w:val="-8"/>
        </w:rPr>
        <w:t xml:space="preserve"> </w:t>
      </w:r>
      <w:r>
        <w:t>sea</w:t>
      </w:r>
      <w:r>
        <w:rPr>
          <w:spacing w:val="-4"/>
        </w:rPr>
        <w:t xml:space="preserve"> </w:t>
      </w:r>
      <w:r>
        <w:t>necesario</w:t>
      </w:r>
      <w:r>
        <w:rPr>
          <w:spacing w:val="-8"/>
        </w:rPr>
        <w:t xml:space="preserve"> </w:t>
      </w:r>
      <w:r>
        <w:t>realizar</w:t>
      </w:r>
      <w:r>
        <w:rPr>
          <w:spacing w:val="-7"/>
        </w:rPr>
        <w:t xml:space="preserve"> </w:t>
      </w:r>
      <w:r>
        <w:t>para</w:t>
      </w:r>
      <w:r>
        <w:rPr>
          <w:spacing w:val="-7"/>
        </w:rPr>
        <w:t xml:space="preserve"> </w:t>
      </w:r>
      <w:r>
        <w:t>aprobación</w:t>
      </w:r>
      <w:r>
        <w:rPr>
          <w:spacing w:val="-6"/>
        </w:rPr>
        <w:t xml:space="preserve"> </w:t>
      </w:r>
      <w:r>
        <w:t>de</w:t>
      </w:r>
      <w:r>
        <w:rPr>
          <w:spacing w:val="-8"/>
        </w:rPr>
        <w:t xml:space="preserve"> </w:t>
      </w:r>
      <w:r>
        <w:t>las</w:t>
      </w:r>
      <w:r>
        <w:rPr>
          <w:spacing w:val="-7"/>
        </w:rPr>
        <w:t xml:space="preserve"> </w:t>
      </w:r>
      <w:r>
        <w:t>mismas,</w:t>
      </w:r>
      <w:r>
        <w:rPr>
          <w:spacing w:val="-8"/>
        </w:rPr>
        <w:t xml:space="preserve"> </w:t>
      </w:r>
      <w:r>
        <w:t>serán</w:t>
      </w:r>
      <w:r>
        <w:rPr>
          <w:spacing w:val="-53"/>
        </w:rPr>
        <w:t xml:space="preserve"> </w:t>
      </w:r>
      <w:r>
        <w:t>por</w:t>
      </w:r>
      <w:r>
        <w:rPr>
          <w:spacing w:val="-5"/>
        </w:rPr>
        <w:t xml:space="preserve"> </w:t>
      </w:r>
      <w:r>
        <w:t>cuenta</w:t>
      </w:r>
      <w:r>
        <w:rPr>
          <w:spacing w:val="-5"/>
        </w:rPr>
        <w:t xml:space="preserve"> </w:t>
      </w:r>
      <w:r>
        <w:t>del</w:t>
      </w:r>
      <w:r>
        <w:rPr>
          <w:spacing w:val="-5"/>
        </w:rPr>
        <w:t xml:space="preserve"> </w:t>
      </w:r>
      <w:r>
        <w:t>CONTRATISTA.</w:t>
      </w:r>
      <w:r>
        <w:rPr>
          <w:spacing w:val="-5"/>
        </w:rPr>
        <w:t xml:space="preserve"> </w:t>
      </w:r>
      <w:r>
        <w:t>La</w:t>
      </w:r>
      <w:r>
        <w:rPr>
          <w:spacing w:val="-5"/>
        </w:rPr>
        <w:t xml:space="preserve"> </w:t>
      </w:r>
      <w:r>
        <w:t>aprobación</w:t>
      </w:r>
      <w:r>
        <w:rPr>
          <w:spacing w:val="-5"/>
        </w:rPr>
        <w:t xml:space="preserve"> </w:t>
      </w:r>
      <w:r>
        <w:t>del</w:t>
      </w:r>
      <w:r>
        <w:rPr>
          <w:spacing w:val="-6"/>
        </w:rPr>
        <w:t xml:space="preserve"> </w:t>
      </w:r>
      <w:r>
        <w:t>diseño</w:t>
      </w:r>
      <w:r>
        <w:rPr>
          <w:spacing w:val="-6"/>
        </w:rPr>
        <w:t xml:space="preserve"> </w:t>
      </w:r>
      <w:r>
        <w:t>de</w:t>
      </w:r>
      <w:r>
        <w:rPr>
          <w:spacing w:val="-5"/>
        </w:rPr>
        <w:t xml:space="preserve"> </w:t>
      </w:r>
      <w:r>
        <w:t>una</w:t>
      </w:r>
      <w:r>
        <w:rPr>
          <w:spacing w:val="-5"/>
        </w:rPr>
        <w:t xml:space="preserve"> </w:t>
      </w:r>
      <w:r>
        <w:t>mezcla</w:t>
      </w:r>
      <w:r>
        <w:rPr>
          <w:spacing w:val="-2"/>
        </w:rPr>
        <w:t xml:space="preserve"> </w:t>
      </w:r>
      <w:r>
        <w:t>no</w:t>
      </w:r>
      <w:r>
        <w:rPr>
          <w:spacing w:val="-6"/>
        </w:rPr>
        <w:t xml:space="preserve"> </w:t>
      </w:r>
      <w:r>
        <w:t>exime</w:t>
      </w:r>
      <w:r>
        <w:rPr>
          <w:spacing w:val="-5"/>
        </w:rPr>
        <w:t xml:space="preserve"> </w:t>
      </w:r>
      <w:r>
        <w:t>al</w:t>
      </w:r>
      <w:r>
        <w:rPr>
          <w:spacing w:val="-6"/>
        </w:rPr>
        <w:t xml:space="preserve"> </w:t>
      </w:r>
      <w:r>
        <w:t>CONTRATISTA</w:t>
      </w:r>
      <w:r>
        <w:rPr>
          <w:spacing w:val="-6"/>
        </w:rPr>
        <w:t xml:space="preserve"> </w:t>
      </w:r>
      <w:r>
        <w:t>de</w:t>
      </w:r>
      <w:r>
        <w:rPr>
          <w:spacing w:val="-53"/>
        </w:rPr>
        <w:t xml:space="preserve"> </w:t>
      </w:r>
      <w:r>
        <w:t>su responsabilidad de preparar y colocar el concreto correspondiente, de acuerdo con las normas</w:t>
      </w:r>
      <w:r>
        <w:rPr>
          <w:spacing w:val="1"/>
        </w:rPr>
        <w:t xml:space="preserve"> </w:t>
      </w:r>
      <w:r>
        <w:t>especificadas.</w:t>
      </w:r>
    </w:p>
    <w:p w:rsidR="0017054A" w:rsidRDefault="0017054A" w:rsidP="0017054A">
      <w:pPr>
        <w:pStyle w:val="Textoindependiente"/>
        <w:ind w:left="0"/>
        <w:jc w:val="left"/>
        <w:rPr>
          <w:sz w:val="22"/>
        </w:rPr>
      </w:pPr>
    </w:p>
    <w:p w:rsidR="0017054A" w:rsidRDefault="0017054A" w:rsidP="0017054A">
      <w:pPr>
        <w:pStyle w:val="Ttulo2"/>
      </w:pPr>
      <w:r>
        <w:t>Dosificación</w:t>
      </w:r>
    </w:p>
    <w:p w:rsidR="0017054A" w:rsidRDefault="0017054A" w:rsidP="0017054A">
      <w:pPr>
        <w:pStyle w:val="Textoindependiente"/>
        <w:spacing w:before="181" w:line="259" w:lineRule="auto"/>
        <w:ind w:right="416"/>
      </w:pPr>
      <w:r>
        <w:t>Una</w:t>
      </w:r>
      <w:r>
        <w:rPr>
          <w:spacing w:val="-3"/>
        </w:rPr>
        <w:t xml:space="preserve"> </w:t>
      </w:r>
      <w:r>
        <w:t>vez</w:t>
      </w:r>
      <w:r>
        <w:rPr>
          <w:spacing w:val="-5"/>
        </w:rPr>
        <w:t xml:space="preserve"> </w:t>
      </w:r>
      <w:r>
        <w:t>aprobado</w:t>
      </w:r>
      <w:r>
        <w:rPr>
          <w:spacing w:val="-2"/>
        </w:rPr>
        <w:t xml:space="preserve"> </w:t>
      </w:r>
      <w:r>
        <w:t>el</w:t>
      </w:r>
      <w:r>
        <w:rPr>
          <w:spacing w:val="-4"/>
        </w:rPr>
        <w:t xml:space="preserve"> </w:t>
      </w:r>
      <w:r>
        <w:t>diseño</w:t>
      </w:r>
      <w:r>
        <w:rPr>
          <w:spacing w:val="-5"/>
        </w:rPr>
        <w:t xml:space="preserve"> </w:t>
      </w:r>
      <w:r>
        <w:t>de</w:t>
      </w:r>
      <w:r>
        <w:rPr>
          <w:spacing w:val="-3"/>
        </w:rPr>
        <w:t xml:space="preserve"> </w:t>
      </w:r>
      <w:r>
        <w:t>la</w:t>
      </w:r>
      <w:r>
        <w:rPr>
          <w:spacing w:val="-2"/>
        </w:rPr>
        <w:t xml:space="preserve"> </w:t>
      </w:r>
      <w:r>
        <w:t>mezcla,</w:t>
      </w:r>
      <w:r>
        <w:rPr>
          <w:spacing w:val="-6"/>
        </w:rPr>
        <w:t xml:space="preserve"> </w:t>
      </w:r>
      <w:r>
        <w:t>se</w:t>
      </w:r>
      <w:r>
        <w:rPr>
          <w:spacing w:val="-2"/>
        </w:rPr>
        <w:t xml:space="preserve"> </w:t>
      </w:r>
      <w:r>
        <w:t>determinarán</w:t>
      </w:r>
      <w:r>
        <w:rPr>
          <w:spacing w:val="-5"/>
        </w:rPr>
        <w:t xml:space="preserve"> </w:t>
      </w:r>
      <w:r>
        <w:t>sus</w:t>
      </w:r>
      <w:r>
        <w:rPr>
          <w:spacing w:val="-4"/>
        </w:rPr>
        <w:t xml:space="preserve"> </w:t>
      </w:r>
      <w:r>
        <w:t>proporciones</w:t>
      </w:r>
      <w:r>
        <w:rPr>
          <w:spacing w:val="-4"/>
        </w:rPr>
        <w:t xml:space="preserve"> </w:t>
      </w:r>
      <w:r>
        <w:t>en</w:t>
      </w:r>
      <w:r>
        <w:rPr>
          <w:spacing w:val="-5"/>
        </w:rPr>
        <w:t xml:space="preserve"> </w:t>
      </w:r>
      <w:r>
        <w:t>peso</w:t>
      </w:r>
      <w:r>
        <w:rPr>
          <w:spacing w:val="-2"/>
        </w:rPr>
        <w:t xml:space="preserve"> </w:t>
      </w:r>
      <w:r>
        <w:t>y</w:t>
      </w:r>
      <w:r>
        <w:rPr>
          <w:spacing w:val="-6"/>
        </w:rPr>
        <w:t xml:space="preserve"> </w:t>
      </w:r>
      <w:r>
        <w:t>en</w:t>
      </w:r>
      <w:r>
        <w:rPr>
          <w:spacing w:val="-3"/>
        </w:rPr>
        <w:t xml:space="preserve"> </w:t>
      </w:r>
      <w:r>
        <w:t>volumen,</w:t>
      </w:r>
      <w:r>
        <w:rPr>
          <w:spacing w:val="-5"/>
        </w:rPr>
        <w:t xml:space="preserve"> </w:t>
      </w:r>
      <w:r>
        <w:t>con</w:t>
      </w:r>
      <w:r>
        <w:rPr>
          <w:spacing w:val="-53"/>
        </w:rPr>
        <w:t xml:space="preserve"> </w:t>
      </w:r>
      <w:r>
        <w:t>el objeto de establecer las dosificaciones de los diferentes materiales en la obra mediante la utilización</w:t>
      </w:r>
      <w:r>
        <w:rPr>
          <w:spacing w:val="1"/>
        </w:rPr>
        <w:t xml:space="preserve"> </w:t>
      </w:r>
      <w:r>
        <w:t>de</w:t>
      </w:r>
      <w:r>
        <w:rPr>
          <w:spacing w:val="31"/>
        </w:rPr>
        <w:t xml:space="preserve"> </w:t>
      </w:r>
      <w:r>
        <w:t>recipientes</w:t>
      </w:r>
      <w:r>
        <w:rPr>
          <w:spacing w:val="32"/>
        </w:rPr>
        <w:t xml:space="preserve"> </w:t>
      </w:r>
      <w:r>
        <w:t>de</w:t>
      </w:r>
      <w:r>
        <w:rPr>
          <w:spacing w:val="31"/>
        </w:rPr>
        <w:t xml:space="preserve"> </w:t>
      </w:r>
      <w:r>
        <w:t>volumen</w:t>
      </w:r>
      <w:r>
        <w:rPr>
          <w:spacing w:val="31"/>
        </w:rPr>
        <w:t xml:space="preserve"> </w:t>
      </w:r>
      <w:r>
        <w:t>conocido</w:t>
      </w:r>
      <w:r>
        <w:rPr>
          <w:spacing w:val="33"/>
        </w:rPr>
        <w:t xml:space="preserve"> </w:t>
      </w:r>
      <w:r>
        <w:t>y</w:t>
      </w:r>
      <w:r>
        <w:rPr>
          <w:spacing w:val="28"/>
        </w:rPr>
        <w:t xml:space="preserve"> </w:t>
      </w:r>
      <w:r>
        <w:t>constante,</w:t>
      </w:r>
      <w:r>
        <w:rPr>
          <w:spacing w:val="31"/>
        </w:rPr>
        <w:t xml:space="preserve"> </w:t>
      </w:r>
      <w:r>
        <w:t>previamente</w:t>
      </w:r>
      <w:r>
        <w:rPr>
          <w:spacing w:val="31"/>
        </w:rPr>
        <w:t xml:space="preserve"> </w:t>
      </w:r>
      <w:r>
        <w:t>calibrados</w:t>
      </w:r>
      <w:r>
        <w:rPr>
          <w:spacing w:val="37"/>
        </w:rPr>
        <w:t xml:space="preserve"> </w:t>
      </w:r>
      <w:r>
        <w:t>y</w:t>
      </w:r>
      <w:r>
        <w:rPr>
          <w:spacing w:val="25"/>
        </w:rPr>
        <w:t xml:space="preserve"> </w:t>
      </w:r>
      <w:r>
        <w:t>aprobados</w:t>
      </w:r>
      <w:r>
        <w:rPr>
          <w:spacing w:val="32"/>
        </w:rPr>
        <w:t xml:space="preserve"> </w:t>
      </w:r>
      <w:r>
        <w:t>por</w:t>
      </w:r>
      <w:r>
        <w:rPr>
          <w:spacing w:val="32"/>
        </w:rPr>
        <w:t xml:space="preserve"> </w:t>
      </w:r>
      <w:r>
        <w:t>el INTERVENTOR. No se aceptará por ningún motivo la utilización de palas, garlanchas y carretillas como</w:t>
      </w:r>
      <w:r>
        <w:rPr>
          <w:spacing w:val="-53"/>
        </w:rPr>
        <w:t xml:space="preserve"> </w:t>
      </w:r>
      <w:r>
        <w:t>medidas</w:t>
      </w:r>
      <w:r>
        <w:rPr>
          <w:spacing w:val="-1"/>
        </w:rPr>
        <w:t xml:space="preserve"> </w:t>
      </w:r>
      <w:r>
        <w:t>de</w:t>
      </w:r>
      <w:r>
        <w:rPr>
          <w:spacing w:val="-1"/>
        </w:rPr>
        <w:t xml:space="preserve"> </w:t>
      </w:r>
      <w:r>
        <w:t>dosificación.</w:t>
      </w:r>
    </w:p>
    <w:p w:rsidR="0017054A" w:rsidRDefault="0017054A" w:rsidP="0017054A">
      <w:pPr>
        <w:pStyle w:val="Ttulo2"/>
        <w:spacing w:before="154"/>
      </w:pPr>
    </w:p>
    <w:p w:rsidR="0017054A" w:rsidRDefault="0017054A" w:rsidP="0017054A">
      <w:pPr>
        <w:pStyle w:val="Ttulo2"/>
        <w:spacing w:before="154"/>
      </w:pPr>
      <w:r>
        <w:t>Resistencia</w:t>
      </w:r>
    </w:p>
    <w:p w:rsidR="0017054A" w:rsidRDefault="0017054A" w:rsidP="0017054A">
      <w:pPr>
        <w:pStyle w:val="Textoindependiente"/>
        <w:spacing w:before="180" w:line="259" w:lineRule="auto"/>
        <w:ind w:right="418"/>
      </w:pPr>
      <w:r>
        <w:t xml:space="preserve">El CONTRATISTA diseñará, preparará y colocará en los </w:t>
      </w:r>
      <w:proofErr w:type="spellStart"/>
      <w:r>
        <w:t>bolsacretos</w:t>
      </w:r>
      <w:proofErr w:type="spellEnd"/>
      <w:r>
        <w:t>, concretos cuya resistencia de</w:t>
      </w:r>
      <w:r>
        <w:rPr>
          <w:spacing w:val="1"/>
        </w:rPr>
        <w:t xml:space="preserve"> </w:t>
      </w:r>
      <w:r>
        <w:t>diseño a los 28 días sea de 210 Kg/cm2 (3000 psi). El criterio de aprobación para la resistencia del</w:t>
      </w:r>
      <w:r>
        <w:rPr>
          <w:spacing w:val="1"/>
        </w:rPr>
        <w:t xml:space="preserve"> </w:t>
      </w:r>
      <w:r>
        <w:t>concreto colocado en la obra, se basará en que el 100 % de los ensayos de resistencia a la compresión</w:t>
      </w:r>
      <w:r>
        <w:rPr>
          <w:spacing w:val="-53"/>
        </w:rPr>
        <w:t xml:space="preserve"> </w:t>
      </w:r>
      <w:r>
        <w:t>den una</w:t>
      </w:r>
      <w:r>
        <w:rPr>
          <w:spacing w:val="-1"/>
        </w:rPr>
        <w:t xml:space="preserve"> </w:t>
      </w:r>
      <w:r>
        <w:t>resistencia</w:t>
      </w:r>
      <w:r>
        <w:rPr>
          <w:spacing w:val="-2"/>
        </w:rPr>
        <w:t xml:space="preserve"> </w:t>
      </w:r>
      <w:r>
        <w:t>igual</w:t>
      </w:r>
      <w:r>
        <w:rPr>
          <w:spacing w:val="-2"/>
        </w:rPr>
        <w:t xml:space="preserve"> </w:t>
      </w:r>
      <w:r>
        <w:t>o</w:t>
      </w:r>
      <w:r>
        <w:rPr>
          <w:spacing w:val="2"/>
        </w:rPr>
        <w:t xml:space="preserve"> </w:t>
      </w:r>
      <w:r>
        <w:t>superior</w:t>
      </w:r>
      <w:r>
        <w:rPr>
          <w:spacing w:val="2"/>
        </w:rPr>
        <w:t xml:space="preserve"> </w:t>
      </w:r>
      <w:r>
        <w:t>a</w:t>
      </w:r>
      <w:r>
        <w:rPr>
          <w:spacing w:val="-2"/>
        </w:rPr>
        <w:t xml:space="preserve"> </w:t>
      </w:r>
      <w:r>
        <w:t>la</w:t>
      </w:r>
      <w:r>
        <w:rPr>
          <w:spacing w:val="-1"/>
        </w:rPr>
        <w:t xml:space="preserve"> </w:t>
      </w:r>
      <w:r>
        <w:t>resistencia especificada</w:t>
      </w:r>
      <w:r>
        <w:rPr>
          <w:spacing w:val="1"/>
        </w:rPr>
        <w:t xml:space="preserve"> </w:t>
      </w:r>
      <w:r>
        <w:t>a</w:t>
      </w:r>
      <w:r>
        <w:rPr>
          <w:spacing w:val="-2"/>
        </w:rPr>
        <w:t xml:space="preserve"> </w:t>
      </w:r>
      <w:r>
        <w:t>los 28 días.</w:t>
      </w:r>
    </w:p>
    <w:p w:rsidR="0017054A" w:rsidRDefault="0017054A" w:rsidP="0017054A">
      <w:pPr>
        <w:pStyle w:val="Ttulo2"/>
        <w:spacing w:before="157"/>
      </w:pPr>
      <w:r>
        <w:t>Equipos</w:t>
      </w:r>
    </w:p>
    <w:p w:rsidR="0017054A" w:rsidRDefault="0017054A" w:rsidP="0017054A">
      <w:pPr>
        <w:pStyle w:val="Textoindependiente"/>
        <w:spacing w:before="180" w:line="259" w:lineRule="auto"/>
        <w:ind w:right="413"/>
      </w:pPr>
      <w:r>
        <w:t>Las mezcladoras serán del tipo y tamaño adecuado para producir un concreto que tenga composición y</w:t>
      </w:r>
      <w:r>
        <w:rPr>
          <w:spacing w:val="-53"/>
        </w:rPr>
        <w:t xml:space="preserve"> </w:t>
      </w:r>
      <w:r>
        <w:t>consistencia</w:t>
      </w:r>
      <w:r>
        <w:rPr>
          <w:spacing w:val="-12"/>
        </w:rPr>
        <w:t xml:space="preserve"> </w:t>
      </w:r>
      <w:r>
        <w:t>uniformes</w:t>
      </w:r>
      <w:r>
        <w:rPr>
          <w:spacing w:val="-11"/>
        </w:rPr>
        <w:t xml:space="preserve"> </w:t>
      </w:r>
      <w:r>
        <w:t>al</w:t>
      </w:r>
      <w:r>
        <w:rPr>
          <w:spacing w:val="-13"/>
        </w:rPr>
        <w:t xml:space="preserve"> </w:t>
      </w:r>
      <w:r>
        <w:t>final</w:t>
      </w:r>
      <w:r>
        <w:rPr>
          <w:spacing w:val="-10"/>
        </w:rPr>
        <w:t xml:space="preserve"> </w:t>
      </w:r>
      <w:r>
        <w:t>de</w:t>
      </w:r>
      <w:r>
        <w:rPr>
          <w:spacing w:val="-12"/>
        </w:rPr>
        <w:t xml:space="preserve"> </w:t>
      </w:r>
      <w:r>
        <w:t>cada</w:t>
      </w:r>
      <w:r>
        <w:rPr>
          <w:spacing w:val="-11"/>
        </w:rPr>
        <w:t xml:space="preserve"> </w:t>
      </w:r>
      <w:r>
        <w:t>ciclo</w:t>
      </w:r>
      <w:r>
        <w:rPr>
          <w:spacing w:val="-12"/>
        </w:rPr>
        <w:t xml:space="preserve"> </w:t>
      </w:r>
      <w:r>
        <w:t>de</w:t>
      </w:r>
      <w:r>
        <w:rPr>
          <w:spacing w:val="-12"/>
        </w:rPr>
        <w:t xml:space="preserve"> </w:t>
      </w:r>
      <w:r>
        <w:t>mezclado.</w:t>
      </w:r>
      <w:r>
        <w:rPr>
          <w:spacing w:val="-12"/>
        </w:rPr>
        <w:t xml:space="preserve"> </w:t>
      </w:r>
      <w:r>
        <w:t>La</w:t>
      </w:r>
      <w:r>
        <w:rPr>
          <w:spacing w:val="-12"/>
        </w:rPr>
        <w:t xml:space="preserve"> </w:t>
      </w:r>
      <w:r>
        <w:t>capacidad</w:t>
      </w:r>
      <w:r>
        <w:rPr>
          <w:spacing w:val="-11"/>
        </w:rPr>
        <w:t xml:space="preserve"> </w:t>
      </w:r>
      <w:r>
        <w:t>de</w:t>
      </w:r>
      <w:r>
        <w:rPr>
          <w:spacing w:val="-10"/>
        </w:rPr>
        <w:t xml:space="preserve"> </w:t>
      </w:r>
      <w:r>
        <w:t>la</w:t>
      </w:r>
      <w:r>
        <w:rPr>
          <w:spacing w:val="-12"/>
        </w:rPr>
        <w:t xml:space="preserve"> </w:t>
      </w:r>
      <w:r>
        <w:t>mezcladora</w:t>
      </w:r>
      <w:r>
        <w:rPr>
          <w:spacing w:val="-9"/>
        </w:rPr>
        <w:t xml:space="preserve"> </w:t>
      </w:r>
      <w:r>
        <w:t>deberá</w:t>
      </w:r>
      <w:r>
        <w:rPr>
          <w:spacing w:val="-11"/>
        </w:rPr>
        <w:t xml:space="preserve"> </w:t>
      </w:r>
      <w:r>
        <w:t>permitir</w:t>
      </w:r>
      <w:r>
        <w:rPr>
          <w:spacing w:val="-53"/>
        </w:rPr>
        <w:t xml:space="preserve"> </w:t>
      </w:r>
      <w:r>
        <w:t>como</w:t>
      </w:r>
      <w:r>
        <w:rPr>
          <w:spacing w:val="-10"/>
        </w:rPr>
        <w:t xml:space="preserve"> </w:t>
      </w:r>
      <w:r>
        <w:t>mínimo,</w:t>
      </w:r>
      <w:r>
        <w:rPr>
          <w:spacing w:val="-7"/>
        </w:rPr>
        <w:t xml:space="preserve"> </w:t>
      </w:r>
      <w:r>
        <w:t>el</w:t>
      </w:r>
      <w:r>
        <w:rPr>
          <w:spacing w:val="-10"/>
        </w:rPr>
        <w:t xml:space="preserve"> </w:t>
      </w:r>
      <w:r>
        <w:t>mezclado</w:t>
      </w:r>
      <w:r>
        <w:rPr>
          <w:spacing w:val="-7"/>
        </w:rPr>
        <w:t xml:space="preserve"> </w:t>
      </w:r>
      <w:r>
        <w:t>del</w:t>
      </w:r>
      <w:r>
        <w:rPr>
          <w:spacing w:val="-5"/>
        </w:rPr>
        <w:t xml:space="preserve"> </w:t>
      </w:r>
      <w:r>
        <w:t>volumen</w:t>
      </w:r>
      <w:r>
        <w:rPr>
          <w:spacing w:val="-7"/>
        </w:rPr>
        <w:t xml:space="preserve"> </w:t>
      </w:r>
      <w:r>
        <w:t>correspondiente</w:t>
      </w:r>
      <w:r>
        <w:rPr>
          <w:spacing w:val="-7"/>
        </w:rPr>
        <w:t xml:space="preserve"> </w:t>
      </w:r>
      <w:r>
        <w:t>a</w:t>
      </w:r>
      <w:r>
        <w:rPr>
          <w:spacing w:val="-7"/>
        </w:rPr>
        <w:t xml:space="preserve"> </w:t>
      </w:r>
      <w:r>
        <w:t>un</w:t>
      </w:r>
      <w:r>
        <w:rPr>
          <w:spacing w:val="-7"/>
        </w:rPr>
        <w:t xml:space="preserve"> </w:t>
      </w:r>
      <w:r>
        <w:t>(1)</w:t>
      </w:r>
      <w:r>
        <w:rPr>
          <w:spacing w:val="-7"/>
        </w:rPr>
        <w:t xml:space="preserve"> </w:t>
      </w:r>
      <w:r>
        <w:t>saco</w:t>
      </w:r>
      <w:r>
        <w:rPr>
          <w:spacing w:val="-7"/>
        </w:rPr>
        <w:t xml:space="preserve"> </w:t>
      </w:r>
      <w:r>
        <w:t>de</w:t>
      </w:r>
      <w:r>
        <w:rPr>
          <w:spacing w:val="-7"/>
        </w:rPr>
        <w:t xml:space="preserve"> </w:t>
      </w:r>
      <w:r>
        <w:t>cemento</w:t>
      </w:r>
      <w:r>
        <w:rPr>
          <w:spacing w:val="-7"/>
        </w:rPr>
        <w:t xml:space="preserve"> </w:t>
      </w:r>
      <w:r>
        <w:t>mezclado</w:t>
      </w:r>
      <w:r>
        <w:rPr>
          <w:spacing w:val="-7"/>
        </w:rPr>
        <w:t xml:space="preserve"> </w:t>
      </w:r>
      <w:r>
        <w:t>de</w:t>
      </w:r>
      <w:r>
        <w:rPr>
          <w:spacing w:val="-5"/>
        </w:rPr>
        <w:t xml:space="preserve"> </w:t>
      </w:r>
      <w:r>
        <w:t>acuerdo</w:t>
      </w:r>
      <w:r>
        <w:rPr>
          <w:spacing w:val="-53"/>
        </w:rPr>
        <w:t xml:space="preserve"> </w:t>
      </w:r>
      <w:r>
        <w:t>con el diseño aprobado. Las bolsas se podrán llenar manualmente o si por conveniencia del contratista</w:t>
      </w:r>
      <w:r>
        <w:rPr>
          <w:spacing w:val="1"/>
        </w:rPr>
        <w:t xml:space="preserve"> </w:t>
      </w:r>
      <w:r>
        <w:lastRenderedPageBreak/>
        <w:t>podrá</w:t>
      </w:r>
      <w:r>
        <w:rPr>
          <w:spacing w:val="1"/>
        </w:rPr>
        <w:t xml:space="preserve"> </w:t>
      </w:r>
      <w:r>
        <w:t>utilizar</w:t>
      </w:r>
      <w:r>
        <w:rPr>
          <w:spacing w:val="-1"/>
        </w:rPr>
        <w:t xml:space="preserve"> </w:t>
      </w:r>
      <w:r>
        <w:t>maquinaria</w:t>
      </w:r>
      <w:r>
        <w:rPr>
          <w:spacing w:val="-1"/>
        </w:rPr>
        <w:t xml:space="preserve"> </w:t>
      </w:r>
      <w:r>
        <w:t>especial para bombeo del concreto.</w:t>
      </w:r>
    </w:p>
    <w:p w:rsidR="0017054A" w:rsidRDefault="0017054A" w:rsidP="0017054A">
      <w:pPr>
        <w:pStyle w:val="Ttulo2"/>
        <w:spacing w:before="158"/>
      </w:pPr>
      <w:r>
        <w:t>Llenado</w:t>
      </w:r>
      <w:r>
        <w:rPr>
          <w:spacing w:val="1"/>
        </w:rPr>
        <w:t xml:space="preserve"> </w:t>
      </w:r>
      <w:r>
        <w:t>y</w:t>
      </w:r>
      <w:r>
        <w:rPr>
          <w:spacing w:val="-4"/>
        </w:rPr>
        <w:t xml:space="preserve"> </w:t>
      </w:r>
      <w:r>
        <w:t>colocación</w:t>
      </w:r>
      <w:r>
        <w:rPr>
          <w:spacing w:val="-1"/>
        </w:rPr>
        <w:t xml:space="preserve"> </w:t>
      </w:r>
      <w:r>
        <w:t>de</w:t>
      </w:r>
      <w:r>
        <w:rPr>
          <w:spacing w:val="-1"/>
        </w:rPr>
        <w:t xml:space="preserve"> </w:t>
      </w:r>
      <w:r>
        <w:t>las</w:t>
      </w:r>
      <w:r>
        <w:rPr>
          <w:spacing w:val="-2"/>
        </w:rPr>
        <w:t xml:space="preserve"> </w:t>
      </w:r>
      <w:r>
        <w:t>bolsas</w:t>
      </w:r>
    </w:p>
    <w:p w:rsidR="0017054A" w:rsidRDefault="0017054A" w:rsidP="0017054A">
      <w:pPr>
        <w:pStyle w:val="Textoindependiente"/>
        <w:spacing w:before="180" w:line="259" w:lineRule="auto"/>
        <w:ind w:right="420"/>
      </w:pPr>
      <w:r>
        <w:t>No</w:t>
      </w:r>
      <w:r>
        <w:rPr>
          <w:spacing w:val="-13"/>
        </w:rPr>
        <w:t xml:space="preserve"> </w:t>
      </w:r>
      <w:r>
        <w:t>se</w:t>
      </w:r>
      <w:r>
        <w:rPr>
          <w:spacing w:val="-12"/>
        </w:rPr>
        <w:t xml:space="preserve"> </w:t>
      </w:r>
      <w:r>
        <w:t>permitirá</w:t>
      </w:r>
      <w:r>
        <w:rPr>
          <w:spacing w:val="-12"/>
        </w:rPr>
        <w:t xml:space="preserve"> </w:t>
      </w:r>
      <w:r>
        <w:t>la</w:t>
      </w:r>
      <w:r>
        <w:rPr>
          <w:spacing w:val="-12"/>
        </w:rPr>
        <w:t xml:space="preserve"> </w:t>
      </w:r>
      <w:r>
        <w:t>iniciación</w:t>
      </w:r>
      <w:r>
        <w:rPr>
          <w:spacing w:val="-10"/>
        </w:rPr>
        <w:t xml:space="preserve"> </w:t>
      </w:r>
      <w:r>
        <w:t>del</w:t>
      </w:r>
      <w:r>
        <w:rPr>
          <w:spacing w:val="-10"/>
        </w:rPr>
        <w:t xml:space="preserve"> </w:t>
      </w:r>
      <w:r>
        <w:t>llenado</w:t>
      </w:r>
      <w:r>
        <w:rPr>
          <w:spacing w:val="-12"/>
        </w:rPr>
        <w:t xml:space="preserve"> </w:t>
      </w:r>
      <w:r>
        <w:t>de</w:t>
      </w:r>
      <w:r>
        <w:rPr>
          <w:spacing w:val="-12"/>
        </w:rPr>
        <w:t xml:space="preserve"> </w:t>
      </w:r>
      <w:r>
        <w:t>bolsas</w:t>
      </w:r>
      <w:r>
        <w:rPr>
          <w:spacing w:val="-11"/>
        </w:rPr>
        <w:t xml:space="preserve"> </w:t>
      </w:r>
      <w:r>
        <w:t>con</w:t>
      </w:r>
      <w:r>
        <w:rPr>
          <w:spacing w:val="-12"/>
        </w:rPr>
        <w:t xml:space="preserve"> </w:t>
      </w:r>
      <w:r>
        <w:t>concreto</w:t>
      </w:r>
      <w:r>
        <w:rPr>
          <w:spacing w:val="-13"/>
        </w:rPr>
        <w:t xml:space="preserve"> </w:t>
      </w:r>
      <w:r>
        <w:t>mientras</w:t>
      </w:r>
      <w:r>
        <w:rPr>
          <w:spacing w:val="-11"/>
        </w:rPr>
        <w:t xml:space="preserve"> </w:t>
      </w:r>
      <w:r>
        <w:t>no</w:t>
      </w:r>
      <w:r>
        <w:rPr>
          <w:spacing w:val="-12"/>
        </w:rPr>
        <w:t xml:space="preserve"> </w:t>
      </w:r>
      <w:r>
        <w:t>se</w:t>
      </w:r>
      <w:r>
        <w:rPr>
          <w:spacing w:val="-12"/>
        </w:rPr>
        <w:t xml:space="preserve"> </w:t>
      </w:r>
      <w:r>
        <w:t>tenga</w:t>
      </w:r>
      <w:r>
        <w:rPr>
          <w:spacing w:val="-12"/>
        </w:rPr>
        <w:t xml:space="preserve"> </w:t>
      </w:r>
      <w:r>
        <w:t>un</w:t>
      </w:r>
      <w:r>
        <w:rPr>
          <w:spacing w:val="-12"/>
        </w:rPr>
        <w:t xml:space="preserve"> </w:t>
      </w:r>
      <w:r>
        <w:t>diseño</w:t>
      </w:r>
      <w:r>
        <w:rPr>
          <w:spacing w:val="-12"/>
        </w:rPr>
        <w:t xml:space="preserve"> </w:t>
      </w:r>
      <w:r>
        <w:t>de</w:t>
      </w:r>
      <w:r>
        <w:rPr>
          <w:spacing w:val="-12"/>
        </w:rPr>
        <w:t xml:space="preserve"> </w:t>
      </w:r>
      <w:r>
        <w:t>mezcla</w:t>
      </w:r>
      <w:r>
        <w:rPr>
          <w:spacing w:val="-53"/>
        </w:rPr>
        <w:t xml:space="preserve"> </w:t>
      </w:r>
      <w:r>
        <w:t>aprobado por la INTERVENTORIA, no se disponga de todos los equipos exigidos en número y estado</w:t>
      </w:r>
      <w:r>
        <w:rPr>
          <w:spacing w:val="1"/>
        </w:rPr>
        <w:t xml:space="preserve"> </w:t>
      </w:r>
      <w:r>
        <w:t>de funcionamiento adecuados y no se haya ejecutado el ensayo de llenado para la determinación del</w:t>
      </w:r>
      <w:r>
        <w:rPr>
          <w:spacing w:val="1"/>
        </w:rPr>
        <w:t xml:space="preserve"> </w:t>
      </w:r>
      <w:r>
        <w:t>volumen</w:t>
      </w:r>
      <w:r>
        <w:rPr>
          <w:spacing w:val="25"/>
        </w:rPr>
        <w:t xml:space="preserve"> </w:t>
      </w:r>
      <w:r>
        <w:t>de</w:t>
      </w:r>
      <w:r>
        <w:rPr>
          <w:spacing w:val="25"/>
        </w:rPr>
        <w:t xml:space="preserve"> </w:t>
      </w:r>
      <w:r>
        <w:t>un</w:t>
      </w:r>
      <w:r>
        <w:rPr>
          <w:spacing w:val="28"/>
        </w:rPr>
        <w:t xml:space="preserve"> </w:t>
      </w:r>
      <w:proofErr w:type="spellStart"/>
      <w:r>
        <w:t>bolsacreto</w:t>
      </w:r>
      <w:proofErr w:type="spellEnd"/>
      <w:r>
        <w:rPr>
          <w:spacing w:val="28"/>
        </w:rPr>
        <w:t xml:space="preserve"> </w:t>
      </w:r>
      <w:r>
        <w:t>lleno</w:t>
      </w:r>
      <w:r>
        <w:rPr>
          <w:spacing w:val="25"/>
        </w:rPr>
        <w:t xml:space="preserve"> </w:t>
      </w:r>
      <w:r>
        <w:t>a</w:t>
      </w:r>
      <w:r>
        <w:rPr>
          <w:spacing w:val="26"/>
        </w:rPr>
        <w:t xml:space="preserve"> </w:t>
      </w:r>
      <w:r>
        <w:t>satisfacción</w:t>
      </w:r>
      <w:r>
        <w:rPr>
          <w:spacing w:val="25"/>
        </w:rPr>
        <w:t xml:space="preserve"> </w:t>
      </w:r>
      <w:r>
        <w:t>de</w:t>
      </w:r>
      <w:r>
        <w:rPr>
          <w:spacing w:val="26"/>
        </w:rPr>
        <w:t xml:space="preserve"> </w:t>
      </w:r>
      <w:r>
        <w:t>la</w:t>
      </w:r>
      <w:r>
        <w:rPr>
          <w:spacing w:val="28"/>
        </w:rPr>
        <w:t xml:space="preserve"> </w:t>
      </w:r>
      <w:r>
        <w:t>INTERVENTORIA,</w:t>
      </w:r>
      <w:r>
        <w:rPr>
          <w:spacing w:val="28"/>
        </w:rPr>
        <w:t xml:space="preserve"> </w:t>
      </w:r>
      <w:r>
        <w:t>de</w:t>
      </w:r>
      <w:r>
        <w:rPr>
          <w:spacing w:val="25"/>
        </w:rPr>
        <w:t xml:space="preserve"> </w:t>
      </w:r>
      <w:r>
        <w:t>acuerdo</w:t>
      </w:r>
      <w:r>
        <w:rPr>
          <w:spacing w:val="25"/>
        </w:rPr>
        <w:t xml:space="preserve"> </w:t>
      </w:r>
      <w:r>
        <w:t>con</w:t>
      </w:r>
      <w:r>
        <w:rPr>
          <w:spacing w:val="26"/>
        </w:rPr>
        <w:t xml:space="preserve"> </w:t>
      </w:r>
      <w:r>
        <w:t>el</w:t>
      </w:r>
      <w:r>
        <w:rPr>
          <w:spacing w:val="27"/>
        </w:rPr>
        <w:t xml:space="preserve"> </w:t>
      </w:r>
      <w:r>
        <w:t>parágrafo</w:t>
      </w:r>
    </w:p>
    <w:p w:rsidR="0017054A" w:rsidRDefault="0017054A" w:rsidP="0017054A">
      <w:pPr>
        <w:pStyle w:val="Textoindependiente"/>
      </w:pPr>
      <w:r>
        <w:t>631.4.</w:t>
      </w:r>
      <w:r>
        <w:rPr>
          <w:spacing w:val="-3"/>
        </w:rPr>
        <w:t xml:space="preserve"> </w:t>
      </w:r>
      <w:r>
        <w:t>El</w:t>
      </w:r>
      <w:r>
        <w:rPr>
          <w:spacing w:val="-1"/>
        </w:rPr>
        <w:t xml:space="preserve"> </w:t>
      </w:r>
      <w:r>
        <w:t>llenado</w:t>
      </w:r>
      <w:r>
        <w:rPr>
          <w:spacing w:val="-3"/>
        </w:rPr>
        <w:t xml:space="preserve"> </w:t>
      </w:r>
      <w:r>
        <w:t>de</w:t>
      </w:r>
      <w:r>
        <w:rPr>
          <w:spacing w:val="-2"/>
        </w:rPr>
        <w:t xml:space="preserve"> </w:t>
      </w:r>
      <w:r>
        <w:t>las</w:t>
      </w:r>
      <w:r>
        <w:rPr>
          <w:spacing w:val="-2"/>
        </w:rPr>
        <w:t xml:space="preserve"> </w:t>
      </w:r>
      <w:r>
        <w:t>bolsas</w:t>
      </w:r>
      <w:r>
        <w:rPr>
          <w:spacing w:val="-1"/>
        </w:rPr>
        <w:t xml:space="preserve"> </w:t>
      </w:r>
      <w:r>
        <w:t>deberá</w:t>
      </w:r>
      <w:r>
        <w:rPr>
          <w:spacing w:val="-3"/>
        </w:rPr>
        <w:t xml:space="preserve"> </w:t>
      </w:r>
      <w:r>
        <w:t>realizarse</w:t>
      </w:r>
      <w:r>
        <w:rPr>
          <w:spacing w:val="-2"/>
        </w:rPr>
        <w:t xml:space="preserve"> </w:t>
      </w:r>
      <w:r>
        <w:t>con</w:t>
      </w:r>
      <w:r>
        <w:rPr>
          <w:spacing w:val="-1"/>
        </w:rPr>
        <w:t xml:space="preserve"> </w:t>
      </w:r>
      <w:r>
        <w:t>autorización de</w:t>
      </w:r>
      <w:r>
        <w:rPr>
          <w:spacing w:val="-1"/>
        </w:rPr>
        <w:t xml:space="preserve"> </w:t>
      </w:r>
      <w:r>
        <w:t>la INTERVENTORIA.</w:t>
      </w:r>
    </w:p>
    <w:p w:rsidR="0017054A" w:rsidRDefault="0017054A" w:rsidP="0017054A">
      <w:pPr>
        <w:pStyle w:val="Textoindependiente"/>
        <w:spacing w:before="178" w:line="259" w:lineRule="auto"/>
        <w:ind w:right="416"/>
      </w:pPr>
      <w:r>
        <w:rPr>
          <w:w w:val="95"/>
        </w:rPr>
        <w:t>No se aceptará concreto al que se haya agregado agua después de salir de la mezcladora. Todo concreto</w:t>
      </w:r>
      <w:r>
        <w:rPr>
          <w:spacing w:val="1"/>
          <w:w w:val="95"/>
        </w:rPr>
        <w:t xml:space="preserve"> </w:t>
      </w:r>
      <w:r>
        <w:t>que se haya endurecido hasta tal punto que no se pueda manejar para el llenado de las bolsas, será</w:t>
      </w:r>
      <w:r>
        <w:rPr>
          <w:spacing w:val="1"/>
        </w:rPr>
        <w:t xml:space="preserve"> </w:t>
      </w:r>
      <w:r>
        <w:t>desechado. Las bolsas se llenarán hasta lograr el espesor establecido en el ensayo de medida o el</w:t>
      </w:r>
      <w:r>
        <w:rPr>
          <w:spacing w:val="1"/>
        </w:rPr>
        <w:t xml:space="preserve"> </w:t>
      </w:r>
      <w:r>
        <w:t>indicado por el INTERVENTOR, evitando en todo momento fugas de concreto, el estallido de la bolsa o</w:t>
      </w:r>
      <w:r>
        <w:rPr>
          <w:spacing w:val="-53"/>
        </w:rPr>
        <w:t xml:space="preserve"> </w:t>
      </w:r>
      <w:r>
        <w:t>la formación de cavidades con aire dentro de la bolsa. Las bolsas se deben colocar y llenar en el sitio y</w:t>
      </w:r>
      <w:r>
        <w:rPr>
          <w:spacing w:val="1"/>
        </w:rPr>
        <w:t xml:space="preserve"> </w:t>
      </w:r>
      <w:r>
        <w:t>cotas</w:t>
      </w:r>
      <w:r>
        <w:rPr>
          <w:spacing w:val="-4"/>
        </w:rPr>
        <w:t xml:space="preserve"> </w:t>
      </w:r>
      <w:r>
        <w:t>especificados</w:t>
      </w:r>
      <w:r>
        <w:rPr>
          <w:spacing w:val="-1"/>
        </w:rPr>
        <w:t xml:space="preserve"> </w:t>
      </w:r>
      <w:r>
        <w:t>en</w:t>
      </w:r>
      <w:r>
        <w:rPr>
          <w:spacing w:val="-2"/>
        </w:rPr>
        <w:t xml:space="preserve"> </w:t>
      </w:r>
      <w:r>
        <w:t>los</w:t>
      </w:r>
      <w:r>
        <w:rPr>
          <w:spacing w:val="-2"/>
        </w:rPr>
        <w:t xml:space="preserve"> </w:t>
      </w:r>
      <w:r>
        <w:t>planos</w:t>
      </w:r>
      <w:r>
        <w:rPr>
          <w:spacing w:val="-3"/>
        </w:rPr>
        <w:t xml:space="preserve"> </w:t>
      </w:r>
      <w:r>
        <w:t>o</w:t>
      </w:r>
      <w:r>
        <w:rPr>
          <w:spacing w:val="-3"/>
        </w:rPr>
        <w:t xml:space="preserve"> </w:t>
      </w:r>
      <w:r>
        <w:t>por</w:t>
      </w:r>
      <w:r>
        <w:rPr>
          <w:spacing w:val="-4"/>
        </w:rPr>
        <w:t xml:space="preserve"> </w:t>
      </w:r>
      <w:r>
        <w:t>la</w:t>
      </w:r>
      <w:r>
        <w:rPr>
          <w:spacing w:val="-2"/>
        </w:rPr>
        <w:t xml:space="preserve"> </w:t>
      </w:r>
      <w:r>
        <w:t>INTERVENTORIA</w:t>
      </w:r>
      <w:r>
        <w:rPr>
          <w:spacing w:val="-2"/>
        </w:rPr>
        <w:t xml:space="preserve"> </w:t>
      </w:r>
      <w:r>
        <w:t>y</w:t>
      </w:r>
      <w:r>
        <w:rPr>
          <w:spacing w:val="-9"/>
        </w:rPr>
        <w:t xml:space="preserve"> </w:t>
      </w:r>
      <w:r>
        <w:t>si</w:t>
      </w:r>
      <w:r>
        <w:rPr>
          <w:spacing w:val="-5"/>
        </w:rPr>
        <w:t xml:space="preserve"> </w:t>
      </w:r>
      <w:r>
        <w:t>fuera</w:t>
      </w:r>
      <w:r>
        <w:rPr>
          <w:spacing w:val="-2"/>
        </w:rPr>
        <w:t xml:space="preserve"> </w:t>
      </w:r>
      <w:r>
        <w:t>del</w:t>
      </w:r>
      <w:r>
        <w:rPr>
          <w:spacing w:val="-6"/>
        </w:rPr>
        <w:t xml:space="preserve"> </w:t>
      </w:r>
      <w:r>
        <w:t>caso</w:t>
      </w:r>
      <w:r>
        <w:rPr>
          <w:spacing w:val="-2"/>
        </w:rPr>
        <w:t xml:space="preserve"> </w:t>
      </w:r>
      <w:r>
        <w:t>bajo</w:t>
      </w:r>
      <w:r>
        <w:rPr>
          <w:spacing w:val="-5"/>
        </w:rPr>
        <w:t xml:space="preserve"> </w:t>
      </w:r>
      <w:r>
        <w:t>agua;</w:t>
      </w:r>
      <w:r>
        <w:rPr>
          <w:spacing w:val="-2"/>
        </w:rPr>
        <w:t xml:space="preserve"> </w:t>
      </w:r>
      <w:r>
        <w:t>conservando</w:t>
      </w:r>
      <w:r>
        <w:rPr>
          <w:spacing w:val="-54"/>
        </w:rPr>
        <w:t xml:space="preserve"> </w:t>
      </w:r>
      <w:r>
        <w:t>siempre</w:t>
      </w:r>
      <w:r>
        <w:rPr>
          <w:spacing w:val="-5"/>
        </w:rPr>
        <w:t xml:space="preserve"> </w:t>
      </w:r>
      <w:r>
        <w:t>una</w:t>
      </w:r>
      <w:r>
        <w:rPr>
          <w:spacing w:val="-5"/>
        </w:rPr>
        <w:t xml:space="preserve"> </w:t>
      </w:r>
      <w:r>
        <w:t>disposición</w:t>
      </w:r>
      <w:r>
        <w:rPr>
          <w:spacing w:val="-4"/>
        </w:rPr>
        <w:t xml:space="preserve"> </w:t>
      </w:r>
      <w:r>
        <w:t>de</w:t>
      </w:r>
      <w:r>
        <w:rPr>
          <w:spacing w:val="-3"/>
        </w:rPr>
        <w:t xml:space="preserve"> </w:t>
      </w:r>
      <w:r>
        <w:t>traba</w:t>
      </w:r>
      <w:r>
        <w:rPr>
          <w:spacing w:val="-2"/>
        </w:rPr>
        <w:t xml:space="preserve"> </w:t>
      </w:r>
      <w:r>
        <w:t>entre</w:t>
      </w:r>
      <w:r>
        <w:rPr>
          <w:spacing w:val="-6"/>
        </w:rPr>
        <w:t xml:space="preserve"> </w:t>
      </w:r>
      <w:r>
        <w:t>los</w:t>
      </w:r>
      <w:r>
        <w:rPr>
          <w:spacing w:val="-4"/>
        </w:rPr>
        <w:t xml:space="preserve"> </w:t>
      </w:r>
      <w:r>
        <w:t>elementos,</w:t>
      </w:r>
      <w:r>
        <w:rPr>
          <w:spacing w:val="-3"/>
        </w:rPr>
        <w:t xml:space="preserve"> </w:t>
      </w:r>
      <w:r>
        <w:t>en</w:t>
      </w:r>
      <w:r>
        <w:rPr>
          <w:spacing w:val="-5"/>
        </w:rPr>
        <w:t xml:space="preserve"> </w:t>
      </w:r>
      <w:r>
        <w:t>una</w:t>
      </w:r>
      <w:r>
        <w:rPr>
          <w:spacing w:val="-2"/>
        </w:rPr>
        <w:t xml:space="preserve"> </w:t>
      </w:r>
      <w:r>
        <w:t>longitud</w:t>
      </w:r>
      <w:r>
        <w:rPr>
          <w:spacing w:val="-4"/>
        </w:rPr>
        <w:t xml:space="preserve"> </w:t>
      </w:r>
      <w:r>
        <w:t>no</w:t>
      </w:r>
      <w:r>
        <w:rPr>
          <w:spacing w:val="-3"/>
        </w:rPr>
        <w:t xml:space="preserve"> </w:t>
      </w:r>
      <w:r>
        <w:t>inferior</w:t>
      </w:r>
      <w:r>
        <w:rPr>
          <w:spacing w:val="-2"/>
        </w:rPr>
        <w:t xml:space="preserve"> </w:t>
      </w:r>
      <w:r>
        <w:t>a</w:t>
      </w:r>
      <w:r>
        <w:rPr>
          <w:spacing w:val="-5"/>
        </w:rPr>
        <w:t xml:space="preserve"> </w:t>
      </w:r>
      <w:r>
        <w:t>un</w:t>
      </w:r>
      <w:r>
        <w:rPr>
          <w:spacing w:val="-3"/>
        </w:rPr>
        <w:t xml:space="preserve"> </w:t>
      </w:r>
      <w:r>
        <w:t>tercio</w:t>
      </w:r>
      <w:r>
        <w:rPr>
          <w:spacing w:val="-3"/>
        </w:rPr>
        <w:t xml:space="preserve"> </w:t>
      </w:r>
      <w:r>
        <w:t>del</w:t>
      </w:r>
      <w:r>
        <w:rPr>
          <w:spacing w:val="-3"/>
        </w:rPr>
        <w:t xml:space="preserve"> </w:t>
      </w:r>
      <w:r>
        <w:t>largo</w:t>
      </w:r>
      <w:r>
        <w:rPr>
          <w:spacing w:val="-5"/>
        </w:rPr>
        <w:t xml:space="preserve"> </w:t>
      </w:r>
      <w:r>
        <w:t>de</w:t>
      </w:r>
      <w:r>
        <w:rPr>
          <w:spacing w:val="-54"/>
        </w:rPr>
        <w:t xml:space="preserve"> </w:t>
      </w:r>
      <w:r>
        <w:t xml:space="preserve">la bolsa. Las superficies sobre las cuales se colocarán los </w:t>
      </w:r>
      <w:proofErr w:type="spellStart"/>
      <w:r>
        <w:t>bolsacretos</w:t>
      </w:r>
      <w:proofErr w:type="spellEnd"/>
      <w:r>
        <w:t xml:space="preserve"> deberán ser conformadas y</w:t>
      </w:r>
      <w:r>
        <w:rPr>
          <w:spacing w:val="1"/>
        </w:rPr>
        <w:t xml:space="preserve"> </w:t>
      </w:r>
      <w:r>
        <w:t>niveladas de</w:t>
      </w:r>
      <w:r>
        <w:rPr>
          <w:spacing w:val="-3"/>
        </w:rPr>
        <w:t xml:space="preserve"> </w:t>
      </w:r>
      <w:r>
        <w:t>acuerdo</w:t>
      </w:r>
      <w:r>
        <w:rPr>
          <w:spacing w:val="-3"/>
        </w:rPr>
        <w:t xml:space="preserve"> </w:t>
      </w:r>
      <w:r>
        <w:t>con</w:t>
      </w:r>
      <w:r>
        <w:rPr>
          <w:spacing w:val="-3"/>
        </w:rPr>
        <w:t xml:space="preserve"> </w:t>
      </w:r>
      <w:r>
        <w:t>las</w:t>
      </w:r>
      <w:r>
        <w:rPr>
          <w:spacing w:val="-2"/>
        </w:rPr>
        <w:t xml:space="preserve"> </w:t>
      </w:r>
      <w:r>
        <w:t>dimensiones</w:t>
      </w:r>
      <w:r>
        <w:rPr>
          <w:spacing w:val="2"/>
        </w:rPr>
        <w:t xml:space="preserve"> </w:t>
      </w:r>
      <w:r>
        <w:t>y</w:t>
      </w:r>
      <w:r>
        <w:rPr>
          <w:spacing w:val="-5"/>
        </w:rPr>
        <w:t xml:space="preserve"> </w:t>
      </w:r>
      <w:r>
        <w:t>cotas</w:t>
      </w:r>
      <w:r>
        <w:rPr>
          <w:spacing w:val="-2"/>
        </w:rPr>
        <w:t xml:space="preserve"> </w:t>
      </w:r>
      <w:r>
        <w:t>indicadas</w:t>
      </w:r>
      <w:r>
        <w:rPr>
          <w:spacing w:val="-2"/>
        </w:rPr>
        <w:t xml:space="preserve"> </w:t>
      </w:r>
      <w:r>
        <w:t>en</w:t>
      </w:r>
      <w:r>
        <w:rPr>
          <w:spacing w:val="-1"/>
        </w:rPr>
        <w:t xml:space="preserve"> </w:t>
      </w:r>
      <w:r>
        <w:t>los</w:t>
      </w:r>
      <w:r>
        <w:rPr>
          <w:spacing w:val="-2"/>
        </w:rPr>
        <w:t xml:space="preserve"> </w:t>
      </w:r>
      <w:r>
        <w:t>planos y/o por el</w:t>
      </w:r>
      <w:r>
        <w:rPr>
          <w:spacing w:val="-4"/>
        </w:rPr>
        <w:t xml:space="preserve"> </w:t>
      </w:r>
      <w:r>
        <w:t>INTERVENTOR.</w:t>
      </w:r>
    </w:p>
    <w:p w:rsidR="0017054A" w:rsidRDefault="0017054A" w:rsidP="0017054A">
      <w:pPr>
        <w:pStyle w:val="Textoindependiente"/>
        <w:spacing w:before="158" w:line="259" w:lineRule="auto"/>
        <w:ind w:right="421"/>
      </w:pPr>
      <w:r>
        <w:t>En la construcción y colocación se deberán implementar plataformas a nivel del agua, cuando ello fuere</w:t>
      </w:r>
      <w:r>
        <w:rPr>
          <w:spacing w:val="-54"/>
        </w:rPr>
        <w:t xml:space="preserve"> </w:t>
      </w:r>
      <w:r>
        <w:t xml:space="preserve">necesario, ya sea en la orilla o flotantes, para garantizar que los </w:t>
      </w:r>
      <w:proofErr w:type="spellStart"/>
      <w:r>
        <w:t>bolsacretos</w:t>
      </w:r>
      <w:proofErr w:type="spellEnd"/>
      <w:r>
        <w:t xml:space="preserve"> queden localizados en el</w:t>
      </w:r>
      <w:r>
        <w:rPr>
          <w:spacing w:val="1"/>
        </w:rPr>
        <w:t xml:space="preserve"> </w:t>
      </w:r>
      <w:r>
        <w:t>sitio</w:t>
      </w:r>
      <w:r>
        <w:rPr>
          <w:spacing w:val="-3"/>
        </w:rPr>
        <w:t xml:space="preserve"> </w:t>
      </w:r>
      <w:r>
        <w:t>deseado.</w:t>
      </w:r>
      <w:r>
        <w:rPr>
          <w:spacing w:val="-3"/>
        </w:rPr>
        <w:t xml:space="preserve"> </w:t>
      </w:r>
      <w:r>
        <w:t>Por</w:t>
      </w:r>
      <w:r>
        <w:rPr>
          <w:spacing w:val="-3"/>
        </w:rPr>
        <w:t xml:space="preserve"> </w:t>
      </w:r>
      <w:r>
        <w:t>ningún</w:t>
      </w:r>
      <w:r>
        <w:rPr>
          <w:spacing w:val="-3"/>
        </w:rPr>
        <w:t xml:space="preserve"> </w:t>
      </w:r>
      <w:r>
        <w:t>motivo</w:t>
      </w:r>
      <w:r>
        <w:rPr>
          <w:spacing w:val="-3"/>
        </w:rPr>
        <w:t xml:space="preserve"> </w:t>
      </w:r>
      <w:r>
        <w:t>se</w:t>
      </w:r>
      <w:r>
        <w:rPr>
          <w:spacing w:val="-3"/>
        </w:rPr>
        <w:t xml:space="preserve"> </w:t>
      </w:r>
      <w:r>
        <w:t>aceptará</w:t>
      </w:r>
      <w:r>
        <w:rPr>
          <w:spacing w:val="-1"/>
        </w:rPr>
        <w:t xml:space="preserve"> </w:t>
      </w:r>
      <w:r>
        <w:t>arrojar</w:t>
      </w:r>
      <w:r>
        <w:rPr>
          <w:spacing w:val="-2"/>
        </w:rPr>
        <w:t xml:space="preserve"> </w:t>
      </w:r>
      <w:r>
        <w:t>los</w:t>
      </w:r>
      <w:r>
        <w:rPr>
          <w:spacing w:val="-2"/>
        </w:rPr>
        <w:t xml:space="preserve"> </w:t>
      </w:r>
      <w:proofErr w:type="spellStart"/>
      <w:r>
        <w:t>bolsacretos</w:t>
      </w:r>
      <w:proofErr w:type="spellEnd"/>
      <w:r>
        <w:rPr>
          <w:spacing w:val="-2"/>
        </w:rPr>
        <w:t xml:space="preserve"> </w:t>
      </w:r>
      <w:r>
        <w:t>por</w:t>
      </w:r>
      <w:r>
        <w:rPr>
          <w:spacing w:val="-3"/>
        </w:rPr>
        <w:t xml:space="preserve"> </w:t>
      </w:r>
      <w:r>
        <w:t>los</w:t>
      </w:r>
      <w:r>
        <w:rPr>
          <w:spacing w:val="-2"/>
        </w:rPr>
        <w:t xml:space="preserve"> </w:t>
      </w:r>
      <w:r>
        <w:t>taludes</w:t>
      </w:r>
      <w:r>
        <w:rPr>
          <w:spacing w:val="-2"/>
        </w:rPr>
        <w:t xml:space="preserve"> </w:t>
      </w:r>
      <w:r>
        <w:t>o</w:t>
      </w:r>
      <w:r>
        <w:rPr>
          <w:spacing w:val="-3"/>
        </w:rPr>
        <w:t xml:space="preserve"> </w:t>
      </w:r>
      <w:r>
        <w:t>desde</w:t>
      </w:r>
      <w:r>
        <w:rPr>
          <w:spacing w:val="-3"/>
        </w:rPr>
        <w:t xml:space="preserve"> </w:t>
      </w:r>
      <w:r>
        <w:t>lo</w:t>
      </w:r>
      <w:r>
        <w:rPr>
          <w:spacing w:val="-2"/>
        </w:rPr>
        <w:t xml:space="preserve"> </w:t>
      </w:r>
      <w:r>
        <w:t>alto</w:t>
      </w:r>
      <w:r>
        <w:rPr>
          <w:spacing w:val="-3"/>
        </w:rPr>
        <w:t xml:space="preserve"> </w:t>
      </w:r>
      <w:r>
        <w:t>de</w:t>
      </w:r>
      <w:r>
        <w:rPr>
          <w:spacing w:val="-3"/>
        </w:rPr>
        <w:t xml:space="preserve"> </w:t>
      </w:r>
      <w:r>
        <w:t>la</w:t>
      </w:r>
      <w:r>
        <w:rPr>
          <w:spacing w:val="-53"/>
        </w:rPr>
        <w:t xml:space="preserve"> </w:t>
      </w:r>
      <w:r>
        <w:t>orilla.</w:t>
      </w:r>
    </w:p>
    <w:p w:rsidR="0017054A" w:rsidRDefault="0017054A" w:rsidP="0017054A">
      <w:pPr>
        <w:pStyle w:val="Ttulo2"/>
        <w:spacing w:before="156"/>
      </w:pPr>
      <w:r>
        <w:t>Curado</w:t>
      </w:r>
    </w:p>
    <w:p w:rsidR="0017054A" w:rsidRDefault="0017054A" w:rsidP="0017054A">
      <w:pPr>
        <w:pStyle w:val="Textoindependiente"/>
        <w:spacing w:before="181" w:line="261" w:lineRule="auto"/>
        <w:ind w:right="417"/>
      </w:pPr>
      <w:r>
        <w:t>El</w:t>
      </w:r>
      <w:r>
        <w:rPr>
          <w:spacing w:val="-4"/>
        </w:rPr>
        <w:t xml:space="preserve"> </w:t>
      </w:r>
      <w:r>
        <w:t>curado</w:t>
      </w:r>
      <w:r>
        <w:rPr>
          <w:spacing w:val="-3"/>
        </w:rPr>
        <w:t xml:space="preserve"> </w:t>
      </w:r>
      <w:r>
        <w:t>de</w:t>
      </w:r>
      <w:r>
        <w:rPr>
          <w:spacing w:val="-3"/>
        </w:rPr>
        <w:t xml:space="preserve"> </w:t>
      </w:r>
      <w:r>
        <w:t>los</w:t>
      </w:r>
      <w:r>
        <w:rPr>
          <w:spacing w:val="-4"/>
        </w:rPr>
        <w:t xml:space="preserve"> </w:t>
      </w:r>
      <w:proofErr w:type="spellStart"/>
      <w:r>
        <w:t>bolsacretos</w:t>
      </w:r>
      <w:proofErr w:type="spellEnd"/>
      <w:r>
        <w:rPr>
          <w:spacing w:val="-4"/>
        </w:rPr>
        <w:t xml:space="preserve"> </w:t>
      </w:r>
      <w:r>
        <w:t>se</w:t>
      </w:r>
      <w:r>
        <w:rPr>
          <w:spacing w:val="-5"/>
        </w:rPr>
        <w:t xml:space="preserve"> </w:t>
      </w:r>
      <w:r>
        <w:t>deberá</w:t>
      </w:r>
      <w:r>
        <w:rPr>
          <w:spacing w:val="-2"/>
        </w:rPr>
        <w:t xml:space="preserve"> </w:t>
      </w:r>
      <w:r>
        <w:t>realizar</w:t>
      </w:r>
      <w:r>
        <w:rPr>
          <w:spacing w:val="-5"/>
        </w:rPr>
        <w:t xml:space="preserve"> </w:t>
      </w:r>
      <w:r>
        <w:t>continuamente</w:t>
      </w:r>
      <w:r>
        <w:rPr>
          <w:spacing w:val="-5"/>
        </w:rPr>
        <w:t xml:space="preserve"> </w:t>
      </w:r>
      <w:r>
        <w:t>mínimo</w:t>
      </w:r>
      <w:r>
        <w:rPr>
          <w:spacing w:val="-6"/>
        </w:rPr>
        <w:t xml:space="preserve"> </w:t>
      </w:r>
      <w:r>
        <w:t>durante</w:t>
      </w:r>
      <w:r>
        <w:rPr>
          <w:spacing w:val="-2"/>
        </w:rPr>
        <w:t xml:space="preserve"> </w:t>
      </w:r>
      <w:r>
        <w:t>los</w:t>
      </w:r>
      <w:r>
        <w:rPr>
          <w:spacing w:val="-2"/>
        </w:rPr>
        <w:t xml:space="preserve"> </w:t>
      </w:r>
      <w:r>
        <w:t>tres</w:t>
      </w:r>
      <w:r>
        <w:rPr>
          <w:spacing w:val="-4"/>
        </w:rPr>
        <w:t xml:space="preserve"> </w:t>
      </w:r>
      <w:r>
        <w:t>días</w:t>
      </w:r>
      <w:r>
        <w:rPr>
          <w:spacing w:val="-4"/>
        </w:rPr>
        <w:t xml:space="preserve"> </w:t>
      </w:r>
      <w:r>
        <w:t>siguientes</w:t>
      </w:r>
      <w:r>
        <w:rPr>
          <w:spacing w:val="-2"/>
        </w:rPr>
        <w:t xml:space="preserve"> </w:t>
      </w:r>
      <w:r>
        <w:t>a</w:t>
      </w:r>
      <w:r>
        <w:rPr>
          <w:spacing w:val="-53"/>
        </w:rPr>
        <w:t xml:space="preserve"> </w:t>
      </w:r>
      <w:r>
        <w:t>su</w:t>
      </w:r>
      <w:r>
        <w:rPr>
          <w:spacing w:val="-2"/>
        </w:rPr>
        <w:t xml:space="preserve"> </w:t>
      </w:r>
      <w:r>
        <w:t>llenado,</w:t>
      </w:r>
      <w:r>
        <w:rPr>
          <w:spacing w:val="1"/>
        </w:rPr>
        <w:t xml:space="preserve"> </w:t>
      </w:r>
      <w:r>
        <w:t>usando</w:t>
      </w:r>
      <w:r>
        <w:rPr>
          <w:spacing w:val="-1"/>
        </w:rPr>
        <w:t xml:space="preserve"> </w:t>
      </w:r>
      <w:r>
        <w:t>el</w:t>
      </w:r>
      <w:r>
        <w:rPr>
          <w:spacing w:val="-3"/>
        </w:rPr>
        <w:t xml:space="preserve"> </w:t>
      </w:r>
      <w:r>
        <w:t>sistema</w:t>
      </w:r>
      <w:r>
        <w:rPr>
          <w:spacing w:val="-1"/>
        </w:rPr>
        <w:t xml:space="preserve"> </w:t>
      </w:r>
      <w:r>
        <w:t>aprobado</w:t>
      </w:r>
      <w:r>
        <w:rPr>
          <w:spacing w:val="1"/>
        </w:rPr>
        <w:t xml:space="preserve"> </w:t>
      </w:r>
      <w:r>
        <w:t>por la</w:t>
      </w:r>
      <w:r>
        <w:rPr>
          <w:spacing w:val="-2"/>
        </w:rPr>
        <w:t xml:space="preserve"> </w:t>
      </w:r>
      <w:r>
        <w:t>INTERVENTORIA.</w:t>
      </w:r>
    </w:p>
    <w:p w:rsidR="0017054A" w:rsidRDefault="0017054A" w:rsidP="0017054A">
      <w:pPr>
        <w:jc w:val="both"/>
        <w:rPr>
          <w:b/>
        </w:rPr>
      </w:pPr>
    </w:p>
    <w:p w:rsidR="0017054A" w:rsidRPr="0017054A" w:rsidRDefault="0017054A" w:rsidP="0017054A">
      <w:pPr>
        <w:jc w:val="both"/>
        <w:rPr>
          <w:rFonts w:ascii="Arial" w:hAnsi="Arial" w:cs="Arial"/>
          <w:b/>
          <w:sz w:val="20"/>
          <w:szCs w:val="20"/>
        </w:rPr>
      </w:pPr>
      <w:r w:rsidRPr="0017054A">
        <w:rPr>
          <w:b/>
        </w:rPr>
        <w:t>Amarre</w:t>
      </w:r>
      <w:r w:rsidRPr="0017054A">
        <w:rPr>
          <w:b/>
          <w:spacing w:val="-3"/>
        </w:rPr>
        <w:t xml:space="preserve"> </w:t>
      </w:r>
      <w:r w:rsidRPr="0017054A">
        <w:rPr>
          <w:b/>
        </w:rPr>
        <w:t>con</w:t>
      </w:r>
      <w:r w:rsidRPr="0017054A">
        <w:rPr>
          <w:b/>
          <w:spacing w:val="-1"/>
        </w:rPr>
        <w:t xml:space="preserve"> </w:t>
      </w:r>
      <w:r w:rsidRPr="0017054A">
        <w:rPr>
          <w:b/>
        </w:rPr>
        <w:t>varilla</w:t>
      </w:r>
      <w:r w:rsidRPr="0017054A">
        <w:rPr>
          <w:b/>
          <w:spacing w:val="-3"/>
        </w:rPr>
        <w:t xml:space="preserve"> </w:t>
      </w:r>
      <w:r w:rsidRPr="0017054A">
        <w:rPr>
          <w:b/>
        </w:rPr>
        <w:t>de</w:t>
      </w:r>
      <w:r w:rsidRPr="0017054A">
        <w:rPr>
          <w:b/>
          <w:spacing w:val="-2"/>
        </w:rPr>
        <w:t xml:space="preserve"> </w:t>
      </w:r>
      <w:r w:rsidRPr="0017054A">
        <w:rPr>
          <w:b/>
        </w:rPr>
        <w:t>3/8</w:t>
      </w:r>
    </w:p>
    <w:p w:rsidR="0017054A" w:rsidRDefault="0017054A" w:rsidP="0017054A">
      <w:pPr>
        <w:jc w:val="both"/>
        <w:rPr>
          <w:rFonts w:ascii="Arial" w:hAnsi="Arial" w:cs="Arial"/>
          <w:sz w:val="20"/>
          <w:szCs w:val="20"/>
        </w:rPr>
      </w:pPr>
      <w:r w:rsidRPr="0017054A">
        <w:rPr>
          <w:rFonts w:ascii="Arial" w:hAnsi="Arial" w:cs="Arial"/>
          <w:sz w:val="20"/>
          <w:szCs w:val="20"/>
        </w:rPr>
        <w:t xml:space="preserve">Además del trabado requerido en la colocación de los </w:t>
      </w:r>
      <w:proofErr w:type="spellStart"/>
      <w:r w:rsidRPr="0017054A">
        <w:rPr>
          <w:rFonts w:ascii="Arial" w:hAnsi="Arial" w:cs="Arial"/>
          <w:sz w:val="20"/>
          <w:szCs w:val="20"/>
        </w:rPr>
        <w:t>bolsacretos</w:t>
      </w:r>
      <w:proofErr w:type="spellEnd"/>
      <w:r w:rsidRPr="0017054A">
        <w:rPr>
          <w:rFonts w:ascii="Arial" w:hAnsi="Arial" w:cs="Arial"/>
          <w:sz w:val="20"/>
          <w:szCs w:val="20"/>
        </w:rPr>
        <w:t xml:space="preserve">, deberán amarrarse con varilla de acero A37 diámetro = 3/8", de tal manera que las varillas atraviesen las bolsas inmediatamente subsiguientes. La varilla se deberá ser colocar simultáneamente con el </w:t>
      </w:r>
      <w:proofErr w:type="spellStart"/>
      <w:r w:rsidRPr="0017054A">
        <w:rPr>
          <w:rFonts w:ascii="Arial" w:hAnsi="Arial" w:cs="Arial"/>
          <w:sz w:val="20"/>
          <w:szCs w:val="20"/>
        </w:rPr>
        <w:t>bolsacreto</w:t>
      </w:r>
      <w:proofErr w:type="spellEnd"/>
      <w:r w:rsidRPr="0017054A">
        <w:rPr>
          <w:rFonts w:ascii="Arial" w:hAnsi="Arial" w:cs="Arial"/>
          <w:sz w:val="20"/>
          <w:szCs w:val="20"/>
        </w:rPr>
        <w:t xml:space="preserve"> dentro de las primeras seis (6) horas siguientes a la colocación del llenado, no antes de cuatro (4) horas.</w:t>
      </w:r>
    </w:p>
    <w:p w:rsidR="0017054A" w:rsidRDefault="0017054A" w:rsidP="0017054A">
      <w:pPr>
        <w:jc w:val="both"/>
        <w:rPr>
          <w:rFonts w:ascii="Arial" w:hAnsi="Arial" w:cs="Arial"/>
          <w:sz w:val="20"/>
          <w:szCs w:val="20"/>
        </w:rPr>
      </w:pPr>
    </w:p>
    <w:p w:rsidR="0017054A" w:rsidRDefault="0017054A" w:rsidP="0017054A">
      <w:pPr>
        <w:pStyle w:val="Ttulo2"/>
        <w:spacing w:before="154"/>
      </w:pPr>
      <w:r w:rsidRPr="0017054A">
        <w:t>630.4.2P.3 CONDICIONES PARA EL RECIBO DE LOS TRABAJOS</w:t>
      </w:r>
    </w:p>
    <w:p w:rsidR="0017054A" w:rsidRPr="0017054A" w:rsidRDefault="0017054A" w:rsidP="0017054A">
      <w:pPr>
        <w:jc w:val="both"/>
        <w:rPr>
          <w:rFonts w:ascii="Arial" w:hAnsi="Arial" w:cs="Arial"/>
          <w:sz w:val="20"/>
          <w:szCs w:val="20"/>
        </w:rPr>
      </w:pPr>
    </w:p>
    <w:p w:rsidR="00CD2004" w:rsidRPr="00CD2004" w:rsidRDefault="00CD2004" w:rsidP="00CD2004">
      <w:pPr>
        <w:jc w:val="both"/>
        <w:rPr>
          <w:rFonts w:ascii="Arial" w:hAnsi="Arial" w:cs="Arial"/>
          <w:sz w:val="20"/>
          <w:szCs w:val="20"/>
        </w:rPr>
      </w:pPr>
      <w:r w:rsidRPr="00CD2004">
        <w:rPr>
          <w:rFonts w:ascii="Arial" w:hAnsi="Arial" w:cs="Arial"/>
          <w:sz w:val="20"/>
          <w:szCs w:val="20"/>
        </w:rPr>
        <w:t>No habrá medida ni pago por separado por la realización de los siguientes trabajos requeridos para completar esta parte de la obra:</w:t>
      </w:r>
    </w:p>
    <w:p w:rsidR="00CD2004" w:rsidRPr="00CD2004" w:rsidRDefault="00CD2004" w:rsidP="00CD2004">
      <w:pPr>
        <w:jc w:val="both"/>
        <w:rPr>
          <w:rFonts w:ascii="Arial" w:hAnsi="Arial" w:cs="Arial"/>
          <w:sz w:val="20"/>
          <w:szCs w:val="20"/>
        </w:rPr>
      </w:pPr>
      <w:r w:rsidRPr="00CD2004">
        <w:rPr>
          <w:rFonts w:ascii="Arial" w:hAnsi="Arial" w:cs="Arial"/>
          <w:sz w:val="20"/>
          <w:szCs w:val="20"/>
        </w:rPr>
        <w:t>1.</w:t>
      </w:r>
      <w:r w:rsidRPr="00CD2004">
        <w:rPr>
          <w:rFonts w:ascii="Arial" w:hAnsi="Arial" w:cs="Arial"/>
          <w:sz w:val="20"/>
          <w:szCs w:val="20"/>
        </w:rPr>
        <w:tab/>
        <w:t>Suministro, mezcla y aplicación de aditivos.</w:t>
      </w:r>
    </w:p>
    <w:p w:rsidR="00CD2004" w:rsidRPr="00CD2004" w:rsidRDefault="00CD2004" w:rsidP="00CD2004">
      <w:pPr>
        <w:jc w:val="both"/>
        <w:rPr>
          <w:rFonts w:ascii="Arial" w:hAnsi="Arial" w:cs="Arial"/>
          <w:sz w:val="20"/>
          <w:szCs w:val="20"/>
        </w:rPr>
      </w:pPr>
      <w:r w:rsidRPr="00CD2004">
        <w:rPr>
          <w:rFonts w:ascii="Arial" w:hAnsi="Arial" w:cs="Arial"/>
          <w:sz w:val="20"/>
          <w:szCs w:val="20"/>
        </w:rPr>
        <w:lastRenderedPageBreak/>
        <w:t>2.</w:t>
      </w:r>
      <w:r w:rsidRPr="00CD2004">
        <w:rPr>
          <w:rFonts w:ascii="Arial" w:hAnsi="Arial" w:cs="Arial"/>
          <w:sz w:val="20"/>
          <w:szCs w:val="20"/>
        </w:rPr>
        <w:tab/>
        <w:t xml:space="preserve">El equipo, materiales y mano de obra necesaria para el curado del concreto de los </w:t>
      </w:r>
      <w:proofErr w:type="spellStart"/>
      <w:r w:rsidRPr="00CD2004">
        <w:rPr>
          <w:rFonts w:ascii="Arial" w:hAnsi="Arial" w:cs="Arial"/>
          <w:sz w:val="20"/>
          <w:szCs w:val="20"/>
        </w:rPr>
        <w:t>bolsacretos</w:t>
      </w:r>
      <w:proofErr w:type="spellEnd"/>
      <w:r w:rsidRPr="00CD2004">
        <w:rPr>
          <w:rFonts w:ascii="Arial" w:hAnsi="Arial" w:cs="Arial"/>
          <w:sz w:val="20"/>
          <w:szCs w:val="20"/>
        </w:rPr>
        <w:t>.</w:t>
      </w:r>
    </w:p>
    <w:p w:rsidR="00CD2004" w:rsidRPr="00CD2004" w:rsidRDefault="00CD2004" w:rsidP="00CD2004">
      <w:pPr>
        <w:jc w:val="both"/>
        <w:rPr>
          <w:rFonts w:ascii="Arial" w:hAnsi="Arial" w:cs="Arial"/>
          <w:sz w:val="20"/>
          <w:szCs w:val="20"/>
        </w:rPr>
      </w:pPr>
      <w:r w:rsidRPr="00CD2004">
        <w:rPr>
          <w:rFonts w:ascii="Arial" w:hAnsi="Arial" w:cs="Arial"/>
          <w:sz w:val="20"/>
          <w:szCs w:val="20"/>
        </w:rPr>
        <w:t>3.</w:t>
      </w:r>
      <w:r w:rsidRPr="00CD2004">
        <w:rPr>
          <w:rFonts w:ascii="Arial" w:hAnsi="Arial" w:cs="Arial"/>
          <w:sz w:val="20"/>
          <w:szCs w:val="20"/>
        </w:rPr>
        <w:tab/>
        <w:t xml:space="preserve">Retiro y/o reemplazo de los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rechazados por bajas resistencias del concreto o por cualquier otra causa.</w:t>
      </w:r>
    </w:p>
    <w:p w:rsidR="00CD2004" w:rsidRPr="00CD2004" w:rsidRDefault="00CD2004" w:rsidP="00CD2004">
      <w:pPr>
        <w:jc w:val="both"/>
        <w:rPr>
          <w:rFonts w:ascii="Arial" w:hAnsi="Arial" w:cs="Arial"/>
          <w:sz w:val="20"/>
          <w:szCs w:val="20"/>
        </w:rPr>
      </w:pPr>
      <w:r w:rsidRPr="00CD2004">
        <w:rPr>
          <w:rFonts w:ascii="Arial" w:hAnsi="Arial" w:cs="Arial"/>
          <w:sz w:val="20"/>
          <w:szCs w:val="20"/>
        </w:rPr>
        <w:t>4.</w:t>
      </w:r>
      <w:r w:rsidRPr="00CD2004">
        <w:rPr>
          <w:rFonts w:ascii="Arial" w:hAnsi="Arial" w:cs="Arial"/>
          <w:sz w:val="20"/>
          <w:szCs w:val="20"/>
        </w:rPr>
        <w:tab/>
        <w:t>El equipo, materiales y mano de obra para los ensayos indicados en estas Especificaciones o por el INTERVENTOR.</w:t>
      </w:r>
    </w:p>
    <w:p w:rsidR="00CD2004" w:rsidRPr="00CD2004" w:rsidRDefault="00CD2004" w:rsidP="00CD2004">
      <w:pPr>
        <w:jc w:val="both"/>
        <w:rPr>
          <w:rFonts w:ascii="Arial" w:hAnsi="Arial" w:cs="Arial"/>
          <w:sz w:val="20"/>
          <w:szCs w:val="20"/>
        </w:rPr>
      </w:pPr>
      <w:r w:rsidRPr="00CD2004">
        <w:rPr>
          <w:rFonts w:ascii="Arial" w:hAnsi="Arial" w:cs="Arial"/>
          <w:sz w:val="20"/>
          <w:szCs w:val="20"/>
        </w:rPr>
        <w:t>5.</w:t>
      </w:r>
      <w:r w:rsidRPr="00CD2004">
        <w:rPr>
          <w:rFonts w:ascii="Arial" w:hAnsi="Arial" w:cs="Arial"/>
          <w:sz w:val="20"/>
          <w:szCs w:val="20"/>
        </w:rPr>
        <w:tab/>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construidos y/o colocados por fuera de las líneas o límites indicados en los planos o por el INTERVENTOR.</w:t>
      </w:r>
    </w:p>
    <w:p w:rsidR="00CD2004" w:rsidRPr="00CD2004" w:rsidRDefault="00CD2004" w:rsidP="00CD2004">
      <w:pPr>
        <w:jc w:val="both"/>
        <w:rPr>
          <w:rFonts w:ascii="Arial" w:hAnsi="Arial" w:cs="Arial"/>
          <w:sz w:val="20"/>
          <w:szCs w:val="20"/>
        </w:rPr>
      </w:pPr>
      <w:r w:rsidRPr="00CD2004">
        <w:rPr>
          <w:rFonts w:ascii="Arial" w:hAnsi="Arial" w:cs="Arial"/>
          <w:sz w:val="20"/>
          <w:szCs w:val="20"/>
        </w:rPr>
        <w:t>6.</w:t>
      </w:r>
      <w:r w:rsidRPr="00CD2004">
        <w:rPr>
          <w:rFonts w:ascii="Arial" w:hAnsi="Arial" w:cs="Arial"/>
          <w:sz w:val="20"/>
          <w:szCs w:val="20"/>
        </w:rPr>
        <w:tab/>
        <w:t xml:space="preserve">Ensayos para determinar el volumen real de los </w:t>
      </w:r>
      <w:proofErr w:type="spellStart"/>
      <w:r w:rsidRPr="00CD2004">
        <w:rPr>
          <w:rFonts w:ascii="Arial" w:hAnsi="Arial" w:cs="Arial"/>
          <w:sz w:val="20"/>
          <w:szCs w:val="20"/>
        </w:rPr>
        <w:t>bolsacretos</w:t>
      </w:r>
      <w:proofErr w:type="spellEnd"/>
      <w:r w:rsidRPr="00CD2004">
        <w:rPr>
          <w:rFonts w:ascii="Arial" w:hAnsi="Arial" w:cs="Arial"/>
          <w:sz w:val="20"/>
          <w:szCs w:val="20"/>
        </w:rPr>
        <w:t>.</w:t>
      </w:r>
    </w:p>
    <w:p w:rsidR="00CD2004" w:rsidRPr="00CD2004" w:rsidRDefault="00CD2004" w:rsidP="00CD2004">
      <w:pPr>
        <w:jc w:val="both"/>
        <w:rPr>
          <w:rFonts w:ascii="Arial" w:hAnsi="Arial" w:cs="Arial"/>
          <w:sz w:val="20"/>
          <w:szCs w:val="20"/>
        </w:rPr>
      </w:pPr>
      <w:r w:rsidRPr="00CD2004">
        <w:rPr>
          <w:rFonts w:ascii="Arial" w:hAnsi="Arial" w:cs="Arial"/>
          <w:sz w:val="20"/>
          <w:szCs w:val="20"/>
        </w:rPr>
        <w:t>7.</w:t>
      </w:r>
      <w:r w:rsidRPr="00CD2004">
        <w:rPr>
          <w:rFonts w:ascii="Arial" w:hAnsi="Arial" w:cs="Arial"/>
          <w:sz w:val="20"/>
          <w:szCs w:val="20"/>
        </w:rPr>
        <w:tab/>
        <w:t xml:space="preserve">Todos los demás trabajos que deberá ejecutar el CONTRATISTA para cumplir con las especificaciones y que no sean objeto de ítems separados de pago. La INTERVENTORIA no autorizará la medida y el pago del concreto utilizado en los </w:t>
      </w:r>
      <w:proofErr w:type="spellStart"/>
      <w:r w:rsidRPr="00CD2004">
        <w:rPr>
          <w:rFonts w:ascii="Arial" w:hAnsi="Arial" w:cs="Arial"/>
          <w:sz w:val="20"/>
          <w:szCs w:val="20"/>
        </w:rPr>
        <w:t>bolsacretos</w:t>
      </w:r>
      <w:proofErr w:type="spellEnd"/>
      <w:r w:rsidRPr="00CD2004">
        <w:rPr>
          <w:rFonts w:ascii="Arial" w:hAnsi="Arial" w:cs="Arial"/>
          <w:sz w:val="20"/>
          <w:szCs w:val="20"/>
        </w:rPr>
        <w:t>, hasta tanto el CONTRATISTA haya completado a satisfacción y en todo de acuerdo con las especificaciones, los siguientes trabajos:</w:t>
      </w:r>
    </w:p>
    <w:p w:rsidR="00CD2004" w:rsidRPr="00CD2004" w:rsidRDefault="00CD2004" w:rsidP="00CD2004">
      <w:pPr>
        <w:jc w:val="both"/>
        <w:rPr>
          <w:rFonts w:ascii="Arial" w:hAnsi="Arial" w:cs="Arial"/>
          <w:sz w:val="20"/>
          <w:szCs w:val="20"/>
        </w:rPr>
      </w:pPr>
      <w:r w:rsidRPr="00CD2004">
        <w:rPr>
          <w:rFonts w:ascii="Arial" w:hAnsi="Arial" w:cs="Arial"/>
          <w:sz w:val="20"/>
          <w:szCs w:val="20"/>
        </w:rPr>
        <w:t>a.</w:t>
      </w:r>
      <w:r w:rsidRPr="00CD2004">
        <w:rPr>
          <w:rFonts w:ascii="Arial" w:hAnsi="Arial" w:cs="Arial"/>
          <w:sz w:val="20"/>
          <w:szCs w:val="20"/>
        </w:rPr>
        <w:tab/>
        <w:t>Suministro de muestras y ejecución de los ensayos indicados en las especificaciones o por el INTERVENTOR.</w:t>
      </w:r>
    </w:p>
    <w:p w:rsidR="00CD2004" w:rsidRPr="00CD2004" w:rsidRDefault="00CD2004" w:rsidP="00CD2004">
      <w:pPr>
        <w:jc w:val="both"/>
        <w:rPr>
          <w:rFonts w:ascii="Arial" w:hAnsi="Arial" w:cs="Arial"/>
          <w:sz w:val="20"/>
          <w:szCs w:val="20"/>
        </w:rPr>
      </w:pPr>
      <w:r w:rsidRPr="00CD2004">
        <w:rPr>
          <w:rFonts w:ascii="Arial" w:hAnsi="Arial" w:cs="Arial"/>
          <w:sz w:val="20"/>
          <w:szCs w:val="20"/>
        </w:rPr>
        <w:t>b.</w:t>
      </w:r>
      <w:r w:rsidRPr="00CD2004">
        <w:rPr>
          <w:rFonts w:ascii="Arial" w:hAnsi="Arial" w:cs="Arial"/>
          <w:sz w:val="20"/>
          <w:szCs w:val="20"/>
        </w:rPr>
        <w:tab/>
        <w:t>Producción y/o suministro de materiales que cumplan con las especificaciones.</w:t>
      </w:r>
    </w:p>
    <w:p w:rsidR="00CD2004" w:rsidRPr="00CD2004" w:rsidRDefault="00CD2004" w:rsidP="00CD2004">
      <w:pPr>
        <w:jc w:val="both"/>
        <w:rPr>
          <w:rFonts w:ascii="Arial" w:hAnsi="Arial" w:cs="Arial"/>
          <w:sz w:val="20"/>
          <w:szCs w:val="20"/>
        </w:rPr>
      </w:pPr>
      <w:r w:rsidRPr="00CD2004">
        <w:rPr>
          <w:rFonts w:ascii="Arial" w:hAnsi="Arial" w:cs="Arial"/>
          <w:sz w:val="20"/>
          <w:szCs w:val="20"/>
        </w:rPr>
        <w:t>c.</w:t>
      </w:r>
      <w:r w:rsidRPr="00CD2004">
        <w:rPr>
          <w:rFonts w:ascii="Arial" w:hAnsi="Arial" w:cs="Arial"/>
          <w:sz w:val="20"/>
          <w:szCs w:val="20"/>
        </w:rPr>
        <w:tab/>
        <w:t xml:space="preserve">Ensayo de llenado para determinar el volumen de un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Antes de iniciar los trabajos de construcción de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se realizará conjuntamente entre el CONTRATISTA y la INTERVENTORIA ensayos de llenado de un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para determinar la capacidad real de las bolsas, utilizando el diseño de mezcla aprobado. A continuación, se describe el procedimiento del ensayo:</w:t>
      </w:r>
    </w:p>
    <w:p w:rsidR="00CD2004" w:rsidRPr="00CD2004" w:rsidRDefault="00CD2004" w:rsidP="00CD2004">
      <w:pPr>
        <w:jc w:val="both"/>
        <w:rPr>
          <w:rFonts w:ascii="Arial" w:hAnsi="Arial" w:cs="Arial"/>
          <w:sz w:val="20"/>
          <w:szCs w:val="20"/>
        </w:rPr>
      </w:pPr>
      <w:r w:rsidRPr="00CD2004">
        <w:rPr>
          <w:rFonts w:ascii="Arial" w:hAnsi="Arial" w:cs="Arial"/>
          <w:sz w:val="20"/>
          <w:szCs w:val="20"/>
        </w:rPr>
        <w:t>i.</w:t>
      </w:r>
      <w:r w:rsidRPr="00CD2004">
        <w:rPr>
          <w:rFonts w:ascii="Arial" w:hAnsi="Arial" w:cs="Arial"/>
          <w:sz w:val="20"/>
          <w:szCs w:val="20"/>
        </w:rPr>
        <w:tab/>
        <w:t>Preparar el concreto de acuerdo con el diseño aprobado.</w:t>
      </w:r>
    </w:p>
    <w:p w:rsidR="00CD2004" w:rsidRPr="00CD2004" w:rsidRDefault="00CD2004" w:rsidP="00CD2004">
      <w:pPr>
        <w:jc w:val="both"/>
        <w:rPr>
          <w:rFonts w:ascii="Arial" w:hAnsi="Arial" w:cs="Arial"/>
          <w:sz w:val="20"/>
          <w:szCs w:val="20"/>
        </w:rPr>
      </w:pPr>
      <w:r w:rsidRPr="00CD2004">
        <w:rPr>
          <w:rFonts w:ascii="Arial" w:hAnsi="Arial" w:cs="Arial"/>
          <w:sz w:val="20"/>
          <w:szCs w:val="20"/>
        </w:rPr>
        <w:t>ii.</w:t>
      </w:r>
      <w:r w:rsidRPr="00CD2004">
        <w:rPr>
          <w:rFonts w:ascii="Arial" w:hAnsi="Arial" w:cs="Arial"/>
          <w:sz w:val="20"/>
          <w:szCs w:val="20"/>
        </w:rPr>
        <w:tab/>
        <w:t>Utilizar una bolsa de dimensiones típicas. Si se aprueban bolsas de diferente tamaño es necesario realizar como mínimo un ensayo por cada tamaño.</w:t>
      </w:r>
    </w:p>
    <w:p w:rsidR="0017054A" w:rsidRDefault="00CD2004" w:rsidP="00CD2004">
      <w:pPr>
        <w:jc w:val="both"/>
        <w:rPr>
          <w:rFonts w:ascii="Arial" w:hAnsi="Arial" w:cs="Arial"/>
          <w:sz w:val="20"/>
          <w:szCs w:val="20"/>
        </w:rPr>
      </w:pPr>
      <w:r w:rsidRPr="00CD2004">
        <w:rPr>
          <w:rFonts w:ascii="Arial" w:hAnsi="Arial" w:cs="Arial"/>
          <w:sz w:val="20"/>
          <w:szCs w:val="20"/>
        </w:rPr>
        <w:t>iii.</w:t>
      </w:r>
      <w:r w:rsidRPr="00CD2004">
        <w:rPr>
          <w:rFonts w:ascii="Arial" w:hAnsi="Arial" w:cs="Arial"/>
          <w:sz w:val="20"/>
          <w:szCs w:val="20"/>
        </w:rPr>
        <w:tab/>
        <w:t>Preparar un piso en concreto o mortero y colocar tablas formando un cajón rectangular hasta una altura de 0,50m.</w:t>
      </w:r>
    </w:p>
    <w:p w:rsidR="00CD2004" w:rsidRPr="00CD2004" w:rsidRDefault="00CD2004" w:rsidP="00CD2004">
      <w:pPr>
        <w:jc w:val="both"/>
        <w:rPr>
          <w:rFonts w:ascii="Arial" w:hAnsi="Arial" w:cs="Arial"/>
          <w:sz w:val="20"/>
          <w:szCs w:val="20"/>
        </w:rPr>
      </w:pPr>
      <w:r w:rsidRPr="00CD2004">
        <w:rPr>
          <w:rFonts w:ascii="Arial" w:hAnsi="Arial" w:cs="Arial"/>
          <w:sz w:val="20"/>
          <w:szCs w:val="20"/>
        </w:rPr>
        <w:t>iv.</w:t>
      </w:r>
      <w:r w:rsidRPr="00CD2004">
        <w:rPr>
          <w:rFonts w:ascii="Arial" w:hAnsi="Arial" w:cs="Arial"/>
          <w:sz w:val="20"/>
          <w:szCs w:val="20"/>
        </w:rPr>
        <w:tab/>
        <w:t>Realizar 3 medidas del largo, 8 del ancho y 24 de la altura inicial o total, formando una cuadrícula; es importante marcar y referenciar los sitios donde se realizan las lecturas.</w:t>
      </w:r>
    </w:p>
    <w:p w:rsidR="00CD2004" w:rsidRPr="00CD2004" w:rsidRDefault="00CD2004" w:rsidP="00CD2004">
      <w:pPr>
        <w:jc w:val="both"/>
        <w:rPr>
          <w:rFonts w:ascii="Arial" w:hAnsi="Arial" w:cs="Arial"/>
          <w:sz w:val="20"/>
          <w:szCs w:val="20"/>
        </w:rPr>
      </w:pPr>
      <w:r w:rsidRPr="00CD2004">
        <w:rPr>
          <w:rFonts w:ascii="Arial" w:hAnsi="Arial" w:cs="Arial"/>
          <w:sz w:val="20"/>
          <w:szCs w:val="20"/>
        </w:rPr>
        <w:t>v.</w:t>
      </w:r>
      <w:r w:rsidRPr="00CD2004">
        <w:rPr>
          <w:rFonts w:ascii="Arial" w:hAnsi="Arial" w:cs="Arial"/>
          <w:sz w:val="20"/>
          <w:szCs w:val="20"/>
        </w:rPr>
        <w:tab/>
        <w:t>Colocar dentro del cajón formado por el piso y las tablas, una bolsa y llenarla hasta la altura indicada en los planos o por la INTERVENTORÍA utilizando la mezcla aprobada y contando el número de cochadas de un saco de cemento, necesarias para el llenado.</w:t>
      </w:r>
    </w:p>
    <w:p w:rsidR="00CD2004" w:rsidRPr="00CD2004" w:rsidRDefault="00CD2004" w:rsidP="00CD2004">
      <w:pPr>
        <w:jc w:val="both"/>
        <w:rPr>
          <w:rFonts w:ascii="Arial" w:hAnsi="Arial" w:cs="Arial"/>
          <w:sz w:val="20"/>
          <w:szCs w:val="20"/>
        </w:rPr>
      </w:pPr>
      <w:r w:rsidRPr="00CD2004">
        <w:rPr>
          <w:rFonts w:ascii="Arial" w:hAnsi="Arial" w:cs="Arial"/>
          <w:sz w:val="20"/>
          <w:szCs w:val="20"/>
        </w:rPr>
        <w:t>vi.</w:t>
      </w:r>
      <w:r w:rsidRPr="00CD2004">
        <w:rPr>
          <w:rFonts w:ascii="Arial" w:hAnsi="Arial" w:cs="Arial"/>
          <w:sz w:val="20"/>
          <w:szCs w:val="20"/>
        </w:rPr>
        <w:tab/>
        <w:t>Romper la bolsa, esparcir la mezcla en el cajón y nivelar el concreto.</w:t>
      </w:r>
    </w:p>
    <w:p w:rsidR="00CD2004" w:rsidRPr="00CD2004" w:rsidRDefault="00CD2004" w:rsidP="00CD2004">
      <w:pPr>
        <w:jc w:val="both"/>
        <w:rPr>
          <w:rFonts w:ascii="Arial" w:hAnsi="Arial" w:cs="Arial"/>
          <w:sz w:val="20"/>
          <w:szCs w:val="20"/>
        </w:rPr>
      </w:pPr>
      <w:r w:rsidRPr="00CD2004">
        <w:rPr>
          <w:rFonts w:ascii="Arial" w:hAnsi="Arial" w:cs="Arial"/>
          <w:sz w:val="20"/>
          <w:szCs w:val="20"/>
        </w:rPr>
        <w:t>vii.</w:t>
      </w:r>
      <w:r w:rsidRPr="00CD2004">
        <w:rPr>
          <w:rFonts w:ascii="Arial" w:hAnsi="Arial" w:cs="Arial"/>
          <w:sz w:val="20"/>
          <w:szCs w:val="20"/>
        </w:rPr>
        <w:tab/>
        <w:t>Dejar fraguar el concreto por lo menos cuatro (4) horas, permitiendo el drenaje del agua de exudación.</w:t>
      </w:r>
    </w:p>
    <w:p w:rsidR="00CD2004" w:rsidRDefault="00CD2004" w:rsidP="00CD2004">
      <w:pPr>
        <w:jc w:val="both"/>
        <w:rPr>
          <w:rFonts w:ascii="Arial" w:hAnsi="Arial" w:cs="Arial"/>
          <w:sz w:val="20"/>
          <w:szCs w:val="20"/>
        </w:rPr>
      </w:pPr>
      <w:r w:rsidRPr="00CD2004">
        <w:rPr>
          <w:rFonts w:ascii="Arial" w:hAnsi="Arial" w:cs="Arial"/>
          <w:sz w:val="20"/>
          <w:szCs w:val="20"/>
        </w:rPr>
        <w:lastRenderedPageBreak/>
        <w:t>viii.</w:t>
      </w:r>
      <w:r w:rsidRPr="00CD2004">
        <w:rPr>
          <w:rFonts w:ascii="Arial" w:hAnsi="Arial" w:cs="Arial"/>
          <w:sz w:val="20"/>
          <w:szCs w:val="20"/>
        </w:rPr>
        <w:tab/>
        <w:t>Realizar las medidas de altura en los mismos sitios del punto cuatro, para obtener el espesor del concreto en el cajón; luego calcular los promedios de largo, ancho y altura; finalmente calcular el volumen de concreto multiplicando estos promedios. El volumen obtenido corresponde a la capacidad de la bolsa.</w:t>
      </w:r>
    </w:p>
    <w:p w:rsid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b/>
          <w:sz w:val="20"/>
          <w:szCs w:val="20"/>
        </w:rPr>
      </w:pPr>
      <w:r w:rsidRPr="00CD2004">
        <w:rPr>
          <w:rFonts w:ascii="Arial" w:hAnsi="Arial" w:cs="Arial"/>
          <w:b/>
          <w:sz w:val="20"/>
          <w:szCs w:val="20"/>
        </w:rPr>
        <w:t>630.4.2P.4 MEDIDA</w:t>
      </w:r>
    </w:p>
    <w:p w:rsidR="00CD2004" w:rsidRPr="00CD2004" w:rsidRDefault="00CD2004" w:rsidP="00CD2004">
      <w:pPr>
        <w:jc w:val="both"/>
        <w:rPr>
          <w:rFonts w:ascii="Arial" w:hAnsi="Arial" w:cs="Arial"/>
          <w:sz w:val="20"/>
          <w:szCs w:val="20"/>
        </w:rPr>
      </w:pPr>
      <w:r w:rsidRPr="00CD2004">
        <w:rPr>
          <w:rFonts w:ascii="Arial" w:hAnsi="Arial" w:cs="Arial"/>
          <w:sz w:val="20"/>
          <w:szCs w:val="20"/>
        </w:rPr>
        <w:t>La medida para el pago será el volumen de metros cúbicos de concreto, aproximado al décimo de metro</w:t>
      </w: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cúbico, colocado como relleno de los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de acuerdo con los planos, las especificaciones y las instrucciones del INTERVENTOR. El volumen de concreto será calculado multiplicando el número de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aceptados por el INTERVENTOR, llenados hasta las mismas dimensiones obtenidas en el ensayo de llenado, por el volumen correspondiente al de un </w:t>
      </w:r>
      <w:proofErr w:type="spellStart"/>
      <w:r w:rsidRPr="00CD2004">
        <w:rPr>
          <w:rFonts w:ascii="Arial" w:hAnsi="Arial" w:cs="Arial"/>
          <w:sz w:val="20"/>
          <w:szCs w:val="20"/>
        </w:rPr>
        <w:t>bolsacreto</w:t>
      </w:r>
      <w:proofErr w:type="spellEnd"/>
      <w:r w:rsidRPr="00CD2004">
        <w:rPr>
          <w:rFonts w:ascii="Arial" w:hAnsi="Arial" w:cs="Arial"/>
          <w:sz w:val="20"/>
          <w:szCs w:val="20"/>
        </w:rPr>
        <w:t xml:space="preserve"> lleno, determinado igualmente en el ensayo de llenado. Cuando la obra así lo requiera y previa autorización del INTERVENTOR, se podrán colocar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con diferente cantidad de mezcla a la utilizada en el ensayo de llenado. El volumen de estos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se establecerá así:</w:t>
      </w:r>
    </w:p>
    <w:p w:rsidR="00CD2004" w:rsidRPr="00CD2004" w:rsidRDefault="00CD2004" w:rsidP="00CD2004">
      <w:pPr>
        <w:jc w:val="both"/>
        <w:rPr>
          <w:rFonts w:ascii="Arial" w:hAnsi="Arial" w:cs="Arial"/>
          <w:sz w:val="20"/>
          <w:szCs w:val="20"/>
        </w:rPr>
      </w:pPr>
      <w:r w:rsidRPr="00CD2004">
        <w:rPr>
          <w:rFonts w:ascii="Arial" w:hAnsi="Arial" w:cs="Arial"/>
          <w:sz w:val="20"/>
          <w:szCs w:val="20"/>
        </w:rPr>
        <w:t>V = No de medidas utilizadas x Volumen obtenido en el ensayo</w:t>
      </w:r>
    </w:p>
    <w:p w:rsidR="00CD2004" w:rsidRPr="00CD2004" w:rsidRDefault="00CD2004" w:rsidP="00CD2004">
      <w:pPr>
        <w:jc w:val="both"/>
        <w:rPr>
          <w:rFonts w:ascii="Arial" w:hAnsi="Arial" w:cs="Arial"/>
          <w:sz w:val="20"/>
          <w:szCs w:val="20"/>
        </w:rPr>
      </w:pPr>
      <w:r w:rsidRPr="00CD2004">
        <w:rPr>
          <w:rFonts w:ascii="Arial" w:hAnsi="Arial" w:cs="Arial"/>
          <w:sz w:val="20"/>
          <w:szCs w:val="20"/>
        </w:rPr>
        <w:t>No de medidas de ensayo</w:t>
      </w:r>
    </w:p>
    <w:p w:rsidR="00CD2004" w:rsidRPr="00CD2004" w:rsidRDefault="00CD2004" w:rsidP="00CD2004">
      <w:pPr>
        <w:jc w:val="both"/>
        <w:rPr>
          <w:rFonts w:ascii="Arial" w:hAnsi="Arial" w:cs="Arial"/>
          <w:sz w:val="20"/>
          <w:szCs w:val="20"/>
        </w:rPr>
      </w:pPr>
      <w:r w:rsidRPr="00CD2004">
        <w:rPr>
          <w:rFonts w:ascii="Arial" w:hAnsi="Arial" w:cs="Arial"/>
          <w:sz w:val="20"/>
          <w:szCs w:val="20"/>
        </w:rPr>
        <w:t>Cuando la resistencia especificada a los 28 días no fuere alcanzada por una parte del concreto colocado en la obra, el INTERVENTOR ordenará su demolición y reemplazo por cuenta del CONTRATISTA.</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630.4.2P.5 FORMA DE PAGO</w:t>
      </w:r>
    </w:p>
    <w:p w:rsidR="00CD2004" w:rsidRPr="00CD2004" w:rsidRDefault="00CD2004" w:rsidP="00CD2004">
      <w:pPr>
        <w:jc w:val="both"/>
        <w:rPr>
          <w:rFonts w:ascii="Arial" w:hAnsi="Arial" w:cs="Arial"/>
          <w:sz w:val="20"/>
          <w:szCs w:val="20"/>
        </w:rPr>
      </w:pPr>
      <w:r w:rsidRPr="00CD2004">
        <w:rPr>
          <w:rFonts w:ascii="Arial" w:hAnsi="Arial" w:cs="Arial"/>
          <w:sz w:val="20"/>
          <w:szCs w:val="20"/>
        </w:rPr>
        <w:t>El pago se hará al precio unitario del contrato por toda obra ejecutada de acuerdo con esta especificación y aceptada a satisfacción por la INTERVENTORIA, independientemente del sitio donde se coloquen, en taludes o en conformación de estructuras, ya sea en seco o bajo agua, y del nivel de agua del río o de la época durante la cual se ejecuten las obras.</w:t>
      </w: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Este precio deberá incluir el suministro de todos los materiales, toda la mano de obra, todas las herramientas, instalaciones y equipos necesarios para preparar las superficies donde se colocarán los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para la producción y/o suministro de los agregados, almacenamiento y manejo de todos los materiales, dosificación, mezcla, transporte y bombeo del concreto, colocación de los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llenado de bolsas, curado del concreto cuando los </w:t>
      </w:r>
      <w:proofErr w:type="spellStart"/>
      <w:r w:rsidRPr="00CD2004">
        <w:rPr>
          <w:rFonts w:ascii="Arial" w:hAnsi="Arial" w:cs="Arial"/>
          <w:sz w:val="20"/>
          <w:szCs w:val="20"/>
        </w:rPr>
        <w:t>bolsacretos</w:t>
      </w:r>
      <w:proofErr w:type="spellEnd"/>
      <w:r w:rsidRPr="00CD2004">
        <w:rPr>
          <w:rFonts w:ascii="Arial" w:hAnsi="Arial" w:cs="Arial"/>
          <w:sz w:val="20"/>
          <w:szCs w:val="20"/>
        </w:rPr>
        <w:t xml:space="preserve"> queden localizados a una cota superior a la del nivel de agua, costos de administración, imprevistos y utilidad; así como todos los costos directos</w:t>
      </w:r>
      <w:r>
        <w:rPr>
          <w:rFonts w:ascii="Arial" w:hAnsi="Arial" w:cs="Arial"/>
          <w:sz w:val="20"/>
          <w:szCs w:val="20"/>
        </w:rPr>
        <w:t xml:space="preserve"> </w:t>
      </w:r>
      <w:r w:rsidRPr="00CD2004">
        <w:rPr>
          <w:rFonts w:ascii="Arial" w:hAnsi="Arial" w:cs="Arial"/>
          <w:sz w:val="20"/>
          <w:szCs w:val="20"/>
        </w:rPr>
        <w:t>e indirectos para la correcta ejecución del presente ítem. No incluye el acero para los traslapos o amarres entre bolsas que tendrá pago por separado.</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630.4.2P.6 ÍTEM DE PAGO</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 xml:space="preserve">630.4.2P BOLSACRETO RESISTENCIA 21 </w:t>
      </w:r>
      <w:proofErr w:type="spellStart"/>
      <w:r w:rsidRPr="00CD2004">
        <w:rPr>
          <w:rFonts w:ascii="Arial" w:hAnsi="Arial" w:cs="Arial"/>
          <w:b/>
          <w:sz w:val="20"/>
          <w:szCs w:val="20"/>
        </w:rPr>
        <w:t>MPa</w:t>
      </w:r>
      <w:proofErr w:type="spellEnd"/>
      <w:r w:rsidRPr="00CD2004">
        <w:rPr>
          <w:rFonts w:ascii="Arial" w:hAnsi="Arial" w:cs="Arial"/>
          <w:b/>
          <w:sz w:val="20"/>
          <w:szCs w:val="20"/>
        </w:rPr>
        <w:t xml:space="preserve"> (CLASE D)</w:t>
      </w:r>
      <w:r w:rsidRPr="00CD2004">
        <w:rPr>
          <w:rFonts w:ascii="Arial" w:hAnsi="Arial" w:cs="Arial"/>
          <w:b/>
          <w:sz w:val="20"/>
          <w:szCs w:val="20"/>
        </w:rPr>
        <w:tab/>
        <w:t>Metro cúbico (m3)</w:t>
      </w:r>
    </w:p>
    <w:p w:rsidR="00860E19" w:rsidRDefault="00860E19">
      <w:pPr>
        <w:rPr>
          <w:rFonts w:ascii="Arial" w:hAnsi="Arial" w:cs="Arial"/>
          <w:sz w:val="20"/>
          <w:szCs w:val="20"/>
        </w:rPr>
      </w:pPr>
      <w:r>
        <w:rPr>
          <w:rFonts w:ascii="Arial" w:hAnsi="Arial" w:cs="Arial"/>
          <w:sz w:val="20"/>
          <w:szCs w:val="20"/>
        </w:rPr>
        <w:br w:type="page"/>
      </w:r>
    </w:p>
    <w:p w:rsidR="00CD2004" w:rsidRDefault="00CD2004" w:rsidP="00CD2004">
      <w:pPr>
        <w:jc w:val="both"/>
        <w:rPr>
          <w:rFonts w:ascii="Arial" w:hAnsi="Arial" w:cs="Arial"/>
          <w:sz w:val="20"/>
          <w:szCs w:val="20"/>
        </w:rPr>
      </w:pPr>
    </w:p>
    <w:p w:rsidR="00CD2004" w:rsidRDefault="00CD2004" w:rsidP="00860E19">
      <w:pPr>
        <w:ind w:left="111"/>
        <w:jc w:val="center"/>
        <w:rPr>
          <w:rFonts w:ascii="Arial" w:hAnsi="Arial"/>
          <w:b/>
          <w:sz w:val="20"/>
        </w:rPr>
      </w:pPr>
      <w:r>
        <w:rPr>
          <w:rFonts w:ascii="Arial" w:hAnsi="Arial"/>
          <w:b/>
          <w:sz w:val="20"/>
          <w:u w:val="thick"/>
        </w:rPr>
        <w:t>ESPECIFICACIÓN</w:t>
      </w:r>
      <w:r>
        <w:rPr>
          <w:rFonts w:ascii="Arial" w:hAnsi="Arial"/>
          <w:b/>
          <w:spacing w:val="-3"/>
          <w:sz w:val="20"/>
          <w:u w:val="thick"/>
        </w:rPr>
        <w:t xml:space="preserve"> </w:t>
      </w:r>
      <w:r>
        <w:rPr>
          <w:rFonts w:ascii="Arial" w:hAnsi="Arial"/>
          <w:b/>
          <w:sz w:val="20"/>
          <w:u w:val="thick"/>
        </w:rPr>
        <w:t>PARTICULAR</w:t>
      </w:r>
      <w:r>
        <w:rPr>
          <w:rFonts w:ascii="Arial" w:hAnsi="Arial"/>
          <w:b/>
          <w:spacing w:val="-3"/>
          <w:sz w:val="20"/>
          <w:u w:val="thick"/>
        </w:rPr>
        <w:t xml:space="preserve"> </w:t>
      </w:r>
      <w:r>
        <w:rPr>
          <w:rFonts w:ascii="Arial" w:hAnsi="Arial"/>
          <w:b/>
          <w:sz w:val="20"/>
          <w:u w:val="thick"/>
        </w:rPr>
        <w:t>671.1P</w:t>
      </w:r>
    </w:p>
    <w:p w:rsidR="00CD2004" w:rsidRDefault="00CD2004" w:rsidP="00CD2004">
      <w:pPr>
        <w:spacing w:before="178" w:line="424" w:lineRule="auto"/>
        <w:ind w:left="111" w:right="3665"/>
        <w:rPr>
          <w:rFonts w:ascii="Arial" w:hAnsi="Arial"/>
          <w:b/>
          <w:sz w:val="20"/>
        </w:rPr>
      </w:pPr>
      <w:r>
        <w:rPr>
          <w:rFonts w:ascii="Arial" w:hAnsi="Arial"/>
          <w:b/>
          <w:sz w:val="20"/>
          <w:u w:val="thick"/>
        </w:rPr>
        <w:t>CUNETA</w:t>
      </w:r>
      <w:r>
        <w:rPr>
          <w:rFonts w:ascii="Arial" w:hAnsi="Arial"/>
          <w:b/>
          <w:spacing w:val="-5"/>
          <w:sz w:val="20"/>
          <w:u w:val="thick"/>
        </w:rPr>
        <w:t xml:space="preserve"> </w:t>
      </w:r>
      <w:r>
        <w:rPr>
          <w:rFonts w:ascii="Arial" w:hAnsi="Arial"/>
          <w:b/>
          <w:sz w:val="20"/>
          <w:u w:val="thick"/>
        </w:rPr>
        <w:t>EN</w:t>
      </w:r>
      <w:r>
        <w:rPr>
          <w:rFonts w:ascii="Arial" w:hAnsi="Arial"/>
          <w:b/>
          <w:spacing w:val="1"/>
          <w:sz w:val="20"/>
          <w:u w:val="thick"/>
        </w:rPr>
        <w:t xml:space="preserve"> </w:t>
      </w:r>
      <w:r>
        <w:rPr>
          <w:rFonts w:ascii="Arial" w:hAnsi="Arial"/>
          <w:b/>
          <w:sz w:val="20"/>
          <w:u w:val="thick"/>
        </w:rPr>
        <w:t>SACOS</w:t>
      </w:r>
      <w:r>
        <w:rPr>
          <w:rFonts w:ascii="Arial" w:hAnsi="Arial"/>
          <w:b/>
          <w:spacing w:val="-2"/>
          <w:sz w:val="20"/>
          <w:u w:val="thick"/>
        </w:rPr>
        <w:t xml:space="preserve"> </w:t>
      </w:r>
      <w:r>
        <w:rPr>
          <w:rFonts w:ascii="Arial" w:hAnsi="Arial"/>
          <w:b/>
          <w:sz w:val="20"/>
          <w:u w:val="thick"/>
        </w:rPr>
        <w:t>DE</w:t>
      </w:r>
      <w:r>
        <w:rPr>
          <w:rFonts w:ascii="Arial" w:hAnsi="Arial"/>
          <w:b/>
          <w:spacing w:val="-3"/>
          <w:sz w:val="20"/>
          <w:u w:val="thick"/>
        </w:rPr>
        <w:t xml:space="preserve"> </w:t>
      </w:r>
      <w:r>
        <w:rPr>
          <w:rFonts w:ascii="Arial" w:hAnsi="Arial"/>
          <w:b/>
          <w:sz w:val="20"/>
          <w:u w:val="thick"/>
        </w:rPr>
        <w:t>SUELO</w:t>
      </w:r>
      <w:r>
        <w:rPr>
          <w:rFonts w:ascii="Arial" w:hAnsi="Arial"/>
          <w:b/>
          <w:spacing w:val="1"/>
          <w:sz w:val="20"/>
          <w:u w:val="thick"/>
        </w:rPr>
        <w:t xml:space="preserve"> </w:t>
      </w:r>
      <w:r>
        <w:rPr>
          <w:rFonts w:ascii="Arial" w:hAnsi="Arial"/>
          <w:b/>
          <w:sz w:val="20"/>
          <w:u w:val="thick"/>
        </w:rPr>
        <w:t>-</w:t>
      </w:r>
      <w:r>
        <w:rPr>
          <w:rFonts w:ascii="Arial" w:hAnsi="Arial"/>
          <w:b/>
          <w:spacing w:val="-1"/>
          <w:sz w:val="20"/>
          <w:u w:val="thick"/>
        </w:rPr>
        <w:t xml:space="preserve"> </w:t>
      </w:r>
      <w:r>
        <w:rPr>
          <w:rFonts w:ascii="Arial" w:hAnsi="Arial"/>
          <w:b/>
          <w:sz w:val="20"/>
          <w:u w:val="thick"/>
        </w:rPr>
        <w:t>CEMENTO</w:t>
      </w:r>
      <w:r>
        <w:rPr>
          <w:rFonts w:ascii="Arial" w:hAnsi="Arial"/>
          <w:b/>
          <w:spacing w:val="-2"/>
          <w:sz w:val="20"/>
          <w:u w:val="thick"/>
        </w:rPr>
        <w:t xml:space="preserve"> </w:t>
      </w:r>
      <w:r>
        <w:rPr>
          <w:rFonts w:ascii="Arial" w:hAnsi="Arial"/>
          <w:b/>
          <w:sz w:val="20"/>
          <w:u w:val="thick"/>
        </w:rPr>
        <w:t>PROPORCIÓN</w:t>
      </w:r>
      <w:r>
        <w:rPr>
          <w:rFonts w:ascii="Arial" w:hAnsi="Arial"/>
          <w:b/>
          <w:spacing w:val="-2"/>
          <w:sz w:val="20"/>
          <w:u w:val="thick"/>
        </w:rPr>
        <w:t xml:space="preserve"> </w:t>
      </w:r>
      <w:r>
        <w:rPr>
          <w:rFonts w:ascii="Arial" w:hAnsi="Arial"/>
          <w:b/>
          <w:sz w:val="20"/>
          <w:u w:val="thick"/>
        </w:rPr>
        <w:t>5:1</w:t>
      </w:r>
      <w:r>
        <w:rPr>
          <w:rFonts w:ascii="Arial" w:hAnsi="Arial"/>
          <w:b/>
          <w:spacing w:val="-52"/>
          <w:sz w:val="20"/>
        </w:rPr>
        <w:t xml:space="preserve"> </w:t>
      </w:r>
      <w:r>
        <w:rPr>
          <w:rFonts w:ascii="Arial" w:hAnsi="Arial"/>
          <w:b/>
          <w:sz w:val="20"/>
        </w:rPr>
        <w:t>671.1P.1</w:t>
      </w:r>
      <w:r>
        <w:rPr>
          <w:rFonts w:ascii="Arial" w:hAnsi="Arial"/>
          <w:b/>
          <w:spacing w:val="-2"/>
          <w:sz w:val="20"/>
        </w:rPr>
        <w:t xml:space="preserve"> </w:t>
      </w:r>
      <w:r>
        <w:rPr>
          <w:rFonts w:ascii="Arial" w:hAnsi="Arial"/>
          <w:b/>
          <w:sz w:val="20"/>
        </w:rPr>
        <w:t>DESCRIPCIÓN</w:t>
      </w:r>
    </w:p>
    <w:p w:rsidR="00CD2004" w:rsidRDefault="00CD2004" w:rsidP="00CD2004">
      <w:pPr>
        <w:pStyle w:val="Textoindependiente"/>
        <w:spacing w:before="5" w:line="259" w:lineRule="auto"/>
        <w:ind w:right="414"/>
      </w:pPr>
      <w:r>
        <w:t>Esta</w:t>
      </w:r>
      <w:r>
        <w:rPr>
          <w:spacing w:val="-11"/>
        </w:rPr>
        <w:t xml:space="preserve"> </w:t>
      </w:r>
      <w:r>
        <w:t>especificación</w:t>
      </w:r>
      <w:r>
        <w:rPr>
          <w:spacing w:val="-11"/>
        </w:rPr>
        <w:t xml:space="preserve"> </w:t>
      </w:r>
      <w:r>
        <w:t>particular</w:t>
      </w:r>
      <w:r>
        <w:rPr>
          <w:spacing w:val="-9"/>
        </w:rPr>
        <w:t xml:space="preserve"> </w:t>
      </w:r>
      <w:r>
        <w:t>reglamenta</w:t>
      </w:r>
      <w:r>
        <w:rPr>
          <w:spacing w:val="-11"/>
        </w:rPr>
        <w:t xml:space="preserve"> </w:t>
      </w:r>
      <w:r>
        <w:t>el</w:t>
      </w:r>
      <w:r>
        <w:rPr>
          <w:spacing w:val="-11"/>
        </w:rPr>
        <w:t xml:space="preserve"> </w:t>
      </w:r>
      <w:r>
        <w:t>suministro</w:t>
      </w:r>
      <w:r>
        <w:rPr>
          <w:spacing w:val="-9"/>
        </w:rPr>
        <w:t xml:space="preserve"> </w:t>
      </w:r>
      <w:r>
        <w:t>de</w:t>
      </w:r>
      <w:r>
        <w:rPr>
          <w:spacing w:val="-11"/>
        </w:rPr>
        <w:t xml:space="preserve"> </w:t>
      </w:r>
      <w:r>
        <w:t>materiales</w:t>
      </w:r>
      <w:r>
        <w:rPr>
          <w:spacing w:val="-5"/>
        </w:rPr>
        <w:t xml:space="preserve"> </w:t>
      </w:r>
      <w:r>
        <w:t>y</w:t>
      </w:r>
      <w:r>
        <w:rPr>
          <w:spacing w:val="-14"/>
        </w:rPr>
        <w:t xml:space="preserve"> </w:t>
      </w:r>
      <w:r>
        <w:t>procedimiento</w:t>
      </w:r>
      <w:r>
        <w:rPr>
          <w:spacing w:val="-11"/>
        </w:rPr>
        <w:t xml:space="preserve"> </w:t>
      </w:r>
      <w:r>
        <w:t>de</w:t>
      </w:r>
      <w:r>
        <w:rPr>
          <w:spacing w:val="-8"/>
        </w:rPr>
        <w:t xml:space="preserve"> </w:t>
      </w:r>
      <w:r>
        <w:t>ejecución</w:t>
      </w:r>
      <w:r>
        <w:rPr>
          <w:spacing w:val="-8"/>
        </w:rPr>
        <w:t xml:space="preserve"> </w:t>
      </w:r>
      <w:r>
        <w:t>de</w:t>
      </w:r>
      <w:r>
        <w:rPr>
          <w:spacing w:val="-10"/>
        </w:rPr>
        <w:t xml:space="preserve"> </w:t>
      </w:r>
      <w:r>
        <w:t>los</w:t>
      </w:r>
      <w:r>
        <w:rPr>
          <w:spacing w:val="-54"/>
        </w:rPr>
        <w:t xml:space="preserve"> </w:t>
      </w:r>
      <w:r>
        <w:t xml:space="preserve">trabajos necesarios para realizar obras de protección, </w:t>
      </w:r>
      <w:proofErr w:type="spellStart"/>
      <w:r>
        <w:t>revegetalización</w:t>
      </w:r>
      <w:proofErr w:type="spellEnd"/>
      <w:r>
        <w:t xml:space="preserve"> y/o estabilización de taludes</w:t>
      </w:r>
      <w:r>
        <w:rPr>
          <w:spacing w:val="1"/>
        </w:rPr>
        <w:t xml:space="preserve"> </w:t>
      </w:r>
      <w:r>
        <w:t xml:space="preserve">dentro de un </w:t>
      </w:r>
      <w:r>
        <w:rPr>
          <w:rFonts w:ascii="Arial" w:hAnsi="Arial"/>
          <w:b/>
        </w:rPr>
        <w:t>SISTEMA DE DRENAJE</w:t>
      </w:r>
      <w:r>
        <w:t>, conformadas con sacos de fibra natural rellenos de suelo-</w:t>
      </w:r>
      <w:r>
        <w:rPr>
          <w:spacing w:val="1"/>
        </w:rPr>
        <w:t xml:space="preserve"> </w:t>
      </w:r>
      <w:r>
        <w:t>cemento,</w:t>
      </w:r>
      <w:r>
        <w:rPr>
          <w:spacing w:val="-2"/>
        </w:rPr>
        <w:t xml:space="preserve"> </w:t>
      </w:r>
      <w:r>
        <w:t>cuya</w:t>
      </w:r>
      <w:r>
        <w:rPr>
          <w:spacing w:val="-2"/>
        </w:rPr>
        <w:t xml:space="preserve"> </w:t>
      </w:r>
      <w:r>
        <w:t>medida será</w:t>
      </w:r>
      <w:r>
        <w:rPr>
          <w:spacing w:val="-1"/>
        </w:rPr>
        <w:t xml:space="preserve"> </w:t>
      </w:r>
      <w:r>
        <w:t>por</w:t>
      </w:r>
      <w:r>
        <w:rPr>
          <w:spacing w:val="-1"/>
        </w:rPr>
        <w:t xml:space="preserve"> </w:t>
      </w:r>
      <w:r>
        <w:t>metro</w:t>
      </w:r>
      <w:r>
        <w:rPr>
          <w:spacing w:val="-2"/>
        </w:rPr>
        <w:t xml:space="preserve"> </w:t>
      </w:r>
      <w:r>
        <w:t>cuadrado</w:t>
      </w:r>
      <w:r>
        <w:rPr>
          <w:spacing w:val="-2"/>
        </w:rPr>
        <w:t xml:space="preserve"> </w:t>
      </w:r>
      <w:r>
        <w:t>(m2)</w:t>
      </w:r>
      <w:r>
        <w:rPr>
          <w:spacing w:val="-3"/>
        </w:rPr>
        <w:t xml:space="preserve"> </w:t>
      </w:r>
      <w:r>
        <w:t>en</w:t>
      </w:r>
      <w:r>
        <w:rPr>
          <w:spacing w:val="-2"/>
        </w:rPr>
        <w:t xml:space="preserve"> </w:t>
      </w:r>
      <w:r>
        <w:t>espesores que</w:t>
      </w:r>
      <w:r>
        <w:rPr>
          <w:spacing w:val="-1"/>
        </w:rPr>
        <w:t xml:space="preserve"> </w:t>
      </w:r>
      <w:r>
        <w:t>podrán variar</w:t>
      </w:r>
      <w:r>
        <w:rPr>
          <w:spacing w:val="-1"/>
        </w:rPr>
        <w:t xml:space="preserve"> </w:t>
      </w:r>
      <w:r>
        <w:t>de</w:t>
      </w:r>
      <w:r>
        <w:rPr>
          <w:spacing w:val="-2"/>
        </w:rPr>
        <w:t xml:space="preserve"> </w:t>
      </w:r>
      <w:r>
        <w:t>8</w:t>
      </w:r>
      <w:r>
        <w:rPr>
          <w:spacing w:val="1"/>
        </w:rPr>
        <w:t xml:space="preserve"> </w:t>
      </w:r>
      <w:r>
        <w:t>a</w:t>
      </w:r>
      <w:r>
        <w:rPr>
          <w:spacing w:val="-2"/>
        </w:rPr>
        <w:t xml:space="preserve"> </w:t>
      </w:r>
      <w:r>
        <w:t>10 cm.</w:t>
      </w:r>
    </w:p>
    <w:p w:rsidR="00CD2004" w:rsidRDefault="00CD2004" w:rsidP="00CD2004">
      <w:pPr>
        <w:pStyle w:val="Ttulo2"/>
        <w:spacing w:before="156"/>
      </w:pPr>
      <w:r>
        <w:t>671.1P.2</w:t>
      </w:r>
      <w:r>
        <w:rPr>
          <w:spacing w:val="-5"/>
        </w:rPr>
        <w:t xml:space="preserve"> </w:t>
      </w:r>
      <w:r>
        <w:t>GENERALIDADES</w:t>
      </w:r>
    </w:p>
    <w:p w:rsidR="00CD2004" w:rsidRDefault="00CD2004" w:rsidP="00CD2004">
      <w:pPr>
        <w:pStyle w:val="Textoindependiente"/>
        <w:spacing w:before="183" w:line="256" w:lineRule="auto"/>
        <w:ind w:right="421"/>
      </w:pPr>
      <w:r>
        <w:t>Esta norma reglamenta la construcción del sistema de drenaje, el cual está conformado por cunetas o</w:t>
      </w:r>
      <w:r>
        <w:rPr>
          <w:spacing w:val="1"/>
        </w:rPr>
        <w:t xml:space="preserve"> </w:t>
      </w:r>
      <w:r>
        <w:t>canales laterales, disipadores de energía y descoles, los cuales se consideran parte integral de la zona</w:t>
      </w:r>
      <w:r>
        <w:rPr>
          <w:spacing w:val="1"/>
        </w:rPr>
        <w:t xml:space="preserve"> </w:t>
      </w:r>
      <w:r>
        <w:t>de</w:t>
      </w:r>
      <w:r>
        <w:rPr>
          <w:spacing w:val="-2"/>
        </w:rPr>
        <w:t xml:space="preserve"> </w:t>
      </w:r>
      <w:r>
        <w:t>carretera</w:t>
      </w:r>
      <w:r>
        <w:rPr>
          <w:spacing w:val="1"/>
        </w:rPr>
        <w:t xml:space="preserve"> </w:t>
      </w:r>
      <w:r>
        <w:t>o</w:t>
      </w:r>
      <w:r>
        <w:rPr>
          <w:spacing w:val="-1"/>
        </w:rPr>
        <w:t xml:space="preserve"> </w:t>
      </w:r>
      <w:r>
        <w:t>taludes adyacentes.</w:t>
      </w:r>
    </w:p>
    <w:p w:rsidR="00CD2004" w:rsidRDefault="00CD2004" w:rsidP="00CD2004">
      <w:pPr>
        <w:pStyle w:val="Ttulo2"/>
        <w:spacing w:before="162"/>
      </w:pPr>
      <w:r>
        <w:t>CANALES</w:t>
      </w:r>
      <w:r>
        <w:rPr>
          <w:spacing w:val="-4"/>
        </w:rPr>
        <w:t xml:space="preserve"> </w:t>
      </w:r>
      <w:r>
        <w:t>O</w:t>
      </w:r>
      <w:r>
        <w:rPr>
          <w:spacing w:val="-2"/>
        </w:rPr>
        <w:t xml:space="preserve"> </w:t>
      </w:r>
      <w:r>
        <w:t>CUNETAS</w:t>
      </w:r>
      <w:r>
        <w:rPr>
          <w:spacing w:val="-2"/>
        </w:rPr>
        <w:t xml:space="preserve"> </w:t>
      </w:r>
      <w:r>
        <w:t>LATERALES</w:t>
      </w:r>
    </w:p>
    <w:p w:rsidR="00CD2004" w:rsidRDefault="00CD2004" w:rsidP="00CD2004">
      <w:pPr>
        <w:pStyle w:val="Textoindependiente"/>
        <w:spacing w:before="183" w:line="259" w:lineRule="auto"/>
        <w:ind w:right="416"/>
      </w:pPr>
      <w:r>
        <w:t>Los canales o cunetas son obras de drenaje que se construyen de manera transversal, con el fin de</w:t>
      </w:r>
      <w:r>
        <w:rPr>
          <w:spacing w:val="1"/>
        </w:rPr>
        <w:t xml:space="preserve"> </w:t>
      </w:r>
      <w:r>
        <w:t>captar y evacuar fuera del terreno las aguas de escorrentía y evitar que hagan un recorrido muy largo</w:t>
      </w:r>
      <w:r>
        <w:rPr>
          <w:spacing w:val="1"/>
        </w:rPr>
        <w:t xml:space="preserve"> </w:t>
      </w:r>
      <w:r>
        <w:t>por</w:t>
      </w:r>
      <w:r>
        <w:rPr>
          <w:spacing w:val="-12"/>
        </w:rPr>
        <w:t xml:space="preserve"> </w:t>
      </w:r>
      <w:r>
        <w:t>sobre</w:t>
      </w:r>
      <w:r>
        <w:rPr>
          <w:spacing w:val="-13"/>
        </w:rPr>
        <w:t xml:space="preserve"> </w:t>
      </w:r>
      <w:r>
        <w:t>la</w:t>
      </w:r>
      <w:r>
        <w:rPr>
          <w:spacing w:val="-13"/>
        </w:rPr>
        <w:t xml:space="preserve"> </w:t>
      </w:r>
      <w:r>
        <w:t>superficie</w:t>
      </w:r>
      <w:r>
        <w:rPr>
          <w:spacing w:val="-13"/>
        </w:rPr>
        <w:t xml:space="preserve"> </w:t>
      </w:r>
      <w:r>
        <w:t>del</w:t>
      </w:r>
      <w:r>
        <w:rPr>
          <w:spacing w:val="-12"/>
        </w:rPr>
        <w:t xml:space="preserve"> </w:t>
      </w:r>
      <w:r>
        <w:t>terreno</w:t>
      </w:r>
      <w:r>
        <w:rPr>
          <w:spacing w:val="-13"/>
        </w:rPr>
        <w:t xml:space="preserve"> </w:t>
      </w:r>
      <w:r>
        <w:t>desprotegido</w:t>
      </w:r>
      <w:r>
        <w:rPr>
          <w:spacing w:val="-13"/>
        </w:rPr>
        <w:t xml:space="preserve"> </w:t>
      </w:r>
      <w:r>
        <w:t>proveniente</w:t>
      </w:r>
      <w:r>
        <w:rPr>
          <w:spacing w:val="-13"/>
        </w:rPr>
        <w:t xml:space="preserve"> </w:t>
      </w:r>
      <w:r>
        <w:t>de</w:t>
      </w:r>
      <w:r>
        <w:rPr>
          <w:spacing w:val="-10"/>
        </w:rPr>
        <w:t xml:space="preserve"> </w:t>
      </w:r>
      <w:r>
        <w:t>los</w:t>
      </w:r>
      <w:r>
        <w:rPr>
          <w:spacing w:val="-12"/>
        </w:rPr>
        <w:t xml:space="preserve"> </w:t>
      </w:r>
      <w:r>
        <w:t>cortes</w:t>
      </w:r>
      <w:r>
        <w:rPr>
          <w:spacing w:val="-11"/>
        </w:rPr>
        <w:t xml:space="preserve"> </w:t>
      </w:r>
      <w:r>
        <w:t>mecanizados</w:t>
      </w:r>
      <w:r>
        <w:rPr>
          <w:spacing w:val="-12"/>
        </w:rPr>
        <w:t xml:space="preserve"> </w:t>
      </w:r>
      <w:r>
        <w:t>para</w:t>
      </w:r>
      <w:r>
        <w:rPr>
          <w:spacing w:val="-13"/>
        </w:rPr>
        <w:t xml:space="preserve"> </w:t>
      </w:r>
      <w:r>
        <w:t>construcción</w:t>
      </w:r>
      <w:r>
        <w:rPr>
          <w:spacing w:val="-53"/>
        </w:rPr>
        <w:t xml:space="preserve"> </w:t>
      </w:r>
      <w:r>
        <w:t>de</w:t>
      </w:r>
      <w:r>
        <w:rPr>
          <w:spacing w:val="-2"/>
        </w:rPr>
        <w:t xml:space="preserve"> </w:t>
      </w:r>
      <w:r>
        <w:t>terrazas u</w:t>
      </w:r>
      <w:r>
        <w:rPr>
          <w:spacing w:val="1"/>
        </w:rPr>
        <w:t xml:space="preserve"> </w:t>
      </w:r>
      <w:r>
        <w:t>otro</w:t>
      </w:r>
      <w:r>
        <w:rPr>
          <w:spacing w:val="-1"/>
        </w:rPr>
        <w:t xml:space="preserve"> </w:t>
      </w:r>
      <w:r>
        <w:t>tipo</w:t>
      </w:r>
      <w:r>
        <w:rPr>
          <w:spacing w:val="-1"/>
        </w:rPr>
        <w:t xml:space="preserve"> </w:t>
      </w:r>
      <w:r>
        <w:t>de</w:t>
      </w:r>
      <w:r>
        <w:rPr>
          <w:spacing w:val="-1"/>
        </w:rPr>
        <w:t xml:space="preserve"> </w:t>
      </w:r>
      <w:r>
        <w:t>excavación.</w:t>
      </w:r>
    </w:p>
    <w:p w:rsidR="00CD2004" w:rsidRDefault="00CD2004" w:rsidP="00CD2004">
      <w:pPr>
        <w:pStyle w:val="Textoindependiente"/>
        <w:spacing w:before="158" w:line="256" w:lineRule="auto"/>
        <w:ind w:right="413"/>
      </w:pPr>
      <w:r>
        <w:t>Las</w:t>
      </w:r>
      <w:r>
        <w:rPr>
          <w:spacing w:val="-2"/>
        </w:rPr>
        <w:t xml:space="preserve"> </w:t>
      </w:r>
      <w:r>
        <w:t>cunetas</w:t>
      </w:r>
      <w:r>
        <w:rPr>
          <w:spacing w:val="-2"/>
        </w:rPr>
        <w:t xml:space="preserve"> </w:t>
      </w:r>
      <w:r>
        <w:t>o</w:t>
      </w:r>
      <w:r>
        <w:rPr>
          <w:spacing w:val="-3"/>
        </w:rPr>
        <w:t xml:space="preserve"> </w:t>
      </w:r>
      <w:r>
        <w:t>canales</w:t>
      </w:r>
      <w:r>
        <w:rPr>
          <w:spacing w:val="-2"/>
        </w:rPr>
        <w:t xml:space="preserve"> </w:t>
      </w:r>
      <w:r>
        <w:t>se</w:t>
      </w:r>
      <w:r>
        <w:rPr>
          <w:spacing w:val="-1"/>
        </w:rPr>
        <w:t xml:space="preserve"> </w:t>
      </w:r>
      <w:r>
        <w:t>deben</w:t>
      </w:r>
      <w:r>
        <w:rPr>
          <w:spacing w:val="-3"/>
        </w:rPr>
        <w:t xml:space="preserve"> </w:t>
      </w:r>
      <w:r>
        <w:t>construir</w:t>
      </w:r>
      <w:r>
        <w:rPr>
          <w:spacing w:val="-2"/>
        </w:rPr>
        <w:t xml:space="preserve"> </w:t>
      </w:r>
      <w:r>
        <w:t>con</w:t>
      </w:r>
      <w:r>
        <w:rPr>
          <w:spacing w:val="-1"/>
        </w:rPr>
        <w:t xml:space="preserve"> </w:t>
      </w:r>
      <w:r>
        <w:t>una</w:t>
      </w:r>
      <w:r>
        <w:rPr>
          <w:spacing w:val="-3"/>
        </w:rPr>
        <w:t xml:space="preserve"> </w:t>
      </w:r>
      <w:r>
        <w:t>pendiente</w:t>
      </w:r>
      <w:r>
        <w:rPr>
          <w:spacing w:val="-1"/>
        </w:rPr>
        <w:t xml:space="preserve"> </w:t>
      </w:r>
      <w:r>
        <w:t>longitudinal</w:t>
      </w:r>
      <w:r>
        <w:rPr>
          <w:spacing w:val="-4"/>
        </w:rPr>
        <w:t xml:space="preserve"> </w:t>
      </w:r>
      <w:r>
        <w:t>de</w:t>
      </w:r>
      <w:r>
        <w:rPr>
          <w:spacing w:val="-3"/>
        </w:rPr>
        <w:t xml:space="preserve"> </w:t>
      </w:r>
      <w:r>
        <w:t>3% a</w:t>
      </w:r>
      <w:r>
        <w:rPr>
          <w:spacing w:val="-1"/>
        </w:rPr>
        <w:t xml:space="preserve"> </w:t>
      </w:r>
      <w:r>
        <w:t>5%;</w:t>
      </w:r>
      <w:r>
        <w:rPr>
          <w:spacing w:val="-3"/>
        </w:rPr>
        <w:t xml:space="preserve"> </w:t>
      </w:r>
      <w:r>
        <w:t>se</w:t>
      </w:r>
      <w:r>
        <w:rPr>
          <w:spacing w:val="-3"/>
        </w:rPr>
        <w:t xml:space="preserve"> </w:t>
      </w:r>
      <w:r>
        <w:t>debe</w:t>
      </w:r>
      <w:r>
        <w:rPr>
          <w:spacing w:val="-1"/>
        </w:rPr>
        <w:t xml:space="preserve"> </w:t>
      </w:r>
      <w:r>
        <w:t>proteger</w:t>
      </w:r>
      <w:r>
        <w:rPr>
          <w:spacing w:val="-53"/>
        </w:rPr>
        <w:t xml:space="preserve"> </w:t>
      </w:r>
      <w:r>
        <w:t>el</w:t>
      </w:r>
      <w:r>
        <w:rPr>
          <w:spacing w:val="-4"/>
        </w:rPr>
        <w:t xml:space="preserve"> </w:t>
      </w:r>
      <w:r>
        <w:t>fondo</w:t>
      </w:r>
      <w:r>
        <w:rPr>
          <w:spacing w:val="-2"/>
        </w:rPr>
        <w:t xml:space="preserve"> </w:t>
      </w:r>
      <w:r>
        <w:t>con</w:t>
      </w:r>
      <w:r>
        <w:rPr>
          <w:spacing w:val="-2"/>
        </w:rPr>
        <w:t xml:space="preserve"> </w:t>
      </w:r>
      <w:r>
        <w:t>materiales</w:t>
      </w:r>
      <w:r>
        <w:rPr>
          <w:spacing w:val="-2"/>
        </w:rPr>
        <w:t xml:space="preserve"> </w:t>
      </w:r>
      <w:r>
        <w:t>resistentes</w:t>
      </w:r>
      <w:r>
        <w:rPr>
          <w:spacing w:val="-1"/>
        </w:rPr>
        <w:t xml:space="preserve"> </w:t>
      </w:r>
      <w:r>
        <w:t>a</w:t>
      </w:r>
      <w:r>
        <w:rPr>
          <w:spacing w:val="-2"/>
        </w:rPr>
        <w:t xml:space="preserve"> </w:t>
      </w:r>
      <w:r>
        <w:t>la</w:t>
      </w:r>
      <w:r>
        <w:rPr>
          <w:spacing w:val="-2"/>
        </w:rPr>
        <w:t xml:space="preserve"> </w:t>
      </w:r>
      <w:r>
        <w:t>erosión;</w:t>
      </w:r>
      <w:r>
        <w:rPr>
          <w:spacing w:val="-3"/>
        </w:rPr>
        <w:t xml:space="preserve"> </w:t>
      </w:r>
      <w:r>
        <w:t>además,</w:t>
      </w:r>
      <w:r>
        <w:rPr>
          <w:spacing w:val="-2"/>
        </w:rPr>
        <w:t xml:space="preserve"> </w:t>
      </w:r>
      <w:r>
        <w:t>debe</w:t>
      </w:r>
      <w:r>
        <w:rPr>
          <w:spacing w:val="-2"/>
        </w:rPr>
        <w:t xml:space="preserve"> </w:t>
      </w:r>
      <w:r>
        <w:t>empradizarse</w:t>
      </w:r>
      <w:r>
        <w:rPr>
          <w:spacing w:val="-2"/>
        </w:rPr>
        <w:t xml:space="preserve"> </w:t>
      </w:r>
      <w:r>
        <w:t>la</w:t>
      </w:r>
      <w:r>
        <w:rPr>
          <w:spacing w:val="-3"/>
        </w:rPr>
        <w:t xml:space="preserve"> </w:t>
      </w:r>
      <w:r>
        <w:t>cresta y</w:t>
      </w:r>
      <w:r>
        <w:rPr>
          <w:spacing w:val="-5"/>
        </w:rPr>
        <w:t xml:space="preserve"> </w:t>
      </w:r>
      <w:r>
        <w:t>la</w:t>
      </w:r>
      <w:r>
        <w:rPr>
          <w:spacing w:val="-2"/>
        </w:rPr>
        <w:t xml:space="preserve"> </w:t>
      </w:r>
      <w:r>
        <w:t>cara</w:t>
      </w:r>
      <w:r>
        <w:rPr>
          <w:spacing w:val="-3"/>
        </w:rPr>
        <w:t xml:space="preserve"> </w:t>
      </w:r>
      <w:r>
        <w:t>exterior.</w:t>
      </w:r>
    </w:p>
    <w:p w:rsidR="00CD2004" w:rsidRDefault="00CD2004" w:rsidP="00CD2004">
      <w:pPr>
        <w:pStyle w:val="Textoindependiente"/>
        <w:ind w:left="0"/>
        <w:jc w:val="left"/>
        <w:rPr>
          <w:sz w:val="24"/>
        </w:rPr>
      </w:pPr>
      <w:r>
        <w:rPr>
          <w:noProof/>
          <w:lang w:val="es-CO" w:eastAsia="es-CO"/>
        </w:rPr>
        <w:drawing>
          <wp:anchor distT="0" distB="0" distL="0" distR="0" simplePos="0" relativeHeight="251661312" behindDoc="0" locked="0" layoutInCell="1" allowOverlap="1" wp14:anchorId="19CC3A0F" wp14:editId="4ADC11AA">
            <wp:simplePos x="0" y="0"/>
            <wp:positionH relativeFrom="page">
              <wp:posOffset>2219999</wp:posOffset>
            </wp:positionH>
            <wp:positionV relativeFrom="paragraph">
              <wp:posOffset>200010</wp:posOffset>
            </wp:positionV>
            <wp:extent cx="3739857" cy="2076450"/>
            <wp:effectExtent l="0" t="0" r="0" b="0"/>
            <wp:wrapTopAndBottom/>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17" cstate="print"/>
                    <a:stretch>
                      <a:fillRect/>
                    </a:stretch>
                  </pic:blipFill>
                  <pic:spPr>
                    <a:xfrm>
                      <a:off x="0" y="0"/>
                      <a:ext cx="3739857" cy="2076450"/>
                    </a:xfrm>
                    <a:prstGeom prst="rect">
                      <a:avLst/>
                    </a:prstGeom>
                  </pic:spPr>
                </pic:pic>
              </a:graphicData>
            </a:graphic>
          </wp:anchor>
        </w:drawing>
      </w:r>
    </w:p>
    <w:p w:rsidR="00CD2004" w:rsidRDefault="00CD2004" w:rsidP="00CD2004">
      <w:pPr>
        <w:rPr>
          <w:sz w:val="24"/>
        </w:rPr>
        <w:sectPr w:rsidR="00CD2004">
          <w:pgSz w:w="12240" w:h="15840"/>
          <w:pgMar w:top="1560" w:right="1080" w:bottom="2160" w:left="1420" w:header="725" w:footer="1898" w:gutter="0"/>
          <w:cols w:space="720"/>
        </w:sectPr>
      </w:pPr>
    </w:p>
    <w:p w:rsidR="00CD2004" w:rsidRDefault="00CD2004" w:rsidP="00CD2004">
      <w:pPr>
        <w:pStyle w:val="Textoindependiente"/>
        <w:spacing w:before="8"/>
        <w:ind w:left="0"/>
        <w:jc w:val="left"/>
        <w:rPr>
          <w:sz w:val="24"/>
        </w:rPr>
      </w:pPr>
    </w:p>
    <w:p w:rsidR="00CD2004" w:rsidRDefault="00CD2004" w:rsidP="00CD2004">
      <w:pPr>
        <w:spacing w:before="99"/>
        <w:ind w:left="2802"/>
        <w:rPr>
          <w:rFonts w:ascii="Arial" w:hAnsi="Arial"/>
          <w:i/>
          <w:sz w:val="18"/>
        </w:rPr>
      </w:pPr>
      <w:r>
        <w:rPr>
          <w:rFonts w:ascii="Arial" w:hAnsi="Arial"/>
          <w:i/>
          <w:color w:val="44526A"/>
          <w:w w:val="80"/>
          <w:sz w:val="18"/>
        </w:rPr>
        <w:t>figura</w:t>
      </w:r>
      <w:r>
        <w:rPr>
          <w:rFonts w:ascii="Arial" w:hAnsi="Arial"/>
          <w:i/>
          <w:color w:val="44526A"/>
          <w:spacing w:val="9"/>
          <w:w w:val="80"/>
          <w:sz w:val="18"/>
        </w:rPr>
        <w:t xml:space="preserve"> </w:t>
      </w:r>
      <w:r>
        <w:rPr>
          <w:rFonts w:ascii="Arial" w:hAnsi="Arial"/>
          <w:i/>
          <w:color w:val="44526A"/>
          <w:w w:val="80"/>
          <w:sz w:val="18"/>
        </w:rPr>
        <w:t>1.</w:t>
      </w:r>
      <w:r>
        <w:rPr>
          <w:rFonts w:ascii="Arial" w:hAnsi="Arial"/>
          <w:i/>
          <w:color w:val="44526A"/>
          <w:spacing w:val="3"/>
          <w:w w:val="80"/>
          <w:sz w:val="18"/>
        </w:rPr>
        <w:t xml:space="preserve"> </w:t>
      </w:r>
      <w:r>
        <w:rPr>
          <w:rFonts w:ascii="Arial" w:hAnsi="Arial"/>
          <w:i/>
          <w:color w:val="44526A"/>
          <w:w w:val="80"/>
          <w:sz w:val="18"/>
        </w:rPr>
        <w:t>Dimensiones</w:t>
      </w:r>
      <w:r>
        <w:rPr>
          <w:rFonts w:ascii="Arial" w:hAnsi="Arial"/>
          <w:i/>
          <w:color w:val="44526A"/>
          <w:spacing w:val="12"/>
          <w:w w:val="80"/>
          <w:sz w:val="18"/>
        </w:rPr>
        <w:t xml:space="preserve"> </w:t>
      </w:r>
      <w:r>
        <w:rPr>
          <w:rFonts w:ascii="Arial" w:hAnsi="Arial"/>
          <w:i/>
          <w:color w:val="44526A"/>
          <w:w w:val="80"/>
          <w:sz w:val="18"/>
        </w:rPr>
        <w:t>típicas</w:t>
      </w:r>
    </w:p>
    <w:p w:rsidR="00CD2004" w:rsidRDefault="00CD2004" w:rsidP="00CD2004">
      <w:pPr>
        <w:pStyle w:val="Textoindependiente"/>
        <w:ind w:left="0"/>
        <w:jc w:val="left"/>
        <w:rPr>
          <w:rFonts w:ascii="Arial"/>
          <w:i/>
        </w:rPr>
      </w:pPr>
    </w:p>
    <w:p w:rsidR="00CD2004" w:rsidRDefault="00CD2004" w:rsidP="00CD2004">
      <w:pPr>
        <w:pStyle w:val="Textoindependiente"/>
        <w:ind w:left="0"/>
        <w:jc w:val="left"/>
        <w:rPr>
          <w:rFonts w:ascii="Arial"/>
          <w:i/>
        </w:rPr>
      </w:pPr>
    </w:p>
    <w:p w:rsidR="00CD2004" w:rsidRDefault="00CD2004" w:rsidP="00CD2004">
      <w:pPr>
        <w:pStyle w:val="Textoindependiente"/>
        <w:spacing w:before="126" w:line="256" w:lineRule="auto"/>
        <w:ind w:right="425"/>
      </w:pPr>
      <w:r>
        <w:t>en la figura 1 se presentan dimensiones típicas y las especificaciones de construcción de canales o</w:t>
      </w:r>
      <w:r>
        <w:rPr>
          <w:spacing w:val="1"/>
        </w:rPr>
        <w:t xml:space="preserve"> </w:t>
      </w:r>
      <w:r>
        <w:t>cunetas</w:t>
      </w:r>
      <w:r>
        <w:rPr>
          <w:spacing w:val="-1"/>
        </w:rPr>
        <w:t xml:space="preserve"> </w:t>
      </w:r>
      <w:r>
        <w:t>en</w:t>
      </w:r>
      <w:r>
        <w:rPr>
          <w:spacing w:val="-1"/>
        </w:rPr>
        <w:t xml:space="preserve"> </w:t>
      </w:r>
      <w:r>
        <w:t>función</w:t>
      </w:r>
      <w:r>
        <w:rPr>
          <w:spacing w:val="-1"/>
        </w:rPr>
        <w:t xml:space="preserve"> </w:t>
      </w:r>
      <w:r>
        <w:t>de la</w:t>
      </w:r>
      <w:r>
        <w:rPr>
          <w:spacing w:val="1"/>
        </w:rPr>
        <w:t xml:space="preserve"> </w:t>
      </w:r>
      <w:r>
        <w:t>pendiente</w:t>
      </w:r>
      <w:r>
        <w:rPr>
          <w:spacing w:val="1"/>
        </w:rPr>
        <w:t xml:space="preserve"> </w:t>
      </w:r>
      <w:r>
        <w:t>longitudinal del</w:t>
      </w:r>
      <w:r>
        <w:rPr>
          <w:spacing w:val="-3"/>
        </w:rPr>
        <w:t xml:space="preserve"> </w:t>
      </w:r>
      <w:r>
        <w:t>fondo</w:t>
      </w:r>
      <w:r>
        <w:rPr>
          <w:spacing w:val="-1"/>
        </w:rPr>
        <w:t xml:space="preserve"> </w:t>
      </w:r>
      <w:r>
        <w:t>del</w:t>
      </w:r>
      <w:r>
        <w:rPr>
          <w:spacing w:val="-2"/>
        </w:rPr>
        <w:t xml:space="preserve"> </w:t>
      </w:r>
      <w:r>
        <w:t>canal</w:t>
      </w:r>
    </w:p>
    <w:p w:rsidR="00CD2004" w:rsidRDefault="00CD2004" w:rsidP="00CD2004">
      <w:pPr>
        <w:pStyle w:val="Textoindependiente"/>
        <w:ind w:left="0"/>
        <w:jc w:val="left"/>
      </w:pPr>
    </w:p>
    <w:p w:rsidR="00CD2004" w:rsidRDefault="00CD2004" w:rsidP="00CD2004">
      <w:pPr>
        <w:pStyle w:val="Textoindependiente"/>
        <w:spacing w:before="5"/>
        <w:ind w:left="0"/>
        <w:jc w:val="left"/>
        <w:rPr>
          <w:sz w:val="26"/>
        </w:rPr>
      </w:pPr>
      <w:r>
        <w:rPr>
          <w:noProof/>
          <w:lang w:val="es-CO" w:eastAsia="es-CO"/>
        </w:rPr>
        <w:drawing>
          <wp:anchor distT="0" distB="0" distL="0" distR="0" simplePos="0" relativeHeight="251662336" behindDoc="0" locked="0" layoutInCell="1" allowOverlap="1" wp14:anchorId="779E73C8" wp14:editId="14CCB55F">
            <wp:simplePos x="0" y="0"/>
            <wp:positionH relativeFrom="page">
              <wp:posOffset>2427732</wp:posOffset>
            </wp:positionH>
            <wp:positionV relativeFrom="paragraph">
              <wp:posOffset>218148</wp:posOffset>
            </wp:positionV>
            <wp:extent cx="2824309" cy="2209800"/>
            <wp:effectExtent l="0" t="0" r="0" b="0"/>
            <wp:wrapTopAndBottom/>
            <wp:docPr id="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jpeg"/>
                    <pic:cNvPicPr/>
                  </pic:nvPicPr>
                  <pic:blipFill>
                    <a:blip r:embed="rId18" cstate="print"/>
                    <a:stretch>
                      <a:fillRect/>
                    </a:stretch>
                  </pic:blipFill>
                  <pic:spPr>
                    <a:xfrm>
                      <a:off x="0" y="0"/>
                      <a:ext cx="2824309" cy="2209800"/>
                    </a:xfrm>
                    <a:prstGeom prst="rect">
                      <a:avLst/>
                    </a:prstGeom>
                  </pic:spPr>
                </pic:pic>
              </a:graphicData>
            </a:graphic>
          </wp:anchor>
        </w:drawing>
      </w:r>
    </w:p>
    <w:p w:rsidR="00CD2004" w:rsidRDefault="00CD2004" w:rsidP="00CD2004">
      <w:pPr>
        <w:pStyle w:val="Textoindependiente"/>
        <w:spacing w:before="10"/>
        <w:ind w:left="0"/>
        <w:jc w:val="left"/>
      </w:pPr>
    </w:p>
    <w:p w:rsidR="00CD2004" w:rsidRDefault="00CD2004" w:rsidP="00CD2004">
      <w:pPr>
        <w:pStyle w:val="Ttulo1"/>
        <w:ind w:left="3136" w:right="3435"/>
        <w:jc w:val="center"/>
      </w:pPr>
      <w:r>
        <w:t>figura</w:t>
      </w:r>
      <w:r>
        <w:rPr>
          <w:spacing w:val="1"/>
        </w:rPr>
        <w:t xml:space="preserve"> </w:t>
      </w:r>
      <w:r>
        <w:t>2.</w:t>
      </w:r>
      <w:r>
        <w:rPr>
          <w:spacing w:val="3"/>
        </w:rPr>
        <w:t xml:space="preserve"> </w:t>
      </w:r>
      <w:r>
        <w:t>Pendiente fondo</w:t>
      </w:r>
      <w:r>
        <w:rPr>
          <w:spacing w:val="2"/>
        </w:rPr>
        <w:t xml:space="preserve"> </w:t>
      </w:r>
      <w:r>
        <w:t>del</w:t>
      </w:r>
      <w:r>
        <w:rPr>
          <w:spacing w:val="-1"/>
        </w:rPr>
        <w:t xml:space="preserve"> </w:t>
      </w:r>
      <w:r>
        <w:t>canal</w:t>
      </w:r>
    </w:p>
    <w:p w:rsidR="00CD2004" w:rsidRDefault="00CD2004" w:rsidP="00CD2004">
      <w:pPr>
        <w:pStyle w:val="Textoindependiente"/>
        <w:ind w:left="0"/>
        <w:jc w:val="left"/>
        <w:rPr>
          <w:rFonts w:ascii="Calibri"/>
          <w:sz w:val="22"/>
        </w:rPr>
      </w:pPr>
    </w:p>
    <w:p w:rsidR="00CD2004" w:rsidRDefault="00CD2004" w:rsidP="00CD2004">
      <w:pPr>
        <w:pStyle w:val="Textoindependiente"/>
        <w:spacing w:before="9"/>
        <w:ind w:left="0"/>
        <w:jc w:val="left"/>
        <w:rPr>
          <w:rFonts w:ascii="Calibri"/>
          <w:sz w:val="22"/>
        </w:rPr>
      </w:pPr>
    </w:p>
    <w:p w:rsidR="00CD2004" w:rsidRDefault="00CD2004" w:rsidP="00CD2004">
      <w:pPr>
        <w:pStyle w:val="Ttulo2"/>
        <w:ind w:left="184" w:right="485"/>
        <w:jc w:val="center"/>
      </w:pPr>
      <w:r>
        <w:t>DISIPADORES</w:t>
      </w:r>
      <w:r>
        <w:rPr>
          <w:spacing w:val="-1"/>
        </w:rPr>
        <w:t xml:space="preserve"> </w:t>
      </w:r>
      <w:r>
        <w:t>DE</w:t>
      </w:r>
      <w:r>
        <w:rPr>
          <w:spacing w:val="-1"/>
        </w:rPr>
        <w:t xml:space="preserve"> </w:t>
      </w:r>
      <w:r>
        <w:t>ENERGIA</w:t>
      </w:r>
    </w:p>
    <w:p w:rsidR="00CD2004" w:rsidRDefault="00CD2004" w:rsidP="00CD2004">
      <w:pPr>
        <w:pStyle w:val="Textoindependiente"/>
        <w:spacing w:before="1"/>
        <w:ind w:left="0"/>
        <w:jc w:val="left"/>
        <w:rPr>
          <w:rFonts w:ascii="Arial"/>
          <w:b/>
          <w:sz w:val="29"/>
        </w:rPr>
      </w:pPr>
    </w:p>
    <w:p w:rsidR="00CD2004" w:rsidRDefault="00CD2004" w:rsidP="00CD2004">
      <w:pPr>
        <w:pStyle w:val="Textoindependiente"/>
        <w:spacing w:before="1" w:line="259" w:lineRule="auto"/>
        <w:ind w:right="417"/>
      </w:pPr>
      <w:r>
        <w:t>Cuando la pendiente longitudinal de la cuneta o canal de recolección sea mayor del 10% se requiere la</w:t>
      </w:r>
      <w:r>
        <w:rPr>
          <w:spacing w:val="1"/>
        </w:rPr>
        <w:t xml:space="preserve"> </w:t>
      </w:r>
      <w:r>
        <w:t>construcción de disipadores de energía en el fondo, cuya separación se puede determinar en la figura 2</w:t>
      </w:r>
      <w:r>
        <w:rPr>
          <w:spacing w:val="-53"/>
        </w:rPr>
        <w:t xml:space="preserve"> </w:t>
      </w:r>
      <w:r>
        <w:t>en</w:t>
      </w:r>
      <w:r>
        <w:rPr>
          <w:spacing w:val="-3"/>
        </w:rPr>
        <w:t xml:space="preserve"> </w:t>
      </w:r>
      <w:r>
        <w:t>función</w:t>
      </w:r>
      <w:r>
        <w:rPr>
          <w:spacing w:val="-2"/>
        </w:rPr>
        <w:t xml:space="preserve"> </w:t>
      </w:r>
      <w:r>
        <w:t>de la pendiente del</w:t>
      </w:r>
      <w:r>
        <w:rPr>
          <w:spacing w:val="-3"/>
        </w:rPr>
        <w:t xml:space="preserve"> </w:t>
      </w:r>
      <w:r>
        <w:t>fondo</w:t>
      </w:r>
      <w:r>
        <w:rPr>
          <w:spacing w:val="-2"/>
        </w:rPr>
        <w:t xml:space="preserve"> </w:t>
      </w:r>
      <w:r>
        <w:t>del</w:t>
      </w:r>
      <w:r>
        <w:rPr>
          <w:spacing w:val="-3"/>
        </w:rPr>
        <w:t xml:space="preserve"> </w:t>
      </w:r>
      <w:r>
        <w:t>canal</w:t>
      </w:r>
      <w:r>
        <w:rPr>
          <w:spacing w:val="2"/>
        </w:rPr>
        <w:t xml:space="preserve"> </w:t>
      </w:r>
      <w:r>
        <w:t>y</w:t>
      </w:r>
      <w:r>
        <w:rPr>
          <w:spacing w:val="-5"/>
        </w:rPr>
        <w:t xml:space="preserve"> </w:t>
      </w:r>
      <w:r>
        <w:t>de la</w:t>
      </w:r>
      <w:r>
        <w:rPr>
          <w:spacing w:val="1"/>
        </w:rPr>
        <w:t xml:space="preserve"> </w:t>
      </w:r>
      <w:r>
        <w:t>altura</w:t>
      </w:r>
      <w:r>
        <w:rPr>
          <w:spacing w:val="1"/>
        </w:rPr>
        <w:t xml:space="preserve"> </w:t>
      </w:r>
      <w:r>
        <w:t>efectiva</w:t>
      </w:r>
      <w:r>
        <w:rPr>
          <w:spacing w:val="-2"/>
        </w:rPr>
        <w:t xml:space="preserve"> </w:t>
      </w:r>
      <w:r>
        <w:t>de</w:t>
      </w:r>
      <w:r>
        <w:rPr>
          <w:spacing w:val="-2"/>
        </w:rPr>
        <w:t xml:space="preserve"> </w:t>
      </w:r>
      <w:r>
        <w:t>la</w:t>
      </w:r>
      <w:r>
        <w:rPr>
          <w:spacing w:val="-2"/>
        </w:rPr>
        <w:t xml:space="preserve"> </w:t>
      </w:r>
      <w:r>
        <w:t>estructura</w:t>
      </w:r>
      <w:r>
        <w:rPr>
          <w:spacing w:val="-2"/>
        </w:rPr>
        <w:t xml:space="preserve"> </w:t>
      </w:r>
      <w:r>
        <w:t>de disipación.</w:t>
      </w:r>
    </w:p>
    <w:p w:rsidR="00CD2004" w:rsidRDefault="00CD2004" w:rsidP="00CD2004">
      <w:pPr>
        <w:pStyle w:val="Textoindependiente"/>
        <w:spacing w:before="159" w:line="259" w:lineRule="auto"/>
        <w:ind w:right="411"/>
      </w:pPr>
      <w:r>
        <w:t>Los disipadores deben estar</w:t>
      </w:r>
      <w:r>
        <w:rPr>
          <w:spacing w:val="1"/>
        </w:rPr>
        <w:t xml:space="preserve"> </w:t>
      </w:r>
      <w:r>
        <w:t>hechos,</w:t>
      </w:r>
      <w:r>
        <w:rPr>
          <w:spacing w:val="1"/>
        </w:rPr>
        <w:t xml:space="preserve"> </w:t>
      </w:r>
      <w:r>
        <w:t>preferiblemente,</w:t>
      </w:r>
      <w:r>
        <w:rPr>
          <w:spacing w:val="1"/>
        </w:rPr>
        <w:t xml:space="preserve"> </w:t>
      </w:r>
      <w:r>
        <w:t>de enrocado.</w:t>
      </w:r>
      <w:r>
        <w:rPr>
          <w:spacing w:val="1"/>
        </w:rPr>
        <w:t xml:space="preserve"> </w:t>
      </w:r>
      <w:r>
        <w:t>En caso de no disponer de</w:t>
      </w:r>
      <w:r>
        <w:rPr>
          <w:spacing w:val="1"/>
        </w:rPr>
        <w:t xml:space="preserve"> </w:t>
      </w:r>
      <w:r>
        <w:t xml:space="preserve">materiales para el enrocado en una zona dada, pueden utilizarse gaviones o </w:t>
      </w:r>
      <w:r>
        <w:rPr>
          <w:rFonts w:ascii="Arial" w:hAnsi="Arial"/>
          <w:b/>
        </w:rPr>
        <w:t>sacos de fibra natural</w:t>
      </w:r>
      <w:r>
        <w:t>;</w:t>
      </w:r>
      <w:r>
        <w:rPr>
          <w:spacing w:val="1"/>
        </w:rPr>
        <w:t xml:space="preserve"> </w:t>
      </w:r>
      <w:r>
        <w:rPr>
          <w:w w:val="95"/>
        </w:rPr>
        <w:t>como las fibras pueden deteriorarse ante la luz solar, se requiere</w:t>
      </w:r>
      <w:r>
        <w:rPr>
          <w:spacing w:val="50"/>
        </w:rPr>
        <w:t xml:space="preserve"> </w:t>
      </w:r>
      <w:r>
        <w:rPr>
          <w:rFonts w:ascii="Arial" w:hAnsi="Arial"/>
          <w:b/>
          <w:w w:val="95"/>
        </w:rPr>
        <w:t>rellenar dichos sacos con una mezcla</w:t>
      </w:r>
      <w:r>
        <w:rPr>
          <w:rFonts w:ascii="Arial" w:hAnsi="Arial"/>
          <w:b/>
          <w:spacing w:val="1"/>
          <w:w w:val="95"/>
        </w:rPr>
        <w:t xml:space="preserve"> </w:t>
      </w:r>
      <w:r>
        <w:rPr>
          <w:rFonts w:ascii="Arial" w:hAnsi="Arial"/>
          <w:b/>
        </w:rPr>
        <w:t xml:space="preserve">de suelo cemento en proporción 5:1 </w:t>
      </w:r>
      <w:r>
        <w:t>(mezcla rica), de modo que al deteriorarse las fibras naturales</w:t>
      </w:r>
      <w:r>
        <w:rPr>
          <w:spacing w:val="1"/>
        </w:rPr>
        <w:t xml:space="preserve"> </w:t>
      </w:r>
      <w:r>
        <w:t>queden los bloques de</w:t>
      </w:r>
      <w:r>
        <w:rPr>
          <w:spacing w:val="-2"/>
        </w:rPr>
        <w:t xml:space="preserve"> </w:t>
      </w:r>
      <w:r>
        <w:t>relleno</w:t>
      </w:r>
      <w:r>
        <w:rPr>
          <w:spacing w:val="-1"/>
        </w:rPr>
        <w:t xml:space="preserve"> </w:t>
      </w:r>
      <w:r>
        <w:t>en</w:t>
      </w:r>
      <w:r>
        <w:rPr>
          <w:spacing w:val="-1"/>
        </w:rPr>
        <w:t xml:space="preserve"> </w:t>
      </w:r>
      <w:r>
        <w:t>el</w:t>
      </w:r>
      <w:r>
        <w:rPr>
          <w:spacing w:val="-3"/>
        </w:rPr>
        <w:t xml:space="preserve"> </w:t>
      </w:r>
      <w:r>
        <w:t>sitio</w:t>
      </w:r>
      <w:r>
        <w:rPr>
          <w:spacing w:val="-1"/>
        </w:rPr>
        <w:t xml:space="preserve"> </w:t>
      </w:r>
      <w:r>
        <w:t>sin</w:t>
      </w:r>
      <w:r>
        <w:rPr>
          <w:spacing w:val="-1"/>
        </w:rPr>
        <w:t xml:space="preserve"> </w:t>
      </w:r>
      <w:r>
        <w:t>que</w:t>
      </w:r>
      <w:r>
        <w:rPr>
          <w:spacing w:val="-2"/>
        </w:rPr>
        <w:t xml:space="preserve"> </w:t>
      </w:r>
      <w:r>
        <w:t>se</w:t>
      </w:r>
      <w:r>
        <w:rPr>
          <w:spacing w:val="1"/>
        </w:rPr>
        <w:t xml:space="preserve"> </w:t>
      </w:r>
      <w:r>
        <w:t>desmoronen</w:t>
      </w:r>
      <w:r>
        <w:rPr>
          <w:spacing w:val="-2"/>
        </w:rPr>
        <w:t xml:space="preserve"> </w:t>
      </w:r>
      <w:r>
        <w:t>al</w:t>
      </w:r>
      <w:r>
        <w:rPr>
          <w:spacing w:val="-3"/>
        </w:rPr>
        <w:t xml:space="preserve"> </w:t>
      </w:r>
      <w:r>
        <w:t>poco</w:t>
      </w:r>
      <w:r>
        <w:rPr>
          <w:spacing w:val="1"/>
        </w:rPr>
        <w:t xml:space="preserve"> </w:t>
      </w:r>
      <w:r>
        <w:t>tiempo.</w:t>
      </w:r>
    </w:p>
    <w:p w:rsidR="00CD2004" w:rsidRDefault="00CD2004" w:rsidP="00CD2004">
      <w:pPr>
        <w:sectPr w:rsidR="00CD2004">
          <w:pgSz w:w="12240" w:h="15840"/>
          <w:pgMar w:top="1560" w:right="1080" w:bottom="2160" w:left="1420" w:header="725" w:footer="1898" w:gutter="0"/>
          <w:cols w:space="720"/>
        </w:sectPr>
      </w:pPr>
    </w:p>
    <w:p w:rsidR="00CD2004" w:rsidRDefault="00CD2004" w:rsidP="00CD2004">
      <w:pPr>
        <w:pStyle w:val="Textoindependiente"/>
        <w:ind w:left="0"/>
        <w:jc w:val="left"/>
      </w:pPr>
    </w:p>
    <w:p w:rsidR="00CD2004" w:rsidRDefault="00CD2004" w:rsidP="00CD2004">
      <w:pPr>
        <w:pStyle w:val="Textoindependiente"/>
        <w:spacing w:before="6" w:after="1"/>
        <w:ind w:left="0"/>
        <w:jc w:val="left"/>
        <w:rPr>
          <w:sz w:val="13"/>
        </w:rPr>
      </w:pPr>
    </w:p>
    <w:p w:rsidR="00CD2004" w:rsidRDefault="00CD2004" w:rsidP="00CD2004">
      <w:pPr>
        <w:pStyle w:val="Textoindependiente"/>
        <w:ind w:left="2213"/>
        <w:jc w:val="left"/>
      </w:pPr>
      <w:r>
        <w:rPr>
          <w:noProof/>
          <w:lang w:val="es-CO" w:eastAsia="es-CO"/>
        </w:rPr>
        <w:drawing>
          <wp:inline distT="0" distB="0" distL="0" distR="0" wp14:anchorId="0C56BEC7" wp14:editId="76E193C8">
            <wp:extent cx="2971448" cy="2743200"/>
            <wp:effectExtent l="0" t="0" r="0" b="0"/>
            <wp:docPr id="21"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jpeg"/>
                    <pic:cNvPicPr/>
                  </pic:nvPicPr>
                  <pic:blipFill>
                    <a:blip r:embed="rId19" cstate="print"/>
                    <a:stretch>
                      <a:fillRect/>
                    </a:stretch>
                  </pic:blipFill>
                  <pic:spPr>
                    <a:xfrm>
                      <a:off x="0" y="0"/>
                      <a:ext cx="2971448" cy="2743200"/>
                    </a:xfrm>
                    <a:prstGeom prst="rect">
                      <a:avLst/>
                    </a:prstGeom>
                  </pic:spPr>
                </pic:pic>
              </a:graphicData>
            </a:graphic>
          </wp:inline>
        </w:drawing>
      </w:r>
    </w:p>
    <w:p w:rsidR="00CD2004" w:rsidRDefault="00CD2004" w:rsidP="00CD2004">
      <w:pPr>
        <w:pStyle w:val="Textoindependiente"/>
        <w:ind w:left="0"/>
        <w:jc w:val="left"/>
      </w:pPr>
    </w:p>
    <w:p w:rsidR="00CD2004" w:rsidRDefault="00CD2004" w:rsidP="00CD2004">
      <w:pPr>
        <w:pStyle w:val="Textoindependiente"/>
        <w:spacing w:before="7"/>
        <w:ind w:left="0"/>
        <w:jc w:val="left"/>
        <w:rPr>
          <w:sz w:val="25"/>
        </w:rPr>
      </w:pPr>
    </w:p>
    <w:p w:rsidR="00CD2004" w:rsidRDefault="00CD2004" w:rsidP="00CD2004">
      <w:pPr>
        <w:pStyle w:val="Ttulo2"/>
        <w:spacing w:before="93"/>
      </w:pPr>
      <w:r>
        <w:t>DESCOLES</w:t>
      </w:r>
      <w:r>
        <w:rPr>
          <w:spacing w:val="-3"/>
        </w:rPr>
        <w:t xml:space="preserve"> </w:t>
      </w:r>
      <w:r>
        <w:t>Y</w:t>
      </w:r>
      <w:r>
        <w:rPr>
          <w:spacing w:val="2"/>
        </w:rPr>
        <w:t xml:space="preserve"> </w:t>
      </w:r>
      <w:r>
        <w:t>ADECUACION</w:t>
      </w:r>
      <w:r>
        <w:rPr>
          <w:spacing w:val="-4"/>
        </w:rPr>
        <w:t xml:space="preserve"> </w:t>
      </w:r>
      <w:r>
        <w:t>DE</w:t>
      </w:r>
      <w:r>
        <w:rPr>
          <w:spacing w:val="-4"/>
        </w:rPr>
        <w:t xml:space="preserve"> </w:t>
      </w:r>
      <w:r>
        <w:t>CAUCES</w:t>
      </w:r>
    </w:p>
    <w:p w:rsidR="00CD2004" w:rsidRDefault="00CD2004" w:rsidP="00CD2004">
      <w:pPr>
        <w:pStyle w:val="Textoindependiente"/>
        <w:spacing w:before="180" w:line="259" w:lineRule="auto"/>
        <w:ind w:right="421"/>
      </w:pPr>
      <w:r>
        <w:t>Los</w:t>
      </w:r>
      <w:r>
        <w:rPr>
          <w:spacing w:val="1"/>
        </w:rPr>
        <w:t xml:space="preserve"> </w:t>
      </w:r>
      <w:r>
        <w:t>canales</w:t>
      </w:r>
      <w:r>
        <w:rPr>
          <w:spacing w:val="1"/>
        </w:rPr>
        <w:t xml:space="preserve"> </w:t>
      </w:r>
      <w:r>
        <w:t>de</w:t>
      </w:r>
      <w:r>
        <w:rPr>
          <w:spacing w:val="1"/>
        </w:rPr>
        <w:t xml:space="preserve"> </w:t>
      </w:r>
      <w:r>
        <w:t>recolección</w:t>
      </w:r>
      <w:r>
        <w:rPr>
          <w:spacing w:val="1"/>
        </w:rPr>
        <w:t xml:space="preserve"> </w:t>
      </w:r>
      <w:r>
        <w:t>deben</w:t>
      </w:r>
      <w:r>
        <w:rPr>
          <w:spacing w:val="1"/>
        </w:rPr>
        <w:t xml:space="preserve"> </w:t>
      </w:r>
      <w:r>
        <w:t>desaguar</w:t>
      </w:r>
      <w:r>
        <w:rPr>
          <w:spacing w:val="1"/>
        </w:rPr>
        <w:t xml:space="preserve"> </w:t>
      </w:r>
      <w:r>
        <w:t>a</w:t>
      </w:r>
      <w:r>
        <w:rPr>
          <w:spacing w:val="1"/>
        </w:rPr>
        <w:t xml:space="preserve"> </w:t>
      </w:r>
      <w:r>
        <w:t>corrientes</w:t>
      </w:r>
      <w:r>
        <w:rPr>
          <w:spacing w:val="1"/>
        </w:rPr>
        <w:t xml:space="preserve"> </w:t>
      </w:r>
      <w:r>
        <w:t>naturales</w:t>
      </w:r>
      <w:r>
        <w:rPr>
          <w:spacing w:val="1"/>
        </w:rPr>
        <w:t xml:space="preserve"> </w:t>
      </w:r>
      <w:r>
        <w:t>cercanas,</w:t>
      </w:r>
      <w:r>
        <w:rPr>
          <w:spacing w:val="1"/>
        </w:rPr>
        <w:t xml:space="preserve"> </w:t>
      </w:r>
      <w:r>
        <w:t>cunetas</w:t>
      </w:r>
      <w:r>
        <w:rPr>
          <w:spacing w:val="1"/>
        </w:rPr>
        <w:t xml:space="preserve"> </w:t>
      </w:r>
      <w:r>
        <w:t>o</w:t>
      </w:r>
      <w:r>
        <w:rPr>
          <w:spacing w:val="1"/>
        </w:rPr>
        <w:t xml:space="preserve"> </w:t>
      </w:r>
      <w:r>
        <w:t>canales</w:t>
      </w:r>
      <w:r>
        <w:rPr>
          <w:spacing w:val="1"/>
        </w:rPr>
        <w:t xml:space="preserve"> </w:t>
      </w:r>
      <w:r>
        <w:t>revestidos</w:t>
      </w:r>
      <w:r>
        <w:rPr>
          <w:spacing w:val="-7"/>
        </w:rPr>
        <w:t xml:space="preserve"> </w:t>
      </w:r>
      <w:r>
        <w:t>que</w:t>
      </w:r>
      <w:r>
        <w:rPr>
          <w:spacing w:val="-8"/>
        </w:rPr>
        <w:t xml:space="preserve"> </w:t>
      </w:r>
      <w:r>
        <w:t>hagan</w:t>
      </w:r>
      <w:r>
        <w:rPr>
          <w:spacing w:val="-8"/>
        </w:rPr>
        <w:t xml:space="preserve"> </w:t>
      </w:r>
      <w:r>
        <w:t>parte</w:t>
      </w:r>
      <w:r>
        <w:rPr>
          <w:spacing w:val="-8"/>
        </w:rPr>
        <w:t xml:space="preserve"> </w:t>
      </w:r>
      <w:r>
        <w:t>de</w:t>
      </w:r>
      <w:r>
        <w:rPr>
          <w:spacing w:val="-8"/>
        </w:rPr>
        <w:t xml:space="preserve"> </w:t>
      </w:r>
      <w:r>
        <w:t>la</w:t>
      </w:r>
      <w:r>
        <w:rPr>
          <w:spacing w:val="-8"/>
        </w:rPr>
        <w:t xml:space="preserve"> </w:t>
      </w:r>
      <w:r>
        <w:t>vía,</w:t>
      </w:r>
      <w:r>
        <w:rPr>
          <w:spacing w:val="-10"/>
        </w:rPr>
        <w:t xml:space="preserve"> </w:t>
      </w:r>
      <w:r>
        <w:t>alcantarillas</w:t>
      </w:r>
      <w:r>
        <w:rPr>
          <w:spacing w:val="-7"/>
        </w:rPr>
        <w:t xml:space="preserve"> </w:t>
      </w:r>
      <w:r>
        <w:t>o</w:t>
      </w:r>
      <w:r>
        <w:rPr>
          <w:spacing w:val="-10"/>
        </w:rPr>
        <w:t xml:space="preserve"> </w:t>
      </w:r>
      <w:r>
        <w:t>box</w:t>
      </w:r>
      <w:r>
        <w:rPr>
          <w:spacing w:val="-7"/>
        </w:rPr>
        <w:t xml:space="preserve"> </w:t>
      </w:r>
      <w:proofErr w:type="spellStart"/>
      <w:r>
        <w:t>coulverts</w:t>
      </w:r>
      <w:proofErr w:type="spellEnd"/>
      <w:r>
        <w:rPr>
          <w:spacing w:val="-4"/>
        </w:rPr>
        <w:t xml:space="preserve"> </w:t>
      </w:r>
      <w:r>
        <w:t>y</w:t>
      </w:r>
      <w:r>
        <w:rPr>
          <w:spacing w:val="-14"/>
        </w:rPr>
        <w:t xml:space="preserve"> </w:t>
      </w:r>
      <w:r>
        <w:t>su</w:t>
      </w:r>
      <w:r>
        <w:rPr>
          <w:spacing w:val="-8"/>
        </w:rPr>
        <w:t xml:space="preserve"> </w:t>
      </w:r>
      <w:r>
        <w:t>entrega</w:t>
      </w:r>
      <w:r>
        <w:rPr>
          <w:spacing w:val="-8"/>
        </w:rPr>
        <w:t xml:space="preserve"> </w:t>
      </w:r>
      <w:r>
        <w:t>debe</w:t>
      </w:r>
      <w:r>
        <w:rPr>
          <w:spacing w:val="-10"/>
        </w:rPr>
        <w:t xml:space="preserve"> </w:t>
      </w:r>
      <w:r>
        <w:t>realizarse</w:t>
      </w:r>
      <w:r>
        <w:rPr>
          <w:spacing w:val="-8"/>
        </w:rPr>
        <w:t xml:space="preserve"> </w:t>
      </w:r>
      <w:r>
        <w:t>por</w:t>
      </w:r>
      <w:r>
        <w:rPr>
          <w:spacing w:val="-9"/>
        </w:rPr>
        <w:t xml:space="preserve"> </w:t>
      </w:r>
      <w:r>
        <w:t>medio</w:t>
      </w:r>
      <w:r>
        <w:rPr>
          <w:spacing w:val="-53"/>
        </w:rPr>
        <w:t xml:space="preserve"> </w:t>
      </w:r>
      <w:r>
        <w:t>de</w:t>
      </w:r>
      <w:r>
        <w:rPr>
          <w:spacing w:val="-11"/>
        </w:rPr>
        <w:t xml:space="preserve"> </w:t>
      </w:r>
      <w:r>
        <w:t>estructuras</w:t>
      </w:r>
      <w:r>
        <w:rPr>
          <w:spacing w:val="-8"/>
        </w:rPr>
        <w:t xml:space="preserve"> </w:t>
      </w:r>
      <w:r>
        <w:t>de</w:t>
      </w:r>
      <w:r>
        <w:rPr>
          <w:spacing w:val="-9"/>
        </w:rPr>
        <w:t xml:space="preserve"> </w:t>
      </w:r>
      <w:r>
        <w:t>descole</w:t>
      </w:r>
      <w:r>
        <w:rPr>
          <w:spacing w:val="-7"/>
        </w:rPr>
        <w:t xml:space="preserve"> </w:t>
      </w:r>
      <w:r>
        <w:t>construidas</w:t>
      </w:r>
      <w:r>
        <w:rPr>
          <w:spacing w:val="-9"/>
        </w:rPr>
        <w:t xml:space="preserve"> </w:t>
      </w:r>
      <w:r>
        <w:t>con</w:t>
      </w:r>
      <w:r>
        <w:rPr>
          <w:spacing w:val="-8"/>
        </w:rPr>
        <w:t xml:space="preserve"> </w:t>
      </w:r>
      <w:r>
        <w:t>gaviones,</w:t>
      </w:r>
      <w:r>
        <w:rPr>
          <w:spacing w:val="-9"/>
        </w:rPr>
        <w:t xml:space="preserve"> </w:t>
      </w:r>
      <w:r>
        <w:t>sacos</w:t>
      </w:r>
      <w:r>
        <w:rPr>
          <w:spacing w:val="-9"/>
        </w:rPr>
        <w:t xml:space="preserve"> </w:t>
      </w:r>
      <w:r>
        <w:t>de</w:t>
      </w:r>
      <w:r>
        <w:rPr>
          <w:spacing w:val="-8"/>
        </w:rPr>
        <w:t xml:space="preserve"> </w:t>
      </w:r>
      <w:r>
        <w:t>suelo</w:t>
      </w:r>
      <w:r>
        <w:rPr>
          <w:spacing w:val="-10"/>
        </w:rPr>
        <w:t xml:space="preserve"> </w:t>
      </w:r>
      <w:r>
        <w:t>cemento,</w:t>
      </w:r>
      <w:r>
        <w:rPr>
          <w:spacing w:val="-7"/>
        </w:rPr>
        <w:t xml:space="preserve"> </w:t>
      </w:r>
      <w:r>
        <w:t>piedra</w:t>
      </w:r>
      <w:r>
        <w:rPr>
          <w:spacing w:val="-9"/>
        </w:rPr>
        <w:t xml:space="preserve"> </w:t>
      </w:r>
      <w:r>
        <w:t>pegada</w:t>
      </w:r>
      <w:r>
        <w:rPr>
          <w:spacing w:val="-8"/>
        </w:rPr>
        <w:t xml:space="preserve"> </w:t>
      </w:r>
      <w:r>
        <w:t>o</w:t>
      </w:r>
      <w:r>
        <w:rPr>
          <w:spacing w:val="-9"/>
        </w:rPr>
        <w:t xml:space="preserve"> </w:t>
      </w:r>
      <w:r>
        <w:t>concreto.</w:t>
      </w:r>
    </w:p>
    <w:p w:rsidR="00CD2004" w:rsidRDefault="00CD2004" w:rsidP="00CD2004">
      <w:pPr>
        <w:pStyle w:val="Textoindependiente"/>
        <w:spacing w:before="160" w:line="256" w:lineRule="auto"/>
        <w:ind w:right="49"/>
      </w:pPr>
      <w:r>
        <w:t>Una vez terminada la actividad y ultimado el proceso de limpieza final, se debe empradizar en el resto</w:t>
      </w:r>
      <w:r>
        <w:rPr>
          <w:spacing w:val="1"/>
        </w:rPr>
        <w:t xml:space="preserve"> </w:t>
      </w:r>
      <w:r>
        <w:t>de</w:t>
      </w:r>
      <w:r>
        <w:rPr>
          <w:spacing w:val="-2"/>
        </w:rPr>
        <w:t xml:space="preserve"> </w:t>
      </w:r>
      <w:r>
        <w:t>la</w:t>
      </w:r>
      <w:r>
        <w:rPr>
          <w:spacing w:val="-2"/>
        </w:rPr>
        <w:t xml:space="preserve"> </w:t>
      </w:r>
      <w:r>
        <w:t>sección de excavación</w:t>
      </w:r>
      <w:r>
        <w:rPr>
          <w:spacing w:val="-1"/>
        </w:rPr>
        <w:t xml:space="preserve"> </w:t>
      </w:r>
      <w:r>
        <w:t>adyacente a</w:t>
      </w:r>
      <w:r>
        <w:rPr>
          <w:spacing w:val="-2"/>
        </w:rPr>
        <w:t xml:space="preserve"> </w:t>
      </w:r>
      <w:r>
        <w:t>las</w:t>
      </w:r>
      <w:r>
        <w:rPr>
          <w:spacing w:val="-1"/>
        </w:rPr>
        <w:t xml:space="preserve"> </w:t>
      </w:r>
      <w:r>
        <w:t>cunetas que haya</w:t>
      </w:r>
      <w:r>
        <w:rPr>
          <w:spacing w:val="-2"/>
        </w:rPr>
        <w:t xml:space="preserve"> </w:t>
      </w:r>
      <w:r>
        <w:t>quedado</w:t>
      </w:r>
      <w:r>
        <w:rPr>
          <w:spacing w:val="-2"/>
        </w:rPr>
        <w:t xml:space="preserve"> </w:t>
      </w:r>
      <w:r>
        <w:t>expuesta</w:t>
      </w:r>
      <w:r>
        <w:rPr>
          <w:spacing w:val="-1"/>
        </w:rPr>
        <w:t xml:space="preserve"> </w:t>
      </w:r>
      <w:r>
        <w:t>o</w:t>
      </w:r>
      <w:r>
        <w:rPr>
          <w:spacing w:val="-2"/>
        </w:rPr>
        <w:t xml:space="preserve"> </w:t>
      </w:r>
      <w:r>
        <w:t>abierta.</w:t>
      </w:r>
    </w:p>
    <w:p w:rsidR="00CD2004" w:rsidRDefault="00CD2004" w:rsidP="00CD2004">
      <w:pPr>
        <w:pStyle w:val="Textoindependiente"/>
        <w:ind w:left="0"/>
        <w:jc w:val="left"/>
        <w:rPr>
          <w:sz w:val="22"/>
        </w:rPr>
      </w:pPr>
    </w:p>
    <w:p w:rsidR="00CD2004" w:rsidRDefault="00CD2004" w:rsidP="00CD2004">
      <w:pPr>
        <w:pStyle w:val="Textoindependiente"/>
        <w:spacing w:before="10"/>
        <w:ind w:left="0"/>
        <w:jc w:val="left"/>
        <w:rPr>
          <w:sz w:val="27"/>
        </w:rPr>
      </w:pPr>
    </w:p>
    <w:p w:rsidR="00CD2004" w:rsidRDefault="00CD2004" w:rsidP="00CD2004">
      <w:pPr>
        <w:pStyle w:val="Textoindependiente"/>
        <w:spacing w:line="256" w:lineRule="auto"/>
        <w:ind w:right="426"/>
      </w:pPr>
      <w:r>
        <w:t>En cauces de pendiente pronunciada y que exista la posibilidad de profundizar el lecho por socavación;</w:t>
      </w:r>
      <w:r>
        <w:rPr>
          <w:spacing w:val="-53"/>
        </w:rPr>
        <w:t xml:space="preserve"> </w:t>
      </w:r>
      <w:r>
        <w:t>se</w:t>
      </w:r>
      <w:r>
        <w:rPr>
          <w:spacing w:val="-2"/>
        </w:rPr>
        <w:t xml:space="preserve"> </w:t>
      </w:r>
      <w:r>
        <w:t>deben</w:t>
      </w:r>
      <w:r>
        <w:rPr>
          <w:spacing w:val="1"/>
        </w:rPr>
        <w:t xml:space="preserve"> </w:t>
      </w:r>
      <w:r>
        <w:t>instalar</w:t>
      </w:r>
      <w:r>
        <w:rPr>
          <w:spacing w:val="-2"/>
        </w:rPr>
        <w:t xml:space="preserve"> </w:t>
      </w:r>
      <w:r>
        <w:t>estructuras que</w:t>
      </w:r>
      <w:r>
        <w:rPr>
          <w:spacing w:val="-2"/>
        </w:rPr>
        <w:t xml:space="preserve"> </w:t>
      </w:r>
      <w:r>
        <w:t>fijen</w:t>
      </w:r>
      <w:r>
        <w:rPr>
          <w:spacing w:val="1"/>
        </w:rPr>
        <w:t xml:space="preserve"> </w:t>
      </w:r>
      <w:r>
        <w:t>el</w:t>
      </w:r>
      <w:r>
        <w:rPr>
          <w:spacing w:val="-2"/>
        </w:rPr>
        <w:t xml:space="preserve"> </w:t>
      </w:r>
      <w:r>
        <w:t>fondo</w:t>
      </w:r>
      <w:r>
        <w:rPr>
          <w:spacing w:val="-2"/>
        </w:rPr>
        <w:t xml:space="preserve"> </w:t>
      </w:r>
      <w:r>
        <w:t>e</w:t>
      </w:r>
      <w:r>
        <w:rPr>
          <w:spacing w:val="1"/>
        </w:rPr>
        <w:t xml:space="preserve"> </w:t>
      </w:r>
      <w:r>
        <w:t>impidan la</w:t>
      </w:r>
      <w:r>
        <w:rPr>
          <w:spacing w:val="1"/>
        </w:rPr>
        <w:t xml:space="preserve"> </w:t>
      </w:r>
      <w:r>
        <w:t>profundización.</w:t>
      </w:r>
    </w:p>
    <w:p w:rsidR="00CD2004" w:rsidRDefault="00CD2004" w:rsidP="00CD2004">
      <w:pPr>
        <w:pStyle w:val="Ttulo2"/>
        <w:spacing w:before="161"/>
      </w:pPr>
      <w:r>
        <w:t>671.1P.3</w:t>
      </w:r>
      <w:r>
        <w:rPr>
          <w:spacing w:val="-4"/>
        </w:rPr>
        <w:t xml:space="preserve"> </w:t>
      </w:r>
      <w:r>
        <w:t>MATERIALES</w:t>
      </w:r>
    </w:p>
    <w:p w:rsidR="00CD2004" w:rsidRDefault="00CD2004" w:rsidP="00CD2004">
      <w:pPr>
        <w:pStyle w:val="Textoindependiente"/>
        <w:spacing w:before="180"/>
      </w:pPr>
      <w:r>
        <w:t>Se</w:t>
      </w:r>
      <w:r>
        <w:rPr>
          <w:spacing w:val="-3"/>
        </w:rPr>
        <w:t xml:space="preserve"> </w:t>
      </w:r>
      <w:r>
        <w:t>deben</w:t>
      </w:r>
      <w:r>
        <w:rPr>
          <w:spacing w:val="-2"/>
        </w:rPr>
        <w:t xml:space="preserve"> </w:t>
      </w:r>
      <w:r>
        <w:t>emplear</w:t>
      </w:r>
      <w:r>
        <w:rPr>
          <w:spacing w:val="-2"/>
        </w:rPr>
        <w:t xml:space="preserve"> </w:t>
      </w:r>
      <w:r>
        <w:t>sacos</w:t>
      </w:r>
      <w:r>
        <w:rPr>
          <w:spacing w:val="-1"/>
        </w:rPr>
        <w:t xml:space="preserve"> </w:t>
      </w:r>
      <w:r>
        <w:t>de</w:t>
      </w:r>
      <w:r>
        <w:rPr>
          <w:spacing w:val="-2"/>
        </w:rPr>
        <w:t xml:space="preserve"> </w:t>
      </w:r>
      <w:r>
        <w:t>fibra</w:t>
      </w:r>
      <w:r>
        <w:rPr>
          <w:spacing w:val="-3"/>
        </w:rPr>
        <w:t xml:space="preserve"> </w:t>
      </w:r>
      <w:r>
        <w:t>natural</w:t>
      </w:r>
      <w:r>
        <w:rPr>
          <w:spacing w:val="-3"/>
        </w:rPr>
        <w:t xml:space="preserve"> </w:t>
      </w:r>
      <w:r>
        <w:t>en buen</w:t>
      </w:r>
      <w:r>
        <w:rPr>
          <w:spacing w:val="-1"/>
        </w:rPr>
        <w:t xml:space="preserve"> </w:t>
      </w:r>
      <w:r>
        <w:t>estado,</w:t>
      </w:r>
      <w:r>
        <w:rPr>
          <w:spacing w:val="-2"/>
        </w:rPr>
        <w:t xml:space="preserve"> </w:t>
      </w:r>
      <w:r>
        <w:t>con</w:t>
      </w:r>
      <w:r>
        <w:rPr>
          <w:spacing w:val="-1"/>
        </w:rPr>
        <w:t xml:space="preserve"> </w:t>
      </w:r>
      <w:r>
        <w:t>una</w:t>
      </w:r>
      <w:r>
        <w:rPr>
          <w:spacing w:val="-2"/>
        </w:rPr>
        <w:t xml:space="preserve"> </w:t>
      </w:r>
      <w:r>
        <w:t>capacidad</w:t>
      </w:r>
      <w:r>
        <w:rPr>
          <w:spacing w:val="-2"/>
        </w:rPr>
        <w:t xml:space="preserve"> </w:t>
      </w:r>
      <w:r>
        <w:t>de</w:t>
      </w:r>
      <w:r>
        <w:rPr>
          <w:spacing w:val="-1"/>
        </w:rPr>
        <w:t xml:space="preserve"> </w:t>
      </w:r>
      <w:r>
        <w:t>20</w:t>
      </w:r>
      <w:r>
        <w:rPr>
          <w:spacing w:val="-2"/>
        </w:rPr>
        <w:t xml:space="preserve"> </w:t>
      </w:r>
      <w:r>
        <w:t>a</w:t>
      </w:r>
      <w:r>
        <w:rPr>
          <w:spacing w:val="-1"/>
        </w:rPr>
        <w:t xml:space="preserve"> </w:t>
      </w:r>
      <w:r>
        <w:t>30 litros.</w:t>
      </w:r>
    </w:p>
    <w:p w:rsidR="00CD2004" w:rsidRDefault="00CD2004" w:rsidP="00CD2004">
      <w:pPr>
        <w:pStyle w:val="Textoindependiente"/>
        <w:spacing w:before="178" w:line="261" w:lineRule="auto"/>
        <w:ind w:right="49"/>
        <w:jc w:val="left"/>
      </w:pPr>
      <w:r>
        <w:t>El</w:t>
      </w:r>
      <w:r>
        <w:rPr>
          <w:spacing w:val="10"/>
        </w:rPr>
        <w:t xml:space="preserve"> </w:t>
      </w:r>
      <w:r>
        <w:t>suelo</w:t>
      </w:r>
      <w:r>
        <w:rPr>
          <w:spacing w:val="12"/>
        </w:rPr>
        <w:t xml:space="preserve"> </w:t>
      </w:r>
      <w:r>
        <w:t>que</w:t>
      </w:r>
      <w:r>
        <w:rPr>
          <w:spacing w:val="12"/>
        </w:rPr>
        <w:t xml:space="preserve"> </w:t>
      </w:r>
      <w:r>
        <w:t>se</w:t>
      </w:r>
      <w:r>
        <w:rPr>
          <w:spacing w:val="10"/>
        </w:rPr>
        <w:t xml:space="preserve"> </w:t>
      </w:r>
      <w:r>
        <w:t>utilice</w:t>
      </w:r>
      <w:r>
        <w:rPr>
          <w:spacing w:val="12"/>
        </w:rPr>
        <w:t xml:space="preserve"> </w:t>
      </w:r>
      <w:r>
        <w:t>como</w:t>
      </w:r>
      <w:r>
        <w:rPr>
          <w:spacing w:val="10"/>
        </w:rPr>
        <w:t xml:space="preserve"> </w:t>
      </w:r>
      <w:r>
        <w:t>relleno</w:t>
      </w:r>
      <w:r>
        <w:rPr>
          <w:spacing w:val="11"/>
        </w:rPr>
        <w:t xml:space="preserve"> </w:t>
      </w:r>
      <w:r>
        <w:t>debe</w:t>
      </w:r>
      <w:r>
        <w:rPr>
          <w:spacing w:val="12"/>
        </w:rPr>
        <w:t xml:space="preserve"> </w:t>
      </w:r>
      <w:r>
        <w:t>estar</w:t>
      </w:r>
      <w:r>
        <w:rPr>
          <w:spacing w:val="10"/>
        </w:rPr>
        <w:t xml:space="preserve"> </w:t>
      </w:r>
      <w:r>
        <w:t>libre</w:t>
      </w:r>
      <w:r>
        <w:rPr>
          <w:spacing w:val="12"/>
        </w:rPr>
        <w:t xml:space="preserve"> </w:t>
      </w:r>
      <w:r>
        <w:t>de</w:t>
      </w:r>
      <w:r>
        <w:rPr>
          <w:spacing w:val="10"/>
        </w:rPr>
        <w:t xml:space="preserve"> </w:t>
      </w:r>
      <w:r>
        <w:t>vegetación,</w:t>
      </w:r>
      <w:r>
        <w:rPr>
          <w:spacing w:val="12"/>
        </w:rPr>
        <w:t xml:space="preserve"> </w:t>
      </w:r>
      <w:r>
        <w:t>palos,</w:t>
      </w:r>
      <w:r>
        <w:rPr>
          <w:spacing w:val="11"/>
        </w:rPr>
        <w:t xml:space="preserve"> </w:t>
      </w:r>
      <w:r>
        <w:t>bloques</w:t>
      </w:r>
      <w:r>
        <w:rPr>
          <w:spacing w:val="10"/>
        </w:rPr>
        <w:t xml:space="preserve"> </w:t>
      </w:r>
      <w:r>
        <w:t>o</w:t>
      </w:r>
      <w:r>
        <w:rPr>
          <w:spacing w:val="10"/>
        </w:rPr>
        <w:t xml:space="preserve"> </w:t>
      </w:r>
      <w:r>
        <w:t>cualquier</w:t>
      </w:r>
      <w:r>
        <w:rPr>
          <w:spacing w:val="-52"/>
        </w:rPr>
        <w:t xml:space="preserve"> </w:t>
      </w:r>
      <w:r>
        <w:t>elemento</w:t>
      </w:r>
      <w:r>
        <w:rPr>
          <w:spacing w:val="-2"/>
        </w:rPr>
        <w:t xml:space="preserve"> </w:t>
      </w:r>
      <w:r>
        <w:t>extraño</w:t>
      </w:r>
      <w:r>
        <w:rPr>
          <w:spacing w:val="-1"/>
        </w:rPr>
        <w:t xml:space="preserve"> </w:t>
      </w:r>
      <w:r>
        <w:t>que</w:t>
      </w:r>
      <w:r>
        <w:rPr>
          <w:spacing w:val="1"/>
        </w:rPr>
        <w:t xml:space="preserve"> </w:t>
      </w:r>
      <w:r>
        <w:t>pueda</w:t>
      </w:r>
      <w:r>
        <w:rPr>
          <w:spacing w:val="-1"/>
        </w:rPr>
        <w:t xml:space="preserve"> </w:t>
      </w:r>
      <w:r>
        <w:t>romper el</w:t>
      </w:r>
      <w:r>
        <w:rPr>
          <w:spacing w:val="-2"/>
        </w:rPr>
        <w:t xml:space="preserve"> </w:t>
      </w:r>
      <w:r>
        <w:t>saco.</w:t>
      </w:r>
    </w:p>
    <w:p w:rsidR="00CD2004" w:rsidRDefault="00CD2004" w:rsidP="00CD2004">
      <w:pPr>
        <w:pStyle w:val="Textoindependiente"/>
        <w:spacing w:before="156"/>
        <w:jc w:val="left"/>
      </w:pPr>
      <w:r>
        <w:t>Para la</w:t>
      </w:r>
      <w:r>
        <w:rPr>
          <w:spacing w:val="-3"/>
        </w:rPr>
        <w:t xml:space="preserve"> </w:t>
      </w:r>
      <w:r>
        <w:t>mezcla</w:t>
      </w:r>
      <w:r>
        <w:rPr>
          <w:spacing w:val="-3"/>
        </w:rPr>
        <w:t xml:space="preserve"> </w:t>
      </w:r>
      <w:r>
        <w:t>se</w:t>
      </w:r>
      <w:r>
        <w:rPr>
          <w:spacing w:val="-1"/>
        </w:rPr>
        <w:t xml:space="preserve"> </w:t>
      </w:r>
      <w:r>
        <w:t>debe</w:t>
      </w:r>
      <w:r>
        <w:rPr>
          <w:spacing w:val="-3"/>
        </w:rPr>
        <w:t xml:space="preserve"> </w:t>
      </w:r>
      <w:r>
        <w:t>utilizar</w:t>
      </w:r>
      <w:r>
        <w:rPr>
          <w:spacing w:val="-2"/>
        </w:rPr>
        <w:t xml:space="preserve"> </w:t>
      </w:r>
      <w:r>
        <w:t>cemento</w:t>
      </w:r>
      <w:r>
        <w:rPr>
          <w:spacing w:val="-3"/>
        </w:rPr>
        <w:t xml:space="preserve"> </w:t>
      </w:r>
      <w:r>
        <w:t>Portland.</w:t>
      </w:r>
    </w:p>
    <w:p w:rsidR="00CD2004" w:rsidRDefault="00CD2004" w:rsidP="00CD2004">
      <w:pPr>
        <w:pStyle w:val="Textoindependiente"/>
        <w:spacing w:before="179" w:line="256" w:lineRule="auto"/>
        <w:ind w:right="49"/>
        <w:jc w:val="left"/>
      </w:pPr>
      <w:r>
        <w:t>Para</w:t>
      </w:r>
      <w:r>
        <w:rPr>
          <w:spacing w:val="-2"/>
        </w:rPr>
        <w:t xml:space="preserve"> </w:t>
      </w:r>
      <w:r>
        <w:t>sacos</w:t>
      </w:r>
      <w:r>
        <w:rPr>
          <w:spacing w:val="-4"/>
        </w:rPr>
        <w:t xml:space="preserve"> </w:t>
      </w:r>
      <w:r>
        <w:t>que</w:t>
      </w:r>
      <w:r>
        <w:rPr>
          <w:spacing w:val="-5"/>
        </w:rPr>
        <w:t xml:space="preserve"> </w:t>
      </w:r>
      <w:r>
        <w:t>se</w:t>
      </w:r>
      <w:r>
        <w:rPr>
          <w:spacing w:val="-2"/>
        </w:rPr>
        <w:t xml:space="preserve"> </w:t>
      </w:r>
      <w:r>
        <w:t>empleen</w:t>
      </w:r>
      <w:r>
        <w:rPr>
          <w:spacing w:val="-5"/>
        </w:rPr>
        <w:t xml:space="preserve"> </w:t>
      </w:r>
      <w:r>
        <w:t>de</w:t>
      </w:r>
      <w:r>
        <w:rPr>
          <w:spacing w:val="-5"/>
        </w:rPr>
        <w:t xml:space="preserve"> </w:t>
      </w:r>
      <w:r>
        <w:t>forma</w:t>
      </w:r>
      <w:r>
        <w:rPr>
          <w:spacing w:val="-5"/>
        </w:rPr>
        <w:t xml:space="preserve"> </w:t>
      </w:r>
      <w:r>
        <w:t>individual</w:t>
      </w:r>
      <w:r>
        <w:rPr>
          <w:spacing w:val="-4"/>
        </w:rPr>
        <w:t xml:space="preserve"> </w:t>
      </w:r>
      <w:r>
        <w:t>se</w:t>
      </w:r>
      <w:r>
        <w:rPr>
          <w:spacing w:val="-2"/>
        </w:rPr>
        <w:t xml:space="preserve"> </w:t>
      </w:r>
      <w:r>
        <w:t>debe</w:t>
      </w:r>
      <w:r>
        <w:rPr>
          <w:spacing w:val="-2"/>
        </w:rPr>
        <w:t xml:space="preserve"> </w:t>
      </w:r>
      <w:r>
        <w:t>emplear</w:t>
      </w:r>
      <w:r>
        <w:rPr>
          <w:spacing w:val="-4"/>
        </w:rPr>
        <w:t xml:space="preserve"> </w:t>
      </w:r>
      <w:r>
        <w:t>una</w:t>
      </w:r>
      <w:r>
        <w:rPr>
          <w:spacing w:val="-2"/>
        </w:rPr>
        <w:t xml:space="preserve"> </w:t>
      </w:r>
      <w:r>
        <w:t>proporción suelo-cemento</w:t>
      </w:r>
      <w:r>
        <w:rPr>
          <w:spacing w:val="-52"/>
        </w:rPr>
        <w:t xml:space="preserve"> </w:t>
      </w:r>
      <w:r>
        <w:t>de</w:t>
      </w:r>
      <w:r>
        <w:rPr>
          <w:spacing w:val="-1"/>
        </w:rPr>
        <w:t xml:space="preserve"> </w:t>
      </w:r>
      <w:r>
        <w:t>5:1.</w:t>
      </w:r>
    </w:p>
    <w:p w:rsidR="00CD2004" w:rsidRPr="00CD2004" w:rsidRDefault="00CD2004" w:rsidP="00CD2004">
      <w:pPr>
        <w:ind w:right="49"/>
        <w:jc w:val="both"/>
        <w:rPr>
          <w:rFonts w:ascii="Arial" w:hAnsi="Arial" w:cs="Arial"/>
          <w:b/>
          <w:sz w:val="20"/>
          <w:szCs w:val="20"/>
        </w:rPr>
      </w:pPr>
      <w:r w:rsidRPr="00CD2004">
        <w:rPr>
          <w:b/>
        </w:rPr>
        <w:t>671.1P.4</w:t>
      </w:r>
      <w:r w:rsidRPr="00CD2004">
        <w:rPr>
          <w:b/>
          <w:spacing w:val="-4"/>
        </w:rPr>
        <w:t xml:space="preserve"> </w:t>
      </w:r>
      <w:r w:rsidRPr="00CD2004">
        <w:rPr>
          <w:b/>
        </w:rPr>
        <w:t>EJECUCIÓN</w:t>
      </w:r>
      <w:r w:rsidRPr="00CD2004">
        <w:rPr>
          <w:b/>
          <w:spacing w:val="-3"/>
        </w:rPr>
        <w:t xml:space="preserve"> </w:t>
      </w:r>
      <w:r w:rsidRPr="00CD2004">
        <w:rPr>
          <w:b/>
        </w:rPr>
        <w:t>DE</w:t>
      </w:r>
      <w:r w:rsidRPr="00CD2004">
        <w:rPr>
          <w:b/>
          <w:spacing w:val="-1"/>
        </w:rPr>
        <w:t xml:space="preserve"> </w:t>
      </w:r>
      <w:r w:rsidRPr="00CD2004">
        <w:rPr>
          <w:b/>
        </w:rPr>
        <w:t>LOS</w:t>
      </w:r>
      <w:r w:rsidRPr="00CD2004">
        <w:rPr>
          <w:b/>
          <w:spacing w:val="-3"/>
        </w:rPr>
        <w:t xml:space="preserve"> </w:t>
      </w:r>
      <w:r w:rsidRPr="00CD2004">
        <w:rPr>
          <w:b/>
        </w:rPr>
        <w:t>TRABAJOS</w:t>
      </w:r>
    </w:p>
    <w:p w:rsidR="00CD2004" w:rsidRDefault="00CD2004" w:rsidP="00CD2004">
      <w:pPr>
        <w:pStyle w:val="Textoindependiente"/>
        <w:spacing w:before="93" w:line="259" w:lineRule="auto"/>
        <w:ind w:right="49"/>
      </w:pPr>
      <w:r>
        <w:rPr>
          <w:w w:val="95"/>
        </w:rPr>
        <w:t>El suelo debe estar libre de terrones o grumos; si estuviera demasiado húmedo debe manipularse</w:t>
      </w:r>
      <w:r>
        <w:rPr>
          <w:spacing w:val="1"/>
          <w:w w:val="95"/>
        </w:rPr>
        <w:t xml:space="preserve"> </w:t>
      </w:r>
      <w:r>
        <w:t>hasta</w:t>
      </w:r>
      <w:r>
        <w:rPr>
          <w:spacing w:val="-3"/>
        </w:rPr>
        <w:t xml:space="preserve"> </w:t>
      </w:r>
      <w:r>
        <w:t>obtener</w:t>
      </w:r>
      <w:r>
        <w:rPr>
          <w:spacing w:val="-2"/>
        </w:rPr>
        <w:t xml:space="preserve"> </w:t>
      </w:r>
      <w:r>
        <w:t>un</w:t>
      </w:r>
      <w:r>
        <w:rPr>
          <w:spacing w:val="-3"/>
        </w:rPr>
        <w:t xml:space="preserve"> </w:t>
      </w:r>
      <w:r>
        <w:t>contenido de</w:t>
      </w:r>
      <w:r>
        <w:rPr>
          <w:spacing w:val="-3"/>
        </w:rPr>
        <w:t xml:space="preserve"> </w:t>
      </w:r>
      <w:r>
        <w:t>agua</w:t>
      </w:r>
      <w:r>
        <w:rPr>
          <w:spacing w:val="-2"/>
        </w:rPr>
        <w:t xml:space="preserve"> </w:t>
      </w:r>
      <w:r>
        <w:t>óptimo,</w:t>
      </w:r>
      <w:r>
        <w:rPr>
          <w:spacing w:val="-2"/>
        </w:rPr>
        <w:t xml:space="preserve"> </w:t>
      </w:r>
      <w:r>
        <w:t>de</w:t>
      </w:r>
      <w:r>
        <w:rPr>
          <w:spacing w:val="-3"/>
        </w:rPr>
        <w:t xml:space="preserve"> </w:t>
      </w:r>
      <w:r>
        <w:t>manera</w:t>
      </w:r>
      <w:r>
        <w:rPr>
          <w:spacing w:val="-2"/>
        </w:rPr>
        <w:t xml:space="preserve"> </w:t>
      </w:r>
      <w:r>
        <w:t>que</w:t>
      </w:r>
      <w:r>
        <w:rPr>
          <w:spacing w:val="-3"/>
        </w:rPr>
        <w:t xml:space="preserve"> </w:t>
      </w:r>
      <w:r>
        <w:t>se</w:t>
      </w:r>
      <w:r>
        <w:rPr>
          <w:spacing w:val="-2"/>
        </w:rPr>
        <w:t xml:space="preserve"> </w:t>
      </w:r>
      <w:r>
        <w:t>facilite</w:t>
      </w:r>
      <w:r>
        <w:rPr>
          <w:spacing w:val="-1"/>
        </w:rPr>
        <w:t xml:space="preserve"> </w:t>
      </w:r>
      <w:r>
        <w:t>la</w:t>
      </w:r>
      <w:r>
        <w:rPr>
          <w:spacing w:val="-2"/>
        </w:rPr>
        <w:t xml:space="preserve"> </w:t>
      </w:r>
      <w:r>
        <w:t>labor y</w:t>
      </w:r>
      <w:r>
        <w:rPr>
          <w:spacing w:val="-5"/>
        </w:rPr>
        <w:t xml:space="preserve"> </w:t>
      </w:r>
      <w:r>
        <w:t>se</w:t>
      </w:r>
      <w:r>
        <w:rPr>
          <w:spacing w:val="-2"/>
        </w:rPr>
        <w:t xml:space="preserve"> </w:t>
      </w:r>
      <w:r>
        <w:t>obtenga</w:t>
      </w:r>
      <w:r>
        <w:rPr>
          <w:spacing w:val="-1"/>
        </w:rPr>
        <w:t xml:space="preserve"> </w:t>
      </w:r>
      <w:r>
        <w:t>una</w:t>
      </w:r>
      <w:r>
        <w:rPr>
          <w:spacing w:val="-53"/>
        </w:rPr>
        <w:t xml:space="preserve"> </w:t>
      </w:r>
      <w:r>
        <w:t>mezcla</w:t>
      </w:r>
      <w:r>
        <w:rPr>
          <w:spacing w:val="-2"/>
        </w:rPr>
        <w:t xml:space="preserve"> </w:t>
      </w:r>
      <w:r>
        <w:lastRenderedPageBreak/>
        <w:t>íntima</w:t>
      </w:r>
      <w:r>
        <w:rPr>
          <w:spacing w:val="1"/>
        </w:rPr>
        <w:t xml:space="preserve"> </w:t>
      </w:r>
      <w:r>
        <w:t>y</w:t>
      </w:r>
      <w:r>
        <w:rPr>
          <w:spacing w:val="-4"/>
        </w:rPr>
        <w:t xml:space="preserve"> </w:t>
      </w:r>
      <w:r>
        <w:t>uniforme</w:t>
      </w:r>
      <w:r>
        <w:rPr>
          <w:spacing w:val="-1"/>
        </w:rPr>
        <w:t xml:space="preserve"> </w:t>
      </w:r>
      <w:r>
        <w:t>entre</w:t>
      </w:r>
      <w:r>
        <w:rPr>
          <w:spacing w:val="-1"/>
        </w:rPr>
        <w:t xml:space="preserve"> </w:t>
      </w:r>
      <w:r>
        <w:t>el</w:t>
      </w:r>
      <w:r>
        <w:rPr>
          <w:spacing w:val="-2"/>
        </w:rPr>
        <w:t xml:space="preserve"> </w:t>
      </w:r>
      <w:r>
        <w:t>suelo</w:t>
      </w:r>
      <w:r>
        <w:rPr>
          <w:spacing w:val="3"/>
        </w:rPr>
        <w:t xml:space="preserve"> </w:t>
      </w:r>
      <w:r>
        <w:t>y</w:t>
      </w:r>
      <w:r>
        <w:rPr>
          <w:spacing w:val="-4"/>
        </w:rPr>
        <w:t xml:space="preserve"> </w:t>
      </w:r>
      <w:r>
        <w:t>el</w:t>
      </w:r>
      <w:r>
        <w:rPr>
          <w:spacing w:val="-2"/>
        </w:rPr>
        <w:t xml:space="preserve"> </w:t>
      </w:r>
      <w:r>
        <w:t>cemento.</w:t>
      </w:r>
    </w:p>
    <w:p w:rsidR="00CD2004" w:rsidRDefault="00CD2004" w:rsidP="00CD2004">
      <w:pPr>
        <w:pStyle w:val="Ttulo2"/>
        <w:spacing w:before="157"/>
      </w:pPr>
      <w:r>
        <w:t>DESCOLES</w:t>
      </w:r>
      <w:r>
        <w:rPr>
          <w:spacing w:val="-2"/>
        </w:rPr>
        <w:t xml:space="preserve"> </w:t>
      </w:r>
      <w:r>
        <w:t>Y</w:t>
      </w:r>
      <w:r>
        <w:rPr>
          <w:spacing w:val="2"/>
        </w:rPr>
        <w:t xml:space="preserve"> </w:t>
      </w:r>
      <w:r>
        <w:t>ADECUACION</w:t>
      </w:r>
      <w:r>
        <w:rPr>
          <w:spacing w:val="-4"/>
        </w:rPr>
        <w:t xml:space="preserve"> </w:t>
      </w:r>
      <w:r>
        <w:t>DE</w:t>
      </w:r>
      <w:r>
        <w:rPr>
          <w:spacing w:val="-4"/>
        </w:rPr>
        <w:t xml:space="preserve"> </w:t>
      </w:r>
      <w:r>
        <w:t>CAUCES</w:t>
      </w:r>
    </w:p>
    <w:p w:rsidR="00CD2004" w:rsidRDefault="00CD2004" w:rsidP="00CD2004">
      <w:pPr>
        <w:pStyle w:val="Textoindependiente"/>
        <w:spacing w:before="181" w:line="259" w:lineRule="auto"/>
        <w:ind w:right="49"/>
      </w:pPr>
      <w:r>
        <w:t>Los canales de recolección deben desaguar a corrientes naturales cercanas, cunetas o canales</w:t>
      </w:r>
      <w:r>
        <w:rPr>
          <w:spacing w:val="-53"/>
        </w:rPr>
        <w:t xml:space="preserve"> </w:t>
      </w:r>
      <w:r>
        <w:t xml:space="preserve">revestidos que hagan parte de la vía, alcantarillas o box </w:t>
      </w:r>
      <w:proofErr w:type="spellStart"/>
      <w:r>
        <w:t>culverts</w:t>
      </w:r>
      <w:proofErr w:type="spellEnd"/>
      <w:r>
        <w:t xml:space="preserve"> y su entrega debe realizarse</w:t>
      </w:r>
      <w:r>
        <w:rPr>
          <w:spacing w:val="1"/>
        </w:rPr>
        <w:t xml:space="preserve"> </w:t>
      </w:r>
      <w:r>
        <w:t>por medio de estructuras de descole construidas con gaviones, sacos de suelo cemento, piedra</w:t>
      </w:r>
      <w:r>
        <w:rPr>
          <w:spacing w:val="-53"/>
        </w:rPr>
        <w:t xml:space="preserve"> </w:t>
      </w:r>
      <w:r>
        <w:t>pegada o</w:t>
      </w:r>
      <w:r>
        <w:rPr>
          <w:spacing w:val="-1"/>
        </w:rPr>
        <w:t xml:space="preserve"> </w:t>
      </w:r>
      <w:r>
        <w:t>concreto.</w:t>
      </w:r>
    </w:p>
    <w:p w:rsidR="00CD2004" w:rsidRDefault="00CD2004" w:rsidP="00CD2004">
      <w:pPr>
        <w:pStyle w:val="Textoindependiente"/>
        <w:spacing w:before="158" w:line="261" w:lineRule="auto"/>
        <w:ind w:right="49"/>
      </w:pPr>
      <w:r>
        <w:t>Una</w:t>
      </w:r>
      <w:r>
        <w:rPr>
          <w:spacing w:val="-3"/>
        </w:rPr>
        <w:t xml:space="preserve"> </w:t>
      </w:r>
      <w:r>
        <w:t>vez</w:t>
      </w:r>
      <w:r>
        <w:rPr>
          <w:spacing w:val="-6"/>
        </w:rPr>
        <w:t xml:space="preserve"> </w:t>
      </w:r>
      <w:r>
        <w:t>terminada</w:t>
      </w:r>
      <w:r>
        <w:rPr>
          <w:spacing w:val="-3"/>
        </w:rPr>
        <w:t xml:space="preserve"> </w:t>
      </w:r>
      <w:r>
        <w:t>la</w:t>
      </w:r>
      <w:r>
        <w:rPr>
          <w:spacing w:val="-2"/>
        </w:rPr>
        <w:t xml:space="preserve"> </w:t>
      </w:r>
      <w:r>
        <w:t>actividad</w:t>
      </w:r>
      <w:r>
        <w:rPr>
          <w:spacing w:val="-1"/>
        </w:rPr>
        <w:t xml:space="preserve"> </w:t>
      </w:r>
      <w:r>
        <w:t>y</w:t>
      </w:r>
      <w:r>
        <w:rPr>
          <w:spacing w:val="-9"/>
        </w:rPr>
        <w:t xml:space="preserve"> </w:t>
      </w:r>
      <w:r>
        <w:t>ultimado</w:t>
      </w:r>
      <w:r>
        <w:rPr>
          <w:spacing w:val="-6"/>
        </w:rPr>
        <w:t xml:space="preserve"> </w:t>
      </w:r>
      <w:r>
        <w:t>el</w:t>
      </w:r>
      <w:r>
        <w:rPr>
          <w:spacing w:val="-5"/>
        </w:rPr>
        <w:t xml:space="preserve"> </w:t>
      </w:r>
      <w:r>
        <w:t>proceso</w:t>
      </w:r>
      <w:r>
        <w:rPr>
          <w:spacing w:val="-3"/>
        </w:rPr>
        <w:t xml:space="preserve"> </w:t>
      </w:r>
      <w:r>
        <w:t>de</w:t>
      </w:r>
      <w:r>
        <w:rPr>
          <w:spacing w:val="-6"/>
        </w:rPr>
        <w:t xml:space="preserve"> </w:t>
      </w:r>
      <w:r>
        <w:t>limpieza</w:t>
      </w:r>
      <w:r>
        <w:rPr>
          <w:spacing w:val="-5"/>
        </w:rPr>
        <w:t xml:space="preserve"> </w:t>
      </w:r>
      <w:r>
        <w:t>final,</w:t>
      </w:r>
      <w:r>
        <w:rPr>
          <w:spacing w:val="-5"/>
        </w:rPr>
        <w:t xml:space="preserve"> </w:t>
      </w:r>
      <w:r>
        <w:t>se</w:t>
      </w:r>
      <w:r>
        <w:rPr>
          <w:spacing w:val="-3"/>
        </w:rPr>
        <w:t xml:space="preserve"> </w:t>
      </w:r>
      <w:r>
        <w:t>debe</w:t>
      </w:r>
      <w:r>
        <w:rPr>
          <w:spacing w:val="-5"/>
        </w:rPr>
        <w:t xml:space="preserve"> </w:t>
      </w:r>
      <w:r>
        <w:t>empradizar</w:t>
      </w:r>
      <w:r>
        <w:rPr>
          <w:spacing w:val="-5"/>
        </w:rPr>
        <w:t xml:space="preserve"> </w:t>
      </w:r>
      <w:r>
        <w:t>en</w:t>
      </w:r>
      <w:r>
        <w:rPr>
          <w:spacing w:val="-3"/>
        </w:rPr>
        <w:t xml:space="preserve"> </w:t>
      </w:r>
      <w:r>
        <w:t>el</w:t>
      </w:r>
      <w:r>
        <w:rPr>
          <w:spacing w:val="-53"/>
        </w:rPr>
        <w:t xml:space="preserve"> </w:t>
      </w:r>
      <w:r>
        <w:rPr>
          <w:w w:val="95"/>
        </w:rPr>
        <w:t>resto</w:t>
      </w:r>
      <w:r>
        <w:rPr>
          <w:spacing w:val="12"/>
          <w:w w:val="95"/>
        </w:rPr>
        <w:t xml:space="preserve"> </w:t>
      </w:r>
      <w:r>
        <w:rPr>
          <w:w w:val="95"/>
        </w:rPr>
        <w:t>de</w:t>
      </w:r>
      <w:r>
        <w:rPr>
          <w:spacing w:val="11"/>
          <w:w w:val="95"/>
        </w:rPr>
        <w:t xml:space="preserve"> </w:t>
      </w:r>
      <w:r>
        <w:rPr>
          <w:w w:val="95"/>
        </w:rPr>
        <w:t>la</w:t>
      </w:r>
      <w:r>
        <w:rPr>
          <w:spacing w:val="13"/>
          <w:w w:val="95"/>
        </w:rPr>
        <w:t xml:space="preserve"> </w:t>
      </w:r>
      <w:r>
        <w:rPr>
          <w:w w:val="95"/>
        </w:rPr>
        <w:t>sección</w:t>
      </w:r>
      <w:r>
        <w:rPr>
          <w:spacing w:val="11"/>
          <w:w w:val="95"/>
        </w:rPr>
        <w:t xml:space="preserve"> </w:t>
      </w:r>
      <w:r>
        <w:rPr>
          <w:w w:val="95"/>
        </w:rPr>
        <w:t>de</w:t>
      </w:r>
      <w:r>
        <w:rPr>
          <w:spacing w:val="13"/>
          <w:w w:val="95"/>
        </w:rPr>
        <w:t xml:space="preserve"> </w:t>
      </w:r>
      <w:r>
        <w:rPr>
          <w:w w:val="95"/>
        </w:rPr>
        <w:t>excavación</w:t>
      </w:r>
      <w:r>
        <w:rPr>
          <w:spacing w:val="11"/>
          <w:w w:val="95"/>
        </w:rPr>
        <w:t xml:space="preserve"> </w:t>
      </w:r>
      <w:r>
        <w:rPr>
          <w:w w:val="95"/>
        </w:rPr>
        <w:t>adyacente</w:t>
      </w:r>
      <w:r>
        <w:rPr>
          <w:spacing w:val="16"/>
          <w:w w:val="95"/>
        </w:rPr>
        <w:t xml:space="preserve"> </w:t>
      </w:r>
      <w:r>
        <w:rPr>
          <w:w w:val="95"/>
        </w:rPr>
        <w:t>a</w:t>
      </w:r>
      <w:r>
        <w:rPr>
          <w:spacing w:val="13"/>
          <w:w w:val="95"/>
        </w:rPr>
        <w:t xml:space="preserve"> </w:t>
      </w:r>
      <w:r>
        <w:rPr>
          <w:w w:val="95"/>
        </w:rPr>
        <w:t>las</w:t>
      </w:r>
      <w:r>
        <w:rPr>
          <w:spacing w:val="14"/>
          <w:w w:val="95"/>
        </w:rPr>
        <w:t xml:space="preserve"> </w:t>
      </w:r>
      <w:r>
        <w:rPr>
          <w:w w:val="95"/>
        </w:rPr>
        <w:t>cunetas</w:t>
      </w:r>
      <w:r>
        <w:rPr>
          <w:spacing w:val="14"/>
          <w:w w:val="95"/>
        </w:rPr>
        <w:t xml:space="preserve"> </w:t>
      </w:r>
      <w:r>
        <w:rPr>
          <w:w w:val="95"/>
        </w:rPr>
        <w:t>que</w:t>
      </w:r>
      <w:r>
        <w:rPr>
          <w:spacing w:val="16"/>
          <w:w w:val="95"/>
        </w:rPr>
        <w:t xml:space="preserve"> </w:t>
      </w:r>
      <w:r>
        <w:rPr>
          <w:w w:val="95"/>
        </w:rPr>
        <w:t>haya</w:t>
      </w:r>
      <w:r>
        <w:rPr>
          <w:spacing w:val="13"/>
          <w:w w:val="95"/>
        </w:rPr>
        <w:t xml:space="preserve"> </w:t>
      </w:r>
      <w:r>
        <w:rPr>
          <w:w w:val="95"/>
        </w:rPr>
        <w:t>quedado</w:t>
      </w:r>
      <w:r>
        <w:rPr>
          <w:spacing w:val="16"/>
          <w:w w:val="95"/>
        </w:rPr>
        <w:t xml:space="preserve"> </w:t>
      </w:r>
      <w:r>
        <w:rPr>
          <w:w w:val="95"/>
        </w:rPr>
        <w:t>expuesta</w:t>
      </w:r>
      <w:r>
        <w:rPr>
          <w:spacing w:val="12"/>
          <w:w w:val="95"/>
        </w:rPr>
        <w:t xml:space="preserve"> </w:t>
      </w:r>
      <w:r>
        <w:rPr>
          <w:w w:val="95"/>
        </w:rPr>
        <w:t>o</w:t>
      </w:r>
      <w:r>
        <w:rPr>
          <w:spacing w:val="13"/>
          <w:w w:val="95"/>
        </w:rPr>
        <w:t xml:space="preserve"> </w:t>
      </w:r>
      <w:r>
        <w:rPr>
          <w:w w:val="95"/>
        </w:rPr>
        <w:t>abierta.</w:t>
      </w:r>
    </w:p>
    <w:p w:rsidR="00CD2004" w:rsidRDefault="00CD2004" w:rsidP="00CD2004">
      <w:pPr>
        <w:pStyle w:val="Textoindependiente"/>
        <w:spacing w:before="157" w:line="256" w:lineRule="auto"/>
        <w:ind w:right="49"/>
      </w:pPr>
      <w:r>
        <w:t>En cauces de pendiente pronunciada y que exista la posibilidad de profundizar el lecho por</w:t>
      </w:r>
      <w:r>
        <w:rPr>
          <w:spacing w:val="1"/>
        </w:rPr>
        <w:t xml:space="preserve"> </w:t>
      </w:r>
      <w:r>
        <w:t>socavación;</w:t>
      </w:r>
    </w:p>
    <w:p w:rsidR="00CD2004" w:rsidRDefault="00CD2004" w:rsidP="00CD2004">
      <w:pPr>
        <w:pStyle w:val="Textoindependiente"/>
        <w:spacing w:before="163"/>
        <w:ind w:right="49"/>
        <w:jc w:val="left"/>
      </w:pPr>
      <w:r>
        <w:t>se</w:t>
      </w:r>
      <w:r>
        <w:rPr>
          <w:spacing w:val="-3"/>
        </w:rPr>
        <w:t xml:space="preserve"> </w:t>
      </w:r>
      <w:r>
        <w:t>deben</w:t>
      </w:r>
      <w:r>
        <w:rPr>
          <w:spacing w:val="-1"/>
        </w:rPr>
        <w:t xml:space="preserve"> </w:t>
      </w:r>
      <w:r>
        <w:t>instalar</w:t>
      </w:r>
      <w:r>
        <w:rPr>
          <w:spacing w:val="-3"/>
        </w:rPr>
        <w:t xml:space="preserve"> </w:t>
      </w:r>
      <w:r>
        <w:t>estructuras</w:t>
      </w:r>
      <w:r>
        <w:rPr>
          <w:spacing w:val="-2"/>
        </w:rPr>
        <w:t xml:space="preserve"> </w:t>
      </w:r>
      <w:r>
        <w:t>que</w:t>
      </w:r>
      <w:r>
        <w:rPr>
          <w:spacing w:val="-3"/>
        </w:rPr>
        <w:t xml:space="preserve"> </w:t>
      </w:r>
      <w:r>
        <w:t>fijen</w:t>
      </w:r>
      <w:r>
        <w:rPr>
          <w:spacing w:val="-1"/>
        </w:rPr>
        <w:t xml:space="preserve"> </w:t>
      </w:r>
      <w:r>
        <w:t>el</w:t>
      </w:r>
      <w:r>
        <w:rPr>
          <w:spacing w:val="-4"/>
        </w:rPr>
        <w:t xml:space="preserve"> </w:t>
      </w:r>
      <w:r>
        <w:t>fondo</w:t>
      </w:r>
      <w:r>
        <w:rPr>
          <w:spacing w:val="-3"/>
        </w:rPr>
        <w:t xml:space="preserve"> </w:t>
      </w:r>
      <w:r>
        <w:t>e</w:t>
      </w:r>
      <w:r>
        <w:rPr>
          <w:spacing w:val="-1"/>
        </w:rPr>
        <w:t xml:space="preserve"> </w:t>
      </w:r>
      <w:r>
        <w:t>impidan</w:t>
      </w:r>
      <w:r>
        <w:rPr>
          <w:spacing w:val="-1"/>
        </w:rPr>
        <w:t xml:space="preserve"> </w:t>
      </w:r>
      <w:r>
        <w:t>la</w:t>
      </w:r>
      <w:r>
        <w:rPr>
          <w:spacing w:val="-1"/>
        </w:rPr>
        <w:t xml:space="preserve"> </w:t>
      </w:r>
      <w:r>
        <w:t>profundización.</w:t>
      </w:r>
    </w:p>
    <w:p w:rsidR="00CD2004" w:rsidRDefault="00CD2004" w:rsidP="00CD2004">
      <w:pPr>
        <w:pStyle w:val="Textoindependiente"/>
        <w:ind w:left="0"/>
        <w:jc w:val="left"/>
        <w:rPr>
          <w:sz w:val="22"/>
        </w:rPr>
      </w:pPr>
    </w:p>
    <w:p w:rsidR="00CD2004" w:rsidRDefault="00CD2004" w:rsidP="00CD2004">
      <w:pPr>
        <w:pStyle w:val="Textoindependiente"/>
        <w:ind w:left="0"/>
        <w:jc w:val="left"/>
        <w:rPr>
          <w:sz w:val="29"/>
        </w:rPr>
      </w:pPr>
    </w:p>
    <w:p w:rsidR="00CD2004" w:rsidRDefault="00CD2004" w:rsidP="00CD2004">
      <w:pPr>
        <w:pStyle w:val="Ttulo2"/>
      </w:pPr>
      <w:r>
        <w:t>671.1P.3</w:t>
      </w:r>
      <w:r>
        <w:rPr>
          <w:spacing w:val="-4"/>
        </w:rPr>
        <w:t xml:space="preserve"> </w:t>
      </w:r>
      <w:r>
        <w:t>MATERIALES</w:t>
      </w:r>
    </w:p>
    <w:p w:rsidR="00CD2004" w:rsidRDefault="00CD2004" w:rsidP="00CD2004">
      <w:pPr>
        <w:pStyle w:val="Textoindependiente"/>
        <w:spacing w:before="180"/>
        <w:jc w:val="left"/>
      </w:pPr>
      <w:r>
        <w:t>Se</w:t>
      </w:r>
      <w:r>
        <w:rPr>
          <w:spacing w:val="-3"/>
        </w:rPr>
        <w:t xml:space="preserve"> </w:t>
      </w:r>
      <w:r>
        <w:t>deben</w:t>
      </w:r>
      <w:r>
        <w:rPr>
          <w:spacing w:val="-2"/>
        </w:rPr>
        <w:t xml:space="preserve"> </w:t>
      </w:r>
      <w:r>
        <w:t>emplear</w:t>
      </w:r>
      <w:r>
        <w:rPr>
          <w:spacing w:val="-1"/>
        </w:rPr>
        <w:t xml:space="preserve"> </w:t>
      </w:r>
      <w:r>
        <w:t>sacos</w:t>
      </w:r>
      <w:r>
        <w:rPr>
          <w:spacing w:val="-1"/>
        </w:rPr>
        <w:t xml:space="preserve"> </w:t>
      </w:r>
      <w:r>
        <w:t>de</w:t>
      </w:r>
      <w:r>
        <w:rPr>
          <w:spacing w:val="-2"/>
        </w:rPr>
        <w:t xml:space="preserve"> </w:t>
      </w:r>
      <w:r>
        <w:t>fibra</w:t>
      </w:r>
      <w:r>
        <w:rPr>
          <w:spacing w:val="-2"/>
        </w:rPr>
        <w:t xml:space="preserve"> </w:t>
      </w:r>
      <w:r>
        <w:t>natural</w:t>
      </w:r>
      <w:r>
        <w:rPr>
          <w:spacing w:val="-3"/>
        </w:rPr>
        <w:t xml:space="preserve"> </w:t>
      </w:r>
      <w:r>
        <w:t>en buen estado,</w:t>
      </w:r>
      <w:r>
        <w:rPr>
          <w:spacing w:val="-3"/>
        </w:rPr>
        <w:t xml:space="preserve"> </w:t>
      </w:r>
      <w:r>
        <w:t>con una</w:t>
      </w:r>
      <w:r>
        <w:rPr>
          <w:spacing w:val="-2"/>
        </w:rPr>
        <w:t xml:space="preserve"> </w:t>
      </w:r>
      <w:r>
        <w:t>capacidad</w:t>
      </w:r>
      <w:r>
        <w:rPr>
          <w:spacing w:val="-2"/>
        </w:rPr>
        <w:t xml:space="preserve"> </w:t>
      </w:r>
      <w:r>
        <w:t>de 20</w:t>
      </w:r>
      <w:r>
        <w:rPr>
          <w:spacing w:val="-2"/>
        </w:rPr>
        <w:t xml:space="preserve"> </w:t>
      </w:r>
      <w:r>
        <w:t>a 30 litros.</w:t>
      </w:r>
    </w:p>
    <w:p w:rsidR="00CD2004" w:rsidRDefault="00CD2004" w:rsidP="00CD2004">
      <w:pPr>
        <w:pStyle w:val="Textoindependiente"/>
        <w:spacing w:before="178" w:line="256" w:lineRule="auto"/>
        <w:ind w:right="49"/>
      </w:pPr>
      <w:r>
        <w:t>El suelo que se utilice como relleno debe estar libre de vegetación, palos, bloques o cualquier</w:t>
      </w:r>
      <w:r>
        <w:rPr>
          <w:spacing w:val="1"/>
        </w:rPr>
        <w:t xml:space="preserve"> </w:t>
      </w:r>
      <w:r>
        <w:t>elemento</w:t>
      </w:r>
      <w:r>
        <w:rPr>
          <w:spacing w:val="-2"/>
        </w:rPr>
        <w:t xml:space="preserve"> </w:t>
      </w:r>
      <w:r>
        <w:t>extraño</w:t>
      </w:r>
      <w:r>
        <w:rPr>
          <w:spacing w:val="-1"/>
        </w:rPr>
        <w:t xml:space="preserve"> </w:t>
      </w:r>
      <w:r>
        <w:t>que</w:t>
      </w:r>
      <w:r>
        <w:rPr>
          <w:spacing w:val="1"/>
        </w:rPr>
        <w:t xml:space="preserve"> </w:t>
      </w:r>
      <w:r>
        <w:t>pueda</w:t>
      </w:r>
      <w:r>
        <w:rPr>
          <w:spacing w:val="-1"/>
        </w:rPr>
        <w:t xml:space="preserve"> </w:t>
      </w:r>
      <w:r>
        <w:t>romper el</w:t>
      </w:r>
      <w:r>
        <w:rPr>
          <w:spacing w:val="-2"/>
        </w:rPr>
        <w:t xml:space="preserve"> </w:t>
      </w:r>
      <w:r>
        <w:t>saco.</w:t>
      </w:r>
    </w:p>
    <w:p w:rsidR="00CD2004" w:rsidRDefault="00CD2004" w:rsidP="00CD2004">
      <w:pPr>
        <w:pStyle w:val="Textoindependiente"/>
        <w:spacing w:before="163"/>
        <w:ind w:right="49"/>
        <w:jc w:val="left"/>
      </w:pPr>
      <w:r>
        <w:t>Para la</w:t>
      </w:r>
      <w:r>
        <w:rPr>
          <w:spacing w:val="-3"/>
        </w:rPr>
        <w:t xml:space="preserve"> </w:t>
      </w:r>
      <w:r>
        <w:t>mezcla</w:t>
      </w:r>
      <w:r>
        <w:rPr>
          <w:spacing w:val="-3"/>
        </w:rPr>
        <w:t xml:space="preserve"> </w:t>
      </w:r>
      <w:r>
        <w:t>se</w:t>
      </w:r>
      <w:r>
        <w:rPr>
          <w:spacing w:val="-1"/>
        </w:rPr>
        <w:t xml:space="preserve"> </w:t>
      </w:r>
      <w:r>
        <w:t>debe</w:t>
      </w:r>
      <w:r>
        <w:rPr>
          <w:spacing w:val="-3"/>
        </w:rPr>
        <w:t xml:space="preserve"> </w:t>
      </w:r>
      <w:r>
        <w:t>utilizar</w:t>
      </w:r>
      <w:r>
        <w:rPr>
          <w:spacing w:val="-2"/>
        </w:rPr>
        <w:t xml:space="preserve"> </w:t>
      </w:r>
      <w:r>
        <w:t>cemento</w:t>
      </w:r>
      <w:r>
        <w:rPr>
          <w:spacing w:val="-3"/>
        </w:rPr>
        <w:t xml:space="preserve"> </w:t>
      </w:r>
      <w:r>
        <w:t>Portland.</w:t>
      </w:r>
    </w:p>
    <w:p w:rsidR="00CD2004" w:rsidRDefault="00CD2004" w:rsidP="00CD2004">
      <w:pPr>
        <w:pStyle w:val="Textoindependiente"/>
        <w:spacing w:before="179" w:line="261" w:lineRule="auto"/>
        <w:ind w:right="49"/>
      </w:pPr>
      <w:r>
        <w:t>Para</w:t>
      </w:r>
      <w:r>
        <w:rPr>
          <w:spacing w:val="-2"/>
        </w:rPr>
        <w:t xml:space="preserve"> </w:t>
      </w:r>
      <w:r>
        <w:t>sacos</w:t>
      </w:r>
      <w:r>
        <w:rPr>
          <w:spacing w:val="-4"/>
        </w:rPr>
        <w:t xml:space="preserve"> </w:t>
      </w:r>
      <w:r>
        <w:t>que</w:t>
      </w:r>
      <w:r>
        <w:rPr>
          <w:spacing w:val="-5"/>
        </w:rPr>
        <w:t xml:space="preserve"> </w:t>
      </w:r>
      <w:r>
        <w:t>se</w:t>
      </w:r>
      <w:r>
        <w:rPr>
          <w:spacing w:val="-2"/>
        </w:rPr>
        <w:t xml:space="preserve"> </w:t>
      </w:r>
      <w:r>
        <w:t>empleen</w:t>
      </w:r>
      <w:r>
        <w:rPr>
          <w:spacing w:val="-5"/>
        </w:rPr>
        <w:t xml:space="preserve"> </w:t>
      </w:r>
      <w:r>
        <w:t>de</w:t>
      </w:r>
      <w:r>
        <w:rPr>
          <w:spacing w:val="-5"/>
        </w:rPr>
        <w:t xml:space="preserve"> </w:t>
      </w:r>
      <w:r>
        <w:t>forma</w:t>
      </w:r>
      <w:r>
        <w:rPr>
          <w:spacing w:val="-5"/>
        </w:rPr>
        <w:t xml:space="preserve"> </w:t>
      </w:r>
      <w:r>
        <w:t>individual</w:t>
      </w:r>
      <w:r>
        <w:rPr>
          <w:spacing w:val="-4"/>
        </w:rPr>
        <w:t xml:space="preserve"> </w:t>
      </w:r>
      <w:r>
        <w:t>se</w:t>
      </w:r>
      <w:r>
        <w:rPr>
          <w:spacing w:val="-2"/>
        </w:rPr>
        <w:t xml:space="preserve"> </w:t>
      </w:r>
      <w:r>
        <w:t>debe</w:t>
      </w:r>
      <w:r>
        <w:rPr>
          <w:spacing w:val="-2"/>
        </w:rPr>
        <w:t xml:space="preserve"> </w:t>
      </w:r>
      <w:r>
        <w:t>emplear</w:t>
      </w:r>
      <w:r>
        <w:rPr>
          <w:spacing w:val="-4"/>
        </w:rPr>
        <w:t xml:space="preserve"> </w:t>
      </w:r>
      <w:r>
        <w:t>una</w:t>
      </w:r>
      <w:r>
        <w:rPr>
          <w:spacing w:val="-2"/>
        </w:rPr>
        <w:t xml:space="preserve"> </w:t>
      </w:r>
      <w:r>
        <w:t>proporción suelo-cemento</w:t>
      </w:r>
      <w:r>
        <w:rPr>
          <w:spacing w:val="-53"/>
        </w:rPr>
        <w:t xml:space="preserve"> </w:t>
      </w:r>
      <w:r>
        <w:t>de</w:t>
      </w:r>
      <w:r>
        <w:rPr>
          <w:spacing w:val="-1"/>
        </w:rPr>
        <w:t xml:space="preserve"> </w:t>
      </w:r>
      <w:r>
        <w:t>5:1.</w:t>
      </w:r>
    </w:p>
    <w:p w:rsidR="00CD2004" w:rsidRDefault="00CD2004" w:rsidP="00CD2004">
      <w:pPr>
        <w:pStyle w:val="Textoindependiente"/>
        <w:ind w:left="0" w:right="49"/>
        <w:jc w:val="left"/>
        <w:rPr>
          <w:sz w:val="22"/>
        </w:rPr>
      </w:pPr>
    </w:p>
    <w:p w:rsidR="00CD2004" w:rsidRDefault="00CD2004" w:rsidP="00CD2004">
      <w:pPr>
        <w:pStyle w:val="Ttulo2"/>
        <w:spacing w:before="1"/>
        <w:ind w:right="49"/>
      </w:pPr>
      <w:r>
        <w:t>671.1P.4</w:t>
      </w:r>
      <w:r>
        <w:rPr>
          <w:spacing w:val="-4"/>
        </w:rPr>
        <w:t xml:space="preserve"> </w:t>
      </w:r>
      <w:r>
        <w:t>EJECUCIÓN</w:t>
      </w:r>
      <w:r>
        <w:rPr>
          <w:spacing w:val="-3"/>
        </w:rPr>
        <w:t xml:space="preserve"> </w:t>
      </w:r>
      <w:r>
        <w:t>DE</w:t>
      </w:r>
      <w:r>
        <w:rPr>
          <w:spacing w:val="-1"/>
        </w:rPr>
        <w:t xml:space="preserve"> </w:t>
      </w:r>
      <w:r>
        <w:t>LOS</w:t>
      </w:r>
      <w:r>
        <w:rPr>
          <w:spacing w:val="-3"/>
        </w:rPr>
        <w:t xml:space="preserve"> </w:t>
      </w:r>
      <w:r>
        <w:t>TRABAJOS</w:t>
      </w:r>
    </w:p>
    <w:p w:rsidR="00CD2004" w:rsidRDefault="00CD2004" w:rsidP="00CD2004">
      <w:pPr>
        <w:pStyle w:val="Textoindependiente"/>
        <w:spacing w:before="180" w:line="259" w:lineRule="auto"/>
        <w:ind w:right="49"/>
      </w:pPr>
      <w:r>
        <w:rPr>
          <w:w w:val="95"/>
        </w:rPr>
        <w:t>El suelo debe estar libre de terrones o grumos; si estuviera demasiado húmedo debe manipularse</w:t>
      </w:r>
      <w:r>
        <w:rPr>
          <w:spacing w:val="1"/>
          <w:w w:val="95"/>
        </w:rPr>
        <w:t xml:space="preserve"> </w:t>
      </w:r>
      <w:r>
        <w:t>hasta</w:t>
      </w:r>
      <w:r>
        <w:rPr>
          <w:spacing w:val="-3"/>
        </w:rPr>
        <w:t xml:space="preserve"> </w:t>
      </w:r>
      <w:r>
        <w:t>obtener</w:t>
      </w:r>
      <w:r>
        <w:rPr>
          <w:spacing w:val="-2"/>
        </w:rPr>
        <w:t xml:space="preserve"> </w:t>
      </w:r>
      <w:r>
        <w:t>un</w:t>
      </w:r>
      <w:r>
        <w:rPr>
          <w:spacing w:val="-3"/>
        </w:rPr>
        <w:t xml:space="preserve"> </w:t>
      </w:r>
      <w:r>
        <w:t>contenido de</w:t>
      </w:r>
      <w:r>
        <w:rPr>
          <w:spacing w:val="-2"/>
        </w:rPr>
        <w:t xml:space="preserve"> </w:t>
      </w:r>
      <w:r>
        <w:t>agua</w:t>
      </w:r>
      <w:r>
        <w:rPr>
          <w:spacing w:val="-3"/>
        </w:rPr>
        <w:t xml:space="preserve"> </w:t>
      </w:r>
      <w:r>
        <w:t>óptimo,</w:t>
      </w:r>
      <w:r>
        <w:rPr>
          <w:spacing w:val="-2"/>
        </w:rPr>
        <w:t xml:space="preserve"> </w:t>
      </w:r>
      <w:r>
        <w:t>de</w:t>
      </w:r>
      <w:r>
        <w:rPr>
          <w:spacing w:val="-2"/>
        </w:rPr>
        <w:t xml:space="preserve"> </w:t>
      </w:r>
      <w:r>
        <w:t>manera</w:t>
      </w:r>
      <w:r>
        <w:rPr>
          <w:spacing w:val="-3"/>
        </w:rPr>
        <w:t xml:space="preserve"> </w:t>
      </w:r>
      <w:r>
        <w:t>que</w:t>
      </w:r>
      <w:r>
        <w:rPr>
          <w:spacing w:val="2"/>
        </w:rPr>
        <w:t xml:space="preserve"> </w:t>
      </w:r>
      <w:r>
        <w:t>se</w:t>
      </w:r>
      <w:r>
        <w:rPr>
          <w:spacing w:val="-3"/>
        </w:rPr>
        <w:t xml:space="preserve"> </w:t>
      </w:r>
      <w:r>
        <w:t>facilite la</w:t>
      </w:r>
      <w:r>
        <w:rPr>
          <w:spacing w:val="-2"/>
        </w:rPr>
        <w:t xml:space="preserve"> </w:t>
      </w:r>
      <w:r>
        <w:t>labor y</w:t>
      </w:r>
      <w:r>
        <w:rPr>
          <w:spacing w:val="-5"/>
        </w:rPr>
        <w:t xml:space="preserve"> </w:t>
      </w:r>
      <w:r>
        <w:t>se</w:t>
      </w:r>
      <w:r>
        <w:rPr>
          <w:spacing w:val="-2"/>
        </w:rPr>
        <w:t xml:space="preserve"> </w:t>
      </w:r>
      <w:r>
        <w:t>obtenga</w:t>
      </w:r>
      <w:r>
        <w:rPr>
          <w:spacing w:val="-1"/>
        </w:rPr>
        <w:t xml:space="preserve"> </w:t>
      </w:r>
      <w:r>
        <w:t>una</w:t>
      </w:r>
      <w:r>
        <w:rPr>
          <w:spacing w:val="-53"/>
        </w:rPr>
        <w:t xml:space="preserve"> </w:t>
      </w:r>
      <w:r>
        <w:t>mezcla</w:t>
      </w:r>
      <w:r>
        <w:rPr>
          <w:spacing w:val="-2"/>
        </w:rPr>
        <w:t xml:space="preserve"> </w:t>
      </w:r>
      <w:r>
        <w:t>íntima</w:t>
      </w:r>
      <w:r>
        <w:rPr>
          <w:spacing w:val="1"/>
        </w:rPr>
        <w:t xml:space="preserve"> </w:t>
      </w:r>
      <w:r>
        <w:t>y</w:t>
      </w:r>
      <w:r>
        <w:rPr>
          <w:spacing w:val="-4"/>
        </w:rPr>
        <w:t xml:space="preserve"> </w:t>
      </w:r>
      <w:r>
        <w:t>uniforme</w:t>
      </w:r>
      <w:r>
        <w:rPr>
          <w:spacing w:val="-1"/>
        </w:rPr>
        <w:t xml:space="preserve"> </w:t>
      </w:r>
      <w:r>
        <w:t>entre</w:t>
      </w:r>
      <w:r>
        <w:rPr>
          <w:spacing w:val="-1"/>
        </w:rPr>
        <w:t xml:space="preserve"> </w:t>
      </w:r>
      <w:r>
        <w:t>el</w:t>
      </w:r>
      <w:r>
        <w:rPr>
          <w:spacing w:val="-2"/>
        </w:rPr>
        <w:t xml:space="preserve"> </w:t>
      </w:r>
      <w:r>
        <w:t>suelo</w:t>
      </w:r>
      <w:r>
        <w:rPr>
          <w:spacing w:val="3"/>
        </w:rPr>
        <w:t xml:space="preserve"> </w:t>
      </w:r>
      <w:r>
        <w:t>y</w:t>
      </w:r>
      <w:r>
        <w:rPr>
          <w:spacing w:val="-4"/>
        </w:rPr>
        <w:t xml:space="preserve"> </w:t>
      </w:r>
      <w:r>
        <w:t>el</w:t>
      </w:r>
      <w:r>
        <w:rPr>
          <w:spacing w:val="-2"/>
        </w:rPr>
        <w:t xml:space="preserve"> </w:t>
      </w:r>
      <w:r>
        <w:t>cemento.</w:t>
      </w:r>
    </w:p>
    <w:p w:rsidR="00CD2004" w:rsidRDefault="00CD2004" w:rsidP="00CD2004">
      <w:pPr>
        <w:pStyle w:val="Textoindependiente"/>
        <w:spacing w:before="160" w:line="256" w:lineRule="auto"/>
        <w:ind w:right="49"/>
      </w:pPr>
      <w:r>
        <w:t>Cuando el suelo se encuentre bajo de humedad y no haya liga con el cemento, se debe</w:t>
      </w:r>
      <w:r>
        <w:rPr>
          <w:spacing w:val="1"/>
        </w:rPr>
        <w:t xml:space="preserve"> </w:t>
      </w:r>
      <w:r>
        <w:t>humedecer</w:t>
      </w:r>
      <w:r>
        <w:rPr>
          <w:spacing w:val="-2"/>
        </w:rPr>
        <w:t xml:space="preserve"> </w:t>
      </w:r>
      <w:r>
        <w:t>la</w:t>
      </w:r>
      <w:r>
        <w:rPr>
          <w:spacing w:val="-1"/>
        </w:rPr>
        <w:t xml:space="preserve"> </w:t>
      </w:r>
      <w:r>
        <w:t>mezcla</w:t>
      </w:r>
      <w:r>
        <w:rPr>
          <w:spacing w:val="1"/>
        </w:rPr>
        <w:t xml:space="preserve"> </w:t>
      </w:r>
      <w:r>
        <w:t>de</w:t>
      </w:r>
      <w:r>
        <w:rPr>
          <w:spacing w:val="-1"/>
        </w:rPr>
        <w:t xml:space="preserve"> </w:t>
      </w:r>
      <w:r>
        <w:t>suelo-cemento</w:t>
      </w:r>
      <w:r>
        <w:rPr>
          <w:spacing w:val="-2"/>
        </w:rPr>
        <w:t xml:space="preserve"> </w:t>
      </w:r>
      <w:r>
        <w:t>antes de</w:t>
      </w:r>
      <w:r>
        <w:rPr>
          <w:spacing w:val="1"/>
        </w:rPr>
        <w:t xml:space="preserve"> </w:t>
      </w:r>
      <w:r>
        <w:t>llenar el</w:t>
      </w:r>
      <w:r>
        <w:rPr>
          <w:spacing w:val="-3"/>
        </w:rPr>
        <w:t xml:space="preserve"> </w:t>
      </w:r>
      <w:r>
        <w:t>saco.</w:t>
      </w:r>
    </w:p>
    <w:p w:rsidR="00CD2004" w:rsidRDefault="00CD2004" w:rsidP="00CD2004">
      <w:pPr>
        <w:pStyle w:val="Textoindependiente"/>
        <w:spacing w:before="163" w:line="261" w:lineRule="auto"/>
        <w:ind w:right="49"/>
      </w:pPr>
      <w:r>
        <w:t>En todos los casos los sacos deben coserse con hilo de fibra natural, doblando un poco la boca</w:t>
      </w:r>
      <w:r>
        <w:rPr>
          <w:spacing w:val="-53"/>
        </w:rPr>
        <w:t xml:space="preserve"> </w:t>
      </w:r>
      <w:r>
        <w:t>de</w:t>
      </w:r>
      <w:r>
        <w:rPr>
          <w:spacing w:val="-2"/>
        </w:rPr>
        <w:t xml:space="preserve"> </w:t>
      </w:r>
      <w:r>
        <w:t>la</w:t>
      </w:r>
      <w:r>
        <w:rPr>
          <w:spacing w:val="-1"/>
        </w:rPr>
        <w:t xml:space="preserve"> </w:t>
      </w:r>
      <w:r>
        <w:t>bolsa</w:t>
      </w:r>
      <w:r>
        <w:rPr>
          <w:spacing w:val="1"/>
        </w:rPr>
        <w:t xml:space="preserve"> </w:t>
      </w:r>
      <w:r>
        <w:t>para</w:t>
      </w:r>
      <w:r>
        <w:rPr>
          <w:spacing w:val="1"/>
        </w:rPr>
        <w:t xml:space="preserve"> </w:t>
      </w:r>
      <w:r>
        <w:t>evitar</w:t>
      </w:r>
      <w:r>
        <w:rPr>
          <w:spacing w:val="2"/>
        </w:rPr>
        <w:t xml:space="preserve"> </w:t>
      </w:r>
      <w:r>
        <w:t>la</w:t>
      </w:r>
      <w:r>
        <w:rPr>
          <w:spacing w:val="-1"/>
        </w:rPr>
        <w:t xml:space="preserve"> </w:t>
      </w:r>
      <w:r>
        <w:t>fuga</w:t>
      </w:r>
      <w:r>
        <w:rPr>
          <w:spacing w:val="-2"/>
        </w:rPr>
        <w:t xml:space="preserve"> </w:t>
      </w:r>
      <w:r>
        <w:t>de</w:t>
      </w:r>
      <w:r>
        <w:rPr>
          <w:spacing w:val="-1"/>
        </w:rPr>
        <w:t xml:space="preserve"> </w:t>
      </w:r>
      <w:r>
        <w:t>material.</w:t>
      </w:r>
    </w:p>
    <w:p w:rsidR="00CD2004" w:rsidRDefault="00CD2004" w:rsidP="00CD2004">
      <w:pPr>
        <w:pStyle w:val="Ttulo2"/>
        <w:spacing w:before="154"/>
      </w:pPr>
      <w:r>
        <w:t>671.1P.5.</w:t>
      </w:r>
      <w:r>
        <w:rPr>
          <w:spacing w:val="-1"/>
        </w:rPr>
        <w:t xml:space="preserve"> </w:t>
      </w:r>
      <w:r>
        <w:t>MEDIDA</w:t>
      </w:r>
      <w:r>
        <w:rPr>
          <w:spacing w:val="-5"/>
        </w:rPr>
        <w:t xml:space="preserve"> </w:t>
      </w:r>
      <w:r>
        <w:t>Y</w:t>
      </w:r>
      <w:r>
        <w:rPr>
          <w:spacing w:val="1"/>
        </w:rPr>
        <w:t xml:space="preserve"> </w:t>
      </w:r>
      <w:r>
        <w:t>FORMA</w:t>
      </w:r>
      <w:r>
        <w:rPr>
          <w:spacing w:val="-8"/>
        </w:rPr>
        <w:t xml:space="preserve"> </w:t>
      </w:r>
      <w:r>
        <w:t>DE</w:t>
      </w:r>
      <w:r>
        <w:rPr>
          <w:spacing w:val="-1"/>
        </w:rPr>
        <w:t xml:space="preserve"> </w:t>
      </w:r>
      <w:r>
        <w:t>PAGO</w:t>
      </w:r>
    </w:p>
    <w:p w:rsidR="00CD2004" w:rsidRDefault="00CD2004" w:rsidP="00CD2004">
      <w:pPr>
        <w:jc w:val="both"/>
        <w:rPr>
          <w:rFonts w:ascii="Arial" w:hAnsi="Arial" w:cs="Arial"/>
          <w:sz w:val="20"/>
          <w:szCs w:val="20"/>
        </w:rPr>
      </w:pPr>
      <w:r>
        <w:t>El pago se hará al precio unitario del contrato cuya unidad es el metro cuadrado (M2) por toda</w:t>
      </w:r>
      <w:r>
        <w:rPr>
          <w:spacing w:val="1"/>
        </w:rPr>
        <w:t xml:space="preserve"> </w:t>
      </w:r>
      <w:r>
        <w:t>obra</w:t>
      </w:r>
      <w:r>
        <w:rPr>
          <w:spacing w:val="-3"/>
        </w:rPr>
        <w:t xml:space="preserve"> </w:t>
      </w:r>
      <w:r>
        <w:t>ejecutada</w:t>
      </w:r>
      <w:r>
        <w:rPr>
          <w:spacing w:val="-1"/>
        </w:rPr>
        <w:t xml:space="preserve"> </w:t>
      </w:r>
      <w:r>
        <w:t>de acuerdo</w:t>
      </w:r>
      <w:r>
        <w:rPr>
          <w:spacing w:val="-1"/>
        </w:rPr>
        <w:t xml:space="preserve"> </w:t>
      </w:r>
      <w:r>
        <w:t>con</w:t>
      </w:r>
      <w:r>
        <w:rPr>
          <w:spacing w:val="-2"/>
        </w:rPr>
        <w:t xml:space="preserve"> </w:t>
      </w:r>
      <w:r>
        <w:t>esta</w:t>
      </w:r>
      <w:r>
        <w:rPr>
          <w:spacing w:val="-1"/>
        </w:rPr>
        <w:t xml:space="preserve"> </w:t>
      </w:r>
      <w:r>
        <w:t>especificación</w:t>
      </w:r>
      <w:r>
        <w:rPr>
          <w:spacing w:val="1"/>
        </w:rPr>
        <w:t xml:space="preserve"> </w:t>
      </w:r>
      <w:r>
        <w:t>y</w:t>
      </w:r>
      <w:r>
        <w:rPr>
          <w:spacing w:val="-5"/>
        </w:rPr>
        <w:t xml:space="preserve"> </w:t>
      </w:r>
      <w:r>
        <w:t>aceptada</w:t>
      </w:r>
      <w:r>
        <w:rPr>
          <w:spacing w:val="-3"/>
        </w:rPr>
        <w:t xml:space="preserve"> </w:t>
      </w:r>
      <w:r>
        <w:t>a</w:t>
      </w:r>
      <w:r>
        <w:rPr>
          <w:spacing w:val="-2"/>
        </w:rPr>
        <w:t xml:space="preserve"> </w:t>
      </w:r>
      <w:r>
        <w:t>satisfacción</w:t>
      </w:r>
      <w:r>
        <w:rPr>
          <w:spacing w:val="-3"/>
        </w:rPr>
        <w:t xml:space="preserve"> </w:t>
      </w:r>
      <w:r>
        <w:t>por</w:t>
      </w:r>
      <w:r>
        <w:rPr>
          <w:spacing w:val="-2"/>
        </w:rPr>
        <w:t xml:space="preserve"> </w:t>
      </w:r>
      <w:r>
        <w:t>el</w:t>
      </w:r>
      <w:r>
        <w:rPr>
          <w:spacing w:val="-4"/>
        </w:rPr>
        <w:t xml:space="preserve"> </w:t>
      </w:r>
      <w:r>
        <w:t>Interventor.</w:t>
      </w:r>
    </w:p>
    <w:p w:rsid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El precio de los sacos debe incluirse en el ítem donde se hayan utilizado (cunetas, canales, disipadores o como cobertura del terreno, en general las obras donde se indique su utilización en esta especificación, según los diseños y/o las instrucciones del interventor), razón por la cual no se </w:t>
      </w:r>
      <w:r w:rsidRPr="00CD2004">
        <w:rPr>
          <w:rFonts w:ascii="Arial" w:hAnsi="Arial" w:cs="Arial"/>
          <w:sz w:val="20"/>
          <w:szCs w:val="20"/>
        </w:rPr>
        <w:lastRenderedPageBreak/>
        <w:t>pagan por separado. Debe incluir el suministro de agua para la mezcla o humedecimiento del suelo, las costuras y materiales requeridos para garantizar su integridad.</w:t>
      </w:r>
    </w:p>
    <w:p w:rsidR="00CD2004" w:rsidRPr="00CD2004" w:rsidRDefault="00CD2004" w:rsidP="00CD2004">
      <w:pPr>
        <w:jc w:val="both"/>
        <w:rPr>
          <w:rFonts w:ascii="Arial" w:hAnsi="Arial" w:cs="Arial"/>
          <w:sz w:val="20"/>
          <w:szCs w:val="20"/>
        </w:rPr>
      </w:pPr>
      <w:r w:rsidRPr="00CD2004">
        <w:rPr>
          <w:rFonts w:ascii="Arial" w:hAnsi="Arial" w:cs="Arial"/>
          <w:sz w:val="20"/>
          <w:szCs w:val="20"/>
        </w:rPr>
        <w:t>El precio unitario debe incluir todos los costos directos e indirectos por adecuación del sitio de emplazamiento, materiales, mano de obra, transporte de los materiales al sitio de las obras, herramientas, equipos y demás aspectos necesarios para la correcta ejecución de los trabajos.</w:t>
      </w: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El material de suelo tendrá pago por separado mediante el ítem de pago 600.1.1 EXCAVACIONES VARIAS SIN CLASIFICAR. A su vez, la </w:t>
      </w:r>
      <w:proofErr w:type="spellStart"/>
      <w:r w:rsidRPr="00CD2004">
        <w:rPr>
          <w:rFonts w:ascii="Arial" w:hAnsi="Arial" w:cs="Arial"/>
          <w:sz w:val="20"/>
          <w:szCs w:val="20"/>
        </w:rPr>
        <w:t>empradización</w:t>
      </w:r>
      <w:proofErr w:type="spellEnd"/>
      <w:r w:rsidRPr="00CD2004">
        <w:rPr>
          <w:rFonts w:ascii="Arial" w:hAnsi="Arial" w:cs="Arial"/>
          <w:sz w:val="20"/>
          <w:szCs w:val="20"/>
        </w:rPr>
        <w:t xml:space="preserve"> con bloques de césped provenientes del descapote inicial del talud, tendrá pago a través del ítem 600.1.1 EXCAVACIONES VARIAS SIN CLASIFICAR.</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ITEM DE PAGO</w:t>
      </w:r>
    </w:p>
    <w:p w:rsidR="00CD2004" w:rsidRDefault="00CD2004" w:rsidP="00CD2004">
      <w:pPr>
        <w:jc w:val="both"/>
        <w:rPr>
          <w:rFonts w:ascii="Arial" w:hAnsi="Arial" w:cs="Arial"/>
          <w:b/>
          <w:sz w:val="20"/>
          <w:szCs w:val="20"/>
        </w:rPr>
      </w:pPr>
      <w:r w:rsidRPr="00CD2004">
        <w:rPr>
          <w:rFonts w:ascii="Arial" w:hAnsi="Arial" w:cs="Arial"/>
          <w:b/>
          <w:sz w:val="20"/>
          <w:szCs w:val="20"/>
        </w:rPr>
        <w:t>671.1P</w:t>
      </w:r>
      <w:r w:rsidRPr="00CD2004">
        <w:rPr>
          <w:rFonts w:ascii="Arial" w:hAnsi="Arial" w:cs="Arial"/>
          <w:b/>
          <w:sz w:val="20"/>
          <w:szCs w:val="20"/>
        </w:rPr>
        <w:tab/>
        <w:t>EN SACOS DE SUELO CEMENTO (M2)</w:t>
      </w:r>
    </w:p>
    <w:p w:rsidR="00CD2004" w:rsidRDefault="00CD2004" w:rsidP="00CD2004">
      <w:pPr>
        <w:jc w:val="both"/>
        <w:rPr>
          <w:rFonts w:ascii="Arial" w:hAnsi="Arial" w:cs="Arial"/>
          <w:b/>
          <w:sz w:val="20"/>
          <w:szCs w:val="20"/>
        </w:rPr>
      </w:pPr>
    </w:p>
    <w:p w:rsidR="00CD2004" w:rsidRPr="00CD2004" w:rsidRDefault="00CD2004" w:rsidP="00CD2004">
      <w:pPr>
        <w:jc w:val="center"/>
        <w:rPr>
          <w:rFonts w:ascii="Arial" w:hAnsi="Arial" w:cs="Arial"/>
          <w:b/>
          <w:sz w:val="20"/>
          <w:szCs w:val="20"/>
        </w:rPr>
      </w:pPr>
      <w:r w:rsidRPr="00CD2004">
        <w:rPr>
          <w:rFonts w:ascii="Arial" w:hAnsi="Arial" w:cs="Arial"/>
          <w:b/>
          <w:sz w:val="20"/>
          <w:szCs w:val="20"/>
        </w:rPr>
        <w:t>ESPECIFICACION PARTICULAR 681.3P</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GAVIÓN RELLENO DE SUELO CON GEOTEXTIL, DE MALLA DE ALAMBRE DE ACERO ENTRELAZADO CLASE 1; RECUBRIMIENTO DE ZINC (GALVANIZADO) Y PVC</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681.3P.1 DESCRIPCION</w:t>
      </w:r>
    </w:p>
    <w:p w:rsidR="00CD2004" w:rsidRPr="00CD2004" w:rsidRDefault="00CD2004" w:rsidP="00CD2004">
      <w:pPr>
        <w:jc w:val="both"/>
        <w:rPr>
          <w:rFonts w:ascii="Arial" w:hAnsi="Arial" w:cs="Arial"/>
          <w:sz w:val="20"/>
          <w:szCs w:val="20"/>
        </w:rPr>
      </w:pPr>
      <w:r w:rsidRPr="00CD2004">
        <w:rPr>
          <w:rFonts w:ascii="Arial" w:hAnsi="Arial" w:cs="Arial"/>
          <w:sz w:val="20"/>
          <w:szCs w:val="20"/>
        </w:rPr>
        <w:t>Permanece vigente lo estipulado en la Especificación General 681-13 GAVIONES, además de los siguientes aspectos:</w:t>
      </w:r>
    </w:p>
    <w:p w:rsidR="00CD2004" w:rsidRPr="00CD2004" w:rsidRDefault="00CD2004" w:rsidP="00CD2004">
      <w:pPr>
        <w:jc w:val="both"/>
        <w:rPr>
          <w:rFonts w:ascii="Arial" w:hAnsi="Arial" w:cs="Arial"/>
          <w:sz w:val="20"/>
          <w:szCs w:val="20"/>
        </w:rPr>
      </w:pPr>
      <w:r w:rsidRPr="00CD2004">
        <w:rPr>
          <w:rFonts w:ascii="Arial" w:hAnsi="Arial" w:cs="Arial"/>
          <w:sz w:val="20"/>
          <w:szCs w:val="20"/>
        </w:rPr>
        <w:t>Esta actividad comprende el suministro de los materiales, transportes, mano de obra y demás actividades, incluidas en el ítem 681-13 GAVIONES a excepción del material para el lleno de las canastas (proveniente de las excavaciones) y el geotextil que tendrán pago por separado.</w:t>
      </w:r>
    </w:p>
    <w:p w:rsidR="00CD2004" w:rsidRPr="00CD2004" w:rsidRDefault="00CD2004" w:rsidP="00CD2004">
      <w:pPr>
        <w:jc w:val="both"/>
        <w:rPr>
          <w:rFonts w:ascii="Arial" w:hAnsi="Arial" w:cs="Arial"/>
          <w:sz w:val="20"/>
          <w:szCs w:val="20"/>
        </w:rPr>
      </w:pPr>
      <w:r w:rsidRPr="00CD2004">
        <w:rPr>
          <w:rFonts w:ascii="Arial" w:hAnsi="Arial" w:cs="Arial"/>
          <w:sz w:val="20"/>
          <w:szCs w:val="20"/>
        </w:rPr>
        <w:t>El trabajo consiste en la adecuación preliminar del terreno posterior a las excavaciones (Nivelación de Fundación, Limpieza de la superficie de suelo del sitio de obra, Establecer las líneas de nivelación necesarias, Disposición de Gaviones), instalación de las mallas, colocación y compactación manual del relleno y las demás actividades que garanticen el buen funcionamiento de la estructura.</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681.3P.2 MATERIALES CANASTAS METÁLICAS</w:t>
      </w:r>
    </w:p>
    <w:p w:rsidR="00CD2004" w:rsidRDefault="00CD2004" w:rsidP="00CD2004">
      <w:pPr>
        <w:jc w:val="both"/>
        <w:rPr>
          <w:rFonts w:ascii="Arial" w:hAnsi="Arial" w:cs="Arial"/>
          <w:sz w:val="20"/>
          <w:szCs w:val="20"/>
        </w:rPr>
      </w:pPr>
      <w:r w:rsidRPr="00CD2004">
        <w:rPr>
          <w:rFonts w:ascii="Arial" w:hAnsi="Arial" w:cs="Arial"/>
          <w:sz w:val="20"/>
          <w:szCs w:val="20"/>
        </w:rPr>
        <w:t xml:space="preserve">Para lo pertinente a la instalación y requisitos de las canastas metálicas tipo 1 (zinc – galvanizado) y recubierto con </w:t>
      </w:r>
      <w:proofErr w:type="spellStart"/>
      <w:r w:rsidRPr="00CD2004">
        <w:rPr>
          <w:rFonts w:ascii="Arial" w:hAnsi="Arial" w:cs="Arial"/>
          <w:sz w:val="20"/>
          <w:szCs w:val="20"/>
        </w:rPr>
        <w:t>policloruro</w:t>
      </w:r>
      <w:proofErr w:type="spellEnd"/>
      <w:r w:rsidRPr="00CD2004">
        <w:rPr>
          <w:rFonts w:ascii="Arial" w:hAnsi="Arial" w:cs="Arial"/>
          <w:sz w:val="20"/>
          <w:szCs w:val="20"/>
        </w:rPr>
        <w:t xml:space="preserve"> de vinilo, características del alambre y de la malla para gavión con sus respectivos diafragmas, abertura de la malla y otros, regirá lo indicado en el artículo 681-13 GAVIONES de las Especificaciones Generales del INVIAS. Adicionalmente, se tendrá especial consideración a los numerales que indican la costura y cierre, colocación y</w:t>
      </w:r>
      <w:r>
        <w:rPr>
          <w:rFonts w:ascii="Arial" w:hAnsi="Arial" w:cs="Arial"/>
          <w:sz w:val="20"/>
          <w:szCs w:val="20"/>
        </w:rPr>
        <w:t xml:space="preserve"> </w:t>
      </w:r>
      <w:r w:rsidRPr="00CD2004">
        <w:rPr>
          <w:rFonts w:ascii="Arial" w:hAnsi="Arial" w:cs="Arial"/>
          <w:sz w:val="20"/>
          <w:szCs w:val="20"/>
        </w:rPr>
        <w:t>ensamble de las canastas y el atirantado de las mismas del mismo artículo, con lo cual se evitará perforar más de lo necesario o rasgar el geotextil para evitar la pérdida del suelo de relleno.</w:t>
      </w:r>
    </w:p>
    <w:p w:rsid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b/>
          <w:sz w:val="20"/>
          <w:szCs w:val="20"/>
        </w:rPr>
      </w:pPr>
      <w:r w:rsidRPr="00CD2004">
        <w:rPr>
          <w:rFonts w:ascii="Arial" w:hAnsi="Arial" w:cs="Arial"/>
          <w:b/>
          <w:sz w:val="20"/>
          <w:szCs w:val="20"/>
        </w:rPr>
        <w:t>GEOTEXTIL</w:t>
      </w:r>
    </w:p>
    <w:p w:rsidR="00CD2004" w:rsidRPr="00CD2004" w:rsidRDefault="00CD2004" w:rsidP="00CD2004">
      <w:pPr>
        <w:jc w:val="both"/>
        <w:rPr>
          <w:rFonts w:ascii="Arial" w:hAnsi="Arial" w:cs="Arial"/>
          <w:sz w:val="20"/>
          <w:szCs w:val="20"/>
        </w:rPr>
      </w:pPr>
      <w:r w:rsidRPr="00CD2004">
        <w:rPr>
          <w:rFonts w:ascii="Arial" w:hAnsi="Arial" w:cs="Arial"/>
          <w:sz w:val="20"/>
          <w:szCs w:val="20"/>
        </w:rPr>
        <w:t>La utilización del geotextil tiene como finalidad, minimizar la pérdida del material de relleno confinándolo dentro de la malla de gavión permitiendo que las unidades funcionen como un todo.</w:t>
      </w:r>
    </w:p>
    <w:p w:rsidR="00CD2004" w:rsidRPr="00CD2004" w:rsidRDefault="00CD2004" w:rsidP="00CD2004">
      <w:pPr>
        <w:jc w:val="both"/>
        <w:rPr>
          <w:rFonts w:ascii="Arial" w:hAnsi="Arial" w:cs="Arial"/>
          <w:sz w:val="20"/>
          <w:szCs w:val="20"/>
        </w:rPr>
      </w:pPr>
      <w:r w:rsidRPr="00CD2004">
        <w:rPr>
          <w:rFonts w:ascii="Arial" w:hAnsi="Arial" w:cs="Arial"/>
          <w:sz w:val="20"/>
          <w:szCs w:val="20"/>
        </w:rPr>
        <w:lastRenderedPageBreak/>
        <w:t>La instalación, adecuación, cortes, costuras del geotextil y demás tareas referidas a ésta actividad, estarán sujetas a la especificación 820-13 GEOTEXTILES y las indicadas por la interventoría para garantizar la funcionalidad y estabilidad de toda la estructura y el adecuado confinamiento del material de relleno. Se deben fabricar bolsas de geotextil con las dimensiones internas de la canasta metálica previamente a su instalación, con una tapa que permita el llenado y posterior costura para el sellado. Existen referencias comerciales de bolsas de geotextil ya manufacturadas.</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MATERIAL DE RELLENO</w:t>
      </w:r>
    </w:p>
    <w:p w:rsidR="00CD2004" w:rsidRPr="00CD2004" w:rsidRDefault="00CD2004" w:rsidP="00CD2004">
      <w:pPr>
        <w:jc w:val="both"/>
        <w:rPr>
          <w:rFonts w:ascii="Arial" w:hAnsi="Arial" w:cs="Arial"/>
          <w:sz w:val="20"/>
          <w:szCs w:val="20"/>
        </w:rPr>
      </w:pPr>
      <w:r w:rsidRPr="00CD2004">
        <w:rPr>
          <w:rFonts w:ascii="Arial" w:hAnsi="Arial" w:cs="Arial"/>
          <w:sz w:val="20"/>
          <w:szCs w:val="20"/>
        </w:rPr>
        <w:t>Una de las ventajas más importantes de este tipo de sistema es la capacidad de trabajar con los materiales provenientes de la excavación que se encuentran en el mismo sitio de la obra. Sin embargo, se deben tener en cuenta los procedimientos de compactación manual del suelo en espesores que no superen los 20 cm, haciendo énfasis en el sistema de drenaje a utilizar.</w:t>
      </w:r>
    </w:p>
    <w:p w:rsidR="00CD2004" w:rsidRPr="00CD2004" w:rsidRDefault="00CD2004" w:rsidP="00CD2004">
      <w:pPr>
        <w:jc w:val="both"/>
        <w:rPr>
          <w:rFonts w:ascii="Arial" w:hAnsi="Arial" w:cs="Arial"/>
          <w:sz w:val="20"/>
          <w:szCs w:val="20"/>
        </w:rPr>
      </w:pPr>
      <w:r w:rsidRPr="00CD2004">
        <w:rPr>
          <w:rFonts w:ascii="Arial" w:hAnsi="Arial" w:cs="Arial"/>
          <w:sz w:val="20"/>
          <w:szCs w:val="20"/>
        </w:rPr>
        <w:t>En cuanto a las características del relleno, deberán ajustarse a lo indicado en el numeral “610.2.1 Suelos” o de materiales con características superiores. El suelo no puede presentar excesiva humedad en particular en el momento de su compactación. Así mismo, además de lo indicado en el numeral 610.4.3 para la extensión y compactación del material, ya que se considera como inaccesible el área dentro de la canasta metálica, se autorizará el empleo de compactadores manuales. De no especificarse lo contrario, además de lo anterior, regirán las disposiciones del artículo 610-22 RELLENOS PARA ESTRUCTURAS, en cuanto a limitaciones y manejo ambiental.</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CONSIDERACIONES DE DRENAJE</w:t>
      </w: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Es importante </w:t>
      </w:r>
      <w:proofErr w:type="gramStart"/>
      <w:r w:rsidRPr="00CD2004">
        <w:rPr>
          <w:rFonts w:ascii="Arial" w:hAnsi="Arial" w:cs="Arial"/>
          <w:sz w:val="20"/>
          <w:szCs w:val="20"/>
        </w:rPr>
        <w:t>que</w:t>
      </w:r>
      <w:proofErr w:type="gramEnd"/>
      <w:r w:rsidRPr="00CD2004">
        <w:rPr>
          <w:rFonts w:ascii="Arial" w:hAnsi="Arial" w:cs="Arial"/>
          <w:sz w:val="20"/>
          <w:szCs w:val="20"/>
        </w:rPr>
        <w:t xml:space="preserve"> en el trasdós de cada nivel de gavión relleno de suelo, se construya un filtro (material granular filtrante d&gt;2” forrado con geotextil) de sección mínima de 800cm2, conectado a un sistema de drenaje instalando lagrimales de 2” que atraviese el gavión. Si bien es importante, esta recomendación puede considerarse como opcional.</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681.3P.3 EJECUCIÓN DE LOS TRABAJOS</w:t>
      </w:r>
    </w:p>
    <w:p w:rsidR="00CD2004" w:rsidRPr="00CD2004" w:rsidRDefault="00CD2004" w:rsidP="00CD2004">
      <w:pPr>
        <w:jc w:val="both"/>
        <w:rPr>
          <w:rFonts w:ascii="Arial" w:hAnsi="Arial" w:cs="Arial"/>
          <w:sz w:val="20"/>
          <w:szCs w:val="20"/>
        </w:rPr>
      </w:pPr>
      <w:r w:rsidRPr="00CD2004">
        <w:rPr>
          <w:rFonts w:ascii="Arial" w:hAnsi="Arial" w:cs="Arial"/>
          <w:sz w:val="20"/>
          <w:szCs w:val="20"/>
        </w:rPr>
        <w:t>Posterior a los procesos de nivelación y limpieza de la fundación, se instalarán las canastas y dentro de ellas se dispondrá de una bolsa geotextil manufacturada previamente cortado y cosido con las dimensiones de un (1) metro cúbico (gaviones con diafragma) y posteriormente será llenada con tierra in situ para formar unidades estructurales firmes. El muro construido con estas unidades es capaz de resistir fuerzas de empuje del terreno y otro tipo de esfuerzos. A continuación, se describen algunos de los principales pasos en la ejecución de esta actividad:</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Llenado</w:t>
      </w:r>
    </w:p>
    <w:p w:rsidR="00CD2004" w:rsidRPr="00CD2004" w:rsidRDefault="00CD2004" w:rsidP="00CD2004">
      <w:pPr>
        <w:jc w:val="both"/>
        <w:rPr>
          <w:rFonts w:ascii="Arial" w:hAnsi="Arial" w:cs="Arial"/>
          <w:sz w:val="20"/>
          <w:szCs w:val="20"/>
        </w:rPr>
      </w:pPr>
      <w:r w:rsidRPr="00CD2004">
        <w:rPr>
          <w:rFonts w:ascii="Arial" w:hAnsi="Arial" w:cs="Arial"/>
          <w:sz w:val="20"/>
          <w:szCs w:val="20"/>
        </w:rPr>
        <w:t>Llenar la bolsa de geotextil con suelo y compactarlo manualmente por capas de altura no superior a los 20cm hasta completar la altura del gavión.</w:t>
      </w:r>
    </w:p>
    <w:p w:rsidR="00CD2004" w:rsidRPr="00CD2004" w:rsidRDefault="00CD2004" w:rsidP="00CD2004">
      <w:pPr>
        <w:jc w:val="both"/>
        <w:rPr>
          <w:rFonts w:ascii="Arial" w:hAnsi="Arial" w:cs="Arial"/>
          <w:sz w:val="20"/>
          <w:szCs w:val="20"/>
        </w:rPr>
      </w:pPr>
      <w:r w:rsidRPr="00CD2004">
        <w:rPr>
          <w:rFonts w:ascii="Arial" w:hAnsi="Arial" w:cs="Arial"/>
          <w:sz w:val="20"/>
          <w:szCs w:val="20"/>
        </w:rPr>
        <w:t>Sellado del geotextil.</w:t>
      </w: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Después de que llene el gavión, se debe sellar la apertura con una costura adecuada para evitar pérdida del suelo. A consideración del proyecto o instrucciones de la interventoría, la tapa en geotextil puede obviarse en caso de que se requiera </w:t>
      </w:r>
      <w:proofErr w:type="spellStart"/>
      <w:r w:rsidRPr="00CD2004">
        <w:rPr>
          <w:rFonts w:ascii="Arial" w:hAnsi="Arial" w:cs="Arial"/>
          <w:sz w:val="20"/>
          <w:szCs w:val="20"/>
        </w:rPr>
        <w:t>revegetalizar</w:t>
      </w:r>
      <w:proofErr w:type="spellEnd"/>
      <w:r w:rsidRPr="00CD2004">
        <w:rPr>
          <w:rFonts w:ascii="Arial" w:hAnsi="Arial" w:cs="Arial"/>
          <w:sz w:val="20"/>
          <w:szCs w:val="20"/>
        </w:rPr>
        <w:t xml:space="preserve"> la estructura. No es recomendable en gaviones rellenos de suelo que vayan a servir como disipadores de energía o que vayan a estar sometidos a corrientes de agua superficiales.</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Sellado de Gavión</w:t>
      </w:r>
    </w:p>
    <w:p w:rsidR="00CD2004" w:rsidRPr="00CD2004" w:rsidRDefault="00CD2004" w:rsidP="00CD2004">
      <w:pPr>
        <w:jc w:val="both"/>
        <w:rPr>
          <w:rFonts w:ascii="Arial" w:hAnsi="Arial" w:cs="Arial"/>
          <w:sz w:val="20"/>
          <w:szCs w:val="20"/>
        </w:rPr>
      </w:pPr>
      <w:r w:rsidRPr="00CD2004">
        <w:rPr>
          <w:rFonts w:ascii="Arial" w:hAnsi="Arial" w:cs="Arial"/>
          <w:sz w:val="20"/>
          <w:szCs w:val="20"/>
        </w:rPr>
        <w:lastRenderedPageBreak/>
        <w:t>Sellar el gavión atando la tapa al borde del marco con alambre con el fin de prevenir que se abra.</w:t>
      </w:r>
    </w:p>
    <w:p w:rsidR="00CD2004" w:rsidRPr="00CD2004" w:rsidRDefault="00CD2004" w:rsidP="00CD2004">
      <w:pPr>
        <w:jc w:val="both"/>
        <w:rPr>
          <w:rFonts w:ascii="Arial" w:hAnsi="Arial" w:cs="Arial"/>
          <w:sz w:val="20"/>
          <w:szCs w:val="20"/>
        </w:rPr>
      </w:pPr>
      <w:r w:rsidRPr="00CD2004">
        <w:rPr>
          <w:rFonts w:ascii="Arial" w:hAnsi="Arial" w:cs="Arial"/>
          <w:sz w:val="20"/>
          <w:szCs w:val="20"/>
        </w:rPr>
        <w:t>Los gaviones deberán ser instalados de manera que exista traba entre ellos rematados en sus aristas o bordes con alambre galvanizado indicado en la especificación 681-13 GAVIONES.</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REVEGETALIZACIÓN</w:t>
      </w:r>
    </w:p>
    <w:p w:rsidR="00CD2004" w:rsidRPr="00CD2004" w:rsidRDefault="00CD2004" w:rsidP="00CD2004">
      <w:pPr>
        <w:jc w:val="both"/>
        <w:rPr>
          <w:rFonts w:ascii="Arial" w:hAnsi="Arial" w:cs="Arial"/>
          <w:sz w:val="20"/>
          <w:szCs w:val="20"/>
        </w:rPr>
      </w:pPr>
      <w:r w:rsidRPr="00CD2004">
        <w:rPr>
          <w:rFonts w:ascii="Arial" w:hAnsi="Arial" w:cs="Arial"/>
          <w:sz w:val="20"/>
          <w:szCs w:val="20"/>
        </w:rPr>
        <w:t>Los gaviones rellenos de suelo con geotextil pueden cubrirse de vegetación después de su construcción mediante siembra de semillas, plántulas o mediante aplicación de estaquillas fuertes o la instalación de plantas en las canastas. En este último caso, deben hacerse agujeros en las alfombras de geotextiles.</w:t>
      </w:r>
    </w:p>
    <w:p w:rsidR="00CD2004" w:rsidRPr="00CD2004" w:rsidRDefault="00CD2004" w:rsidP="00CD2004">
      <w:pPr>
        <w:jc w:val="both"/>
        <w:rPr>
          <w:rFonts w:ascii="Arial" w:hAnsi="Arial" w:cs="Arial"/>
          <w:sz w:val="20"/>
          <w:szCs w:val="20"/>
        </w:rPr>
      </w:pPr>
      <w:r w:rsidRPr="00CD2004">
        <w:rPr>
          <w:rFonts w:ascii="Arial" w:hAnsi="Arial" w:cs="Arial"/>
          <w:sz w:val="20"/>
          <w:szCs w:val="20"/>
        </w:rPr>
        <w:t>El tipo más eficaz de gaviones flexibles es aquél en que se colocan durante el proceso de construcción ramas vivas de fácil enraizamiento o plantas leñosas con raíces. Sin embargo, esta aplicación puede considerarse suplementaria. El recubrimiento con césped es posible durante el verano, dependiendo de las condiciones climáticas del sitio.</w:t>
      </w:r>
    </w:p>
    <w:p w:rsidR="00CD2004" w:rsidRP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b/>
          <w:sz w:val="20"/>
          <w:szCs w:val="20"/>
        </w:rPr>
      </w:pPr>
      <w:r w:rsidRPr="00CD2004">
        <w:rPr>
          <w:rFonts w:ascii="Arial" w:hAnsi="Arial" w:cs="Arial"/>
          <w:b/>
          <w:sz w:val="20"/>
          <w:szCs w:val="20"/>
        </w:rPr>
        <w:t>681.1P.24 FORMA DE PAGO</w:t>
      </w:r>
    </w:p>
    <w:p w:rsidR="00CD2004" w:rsidRPr="00CD2004" w:rsidRDefault="00CD2004" w:rsidP="00CD2004">
      <w:pPr>
        <w:jc w:val="both"/>
        <w:rPr>
          <w:rFonts w:ascii="Arial" w:hAnsi="Arial" w:cs="Arial"/>
          <w:sz w:val="20"/>
          <w:szCs w:val="20"/>
        </w:rPr>
      </w:pPr>
      <w:r w:rsidRPr="00CD2004">
        <w:rPr>
          <w:rFonts w:ascii="Arial" w:hAnsi="Arial" w:cs="Arial"/>
          <w:sz w:val="20"/>
          <w:szCs w:val="20"/>
        </w:rPr>
        <w:t>A demás de lo ya indicado, aplica lo dispuesto en el numeral 681.7 del artículo 681-13 GAVIONES de las Especificaciones Generales del INVIAS vigentes, excepto en que el material de lleno para los gaviones se pagará con cargo al ítem 600.1.1 EXCAVACIONES VARIAS SIN CLASIFICAR. Si por conveniencia del constructor se suministra materiales de mejor calidad, esto no representará un sobrecosto del presente ítem ya que el reconocimiento del costo del material se realizará por lo dado en el artículo 600-13</w:t>
      </w:r>
      <w:r w:rsidRPr="00CD2004">
        <w:rPr>
          <w:rFonts w:ascii="Arial" w:hAnsi="Arial" w:cs="Arial"/>
          <w:sz w:val="20"/>
          <w:szCs w:val="20"/>
        </w:rPr>
        <w:tab/>
        <w:t>EXCAVACIONES VARIAS. El suministro de la bolsa de geotextil para confinamiento tendrá pago por separado a través del ítem 820-13 GEOTEXTILES.</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ITEM DE PAGO</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681.3P GAVIÓN RELLENO DE SUELO CON GEOTEXTIL, DE MALLA DE ALAMBRE DE ACERO</w:t>
      </w:r>
      <w:r>
        <w:rPr>
          <w:rFonts w:ascii="Arial" w:hAnsi="Arial" w:cs="Arial"/>
          <w:b/>
          <w:sz w:val="20"/>
          <w:szCs w:val="20"/>
        </w:rPr>
        <w:t xml:space="preserve"> </w:t>
      </w:r>
      <w:r w:rsidRPr="00CD2004">
        <w:rPr>
          <w:rFonts w:ascii="Arial" w:hAnsi="Arial" w:cs="Arial"/>
          <w:b/>
          <w:sz w:val="20"/>
          <w:szCs w:val="20"/>
        </w:rPr>
        <w:t>ENTRELAZADO CLASE 1; RECUBRIMIENTO DE ZINC (GALVANIZADO) Y PVC       Metro</w:t>
      </w:r>
      <w:r>
        <w:rPr>
          <w:rFonts w:ascii="Arial" w:hAnsi="Arial" w:cs="Arial"/>
          <w:b/>
          <w:sz w:val="20"/>
          <w:szCs w:val="20"/>
        </w:rPr>
        <w:t xml:space="preserve"> </w:t>
      </w:r>
      <w:r w:rsidRPr="00CD2004">
        <w:rPr>
          <w:rFonts w:ascii="Arial" w:hAnsi="Arial" w:cs="Arial"/>
          <w:b/>
          <w:sz w:val="20"/>
          <w:szCs w:val="20"/>
        </w:rPr>
        <w:t>cúbico (m3)</w:t>
      </w:r>
    </w:p>
    <w:p w:rsidR="00CD2004" w:rsidRDefault="00CD2004" w:rsidP="00CD2004">
      <w:pPr>
        <w:jc w:val="both"/>
        <w:rPr>
          <w:rFonts w:ascii="Arial" w:hAnsi="Arial" w:cs="Arial"/>
          <w:sz w:val="20"/>
          <w:szCs w:val="20"/>
        </w:rPr>
      </w:pPr>
    </w:p>
    <w:p w:rsidR="00CD2004" w:rsidRPr="00CD2004" w:rsidRDefault="00CD2004" w:rsidP="00CD2004">
      <w:pPr>
        <w:jc w:val="center"/>
        <w:rPr>
          <w:rFonts w:ascii="Arial" w:hAnsi="Arial" w:cs="Arial"/>
          <w:b/>
          <w:sz w:val="20"/>
          <w:szCs w:val="20"/>
        </w:rPr>
      </w:pPr>
      <w:r w:rsidRPr="00CD2004">
        <w:rPr>
          <w:rFonts w:ascii="Arial" w:hAnsi="Arial" w:cs="Arial"/>
          <w:b/>
          <w:sz w:val="20"/>
          <w:szCs w:val="20"/>
        </w:rPr>
        <w:t>ESPECIFICACIÓN PARTICULAR 900.3.1P</w:t>
      </w:r>
    </w:p>
    <w:p w:rsidR="00CD2004" w:rsidRPr="00CD2004" w:rsidRDefault="00CD2004" w:rsidP="00CD2004">
      <w:pPr>
        <w:jc w:val="center"/>
        <w:rPr>
          <w:rFonts w:ascii="Arial" w:hAnsi="Arial" w:cs="Arial"/>
          <w:b/>
          <w:sz w:val="20"/>
          <w:szCs w:val="20"/>
        </w:rPr>
      </w:pPr>
      <w:r w:rsidRPr="00CD2004">
        <w:rPr>
          <w:rFonts w:ascii="Arial" w:hAnsi="Arial" w:cs="Arial"/>
          <w:b/>
          <w:sz w:val="20"/>
          <w:szCs w:val="20"/>
        </w:rPr>
        <w:t>TRANSPORTE DE MEZCLAS ASFÁLTICAS, BASES Y SUB-BASES GRANULARES, AGREGADOS, MATERIAL DE AFIRMADO.</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900.3.1P.1 DESCRIPCIÓN</w:t>
      </w:r>
    </w:p>
    <w:p w:rsidR="00CD2004" w:rsidRPr="00CD2004" w:rsidRDefault="00CD2004" w:rsidP="00CD2004">
      <w:pPr>
        <w:jc w:val="both"/>
        <w:rPr>
          <w:rFonts w:ascii="Arial" w:hAnsi="Arial" w:cs="Arial"/>
          <w:sz w:val="20"/>
          <w:szCs w:val="20"/>
        </w:rPr>
      </w:pPr>
      <w:r w:rsidRPr="00CD2004">
        <w:rPr>
          <w:rFonts w:ascii="Arial" w:hAnsi="Arial" w:cs="Arial"/>
          <w:sz w:val="20"/>
          <w:szCs w:val="20"/>
        </w:rPr>
        <w:t>Este trabajo Consiste en el transporte de los materiales de mezcla asfáltica, granulares, agregados y de afirmado, necesarios para la ejecución de las obras objeto del presente proceso.</w:t>
      </w:r>
    </w:p>
    <w:p w:rsidR="00CD2004" w:rsidRPr="00CD2004" w:rsidRDefault="00CD2004" w:rsidP="00CD2004">
      <w:pPr>
        <w:jc w:val="both"/>
        <w:rPr>
          <w:rFonts w:ascii="Arial" w:hAnsi="Arial" w:cs="Arial"/>
          <w:sz w:val="20"/>
          <w:szCs w:val="20"/>
        </w:rPr>
      </w:pPr>
      <w:r w:rsidRPr="00CD2004">
        <w:rPr>
          <w:rFonts w:ascii="Arial" w:hAnsi="Arial" w:cs="Arial"/>
          <w:sz w:val="20"/>
          <w:szCs w:val="20"/>
        </w:rPr>
        <w:t>En general aplica lo indicado en la especificación general INVIAS 900.3, con la diferencia que los materiales a transportar son base granular, sub base granular, agregados, piedra para gavión, material filtrante, recebo, rellenos, concretos, mezcla asfáltica y material de afirmado.</w:t>
      </w:r>
    </w:p>
    <w:p w:rsidR="00CD2004" w:rsidRPr="00CD2004" w:rsidRDefault="00CD2004" w:rsidP="00CD2004">
      <w:pPr>
        <w:jc w:val="both"/>
        <w:rPr>
          <w:rFonts w:ascii="Arial" w:hAnsi="Arial" w:cs="Arial"/>
          <w:sz w:val="20"/>
          <w:szCs w:val="20"/>
        </w:rPr>
      </w:pPr>
      <w:r w:rsidRPr="00CD2004">
        <w:rPr>
          <w:rFonts w:ascii="Arial" w:hAnsi="Arial" w:cs="Arial"/>
          <w:sz w:val="20"/>
          <w:szCs w:val="20"/>
        </w:rPr>
        <w:t>La unidad de medida es el m3 – Km, se medirá el volumen de material que llegue a los sitios de obra y la distancia existente entre el sitio de procedencia y el sitio de descargue de los materiales.</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lastRenderedPageBreak/>
        <w:t>900.3.1P.2 MATERIALES</w:t>
      </w:r>
    </w:p>
    <w:p w:rsidR="00CD2004" w:rsidRPr="00CD2004" w:rsidRDefault="00CD2004" w:rsidP="00CD2004">
      <w:pPr>
        <w:jc w:val="both"/>
        <w:rPr>
          <w:rFonts w:ascii="Arial" w:hAnsi="Arial" w:cs="Arial"/>
          <w:sz w:val="20"/>
          <w:szCs w:val="20"/>
        </w:rPr>
      </w:pPr>
      <w:r w:rsidRPr="00CD2004">
        <w:rPr>
          <w:rFonts w:ascii="Arial" w:hAnsi="Arial" w:cs="Arial"/>
          <w:sz w:val="20"/>
          <w:szCs w:val="20"/>
        </w:rPr>
        <w:t>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rsidR="00CD2004" w:rsidRPr="00CD2004" w:rsidRDefault="00CD2004" w:rsidP="00CD2004">
      <w:pPr>
        <w:jc w:val="both"/>
        <w:rPr>
          <w:rFonts w:ascii="Arial" w:hAnsi="Arial" w:cs="Arial"/>
          <w:sz w:val="20"/>
          <w:szCs w:val="20"/>
        </w:rPr>
      </w:pPr>
      <w:r w:rsidRPr="00CD2004">
        <w:rPr>
          <w:rFonts w:ascii="Arial" w:hAnsi="Arial" w:cs="Arial"/>
          <w:sz w:val="20"/>
          <w:szCs w:val="20"/>
        </w:rPr>
        <w:t>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de carreteras haciendo uso de las autorizaciones temporales (artículo 116 Ley 685/01) y/o adquirirlos a proveedores debidamente legalizados. Igualmente, el proponente deberá cumplir a cabalidad con las normas legales y reglamentarias del Código de Minas y las normas especiales vigentes para uso y aprovechamiento del recurso en zonas de titulación colectiva para minorías étnicas, para adelantar el aprovechamiento a que haya lugar. Asimismo, los correspondientes precios unitarios deberán cubrir, entre otros, todos los costos de explotación incluidos tasas, regalías, arrendamientos, servidumbres, producción, trituración, clasificación, almacenamiento, cargue y descargue de los materiales. Tanto el permiso minero como la licencia ambiental necesarios para adelantar la explotación, deben realizarse exclusivamente por los volúmenes requeridos para el desarrollo del contrato y por ningún motivo el Interventor aceptará la explotación para venta a terceros u objetos diferentes al desarrollo del contrato. El Contratista se obliga a realizar la explotación respetando las recomendaciones técnicas establecidas para evitar impactos ambientales; igualmente se obliga a realizar el pago de regalías y solicitar el certificado que acredite el cierre minero ante la autoridad minera competente, aspecto que debe hacer cumplir la Interventoría. El certificado debe ser aportado como requisito del recibo de las</w:t>
      </w:r>
      <w:r>
        <w:rPr>
          <w:rFonts w:ascii="Arial" w:hAnsi="Arial" w:cs="Arial"/>
          <w:sz w:val="20"/>
          <w:szCs w:val="20"/>
        </w:rPr>
        <w:t xml:space="preserve"> </w:t>
      </w:r>
      <w:r w:rsidRPr="00CD2004">
        <w:rPr>
          <w:rFonts w:ascii="Arial" w:hAnsi="Arial" w:cs="Arial"/>
          <w:sz w:val="20"/>
          <w:szCs w:val="20"/>
        </w:rPr>
        <w:t>obras y su incumplimiento dará lugar a la aplicación por parte de la autoridad minera a lo preceptuado en el artículo 115 de la ley 685 de 2001. El certificado mencionado, igualmente es requisito para la suscripción del acta de cierre ambiental. El costo de todos los acarreos de los materiales, tales como el asfalto, emulsión asfáltica y los materiales pétreos utilizados en la construcción de afirmado, sub - base, base, concreto asfáltico, concretos hidráulicos, gaviones, filtros, rellenos y obras de arte, deberá incluirse dentro de los análisis de precios unitarios respectivos, en concordancia con lo estipulado en las ESPECIFICACIONES GENERALES DE CONSTRUCCION DE CARRETERAS Y las ESPECIFICACIONES PARTICULARES aplicables</w:t>
      </w:r>
      <w:r w:rsidR="00860E19">
        <w:rPr>
          <w:rFonts w:ascii="Arial" w:hAnsi="Arial" w:cs="Arial"/>
          <w:sz w:val="20"/>
          <w:szCs w:val="20"/>
        </w:rPr>
        <w:t xml:space="preserve"> </w:t>
      </w:r>
      <w:r w:rsidRPr="00CD2004">
        <w:rPr>
          <w:rFonts w:ascii="Arial" w:hAnsi="Arial" w:cs="Arial"/>
          <w:sz w:val="20"/>
          <w:szCs w:val="20"/>
        </w:rPr>
        <w:t>al proceso.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La totalidad de sus costos deberán estar incluidos en los ítems de pago de las obras de qué trata la presente licitación pública.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El Instituto no aceptará ningún reclamo del constructor, por costos, plazos, falta o escasez de materiales o cambios de fuentes de materiales o elementos de construcción, o por cualquiera de los eventos contemplados en este numeral.</w:t>
      </w: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Nota: En relación con las distancias de acarreo a las fuentes de materiales, INVIAS no reconocerá costos adicionales por distancias mayores a las que se encuentran establecidas en los análisis </w:t>
      </w:r>
      <w:r w:rsidRPr="00CD2004">
        <w:rPr>
          <w:rFonts w:ascii="Arial" w:hAnsi="Arial" w:cs="Arial"/>
          <w:sz w:val="20"/>
          <w:szCs w:val="20"/>
        </w:rPr>
        <w:lastRenderedPageBreak/>
        <w:t>unitarios. El riesgo por mayores distancias de acarreo a las fuentes de materiales será asumido por el adjudicatario del presente proceso de selección.</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900.3.1P.3 EQUIPO</w:t>
      </w:r>
    </w:p>
    <w:p w:rsidR="00CD2004" w:rsidRPr="00CD2004" w:rsidRDefault="00CD2004" w:rsidP="00CD2004">
      <w:pPr>
        <w:jc w:val="both"/>
        <w:rPr>
          <w:rFonts w:ascii="Arial" w:hAnsi="Arial" w:cs="Arial"/>
          <w:sz w:val="20"/>
          <w:szCs w:val="20"/>
        </w:rPr>
      </w:pPr>
      <w:r w:rsidRPr="00CD2004">
        <w:rPr>
          <w:rFonts w:ascii="Arial" w:hAnsi="Arial" w:cs="Arial"/>
          <w:sz w:val="20"/>
          <w:szCs w:val="20"/>
        </w:rPr>
        <w:t>El Constructor deberá disponer de los equipos que posean la capacidad para el transporte desde el sito de explotación o deposito hasta el sitio de destino de grandes rocas (cama bajas o volquetas fuera de carreteras habilitadas, adecuadas o acondicionadas para el transporte de los materiales).</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900.3.1P.4 EJECUCIÓN DE LOS TRABAJOS</w:t>
      </w:r>
    </w:p>
    <w:p w:rsidR="00CD2004" w:rsidRPr="00CD2004" w:rsidRDefault="00CD2004" w:rsidP="00CD2004">
      <w:pPr>
        <w:jc w:val="both"/>
        <w:rPr>
          <w:rFonts w:ascii="Arial" w:hAnsi="Arial" w:cs="Arial"/>
          <w:sz w:val="20"/>
          <w:szCs w:val="20"/>
        </w:rPr>
      </w:pPr>
      <w:r w:rsidRPr="00CD2004">
        <w:rPr>
          <w:rFonts w:ascii="Arial" w:hAnsi="Arial" w:cs="Arial"/>
          <w:sz w:val="20"/>
          <w:szCs w:val="20"/>
        </w:rPr>
        <w:t>El contratista deberá transportar los materiales para afirmados, agregados, sub-bases, bases, mezclas asfálticas en equipos adecuados desde el sitio de explotación o deposito, hasta el sitio de colocación.</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900.3.1P.5 CONDICIONES PARA EL RECIBO DE LOS TRABAJOS</w:t>
      </w:r>
    </w:p>
    <w:p w:rsidR="00CD2004" w:rsidRPr="00CD2004" w:rsidRDefault="00CD2004" w:rsidP="00CD2004">
      <w:pPr>
        <w:jc w:val="both"/>
        <w:rPr>
          <w:rFonts w:ascii="Arial" w:hAnsi="Arial" w:cs="Arial"/>
          <w:sz w:val="20"/>
          <w:szCs w:val="20"/>
        </w:rPr>
      </w:pPr>
      <w:r w:rsidRPr="00CD2004">
        <w:rPr>
          <w:rFonts w:ascii="Arial" w:hAnsi="Arial" w:cs="Arial"/>
          <w:sz w:val="20"/>
          <w:szCs w:val="20"/>
        </w:rPr>
        <w:t>Controles</w:t>
      </w:r>
    </w:p>
    <w:p w:rsidR="00CD2004" w:rsidRPr="00CD2004" w:rsidRDefault="00CD2004" w:rsidP="00CD2004">
      <w:pPr>
        <w:jc w:val="both"/>
        <w:rPr>
          <w:rFonts w:ascii="Arial" w:hAnsi="Arial" w:cs="Arial"/>
          <w:sz w:val="20"/>
          <w:szCs w:val="20"/>
        </w:rPr>
      </w:pPr>
      <w:r w:rsidRPr="00CD2004">
        <w:rPr>
          <w:rFonts w:ascii="Arial" w:hAnsi="Arial" w:cs="Arial"/>
          <w:sz w:val="20"/>
          <w:szCs w:val="20"/>
        </w:rPr>
        <w:t>Durante la ejecución de los trabajos, el Interventor adelantará los siguientes controles principales:</w:t>
      </w:r>
    </w:p>
    <w:p w:rsidR="00CD2004" w:rsidRDefault="00CD2004" w:rsidP="00CD2004">
      <w:pPr>
        <w:jc w:val="both"/>
        <w:rPr>
          <w:rFonts w:ascii="Arial" w:hAnsi="Arial" w:cs="Arial"/>
          <w:sz w:val="20"/>
          <w:szCs w:val="20"/>
        </w:rPr>
      </w:pPr>
      <w:r w:rsidRPr="00CD2004">
        <w:rPr>
          <w:rFonts w:ascii="Arial" w:hAnsi="Arial" w:cs="Arial"/>
          <w:sz w:val="20"/>
          <w:szCs w:val="20"/>
        </w:rPr>
        <w:t>-</w:t>
      </w:r>
      <w:r w:rsidRPr="00CD2004">
        <w:rPr>
          <w:rFonts w:ascii="Arial" w:hAnsi="Arial" w:cs="Arial"/>
          <w:sz w:val="20"/>
          <w:szCs w:val="20"/>
        </w:rPr>
        <w:tab/>
        <w:t>Verificar el estado y funcionamiento del equipo empleado por el Constructor para la ejecución de los trabajos.</w:t>
      </w:r>
    </w:p>
    <w:p w:rsidR="00CD2004" w:rsidRPr="00CD2004" w:rsidRDefault="00CD2004" w:rsidP="00CD2004">
      <w:pPr>
        <w:jc w:val="both"/>
        <w:rPr>
          <w:rFonts w:ascii="Arial" w:hAnsi="Arial" w:cs="Arial"/>
          <w:sz w:val="20"/>
          <w:szCs w:val="20"/>
        </w:rPr>
      </w:pPr>
      <w:r w:rsidRPr="00CD2004">
        <w:rPr>
          <w:rFonts w:ascii="Arial" w:hAnsi="Arial" w:cs="Arial"/>
          <w:sz w:val="20"/>
          <w:szCs w:val="20"/>
        </w:rPr>
        <w:t>-</w:t>
      </w:r>
      <w:r w:rsidRPr="00CD2004">
        <w:rPr>
          <w:rFonts w:ascii="Arial" w:hAnsi="Arial" w:cs="Arial"/>
          <w:sz w:val="20"/>
          <w:szCs w:val="20"/>
        </w:rPr>
        <w:tab/>
        <w:t>Verificar que los vehículos cumplan con lo exigido por las normas viales para el tránsito de equipos de esta naturaleza por las vías donde transitaran.</w:t>
      </w:r>
    </w:p>
    <w:p w:rsidR="00CD2004" w:rsidRPr="00CD2004" w:rsidRDefault="00CD2004" w:rsidP="00CD2004">
      <w:pPr>
        <w:jc w:val="both"/>
        <w:rPr>
          <w:rFonts w:ascii="Arial" w:hAnsi="Arial" w:cs="Arial"/>
          <w:sz w:val="20"/>
          <w:szCs w:val="20"/>
        </w:rPr>
      </w:pPr>
      <w:r w:rsidRPr="00CD2004">
        <w:rPr>
          <w:rFonts w:ascii="Arial" w:hAnsi="Arial" w:cs="Arial"/>
          <w:sz w:val="20"/>
          <w:szCs w:val="20"/>
        </w:rPr>
        <w:t>-</w:t>
      </w:r>
      <w:r w:rsidRPr="00CD2004">
        <w:rPr>
          <w:rFonts w:ascii="Arial" w:hAnsi="Arial" w:cs="Arial"/>
          <w:sz w:val="20"/>
          <w:szCs w:val="20"/>
        </w:rPr>
        <w:tab/>
        <w:t>Medir, para efectos de pago, el trabajo correctamente ejecutado.</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900.3.1P.6 MEDIDA</w:t>
      </w:r>
    </w:p>
    <w:p w:rsidR="00CD2004" w:rsidRPr="00CD2004" w:rsidRDefault="00CD2004" w:rsidP="00CD2004">
      <w:pPr>
        <w:jc w:val="both"/>
        <w:rPr>
          <w:rFonts w:ascii="Arial" w:hAnsi="Arial" w:cs="Arial"/>
          <w:sz w:val="20"/>
          <w:szCs w:val="20"/>
        </w:rPr>
      </w:pPr>
      <w:r w:rsidRPr="00CD2004">
        <w:rPr>
          <w:rFonts w:ascii="Arial" w:hAnsi="Arial" w:cs="Arial"/>
          <w:sz w:val="20"/>
          <w:szCs w:val="20"/>
        </w:rPr>
        <w:t>La unidad de medida del transporte del enrocado será el metro cubico Kilometro (m3/Km), aproximado al entero, para lo cual la Interventoría medirá la distancia desde el sitio de explotación o deposito hasta el</w:t>
      </w:r>
    </w:p>
    <w:p w:rsidR="00CD2004" w:rsidRPr="00CD2004" w:rsidRDefault="00CD2004" w:rsidP="00CD2004">
      <w:pPr>
        <w:jc w:val="both"/>
        <w:rPr>
          <w:rFonts w:ascii="Arial" w:hAnsi="Arial" w:cs="Arial"/>
          <w:sz w:val="20"/>
          <w:szCs w:val="20"/>
        </w:rPr>
      </w:pPr>
      <w:r w:rsidRPr="00CD2004">
        <w:rPr>
          <w:rFonts w:ascii="Arial" w:hAnsi="Arial" w:cs="Arial"/>
          <w:sz w:val="20"/>
          <w:szCs w:val="20"/>
        </w:rPr>
        <w:t>lugar final para determinar la distancia a pagar cada vez que se cambie de lugar de cargue o disposición final. Se considera el pago del ítem de transporte a partir de los km asumidos en cada APU.</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900.3.1P.7 FORMA DE PAGO</w:t>
      </w:r>
    </w:p>
    <w:p w:rsidR="00CD2004" w:rsidRPr="00CD2004" w:rsidRDefault="00CD2004" w:rsidP="00CD2004">
      <w:pPr>
        <w:jc w:val="both"/>
        <w:rPr>
          <w:rFonts w:ascii="Arial" w:hAnsi="Arial" w:cs="Arial"/>
          <w:sz w:val="20"/>
          <w:szCs w:val="20"/>
        </w:rPr>
      </w:pPr>
      <w:r w:rsidRPr="00CD2004">
        <w:rPr>
          <w:rFonts w:ascii="Arial" w:hAnsi="Arial" w:cs="Arial"/>
          <w:sz w:val="20"/>
          <w:szCs w:val="20"/>
        </w:rPr>
        <w:t>El pago del transporte se hará al respectivo precio unitario del contrato metro cubico kilometro (M3/Km), por todo trabajo ejecutado de acuerdo con esta especificación y aceptado a satisfacción por el Interventor.</w:t>
      </w:r>
    </w:p>
    <w:p w:rsidR="00CD2004" w:rsidRPr="00CD2004" w:rsidRDefault="00CD2004" w:rsidP="00CD2004">
      <w:pPr>
        <w:jc w:val="both"/>
        <w:rPr>
          <w:rFonts w:ascii="Arial" w:hAnsi="Arial" w:cs="Arial"/>
          <w:sz w:val="20"/>
          <w:szCs w:val="20"/>
        </w:rPr>
      </w:pPr>
      <w:r w:rsidRPr="00CD2004">
        <w:rPr>
          <w:rFonts w:ascii="Arial" w:hAnsi="Arial" w:cs="Arial"/>
          <w:sz w:val="20"/>
          <w:szCs w:val="20"/>
        </w:rPr>
        <w:t>El precio unitario deberá incluir todos los costos de transporte en vehículos apropiados, salvo que dicha labor forme parte de otra partida de trabajo del mismo contrato; desde el sito de depósito y explotación hasta el lugar de disposición final y, en general, todo costo adicional relacionado con la correcta ejecución de los trabajos especificados.</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ITEM DE PAGO</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900.3.1P TRANSPORTE DE MEZCLAS ASFÁLTICAS, BASES Y SUBBASES GRANULARES, AGREGADOS, MATERIAL DE AFIRMADO</w:t>
      </w:r>
      <w:r w:rsidRPr="00CD2004">
        <w:rPr>
          <w:rFonts w:ascii="Arial" w:hAnsi="Arial" w:cs="Arial"/>
          <w:b/>
          <w:sz w:val="20"/>
          <w:szCs w:val="20"/>
        </w:rPr>
        <w:tab/>
        <w:t>(m3/km).</w:t>
      </w:r>
    </w:p>
    <w:p w:rsidR="00CD2004" w:rsidRP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b/>
          <w:sz w:val="20"/>
          <w:szCs w:val="20"/>
        </w:rPr>
      </w:pPr>
      <w:r w:rsidRPr="00CD2004">
        <w:rPr>
          <w:rFonts w:ascii="Arial" w:hAnsi="Arial" w:cs="Arial"/>
          <w:b/>
          <w:sz w:val="20"/>
          <w:szCs w:val="20"/>
        </w:rPr>
        <w:t>13.</w:t>
      </w:r>
      <w:r w:rsidRPr="00CD2004">
        <w:rPr>
          <w:rFonts w:ascii="Arial" w:hAnsi="Arial" w:cs="Arial"/>
          <w:b/>
          <w:sz w:val="20"/>
          <w:szCs w:val="20"/>
        </w:rPr>
        <w:tab/>
        <w:t>DOCUMENTOS TÉCNICOS ADICIONALES</w:t>
      </w:r>
    </w:p>
    <w:p w:rsidR="00CD2004" w:rsidRPr="00CD2004" w:rsidRDefault="00CD2004" w:rsidP="00CD2004">
      <w:pPr>
        <w:jc w:val="both"/>
        <w:rPr>
          <w:rFonts w:ascii="Arial" w:hAnsi="Arial" w:cs="Arial"/>
          <w:sz w:val="20"/>
          <w:szCs w:val="20"/>
        </w:rPr>
      </w:pPr>
      <w:r w:rsidRPr="00CD2004">
        <w:rPr>
          <w:rFonts w:ascii="Arial" w:hAnsi="Arial" w:cs="Arial"/>
          <w:sz w:val="20"/>
          <w:szCs w:val="20"/>
        </w:rPr>
        <w:t>Después de la suscripción del contrato y previo a la iniciación de las obras, el contratista deberá obtener copia de la información que exista del proyecto, en cuyo caso la revisará y tomará la que considere necesaria para la ejecución de este.</w:t>
      </w:r>
    </w:p>
    <w:p w:rsidR="00CD2004" w:rsidRPr="00CD2004" w:rsidRDefault="00CD2004" w:rsidP="00CD2004">
      <w:pPr>
        <w:jc w:val="both"/>
        <w:rPr>
          <w:rFonts w:ascii="Arial" w:hAnsi="Arial" w:cs="Arial"/>
          <w:sz w:val="20"/>
          <w:szCs w:val="20"/>
        </w:rPr>
      </w:pPr>
      <w:r w:rsidRPr="00CD2004">
        <w:rPr>
          <w:rFonts w:ascii="Arial" w:hAnsi="Arial" w:cs="Arial"/>
          <w:sz w:val="20"/>
          <w:szCs w:val="20"/>
        </w:rPr>
        <w:t>La información del proyecto solo podrá ser utilizada por el contratista para los propósitos de este contrato.</w:t>
      </w:r>
    </w:p>
    <w:p w:rsidR="00CD2004" w:rsidRPr="00CD2004" w:rsidRDefault="00CD2004" w:rsidP="00CD2004">
      <w:pPr>
        <w:jc w:val="both"/>
        <w:rPr>
          <w:rFonts w:ascii="Arial" w:hAnsi="Arial" w:cs="Arial"/>
          <w:sz w:val="20"/>
          <w:szCs w:val="20"/>
        </w:rPr>
      </w:pPr>
      <w:r w:rsidRPr="00CD2004">
        <w:rPr>
          <w:rFonts w:ascii="Arial" w:hAnsi="Arial" w:cs="Arial"/>
          <w:sz w:val="20"/>
          <w:szCs w:val="20"/>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rsidR="00CD2004" w:rsidRDefault="00CD2004" w:rsidP="00CD2004">
      <w:pPr>
        <w:jc w:val="both"/>
        <w:rPr>
          <w:rFonts w:ascii="Arial" w:hAnsi="Arial" w:cs="Arial"/>
          <w:sz w:val="20"/>
          <w:szCs w:val="20"/>
        </w:rPr>
      </w:pPr>
      <w:r w:rsidRPr="00CD2004">
        <w:rPr>
          <w:rFonts w:ascii="Arial" w:hAnsi="Arial" w:cs="Arial"/>
          <w:sz w:val="20"/>
          <w:szCs w:val="20"/>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rsidR="00CD2004" w:rsidRPr="00CD2004" w:rsidRDefault="00CD2004" w:rsidP="00CD2004">
      <w:pPr>
        <w:jc w:val="both"/>
        <w:rPr>
          <w:rFonts w:ascii="Arial" w:hAnsi="Arial" w:cs="Arial"/>
          <w:sz w:val="20"/>
          <w:szCs w:val="20"/>
        </w:rPr>
      </w:pPr>
      <w:r w:rsidRPr="00CD2004">
        <w:rPr>
          <w:rFonts w:ascii="Arial" w:hAnsi="Arial" w:cs="Arial"/>
          <w:sz w:val="20"/>
          <w:szCs w:val="20"/>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rsidR="00CD2004" w:rsidRPr="00CD2004" w:rsidRDefault="00CD2004" w:rsidP="00CD2004">
      <w:pPr>
        <w:jc w:val="both"/>
        <w:rPr>
          <w:rFonts w:ascii="Arial" w:hAnsi="Arial" w:cs="Arial"/>
          <w:sz w:val="20"/>
          <w:szCs w:val="20"/>
        </w:rPr>
      </w:pPr>
      <w:r w:rsidRPr="00CD2004">
        <w:rPr>
          <w:rFonts w:ascii="Arial" w:hAnsi="Arial" w:cs="Arial"/>
          <w:sz w:val="20"/>
          <w:szCs w:val="20"/>
        </w:rPr>
        <w:t>•</w:t>
      </w:r>
      <w:r w:rsidRPr="00CD2004">
        <w:rPr>
          <w:rFonts w:ascii="Arial" w:hAnsi="Arial" w:cs="Arial"/>
          <w:sz w:val="20"/>
          <w:szCs w:val="20"/>
        </w:rPr>
        <w:tab/>
        <w:t>Instituto de Norma Técnicas</w:t>
      </w:r>
      <w:r w:rsidRPr="00CD2004">
        <w:rPr>
          <w:rFonts w:ascii="Arial" w:hAnsi="Arial" w:cs="Arial"/>
          <w:sz w:val="20"/>
          <w:szCs w:val="20"/>
        </w:rPr>
        <w:tab/>
        <w:t>ICONTEC</w:t>
      </w:r>
    </w:p>
    <w:p w:rsidR="00CD2004" w:rsidRPr="00CD2004" w:rsidRDefault="00CD2004" w:rsidP="00CD2004">
      <w:pPr>
        <w:jc w:val="both"/>
        <w:rPr>
          <w:rFonts w:ascii="Arial" w:hAnsi="Arial" w:cs="Arial"/>
          <w:sz w:val="20"/>
          <w:szCs w:val="20"/>
        </w:rPr>
      </w:pPr>
      <w:r w:rsidRPr="00CD2004">
        <w:rPr>
          <w:rFonts w:ascii="Arial" w:hAnsi="Arial" w:cs="Arial"/>
          <w:sz w:val="20"/>
          <w:szCs w:val="20"/>
        </w:rPr>
        <w:t>•</w:t>
      </w:r>
      <w:r w:rsidRPr="00CD2004">
        <w:rPr>
          <w:rFonts w:ascii="Arial" w:hAnsi="Arial" w:cs="Arial"/>
          <w:sz w:val="20"/>
          <w:szCs w:val="20"/>
        </w:rPr>
        <w:tab/>
        <w:t xml:space="preserve">American </w:t>
      </w:r>
      <w:proofErr w:type="spellStart"/>
      <w:r w:rsidRPr="00CD2004">
        <w:rPr>
          <w:rFonts w:ascii="Arial" w:hAnsi="Arial" w:cs="Arial"/>
          <w:sz w:val="20"/>
          <w:szCs w:val="20"/>
        </w:rPr>
        <w:t>Society</w:t>
      </w:r>
      <w:proofErr w:type="spellEnd"/>
      <w:r w:rsidRPr="00CD2004">
        <w:rPr>
          <w:rFonts w:ascii="Arial" w:hAnsi="Arial" w:cs="Arial"/>
          <w:sz w:val="20"/>
          <w:szCs w:val="20"/>
        </w:rPr>
        <w:t xml:space="preserve"> </w:t>
      </w:r>
      <w:proofErr w:type="spellStart"/>
      <w:r w:rsidRPr="00CD2004">
        <w:rPr>
          <w:rFonts w:ascii="Arial" w:hAnsi="Arial" w:cs="Arial"/>
          <w:sz w:val="20"/>
          <w:szCs w:val="20"/>
        </w:rPr>
        <w:t>for</w:t>
      </w:r>
      <w:proofErr w:type="spellEnd"/>
      <w:r w:rsidRPr="00CD2004">
        <w:rPr>
          <w:rFonts w:ascii="Arial" w:hAnsi="Arial" w:cs="Arial"/>
          <w:sz w:val="20"/>
          <w:szCs w:val="20"/>
        </w:rPr>
        <w:t xml:space="preserve"> </w:t>
      </w:r>
      <w:proofErr w:type="spellStart"/>
      <w:r w:rsidRPr="00CD2004">
        <w:rPr>
          <w:rFonts w:ascii="Arial" w:hAnsi="Arial" w:cs="Arial"/>
          <w:sz w:val="20"/>
          <w:szCs w:val="20"/>
        </w:rPr>
        <w:t>Testing</w:t>
      </w:r>
      <w:proofErr w:type="spellEnd"/>
      <w:r w:rsidRPr="00CD2004">
        <w:rPr>
          <w:rFonts w:ascii="Arial" w:hAnsi="Arial" w:cs="Arial"/>
          <w:sz w:val="20"/>
          <w:szCs w:val="20"/>
        </w:rPr>
        <w:t xml:space="preserve"> and </w:t>
      </w:r>
      <w:proofErr w:type="spellStart"/>
      <w:r w:rsidRPr="00CD2004">
        <w:rPr>
          <w:rFonts w:ascii="Arial" w:hAnsi="Arial" w:cs="Arial"/>
          <w:sz w:val="20"/>
          <w:szCs w:val="20"/>
        </w:rPr>
        <w:t>Materials</w:t>
      </w:r>
      <w:proofErr w:type="spellEnd"/>
      <w:r w:rsidRPr="00CD2004">
        <w:rPr>
          <w:rFonts w:ascii="Arial" w:hAnsi="Arial" w:cs="Arial"/>
          <w:sz w:val="20"/>
          <w:szCs w:val="20"/>
        </w:rPr>
        <w:tab/>
        <w:t>ASTM</w:t>
      </w:r>
    </w:p>
    <w:p w:rsidR="00CD2004" w:rsidRPr="00CD2004" w:rsidRDefault="00CD2004" w:rsidP="00CD2004">
      <w:pPr>
        <w:jc w:val="both"/>
        <w:rPr>
          <w:rFonts w:ascii="Arial" w:hAnsi="Arial" w:cs="Arial"/>
          <w:sz w:val="20"/>
          <w:szCs w:val="20"/>
        </w:rPr>
      </w:pPr>
      <w:r w:rsidRPr="00CD2004">
        <w:rPr>
          <w:rFonts w:ascii="Arial" w:hAnsi="Arial" w:cs="Arial"/>
          <w:sz w:val="20"/>
          <w:szCs w:val="20"/>
        </w:rPr>
        <w:t>•</w:t>
      </w:r>
      <w:r w:rsidRPr="00CD2004">
        <w:rPr>
          <w:rFonts w:ascii="Arial" w:hAnsi="Arial" w:cs="Arial"/>
          <w:sz w:val="20"/>
          <w:szCs w:val="20"/>
        </w:rPr>
        <w:tab/>
        <w:t xml:space="preserve">American Concrete </w:t>
      </w:r>
      <w:proofErr w:type="spellStart"/>
      <w:r w:rsidRPr="00CD2004">
        <w:rPr>
          <w:rFonts w:ascii="Arial" w:hAnsi="Arial" w:cs="Arial"/>
          <w:sz w:val="20"/>
          <w:szCs w:val="20"/>
        </w:rPr>
        <w:t>Institute</w:t>
      </w:r>
      <w:proofErr w:type="spellEnd"/>
      <w:r w:rsidRPr="00CD2004">
        <w:rPr>
          <w:rFonts w:ascii="Arial" w:hAnsi="Arial" w:cs="Arial"/>
          <w:sz w:val="20"/>
          <w:szCs w:val="20"/>
        </w:rPr>
        <w:tab/>
        <w:t>ACI</w:t>
      </w:r>
    </w:p>
    <w:p w:rsidR="00CD2004" w:rsidRPr="00CD2004" w:rsidRDefault="00CD2004" w:rsidP="00CD2004">
      <w:pPr>
        <w:jc w:val="both"/>
        <w:rPr>
          <w:rFonts w:ascii="Arial" w:hAnsi="Arial" w:cs="Arial"/>
          <w:sz w:val="20"/>
          <w:szCs w:val="20"/>
        </w:rPr>
      </w:pPr>
      <w:r w:rsidRPr="00CD2004">
        <w:rPr>
          <w:rFonts w:ascii="Arial" w:hAnsi="Arial" w:cs="Arial"/>
          <w:sz w:val="20"/>
          <w:szCs w:val="20"/>
        </w:rPr>
        <w:t>•</w:t>
      </w:r>
      <w:r w:rsidRPr="00CD2004">
        <w:rPr>
          <w:rFonts w:ascii="Arial" w:hAnsi="Arial" w:cs="Arial"/>
          <w:sz w:val="20"/>
          <w:szCs w:val="20"/>
        </w:rPr>
        <w:tab/>
        <w:t xml:space="preserve">Portland </w:t>
      </w:r>
      <w:proofErr w:type="spellStart"/>
      <w:r w:rsidRPr="00CD2004">
        <w:rPr>
          <w:rFonts w:ascii="Arial" w:hAnsi="Arial" w:cs="Arial"/>
          <w:sz w:val="20"/>
          <w:szCs w:val="20"/>
        </w:rPr>
        <w:t>Cement</w:t>
      </w:r>
      <w:proofErr w:type="spellEnd"/>
      <w:r w:rsidRPr="00CD2004">
        <w:rPr>
          <w:rFonts w:ascii="Arial" w:hAnsi="Arial" w:cs="Arial"/>
          <w:sz w:val="20"/>
          <w:szCs w:val="20"/>
        </w:rPr>
        <w:t xml:space="preserve"> </w:t>
      </w:r>
      <w:proofErr w:type="spellStart"/>
      <w:r w:rsidRPr="00CD2004">
        <w:rPr>
          <w:rFonts w:ascii="Arial" w:hAnsi="Arial" w:cs="Arial"/>
          <w:sz w:val="20"/>
          <w:szCs w:val="20"/>
        </w:rPr>
        <w:t>Association</w:t>
      </w:r>
      <w:proofErr w:type="spellEnd"/>
      <w:r w:rsidRPr="00CD2004">
        <w:rPr>
          <w:rFonts w:ascii="Arial" w:hAnsi="Arial" w:cs="Arial"/>
          <w:sz w:val="20"/>
          <w:szCs w:val="20"/>
        </w:rPr>
        <w:tab/>
        <w:t>PCA</w:t>
      </w:r>
    </w:p>
    <w:p w:rsidR="00CD2004" w:rsidRPr="00CD2004" w:rsidRDefault="00CD2004" w:rsidP="00CD2004">
      <w:pPr>
        <w:jc w:val="both"/>
        <w:rPr>
          <w:rFonts w:ascii="Arial" w:hAnsi="Arial" w:cs="Arial"/>
          <w:sz w:val="20"/>
          <w:szCs w:val="20"/>
        </w:rPr>
      </w:pPr>
      <w:r w:rsidRPr="00CD2004">
        <w:rPr>
          <w:rFonts w:ascii="Arial" w:hAnsi="Arial" w:cs="Arial"/>
          <w:sz w:val="20"/>
          <w:szCs w:val="20"/>
        </w:rPr>
        <w:t>En caso de discrepancias entre las especificaciones, el contratista informará sobre ello al Interventor, quien decidirá juntamente con el INSTITUTO, sobre la prelación entre estos documentos.</w:t>
      </w:r>
    </w:p>
    <w:p w:rsidR="00CD2004" w:rsidRPr="00CD2004" w:rsidRDefault="00CD2004" w:rsidP="00CD2004">
      <w:pPr>
        <w:jc w:val="both"/>
        <w:rPr>
          <w:rFonts w:ascii="Arial" w:hAnsi="Arial" w:cs="Arial"/>
          <w:sz w:val="20"/>
          <w:szCs w:val="20"/>
        </w:rPr>
      </w:pPr>
      <w:r w:rsidRPr="00CD2004">
        <w:rPr>
          <w:rFonts w:ascii="Arial" w:hAnsi="Arial" w:cs="Arial"/>
          <w:sz w:val="20"/>
          <w:szCs w:val="20"/>
        </w:rPr>
        <w:t>Las especificaciones técnicas particulares pueden complementar, sustituir o modificar, según el caso, las especificaciones generales de construcción, y prevalecen sobre las últimas.</w:t>
      </w:r>
    </w:p>
    <w:p w:rsidR="00CD2004" w:rsidRPr="00CD2004" w:rsidRDefault="00CD2004" w:rsidP="00CD2004">
      <w:pPr>
        <w:jc w:val="both"/>
        <w:rPr>
          <w:rFonts w:ascii="Arial" w:hAnsi="Arial" w:cs="Arial"/>
          <w:sz w:val="20"/>
          <w:szCs w:val="20"/>
        </w:rPr>
      </w:pPr>
      <w:r w:rsidRPr="00CD2004">
        <w:rPr>
          <w:rFonts w:ascii="Arial" w:hAnsi="Arial" w:cs="Arial"/>
          <w:sz w:val="20"/>
          <w:szCs w:val="20"/>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rsidR="00CD2004" w:rsidRPr="00CD2004" w:rsidRDefault="00CD2004" w:rsidP="00CD2004">
      <w:pPr>
        <w:jc w:val="both"/>
        <w:rPr>
          <w:rFonts w:ascii="Arial" w:hAnsi="Arial" w:cs="Arial"/>
          <w:sz w:val="20"/>
          <w:szCs w:val="20"/>
        </w:rPr>
      </w:pPr>
      <w:r w:rsidRPr="00CD2004">
        <w:rPr>
          <w:rFonts w:ascii="Arial" w:hAnsi="Arial" w:cs="Arial"/>
          <w:sz w:val="20"/>
          <w:szCs w:val="20"/>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rsidR="00CD2004" w:rsidRPr="00CD2004" w:rsidRDefault="00CD2004" w:rsidP="00CD2004">
      <w:pPr>
        <w:jc w:val="both"/>
        <w:rPr>
          <w:rFonts w:ascii="Arial" w:hAnsi="Arial" w:cs="Arial"/>
          <w:sz w:val="20"/>
          <w:szCs w:val="20"/>
        </w:rPr>
      </w:pPr>
      <w:r w:rsidRPr="00CD2004">
        <w:rPr>
          <w:rFonts w:ascii="Arial" w:hAnsi="Arial" w:cs="Arial"/>
          <w:sz w:val="20"/>
          <w:szCs w:val="20"/>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rsidR="00CD2004" w:rsidRPr="00CD2004" w:rsidRDefault="00CD2004" w:rsidP="00CD2004">
      <w:pPr>
        <w:jc w:val="both"/>
        <w:rPr>
          <w:rFonts w:ascii="Arial" w:hAnsi="Arial" w:cs="Arial"/>
          <w:sz w:val="20"/>
          <w:szCs w:val="20"/>
        </w:rPr>
      </w:pPr>
      <w:r w:rsidRPr="00CD2004">
        <w:rPr>
          <w:rFonts w:ascii="Arial" w:hAnsi="Arial" w:cs="Arial"/>
          <w:sz w:val="20"/>
          <w:szCs w:val="20"/>
        </w:rPr>
        <w:lastRenderedPageBreak/>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14.</w:t>
      </w:r>
      <w:r w:rsidRPr="00CD2004">
        <w:rPr>
          <w:rFonts w:ascii="Arial" w:hAnsi="Arial" w:cs="Arial"/>
          <w:b/>
          <w:sz w:val="20"/>
          <w:szCs w:val="20"/>
        </w:rPr>
        <w:tab/>
        <w:t>IMPLEMENTACIÓN DE PROGRAMA VINCULACIÓN MADRES CABEZA DE FAMILIA Y/O VICTIMAS</w:t>
      </w:r>
    </w:p>
    <w:p w:rsidR="00CD2004" w:rsidRPr="00CD2004" w:rsidRDefault="00CD2004" w:rsidP="00CD2004">
      <w:pPr>
        <w:jc w:val="both"/>
        <w:rPr>
          <w:rFonts w:ascii="Arial" w:hAnsi="Arial" w:cs="Arial"/>
          <w:sz w:val="20"/>
          <w:szCs w:val="20"/>
        </w:rPr>
      </w:pPr>
      <w:r w:rsidRPr="00CD2004">
        <w:rPr>
          <w:rFonts w:ascii="Arial" w:hAnsi="Arial" w:cs="Arial"/>
          <w:sz w:val="20"/>
          <w:szCs w:val="20"/>
        </w:rPr>
        <w:t>El contratista para la ejecución del contrato se compromete a la vincular de madres cabeza de familia y/o víctimas de la siguiente manera:</w:t>
      </w:r>
    </w:p>
    <w:p w:rsidR="00CD2004" w:rsidRDefault="00CD2004" w:rsidP="00CD2004">
      <w:pPr>
        <w:jc w:val="both"/>
        <w:rPr>
          <w:rFonts w:ascii="Arial" w:hAnsi="Arial" w:cs="Arial"/>
          <w:sz w:val="20"/>
          <w:szCs w:val="20"/>
        </w:rPr>
      </w:pPr>
      <w:r w:rsidRPr="00CD2004">
        <w:rPr>
          <w:rFonts w:ascii="Arial" w:hAnsi="Arial" w:cs="Arial"/>
          <w:sz w:val="20"/>
          <w:szCs w:val="20"/>
        </w:rPr>
        <w:t>MADRES CABEZA DE FAMILIA: El Parágrafo del Artículo Primero de la Ley 1232 de 2008, dispone: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w:t>
      </w:r>
    </w:p>
    <w:p w:rsidR="00CD2004" w:rsidRPr="00CD2004" w:rsidRDefault="00CD2004" w:rsidP="00CD2004">
      <w:pPr>
        <w:jc w:val="both"/>
        <w:rPr>
          <w:rFonts w:ascii="Arial" w:hAnsi="Arial" w:cs="Arial"/>
          <w:sz w:val="20"/>
          <w:szCs w:val="20"/>
        </w:rPr>
      </w:pPr>
      <w:r w:rsidRPr="00CD2004">
        <w:rPr>
          <w:rFonts w:ascii="Arial" w:hAnsi="Arial" w:cs="Arial"/>
          <w:sz w:val="20"/>
          <w:szCs w:val="20"/>
        </w:rPr>
        <w:t>VICTIMAS: De conformidad con lo establecido en la Ley 1257 de 2008 y sus Decretos reglamentarios, dicha condición se acreditará de la siguiente manera:</w:t>
      </w:r>
    </w:p>
    <w:p w:rsidR="00CD2004" w:rsidRPr="00CD2004" w:rsidRDefault="00CD2004" w:rsidP="00CD2004">
      <w:pPr>
        <w:jc w:val="both"/>
        <w:rPr>
          <w:rFonts w:ascii="Arial" w:hAnsi="Arial" w:cs="Arial"/>
          <w:sz w:val="20"/>
          <w:szCs w:val="20"/>
        </w:rPr>
      </w:pPr>
      <w:r w:rsidRPr="00CD2004">
        <w:rPr>
          <w:rFonts w:ascii="Arial" w:hAnsi="Arial" w:cs="Arial"/>
          <w:sz w:val="20"/>
          <w:szCs w:val="20"/>
        </w:rPr>
        <w:t>a).</w:t>
      </w:r>
      <w:r w:rsidRPr="00CD2004">
        <w:rPr>
          <w:rFonts w:ascii="Arial" w:hAnsi="Arial" w:cs="Arial"/>
          <w:sz w:val="20"/>
          <w:szCs w:val="20"/>
        </w:rPr>
        <w:tab/>
        <w:t>Violencia comprobada: Para efectos de la deducción contemplada en el presente decreto se entiende por violencia comprobada contra una mujer, aquellas situaciones que se verifiquen a través de:</w:t>
      </w:r>
    </w:p>
    <w:p w:rsidR="00CD2004" w:rsidRPr="00CD2004" w:rsidRDefault="00CD2004" w:rsidP="00CD2004">
      <w:pPr>
        <w:jc w:val="both"/>
        <w:rPr>
          <w:rFonts w:ascii="Arial" w:hAnsi="Arial" w:cs="Arial"/>
          <w:sz w:val="20"/>
          <w:szCs w:val="20"/>
        </w:rPr>
      </w:pPr>
      <w:r w:rsidRPr="00CD2004">
        <w:rPr>
          <w:rFonts w:ascii="Arial" w:hAnsi="Arial" w:cs="Arial"/>
          <w:sz w:val="20"/>
          <w:szCs w:val="20"/>
        </w:rPr>
        <w:t>1.</w:t>
      </w:r>
      <w:r w:rsidRPr="00CD2004">
        <w:rPr>
          <w:rFonts w:ascii="Arial" w:hAnsi="Arial" w:cs="Arial"/>
          <w:sz w:val="20"/>
          <w:szCs w:val="20"/>
        </w:rPr>
        <w:tab/>
        <w:t>Sentencia condenatoria ejecutoriada por violencia intrafamiliar cuya víctima sea la mujer que esté o sea contratada.</w:t>
      </w:r>
    </w:p>
    <w:p w:rsidR="00CD2004" w:rsidRPr="00CD2004" w:rsidRDefault="00CD2004" w:rsidP="00CD2004">
      <w:pPr>
        <w:jc w:val="both"/>
        <w:rPr>
          <w:rFonts w:ascii="Arial" w:hAnsi="Arial" w:cs="Arial"/>
          <w:sz w:val="20"/>
          <w:szCs w:val="20"/>
        </w:rPr>
      </w:pPr>
      <w:r w:rsidRPr="00CD2004">
        <w:rPr>
          <w:rFonts w:ascii="Arial" w:hAnsi="Arial" w:cs="Arial"/>
          <w:sz w:val="20"/>
          <w:szCs w:val="20"/>
        </w:rPr>
        <w:t>2.</w:t>
      </w:r>
      <w:r w:rsidRPr="00CD2004">
        <w:rPr>
          <w:rFonts w:ascii="Arial" w:hAnsi="Arial" w:cs="Arial"/>
          <w:sz w:val="20"/>
          <w:szCs w:val="20"/>
        </w:rPr>
        <w:tab/>
        <w:t>Sentencia condenatoria ejecutoriada por violencia sexual cuya víctima sea la mujer que esté o sea contratada.</w:t>
      </w:r>
    </w:p>
    <w:p w:rsidR="00CD2004" w:rsidRPr="00CD2004" w:rsidRDefault="00CD2004" w:rsidP="00CD2004">
      <w:pPr>
        <w:jc w:val="both"/>
        <w:rPr>
          <w:rFonts w:ascii="Arial" w:hAnsi="Arial" w:cs="Arial"/>
          <w:sz w:val="20"/>
          <w:szCs w:val="20"/>
        </w:rPr>
      </w:pPr>
      <w:r w:rsidRPr="00CD2004">
        <w:rPr>
          <w:rFonts w:ascii="Arial" w:hAnsi="Arial" w:cs="Arial"/>
          <w:sz w:val="20"/>
          <w:szCs w:val="20"/>
        </w:rPr>
        <w:t>3.</w:t>
      </w:r>
      <w:r w:rsidRPr="00CD2004">
        <w:rPr>
          <w:rFonts w:ascii="Arial" w:hAnsi="Arial" w:cs="Arial"/>
          <w:sz w:val="20"/>
          <w:szCs w:val="20"/>
        </w:rPr>
        <w:tab/>
        <w:t>Sentencia condenatoria ejecutoriada por acoso sexual cuya víctima sea la mujer que esté o sea contratada.</w:t>
      </w:r>
    </w:p>
    <w:p w:rsidR="00CD2004" w:rsidRPr="00CD2004" w:rsidRDefault="00CD2004" w:rsidP="00CD2004">
      <w:pPr>
        <w:jc w:val="both"/>
        <w:rPr>
          <w:rFonts w:ascii="Arial" w:hAnsi="Arial" w:cs="Arial"/>
          <w:sz w:val="20"/>
          <w:szCs w:val="20"/>
        </w:rPr>
      </w:pPr>
      <w:r w:rsidRPr="00CD2004">
        <w:rPr>
          <w:rFonts w:ascii="Arial" w:hAnsi="Arial" w:cs="Arial"/>
          <w:sz w:val="20"/>
          <w:szCs w:val="20"/>
        </w:rPr>
        <w:t>4.</w:t>
      </w:r>
      <w:r w:rsidRPr="00CD2004">
        <w:rPr>
          <w:rFonts w:ascii="Arial" w:hAnsi="Arial" w:cs="Arial"/>
          <w:sz w:val="20"/>
          <w:szCs w:val="20"/>
        </w:rPr>
        <w:tab/>
        <w:t>Sentencia condenatoria ejecutoriada por lesiones personales cuya víctima sea la mujer que esté o sea contratada.</w:t>
      </w:r>
    </w:p>
    <w:p w:rsidR="00CD2004" w:rsidRPr="00CD2004" w:rsidRDefault="00CD2004" w:rsidP="00CD2004">
      <w:pPr>
        <w:jc w:val="both"/>
        <w:rPr>
          <w:rFonts w:ascii="Arial" w:hAnsi="Arial" w:cs="Arial"/>
          <w:sz w:val="20"/>
          <w:szCs w:val="20"/>
        </w:rPr>
      </w:pPr>
      <w:r w:rsidRPr="00CD2004">
        <w:rPr>
          <w:rFonts w:ascii="Arial" w:hAnsi="Arial" w:cs="Arial"/>
          <w:sz w:val="20"/>
          <w:szCs w:val="20"/>
        </w:rPr>
        <w:t>5.</w:t>
      </w:r>
      <w:r w:rsidRPr="00CD2004">
        <w:rPr>
          <w:rFonts w:ascii="Arial" w:hAnsi="Arial" w:cs="Arial"/>
          <w:sz w:val="20"/>
          <w:szCs w:val="20"/>
        </w:rPr>
        <w:tab/>
        <w:t>Sentencia ejecutoriada a través de la cual se demuestre que, por mal manejo del patrimonio familiar por parte de su compañero o cónyuge, perdió bienes y/o valores que satisfacían las necesidades propias y de los hijos.</w:t>
      </w:r>
    </w:p>
    <w:p w:rsidR="00CD2004" w:rsidRPr="00CD2004" w:rsidRDefault="00CD2004" w:rsidP="00CD2004">
      <w:pPr>
        <w:jc w:val="both"/>
        <w:rPr>
          <w:rFonts w:ascii="Arial" w:hAnsi="Arial" w:cs="Arial"/>
          <w:sz w:val="20"/>
          <w:szCs w:val="20"/>
        </w:rPr>
      </w:pPr>
      <w:r w:rsidRPr="00CD2004">
        <w:rPr>
          <w:rFonts w:ascii="Arial" w:hAnsi="Arial" w:cs="Arial"/>
          <w:sz w:val="20"/>
          <w:szCs w:val="20"/>
        </w:rPr>
        <w:t>6.</w:t>
      </w:r>
      <w:r w:rsidRPr="00CD2004">
        <w:rPr>
          <w:rFonts w:ascii="Arial" w:hAnsi="Arial" w:cs="Arial"/>
          <w:sz w:val="20"/>
          <w:szCs w:val="20"/>
        </w:rPr>
        <w:tab/>
        <w:t>Medida de protección y/o atención, dictada por la autoridad competente a favor de la mujer que esté o sea contratada, de acuerdo con la normatividad que regula la adopción de tales medidas;</w:t>
      </w:r>
    </w:p>
    <w:p w:rsidR="00CD2004" w:rsidRPr="00CD2004" w:rsidRDefault="00CD2004" w:rsidP="00CD2004">
      <w:pPr>
        <w:jc w:val="both"/>
        <w:rPr>
          <w:rFonts w:ascii="Arial" w:hAnsi="Arial" w:cs="Arial"/>
          <w:sz w:val="20"/>
          <w:szCs w:val="20"/>
        </w:rPr>
      </w:pPr>
      <w:r w:rsidRPr="00CD2004">
        <w:rPr>
          <w:rFonts w:ascii="Arial" w:hAnsi="Arial" w:cs="Arial"/>
          <w:sz w:val="20"/>
          <w:szCs w:val="20"/>
        </w:rPr>
        <w:t>b).</w:t>
      </w:r>
      <w:r w:rsidRPr="00CD2004">
        <w:rPr>
          <w:rFonts w:ascii="Arial" w:hAnsi="Arial" w:cs="Arial"/>
          <w:sz w:val="20"/>
          <w:szCs w:val="20"/>
        </w:rPr>
        <w:tab/>
        <w:t>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rsidR="00CD2004" w:rsidRPr="00CD2004" w:rsidRDefault="00CD2004" w:rsidP="00CD2004">
      <w:pPr>
        <w:jc w:val="both"/>
        <w:rPr>
          <w:rFonts w:ascii="Arial" w:hAnsi="Arial" w:cs="Arial"/>
          <w:sz w:val="20"/>
          <w:szCs w:val="20"/>
        </w:rPr>
      </w:pPr>
      <w:r w:rsidRPr="00CD2004">
        <w:rPr>
          <w:rFonts w:ascii="Arial" w:hAnsi="Arial" w:cs="Arial"/>
          <w:sz w:val="20"/>
          <w:szCs w:val="20"/>
        </w:rPr>
        <w:t>c).</w:t>
      </w:r>
      <w:r w:rsidRPr="00CD2004">
        <w:rPr>
          <w:rFonts w:ascii="Arial" w:hAnsi="Arial" w:cs="Arial"/>
          <w:sz w:val="20"/>
          <w:szCs w:val="20"/>
        </w:rPr>
        <w:tab/>
        <w:t>Empleador: Es la persona natural o jurídica, obligada a presentar declaración del impuesto sobre la renta y complementarios, que emplee mediante contrato de trabajo a mujeres víctimas de la violencia.</w:t>
      </w: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Nota: “Se les informa a los proponentes que de conformidad con el artículo 23 de la Ley 1257 de 2012, reglamentado por el Decreto 2733 del mismo año, que los empleadores que ocupen trabajadoras mujeres víctimas de la violencia comprobada, y que estén obligados a presentar </w:t>
      </w:r>
      <w:r w:rsidRPr="00CD2004">
        <w:rPr>
          <w:rFonts w:ascii="Arial" w:hAnsi="Arial" w:cs="Arial"/>
          <w:sz w:val="20"/>
          <w:szCs w:val="20"/>
        </w:rPr>
        <w:lastRenderedPageBreak/>
        <w:t>declaración de renta y complementarios, tienen derecho a deducir de la renta el 200% del valor de los salarios y prestaciones sociales pagados durante el año o período gravable, desde que exista la relación laboral, y hasta por un periodo de tres años.</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15.</w:t>
      </w:r>
      <w:r w:rsidRPr="00CD2004">
        <w:rPr>
          <w:rFonts w:ascii="Arial" w:hAnsi="Arial" w:cs="Arial"/>
          <w:b/>
          <w:sz w:val="20"/>
          <w:szCs w:val="20"/>
        </w:rPr>
        <w:tab/>
        <w:t>PROGRAMA DE REINTEGRACION</w:t>
      </w:r>
    </w:p>
    <w:p w:rsidR="00CD2004" w:rsidRPr="00CD2004" w:rsidRDefault="00CD2004" w:rsidP="00CD2004">
      <w:pPr>
        <w:jc w:val="both"/>
        <w:rPr>
          <w:rFonts w:ascii="Arial" w:hAnsi="Arial" w:cs="Arial"/>
          <w:sz w:val="20"/>
          <w:szCs w:val="20"/>
        </w:rPr>
      </w:pPr>
      <w:r w:rsidRPr="00CD2004">
        <w:rPr>
          <w:rFonts w:ascii="Arial" w:hAnsi="Arial" w:cs="Arial"/>
          <w:sz w:val="20"/>
          <w:szCs w:val="20"/>
        </w:rPr>
        <w:t>El contratista,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w:t>
      </w:r>
    </w:p>
    <w:p w:rsidR="00CD2004" w:rsidRDefault="00CD2004" w:rsidP="00CD2004">
      <w:pPr>
        <w:jc w:val="both"/>
        <w:rPr>
          <w:rFonts w:ascii="Arial" w:hAnsi="Arial" w:cs="Arial"/>
          <w:sz w:val="20"/>
          <w:szCs w:val="20"/>
        </w:rPr>
      </w:pPr>
      <w:r w:rsidRPr="00CD2004">
        <w:rPr>
          <w:rFonts w:ascii="Arial" w:hAnsi="Arial" w:cs="Arial"/>
          <w:sz w:val="20"/>
          <w:szCs w:val="20"/>
        </w:rPr>
        <w:t>El contratista deberá presentar, certificación de la Agencia Colombiana para la Reintegración de Personas y Grupos Alzados en Armas en la cual se certifique la existencia o no de personas en proceso</w:t>
      </w:r>
      <w:r>
        <w:rPr>
          <w:rFonts w:ascii="Arial" w:hAnsi="Arial" w:cs="Arial"/>
          <w:sz w:val="20"/>
          <w:szCs w:val="20"/>
        </w:rPr>
        <w:t xml:space="preserve"> </w:t>
      </w:r>
      <w:r w:rsidRPr="00CD2004">
        <w:rPr>
          <w:rFonts w:ascii="Arial" w:hAnsi="Arial" w:cs="Arial"/>
          <w:sz w:val="20"/>
          <w:szCs w:val="20"/>
        </w:rPr>
        <w:t>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w:t>
      </w:r>
    </w:p>
    <w:p w:rsidR="00CD2004" w:rsidRPr="00CD2004" w:rsidRDefault="00CD2004" w:rsidP="00CD2004">
      <w:pPr>
        <w:jc w:val="both"/>
        <w:rPr>
          <w:rFonts w:ascii="Arial" w:hAnsi="Arial" w:cs="Arial"/>
          <w:sz w:val="20"/>
          <w:szCs w:val="20"/>
        </w:rPr>
      </w:pPr>
      <w:r w:rsidRPr="00CD2004">
        <w:rPr>
          <w:rFonts w:ascii="Arial" w:hAnsi="Arial" w:cs="Arial"/>
          <w:sz w:val="20"/>
          <w:szCs w:val="20"/>
        </w:rPr>
        <w:t>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w:t>
      </w:r>
    </w:p>
    <w:p w:rsidR="00CD2004" w:rsidRDefault="00CD2004" w:rsidP="00CD2004">
      <w:pPr>
        <w:jc w:val="both"/>
        <w:rPr>
          <w:rFonts w:ascii="Arial" w:hAnsi="Arial" w:cs="Arial"/>
          <w:sz w:val="20"/>
          <w:szCs w:val="20"/>
        </w:rPr>
      </w:pPr>
      <w:r w:rsidRPr="00CD2004">
        <w:rPr>
          <w:rFonts w:ascii="Arial" w:hAnsi="Arial" w:cs="Arial"/>
          <w:sz w:val="20"/>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rsid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b/>
          <w:sz w:val="20"/>
          <w:szCs w:val="20"/>
        </w:rPr>
      </w:pPr>
      <w:r w:rsidRPr="00CD2004">
        <w:rPr>
          <w:rFonts w:ascii="Arial" w:hAnsi="Arial" w:cs="Arial"/>
          <w:b/>
          <w:sz w:val="20"/>
          <w:szCs w:val="20"/>
        </w:rPr>
        <w:t>16.</w:t>
      </w:r>
      <w:r w:rsidRPr="00CD2004">
        <w:rPr>
          <w:rFonts w:ascii="Arial" w:hAnsi="Arial" w:cs="Arial"/>
          <w:b/>
          <w:sz w:val="20"/>
          <w:szCs w:val="20"/>
        </w:rPr>
        <w:tab/>
        <w:t>SEGURIDAD Y SALUD EN EL TRABAJO</w:t>
      </w:r>
    </w:p>
    <w:p w:rsidR="00CD2004" w:rsidRPr="00CD2004" w:rsidRDefault="00CD2004" w:rsidP="00CD2004">
      <w:pPr>
        <w:jc w:val="both"/>
        <w:rPr>
          <w:rFonts w:ascii="Arial" w:hAnsi="Arial" w:cs="Arial"/>
          <w:sz w:val="20"/>
          <w:szCs w:val="20"/>
        </w:rPr>
      </w:pPr>
      <w:r w:rsidRPr="00CD2004">
        <w:rPr>
          <w:rFonts w:ascii="Arial" w:hAnsi="Arial" w:cs="Arial"/>
          <w:sz w:val="20"/>
          <w:szCs w:val="20"/>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rsidR="00CD2004" w:rsidRPr="00CD2004" w:rsidRDefault="00CD2004" w:rsidP="00CD2004">
      <w:pPr>
        <w:jc w:val="both"/>
        <w:rPr>
          <w:rFonts w:ascii="Arial" w:hAnsi="Arial" w:cs="Arial"/>
          <w:sz w:val="20"/>
          <w:szCs w:val="20"/>
        </w:rPr>
      </w:pPr>
      <w:r w:rsidRPr="00CD2004">
        <w:rPr>
          <w:rFonts w:ascii="Arial" w:hAnsi="Arial" w:cs="Arial"/>
          <w:sz w:val="20"/>
          <w:szCs w:val="20"/>
        </w:rPr>
        <w:t>El contratista, deberá atender las regulaciones que, en materia de movilidad, orden público y demás se establezcan por parte del gobierno nacional y las entidades locales de las áreas donde se desarrolle el contrato.</w:t>
      </w:r>
    </w:p>
    <w:p w:rsidR="00CD2004" w:rsidRP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sz w:val="20"/>
          <w:szCs w:val="20"/>
        </w:rPr>
      </w:pPr>
      <w:r w:rsidRPr="00CD2004">
        <w:rPr>
          <w:rFonts w:ascii="Arial" w:hAnsi="Arial" w:cs="Arial"/>
          <w:sz w:val="20"/>
          <w:szCs w:val="20"/>
        </w:rPr>
        <w:t xml:space="preserve">En constancia, se firma en Neiva, a los </w:t>
      </w:r>
      <w:r w:rsidR="00860E19">
        <w:rPr>
          <w:rFonts w:ascii="Arial" w:hAnsi="Arial" w:cs="Arial"/>
          <w:sz w:val="20"/>
          <w:szCs w:val="20"/>
        </w:rPr>
        <w:t>26</w:t>
      </w:r>
      <w:r w:rsidRPr="00CD2004">
        <w:rPr>
          <w:rFonts w:ascii="Arial" w:hAnsi="Arial" w:cs="Arial"/>
          <w:sz w:val="20"/>
          <w:szCs w:val="20"/>
        </w:rPr>
        <w:t xml:space="preserve"> días del mes de </w:t>
      </w:r>
      <w:r w:rsidR="00860E19">
        <w:rPr>
          <w:rFonts w:ascii="Arial" w:hAnsi="Arial" w:cs="Arial"/>
          <w:sz w:val="20"/>
          <w:szCs w:val="20"/>
        </w:rPr>
        <w:t xml:space="preserve">abril </w:t>
      </w:r>
      <w:r w:rsidRPr="00CD2004">
        <w:rPr>
          <w:rFonts w:ascii="Arial" w:hAnsi="Arial" w:cs="Arial"/>
          <w:sz w:val="20"/>
          <w:szCs w:val="20"/>
        </w:rPr>
        <w:t>de 202</w:t>
      </w:r>
      <w:r w:rsidR="00860E19">
        <w:rPr>
          <w:rFonts w:ascii="Arial" w:hAnsi="Arial" w:cs="Arial"/>
          <w:sz w:val="20"/>
          <w:szCs w:val="20"/>
        </w:rPr>
        <w:t>4</w:t>
      </w:r>
      <w:r w:rsidRPr="00CD2004">
        <w:rPr>
          <w:rFonts w:ascii="Arial" w:hAnsi="Arial" w:cs="Arial"/>
          <w:sz w:val="20"/>
          <w:szCs w:val="20"/>
        </w:rPr>
        <w:t>.</w:t>
      </w:r>
    </w:p>
    <w:p w:rsidR="00CD2004" w:rsidRP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sz w:val="20"/>
          <w:szCs w:val="20"/>
        </w:rPr>
      </w:pPr>
    </w:p>
    <w:p w:rsidR="00CD2004" w:rsidRPr="00CD2004" w:rsidRDefault="00CD2004" w:rsidP="00CD2004">
      <w:pPr>
        <w:jc w:val="both"/>
        <w:rPr>
          <w:rFonts w:ascii="Arial" w:hAnsi="Arial" w:cs="Arial"/>
          <w:b/>
          <w:sz w:val="20"/>
          <w:szCs w:val="20"/>
        </w:rPr>
      </w:pPr>
      <w:r w:rsidRPr="00CD2004">
        <w:rPr>
          <w:rFonts w:ascii="Arial" w:hAnsi="Arial" w:cs="Arial"/>
          <w:b/>
          <w:sz w:val="20"/>
          <w:szCs w:val="20"/>
        </w:rPr>
        <w:lastRenderedPageBreak/>
        <w:t>JESUS EDUARDO RINCON SILVA</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Director Territorial Huila (</w:t>
      </w:r>
      <w:r w:rsidR="00860E19">
        <w:rPr>
          <w:rFonts w:ascii="Arial" w:hAnsi="Arial" w:cs="Arial"/>
          <w:b/>
          <w:sz w:val="20"/>
          <w:szCs w:val="20"/>
        </w:rPr>
        <w:t>E</w:t>
      </w:r>
      <w:r w:rsidRPr="00CD2004">
        <w:rPr>
          <w:rFonts w:ascii="Arial" w:hAnsi="Arial" w:cs="Arial"/>
          <w:b/>
          <w:sz w:val="20"/>
          <w:szCs w:val="20"/>
        </w:rPr>
        <w:t>)</w:t>
      </w:r>
    </w:p>
    <w:p w:rsidR="00CD2004" w:rsidRPr="00CD2004" w:rsidRDefault="00CD2004" w:rsidP="00CD2004">
      <w:pPr>
        <w:jc w:val="both"/>
        <w:rPr>
          <w:rFonts w:ascii="Arial" w:hAnsi="Arial" w:cs="Arial"/>
          <w:b/>
          <w:sz w:val="20"/>
          <w:szCs w:val="20"/>
        </w:rPr>
      </w:pPr>
    </w:p>
    <w:p w:rsidR="00CD2004" w:rsidRPr="00CD2004" w:rsidRDefault="00CD2004" w:rsidP="00CD2004">
      <w:pPr>
        <w:jc w:val="both"/>
        <w:rPr>
          <w:rFonts w:ascii="Arial" w:hAnsi="Arial" w:cs="Arial"/>
          <w:b/>
          <w:sz w:val="20"/>
          <w:szCs w:val="20"/>
        </w:rPr>
      </w:pPr>
    </w:p>
    <w:p w:rsidR="00CD2004" w:rsidRPr="00CD2004" w:rsidRDefault="00CD2004" w:rsidP="00CD2004">
      <w:pPr>
        <w:jc w:val="both"/>
        <w:rPr>
          <w:rFonts w:ascii="Arial" w:hAnsi="Arial" w:cs="Arial"/>
          <w:b/>
          <w:sz w:val="20"/>
          <w:szCs w:val="20"/>
        </w:rPr>
      </w:pPr>
      <w:r w:rsidRPr="00CD2004">
        <w:rPr>
          <w:rFonts w:ascii="Arial" w:hAnsi="Arial" w:cs="Arial"/>
          <w:b/>
          <w:sz w:val="20"/>
          <w:szCs w:val="20"/>
        </w:rPr>
        <w:t>JOSE MIGUEL ORTEGA ORTIZ</w:t>
      </w:r>
    </w:p>
    <w:p w:rsidR="00CD2004" w:rsidRPr="00CD2004" w:rsidRDefault="00CD2004" w:rsidP="00CD2004">
      <w:pPr>
        <w:jc w:val="both"/>
        <w:rPr>
          <w:rFonts w:ascii="Arial" w:hAnsi="Arial" w:cs="Arial"/>
          <w:b/>
          <w:sz w:val="20"/>
          <w:szCs w:val="20"/>
        </w:rPr>
      </w:pPr>
      <w:r w:rsidRPr="00CD2004">
        <w:rPr>
          <w:rFonts w:ascii="Arial" w:hAnsi="Arial" w:cs="Arial"/>
          <w:b/>
          <w:sz w:val="20"/>
          <w:szCs w:val="20"/>
        </w:rPr>
        <w:t>Componente T</w:t>
      </w:r>
      <w:bookmarkStart w:id="0" w:name="_GoBack"/>
      <w:bookmarkEnd w:id="0"/>
      <w:r w:rsidRPr="00CD2004">
        <w:rPr>
          <w:rFonts w:ascii="Arial" w:hAnsi="Arial" w:cs="Arial"/>
          <w:b/>
          <w:sz w:val="20"/>
          <w:szCs w:val="20"/>
        </w:rPr>
        <w:t>écnico</w:t>
      </w:r>
    </w:p>
    <w:p w:rsidR="00CD2004" w:rsidRPr="00CD2004" w:rsidRDefault="00CD2004" w:rsidP="00CD2004">
      <w:pPr>
        <w:jc w:val="both"/>
        <w:rPr>
          <w:rFonts w:ascii="Arial" w:hAnsi="Arial" w:cs="Arial"/>
          <w:sz w:val="20"/>
          <w:szCs w:val="20"/>
        </w:rPr>
      </w:pPr>
    </w:p>
    <w:sectPr w:rsidR="00CD2004" w:rsidRPr="00CD2004" w:rsidSect="000158A8">
      <w:headerReference w:type="default" r:id="rId20"/>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CA2" w:rsidRDefault="00132CA2" w:rsidP="000158A8">
      <w:pPr>
        <w:spacing w:after="0" w:line="240" w:lineRule="auto"/>
      </w:pPr>
      <w:r>
        <w:separator/>
      </w:r>
    </w:p>
  </w:endnote>
  <w:endnote w:type="continuationSeparator" w:id="0">
    <w:p w:rsidR="00132CA2" w:rsidRDefault="00132CA2" w:rsidP="00015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830" w:rsidRDefault="00D13830" w:rsidP="000158A8">
    <w:pPr>
      <w:spacing w:before="12"/>
      <w:ind w:left="20"/>
      <w:jc w:val="center"/>
      <w:rPr>
        <w:rFonts w:ascii="Arial"/>
        <w:b/>
        <w:color w:val="3A3838"/>
        <w:sz w:val="20"/>
      </w:rPr>
    </w:pPr>
    <w:r>
      <w:rPr>
        <w:rFonts w:ascii="Arial"/>
        <w:b/>
        <w:color w:val="3A3838"/>
        <w:sz w:val="20"/>
      </w:rPr>
      <w:t>SA-MC-DT-HUI-</w:t>
    </w:r>
    <w:r>
      <w:rPr>
        <w:rFonts w:ascii="Arial"/>
        <w:b/>
        <w:sz w:val="20"/>
      </w:rPr>
      <w:t>001</w:t>
    </w:r>
    <w:r>
      <w:rPr>
        <w:rFonts w:ascii="Arial"/>
        <w:b/>
        <w:color w:val="3A3838"/>
        <w:sz w:val="20"/>
      </w:rPr>
      <w:t>-2024</w:t>
    </w:r>
  </w:p>
  <w:p w:rsidR="00D13830" w:rsidRDefault="00D13830" w:rsidP="000158A8">
    <w:pPr>
      <w:spacing w:before="12"/>
      <w:ind w:left="20"/>
      <w:jc w:val="center"/>
      <w:rPr>
        <w:rFonts w:ascii="Arial" w:hAnsi="Arial"/>
        <w:b/>
        <w:sz w:val="20"/>
      </w:rPr>
    </w:pPr>
    <w:r>
      <w:rPr>
        <w:rFonts w:ascii="Arial" w:hAnsi="Arial"/>
        <w:b/>
        <w:sz w:val="20"/>
      </w:rPr>
      <w:t>INSTITUTO</w:t>
    </w:r>
    <w:r>
      <w:rPr>
        <w:rFonts w:ascii="Arial" w:hAnsi="Arial"/>
        <w:b/>
        <w:spacing w:val="-4"/>
        <w:sz w:val="20"/>
      </w:rPr>
      <w:t xml:space="preserve"> </w:t>
    </w:r>
    <w:r>
      <w:rPr>
        <w:rFonts w:ascii="Arial" w:hAnsi="Arial"/>
        <w:b/>
        <w:sz w:val="20"/>
      </w:rPr>
      <w:t>NACIONAL</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z w:val="20"/>
      </w:rPr>
      <w:t>VÍAS</w:t>
    </w:r>
  </w:p>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82"/>
      <w:gridCol w:w="1963"/>
      <w:gridCol w:w="1012"/>
      <w:gridCol w:w="304"/>
    </w:tblGrid>
    <w:tr w:rsidR="00D13830" w:rsidTr="00D13830">
      <w:trPr>
        <w:trHeight w:val="220"/>
      </w:trPr>
      <w:tc>
        <w:tcPr>
          <w:tcW w:w="782" w:type="dxa"/>
        </w:tcPr>
        <w:p w:rsidR="00D13830" w:rsidRDefault="00D13830" w:rsidP="000158A8">
          <w:pPr>
            <w:pStyle w:val="TableParagraph"/>
            <w:spacing w:before="8"/>
            <w:ind w:left="107"/>
            <w:rPr>
              <w:rFonts w:ascii="Arial" w:hAnsi="Arial"/>
              <w:b/>
              <w:sz w:val="16"/>
            </w:rPr>
          </w:pPr>
          <w:r>
            <w:rPr>
              <w:rFonts w:ascii="Arial" w:hAnsi="Arial"/>
              <w:b/>
              <w:sz w:val="16"/>
            </w:rPr>
            <w:t>Código</w:t>
          </w:r>
        </w:p>
      </w:tc>
      <w:tc>
        <w:tcPr>
          <w:tcW w:w="1963" w:type="dxa"/>
        </w:tcPr>
        <w:p w:rsidR="00D13830" w:rsidRDefault="00D13830" w:rsidP="000158A8">
          <w:pPr>
            <w:pStyle w:val="TableParagraph"/>
            <w:spacing w:before="10"/>
            <w:ind w:left="108"/>
            <w:rPr>
              <w:sz w:val="16"/>
            </w:rPr>
          </w:pPr>
          <w:r>
            <w:rPr>
              <w:sz w:val="16"/>
            </w:rPr>
            <w:t>CCE-EICP-IDI-06</w:t>
          </w:r>
        </w:p>
      </w:tc>
      <w:tc>
        <w:tcPr>
          <w:tcW w:w="1012" w:type="dxa"/>
        </w:tcPr>
        <w:p w:rsidR="00D13830" w:rsidRDefault="00D13830" w:rsidP="000158A8">
          <w:pPr>
            <w:pStyle w:val="TableParagraph"/>
            <w:spacing w:before="8"/>
            <w:ind w:left="212"/>
            <w:rPr>
              <w:rFonts w:ascii="Arial" w:hAnsi="Arial"/>
              <w:b/>
              <w:sz w:val="16"/>
            </w:rPr>
          </w:pPr>
          <w:r>
            <w:rPr>
              <w:rFonts w:ascii="Arial" w:hAnsi="Arial"/>
              <w:b/>
              <w:sz w:val="16"/>
            </w:rPr>
            <w:t>Versión</w:t>
          </w:r>
        </w:p>
      </w:tc>
      <w:tc>
        <w:tcPr>
          <w:tcW w:w="304" w:type="dxa"/>
        </w:tcPr>
        <w:p w:rsidR="00D13830" w:rsidRDefault="00D13830" w:rsidP="000158A8">
          <w:pPr>
            <w:pStyle w:val="TableParagraph"/>
            <w:spacing w:before="10"/>
            <w:ind w:left="107"/>
            <w:rPr>
              <w:sz w:val="16"/>
            </w:rPr>
          </w:pPr>
          <w:r>
            <w:rPr>
              <w:sz w:val="16"/>
            </w:rPr>
            <w:t>2</w:t>
          </w:r>
        </w:p>
      </w:tc>
    </w:tr>
  </w:tbl>
  <w:p w:rsidR="00D13830" w:rsidRPr="000158A8" w:rsidRDefault="00D13830" w:rsidP="000158A8">
    <w:pPr>
      <w:pStyle w:val="Piedepgina"/>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CA2" w:rsidRDefault="00132CA2" w:rsidP="000158A8">
      <w:pPr>
        <w:spacing w:after="0" w:line="240" w:lineRule="auto"/>
      </w:pPr>
      <w:r>
        <w:separator/>
      </w:r>
    </w:p>
  </w:footnote>
  <w:footnote w:type="continuationSeparator" w:id="0">
    <w:p w:rsidR="00132CA2" w:rsidRDefault="00132CA2" w:rsidP="000158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219"/>
      <w:gridCol w:w="4772"/>
      <w:gridCol w:w="977"/>
      <w:gridCol w:w="2084"/>
    </w:tblGrid>
    <w:tr w:rsidR="00D13830" w:rsidTr="00D13830">
      <w:trPr>
        <w:trHeight w:val="366"/>
      </w:trPr>
      <w:tc>
        <w:tcPr>
          <w:tcW w:w="9052" w:type="dxa"/>
          <w:gridSpan w:val="4"/>
        </w:tcPr>
        <w:p w:rsidR="00D13830" w:rsidRDefault="00D13830" w:rsidP="000158A8">
          <w:pPr>
            <w:pStyle w:val="TableParagraph"/>
            <w:spacing w:line="178" w:lineRule="exact"/>
            <w:ind w:left="621" w:right="615"/>
            <w:jc w:val="center"/>
            <w:rPr>
              <w:rFonts w:ascii="Arial" w:hAnsi="Arial"/>
              <w:b/>
              <w:sz w:val="16"/>
            </w:rPr>
          </w:pPr>
          <w:r>
            <w:rPr>
              <w:rFonts w:ascii="Arial" w:hAnsi="Arial"/>
              <w:b/>
              <w:color w:val="3A3838"/>
              <w:sz w:val="16"/>
            </w:rPr>
            <w:t>ANEXO</w:t>
          </w:r>
          <w:r>
            <w:rPr>
              <w:rFonts w:ascii="Arial" w:hAnsi="Arial"/>
              <w:b/>
              <w:color w:val="3A3838"/>
              <w:spacing w:val="1"/>
              <w:sz w:val="16"/>
            </w:rPr>
            <w:t xml:space="preserve"> </w:t>
          </w:r>
          <w:r>
            <w:rPr>
              <w:rFonts w:ascii="Arial" w:hAnsi="Arial"/>
              <w:b/>
              <w:color w:val="3A3838"/>
              <w:sz w:val="16"/>
            </w:rPr>
            <w:t>1</w:t>
          </w:r>
          <w:r>
            <w:rPr>
              <w:rFonts w:ascii="Arial" w:hAnsi="Arial"/>
              <w:b/>
              <w:color w:val="3A3838"/>
              <w:spacing w:val="-3"/>
              <w:sz w:val="16"/>
            </w:rPr>
            <w:t xml:space="preserve"> </w:t>
          </w:r>
          <w:r>
            <w:rPr>
              <w:rFonts w:ascii="Arial" w:hAnsi="Arial"/>
              <w:b/>
              <w:color w:val="3A3838"/>
              <w:sz w:val="16"/>
            </w:rPr>
            <w:t>–</w:t>
          </w:r>
          <w:r>
            <w:rPr>
              <w:rFonts w:ascii="Arial" w:hAnsi="Arial"/>
              <w:b/>
              <w:color w:val="3A3838"/>
              <w:spacing w:val="-3"/>
              <w:sz w:val="16"/>
            </w:rPr>
            <w:t xml:space="preserve"> </w:t>
          </w:r>
          <w:r>
            <w:rPr>
              <w:rFonts w:ascii="Arial" w:hAnsi="Arial"/>
              <w:b/>
              <w:color w:val="3A3838"/>
              <w:sz w:val="16"/>
            </w:rPr>
            <w:t>ANEXO</w:t>
          </w:r>
          <w:r>
            <w:rPr>
              <w:rFonts w:ascii="Arial" w:hAnsi="Arial"/>
              <w:b/>
              <w:color w:val="3A3838"/>
              <w:spacing w:val="-3"/>
              <w:sz w:val="16"/>
            </w:rPr>
            <w:t xml:space="preserve"> </w:t>
          </w:r>
          <w:r>
            <w:rPr>
              <w:rFonts w:ascii="Arial" w:hAnsi="Arial"/>
              <w:b/>
              <w:color w:val="3A3838"/>
              <w:sz w:val="16"/>
            </w:rPr>
            <w:t>TÉCNICO</w:t>
          </w:r>
        </w:p>
        <w:p w:rsidR="00D13830" w:rsidRDefault="00D13830" w:rsidP="000158A8">
          <w:pPr>
            <w:pStyle w:val="TableParagraph"/>
            <w:spacing w:before="1" w:line="168" w:lineRule="exact"/>
            <w:ind w:left="622" w:right="615"/>
            <w:jc w:val="center"/>
            <w:rPr>
              <w:rFonts w:ascii="Arial" w:hAnsi="Arial"/>
              <w:b/>
              <w:sz w:val="16"/>
            </w:rPr>
          </w:pPr>
          <w:r>
            <w:rPr>
              <w:rFonts w:ascii="Arial" w:hAnsi="Arial"/>
              <w:b/>
              <w:color w:val="3A3838"/>
              <w:sz w:val="16"/>
            </w:rPr>
            <w:t>SELECCIÓN</w:t>
          </w:r>
          <w:r>
            <w:rPr>
              <w:rFonts w:ascii="Arial" w:hAnsi="Arial"/>
              <w:b/>
              <w:color w:val="3A3838"/>
              <w:spacing w:val="-3"/>
              <w:sz w:val="16"/>
            </w:rPr>
            <w:t xml:space="preserve"> </w:t>
          </w:r>
          <w:r>
            <w:rPr>
              <w:rFonts w:ascii="Arial" w:hAnsi="Arial"/>
              <w:b/>
              <w:color w:val="3A3838"/>
              <w:sz w:val="16"/>
            </w:rPr>
            <w:t>ABREVIADA</w:t>
          </w:r>
          <w:r>
            <w:rPr>
              <w:rFonts w:ascii="Arial" w:hAnsi="Arial"/>
              <w:b/>
              <w:color w:val="3A3838"/>
              <w:spacing w:val="-4"/>
              <w:sz w:val="16"/>
            </w:rPr>
            <w:t xml:space="preserve"> </w:t>
          </w:r>
          <w:r>
            <w:rPr>
              <w:rFonts w:ascii="Arial" w:hAnsi="Arial"/>
              <w:b/>
              <w:color w:val="3A3838"/>
              <w:sz w:val="16"/>
            </w:rPr>
            <w:t>DE OBRA</w:t>
          </w:r>
          <w:r>
            <w:rPr>
              <w:rFonts w:ascii="Arial" w:hAnsi="Arial"/>
              <w:b/>
              <w:color w:val="3A3838"/>
              <w:spacing w:val="-6"/>
              <w:sz w:val="16"/>
            </w:rPr>
            <w:t xml:space="preserve"> </w:t>
          </w:r>
          <w:r>
            <w:rPr>
              <w:rFonts w:ascii="Arial" w:hAnsi="Arial"/>
              <w:b/>
              <w:color w:val="3A3838"/>
              <w:sz w:val="16"/>
            </w:rPr>
            <w:t>PÚBLICA</w:t>
          </w:r>
          <w:r>
            <w:rPr>
              <w:rFonts w:ascii="Arial" w:hAnsi="Arial"/>
              <w:b/>
              <w:color w:val="3A3838"/>
              <w:spacing w:val="-7"/>
              <w:sz w:val="16"/>
            </w:rPr>
            <w:t xml:space="preserve"> </w:t>
          </w:r>
          <w:r>
            <w:rPr>
              <w:rFonts w:ascii="Arial" w:hAnsi="Arial"/>
              <w:b/>
              <w:color w:val="3A3838"/>
              <w:sz w:val="16"/>
            </w:rPr>
            <w:t>DE INFRAESTRUCTURA</w:t>
          </w:r>
          <w:r>
            <w:rPr>
              <w:rFonts w:ascii="Arial" w:hAnsi="Arial"/>
              <w:b/>
              <w:color w:val="3A3838"/>
              <w:spacing w:val="-6"/>
              <w:sz w:val="16"/>
            </w:rPr>
            <w:t xml:space="preserve"> </w:t>
          </w:r>
          <w:r>
            <w:rPr>
              <w:rFonts w:ascii="Arial" w:hAnsi="Arial"/>
              <w:b/>
              <w:color w:val="3A3838"/>
              <w:sz w:val="16"/>
            </w:rPr>
            <w:t>DE TRANSPORTE</w:t>
          </w:r>
          <w:r>
            <w:rPr>
              <w:rFonts w:ascii="Arial" w:hAnsi="Arial"/>
              <w:b/>
              <w:color w:val="3A3838"/>
              <w:spacing w:val="-1"/>
              <w:sz w:val="16"/>
            </w:rPr>
            <w:t xml:space="preserve"> </w:t>
          </w:r>
          <w:r>
            <w:rPr>
              <w:rFonts w:ascii="Arial" w:hAnsi="Arial"/>
              <w:b/>
              <w:color w:val="3A3838"/>
              <w:sz w:val="16"/>
            </w:rPr>
            <w:t>(VERSIÓN</w:t>
          </w:r>
          <w:r>
            <w:rPr>
              <w:rFonts w:ascii="Arial" w:hAnsi="Arial"/>
              <w:b/>
              <w:color w:val="3A3838"/>
              <w:spacing w:val="4"/>
              <w:sz w:val="16"/>
            </w:rPr>
            <w:t xml:space="preserve"> </w:t>
          </w:r>
          <w:r>
            <w:rPr>
              <w:rFonts w:ascii="Arial" w:hAnsi="Arial"/>
              <w:b/>
              <w:color w:val="3A3838"/>
              <w:sz w:val="16"/>
            </w:rPr>
            <w:t>2)</w:t>
          </w:r>
        </w:p>
      </w:tc>
    </w:tr>
    <w:tr w:rsidR="00D13830" w:rsidTr="00D13830">
      <w:trPr>
        <w:trHeight w:val="234"/>
      </w:trPr>
      <w:tc>
        <w:tcPr>
          <w:tcW w:w="1219" w:type="dxa"/>
        </w:tcPr>
        <w:p w:rsidR="00D13830" w:rsidRDefault="00D13830" w:rsidP="000158A8">
          <w:pPr>
            <w:pStyle w:val="TableParagraph"/>
            <w:spacing w:before="3"/>
            <w:ind w:left="107"/>
            <w:rPr>
              <w:rFonts w:ascii="Arial" w:hAnsi="Arial"/>
              <w:b/>
              <w:sz w:val="18"/>
            </w:rPr>
          </w:pPr>
          <w:r>
            <w:rPr>
              <w:rFonts w:ascii="Arial" w:hAnsi="Arial"/>
              <w:b/>
              <w:color w:val="585858"/>
              <w:sz w:val="18"/>
            </w:rPr>
            <w:t>Código</w:t>
          </w:r>
        </w:p>
      </w:tc>
      <w:tc>
        <w:tcPr>
          <w:tcW w:w="4772" w:type="dxa"/>
        </w:tcPr>
        <w:p w:rsidR="00D13830" w:rsidRDefault="00D13830" w:rsidP="000158A8">
          <w:pPr>
            <w:pStyle w:val="TableParagraph"/>
            <w:spacing w:before="17"/>
            <w:ind w:left="107"/>
            <w:rPr>
              <w:sz w:val="16"/>
            </w:rPr>
          </w:pPr>
          <w:r>
            <w:rPr>
              <w:color w:val="3A3838"/>
              <w:sz w:val="16"/>
            </w:rPr>
            <w:t>CCE-EICP-IDI-06</w:t>
          </w:r>
        </w:p>
      </w:tc>
      <w:tc>
        <w:tcPr>
          <w:tcW w:w="977" w:type="dxa"/>
        </w:tcPr>
        <w:p w:rsidR="00D13830" w:rsidRDefault="00D13830" w:rsidP="000158A8">
          <w:pPr>
            <w:pStyle w:val="TableParagraph"/>
            <w:spacing w:before="15"/>
            <w:ind w:left="223"/>
            <w:rPr>
              <w:rFonts w:ascii="Arial" w:hAnsi="Arial"/>
              <w:b/>
              <w:sz w:val="16"/>
            </w:rPr>
          </w:pPr>
          <w:r>
            <w:rPr>
              <w:rFonts w:ascii="Arial" w:hAnsi="Arial"/>
              <w:b/>
              <w:color w:val="585858"/>
              <w:sz w:val="16"/>
            </w:rPr>
            <w:t>Página</w:t>
          </w:r>
        </w:p>
      </w:tc>
      <w:tc>
        <w:tcPr>
          <w:tcW w:w="2084" w:type="dxa"/>
        </w:tcPr>
        <w:p w:rsidR="00D13830" w:rsidRDefault="00D13830" w:rsidP="000158A8">
          <w:pPr>
            <w:pStyle w:val="TableParagraph"/>
            <w:spacing w:before="17"/>
            <w:ind w:left="107"/>
            <w:rPr>
              <w:sz w:val="16"/>
            </w:rPr>
          </w:pPr>
          <w:r>
            <w:rPr>
              <w:color w:val="585858"/>
              <w:sz w:val="16"/>
            </w:rPr>
            <w:t>1</w:t>
          </w:r>
          <w:r>
            <w:rPr>
              <w:color w:val="585858"/>
              <w:spacing w:val="-1"/>
              <w:sz w:val="16"/>
            </w:rPr>
            <w:t xml:space="preserve"> </w:t>
          </w:r>
          <w:r>
            <w:rPr>
              <w:color w:val="585858"/>
              <w:sz w:val="16"/>
            </w:rPr>
            <w:t>de 55</w:t>
          </w:r>
        </w:p>
      </w:tc>
    </w:tr>
    <w:tr w:rsidR="00D13830" w:rsidTr="00D13830">
      <w:trPr>
        <w:trHeight w:val="220"/>
      </w:trPr>
      <w:tc>
        <w:tcPr>
          <w:tcW w:w="1219" w:type="dxa"/>
        </w:tcPr>
        <w:p w:rsidR="00D13830" w:rsidRDefault="00D13830" w:rsidP="000158A8">
          <w:pPr>
            <w:pStyle w:val="TableParagraph"/>
            <w:spacing w:line="200" w:lineRule="exact"/>
            <w:ind w:left="107"/>
            <w:rPr>
              <w:rFonts w:ascii="Arial" w:hAnsi="Arial"/>
              <w:b/>
              <w:sz w:val="18"/>
            </w:rPr>
          </w:pPr>
          <w:r>
            <w:rPr>
              <w:rFonts w:ascii="Arial" w:hAnsi="Arial"/>
              <w:b/>
              <w:color w:val="585858"/>
              <w:sz w:val="18"/>
            </w:rPr>
            <w:t>Versión</w:t>
          </w:r>
          <w:r>
            <w:rPr>
              <w:rFonts w:ascii="Arial" w:hAnsi="Arial"/>
              <w:b/>
              <w:color w:val="585858"/>
              <w:spacing w:val="-1"/>
              <w:sz w:val="18"/>
            </w:rPr>
            <w:t xml:space="preserve"> </w:t>
          </w:r>
          <w:r>
            <w:rPr>
              <w:rFonts w:ascii="Arial" w:hAnsi="Arial"/>
              <w:b/>
              <w:color w:val="585858"/>
              <w:sz w:val="18"/>
            </w:rPr>
            <w:t>No.</w:t>
          </w:r>
        </w:p>
      </w:tc>
      <w:tc>
        <w:tcPr>
          <w:tcW w:w="7833" w:type="dxa"/>
          <w:gridSpan w:val="3"/>
        </w:tcPr>
        <w:p w:rsidR="00D13830" w:rsidRDefault="00D13830" w:rsidP="000158A8">
          <w:pPr>
            <w:pStyle w:val="TableParagraph"/>
            <w:spacing w:before="8"/>
            <w:ind w:left="107"/>
            <w:rPr>
              <w:sz w:val="16"/>
            </w:rPr>
          </w:pPr>
          <w:r>
            <w:rPr>
              <w:color w:val="585858"/>
              <w:sz w:val="16"/>
            </w:rPr>
            <w:t>2</w:t>
          </w:r>
        </w:p>
      </w:tc>
    </w:tr>
  </w:tbl>
  <w:p w:rsidR="00D13830" w:rsidRDefault="00D13830" w:rsidP="000158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830" w:rsidRDefault="00D13830" w:rsidP="000158A8">
    <w:pPr>
      <w:pStyle w:val="Textoindependiente"/>
      <w:spacing w:line="14" w:lineRule="auto"/>
      <w:ind w:left="0"/>
      <w:jc w:val="left"/>
    </w:pPr>
    <w:r>
      <w:rPr>
        <w:noProof/>
        <w:lang w:val="es-CO" w:eastAsia="es-CO"/>
      </w:rPr>
      <mc:AlternateContent>
        <mc:Choice Requires="wps">
          <w:drawing>
            <wp:anchor distT="0" distB="0" distL="114300" distR="114300" simplePos="0" relativeHeight="251659264" behindDoc="0" locked="0" layoutInCell="1" allowOverlap="1">
              <wp:simplePos x="0" y="0"/>
              <wp:positionH relativeFrom="page">
                <wp:posOffset>1030605</wp:posOffset>
              </wp:positionH>
              <wp:positionV relativeFrom="page">
                <wp:posOffset>457200</wp:posOffset>
              </wp:positionV>
              <wp:extent cx="5757545" cy="54737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547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219"/>
                            <w:gridCol w:w="4772"/>
                            <w:gridCol w:w="977"/>
                            <w:gridCol w:w="2084"/>
                          </w:tblGrid>
                          <w:tr w:rsidR="00D13830">
                            <w:trPr>
                              <w:trHeight w:val="366"/>
                            </w:trPr>
                            <w:tc>
                              <w:tcPr>
                                <w:tcW w:w="9052" w:type="dxa"/>
                                <w:gridSpan w:val="4"/>
                              </w:tcPr>
                              <w:p w:rsidR="00D13830" w:rsidRDefault="00D13830">
                                <w:pPr>
                                  <w:pStyle w:val="TableParagraph"/>
                                  <w:spacing w:line="178" w:lineRule="exact"/>
                                  <w:ind w:left="621" w:right="615"/>
                                  <w:jc w:val="center"/>
                                  <w:rPr>
                                    <w:rFonts w:ascii="Arial" w:hAnsi="Arial"/>
                                    <w:b/>
                                    <w:sz w:val="16"/>
                                  </w:rPr>
                                </w:pPr>
                                <w:r>
                                  <w:rPr>
                                    <w:rFonts w:ascii="Arial" w:hAnsi="Arial"/>
                                    <w:b/>
                                    <w:color w:val="3A3838"/>
                                    <w:sz w:val="16"/>
                                  </w:rPr>
                                  <w:t>ANEXO</w:t>
                                </w:r>
                                <w:r>
                                  <w:rPr>
                                    <w:rFonts w:ascii="Arial" w:hAnsi="Arial"/>
                                    <w:b/>
                                    <w:color w:val="3A3838"/>
                                    <w:spacing w:val="1"/>
                                    <w:sz w:val="16"/>
                                  </w:rPr>
                                  <w:t xml:space="preserve"> </w:t>
                                </w:r>
                                <w:r>
                                  <w:rPr>
                                    <w:rFonts w:ascii="Arial" w:hAnsi="Arial"/>
                                    <w:b/>
                                    <w:color w:val="3A3838"/>
                                    <w:sz w:val="16"/>
                                  </w:rPr>
                                  <w:t>1</w:t>
                                </w:r>
                                <w:r>
                                  <w:rPr>
                                    <w:rFonts w:ascii="Arial" w:hAnsi="Arial"/>
                                    <w:b/>
                                    <w:color w:val="3A3838"/>
                                    <w:spacing w:val="-3"/>
                                    <w:sz w:val="16"/>
                                  </w:rPr>
                                  <w:t xml:space="preserve"> </w:t>
                                </w:r>
                                <w:r>
                                  <w:rPr>
                                    <w:rFonts w:ascii="Arial" w:hAnsi="Arial"/>
                                    <w:b/>
                                    <w:color w:val="3A3838"/>
                                    <w:sz w:val="16"/>
                                  </w:rPr>
                                  <w:t>–</w:t>
                                </w:r>
                                <w:r>
                                  <w:rPr>
                                    <w:rFonts w:ascii="Arial" w:hAnsi="Arial"/>
                                    <w:b/>
                                    <w:color w:val="3A3838"/>
                                    <w:spacing w:val="-3"/>
                                    <w:sz w:val="16"/>
                                  </w:rPr>
                                  <w:t xml:space="preserve"> </w:t>
                                </w:r>
                                <w:r>
                                  <w:rPr>
                                    <w:rFonts w:ascii="Arial" w:hAnsi="Arial"/>
                                    <w:b/>
                                    <w:color w:val="3A3838"/>
                                    <w:sz w:val="16"/>
                                  </w:rPr>
                                  <w:t>ANEXO</w:t>
                                </w:r>
                                <w:r>
                                  <w:rPr>
                                    <w:rFonts w:ascii="Arial" w:hAnsi="Arial"/>
                                    <w:b/>
                                    <w:color w:val="3A3838"/>
                                    <w:spacing w:val="-3"/>
                                    <w:sz w:val="16"/>
                                  </w:rPr>
                                  <w:t xml:space="preserve"> </w:t>
                                </w:r>
                                <w:r>
                                  <w:rPr>
                                    <w:rFonts w:ascii="Arial" w:hAnsi="Arial"/>
                                    <w:b/>
                                    <w:color w:val="3A3838"/>
                                    <w:sz w:val="16"/>
                                  </w:rPr>
                                  <w:t>TÉCNICO</w:t>
                                </w:r>
                              </w:p>
                              <w:p w:rsidR="00D13830" w:rsidRDefault="00D13830">
                                <w:pPr>
                                  <w:pStyle w:val="TableParagraph"/>
                                  <w:spacing w:before="1" w:line="168" w:lineRule="exact"/>
                                  <w:ind w:left="622" w:right="615"/>
                                  <w:jc w:val="center"/>
                                  <w:rPr>
                                    <w:rFonts w:ascii="Arial" w:hAnsi="Arial"/>
                                    <w:b/>
                                    <w:sz w:val="16"/>
                                  </w:rPr>
                                </w:pPr>
                                <w:r>
                                  <w:rPr>
                                    <w:rFonts w:ascii="Arial" w:hAnsi="Arial"/>
                                    <w:b/>
                                    <w:color w:val="3A3838"/>
                                    <w:sz w:val="16"/>
                                  </w:rPr>
                                  <w:t>SELECCIÓN</w:t>
                                </w:r>
                                <w:r>
                                  <w:rPr>
                                    <w:rFonts w:ascii="Arial" w:hAnsi="Arial"/>
                                    <w:b/>
                                    <w:color w:val="3A3838"/>
                                    <w:spacing w:val="-3"/>
                                    <w:sz w:val="16"/>
                                  </w:rPr>
                                  <w:t xml:space="preserve"> </w:t>
                                </w:r>
                                <w:r>
                                  <w:rPr>
                                    <w:rFonts w:ascii="Arial" w:hAnsi="Arial"/>
                                    <w:b/>
                                    <w:color w:val="3A3838"/>
                                    <w:sz w:val="16"/>
                                  </w:rPr>
                                  <w:t>ABREVIADA</w:t>
                                </w:r>
                                <w:r>
                                  <w:rPr>
                                    <w:rFonts w:ascii="Arial" w:hAnsi="Arial"/>
                                    <w:b/>
                                    <w:color w:val="3A3838"/>
                                    <w:spacing w:val="-4"/>
                                    <w:sz w:val="16"/>
                                  </w:rPr>
                                  <w:t xml:space="preserve"> </w:t>
                                </w:r>
                                <w:r>
                                  <w:rPr>
                                    <w:rFonts w:ascii="Arial" w:hAnsi="Arial"/>
                                    <w:b/>
                                    <w:color w:val="3A3838"/>
                                    <w:sz w:val="16"/>
                                  </w:rPr>
                                  <w:t>DE OBRA</w:t>
                                </w:r>
                                <w:r>
                                  <w:rPr>
                                    <w:rFonts w:ascii="Arial" w:hAnsi="Arial"/>
                                    <w:b/>
                                    <w:color w:val="3A3838"/>
                                    <w:spacing w:val="-6"/>
                                    <w:sz w:val="16"/>
                                  </w:rPr>
                                  <w:t xml:space="preserve"> </w:t>
                                </w:r>
                                <w:r>
                                  <w:rPr>
                                    <w:rFonts w:ascii="Arial" w:hAnsi="Arial"/>
                                    <w:b/>
                                    <w:color w:val="3A3838"/>
                                    <w:sz w:val="16"/>
                                  </w:rPr>
                                  <w:t>PÚBLICA</w:t>
                                </w:r>
                                <w:r>
                                  <w:rPr>
                                    <w:rFonts w:ascii="Arial" w:hAnsi="Arial"/>
                                    <w:b/>
                                    <w:color w:val="3A3838"/>
                                    <w:spacing w:val="-7"/>
                                    <w:sz w:val="16"/>
                                  </w:rPr>
                                  <w:t xml:space="preserve"> </w:t>
                                </w:r>
                                <w:r>
                                  <w:rPr>
                                    <w:rFonts w:ascii="Arial" w:hAnsi="Arial"/>
                                    <w:b/>
                                    <w:color w:val="3A3838"/>
                                    <w:sz w:val="16"/>
                                  </w:rPr>
                                  <w:t>DE INFRAESTRUCTURA</w:t>
                                </w:r>
                                <w:r>
                                  <w:rPr>
                                    <w:rFonts w:ascii="Arial" w:hAnsi="Arial"/>
                                    <w:b/>
                                    <w:color w:val="3A3838"/>
                                    <w:spacing w:val="-6"/>
                                    <w:sz w:val="16"/>
                                  </w:rPr>
                                  <w:t xml:space="preserve"> </w:t>
                                </w:r>
                                <w:r>
                                  <w:rPr>
                                    <w:rFonts w:ascii="Arial" w:hAnsi="Arial"/>
                                    <w:b/>
                                    <w:color w:val="3A3838"/>
                                    <w:sz w:val="16"/>
                                  </w:rPr>
                                  <w:t>DE TRANSPORTE</w:t>
                                </w:r>
                                <w:r>
                                  <w:rPr>
                                    <w:rFonts w:ascii="Arial" w:hAnsi="Arial"/>
                                    <w:b/>
                                    <w:color w:val="3A3838"/>
                                    <w:spacing w:val="-1"/>
                                    <w:sz w:val="16"/>
                                  </w:rPr>
                                  <w:t xml:space="preserve"> </w:t>
                                </w:r>
                                <w:r>
                                  <w:rPr>
                                    <w:rFonts w:ascii="Arial" w:hAnsi="Arial"/>
                                    <w:b/>
                                    <w:color w:val="3A3838"/>
                                    <w:sz w:val="16"/>
                                  </w:rPr>
                                  <w:t>(VERSIÓN</w:t>
                                </w:r>
                                <w:r>
                                  <w:rPr>
                                    <w:rFonts w:ascii="Arial" w:hAnsi="Arial"/>
                                    <w:b/>
                                    <w:color w:val="3A3838"/>
                                    <w:spacing w:val="4"/>
                                    <w:sz w:val="16"/>
                                  </w:rPr>
                                  <w:t xml:space="preserve"> </w:t>
                                </w:r>
                                <w:r>
                                  <w:rPr>
                                    <w:rFonts w:ascii="Arial" w:hAnsi="Arial"/>
                                    <w:b/>
                                    <w:color w:val="3A3838"/>
                                    <w:sz w:val="16"/>
                                  </w:rPr>
                                  <w:t>2)</w:t>
                                </w:r>
                              </w:p>
                            </w:tc>
                          </w:tr>
                          <w:tr w:rsidR="00D13830">
                            <w:trPr>
                              <w:trHeight w:val="234"/>
                            </w:trPr>
                            <w:tc>
                              <w:tcPr>
                                <w:tcW w:w="1219" w:type="dxa"/>
                              </w:tcPr>
                              <w:p w:rsidR="00D13830" w:rsidRDefault="00D13830">
                                <w:pPr>
                                  <w:pStyle w:val="TableParagraph"/>
                                  <w:spacing w:before="3"/>
                                  <w:ind w:left="107"/>
                                  <w:rPr>
                                    <w:rFonts w:ascii="Arial" w:hAnsi="Arial"/>
                                    <w:b/>
                                    <w:sz w:val="18"/>
                                  </w:rPr>
                                </w:pPr>
                                <w:r>
                                  <w:rPr>
                                    <w:rFonts w:ascii="Arial" w:hAnsi="Arial"/>
                                    <w:b/>
                                    <w:color w:val="585858"/>
                                    <w:sz w:val="18"/>
                                  </w:rPr>
                                  <w:t>Código</w:t>
                                </w:r>
                              </w:p>
                            </w:tc>
                            <w:tc>
                              <w:tcPr>
                                <w:tcW w:w="4772" w:type="dxa"/>
                              </w:tcPr>
                              <w:p w:rsidR="00D13830" w:rsidRDefault="00D13830">
                                <w:pPr>
                                  <w:pStyle w:val="TableParagraph"/>
                                  <w:spacing w:before="17"/>
                                  <w:ind w:left="107"/>
                                  <w:rPr>
                                    <w:sz w:val="16"/>
                                  </w:rPr>
                                </w:pPr>
                                <w:r>
                                  <w:rPr>
                                    <w:color w:val="3A3838"/>
                                    <w:sz w:val="16"/>
                                  </w:rPr>
                                  <w:t>CCE-EICP-IDI-06</w:t>
                                </w:r>
                              </w:p>
                            </w:tc>
                            <w:tc>
                              <w:tcPr>
                                <w:tcW w:w="977" w:type="dxa"/>
                              </w:tcPr>
                              <w:p w:rsidR="00D13830" w:rsidRDefault="00D13830">
                                <w:pPr>
                                  <w:pStyle w:val="TableParagraph"/>
                                  <w:spacing w:before="15"/>
                                  <w:ind w:left="223"/>
                                  <w:rPr>
                                    <w:rFonts w:ascii="Arial" w:hAnsi="Arial"/>
                                    <w:b/>
                                    <w:sz w:val="16"/>
                                  </w:rPr>
                                </w:pPr>
                                <w:r>
                                  <w:rPr>
                                    <w:rFonts w:ascii="Arial" w:hAnsi="Arial"/>
                                    <w:b/>
                                    <w:color w:val="585858"/>
                                    <w:sz w:val="16"/>
                                  </w:rPr>
                                  <w:t>Página</w:t>
                                </w:r>
                              </w:p>
                            </w:tc>
                            <w:tc>
                              <w:tcPr>
                                <w:tcW w:w="2084" w:type="dxa"/>
                              </w:tcPr>
                              <w:p w:rsidR="00D13830" w:rsidRDefault="00D13830">
                                <w:pPr>
                                  <w:pStyle w:val="TableParagraph"/>
                                  <w:spacing w:before="17"/>
                                  <w:ind w:left="107"/>
                                  <w:rPr>
                                    <w:sz w:val="16"/>
                                  </w:rPr>
                                </w:pPr>
                                <w:r>
                                  <w:rPr>
                                    <w:color w:val="585858"/>
                                    <w:sz w:val="16"/>
                                  </w:rPr>
                                  <w:t>1</w:t>
                                </w:r>
                                <w:r>
                                  <w:rPr>
                                    <w:color w:val="585858"/>
                                    <w:spacing w:val="-1"/>
                                    <w:sz w:val="16"/>
                                  </w:rPr>
                                  <w:t xml:space="preserve"> </w:t>
                                </w:r>
                                <w:r>
                                  <w:rPr>
                                    <w:color w:val="585858"/>
                                    <w:sz w:val="16"/>
                                  </w:rPr>
                                  <w:t>de 55</w:t>
                                </w:r>
                              </w:p>
                            </w:tc>
                          </w:tr>
                          <w:tr w:rsidR="00D13830">
                            <w:trPr>
                              <w:trHeight w:val="220"/>
                            </w:trPr>
                            <w:tc>
                              <w:tcPr>
                                <w:tcW w:w="1219" w:type="dxa"/>
                              </w:tcPr>
                              <w:p w:rsidR="00D13830" w:rsidRDefault="00D13830">
                                <w:pPr>
                                  <w:pStyle w:val="TableParagraph"/>
                                  <w:spacing w:line="200" w:lineRule="exact"/>
                                  <w:ind w:left="107"/>
                                  <w:rPr>
                                    <w:rFonts w:ascii="Arial" w:hAnsi="Arial"/>
                                    <w:b/>
                                    <w:sz w:val="18"/>
                                  </w:rPr>
                                </w:pPr>
                                <w:r>
                                  <w:rPr>
                                    <w:rFonts w:ascii="Arial" w:hAnsi="Arial"/>
                                    <w:b/>
                                    <w:color w:val="585858"/>
                                    <w:sz w:val="18"/>
                                  </w:rPr>
                                  <w:t>Versión</w:t>
                                </w:r>
                                <w:r>
                                  <w:rPr>
                                    <w:rFonts w:ascii="Arial" w:hAnsi="Arial"/>
                                    <w:b/>
                                    <w:color w:val="585858"/>
                                    <w:spacing w:val="-1"/>
                                    <w:sz w:val="18"/>
                                  </w:rPr>
                                  <w:t xml:space="preserve"> </w:t>
                                </w:r>
                                <w:r>
                                  <w:rPr>
                                    <w:rFonts w:ascii="Arial" w:hAnsi="Arial"/>
                                    <w:b/>
                                    <w:color w:val="585858"/>
                                    <w:sz w:val="18"/>
                                  </w:rPr>
                                  <w:t>No.</w:t>
                                </w:r>
                              </w:p>
                            </w:tc>
                            <w:tc>
                              <w:tcPr>
                                <w:tcW w:w="7833" w:type="dxa"/>
                                <w:gridSpan w:val="3"/>
                              </w:tcPr>
                              <w:p w:rsidR="00D13830" w:rsidRDefault="00D13830">
                                <w:pPr>
                                  <w:pStyle w:val="TableParagraph"/>
                                  <w:spacing w:before="8"/>
                                  <w:ind w:left="107"/>
                                  <w:rPr>
                                    <w:sz w:val="16"/>
                                  </w:rPr>
                                </w:pPr>
                                <w:r>
                                  <w:rPr>
                                    <w:color w:val="585858"/>
                                    <w:sz w:val="16"/>
                                  </w:rPr>
                                  <w:t>2</w:t>
                                </w:r>
                              </w:p>
                            </w:tc>
                          </w:tr>
                        </w:tbl>
                        <w:p w:rsidR="00D13830" w:rsidRDefault="00D13830" w:rsidP="000158A8">
                          <w:pPr>
                            <w:pStyle w:val="Textoindependiente"/>
                            <w:ind w:left="0"/>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margin-left:81.15pt;margin-top:36pt;width:453.35pt;height:43.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" filled="f" stroked="f">
              <v:textbox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219"/>
                      <w:gridCol w:w="4772"/>
                      <w:gridCol w:w="977"/>
                      <w:gridCol w:w="2084"/>
                    </w:tblGrid>
                    <w:tr w:rsidR="00D13830">
                      <w:trPr>
                        <w:trHeight w:val="366"/>
                      </w:trPr>
                      <w:tc>
                        <w:tcPr>
                          <w:tcW w:w="9052" w:type="dxa"/>
                          <w:gridSpan w:val="4"/>
                        </w:tcPr>
                        <w:p w:rsidR="00D13830" w:rsidRDefault="00D13830">
                          <w:pPr>
                            <w:pStyle w:val="TableParagraph"/>
                            <w:spacing w:line="178" w:lineRule="exact"/>
                            <w:ind w:left="621" w:right="615"/>
                            <w:jc w:val="center"/>
                            <w:rPr>
                              <w:rFonts w:ascii="Arial" w:hAnsi="Arial"/>
                              <w:b/>
                              <w:sz w:val="16"/>
                            </w:rPr>
                          </w:pPr>
                          <w:r>
                            <w:rPr>
                              <w:rFonts w:ascii="Arial" w:hAnsi="Arial"/>
                              <w:b/>
                              <w:color w:val="3A3838"/>
                              <w:sz w:val="16"/>
                            </w:rPr>
                            <w:t>ANEXO</w:t>
                          </w:r>
                          <w:r>
                            <w:rPr>
                              <w:rFonts w:ascii="Arial" w:hAnsi="Arial"/>
                              <w:b/>
                              <w:color w:val="3A3838"/>
                              <w:spacing w:val="1"/>
                              <w:sz w:val="16"/>
                            </w:rPr>
                            <w:t xml:space="preserve"> </w:t>
                          </w:r>
                          <w:r>
                            <w:rPr>
                              <w:rFonts w:ascii="Arial" w:hAnsi="Arial"/>
                              <w:b/>
                              <w:color w:val="3A3838"/>
                              <w:sz w:val="16"/>
                            </w:rPr>
                            <w:t>1</w:t>
                          </w:r>
                          <w:r>
                            <w:rPr>
                              <w:rFonts w:ascii="Arial" w:hAnsi="Arial"/>
                              <w:b/>
                              <w:color w:val="3A3838"/>
                              <w:spacing w:val="-3"/>
                              <w:sz w:val="16"/>
                            </w:rPr>
                            <w:t xml:space="preserve"> </w:t>
                          </w:r>
                          <w:r>
                            <w:rPr>
                              <w:rFonts w:ascii="Arial" w:hAnsi="Arial"/>
                              <w:b/>
                              <w:color w:val="3A3838"/>
                              <w:sz w:val="16"/>
                            </w:rPr>
                            <w:t>–</w:t>
                          </w:r>
                          <w:r>
                            <w:rPr>
                              <w:rFonts w:ascii="Arial" w:hAnsi="Arial"/>
                              <w:b/>
                              <w:color w:val="3A3838"/>
                              <w:spacing w:val="-3"/>
                              <w:sz w:val="16"/>
                            </w:rPr>
                            <w:t xml:space="preserve"> </w:t>
                          </w:r>
                          <w:r>
                            <w:rPr>
                              <w:rFonts w:ascii="Arial" w:hAnsi="Arial"/>
                              <w:b/>
                              <w:color w:val="3A3838"/>
                              <w:sz w:val="16"/>
                            </w:rPr>
                            <w:t>ANEXO</w:t>
                          </w:r>
                          <w:r>
                            <w:rPr>
                              <w:rFonts w:ascii="Arial" w:hAnsi="Arial"/>
                              <w:b/>
                              <w:color w:val="3A3838"/>
                              <w:spacing w:val="-3"/>
                              <w:sz w:val="16"/>
                            </w:rPr>
                            <w:t xml:space="preserve"> </w:t>
                          </w:r>
                          <w:r>
                            <w:rPr>
                              <w:rFonts w:ascii="Arial" w:hAnsi="Arial"/>
                              <w:b/>
                              <w:color w:val="3A3838"/>
                              <w:sz w:val="16"/>
                            </w:rPr>
                            <w:t>TÉCNICO</w:t>
                          </w:r>
                        </w:p>
                        <w:p w:rsidR="00D13830" w:rsidRDefault="00D13830">
                          <w:pPr>
                            <w:pStyle w:val="TableParagraph"/>
                            <w:spacing w:before="1" w:line="168" w:lineRule="exact"/>
                            <w:ind w:left="622" w:right="615"/>
                            <w:jc w:val="center"/>
                            <w:rPr>
                              <w:rFonts w:ascii="Arial" w:hAnsi="Arial"/>
                              <w:b/>
                              <w:sz w:val="16"/>
                            </w:rPr>
                          </w:pPr>
                          <w:r>
                            <w:rPr>
                              <w:rFonts w:ascii="Arial" w:hAnsi="Arial"/>
                              <w:b/>
                              <w:color w:val="3A3838"/>
                              <w:sz w:val="16"/>
                            </w:rPr>
                            <w:t>SELECCIÓN</w:t>
                          </w:r>
                          <w:r>
                            <w:rPr>
                              <w:rFonts w:ascii="Arial" w:hAnsi="Arial"/>
                              <w:b/>
                              <w:color w:val="3A3838"/>
                              <w:spacing w:val="-3"/>
                              <w:sz w:val="16"/>
                            </w:rPr>
                            <w:t xml:space="preserve"> </w:t>
                          </w:r>
                          <w:r>
                            <w:rPr>
                              <w:rFonts w:ascii="Arial" w:hAnsi="Arial"/>
                              <w:b/>
                              <w:color w:val="3A3838"/>
                              <w:sz w:val="16"/>
                            </w:rPr>
                            <w:t>ABREVIADA</w:t>
                          </w:r>
                          <w:r>
                            <w:rPr>
                              <w:rFonts w:ascii="Arial" w:hAnsi="Arial"/>
                              <w:b/>
                              <w:color w:val="3A3838"/>
                              <w:spacing w:val="-4"/>
                              <w:sz w:val="16"/>
                            </w:rPr>
                            <w:t xml:space="preserve"> </w:t>
                          </w:r>
                          <w:r>
                            <w:rPr>
                              <w:rFonts w:ascii="Arial" w:hAnsi="Arial"/>
                              <w:b/>
                              <w:color w:val="3A3838"/>
                              <w:sz w:val="16"/>
                            </w:rPr>
                            <w:t>DE OBRA</w:t>
                          </w:r>
                          <w:r>
                            <w:rPr>
                              <w:rFonts w:ascii="Arial" w:hAnsi="Arial"/>
                              <w:b/>
                              <w:color w:val="3A3838"/>
                              <w:spacing w:val="-6"/>
                              <w:sz w:val="16"/>
                            </w:rPr>
                            <w:t xml:space="preserve"> </w:t>
                          </w:r>
                          <w:r>
                            <w:rPr>
                              <w:rFonts w:ascii="Arial" w:hAnsi="Arial"/>
                              <w:b/>
                              <w:color w:val="3A3838"/>
                              <w:sz w:val="16"/>
                            </w:rPr>
                            <w:t>PÚBLICA</w:t>
                          </w:r>
                          <w:r>
                            <w:rPr>
                              <w:rFonts w:ascii="Arial" w:hAnsi="Arial"/>
                              <w:b/>
                              <w:color w:val="3A3838"/>
                              <w:spacing w:val="-7"/>
                              <w:sz w:val="16"/>
                            </w:rPr>
                            <w:t xml:space="preserve"> </w:t>
                          </w:r>
                          <w:r>
                            <w:rPr>
                              <w:rFonts w:ascii="Arial" w:hAnsi="Arial"/>
                              <w:b/>
                              <w:color w:val="3A3838"/>
                              <w:sz w:val="16"/>
                            </w:rPr>
                            <w:t>DE INFRAESTRUCTURA</w:t>
                          </w:r>
                          <w:r>
                            <w:rPr>
                              <w:rFonts w:ascii="Arial" w:hAnsi="Arial"/>
                              <w:b/>
                              <w:color w:val="3A3838"/>
                              <w:spacing w:val="-6"/>
                              <w:sz w:val="16"/>
                            </w:rPr>
                            <w:t xml:space="preserve"> </w:t>
                          </w:r>
                          <w:r>
                            <w:rPr>
                              <w:rFonts w:ascii="Arial" w:hAnsi="Arial"/>
                              <w:b/>
                              <w:color w:val="3A3838"/>
                              <w:sz w:val="16"/>
                            </w:rPr>
                            <w:t>DE TRANSPORTE</w:t>
                          </w:r>
                          <w:r>
                            <w:rPr>
                              <w:rFonts w:ascii="Arial" w:hAnsi="Arial"/>
                              <w:b/>
                              <w:color w:val="3A3838"/>
                              <w:spacing w:val="-1"/>
                              <w:sz w:val="16"/>
                            </w:rPr>
                            <w:t xml:space="preserve"> </w:t>
                          </w:r>
                          <w:r>
                            <w:rPr>
                              <w:rFonts w:ascii="Arial" w:hAnsi="Arial"/>
                              <w:b/>
                              <w:color w:val="3A3838"/>
                              <w:sz w:val="16"/>
                            </w:rPr>
                            <w:t>(VERSIÓN</w:t>
                          </w:r>
                          <w:r>
                            <w:rPr>
                              <w:rFonts w:ascii="Arial" w:hAnsi="Arial"/>
                              <w:b/>
                              <w:color w:val="3A3838"/>
                              <w:spacing w:val="4"/>
                              <w:sz w:val="16"/>
                            </w:rPr>
                            <w:t xml:space="preserve"> </w:t>
                          </w:r>
                          <w:r>
                            <w:rPr>
                              <w:rFonts w:ascii="Arial" w:hAnsi="Arial"/>
                              <w:b/>
                              <w:color w:val="3A3838"/>
                              <w:sz w:val="16"/>
                            </w:rPr>
                            <w:t>2)</w:t>
                          </w:r>
                        </w:p>
                      </w:tc>
                    </w:tr>
                    <w:tr w:rsidR="00D13830">
                      <w:trPr>
                        <w:trHeight w:val="234"/>
                      </w:trPr>
                      <w:tc>
                        <w:tcPr>
                          <w:tcW w:w="1219" w:type="dxa"/>
                        </w:tcPr>
                        <w:p w:rsidR="00D13830" w:rsidRDefault="00D13830">
                          <w:pPr>
                            <w:pStyle w:val="TableParagraph"/>
                            <w:spacing w:before="3"/>
                            <w:ind w:left="107"/>
                            <w:rPr>
                              <w:rFonts w:ascii="Arial" w:hAnsi="Arial"/>
                              <w:b/>
                              <w:sz w:val="18"/>
                            </w:rPr>
                          </w:pPr>
                          <w:r>
                            <w:rPr>
                              <w:rFonts w:ascii="Arial" w:hAnsi="Arial"/>
                              <w:b/>
                              <w:color w:val="585858"/>
                              <w:sz w:val="18"/>
                            </w:rPr>
                            <w:t>Código</w:t>
                          </w:r>
                        </w:p>
                      </w:tc>
                      <w:tc>
                        <w:tcPr>
                          <w:tcW w:w="4772" w:type="dxa"/>
                        </w:tcPr>
                        <w:p w:rsidR="00D13830" w:rsidRDefault="00D13830">
                          <w:pPr>
                            <w:pStyle w:val="TableParagraph"/>
                            <w:spacing w:before="17"/>
                            <w:ind w:left="107"/>
                            <w:rPr>
                              <w:sz w:val="16"/>
                            </w:rPr>
                          </w:pPr>
                          <w:r>
                            <w:rPr>
                              <w:color w:val="3A3838"/>
                              <w:sz w:val="16"/>
                            </w:rPr>
                            <w:t>CCE-EICP-IDI-06</w:t>
                          </w:r>
                        </w:p>
                      </w:tc>
                      <w:tc>
                        <w:tcPr>
                          <w:tcW w:w="977" w:type="dxa"/>
                        </w:tcPr>
                        <w:p w:rsidR="00D13830" w:rsidRDefault="00D13830">
                          <w:pPr>
                            <w:pStyle w:val="TableParagraph"/>
                            <w:spacing w:before="15"/>
                            <w:ind w:left="223"/>
                            <w:rPr>
                              <w:rFonts w:ascii="Arial" w:hAnsi="Arial"/>
                              <w:b/>
                              <w:sz w:val="16"/>
                            </w:rPr>
                          </w:pPr>
                          <w:r>
                            <w:rPr>
                              <w:rFonts w:ascii="Arial" w:hAnsi="Arial"/>
                              <w:b/>
                              <w:color w:val="585858"/>
                              <w:sz w:val="16"/>
                            </w:rPr>
                            <w:t>Página</w:t>
                          </w:r>
                        </w:p>
                      </w:tc>
                      <w:tc>
                        <w:tcPr>
                          <w:tcW w:w="2084" w:type="dxa"/>
                        </w:tcPr>
                        <w:p w:rsidR="00D13830" w:rsidRDefault="00D13830">
                          <w:pPr>
                            <w:pStyle w:val="TableParagraph"/>
                            <w:spacing w:before="17"/>
                            <w:ind w:left="107"/>
                            <w:rPr>
                              <w:sz w:val="16"/>
                            </w:rPr>
                          </w:pPr>
                          <w:r>
                            <w:rPr>
                              <w:color w:val="585858"/>
                              <w:sz w:val="16"/>
                            </w:rPr>
                            <w:t>1</w:t>
                          </w:r>
                          <w:r>
                            <w:rPr>
                              <w:color w:val="585858"/>
                              <w:spacing w:val="-1"/>
                              <w:sz w:val="16"/>
                            </w:rPr>
                            <w:t xml:space="preserve"> </w:t>
                          </w:r>
                          <w:r>
                            <w:rPr>
                              <w:color w:val="585858"/>
                              <w:sz w:val="16"/>
                            </w:rPr>
                            <w:t>de 55</w:t>
                          </w:r>
                        </w:p>
                      </w:tc>
                    </w:tr>
                    <w:tr w:rsidR="00D13830">
                      <w:trPr>
                        <w:trHeight w:val="220"/>
                      </w:trPr>
                      <w:tc>
                        <w:tcPr>
                          <w:tcW w:w="1219" w:type="dxa"/>
                        </w:tcPr>
                        <w:p w:rsidR="00D13830" w:rsidRDefault="00D13830">
                          <w:pPr>
                            <w:pStyle w:val="TableParagraph"/>
                            <w:spacing w:line="200" w:lineRule="exact"/>
                            <w:ind w:left="107"/>
                            <w:rPr>
                              <w:rFonts w:ascii="Arial" w:hAnsi="Arial"/>
                              <w:b/>
                              <w:sz w:val="18"/>
                            </w:rPr>
                          </w:pPr>
                          <w:r>
                            <w:rPr>
                              <w:rFonts w:ascii="Arial" w:hAnsi="Arial"/>
                              <w:b/>
                              <w:color w:val="585858"/>
                              <w:sz w:val="18"/>
                            </w:rPr>
                            <w:t>Versión</w:t>
                          </w:r>
                          <w:r>
                            <w:rPr>
                              <w:rFonts w:ascii="Arial" w:hAnsi="Arial"/>
                              <w:b/>
                              <w:color w:val="585858"/>
                              <w:spacing w:val="-1"/>
                              <w:sz w:val="18"/>
                            </w:rPr>
                            <w:t xml:space="preserve"> </w:t>
                          </w:r>
                          <w:r>
                            <w:rPr>
                              <w:rFonts w:ascii="Arial" w:hAnsi="Arial"/>
                              <w:b/>
                              <w:color w:val="585858"/>
                              <w:sz w:val="18"/>
                            </w:rPr>
                            <w:t>No.</w:t>
                          </w:r>
                        </w:p>
                      </w:tc>
                      <w:tc>
                        <w:tcPr>
                          <w:tcW w:w="7833" w:type="dxa"/>
                          <w:gridSpan w:val="3"/>
                        </w:tcPr>
                        <w:p w:rsidR="00D13830" w:rsidRDefault="00D13830">
                          <w:pPr>
                            <w:pStyle w:val="TableParagraph"/>
                            <w:spacing w:before="8"/>
                            <w:ind w:left="107"/>
                            <w:rPr>
                              <w:sz w:val="16"/>
                            </w:rPr>
                          </w:pPr>
                          <w:r>
                            <w:rPr>
                              <w:color w:val="585858"/>
                              <w:sz w:val="16"/>
                            </w:rPr>
                            <w:t>2</w:t>
                          </w:r>
                        </w:p>
                      </w:tc>
                    </w:tr>
                  </w:tbl>
                  <w:p w:rsidR="00D13830" w:rsidRDefault="00D13830" w:rsidP="000158A8">
                    <w:pPr>
                      <w:pStyle w:val="Textoindependiente"/>
                      <w:ind w:left="0"/>
                      <w:jc w:val="left"/>
                    </w:pPr>
                  </w:p>
                </w:txbxContent>
              </v:textbox>
              <w10:wrap anchorx="page" anchory="page"/>
            </v:shape>
          </w:pict>
        </mc:Fallback>
      </mc:AlternateContent>
    </w:r>
  </w:p>
  <w:p w:rsidR="00D13830" w:rsidRDefault="00D138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26B2"/>
    <w:multiLevelType w:val="hybridMultilevel"/>
    <w:tmpl w:val="761EFE6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DF5177"/>
    <w:multiLevelType w:val="hybridMultilevel"/>
    <w:tmpl w:val="3580EDC8"/>
    <w:lvl w:ilvl="0" w:tplc="AF74A2DE">
      <w:start w:val="1"/>
      <w:numFmt w:val="decimal"/>
      <w:lvlText w:val="%1."/>
      <w:lvlJc w:val="left"/>
      <w:pPr>
        <w:ind w:left="754" w:hanging="360"/>
      </w:pPr>
      <w:rPr>
        <w:rFonts w:ascii="Arial" w:eastAsia="Arial" w:hAnsi="Arial" w:cs="Arial" w:hint="default"/>
        <w:b/>
        <w:bCs/>
        <w:spacing w:val="-1"/>
        <w:w w:val="99"/>
        <w:sz w:val="20"/>
        <w:szCs w:val="20"/>
        <w:lang w:val="es-ES" w:eastAsia="en-US" w:bidi="ar-SA"/>
      </w:rPr>
    </w:lvl>
    <w:lvl w:ilvl="1" w:tplc="ADCE6DFC">
      <w:start w:val="1"/>
      <w:numFmt w:val="lowerLetter"/>
      <w:lvlText w:val="%2."/>
      <w:lvlJc w:val="left"/>
      <w:pPr>
        <w:ind w:left="1179" w:hanging="360"/>
      </w:pPr>
      <w:rPr>
        <w:rFonts w:ascii="Arial" w:eastAsia="Arial" w:hAnsi="Arial" w:cs="Arial" w:hint="default"/>
        <w:b/>
        <w:bCs/>
        <w:spacing w:val="-1"/>
        <w:w w:val="99"/>
        <w:sz w:val="20"/>
        <w:szCs w:val="20"/>
        <w:lang w:val="es-ES" w:eastAsia="en-US" w:bidi="ar-SA"/>
      </w:rPr>
    </w:lvl>
    <w:lvl w:ilvl="2" w:tplc="F1840AD2">
      <w:numFmt w:val="bullet"/>
      <w:lvlText w:val="•"/>
      <w:lvlJc w:val="left"/>
      <w:pPr>
        <w:ind w:left="2131" w:hanging="360"/>
      </w:pPr>
      <w:rPr>
        <w:rFonts w:hint="default"/>
        <w:lang w:val="es-ES" w:eastAsia="en-US" w:bidi="ar-SA"/>
      </w:rPr>
    </w:lvl>
    <w:lvl w:ilvl="3" w:tplc="91CA85A8">
      <w:numFmt w:val="bullet"/>
      <w:lvlText w:val="•"/>
      <w:lvlJc w:val="left"/>
      <w:pPr>
        <w:ind w:left="3082" w:hanging="360"/>
      </w:pPr>
      <w:rPr>
        <w:rFonts w:hint="default"/>
        <w:lang w:val="es-ES" w:eastAsia="en-US" w:bidi="ar-SA"/>
      </w:rPr>
    </w:lvl>
    <w:lvl w:ilvl="4" w:tplc="EA9AAF30">
      <w:numFmt w:val="bullet"/>
      <w:lvlText w:val="•"/>
      <w:lvlJc w:val="left"/>
      <w:pPr>
        <w:ind w:left="4033" w:hanging="360"/>
      </w:pPr>
      <w:rPr>
        <w:rFonts w:hint="default"/>
        <w:lang w:val="es-ES" w:eastAsia="en-US" w:bidi="ar-SA"/>
      </w:rPr>
    </w:lvl>
    <w:lvl w:ilvl="5" w:tplc="46BC14EC">
      <w:numFmt w:val="bullet"/>
      <w:lvlText w:val="•"/>
      <w:lvlJc w:val="left"/>
      <w:pPr>
        <w:ind w:left="4984" w:hanging="360"/>
      </w:pPr>
      <w:rPr>
        <w:rFonts w:hint="default"/>
        <w:lang w:val="es-ES" w:eastAsia="en-US" w:bidi="ar-SA"/>
      </w:rPr>
    </w:lvl>
    <w:lvl w:ilvl="6" w:tplc="F982AE86">
      <w:numFmt w:val="bullet"/>
      <w:lvlText w:val="•"/>
      <w:lvlJc w:val="left"/>
      <w:pPr>
        <w:ind w:left="5935" w:hanging="360"/>
      </w:pPr>
      <w:rPr>
        <w:rFonts w:hint="default"/>
        <w:lang w:val="es-ES" w:eastAsia="en-US" w:bidi="ar-SA"/>
      </w:rPr>
    </w:lvl>
    <w:lvl w:ilvl="7" w:tplc="E160CC00">
      <w:numFmt w:val="bullet"/>
      <w:lvlText w:val="•"/>
      <w:lvlJc w:val="left"/>
      <w:pPr>
        <w:ind w:left="6886" w:hanging="360"/>
      </w:pPr>
      <w:rPr>
        <w:rFonts w:hint="default"/>
        <w:lang w:val="es-ES" w:eastAsia="en-US" w:bidi="ar-SA"/>
      </w:rPr>
    </w:lvl>
    <w:lvl w:ilvl="8" w:tplc="B220F5E8">
      <w:numFmt w:val="bullet"/>
      <w:lvlText w:val="•"/>
      <w:lvlJc w:val="left"/>
      <w:pPr>
        <w:ind w:left="7837" w:hanging="360"/>
      </w:pPr>
      <w:rPr>
        <w:rFonts w:hint="default"/>
        <w:lang w:val="es-ES" w:eastAsia="en-US" w:bidi="ar-SA"/>
      </w:rPr>
    </w:lvl>
  </w:abstractNum>
  <w:abstractNum w:abstractNumId="2" w15:restartNumberingAfterBreak="0">
    <w:nsid w:val="0DA11603"/>
    <w:multiLevelType w:val="hybridMultilevel"/>
    <w:tmpl w:val="2A28BC32"/>
    <w:lvl w:ilvl="0" w:tplc="6780F81E">
      <w:numFmt w:val="bullet"/>
      <w:lvlText w:val="•"/>
      <w:lvlJc w:val="left"/>
      <w:pPr>
        <w:ind w:left="108" w:hanging="708"/>
      </w:pPr>
      <w:rPr>
        <w:rFonts w:ascii="Arial MT" w:eastAsia="Arial MT" w:hAnsi="Arial MT" w:cs="Arial MT" w:hint="default"/>
        <w:w w:val="99"/>
        <w:sz w:val="20"/>
        <w:szCs w:val="20"/>
        <w:lang w:val="es-ES" w:eastAsia="en-US" w:bidi="ar-SA"/>
      </w:rPr>
    </w:lvl>
    <w:lvl w:ilvl="1" w:tplc="41EEDB34">
      <w:numFmt w:val="bullet"/>
      <w:lvlText w:val="•"/>
      <w:lvlJc w:val="left"/>
      <w:pPr>
        <w:ind w:left="397" w:hanging="708"/>
      </w:pPr>
      <w:rPr>
        <w:rFonts w:hint="default"/>
        <w:lang w:val="es-ES" w:eastAsia="en-US" w:bidi="ar-SA"/>
      </w:rPr>
    </w:lvl>
    <w:lvl w:ilvl="2" w:tplc="FC1C5FBC">
      <w:numFmt w:val="bullet"/>
      <w:lvlText w:val="•"/>
      <w:lvlJc w:val="left"/>
      <w:pPr>
        <w:ind w:left="694" w:hanging="708"/>
      </w:pPr>
      <w:rPr>
        <w:rFonts w:hint="default"/>
        <w:lang w:val="es-ES" w:eastAsia="en-US" w:bidi="ar-SA"/>
      </w:rPr>
    </w:lvl>
    <w:lvl w:ilvl="3" w:tplc="209C6DAA">
      <w:numFmt w:val="bullet"/>
      <w:lvlText w:val="•"/>
      <w:lvlJc w:val="left"/>
      <w:pPr>
        <w:ind w:left="991" w:hanging="708"/>
      </w:pPr>
      <w:rPr>
        <w:rFonts w:hint="default"/>
        <w:lang w:val="es-ES" w:eastAsia="en-US" w:bidi="ar-SA"/>
      </w:rPr>
    </w:lvl>
    <w:lvl w:ilvl="4" w:tplc="9A22B89E">
      <w:numFmt w:val="bullet"/>
      <w:lvlText w:val="•"/>
      <w:lvlJc w:val="left"/>
      <w:pPr>
        <w:ind w:left="1288" w:hanging="708"/>
      </w:pPr>
      <w:rPr>
        <w:rFonts w:hint="default"/>
        <w:lang w:val="es-ES" w:eastAsia="en-US" w:bidi="ar-SA"/>
      </w:rPr>
    </w:lvl>
    <w:lvl w:ilvl="5" w:tplc="12384B0A">
      <w:numFmt w:val="bullet"/>
      <w:lvlText w:val="•"/>
      <w:lvlJc w:val="left"/>
      <w:pPr>
        <w:ind w:left="1585" w:hanging="708"/>
      </w:pPr>
      <w:rPr>
        <w:rFonts w:hint="default"/>
        <w:lang w:val="es-ES" w:eastAsia="en-US" w:bidi="ar-SA"/>
      </w:rPr>
    </w:lvl>
    <w:lvl w:ilvl="6" w:tplc="2A2C65EA">
      <w:numFmt w:val="bullet"/>
      <w:lvlText w:val="•"/>
      <w:lvlJc w:val="left"/>
      <w:pPr>
        <w:ind w:left="1882" w:hanging="708"/>
      </w:pPr>
      <w:rPr>
        <w:rFonts w:hint="default"/>
        <w:lang w:val="es-ES" w:eastAsia="en-US" w:bidi="ar-SA"/>
      </w:rPr>
    </w:lvl>
    <w:lvl w:ilvl="7" w:tplc="4E58F6A0">
      <w:numFmt w:val="bullet"/>
      <w:lvlText w:val="•"/>
      <w:lvlJc w:val="left"/>
      <w:pPr>
        <w:ind w:left="2179" w:hanging="708"/>
      </w:pPr>
      <w:rPr>
        <w:rFonts w:hint="default"/>
        <w:lang w:val="es-ES" w:eastAsia="en-US" w:bidi="ar-SA"/>
      </w:rPr>
    </w:lvl>
    <w:lvl w:ilvl="8" w:tplc="15304B0C">
      <w:numFmt w:val="bullet"/>
      <w:lvlText w:val="•"/>
      <w:lvlJc w:val="left"/>
      <w:pPr>
        <w:ind w:left="2476" w:hanging="708"/>
      </w:pPr>
      <w:rPr>
        <w:rFonts w:hint="default"/>
        <w:lang w:val="es-ES" w:eastAsia="en-US" w:bidi="ar-SA"/>
      </w:rPr>
    </w:lvl>
  </w:abstractNum>
  <w:abstractNum w:abstractNumId="3" w15:restartNumberingAfterBreak="0">
    <w:nsid w:val="10DD203D"/>
    <w:multiLevelType w:val="multilevel"/>
    <w:tmpl w:val="C75E1D46"/>
    <w:lvl w:ilvl="0">
      <w:start w:val="630"/>
      <w:numFmt w:val="decimal"/>
      <w:lvlText w:val="%1"/>
      <w:lvlJc w:val="left"/>
      <w:pPr>
        <w:ind w:left="778" w:hanging="667"/>
      </w:pPr>
      <w:rPr>
        <w:rFonts w:hint="default"/>
        <w:lang w:val="es-ES" w:eastAsia="en-US" w:bidi="ar-SA"/>
      </w:rPr>
    </w:lvl>
    <w:lvl w:ilvl="1">
      <w:start w:val="4"/>
      <w:numFmt w:val="decimal"/>
      <w:lvlText w:val="%1.%2"/>
      <w:lvlJc w:val="left"/>
      <w:pPr>
        <w:ind w:left="778" w:hanging="667"/>
      </w:pPr>
      <w:rPr>
        <w:rFonts w:hint="default"/>
        <w:lang w:val="es-ES" w:eastAsia="en-US" w:bidi="ar-SA"/>
      </w:rPr>
    </w:lvl>
    <w:lvl w:ilvl="2">
      <w:start w:val="1"/>
      <w:numFmt w:val="decimal"/>
      <w:lvlText w:val="%1.%2.%3"/>
      <w:lvlJc w:val="left"/>
      <w:pPr>
        <w:ind w:left="778" w:hanging="667"/>
        <w:jc w:val="right"/>
      </w:pPr>
      <w:rPr>
        <w:rFonts w:ascii="Arial" w:eastAsia="Arial" w:hAnsi="Arial" w:cs="Arial" w:hint="default"/>
        <w:b/>
        <w:bCs/>
        <w:spacing w:val="-1"/>
        <w:w w:val="99"/>
        <w:sz w:val="18"/>
        <w:szCs w:val="18"/>
        <w:lang w:val="es-ES" w:eastAsia="en-US" w:bidi="ar-SA"/>
      </w:rPr>
    </w:lvl>
    <w:lvl w:ilvl="3">
      <w:numFmt w:val="bullet"/>
      <w:lvlText w:val="•"/>
      <w:lvlJc w:val="left"/>
      <w:pPr>
        <w:ind w:left="3468" w:hanging="667"/>
      </w:pPr>
      <w:rPr>
        <w:rFonts w:hint="default"/>
        <w:lang w:val="es-ES" w:eastAsia="en-US" w:bidi="ar-SA"/>
      </w:rPr>
    </w:lvl>
    <w:lvl w:ilvl="4">
      <w:numFmt w:val="bullet"/>
      <w:lvlText w:val="•"/>
      <w:lvlJc w:val="left"/>
      <w:pPr>
        <w:ind w:left="4364" w:hanging="667"/>
      </w:pPr>
      <w:rPr>
        <w:rFonts w:hint="default"/>
        <w:lang w:val="es-ES" w:eastAsia="en-US" w:bidi="ar-SA"/>
      </w:rPr>
    </w:lvl>
    <w:lvl w:ilvl="5">
      <w:numFmt w:val="bullet"/>
      <w:lvlText w:val="•"/>
      <w:lvlJc w:val="left"/>
      <w:pPr>
        <w:ind w:left="5260" w:hanging="667"/>
      </w:pPr>
      <w:rPr>
        <w:rFonts w:hint="default"/>
        <w:lang w:val="es-ES" w:eastAsia="en-US" w:bidi="ar-SA"/>
      </w:rPr>
    </w:lvl>
    <w:lvl w:ilvl="6">
      <w:numFmt w:val="bullet"/>
      <w:lvlText w:val="•"/>
      <w:lvlJc w:val="left"/>
      <w:pPr>
        <w:ind w:left="6156" w:hanging="667"/>
      </w:pPr>
      <w:rPr>
        <w:rFonts w:hint="default"/>
        <w:lang w:val="es-ES" w:eastAsia="en-US" w:bidi="ar-SA"/>
      </w:rPr>
    </w:lvl>
    <w:lvl w:ilvl="7">
      <w:numFmt w:val="bullet"/>
      <w:lvlText w:val="•"/>
      <w:lvlJc w:val="left"/>
      <w:pPr>
        <w:ind w:left="7052" w:hanging="667"/>
      </w:pPr>
      <w:rPr>
        <w:rFonts w:hint="default"/>
        <w:lang w:val="es-ES" w:eastAsia="en-US" w:bidi="ar-SA"/>
      </w:rPr>
    </w:lvl>
    <w:lvl w:ilvl="8">
      <w:numFmt w:val="bullet"/>
      <w:lvlText w:val="•"/>
      <w:lvlJc w:val="left"/>
      <w:pPr>
        <w:ind w:left="7948" w:hanging="667"/>
      </w:pPr>
      <w:rPr>
        <w:rFonts w:hint="default"/>
        <w:lang w:val="es-ES" w:eastAsia="en-US" w:bidi="ar-SA"/>
      </w:rPr>
    </w:lvl>
  </w:abstractNum>
  <w:abstractNum w:abstractNumId="4" w15:restartNumberingAfterBreak="0">
    <w:nsid w:val="17DB592C"/>
    <w:multiLevelType w:val="hybridMultilevel"/>
    <w:tmpl w:val="57D8932A"/>
    <w:lvl w:ilvl="0" w:tplc="40D80ECC">
      <w:start w:val="3"/>
      <w:numFmt w:val="decimal"/>
      <w:lvlText w:val="%1."/>
      <w:lvlJc w:val="left"/>
      <w:pPr>
        <w:ind w:left="754" w:hanging="360"/>
      </w:pPr>
      <w:rPr>
        <w:rFonts w:ascii="Arial" w:eastAsia="Arial" w:hAnsi="Arial" w:cs="Arial" w:hint="default"/>
        <w:b/>
        <w:bCs/>
        <w:spacing w:val="-1"/>
        <w:w w:val="99"/>
        <w:sz w:val="20"/>
        <w:szCs w:val="20"/>
        <w:lang w:val="es-ES" w:eastAsia="en-US" w:bidi="ar-SA"/>
      </w:rPr>
    </w:lvl>
    <w:lvl w:ilvl="1" w:tplc="258E3E74">
      <w:numFmt w:val="bullet"/>
      <w:lvlText w:val="-"/>
      <w:lvlJc w:val="left"/>
      <w:pPr>
        <w:ind w:left="831" w:hanging="101"/>
      </w:pPr>
      <w:rPr>
        <w:rFonts w:ascii="Arial MT" w:eastAsia="Arial MT" w:hAnsi="Arial MT" w:cs="Arial MT" w:hint="default"/>
        <w:w w:val="81"/>
        <w:sz w:val="20"/>
        <w:szCs w:val="20"/>
        <w:lang w:val="es-ES" w:eastAsia="en-US" w:bidi="ar-SA"/>
      </w:rPr>
    </w:lvl>
    <w:lvl w:ilvl="2" w:tplc="6D329DC8">
      <w:numFmt w:val="bullet"/>
      <w:lvlText w:val="•"/>
      <w:lvlJc w:val="left"/>
      <w:pPr>
        <w:ind w:left="1828" w:hanging="101"/>
      </w:pPr>
      <w:rPr>
        <w:rFonts w:hint="default"/>
        <w:lang w:val="es-ES" w:eastAsia="en-US" w:bidi="ar-SA"/>
      </w:rPr>
    </w:lvl>
    <w:lvl w:ilvl="3" w:tplc="6914957A">
      <w:numFmt w:val="bullet"/>
      <w:lvlText w:val="•"/>
      <w:lvlJc w:val="left"/>
      <w:pPr>
        <w:ind w:left="2817" w:hanging="101"/>
      </w:pPr>
      <w:rPr>
        <w:rFonts w:hint="default"/>
        <w:lang w:val="es-ES" w:eastAsia="en-US" w:bidi="ar-SA"/>
      </w:rPr>
    </w:lvl>
    <w:lvl w:ilvl="4" w:tplc="183AA9E2">
      <w:numFmt w:val="bullet"/>
      <w:lvlText w:val="•"/>
      <w:lvlJc w:val="left"/>
      <w:pPr>
        <w:ind w:left="3806" w:hanging="101"/>
      </w:pPr>
      <w:rPr>
        <w:rFonts w:hint="default"/>
        <w:lang w:val="es-ES" w:eastAsia="en-US" w:bidi="ar-SA"/>
      </w:rPr>
    </w:lvl>
    <w:lvl w:ilvl="5" w:tplc="F09650CC">
      <w:numFmt w:val="bullet"/>
      <w:lvlText w:val="•"/>
      <w:lvlJc w:val="left"/>
      <w:pPr>
        <w:ind w:left="4795" w:hanging="101"/>
      </w:pPr>
      <w:rPr>
        <w:rFonts w:hint="default"/>
        <w:lang w:val="es-ES" w:eastAsia="en-US" w:bidi="ar-SA"/>
      </w:rPr>
    </w:lvl>
    <w:lvl w:ilvl="6" w:tplc="30C42BC8">
      <w:numFmt w:val="bullet"/>
      <w:lvlText w:val="•"/>
      <w:lvlJc w:val="left"/>
      <w:pPr>
        <w:ind w:left="5784" w:hanging="101"/>
      </w:pPr>
      <w:rPr>
        <w:rFonts w:hint="default"/>
        <w:lang w:val="es-ES" w:eastAsia="en-US" w:bidi="ar-SA"/>
      </w:rPr>
    </w:lvl>
    <w:lvl w:ilvl="7" w:tplc="2168E222">
      <w:numFmt w:val="bullet"/>
      <w:lvlText w:val="•"/>
      <w:lvlJc w:val="left"/>
      <w:pPr>
        <w:ind w:left="6773" w:hanging="101"/>
      </w:pPr>
      <w:rPr>
        <w:rFonts w:hint="default"/>
        <w:lang w:val="es-ES" w:eastAsia="en-US" w:bidi="ar-SA"/>
      </w:rPr>
    </w:lvl>
    <w:lvl w:ilvl="8" w:tplc="B9FEDA3E">
      <w:numFmt w:val="bullet"/>
      <w:lvlText w:val="•"/>
      <w:lvlJc w:val="left"/>
      <w:pPr>
        <w:ind w:left="7762" w:hanging="101"/>
      </w:pPr>
      <w:rPr>
        <w:rFonts w:hint="default"/>
        <w:lang w:val="es-ES" w:eastAsia="en-US" w:bidi="ar-SA"/>
      </w:rPr>
    </w:lvl>
  </w:abstractNum>
  <w:abstractNum w:abstractNumId="5" w15:restartNumberingAfterBreak="0">
    <w:nsid w:val="35FB23B7"/>
    <w:multiLevelType w:val="hybridMultilevel"/>
    <w:tmpl w:val="BB4E1004"/>
    <w:lvl w:ilvl="0" w:tplc="D298B6B0">
      <w:numFmt w:val="bullet"/>
      <w:lvlText w:val="•"/>
      <w:lvlJc w:val="left"/>
      <w:pPr>
        <w:ind w:left="82" w:hanging="708"/>
      </w:pPr>
      <w:rPr>
        <w:rFonts w:ascii="Arial MT" w:eastAsia="Arial MT" w:hAnsi="Arial MT" w:cs="Arial MT" w:hint="default"/>
        <w:w w:val="99"/>
        <w:sz w:val="20"/>
        <w:szCs w:val="20"/>
        <w:lang w:val="es-ES" w:eastAsia="en-US" w:bidi="ar-SA"/>
      </w:rPr>
    </w:lvl>
    <w:lvl w:ilvl="1" w:tplc="182A6356">
      <w:numFmt w:val="bullet"/>
      <w:lvlText w:val="•"/>
      <w:lvlJc w:val="left"/>
      <w:pPr>
        <w:ind w:left="376" w:hanging="708"/>
      </w:pPr>
      <w:rPr>
        <w:rFonts w:hint="default"/>
        <w:lang w:val="es-ES" w:eastAsia="en-US" w:bidi="ar-SA"/>
      </w:rPr>
    </w:lvl>
    <w:lvl w:ilvl="2" w:tplc="6B72672A">
      <w:numFmt w:val="bullet"/>
      <w:lvlText w:val="•"/>
      <w:lvlJc w:val="left"/>
      <w:pPr>
        <w:ind w:left="672" w:hanging="708"/>
      </w:pPr>
      <w:rPr>
        <w:rFonts w:hint="default"/>
        <w:lang w:val="es-ES" w:eastAsia="en-US" w:bidi="ar-SA"/>
      </w:rPr>
    </w:lvl>
    <w:lvl w:ilvl="3" w:tplc="3C4EE546">
      <w:numFmt w:val="bullet"/>
      <w:lvlText w:val="•"/>
      <w:lvlJc w:val="left"/>
      <w:pPr>
        <w:ind w:left="968" w:hanging="708"/>
      </w:pPr>
      <w:rPr>
        <w:rFonts w:hint="default"/>
        <w:lang w:val="es-ES" w:eastAsia="en-US" w:bidi="ar-SA"/>
      </w:rPr>
    </w:lvl>
    <w:lvl w:ilvl="4" w:tplc="69904166">
      <w:numFmt w:val="bullet"/>
      <w:lvlText w:val="•"/>
      <w:lvlJc w:val="left"/>
      <w:pPr>
        <w:ind w:left="1264" w:hanging="708"/>
      </w:pPr>
      <w:rPr>
        <w:rFonts w:hint="default"/>
        <w:lang w:val="es-ES" w:eastAsia="en-US" w:bidi="ar-SA"/>
      </w:rPr>
    </w:lvl>
    <w:lvl w:ilvl="5" w:tplc="4DB46DCA">
      <w:numFmt w:val="bullet"/>
      <w:lvlText w:val="•"/>
      <w:lvlJc w:val="left"/>
      <w:pPr>
        <w:ind w:left="1561" w:hanging="708"/>
      </w:pPr>
      <w:rPr>
        <w:rFonts w:hint="default"/>
        <w:lang w:val="es-ES" w:eastAsia="en-US" w:bidi="ar-SA"/>
      </w:rPr>
    </w:lvl>
    <w:lvl w:ilvl="6" w:tplc="81287868">
      <w:numFmt w:val="bullet"/>
      <w:lvlText w:val="•"/>
      <w:lvlJc w:val="left"/>
      <w:pPr>
        <w:ind w:left="1857" w:hanging="708"/>
      </w:pPr>
      <w:rPr>
        <w:rFonts w:hint="default"/>
        <w:lang w:val="es-ES" w:eastAsia="en-US" w:bidi="ar-SA"/>
      </w:rPr>
    </w:lvl>
    <w:lvl w:ilvl="7" w:tplc="B6D0BB6A">
      <w:numFmt w:val="bullet"/>
      <w:lvlText w:val="•"/>
      <w:lvlJc w:val="left"/>
      <w:pPr>
        <w:ind w:left="2153" w:hanging="708"/>
      </w:pPr>
      <w:rPr>
        <w:rFonts w:hint="default"/>
        <w:lang w:val="es-ES" w:eastAsia="en-US" w:bidi="ar-SA"/>
      </w:rPr>
    </w:lvl>
    <w:lvl w:ilvl="8" w:tplc="50C049A2">
      <w:numFmt w:val="bullet"/>
      <w:lvlText w:val="•"/>
      <w:lvlJc w:val="left"/>
      <w:pPr>
        <w:ind w:left="2449" w:hanging="708"/>
      </w:pPr>
      <w:rPr>
        <w:rFonts w:hint="default"/>
        <w:lang w:val="es-ES" w:eastAsia="en-US" w:bidi="ar-SA"/>
      </w:rPr>
    </w:lvl>
  </w:abstractNum>
  <w:abstractNum w:abstractNumId="6" w15:restartNumberingAfterBreak="0">
    <w:nsid w:val="437E756C"/>
    <w:multiLevelType w:val="multilevel"/>
    <w:tmpl w:val="B2DE5EDA"/>
    <w:lvl w:ilvl="0">
      <w:start w:val="3"/>
      <w:numFmt w:val="decimal"/>
      <w:lvlText w:val="%1"/>
      <w:lvlJc w:val="left"/>
      <w:pPr>
        <w:ind w:left="526" w:hanging="416"/>
      </w:pPr>
      <w:rPr>
        <w:rFonts w:hint="default"/>
        <w:lang w:val="es-ES" w:eastAsia="en-US" w:bidi="ar-SA"/>
      </w:rPr>
    </w:lvl>
    <w:lvl w:ilvl="1">
      <w:start w:val="1"/>
      <w:numFmt w:val="decimal"/>
      <w:lvlText w:val="%1.%2."/>
      <w:lvlJc w:val="left"/>
      <w:pPr>
        <w:ind w:left="526" w:hanging="416"/>
      </w:pPr>
      <w:rPr>
        <w:rFonts w:ascii="Arial" w:eastAsia="Arial" w:hAnsi="Arial" w:cs="Arial" w:hint="default"/>
        <w:b/>
        <w:bCs/>
        <w:spacing w:val="-1"/>
        <w:w w:val="99"/>
        <w:sz w:val="20"/>
        <w:szCs w:val="20"/>
        <w:lang w:val="es-ES" w:eastAsia="en-US" w:bidi="ar-SA"/>
      </w:rPr>
    </w:lvl>
    <w:lvl w:ilvl="2">
      <w:numFmt w:val="bullet"/>
      <w:lvlText w:val=""/>
      <w:lvlJc w:val="left"/>
      <w:pPr>
        <w:ind w:left="831" w:hanging="360"/>
      </w:pPr>
      <w:rPr>
        <w:rFonts w:ascii="Symbol" w:eastAsia="Symbol" w:hAnsi="Symbol" w:cs="Symbol" w:hint="default"/>
        <w:w w:val="99"/>
        <w:sz w:val="20"/>
        <w:szCs w:val="20"/>
        <w:lang w:val="es-ES" w:eastAsia="en-US" w:bidi="ar-SA"/>
      </w:rPr>
    </w:lvl>
    <w:lvl w:ilvl="3">
      <w:numFmt w:val="bullet"/>
      <w:lvlText w:val="•"/>
      <w:lvlJc w:val="left"/>
      <w:pPr>
        <w:ind w:left="2817" w:hanging="360"/>
      </w:pPr>
      <w:rPr>
        <w:rFonts w:hint="default"/>
        <w:lang w:val="es-ES" w:eastAsia="en-US" w:bidi="ar-SA"/>
      </w:rPr>
    </w:lvl>
    <w:lvl w:ilvl="4">
      <w:numFmt w:val="bullet"/>
      <w:lvlText w:val="•"/>
      <w:lvlJc w:val="left"/>
      <w:pPr>
        <w:ind w:left="3806" w:hanging="360"/>
      </w:pPr>
      <w:rPr>
        <w:rFonts w:hint="default"/>
        <w:lang w:val="es-ES" w:eastAsia="en-US" w:bidi="ar-SA"/>
      </w:rPr>
    </w:lvl>
    <w:lvl w:ilvl="5">
      <w:numFmt w:val="bullet"/>
      <w:lvlText w:val="•"/>
      <w:lvlJc w:val="left"/>
      <w:pPr>
        <w:ind w:left="4795" w:hanging="360"/>
      </w:pPr>
      <w:rPr>
        <w:rFonts w:hint="default"/>
        <w:lang w:val="es-ES" w:eastAsia="en-US" w:bidi="ar-SA"/>
      </w:rPr>
    </w:lvl>
    <w:lvl w:ilvl="6">
      <w:numFmt w:val="bullet"/>
      <w:lvlText w:val="•"/>
      <w:lvlJc w:val="left"/>
      <w:pPr>
        <w:ind w:left="5784" w:hanging="360"/>
      </w:pPr>
      <w:rPr>
        <w:rFonts w:hint="default"/>
        <w:lang w:val="es-ES" w:eastAsia="en-US" w:bidi="ar-SA"/>
      </w:rPr>
    </w:lvl>
    <w:lvl w:ilvl="7">
      <w:numFmt w:val="bullet"/>
      <w:lvlText w:val="•"/>
      <w:lvlJc w:val="left"/>
      <w:pPr>
        <w:ind w:left="6773" w:hanging="360"/>
      </w:pPr>
      <w:rPr>
        <w:rFonts w:hint="default"/>
        <w:lang w:val="es-ES" w:eastAsia="en-US" w:bidi="ar-SA"/>
      </w:rPr>
    </w:lvl>
    <w:lvl w:ilvl="8">
      <w:numFmt w:val="bullet"/>
      <w:lvlText w:val="•"/>
      <w:lvlJc w:val="left"/>
      <w:pPr>
        <w:ind w:left="7762" w:hanging="360"/>
      </w:pPr>
      <w:rPr>
        <w:rFonts w:hint="default"/>
        <w:lang w:val="es-ES" w:eastAsia="en-US" w:bidi="ar-SA"/>
      </w:rPr>
    </w:lvl>
  </w:abstractNum>
  <w:abstractNum w:abstractNumId="7" w15:restartNumberingAfterBreak="0">
    <w:nsid w:val="7BBC337F"/>
    <w:multiLevelType w:val="hybridMultilevel"/>
    <w:tmpl w:val="A9DCC972"/>
    <w:lvl w:ilvl="0" w:tplc="8DB84170">
      <w:numFmt w:val="bullet"/>
      <w:lvlText w:val="-"/>
      <w:lvlJc w:val="left"/>
      <w:pPr>
        <w:ind w:left="944" w:hanging="351"/>
      </w:pPr>
      <w:rPr>
        <w:rFonts w:ascii="Arial MT" w:eastAsia="Arial MT" w:hAnsi="Arial MT" w:cs="Arial MT" w:hint="default"/>
        <w:w w:val="81"/>
        <w:sz w:val="20"/>
        <w:szCs w:val="20"/>
        <w:lang w:val="es-ES" w:eastAsia="en-US" w:bidi="ar-SA"/>
      </w:rPr>
    </w:lvl>
    <w:lvl w:ilvl="1" w:tplc="D456A790">
      <w:numFmt w:val="bullet"/>
      <w:lvlText w:val="•"/>
      <w:lvlJc w:val="left"/>
      <w:pPr>
        <w:ind w:left="1820" w:hanging="351"/>
      </w:pPr>
      <w:rPr>
        <w:rFonts w:hint="default"/>
        <w:lang w:val="es-ES" w:eastAsia="en-US" w:bidi="ar-SA"/>
      </w:rPr>
    </w:lvl>
    <w:lvl w:ilvl="2" w:tplc="E8709A7E">
      <w:numFmt w:val="bullet"/>
      <w:lvlText w:val="•"/>
      <w:lvlJc w:val="left"/>
      <w:pPr>
        <w:ind w:left="2700" w:hanging="351"/>
      </w:pPr>
      <w:rPr>
        <w:rFonts w:hint="default"/>
        <w:lang w:val="es-ES" w:eastAsia="en-US" w:bidi="ar-SA"/>
      </w:rPr>
    </w:lvl>
    <w:lvl w:ilvl="3" w:tplc="7556E79A">
      <w:numFmt w:val="bullet"/>
      <w:lvlText w:val="•"/>
      <w:lvlJc w:val="left"/>
      <w:pPr>
        <w:ind w:left="3580" w:hanging="351"/>
      </w:pPr>
      <w:rPr>
        <w:rFonts w:hint="default"/>
        <w:lang w:val="es-ES" w:eastAsia="en-US" w:bidi="ar-SA"/>
      </w:rPr>
    </w:lvl>
    <w:lvl w:ilvl="4" w:tplc="BFD630F0">
      <w:numFmt w:val="bullet"/>
      <w:lvlText w:val="•"/>
      <w:lvlJc w:val="left"/>
      <w:pPr>
        <w:ind w:left="4460" w:hanging="351"/>
      </w:pPr>
      <w:rPr>
        <w:rFonts w:hint="default"/>
        <w:lang w:val="es-ES" w:eastAsia="en-US" w:bidi="ar-SA"/>
      </w:rPr>
    </w:lvl>
    <w:lvl w:ilvl="5" w:tplc="ED0EBB68">
      <w:numFmt w:val="bullet"/>
      <w:lvlText w:val="•"/>
      <w:lvlJc w:val="left"/>
      <w:pPr>
        <w:ind w:left="5340" w:hanging="351"/>
      </w:pPr>
      <w:rPr>
        <w:rFonts w:hint="default"/>
        <w:lang w:val="es-ES" w:eastAsia="en-US" w:bidi="ar-SA"/>
      </w:rPr>
    </w:lvl>
    <w:lvl w:ilvl="6" w:tplc="17380764">
      <w:numFmt w:val="bullet"/>
      <w:lvlText w:val="•"/>
      <w:lvlJc w:val="left"/>
      <w:pPr>
        <w:ind w:left="6220" w:hanging="351"/>
      </w:pPr>
      <w:rPr>
        <w:rFonts w:hint="default"/>
        <w:lang w:val="es-ES" w:eastAsia="en-US" w:bidi="ar-SA"/>
      </w:rPr>
    </w:lvl>
    <w:lvl w:ilvl="7" w:tplc="CA82532E">
      <w:numFmt w:val="bullet"/>
      <w:lvlText w:val="•"/>
      <w:lvlJc w:val="left"/>
      <w:pPr>
        <w:ind w:left="7100" w:hanging="351"/>
      </w:pPr>
      <w:rPr>
        <w:rFonts w:hint="default"/>
        <w:lang w:val="es-ES" w:eastAsia="en-US" w:bidi="ar-SA"/>
      </w:rPr>
    </w:lvl>
    <w:lvl w:ilvl="8" w:tplc="96FCC54A">
      <w:numFmt w:val="bullet"/>
      <w:lvlText w:val="•"/>
      <w:lvlJc w:val="left"/>
      <w:pPr>
        <w:ind w:left="7980" w:hanging="351"/>
      </w:pPr>
      <w:rPr>
        <w:rFonts w:hint="default"/>
        <w:lang w:val="es-ES" w:eastAsia="en-US" w:bidi="ar-SA"/>
      </w:rPr>
    </w:lvl>
  </w:abstractNum>
  <w:num w:numId="1">
    <w:abstractNumId w:val="1"/>
  </w:num>
  <w:num w:numId="2">
    <w:abstractNumId w:val="6"/>
  </w:num>
  <w:num w:numId="3">
    <w:abstractNumId w:val="7"/>
  </w:num>
  <w:num w:numId="4">
    <w:abstractNumId w:val="4"/>
  </w:num>
  <w:num w:numId="5">
    <w:abstractNumId w:val="0"/>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8A8"/>
    <w:rsid w:val="000158A8"/>
    <w:rsid w:val="00110637"/>
    <w:rsid w:val="00132CA2"/>
    <w:rsid w:val="0017054A"/>
    <w:rsid w:val="0017692A"/>
    <w:rsid w:val="002B2AE9"/>
    <w:rsid w:val="003964C2"/>
    <w:rsid w:val="00860E19"/>
    <w:rsid w:val="008E2172"/>
    <w:rsid w:val="00930CC8"/>
    <w:rsid w:val="00A245B4"/>
    <w:rsid w:val="00C607FF"/>
    <w:rsid w:val="00CD2004"/>
    <w:rsid w:val="00D138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C6BC1"/>
  <w15:chartTrackingRefBased/>
  <w15:docId w15:val="{6ABF9054-B736-40C3-98D2-C49A35850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705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1"/>
    <w:qFormat/>
    <w:rsid w:val="000158A8"/>
    <w:pPr>
      <w:widowControl w:val="0"/>
      <w:autoSpaceDE w:val="0"/>
      <w:autoSpaceDN w:val="0"/>
      <w:spacing w:after="0" w:line="240" w:lineRule="auto"/>
      <w:ind w:left="111"/>
      <w:outlineLvl w:val="1"/>
    </w:pPr>
    <w:rPr>
      <w:rFonts w:ascii="Arial" w:eastAsia="Arial" w:hAnsi="Arial" w:cs="Arial"/>
      <w:b/>
      <w:bCs/>
      <w:kern w:val="0"/>
      <w:sz w:val="20"/>
      <w:szCs w:val="2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158A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158A8"/>
  </w:style>
  <w:style w:type="paragraph" w:styleId="Piedepgina">
    <w:name w:val="footer"/>
    <w:basedOn w:val="Normal"/>
    <w:link w:val="PiedepginaCar"/>
    <w:uiPriority w:val="99"/>
    <w:unhideWhenUsed/>
    <w:rsid w:val="000158A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158A8"/>
  </w:style>
  <w:style w:type="table" w:customStyle="1" w:styleId="TableNormal">
    <w:name w:val="Table Normal"/>
    <w:uiPriority w:val="2"/>
    <w:semiHidden/>
    <w:unhideWhenUsed/>
    <w:qFormat/>
    <w:rsid w:val="000158A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158A8"/>
    <w:pPr>
      <w:widowControl w:val="0"/>
      <w:autoSpaceDE w:val="0"/>
      <w:autoSpaceDN w:val="0"/>
      <w:spacing w:after="0" w:line="240" w:lineRule="auto"/>
      <w:ind w:left="111"/>
      <w:jc w:val="both"/>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0158A8"/>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0158A8"/>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tulo2Car">
    <w:name w:val="Título 2 Car"/>
    <w:basedOn w:val="Fuentedeprrafopredeter"/>
    <w:link w:val="Ttulo2"/>
    <w:uiPriority w:val="1"/>
    <w:rsid w:val="000158A8"/>
    <w:rPr>
      <w:rFonts w:ascii="Arial" w:eastAsia="Arial" w:hAnsi="Arial" w:cs="Arial"/>
      <w:b/>
      <w:bCs/>
      <w:kern w:val="0"/>
      <w:sz w:val="20"/>
      <w:szCs w:val="20"/>
      <w:lang w:val="es-ES"/>
      <w14:ligatures w14:val="none"/>
    </w:rPr>
  </w:style>
  <w:style w:type="paragraph" w:styleId="Prrafodelista">
    <w:name w:val="List Paragraph"/>
    <w:basedOn w:val="Normal"/>
    <w:uiPriority w:val="1"/>
    <w:qFormat/>
    <w:rsid w:val="000158A8"/>
    <w:pPr>
      <w:ind w:left="720"/>
      <w:contextualSpacing/>
    </w:pPr>
  </w:style>
  <w:style w:type="character" w:customStyle="1" w:styleId="Ttulo1Car">
    <w:name w:val="Título 1 Car"/>
    <w:basedOn w:val="Fuentedeprrafopredeter"/>
    <w:link w:val="Ttulo1"/>
    <w:uiPriority w:val="9"/>
    <w:rsid w:val="0017054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42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s://hermes2.invias.gov.co/Sistema_de_Informacion_Vial/"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56</Pages>
  <Words>22164</Words>
  <Characters>121903</Characters>
  <Application>Microsoft Office Word</Application>
  <DocSecurity>0</DocSecurity>
  <Lines>1015</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AcerNitro</dc:creator>
  <cp:keywords/>
  <dc:description/>
  <cp:lastModifiedBy>AcerNitro</cp:lastModifiedBy>
  <cp:revision>5</cp:revision>
  <dcterms:created xsi:type="dcterms:W3CDTF">2024-04-26T13:47:00Z</dcterms:created>
  <dcterms:modified xsi:type="dcterms:W3CDTF">2024-04-26T15:42:00Z</dcterms:modified>
</cp:coreProperties>
</file>