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BBF51" w14:textId="50071A82" w:rsidR="005B235B" w:rsidRPr="0013460D" w:rsidRDefault="005B235B" w:rsidP="005B235B">
      <w:pPr>
        <w:pStyle w:val="Textoindependiente"/>
        <w:spacing w:line="360" w:lineRule="auto"/>
        <w:jc w:val="left"/>
        <w:rPr>
          <w:rFonts w:ascii="Century Gothic" w:hAnsi="Century Gothic" w:cs="Arial"/>
          <w:b w:val="0"/>
          <w:sz w:val="21"/>
          <w:szCs w:val="21"/>
        </w:rPr>
      </w:pPr>
      <w:r w:rsidRPr="0013460D">
        <w:rPr>
          <w:rFonts w:ascii="Century Gothic" w:hAnsi="Century Gothic" w:cs="Arial"/>
          <w:b w:val="0"/>
          <w:sz w:val="21"/>
          <w:szCs w:val="21"/>
        </w:rPr>
        <w:tab/>
      </w:r>
    </w:p>
    <w:tbl>
      <w:tblPr>
        <w:tblStyle w:val="Tablaconcuadrcula1clara-nfasis1"/>
        <w:tblW w:w="0" w:type="auto"/>
        <w:tblLook w:val="04A0" w:firstRow="1" w:lastRow="0" w:firstColumn="1" w:lastColumn="0" w:noHBand="0" w:noVBand="1"/>
      </w:tblPr>
      <w:tblGrid>
        <w:gridCol w:w="1237"/>
        <w:gridCol w:w="7534"/>
      </w:tblGrid>
      <w:tr w:rsidR="00805D1C" w:rsidRPr="0013460D" w14:paraId="221FE80C" w14:textId="77777777" w:rsidTr="00805D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14:paraId="63BFD9F2" w14:textId="70FFF58C" w:rsidR="00805D1C" w:rsidRPr="003074E7" w:rsidRDefault="00805D1C" w:rsidP="005B235B">
            <w:pPr>
              <w:pStyle w:val="Textoindependiente"/>
              <w:tabs>
                <w:tab w:val="left" w:pos="1110"/>
              </w:tabs>
              <w:jc w:val="left"/>
              <w:rPr>
                <w:rFonts w:ascii="Century Gothic" w:hAnsi="Century Gothic" w:cs="Arial"/>
                <w:b/>
                <w:iCs/>
                <w:sz w:val="21"/>
                <w:szCs w:val="21"/>
              </w:rPr>
            </w:pPr>
            <w:r w:rsidRPr="003074E7">
              <w:rPr>
                <w:rFonts w:ascii="Century Gothic" w:hAnsi="Century Gothic" w:cs="Arial"/>
                <w:b/>
                <w:iCs/>
                <w:sz w:val="21"/>
                <w:szCs w:val="21"/>
              </w:rPr>
              <w:t xml:space="preserve">FECHA: </w:t>
            </w:r>
          </w:p>
        </w:tc>
        <w:tc>
          <w:tcPr>
            <w:tcW w:w="7736" w:type="dxa"/>
          </w:tcPr>
          <w:p w14:paraId="5218F29A" w14:textId="5CB65A21" w:rsidR="00805D1C" w:rsidRPr="003074E7" w:rsidRDefault="00186132" w:rsidP="005B235B">
            <w:pPr>
              <w:pStyle w:val="Textoindependiente"/>
              <w:tabs>
                <w:tab w:val="left" w:pos="1110"/>
              </w:tabs>
              <w:jc w:val="left"/>
              <w:cnfStyle w:val="100000000000" w:firstRow="1" w:lastRow="0" w:firstColumn="0" w:lastColumn="0" w:oddVBand="0" w:evenVBand="0" w:oddHBand="0" w:evenHBand="0" w:firstRowFirstColumn="0" w:firstRowLastColumn="0" w:lastRowFirstColumn="0" w:lastRowLastColumn="0"/>
              <w:rPr>
                <w:rFonts w:ascii="Century Gothic" w:hAnsi="Century Gothic" w:cs="Arial"/>
                <w:b/>
                <w:bCs/>
                <w:sz w:val="21"/>
                <w:szCs w:val="21"/>
              </w:rPr>
            </w:pPr>
            <w:r>
              <w:rPr>
                <w:rFonts w:ascii="Century Gothic" w:hAnsi="Century Gothic" w:cs="Arial"/>
                <w:b/>
                <w:bCs/>
                <w:sz w:val="21"/>
                <w:szCs w:val="21"/>
              </w:rPr>
              <w:t>02</w:t>
            </w:r>
            <w:r w:rsidR="003074E7" w:rsidRPr="003074E7">
              <w:rPr>
                <w:rFonts w:ascii="Century Gothic" w:hAnsi="Century Gothic" w:cs="Arial"/>
                <w:b/>
                <w:bCs/>
                <w:sz w:val="21"/>
                <w:szCs w:val="21"/>
              </w:rPr>
              <w:t xml:space="preserve"> </w:t>
            </w:r>
            <w:r w:rsidR="007C08B9">
              <w:rPr>
                <w:rFonts w:ascii="Century Gothic" w:hAnsi="Century Gothic" w:cs="Arial"/>
                <w:b/>
                <w:bCs/>
                <w:sz w:val="21"/>
                <w:szCs w:val="21"/>
              </w:rPr>
              <w:t xml:space="preserve">DE </w:t>
            </w:r>
            <w:r>
              <w:rPr>
                <w:rFonts w:ascii="Century Gothic" w:hAnsi="Century Gothic" w:cs="Arial"/>
                <w:b/>
                <w:bCs/>
                <w:sz w:val="21"/>
                <w:szCs w:val="21"/>
              </w:rPr>
              <w:t>ENERO</w:t>
            </w:r>
            <w:r w:rsidR="007C08B9">
              <w:rPr>
                <w:rFonts w:ascii="Century Gothic" w:hAnsi="Century Gothic" w:cs="Arial"/>
                <w:b/>
                <w:bCs/>
                <w:sz w:val="21"/>
                <w:szCs w:val="21"/>
              </w:rPr>
              <w:t xml:space="preserve"> DE</w:t>
            </w:r>
            <w:r w:rsidR="003074E7" w:rsidRPr="003074E7">
              <w:rPr>
                <w:rFonts w:ascii="Century Gothic" w:hAnsi="Century Gothic" w:cs="Arial"/>
                <w:b/>
                <w:bCs/>
                <w:sz w:val="21"/>
                <w:szCs w:val="21"/>
              </w:rPr>
              <w:t xml:space="preserve"> 202</w:t>
            </w:r>
            <w:r>
              <w:rPr>
                <w:rFonts w:ascii="Century Gothic" w:hAnsi="Century Gothic" w:cs="Arial"/>
                <w:b/>
                <w:bCs/>
                <w:sz w:val="21"/>
                <w:szCs w:val="21"/>
              </w:rPr>
              <w:t>4</w:t>
            </w:r>
          </w:p>
        </w:tc>
      </w:tr>
      <w:tr w:rsidR="00805D1C" w:rsidRPr="0013460D" w14:paraId="73BC7686" w14:textId="77777777" w:rsidTr="00805D1C">
        <w:tc>
          <w:tcPr>
            <w:cnfStyle w:val="001000000000" w:firstRow="0" w:lastRow="0" w:firstColumn="1" w:lastColumn="0" w:oddVBand="0" w:evenVBand="0" w:oddHBand="0" w:evenHBand="0" w:firstRowFirstColumn="0" w:firstRowLastColumn="0" w:lastRowFirstColumn="0" w:lastRowLastColumn="0"/>
            <w:tcW w:w="1242" w:type="dxa"/>
          </w:tcPr>
          <w:p w14:paraId="3D15CFA1" w14:textId="678B154D" w:rsidR="00805D1C" w:rsidRPr="003074E7" w:rsidRDefault="00805D1C" w:rsidP="005B235B">
            <w:pPr>
              <w:pStyle w:val="Textoindependiente"/>
              <w:tabs>
                <w:tab w:val="left" w:pos="1110"/>
              </w:tabs>
              <w:jc w:val="left"/>
              <w:rPr>
                <w:rFonts w:ascii="Century Gothic" w:hAnsi="Century Gothic" w:cs="Arial"/>
                <w:b/>
                <w:iCs/>
                <w:sz w:val="21"/>
                <w:szCs w:val="21"/>
              </w:rPr>
            </w:pPr>
            <w:r w:rsidRPr="003074E7">
              <w:rPr>
                <w:rFonts w:ascii="Century Gothic" w:hAnsi="Century Gothic" w:cs="Arial"/>
                <w:b/>
                <w:iCs/>
                <w:sz w:val="21"/>
                <w:szCs w:val="21"/>
              </w:rPr>
              <w:t xml:space="preserve">PARA: </w:t>
            </w:r>
          </w:p>
        </w:tc>
        <w:tc>
          <w:tcPr>
            <w:tcW w:w="7736" w:type="dxa"/>
          </w:tcPr>
          <w:p w14:paraId="08CB20F8" w14:textId="33796DB3" w:rsidR="00805D1C" w:rsidRPr="003074E7" w:rsidRDefault="007C08B9" w:rsidP="005B235B">
            <w:pPr>
              <w:pStyle w:val="Textoindependiente"/>
              <w:tabs>
                <w:tab w:val="left" w:pos="1110"/>
              </w:tabs>
              <w:jc w:val="left"/>
              <w:cnfStyle w:val="000000000000" w:firstRow="0" w:lastRow="0" w:firstColumn="0" w:lastColumn="0" w:oddVBand="0" w:evenVBand="0" w:oddHBand="0" w:evenHBand="0" w:firstRowFirstColumn="0" w:firstRowLastColumn="0" w:lastRowFirstColumn="0" w:lastRowLastColumn="0"/>
              <w:rPr>
                <w:rFonts w:ascii="Century Gothic" w:hAnsi="Century Gothic" w:cs="Arial"/>
                <w:sz w:val="21"/>
                <w:szCs w:val="21"/>
              </w:rPr>
            </w:pPr>
            <w:r>
              <w:rPr>
                <w:rFonts w:ascii="Century Gothic" w:hAnsi="Century Gothic" w:cs="Arial"/>
                <w:sz w:val="21"/>
                <w:szCs w:val="21"/>
              </w:rPr>
              <w:t>SECRETARI</w:t>
            </w:r>
            <w:r w:rsidR="00186132">
              <w:rPr>
                <w:rFonts w:ascii="Century Gothic" w:hAnsi="Century Gothic" w:cs="Arial"/>
                <w:sz w:val="21"/>
                <w:szCs w:val="21"/>
              </w:rPr>
              <w:t>A</w:t>
            </w:r>
            <w:r>
              <w:rPr>
                <w:rFonts w:ascii="Century Gothic" w:hAnsi="Century Gothic" w:cs="Arial"/>
                <w:sz w:val="21"/>
                <w:szCs w:val="21"/>
              </w:rPr>
              <w:t xml:space="preserve"> DE GOBIERNO </w:t>
            </w:r>
          </w:p>
        </w:tc>
      </w:tr>
      <w:tr w:rsidR="00805D1C" w:rsidRPr="0013460D" w14:paraId="7C464C63" w14:textId="77777777" w:rsidTr="00805D1C">
        <w:tc>
          <w:tcPr>
            <w:cnfStyle w:val="001000000000" w:firstRow="0" w:lastRow="0" w:firstColumn="1" w:lastColumn="0" w:oddVBand="0" w:evenVBand="0" w:oddHBand="0" w:evenHBand="0" w:firstRowFirstColumn="0" w:firstRowLastColumn="0" w:lastRowFirstColumn="0" w:lastRowLastColumn="0"/>
            <w:tcW w:w="1242" w:type="dxa"/>
          </w:tcPr>
          <w:p w14:paraId="201BE7DF" w14:textId="4FD44684" w:rsidR="00805D1C" w:rsidRPr="0013460D" w:rsidRDefault="00805D1C" w:rsidP="005B235B">
            <w:pPr>
              <w:pStyle w:val="Textoindependiente"/>
              <w:tabs>
                <w:tab w:val="left" w:pos="1110"/>
              </w:tabs>
              <w:jc w:val="left"/>
              <w:rPr>
                <w:rFonts w:ascii="Century Gothic" w:hAnsi="Century Gothic" w:cs="Arial"/>
                <w:b/>
                <w:iCs/>
                <w:sz w:val="21"/>
                <w:szCs w:val="21"/>
              </w:rPr>
            </w:pPr>
            <w:r w:rsidRPr="0013460D">
              <w:rPr>
                <w:rFonts w:ascii="Century Gothic" w:hAnsi="Century Gothic" w:cs="Arial"/>
                <w:b/>
                <w:iCs/>
                <w:sz w:val="21"/>
                <w:szCs w:val="21"/>
              </w:rPr>
              <w:t xml:space="preserve">DE: </w:t>
            </w:r>
          </w:p>
        </w:tc>
        <w:tc>
          <w:tcPr>
            <w:tcW w:w="7736" w:type="dxa"/>
          </w:tcPr>
          <w:p w14:paraId="699B0CC8" w14:textId="3EC12964" w:rsidR="00805D1C" w:rsidRPr="0013460D" w:rsidRDefault="003074E7" w:rsidP="005B235B">
            <w:pPr>
              <w:pStyle w:val="Textoindependiente"/>
              <w:tabs>
                <w:tab w:val="left" w:pos="1110"/>
              </w:tabs>
              <w:jc w:val="left"/>
              <w:cnfStyle w:val="000000000000" w:firstRow="0" w:lastRow="0" w:firstColumn="0" w:lastColumn="0" w:oddVBand="0" w:evenVBand="0" w:oddHBand="0" w:evenHBand="0" w:firstRowFirstColumn="0" w:firstRowLastColumn="0" w:lastRowFirstColumn="0" w:lastRowLastColumn="0"/>
              <w:rPr>
                <w:rFonts w:ascii="Century Gothic" w:hAnsi="Century Gothic" w:cs="Arial"/>
                <w:sz w:val="21"/>
                <w:szCs w:val="21"/>
              </w:rPr>
            </w:pPr>
            <w:r>
              <w:rPr>
                <w:rFonts w:ascii="Century Gothic" w:hAnsi="Century Gothic" w:cs="Arial"/>
                <w:sz w:val="21"/>
                <w:szCs w:val="21"/>
              </w:rPr>
              <w:t>ALCALDE</w:t>
            </w:r>
            <w:r w:rsidR="00186132">
              <w:rPr>
                <w:rFonts w:ascii="Century Gothic" w:hAnsi="Century Gothic" w:cs="Arial"/>
                <w:sz w:val="21"/>
                <w:szCs w:val="21"/>
              </w:rPr>
              <w:t>SA</w:t>
            </w:r>
            <w:r>
              <w:rPr>
                <w:rFonts w:ascii="Century Gothic" w:hAnsi="Century Gothic" w:cs="Arial"/>
                <w:sz w:val="21"/>
                <w:szCs w:val="21"/>
              </w:rPr>
              <w:t xml:space="preserve"> MUNICIPAL</w:t>
            </w:r>
          </w:p>
        </w:tc>
      </w:tr>
      <w:tr w:rsidR="00805D1C" w:rsidRPr="0013460D" w14:paraId="02803CDC" w14:textId="77777777" w:rsidTr="00805D1C">
        <w:tc>
          <w:tcPr>
            <w:cnfStyle w:val="001000000000" w:firstRow="0" w:lastRow="0" w:firstColumn="1" w:lastColumn="0" w:oddVBand="0" w:evenVBand="0" w:oddHBand="0" w:evenHBand="0" w:firstRowFirstColumn="0" w:firstRowLastColumn="0" w:lastRowFirstColumn="0" w:lastRowLastColumn="0"/>
            <w:tcW w:w="1242" w:type="dxa"/>
          </w:tcPr>
          <w:p w14:paraId="2FED7C35" w14:textId="326E632B" w:rsidR="00805D1C" w:rsidRPr="0013460D" w:rsidRDefault="00805D1C" w:rsidP="005B235B">
            <w:pPr>
              <w:pStyle w:val="Textoindependiente"/>
              <w:tabs>
                <w:tab w:val="left" w:pos="1110"/>
              </w:tabs>
              <w:jc w:val="left"/>
              <w:rPr>
                <w:rFonts w:ascii="Century Gothic" w:hAnsi="Century Gothic" w:cs="Arial"/>
                <w:b/>
                <w:iCs/>
                <w:sz w:val="21"/>
                <w:szCs w:val="21"/>
              </w:rPr>
            </w:pPr>
            <w:r w:rsidRPr="0013460D">
              <w:rPr>
                <w:rFonts w:ascii="Century Gothic" w:hAnsi="Century Gothic" w:cs="Arial"/>
                <w:b/>
                <w:iCs/>
                <w:sz w:val="21"/>
                <w:szCs w:val="21"/>
              </w:rPr>
              <w:t xml:space="preserve">ASUNTO: </w:t>
            </w:r>
          </w:p>
        </w:tc>
        <w:tc>
          <w:tcPr>
            <w:tcW w:w="7736" w:type="dxa"/>
          </w:tcPr>
          <w:p w14:paraId="44C2DC0A" w14:textId="1BE99BCF" w:rsidR="00805D1C" w:rsidRPr="0013460D" w:rsidRDefault="00805D1C" w:rsidP="005B235B">
            <w:pPr>
              <w:pStyle w:val="Textoindependiente"/>
              <w:tabs>
                <w:tab w:val="left" w:pos="1110"/>
              </w:tabs>
              <w:jc w:val="left"/>
              <w:cnfStyle w:val="000000000000" w:firstRow="0" w:lastRow="0" w:firstColumn="0" w:lastColumn="0" w:oddVBand="0" w:evenVBand="0" w:oddHBand="0" w:evenHBand="0" w:firstRowFirstColumn="0" w:firstRowLastColumn="0" w:lastRowFirstColumn="0" w:lastRowLastColumn="0"/>
              <w:rPr>
                <w:rFonts w:ascii="Century Gothic" w:hAnsi="Century Gothic" w:cs="Arial"/>
                <w:sz w:val="21"/>
                <w:szCs w:val="21"/>
              </w:rPr>
            </w:pPr>
            <w:r w:rsidRPr="0013460D">
              <w:rPr>
                <w:rFonts w:ascii="Century Gothic" w:hAnsi="Century Gothic" w:cs="Arial"/>
                <w:sz w:val="21"/>
                <w:szCs w:val="21"/>
              </w:rPr>
              <w:t xml:space="preserve">Designación de supervisor </w:t>
            </w:r>
          </w:p>
        </w:tc>
      </w:tr>
    </w:tbl>
    <w:tbl>
      <w:tblPr>
        <w:tblW w:w="0" w:type="auto"/>
        <w:tblLook w:val="01E0" w:firstRow="1" w:lastRow="1" w:firstColumn="1" w:lastColumn="1" w:noHBand="0" w:noVBand="0"/>
      </w:tblPr>
      <w:tblGrid>
        <w:gridCol w:w="1325"/>
        <w:gridCol w:w="7456"/>
      </w:tblGrid>
      <w:tr w:rsidR="005B235B" w:rsidRPr="0013460D" w14:paraId="64A5AEE8" w14:textId="77777777" w:rsidTr="00805D1C">
        <w:trPr>
          <w:trHeight w:val="454"/>
        </w:trPr>
        <w:tc>
          <w:tcPr>
            <w:tcW w:w="1361" w:type="dxa"/>
            <w:vAlign w:val="center"/>
          </w:tcPr>
          <w:p w14:paraId="5EBFC71A" w14:textId="77777777" w:rsidR="005B235B" w:rsidRPr="0013460D" w:rsidRDefault="005B235B" w:rsidP="00805D1C">
            <w:pPr>
              <w:widowControl/>
              <w:autoSpaceDE/>
              <w:autoSpaceDN/>
              <w:adjustRightInd/>
              <w:spacing w:after="200" w:line="276" w:lineRule="auto"/>
              <w:rPr>
                <w:rFonts w:ascii="Century Gothic" w:hAnsi="Century Gothic" w:cs="Arial"/>
                <w:sz w:val="21"/>
                <w:szCs w:val="21"/>
                <w:lang w:eastAsia="en-US"/>
              </w:rPr>
            </w:pPr>
          </w:p>
        </w:tc>
        <w:tc>
          <w:tcPr>
            <w:tcW w:w="7693" w:type="dxa"/>
            <w:vAlign w:val="center"/>
          </w:tcPr>
          <w:p w14:paraId="7E462927" w14:textId="77777777" w:rsidR="005B235B" w:rsidRPr="0013460D" w:rsidRDefault="005B235B" w:rsidP="00C75C07">
            <w:pPr>
              <w:rPr>
                <w:rFonts w:ascii="Century Gothic" w:hAnsi="Century Gothic" w:cs="Arial"/>
                <w:sz w:val="21"/>
                <w:szCs w:val="21"/>
                <w:lang w:eastAsia="en-US"/>
              </w:rPr>
            </w:pPr>
          </w:p>
        </w:tc>
      </w:tr>
    </w:tbl>
    <w:p w14:paraId="4333F04B" w14:textId="4FBE4C7C" w:rsidR="005B235B" w:rsidRPr="0013460D" w:rsidRDefault="005B235B" w:rsidP="005B235B">
      <w:pPr>
        <w:jc w:val="both"/>
        <w:rPr>
          <w:rFonts w:ascii="Century Gothic" w:hAnsi="Century Gothic" w:cs="Arial"/>
          <w:sz w:val="21"/>
          <w:szCs w:val="21"/>
        </w:rPr>
      </w:pPr>
      <w:r w:rsidRPr="0013460D">
        <w:rPr>
          <w:rFonts w:ascii="Century Gothic" w:hAnsi="Century Gothic" w:cs="Arial"/>
          <w:sz w:val="21"/>
          <w:szCs w:val="21"/>
        </w:rPr>
        <w:t>Con el presente, me permito comunicarle que ha sido designado(a) como Supervisor(a) del siguiente contrato.</w:t>
      </w:r>
    </w:p>
    <w:p w14:paraId="590B3A12" w14:textId="52C4BD74" w:rsidR="006B3DD0" w:rsidRPr="0013460D" w:rsidRDefault="006B3DD0" w:rsidP="005B235B">
      <w:pPr>
        <w:spacing w:line="360" w:lineRule="auto"/>
        <w:jc w:val="both"/>
        <w:rPr>
          <w:rFonts w:ascii="Century Gothic" w:hAnsi="Century Gothic" w:cs="Arial"/>
          <w:sz w:val="21"/>
          <w:szCs w:val="21"/>
        </w:rPr>
      </w:pPr>
    </w:p>
    <w:tbl>
      <w:tblPr>
        <w:tblStyle w:val="Tablaconcuadrcula4-nfasis1"/>
        <w:tblW w:w="0" w:type="auto"/>
        <w:tblLook w:val="00A0" w:firstRow="1" w:lastRow="0" w:firstColumn="1" w:lastColumn="0" w:noHBand="0" w:noVBand="0"/>
      </w:tblPr>
      <w:tblGrid>
        <w:gridCol w:w="2196"/>
        <w:gridCol w:w="3015"/>
        <w:gridCol w:w="3509"/>
      </w:tblGrid>
      <w:tr w:rsidR="005B235B" w:rsidRPr="0013460D" w14:paraId="06625E88" w14:textId="77777777" w:rsidTr="00DB039E">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2196" w:type="dxa"/>
          </w:tcPr>
          <w:p w14:paraId="32AD831B" w14:textId="77777777" w:rsidR="005B235B" w:rsidRPr="0013460D" w:rsidRDefault="005B235B" w:rsidP="00C75C07">
            <w:pPr>
              <w:jc w:val="center"/>
              <w:rPr>
                <w:rFonts w:ascii="Century Gothic" w:hAnsi="Century Gothic" w:cs="Arial"/>
                <w:b w:val="0"/>
                <w:sz w:val="21"/>
                <w:szCs w:val="21"/>
                <w:lang w:eastAsia="en-US"/>
              </w:rPr>
            </w:pPr>
            <w:r w:rsidRPr="0013460D">
              <w:rPr>
                <w:rFonts w:ascii="Century Gothic" w:hAnsi="Century Gothic" w:cs="Arial"/>
                <w:sz w:val="21"/>
                <w:szCs w:val="21"/>
                <w:lang w:eastAsia="en-US"/>
              </w:rPr>
              <w:t>CONTRATO O CONVENIO No.</w:t>
            </w:r>
          </w:p>
        </w:tc>
        <w:tc>
          <w:tcPr>
            <w:cnfStyle w:val="000010000000" w:firstRow="0" w:lastRow="0" w:firstColumn="0" w:lastColumn="0" w:oddVBand="1" w:evenVBand="0" w:oddHBand="0" w:evenHBand="0" w:firstRowFirstColumn="0" w:firstRowLastColumn="0" w:lastRowFirstColumn="0" w:lastRowLastColumn="0"/>
            <w:tcW w:w="3015" w:type="dxa"/>
          </w:tcPr>
          <w:p w14:paraId="458B6472" w14:textId="77777777" w:rsidR="005B235B" w:rsidRPr="0013460D" w:rsidRDefault="005B235B" w:rsidP="00C75C07">
            <w:pPr>
              <w:jc w:val="center"/>
              <w:rPr>
                <w:rFonts w:ascii="Century Gothic" w:hAnsi="Century Gothic" w:cs="Arial"/>
                <w:b w:val="0"/>
                <w:sz w:val="21"/>
                <w:szCs w:val="21"/>
                <w:lang w:eastAsia="en-US"/>
              </w:rPr>
            </w:pPr>
            <w:r w:rsidRPr="0013460D">
              <w:rPr>
                <w:rFonts w:ascii="Century Gothic" w:hAnsi="Century Gothic" w:cs="Arial"/>
                <w:sz w:val="21"/>
                <w:szCs w:val="21"/>
                <w:lang w:eastAsia="en-US"/>
              </w:rPr>
              <w:t>CONTRATISTA</w:t>
            </w:r>
          </w:p>
        </w:tc>
        <w:tc>
          <w:tcPr>
            <w:tcW w:w="3509" w:type="dxa"/>
          </w:tcPr>
          <w:p w14:paraId="0F9947C1" w14:textId="3904E510" w:rsidR="005B235B" w:rsidRPr="0013460D" w:rsidRDefault="005B235B" w:rsidP="00C75C07">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sz w:val="21"/>
                <w:szCs w:val="21"/>
                <w:lang w:eastAsia="en-US"/>
              </w:rPr>
            </w:pPr>
            <w:r w:rsidRPr="0013460D">
              <w:rPr>
                <w:rFonts w:ascii="Century Gothic" w:hAnsi="Century Gothic" w:cs="Arial"/>
                <w:sz w:val="21"/>
                <w:szCs w:val="21"/>
                <w:lang w:eastAsia="en-US"/>
              </w:rPr>
              <w:t>OBJETO</w:t>
            </w:r>
            <w:r w:rsidR="00805D1C" w:rsidRPr="0013460D">
              <w:rPr>
                <w:rFonts w:ascii="Century Gothic" w:hAnsi="Century Gothic" w:cs="Arial"/>
                <w:sz w:val="21"/>
                <w:szCs w:val="21"/>
                <w:lang w:eastAsia="en-US"/>
              </w:rPr>
              <w:t xml:space="preserve"> DEL CONTRATO </w:t>
            </w:r>
          </w:p>
        </w:tc>
      </w:tr>
      <w:tr w:rsidR="003447C4" w:rsidRPr="0013460D" w14:paraId="0BBDF3FE" w14:textId="77777777" w:rsidTr="00DB039E">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196" w:type="dxa"/>
          </w:tcPr>
          <w:p w14:paraId="4E1172DC" w14:textId="30A80DE7" w:rsidR="003447C4" w:rsidRPr="0013460D" w:rsidRDefault="003447C4" w:rsidP="003447C4">
            <w:pPr>
              <w:jc w:val="center"/>
              <w:rPr>
                <w:rFonts w:ascii="Century Gothic" w:hAnsi="Century Gothic" w:cs="Arial"/>
                <w:b w:val="0"/>
                <w:sz w:val="21"/>
                <w:szCs w:val="21"/>
                <w:lang w:eastAsia="en-US"/>
              </w:rPr>
            </w:pPr>
            <w:r>
              <w:rPr>
                <w:rFonts w:ascii="Century Gothic" w:hAnsi="Century Gothic" w:cs="Arial"/>
                <w:b w:val="0"/>
                <w:sz w:val="21"/>
                <w:szCs w:val="21"/>
                <w:lang w:eastAsia="en-US"/>
              </w:rPr>
              <w:t>051</w:t>
            </w:r>
          </w:p>
        </w:tc>
        <w:tc>
          <w:tcPr>
            <w:cnfStyle w:val="000010000000" w:firstRow="0" w:lastRow="0" w:firstColumn="0" w:lastColumn="0" w:oddVBand="1" w:evenVBand="0" w:oddHBand="0" w:evenHBand="0" w:firstRowFirstColumn="0" w:firstRowLastColumn="0" w:lastRowFirstColumn="0" w:lastRowLastColumn="0"/>
            <w:tcW w:w="3015" w:type="dxa"/>
          </w:tcPr>
          <w:p w14:paraId="798B5DC8" w14:textId="37EE66FC" w:rsidR="003447C4" w:rsidRPr="0013460D" w:rsidRDefault="003447C4" w:rsidP="003447C4">
            <w:pPr>
              <w:jc w:val="center"/>
              <w:rPr>
                <w:rFonts w:ascii="Century Gothic" w:hAnsi="Century Gothic" w:cs="Arial"/>
                <w:b/>
                <w:sz w:val="21"/>
                <w:szCs w:val="21"/>
                <w:lang w:eastAsia="en-US"/>
              </w:rPr>
            </w:pPr>
            <w:r>
              <w:rPr>
                <w:rFonts w:ascii="Century Gothic" w:hAnsi="Century Gothic" w:cs="Tahoma"/>
                <w:sz w:val="20"/>
                <w:szCs w:val="20"/>
              </w:rPr>
              <w:t>FUNDACION SOCIAL RAYUELA / RODRIGO BURITICA PAREDES</w:t>
            </w:r>
          </w:p>
        </w:tc>
        <w:tc>
          <w:tcPr>
            <w:tcW w:w="3509" w:type="dxa"/>
          </w:tcPr>
          <w:p w14:paraId="7299A78E" w14:textId="0503C9BF" w:rsidR="003447C4" w:rsidRPr="00DB039E" w:rsidRDefault="003447C4" w:rsidP="003447C4">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b/>
                <w:sz w:val="22"/>
                <w:szCs w:val="22"/>
                <w:lang w:eastAsia="en-US"/>
              </w:rPr>
            </w:pPr>
            <w:r>
              <w:t>Realizar un (1) convenio anual con un centro transitorio para menores infractores de la ley pena</w:t>
            </w:r>
          </w:p>
        </w:tc>
      </w:tr>
    </w:tbl>
    <w:p w14:paraId="577AF01F" w14:textId="3F1CDFC7" w:rsidR="00865DFB" w:rsidRPr="0013460D" w:rsidRDefault="00865DFB" w:rsidP="005B235B">
      <w:pPr>
        <w:spacing w:line="360" w:lineRule="auto"/>
        <w:jc w:val="both"/>
        <w:rPr>
          <w:rFonts w:ascii="Century Gothic" w:hAnsi="Century Gothic" w:cs="Arial"/>
          <w:sz w:val="21"/>
          <w:szCs w:val="21"/>
        </w:rPr>
      </w:pPr>
    </w:p>
    <w:tbl>
      <w:tblPr>
        <w:tblStyle w:val="Tablaconcuadrcula1clara-nfasis1"/>
        <w:tblW w:w="0" w:type="auto"/>
        <w:tblLook w:val="04A0" w:firstRow="1" w:lastRow="0" w:firstColumn="1" w:lastColumn="0" w:noHBand="0" w:noVBand="1"/>
      </w:tblPr>
      <w:tblGrid>
        <w:gridCol w:w="3944"/>
        <w:gridCol w:w="4827"/>
      </w:tblGrid>
      <w:tr w:rsidR="00865DFB" w:rsidRPr="0013460D" w14:paraId="407B0F67" w14:textId="77777777" w:rsidTr="00134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04DA08A4" w14:textId="53881FB5" w:rsidR="00865DFB" w:rsidRPr="0013460D" w:rsidRDefault="00865DFB" w:rsidP="00865DFB">
            <w:pPr>
              <w:pStyle w:val="Textoindependiente"/>
              <w:jc w:val="both"/>
              <w:rPr>
                <w:rFonts w:ascii="Century Gothic" w:hAnsi="Century Gothic" w:cs="Arial"/>
                <w:b/>
                <w:iCs/>
                <w:sz w:val="21"/>
                <w:szCs w:val="21"/>
              </w:rPr>
            </w:pPr>
            <w:r w:rsidRPr="0013460D">
              <w:rPr>
                <w:rFonts w:ascii="Century Gothic" w:hAnsi="Century Gothic" w:cs="Arial"/>
                <w:b/>
                <w:iCs/>
                <w:sz w:val="21"/>
                <w:szCs w:val="21"/>
              </w:rPr>
              <w:t xml:space="preserve">SUPERVISOR COMPONENTE TECNICO </w:t>
            </w:r>
          </w:p>
        </w:tc>
        <w:tc>
          <w:tcPr>
            <w:tcW w:w="4864" w:type="dxa"/>
          </w:tcPr>
          <w:p w14:paraId="3B8A375F" w14:textId="2B5B9E3D" w:rsidR="00865DFB" w:rsidRPr="0013460D" w:rsidRDefault="00186132" w:rsidP="00C675B7">
            <w:pPr>
              <w:pStyle w:val="Textoindependiente"/>
              <w:tabs>
                <w:tab w:val="left" w:pos="1110"/>
              </w:tabs>
              <w:jc w:val="left"/>
              <w:cnfStyle w:val="100000000000" w:firstRow="1" w:lastRow="0" w:firstColumn="0" w:lastColumn="0" w:oddVBand="0" w:evenVBand="0" w:oddHBand="0" w:evenHBand="0" w:firstRowFirstColumn="0" w:firstRowLastColumn="0" w:lastRowFirstColumn="0" w:lastRowLastColumn="0"/>
              <w:rPr>
                <w:rFonts w:ascii="Century Gothic" w:hAnsi="Century Gothic" w:cs="Arial"/>
                <w:b/>
                <w:bCs/>
                <w:iCs/>
                <w:sz w:val="21"/>
                <w:szCs w:val="21"/>
              </w:rPr>
            </w:pPr>
            <w:r>
              <w:rPr>
                <w:rFonts w:ascii="Century Gothic" w:hAnsi="Century Gothic" w:cs="Arial"/>
                <w:b/>
                <w:bCs/>
                <w:iCs/>
                <w:sz w:val="21"/>
                <w:szCs w:val="21"/>
              </w:rPr>
              <w:t xml:space="preserve">ERIKA VIVIANA CORTES CORREA </w:t>
            </w:r>
            <w:r w:rsidR="007C08B9">
              <w:rPr>
                <w:rFonts w:ascii="Century Gothic" w:hAnsi="Century Gothic" w:cs="Arial"/>
                <w:b/>
                <w:bCs/>
                <w:iCs/>
                <w:sz w:val="21"/>
                <w:szCs w:val="21"/>
              </w:rPr>
              <w:t xml:space="preserve"> </w:t>
            </w:r>
          </w:p>
        </w:tc>
      </w:tr>
      <w:tr w:rsidR="00865DFB" w:rsidRPr="0013460D" w14:paraId="6D90BD15" w14:textId="77777777" w:rsidTr="0013460D">
        <w:tc>
          <w:tcPr>
            <w:cnfStyle w:val="001000000000" w:firstRow="0" w:lastRow="0" w:firstColumn="1" w:lastColumn="0" w:oddVBand="0" w:evenVBand="0" w:oddHBand="0" w:evenHBand="0" w:firstRowFirstColumn="0" w:firstRowLastColumn="0" w:lastRowFirstColumn="0" w:lastRowLastColumn="0"/>
            <w:tcW w:w="3964" w:type="dxa"/>
          </w:tcPr>
          <w:p w14:paraId="4C0ABEBB" w14:textId="16202CA0" w:rsidR="00865DFB" w:rsidRPr="0013460D" w:rsidRDefault="00865DFB" w:rsidP="00865DFB">
            <w:pPr>
              <w:pStyle w:val="Textoindependiente"/>
              <w:tabs>
                <w:tab w:val="left" w:pos="1110"/>
              </w:tabs>
              <w:jc w:val="both"/>
              <w:rPr>
                <w:rFonts w:ascii="Century Gothic" w:hAnsi="Century Gothic" w:cs="Arial"/>
                <w:b/>
                <w:iCs/>
                <w:sz w:val="21"/>
                <w:szCs w:val="21"/>
                <w:highlight w:val="yellow"/>
              </w:rPr>
            </w:pPr>
            <w:r w:rsidRPr="0013460D">
              <w:rPr>
                <w:rFonts w:ascii="Century Gothic" w:hAnsi="Century Gothic" w:cs="Arial"/>
                <w:b/>
                <w:iCs/>
                <w:sz w:val="21"/>
                <w:szCs w:val="21"/>
              </w:rPr>
              <w:t xml:space="preserve">SUPERVISOR COMPONENTES ADMINISTRATIVO Y </w:t>
            </w:r>
            <w:r w:rsidR="00527268" w:rsidRPr="0013460D">
              <w:rPr>
                <w:rFonts w:ascii="Century Gothic" w:hAnsi="Century Gothic" w:cs="Arial"/>
                <w:b/>
                <w:iCs/>
                <w:sz w:val="21"/>
                <w:szCs w:val="21"/>
              </w:rPr>
              <w:t>FINANCIERO</w:t>
            </w:r>
          </w:p>
        </w:tc>
        <w:tc>
          <w:tcPr>
            <w:tcW w:w="4864" w:type="dxa"/>
          </w:tcPr>
          <w:p w14:paraId="333B565A" w14:textId="7DC210D0" w:rsidR="003074E7" w:rsidRDefault="00186132" w:rsidP="003074E7">
            <w:pPr>
              <w:pStyle w:val="Textoindependiente"/>
              <w:tabs>
                <w:tab w:val="left" w:pos="1110"/>
              </w:tabs>
              <w:jc w:val="left"/>
              <w:cnfStyle w:val="000000000000" w:firstRow="0" w:lastRow="0" w:firstColumn="0" w:lastColumn="0" w:oddVBand="0" w:evenVBand="0" w:oddHBand="0" w:evenHBand="0" w:firstRowFirstColumn="0" w:firstRowLastColumn="0" w:lastRowFirstColumn="0" w:lastRowLastColumn="0"/>
              <w:rPr>
                <w:rFonts w:ascii="Century Gothic" w:hAnsi="Century Gothic" w:cs="Arial"/>
                <w:sz w:val="21"/>
                <w:szCs w:val="21"/>
              </w:rPr>
            </w:pPr>
            <w:r>
              <w:rPr>
                <w:rFonts w:ascii="Century Gothic" w:hAnsi="Century Gothic" w:cs="Arial"/>
                <w:sz w:val="21"/>
                <w:szCs w:val="21"/>
              </w:rPr>
              <w:t>ERIKA VIVIANA CORTES CORREA</w:t>
            </w:r>
          </w:p>
          <w:p w14:paraId="5343DD61" w14:textId="490DD89A" w:rsidR="00865DFB" w:rsidRPr="0013460D" w:rsidRDefault="00865DFB" w:rsidP="00C675B7">
            <w:pPr>
              <w:pStyle w:val="Textoindependiente"/>
              <w:tabs>
                <w:tab w:val="left" w:pos="1110"/>
              </w:tabs>
              <w:jc w:val="left"/>
              <w:cnfStyle w:val="000000000000" w:firstRow="0" w:lastRow="0" w:firstColumn="0" w:lastColumn="0" w:oddVBand="0" w:evenVBand="0" w:oddHBand="0" w:evenHBand="0" w:firstRowFirstColumn="0" w:firstRowLastColumn="0" w:lastRowFirstColumn="0" w:lastRowLastColumn="0"/>
              <w:rPr>
                <w:rFonts w:ascii="Century Gothic" w:hAnsi="Century Gothic" w:cs="Arial"/>
                <w:iCs/>
                <w:sz w:val="21"/>
                <w:szCs w:val="21"/>
                <w:highlight w:val="yellow"/>
              </w:rPr>
            </w:pPr>
          </w:p>
        </w:tc>
      </w:tr>
    </w:tbl>
    <w:p w14:paraId="3995EDF2" w14:textId="77777777" w:rsidR="00865DFB" w:rsidRPr="0013460D" w:rsidRDefault="00865DFB" w:rsidP="005B235B">
      <w:pPr>
        <w:spacing w:line="360" w:lineRule="auto"/>
        <w:jc w:val="both"/>
        <w:rPr>
          <w:rFonts w:ascii="Century Gothic" w:hAnsi="Century Gothic" w:cs="Arial"/>
          <w:sz w:val="21"/>
          <w:szCs w:val="21"/>
        </w:rPr>
      </w:pPr>
    </w:p>
    <w:p w14:paraId="193B34BF" w14:textId="2A3629C5" w:rsidR="005E72AE" w:rsidRPr="0013460D" w:rsidRDefault="005B235B" w:rsidP="005E72AE">
      <w:pPr>
        <w:jc w:val="both"/>
        <w:rPr>
          <w:rFonts w:ascii="Century Gothic" w:hAnsi="Century Gothic" w:cs="Arial"/>
          <w:sz w:val="21"/>
          <w:szCs w:val="21"/>
        </w:rPr>
      </w:pPr>
      <w:r w:rsidRPr="0013460D">
        <w:rPr>
          <w:rFonts w:ascii="Century Gothic" w:hAnsi="Century Gothic" w:cs="Arial"/>
          <w:sz w:val="21"/>
          <w:szCs w:val="21"/>
        </w:rPr>
        <w:t xml:space="preserve">En su actuación como Supervisor(a) está en la obligación de mantener un estricto control sobre la ejecución del objeto contractual, por cuanto de conformidad  con lo establecido en los artículos 51 y 56 de la Ley 80 de 1993, la Ley 734 de 2002 </w:t>
      </w:r>
      <w:r w:rsidRPr="0013460D">
        <w:rPr>
          <w:rFonts w:ascii="Century Gothic" w:hAnsi="Century Gothic" w:cs="Arial"/>
          <w:i/>
          <w:sz w:val="21"/>
          <w:szCs w:val="21"/>
        </w:rPr>
        <w:t>“Código Disciplinario Único”</w:t>
      </w:r>
      <w:r w:rsidRPr="0013460D">
        <w:rPr>
          <w:rFonts w:ascii="Century Gothic" w:hAnsi="Century Gothic" w:cs="Arial"/>
          <w:sz w:val="21"/>
          <w:szCs w:val="21"/>
        </w:rPr>
        <w:t>, los artículos 44, 82  y 84 de la Ley 1474 de 2011</w:t>
      </w:r>
      <w:r w:rsidRPr="0013460D">
        <w:rPr>
          <w:rFonts w:ascii="Century Gothic" w:hAnsi="Century Gothic" w:cs="Arial"/>
          <w:i/>
          <w:sz w:val="21"/>
          <w:szCs w:val="21"/>
        </w:rPr>
        <w:t>” Estatuto Anticorrupción”</w:t>
      </w:r>
      <w:r w:rsidRPr="0013460D">
        <w:rPr>
          <w:rFonts w:ascii="Century Gothic" w:hAnsi="Century Gothic" w:cs="Arial"/>
          <w:sz w:val="21"/>
          <w:szCs w:val="21"/>
        </w:rPr>
        <w:t xml:space="preserve">, Ley 610 de 2000 “ </w:t>
      </w:r>
      <w:r w:rsidRPr="0013460D">
        <w:rPr>
          <w:rFonts w:ascii="Century Gothic" w:hAnsi="Century Gothic" w:cs="Arial"/>
          <w:i/>
          <w:sz w:val="21"/>
          <w:szCs w:val="21"/>
        </w:rPr>
        <w:t>Responsabilidad Fiscal</w:t>
      </w:r>
      <w:r w:rsidRPr="0013460D">
        <w:rPr>
          <w:rFonts w:ascii="Century Gothic" w:hAnsi="Century Gothic" w:cs="Arial"/>
          <w:sz w:val="21"/>
          <w:szCs w:val="21"/>
        </w:rPr>
        <w:t>”, el supervisor responderá disciplinaria, civil y penalmente por sus acciones  y omisiones en la actuación contractual, en los términos de la Constitución y la Ley, Decreto 06</w:t>
      </w:r>
      <w:r w:rsidR="00865DFB" w:rsidRPr="0013460D">
        <w:rPr>
          <w:rFonts w:ascii="Century Gothic" w:hAnsi="Century Gothic" w:cs="Arial"/>
          <w:sz w:val="21"/>
          <w:szCs w:val="21"/>
        </w:rPr>
        <w:t>7</w:t>
      </w:r>
      <w:r w:rsidRPr="0013460D">
        <w:rPr>
          <w:rFonts w:ascii="Century Gothic" w:hAnsi="Century Gothic" w:cs="Arial"/>
          <w:sz w:val="21"/>
          <w:szCs w:val="21"/>
        </w:rPr>
        <w:t xml:space="preserve"> de 20</w:t>
      </w:r>
      <w:r w:rsidR="00865DFB" w:rsidRPr="0013460D">
        <w:rPr>
          <w:rFonts w:ascii="Century Gothic" w:hAnsi="Century Gothic" w:cs="Arial"/>
          <w:sz w:val="21"/>
          <w:szCs w:val="21"/>
        </w:rPr>
        <w:t>2</w:t>
      </w:r>
      <w:r w:rsidRPr="0013460D">
        <w:rPr>
          <w:rFonts w:ascii="Century Gothic" w:hAnsi="Century Gothic" w:cs="Arial"/>
          <w:sz w:val="21"/>
          <w:szCs w:val="21"/>
        </w:rPr>
        <w:t>1</w:t>
      </w:r>
      <w:r w:rsidR="00865DFB" w:rsidRPr="0013460D">
        <w:rPr>
          <w:rFonts w:ascii="Century Gothic" w:hAnsi="Century Gothic" w:cs="Arial"/>
          <w:sz w:val="21"/>
          <w:szCs w:val="21"/>
        </w:rPr>
        <w:t xml:space="preserve"> y </w:t>
      </w:r>
      <w:r w:rsidRPr="0013460D">
        <w:rPr>
          <w:rFonts w:ascii="Century Gothic" w:hAnsi="Century Gothic" w:cs="Arial"/>
          <w:sz w:val="21"/>
          <w:szCs w:val="21"/>
        </w:rPr>
        <w:t>5.</w:t>
      </w:r>
      <w:r w:rsidR="00805D1C" w:rsidRPr="0013460D">
        <w:rPr>
          <w:rFonts w:ascii="Century Gothic" w:hAnsi="Century Gothic" w:cs="Arial"/>
          <w:sz w:val="21"/>
          <w:szCs w:val="21"/>
        </w:rPr>
        <w:t xml:space="preserve"> </w:t>
      </w:r>
      <w:r w:rsidR="005E72AE" w:rsidRPr="0013460D">
        <w:rPr>
          <w:rFonts w:ascii="Century Gothic" w:hAnsi="Century Gothic" w:cs="Arial"/>
          <w:sz w:val="21"/>
          <w:szCs w:val="21"/>
        </w:rPr>
        <w:t xml:space="preserve">terminación y liquidación del contrato y relación de pagos y saldos. </w:t>
      </w:r>
    </w:p>
    <w:p w14:paraId="0F6330DF" w14:textId="77777777" w:rsidR="005E72AE" w:rsidRPr="0013460D" w:rsidRDefault="005E72AE" w:rsidP="005E72AE">
      <w:pPr>
        <w:jc w:val="both"/>
        <w:rPr>
          <w:rFonts w:ascii="Century Gothic" w:hAnsi="Century Gothic" w:cs="Arial"/>
          <w:sz w:val="21"/>
          <w:szCs w:val="21"/>
        </w:rPr>
      </w:pPr>
    </w:p>
    <w:p w14:paraId="6B56984D" w14:textId="693A5CC7" w:rsidR="005E72AE" w:rsidRPr="0013460D" w:rsidRDefault="005E72AE" w:rsidP="005E72AE">
      <w:pPr>
        <w:jc w:val="both"/>
        <w:rPr>
          <w:rFonts w:ascii="Century Gothic" w:hAnsi="Century Gothic" w:cs="Arial"/>
          <w:sz w:val="21"/>
          <w:szCs w:val="21"/>
        </w:rPr>
      </w:pPr>
      <w:r w:rsidRPr="0013460D">
        <w:rPr>
          <w:rFonts w:ascii="Century Gothic" w:hAnsi="Century Gothic" w:cs="Arial"/>
          <w:sz w:val="21"/>
          <w:szCs w:val="21"/>
        </w:rPr>
        <w:t xml:space="preserve">De igual forma, dentro de sus obligaciones principales está la vigilancia del cumplimiento del plazo de ejecución, del objeto contractual, de las obligaciones del contrato y del cronograma de actividades, si lo hubiere, así como informar al Despacho del alcalde cualquier acontecimiento que impida el normal desarrollo del contrato o convenio, estudiar las solicitudes, sugerencias, reclamaciones y consultas del contratista, exigir la documentación e información que estime pertinente y necesaria para el cabal cumplimiento de sus obligaciones como supervisor, exigir la acreditación del cumplimiento de las obligaciones adquiridas con el sistema de seguridad social integral y parafiscales según sea el caso, aprobar las solicitudes de pago, y todas las demás obligaciones que deban cumplir las partes y/o el contratista, señaladas en el respectivo contrato o convenio, o en el Manual de Contratación </w:t>
      </w:r>
      <w:r w:rsidRPr="006B3DD0">
        <w:rPr>
          <w:rFonts w:ascii="Century Gothic" w:hAnsi="Century Gothic" w:cs="Arial"/>
          <w:sz w:val="21"/>
          <w:szCs w:val="21"/>
        </w:rPr>
        <w:t>del M</w:t>
      </w:r>
      <w:r w:rsidR="006B3DD0" w:rsidRPr="006B3DD0">
        <w:rPr>
          <w:rFonts w:ascii="Century Gothic" w:hAnsi="Century Gothic" w:cs="Arial"/>
          <w:sz w:val="21"/>
          <w:szCs w:val="21"/>
        </w:rPr>
        <w:t>unicipio de Caicedonia</w:t>
      </w:r>
      <w:r w:rsidRPr="006B3DD0">
        <w:rPr>
          <w:rFonts w:ascii="Century Gothic" w:hAnsi="Century Gothic" w:cs="Arial"/>
          <w:sz w:val="21"/>
          <w:szCs w:val="21"/>
        </w:rPr>
        <w:t>.</w:t>
      </w:r>
      <w:r w:rsidRPr="0013460D">
        <w:rPr>
          <w:rFonts w:ascii="Century Gothic" w:hAnsi="Century Gothic" w:cs="Arial"/>
          <w:sz w:val="21"/>
          <w:szCs w:val="21"/>
        </w:rPr>
        <w:t xml:space="preserve"> </w:t>
      </w:r>
    </w:p>
    <w:p w14:paraId="3A8A0421" w14:textId="77777777" w:rsidR="0013460D" w:rsidRDefault="0013460D" w:rsidP="005E72AE">
      <w:pPr>
        <w:jc w:val="both"/>
        <w:rPr>
          <w:rFonts w:ascii="Century Gothic" w:hAnsi="Century Gothic" w:cs="Arial"/>
          <w:sz w:val="21"/>
          <w:szCs w:val="21"/>
        </w:rPr>
      </w:pPr>
    </w:p>
    <w:p w14:paraId="3247E5C5" w14:textId="1D0A9886" w:rsidR="005E72AE" w:rsidRPr="0013460D" w:rsidRDefault="005E72AE" w:rsidP="005E72AE">
      <w:pPr>
        <w:jc w:val="both"/>
        <w:rPr>
          <w:rFonts w:ascii="Century Gothic" w:hAnsi="Century Gothic" w:cs="Arial"/>
          <w:sz w:val="21"/>
          <w:szCs w:val="21"/>
        </w:rPr>
      </w:pPr>
      <w:r w:rsidRPr="0013460D">
        <w:rPr>
          <w:rFonts w:ascii="Century Gothic" w:hAnsi="Century Gothic" w:cs="Arial"/>
          <w:sz w:val="21"/>
          <w:szCs w:val="21"/>
        </w:rPr>
        <w:t xml:space="preserve">Una vez finalice el contrato o convenio, deberá emitir un informe final de supervisión, expedir la certificación final de cumplimiento del objeto contractual y proyectar el acta de liquidación; adicionalmente deberá solicitar a la Secretaría de Hacienda la certificación de pagos. </w:t>
      </w:r>
    </w:p>
    <w:p w14:paraId="0B46968E" w14:textId="77777777" w:rsidR="005E72AE" w:rsidRPr="0013460D" w:rsidRDefault="005E72AE" w:rsidP="005E72AE">
      <w:pPr>
        <w:jc w:val="both"/>
        <w:rPr>
          <w:rFonts w:ascii="Century Gothic" w:hAnsi="Century Gothic" w:cs="Arial"/>
          <w:sz w:val="21"/>
          <w:szCs w:val="21"/>
        </w:rPr>
      </w:pPr>
    </w:p>
    <w:p w14:paraId="2E0A6CDA" w14:textId="77777777" w:rsidR="005E72AE" w:rsidRPr="0013460D" w:rsidRDefault="005E72AE" w:rsidP="005E72AE">
      <w:pPr>
        <w:jc w:val="both"/>
        <w:rPr>
          <w:rFonts w:ascii="Century Gothic" w:hAnsi="Century Gothic" w:cs="Arial"/>
          <w:sz w:val="21"/>
          <w:szCs w:val="21"/>
        </w:rPr>
      </w:pPr>
      <w:r w:rsidRPr="0013460D">
        <w:rPr>
          <w:rFonts w:ascii="Century Gothic" w:hAnsi="Century Gothic" w:cs="Arial"/>
          <w:sz w:val="21"/>
          <w:szCs w:val="21"/>
        </w:rPr>
        <w:t>Todos los documentos antes citados deberán ser remitidos al Despacho del alcalde (área jurídica o quien haga sus veces) oportunamente para su revisión y trámite pertinente, con el fin de dar cumplimiento al procedimiento respectivo dentro de la ejecución y liquidación contractual.</w:t>
      </w:r>
    </w:p>
    <w:p w14:paraId="2E1A36AF" w14:textId="77777777" w:rsidR="005B235B" w:rsidRPr="0013460D" w:rsidRDefault="005B235B" w:rsidP="005B235B">
      <w:pPr>
        <w:spacing w:line="360" w:lineRule="auto"/>
        <w:jc w:val="both"/>
        <w:rPr>
          <w:rFonts w:ascii="Century Gothic" w:hAnsi="Century Gothic" w:cs="Arial"/>
          <w:sz w:val="21"/>
          <w:szCs w:val="21"/>
        </w:rPr>
      </w:pPr>
    </w:p>
    <w:p w14:paraId="2002FA44" w14:textId="36E0F29F" w:rsidR="005B235B" w:rsidRPr="0013460D" w:rsidRDefault="005B235B" w:rsidP="005E72AE">
      <w:pPr>
        <w:jc w:val="both"/>
        <w:rPr>
          <w:rFonts w:ascii="Century Gothic" w:hAnsi="Century Gothic" w:cs="Arial"/>
          <w:sz w:val="21"/>
          <w:szCs w:val="21"/>
        </w:rPr>
      </w:pPr>
      <w:r w:rsidRPr="0013460D">
        <w:rPr>
          <w:rFonts w:ascii="Century Gothic" w:hAnsi="Century Gothic" w:cs="Arial"/>
          <w:sz w:val="21"/>
          <w:szCs w:val="21"/>
        </w:rPr>
        <w:lastRenderedPageBreak/>
        <w:t xml:space="preserve">La referida obligación se hace efectiva a través de los </w:t>
      </w:r>
      <w:r w:rsidRPr="0013460D">
        <w:rPr>
          <w:rFonts w:ascii="Century Gothic" w:hAnsi="Century Gothic" w:cs="Arial"/>
          <w:b/>
          <w:sz w:val="21"/>
          <w:szCs w:val="21"/>
        </w:rPr>
        <w:t>informes de supervisión</w:t>
      </w:r>
      <w:r w:rsidRPr="0013460D">
        <w:rPr>
          <w:rFonts w:ascii="Century Gothic" w:hAnsi="Century Gothic" w:cs="Arial"/>
          <w:sz w:val="21"/>
          <w:szCs w:val="21"/>
        </w:rPr>
        <w:t xml:space="preserve">, en donde </w:t>
      </w:r>
      <w:r w:rsidR="00420881" w:rsidRPr="0013460D">
        <w:rPr>
          <w:rFonts w:ascii="Century Gothic" w:hAnsi="Century Gothic" w:cs="Arial"/>
          <w:sz w:val="21"/>
          <w:szCs w:val="21"/>
        </w:rPr>
        <w:t>conste,</w:t>
      </w:r>
      <w:r w:rsidRPr="0013460D">
        <w:rPr>
          <w:rFonts w:ascii="Century Gothic" w:hAnsi="Century Gothic" w:cs="Arial"/>
          <w:sz w:val="21"/>
          <w:szCs w:val="21"/>
        </w:rPr>
        <w:t xml:space="preserve"> por ejemplo, el cumplimiento de su objeto, suscripción de actas de iniciación, suspensión, entrega del objeto contratado, seguimiento a la ejecución</w:t>
      </w:r>
      <w:r w:rsidR="00527268" w:rsidRPr="0013460D">
        <w:rPr>
          <w:rFonts w:ascii="Century Gothic" w:hAnsi="Century Gothic" w:cs="Arial"/>
          <w:sz w:val="21"/>
          <w:szCs w:val="21"/>
        </w:rPr>
        <w:t>.</w:t>
      </w:r>
      <w:r w:rsidRPr="0013460D">
        <w:rPr>
          <w:rFonts w:ascii="Century Gothic" w:hAnsi="Century Gothic" w:cs="Arial"/>
          <w:sz w:val="21"/>
          <w:szCs w:val="21"/>
        </w:rPr>
        <w:t xml:space="preserve"> </w:t>
      </w:r>
    </w:p>
    <w:p w14:paraId="2D47B6A1" w14:textId="6EC88F82" w:rsidR="005B235B" w:rsidRPr="0013460D" w:rsidRDefault="005B235B" w:rsidP="005B235B">
      <w:pPr>
        <w:spacing w:line="360" w:lineRule="auto"/>
        <w:jc w:val="both"/>
        <w:rPr>
          <w:rFonts w:ascii="Century Gothic" w:hAnsi="Century Gothic" w:cs="Arial"/>
          <w:sz w:val="21"/>
          <w:szCs w:val="21"/>
        </w:rPr>
      </w:pPr>
    </w:p>
    <w:p w14:paraId="1F364E96" w14:textId="630AF592" w:rsidR="00527268" w:rsidRPr="0013460D" w:rsidRDefault="00527268" w:rsidP="005B235B">
      <w:pPr>
        <w:spacing w:line="360" w:lineRule="auto"/>
        <w:jc w:val="both"/>
        <w:rPr>
          <w:rFonts w:ascii="Century Gothic" w:hAnsi="Century Gothic" w:cs="Arial"/>
          <w:b/>
          <w:bCs/>
          <w:sz w:val="21"/>
          <w:szCs w:val="21"/>
        </w:rPr>
      </w:pPr>
      <w:r w:rsidRPr="0013460D">
        <w:rPr>
          <w:rFonts w:ascii="Century Gothic" w:hAnsi="Century Gothic" w:cs="Arial"/>
          <w:b/>
          <w:bCs/>
          <w:sz w:val="21"/>
          <w:szCs w:val="21"/>
        </w:rPr>
        <w:t>OBLIGACIONES DEL SUPERVISOR TECNICO</w:t>
      </w:r>
    </w:p>
    <w:p w14:paraId="734F499E" w14:textId="77777777" w:rsidR="00527268" w:rsidRPr="0013460D" w:rsidRDefault="00527268" w:rsidP="005B235B">
      <w:pPr>
        <w:spacing w:line="360" w:lineRule="auto"/>
        <w:jc w:val="both"/>
        <w:rPr>
          <w:rFonts w:ascii="Century Gothic" w:hAnsi="Century Gothic" w:cs="Arial"/>
          <w:b/>
          <w:bCs/>
          <w:sz w:val="21"/>
          <w:szCs w:val="21"/>
        </w:rPr>
      </w:pPr>
    </w:p>
    <w:p w14:paraId="24889AC4" w14:textId="77777777" w:rsidR="00527268" w:rsidRPr="0013460D" w:rsidRDefault="00527268" w:rsidP="0053568F">
      <w:pPr>
        <w:numPr>
          <w:ilvl w:val="0"/>
          <w:numId w:val="1"/>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Verificar y aprobar la localización de los trabajos y de sus condiciones técnicas para iniciar y desarrollar el contrato, igualmente constatar - según el caso - la existencia de planos, diseños, licencias, autorizaciones, estudios, cálculos, especificaciones y demás consideraciones técnicas que estime necesarias para suscribir el acta de iniciación y la ejecución del objeto pactado.</w:t>
      </w:r>
    </w:p>
    <w:p w14:paraId="2B07EB1A" w14:textId="77777777" w:rsidR="00527268" w:rsidRPr="0013460D" w:rsidRDefault="00527268" w:rsidP="0053568F">
      <w:pPr>
        <w:numPr>
          <w:ilvl w:val="0"/>
          <w:numId w:val="2"/>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Verificar que el contratista suministre y mantenga el personal o equipo ofrecido, con las condiciones e idoneidad pactadas inicialmente y exigir su reemplazo cuando fuere necesario.</w:t>
      </w:r>
    </w:p>
    <w:p w14:paraId="63042AC7" w14:textId="77777777" w:rsidR="00527268" w:rsidRPr="0013460D" w:rsidRDefault="00527268" w:rsidP="0053568F">
      <w:pPr>
        <w:numPr>
          <w:ilvl w:val="0"/>
          <w:numId w:val="3"/>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Estudiar y decidir los requerimientos de carácter técnico que no impliquen modificaciones al contrato. En caso de requerir modificaciones estas deberán someterse a la decisión de la autoridad correspondiente, previo concepto de la Interventoría.</w:t>
      </w:r>
    </w:p>
    <w:p w14:paraId="772A96F8" w14:textId="77777777" w:rsidR="00527268" w:rsidRPr="0013460D" w:rsidRDefault="00527268" w:rsidP="0053568F">
      <w:pPr>
        <w:numPr>
          <w:ilvl w:val="0"/>
          <w:numId w:val="4"/>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Controlar el avance del contrato con base en el cronograma previsto y recomendar los ajustes a que haya lugar.</w:t>
      </w:r>
    </w:p>
    <w:p w14:paraId="56AD6088" w14:textId="438FB929" w:rsidR="00527268" w:rsidRPr="0013460D" w:rsidRDefault="00527268" w:rsidP="0053568F">
      <w:pPr>
        <w:numPr>
          <w:ilvl w:val="0"/>
          <w:numId w:val="5"/>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Controlar e inspeccionar permanentemente la calidad de la obra, equipos, materiales, bienes, insumos</w:t>
      </w:r>
      <w:r w:rsidR="006B3DD0">
        <w:rPr>
          <w:rFonts w:ascii="Century Gothic" w:eastAsia="Microsoft JhengHei" w:hAnsi="Century Gothic" w:cs="Lucida Fax"/>
          <w:sz w:val="21"/>
          <w:szCs w:val="21"/>
        </w:rPr>
        <w:t>,</w:t>
      </w:r>
      <w:r w:rsidRPr="0013460D">
        <w:rPr>
          <w:rFonts w:ascii="Century Gothic" w:eastAsia="Microsoft JhengHei" w:hAnsi="Century Gothic" w:cs="Lucida Fax"/>
          <w:sz w:val="21"/>
          <w:szCs w:val="21"/>
        </w:rPr>
        <w:t xml:space="preserve"> productos</w:t>
      </w:r>
      <w:r w:rsidR="0053568F" w:rsidRPr="0013460D">
        <w:rPr>
          <w:rFonts w:ascii="Century Gothic" w:eastAsia="Microsoft JhengHei" w:hAnsi="Century Gothic" w:cs="Lucida Fax"/>
          <w:sz w:val="21"/>
          <w:szCs w:val="21"/>
        </w:rPr>
        <w:t xml:space="preserve"> </w:t>
      </w:r>
      <w:r w:rsidR="0053568F" w:rsidRPr="006B3DD0">
        <w:rPr>
          <w:rFonts w:ascii="Century Gothic" w:eastAsia="Microsoft JhengHei" w:hAnsi="Century Gothic" w:cs="Lucida Fax"/>
          <w:sz w:val="21"/>
          <w:szCs w:val="21"/>
        </w:rPr>
        <w:t>y/o servicios</w:t>
      </w:r>
      <w:r w:rsidRPr="0013460D">
        <w:rPr>
          <w:rFonts w:ascii="Century Gothic" w:eastAsia="Microsoft JhengHei" w:hAnsi="Century Gothic" w:cs="Lucida Fax"/>
          <w:sz w:val="21"/>
          <w:szCs w:val="21"/>
        </w:rPr>
        <w:t>; ordenar y supervisar los ensayos o pruebas necesarias para el control de los mismos;</w:t>
      </w:r>
    </w:p>
    <w:p w14:paraId="152717D3" w14:textId="77777777" w:rsidR="00527268" w:rsidRPr="0013460D" w:rsidRDefault="00527268" w:rsidP="0053568F">
      <w:pPr>
        <w:numPr>
          <w:ilvl w:val="0"/>
          <w:numId w:val="6"/>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Verificar, cuando a ello hubiere lugar, el reintegro al Municipio de los equipos, elementos y documentos suministrados por él; constatar su estado y cantidad.</w:t>
      </w:r>
    </w:p>
    <w:p w14:paraId="3287542F" w14:textId="4F4BDF84" w:rsidR="00527268" w:rsidRPr="0013460D" w:rsidRDefault="00527268" w:rsidP="0053568F">
      <w:pPr>
        <w:numPr>
          <w:ilvl w:val="0"/>
          <w:numId w:val="7"/>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 xml:space="preserve">Abrir y llevar el libro o bitácora </w:t>
      </w:r>
      <w:r w:rsidR="006B3DD0">
        <w:rPr>
          <w:rFonts w:ascii="Century Gothic" w:eastAsia="Microsoft JhengHei" w:hAnsi="Century Gothic" w:cs="Lucida Fax"/>
          <w:sz w:val="21"/>
          <w:szCs w:val="21"/>
        </w:rPr>
        <w:t xml:space="preserve">cuando se requiera, </w:t>
      </w:r>
      <w:r w:rsidRPr="0013460D">
        <w:rPr>
          <w:rFonts w:ascii="Century Gothic" w:eastAsia="Microsoft JhengHei" w:hAnsi="Century Gothic" w:cs="Lucida Fax"/>
          <w:sz w:val="21"/>
          <w:szCs w:val="21"/>
        </w:rPr>
        <w:t>para registrar en él las novedades, órdenes e instrucciones impartidas durante el plazo del contrato, cuando sea necesario.</w:t>
      </w:r>
    </w:p>
    <w:p w14:paraId="22E074B6" w14:textId="43C8196D" w:rsidR="00527268" w:rsidRPr="0013460D" w:rsidRDefault="00527268" w:rsidP="0053568F">
      <w:pPr>
        <w:numPr>
          <w:ilvl w:val="0"/>
          <w:numId w:val="8"/>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Llevar a cabo las demás actividades conducentes al desarrollo del objeto contractual, conforme con los requerimientos técnicos pertinentes;</w:t>
      </w:r>
    </w:p>
    <w:p w14:paraId="7E4A6B72" w14:textId="7E2B4B37" w:rsidR="00527268" w:rsidRDefault="00527268" w:rsidP="0053568F">
      <w:pPr>
        <w:numPr>
          <w:ilvl w:val="0"/>
          <w:numId w:val="8"/>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Certificar el cumplimiento del contrato en sus diferentes etapas de ejecución</w:t>
      </w:r>
    </w:p>
    <w:p w14:paraId="5DF16B20" w14:textId="54A0649C" w:rsidR="006B3DD0" w:rsidRDefault="006B3DD0" w:rsidP="0053568F">
      <w:pPr>
        <w:numPr>
          <w:ilvl w:val="0"/>
          <w:numId w:val="8"/>
        </w:numPr>
        <w:tabs>
          <w:tab w:val="left" w:pos="720"/>
        </w:tabs>
        <w:ind w:left="720" w:right="49" w:hanging="360"/>
        <w:jc w:val="both"/>
        <w:rPr>
          <w:rFonts w:ascii="Century Gothic" w:eastAsia="Microsoft JhengHei" w:hAnsi="Century Gothic" w:cs="Lucida Fax"/>
          <w:sz w:val="21"/>
          <w:szCs w:val="21"/>
        </w:rPr>
      </w:pPr>
      <w:r>
        <w:rPr>
          <w:rFonts w:ascii="Century Gothic" w:eastAsia="Microsoft JhengHei" w:hAnsi="Century Gothic" w:cs="Lucida Fax"/>
          <w:sz w:val="21"/>
          <w:szCs w:val="21"/>
        </w:rPr>
        <w:t>Supervisar la ejecución de todas y cada una de las obligaciones adquiridas en el contrato</w:t>
      </w:r>
      <w:r w:rsidR="006F42B1">
        <w:rPr>
          <w:rFonts w:ascii="Century Gothic" w:eastAsia="Microsoft JhengHei" w:hAnsi="Century Gothic" w:cs="Lucida Fax"/>
          <w:sz w:val="21"/>
          <w:szCs w:val="21"/>
        </w:rPr>
        <w:t xml:space="preserve"> y conforme a las especificaciones técnicas</w:t>
      </w:r>
      <w:r>
        <w:rPr>
          <w:rFonts w:ascii="Century Gothic" w:eastAsia="Microsoft JhengHei" w:hAnsi="Century Gothic" w:cs="Lucida Fax"/>
          <w:sz w:val="21"/>
          <w:szCs w:val="21"/>
        </w:rPr>
        <w:t>.</w:t>
      </w:r>
    </w:p>
    <w:p w14:paraId="7F22CCA9" w14:textId="284830A9" w:rsidR="006F42B1" w:rsidRPr="0013460D" w:rsidRDefault="006F42B1" w:rsidP="0053568F">
      <w:pPr>
        <w:numPr>
          <w:ilvl w:val="0"/>
          <w:numId w:val="8"/>
        </w:numPr>
        <w:tabs>
          <w:tab w:val="left" w:pos="720"/>
        </w:tabs>
        <w:ind w:left="720" w:right="49" w:hanging="360"/>
        <w:jc w:val="both"/>
        <w:rPr>
          <w:rFonts w:ascii="Century Gothic" w:eastAsia="Microsoft JhengHei" w:hAnsi="Century Gothic" w:cs="Lucida Fax"/>
          <w:sz w:val="21"/>
          <w:szCs w:val="21"/>
        </w:rPr>
      </w:pPr>
      <w:r>
        <w:rPr>
          <w:rFonts w:ascii="Century Gothic" w:eastAsia="Microsoft JhengHei" w:hAnsi="Century Gothic" w:cs="Lucida Fax"/>
          <w:sz w:val="21"/>
          <w:szCs w:val="21"/>
        </w:rPr>
        <w:t>Verificad la calidad de los bienes suministrados y ordenar la reposición de los mismos en caso de no cumplir con las especificaciones técnicas requeridas.</w:t>
      </w:r>
    </w:p>
    <w:p w14:paraId="5D44698A" w14:textId="77777777" w:rsidR="006F42B1" w:rsidRDefault="006F42B1" w:rsidP="0053568F">
      <w:pPr>
        <w:spacing w:line="360" w:lineRule="auto"/>
        <w:ind w:right="49"/>
        <w:jc w:val="both"/>
        <w:rPr>
          <w:rFonts w:ascii="Century Gothic" w:hAnsi="Century Gothic" w:cs="Arial"/>
          <w:sz w:val="21"/>
          <w:szCs w:val="21"/>
        </w:rPr>
      </w:pPr>
    </w:p>
    <w:p w14:paraId="29CA864C" w14:textId="747F9357" w:rsidR="00527268" w:rsidRPr="0013460D" w:rsidRDefault="00527268" w:rsidP="0053568F">
      <w:pPr>
        <w:spacing w:line="360" w:lineRule="auto"/>
        <w:ind w:right="49"/>
        <w:jc w:val="both"/>
        <w:rPr>
          <w:rFonts w:ascii="Century Gothic" w:hAnsi="Century Gothic" w:cs="Arial"/>
          <w:b/>
          <w:bCs/>
          <w:sz w:val="21"/>
          <w:szCs w:val="21"/>
        </w:rPr>
      </w:pPr>
      <w:r w:rsidRPr="0013460D">
        <w:rPr>
          <w:rFonts w:ascii="Century Gothic" w:hAnsi="Century Gothic" w:cs="Arial"/>
          <w:b/>
          <w:bCs/>
          <w:sz w:val="21"/>
          <w:szCs w:val="21"/>
        </w:rPr>
        <w:t xml:space="preserve">OBLIGACIONES DEL SUPERVISOR </w:t>
      </w:r>
      <w:r w:rsidR="0053568F" w:rsidRPr="0013460D">
        <w:rPr>
          <w:rFonts w:ascii="Century Gothic" w:hAnsi="Century Gothic" w:cs="Arial"/>
          <w:b/>
          <w:bCs/>
          <w:sz w:val="21"/>
          <w:szCs w:val="21"/>
        </w:rPr>
        <w:t>ADMINISTRATIVO Y FINANCIERO</w:t>
      </w:r>
    </w:p>
    <w:p w14:paraId="4D743750" w14:textId="5BD6428C" w:rsidR="00527268" w:rsidRPr="0013460D" w:rsidRDefault="00527268" w:rsidP="0053568F">
      <w:pPr>
        <w:spacing w:line="360" w:lineRule="auto"/>
        <w:ind w:right="49"/>
        <w:jc w:val="both"/>
        <w:rPr>
          <w:rFonts w:ascii="Century Gothic" w:hAnsi="Century Gothic" w:cs="Arial"/>
          <w:sz w:val="21"/>
          <w:szCs w:val="21"/>
        </w:rPr>
      </w:pPr>
    </w:p>
    <w:p w14:paraId="45C3D1B2" w14:textId="502A47DD" w:rsidR="0053568F" w:rsidRPr="0013460D" w:rsidRDefault="0053568F" w:rsidP="0053568F">
      <w:pPr>
        <w:spacing w:line="360" w:lineRule="auto"/>
        <w:ind w:right="49"/>
        <w:jc w:val="both"/>
        <w:rPr>
          <w:rFonts w:ascii="Century Gothic" w:hAnsi="Century Gothic" w:cs="Arial"/>
          <w:b/>
          <w:bCs/>
          <w:sz w:val="21"/>
          <w:szCs w:val="21"/>
        </w:rPr>
      </w:pPr>
      <w:r w:rsidRPr="0013460D">
        <w:rPr>
          <w:rFonts w:ascii="Century Gothic" w:hAnsi="Century Gothic" w:cs="Arial"/>
          <w:b/>
          <w:bCs/>
          <w:sz w:val="21"/>
          <w:szCs w:val="21"/>
        </w:rPr>
        <w:t>ADMINISTRATIVAS</w:t>
      </w:r>
    </w:p>
    <w:p w14:paraId="27E97AC7" w14:textId="77777777" w:rsidR="0053568F" w:rsidRPr="0013460D" w:rsidRDefault="0053568F" w:rsidP="0053568F">
      <w:pPr>
        <w:numPr>
          <w:ilvl w:val="0"/>
          <w:numId w:val="9"/>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Acopiar la documentación producida en la etapa precontractual que requiera, a fin de contar con el máximo de información sobre el origen del contrato;</w:t>
      </w:r>
    </w:p>
    <w:p w14:paraId="09D0B7C9" w14:textId="77777777" w:rsidR="0053568F" w:rsidRPr="0013460D" w:rsidRDefault="0053568F" w:rsidP="0053568F">
      <w:pPr>
        <w:numPr>
          <w:ilvl w:val="0"/>
          <w:numId w:val="10"/>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Establecer mecanismos ágiles y eficientes para el desarrollo de la interventoría a su cargo;</w:t>
      </w:r>
    </w:p>
    <w:p w14:paraId="2C52F61A" w14:textId="77777777" w:rsidR="0053568F" w:rsidRPr="0013460D" w:rsidRDefault="0053568F" w:rsidP="0053568F">
      <w:pPr>
        <w:numPr>
          <w:ilvl w:val="0"/>
          <w:numId w:val="11"/>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Evitar que sus decisiones interfieran injustificadamente en las acciones del contratista;</w:t>
      </w:r>
    </w:p>
    <w:p w14:paraId="7E578417" w14:textId="77777777" w:rsidR="0053568F" w:rsidRPr="0013460D" w:rsidRDefault="0053568F" w:rsidP="0053568F">
      <w:pPr>
        <w:numPr>
          <w:ilvl w:val="0"/>
          <w:numId w:val="12"/>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Verificar que existan los permisos y licencias necesarios para la ejecución del objeto contractual;</w:t>
      </w:r>
    </w:p>
    <w:p w14:paraId="2DA7FCE3" w14:textId="77777777" w:rsidR="0053568F" w:rsidRPr="0013460D" w:rsidRDefault="0053568F" w:rsidP="0053568F">
      <w:pPr>
        <w:numPr>
          <w:ilvl w:val="0"/>
          <w:numId w:val="13"/>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Llevar estricto control sobre la correspondencia que se produzca con el contratista, durante la ejecución del contrato, de tal forma que el Municipio intervenga oportunamente frente a las solicitudes presentadas;</w:t>
      </w:r>
    </w:p>
    <w:p w14:paraId="4D74F883" w14:textId="77777777" w:rsidR="0053568F" w:rsidRPr="0013460D" w:rsidRDefault="0053568F" w:rsidP="0053568F">
      <w:pPr>
        <w:numPr>
          <w:ilvl w:val="0"/>
          <w:numId w:val="14"/>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lastRenderedPageBreak/>
        <w:t xml:space="preserve">Organizar la información y documentos que se generen durante la ejecución del contrato, manteniéndola a disposición de los interesados y enviar, una vez se produzca, a la Oficina Jurídica o quien haga sus veces. </w:t>
      </w:r>
    </w:p>
    <w:p w14:paraId="30D4E30D" w14:textId="76D4E5CB" w:rsidR="0053568F" w:rsidRPr="0013460D" w:rsidRDefault="0053568F" w:rsidP="0053568F">
      <w:pPr>
        <w:numPr>
          <w:ilvl w:val="0"/>
          <w:numId w:val="15"/>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Verificar y exigir que se otorguen las garantías exigidas y velar por que estas permanezcan vigentes hasta su liquidación</w:t>
      </w:r>
      <w:r w:rsidR="00633E8C" w:rsidRPr="0013460D">
        <w:rPr>
          <w:rFonts w:ascii="Century Gothic" w:eastAsia="Microsoft JhengHei" w:hAnsi="Century Gothic" w:cs="Lucida Fax"/>
          <w:sz w:val="21"/>
          <w:szCs w:val="21"/>
        </w:rPr>
        <w:t>.</w:t>
      </w:r>
    </w:p>
    <w:p w14:paraId="7F900CCC" w14:textId="52DAD973" w:rsidR="0053568F" w:rsidRPr="0013460D" w:rsidRDefault="0053568F" w:rsidP="0053568F">
      <w:pPr>
        <w:numPr>
          <w:ilvl w:val="0"/>
          <w:numId w:val="15"/>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Coordinar con las dependencias del Municipio que tengan relación con la ejecución del contrato, para que éstas cumplan con sus obligaciones. Dentro de esta función se entiende incorporada la de efectuar seguimiento a las actuaciones contractuales;</w:t>
      </w:r>
    </w:p>
    <w:p w14:paraId="65FE8B46" w14:textId="2D7C8124" w:rsidR="0053568F" w:rsidRPr="0013460D" w:rsidRDefault="0053568F" w:rsidP="0053568F">
      <w:pPr>
        <w:numPr>
          <w:ilvl w:val="0"/>
          <w:numId w:val="16"/>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 xml:space="preserve">Procurar </w:t>
      </w:r>
      <w:r w:rsidR="0013460D" w:rsidRPr="0013460D">
        <w:rPr>
          <w:rFonts w:ascii="Century Gothic" w:eastAsia="Microsoft JhengHei" w:hAnsi="Century Gothic" w:cs="Lucida Fax"/>
          <w:sz w:val="21"/>
          <w:szCs w:val="21"/>
        </w:rPr>
        <w:t>que,</w:t>
      </w:r>
      <w:r w:rsidRPr="0013460D">
        <w:rPr>
          <w:rFonts w:ascii="Century Gothic" w:eastAsia="Microsoft JhengHei" w:hAnsi="Century Gothic" w:cs="Lucida Fax"/>
          <w:sz w:val="21"/>
          <w:szCs w:val="21"/>
        </w:rPr>
        <w:t xml:space="preserve"> por causas atribuibles al Municipio, no sobrevenga mayor onerosidad, es decir, se rompa el equilibrio financiero del contrato;</w:t>
      </w:r>
    </w:p>
    <w:p w14:paraId="231222EB" w14:textId="77777777" w:rsidR="0053568F" w:rsidRPr="0013460D" w:rsidRDefault="0053568F" w:rsidP="0053568F">
      <w:pPr>
        <w:numPr>
          <w:ilvl w:val="0"/>
          <w:numId w:val="17"/>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Programar y coordinar con quien sea necesario reuniones periódicas para analizar el estado de ejecución y avance del contrato;</w:t>
      </w:r>
    </w:p>
    <w:p w14:paraId="09D24DD8" w14:textId="77777777" w:rsidR="0053568F" w:rsidRPr="0013460D" w:rsidRDefault="0053568F" w:rsidP="0053568F">
      <w:pPr>
        <w:numPr>
          <w:ilvl w:val="0"/>
          <w:numId w:val="18"/>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 xml:space="preserve">Presentar informes sobre el estado de ejecución y avance de los contratos o convenios, con la periodicidad que se requiera, atendiendo el objeto y naturaleza de los mismos; </w:t>
      </w:r>
    </w:p>
    <w:p w14:paraId="14A97323" w14:textId="4250F9BE" w:rsidR="0053568F" w:rsidRPr="0013460D" w:rsidRDefault="0053568F" w:rsidP="0053568F">
      <w:pPr>
        <w:numPr>
          <w:ilvl w:val="0"/>
          <w:numId w:val="19"/>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Exigir el cumplimiento de las normas de seguridad, higiene, salud ocupacional y ambiental que sean aplicables;</w:t>
      </w:r>
    </w:p>
    <w:p w14:paraId="3789D846" w14:textId="1055833A" w:rsidR="00633E8C" w:rsidRPr="0013460D" w:rsidRDefault="00633E8C" w:rsidP="0053568F">
      <w:pPr>
        <w:numPr>
          <w:ilvl w:val="0"/>
          <w:numId w:val="19"/>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Emitir concepto sobre la viabilidad de suscribir adiciones o modificaciones a los contratos.</w:t>
      </w:r>
    </w:p>
    <w:p w14:paraId="5B07E836" w14:textId="1BF24DCD" w:rsidR="00633E8C" w:rsidRPr="0013460D" w:rsidRDefault="00633E8C" w:rsidP="00633E8C">
      <w:pPr>
        <w:numPr>
          <w:ilvl w:val="0"/>
          <w:numId w:val="19"/>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Velar por el cumplimiento de las obligaciones que se generen con relación al contrato suscrito.</w:t>
      </w:r>
    </w:p>
    <w:p w14:paraId="74DA90BA" w14:textId="4BD90CCB" w:rsidR="00633E8C" w:rsidRPr="0013460D" w:rsidRDefault="00633E8C" w:rsidP="00633E8C">
      <w:pPr>
        <w:numPr>
          <w:ilvl w:val="0"/>
          <w:numId w:val="19"/>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Estudiar y analizar las reclamaciones que presente el contratista y hacer las recomendaciones a que haya lugar.</w:t>
      </w:r>
    </w:p>
    <w:p w14:paraId="11E10088" w14:textId="270ED18B" w:rsidR="00633E8C" w:rsidRPr="0013460D" w:rsidRDefault="00633E8C" w:rsidP="00633E8C">
      <w:pPr>
        <w:numPr>
          <w:ilvl w:val="0"/>
          <w:numId w:val="19"/>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Suscribir todas las actas que se produzcan con ocasión de la ejecución del contrato.</w:t>
      </w:r>
    </w:p>
    <w:p w14:paraId="055B3936" w14:textId="583DB986" w:rsidR="00633E8C" w:rsidRPr="0013460D" w:rsidRDefault="00633E8C" w:rsidP="00633E8C">
      <w:pPr>
        <w:numPr>
          <w:ilvl w:val="0"/>
          <w:numId w:val="19"/>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Proyectar el acta de liquidación del contrato.</w:t>
      </w:r>
    </w:p>
    <w:p w14:paraId="19950B80" w14:textId="0A259A1F" w:rsidR="00633E8C" w:rsidRPr="0013460D" w:rsidRDefault="00633E8C" w:rsidP="00633E8C">
      <w:pPr>
        <w:numPr>
          <w:ilvl w:val="0"/>
          <w:numId w:val="19"/>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 xml:space="preserve">Velar por el oportuno trámite de las solicitudes y peticiones que hagan los particulares o las autoridades en relación con el desarrollo del contrato. </w:t>
      </w:r>
    </w:p>
    <w:p w14:paraId="5F96474A" w14:textId="532227B0" w:rsidR="00633E8C" w:rsidRDefault="00633E8C" w:rsidP="00633E8C">
      <w:pPr>
        <w:numPr>
          <w:ilvl w:val="0"/>
          <w:numId w:val="19"/>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Adelantar cualquier otra actuación administrativa necesaria para la correcta administración del contrato.</w:t>
      </w:r>
    </w:p>
    <w:p w14:paraId="60596B98" w14:textId="22F29AB8" w:rsidR="006F42B1" w:rsidRDefault="006F42B1" w:rsidP="00633E8C">
      <w:pPr>
        <w:numPr>
          <w:ilvl w:val="0"/>
          <w:numId w:val="19"/>
        </w:numPr>
        <w:tabs>
          <w:tab w:val="left" w:pos="720"/>
        </w:tabs>
        <w:ind w:left="720" w:right="49" w:hanging="360"/>
        <w:jc w:val="both"/>
        <w:rPr>
          <w:rFonts w:ascii="Century Gothic" w:eastAsia="Microsoft JhengHei" w:hAnsi="Century Gothic" w:cs="Lucida Fax"/>
          <w:sz w:val="21"/>
          <w:szCs w:val="21"/>
        </w:rPr>
      </w:pPr>
      <w:r>
        <w:rPr>
          <w:rFonts w:ascii="Century Gothic" w:eastAsia="Microsoft JhengHei" w:hAnsi="Century Gothic" w:cs="Lucida Fax"/>
          <w:sz w:val="21"/>
          <w:szCs w:val="21"/>
        </w:rPr>
        <w:t>Mantener actualizadas las plataformas para publicaci</w:t>
      </w:r>
      <w:r w:rsidR="00786C61">
        <w:rPr>
          <w:rFonts w:ascii="Century Gothic" w:eastAsia="Microsoft JhengHei" w:hAnsi="Century Gothic" w:cs="Lucida Fax"/>
          <w:sz w:val="21"/>
          <w:szCs w:val="21"/>
        </w:rPr>
        <w:t>ó</w:t>
      </w:r>
      <w:r>
        <w:rPr>
          <w:rFonts w:ascii="Century Gothic" w:eastAsia="Microsoft JhengHei" w:hAnsi="Century Gothic" w:cs="Lucida Fax"/>
          <w:sz w:val="21"/>
          <w:szCs w:val="21"/>
        </w:rPr>
        <w:t>n de los procesos contractuales</w:t>
      </w:r>
      <w:r w:rsidR="00786C61">
        <w:rPr>
          <w:rFonts w:ascii="Century Gothic" w:eastAsia="Microsoft JhengHei" w:hAnsi="Century Gothic" w:cs="Lucida Fax"/>
          <w:sz w:val="21"/>
          <w:szCs w:val="21"/>
        </w:rPr>
        <w:t xml:space="preserve"> c</w:t>
      </w:r>
      <w:r>
        <w:rPr>
          <w:rFonts w:ascii="Century Gothic" w:eastAsia="Microsoft JhengHei" w:hAnsi="Century Gothic" w:cs="Lucida Fax"/>
          <w:sz w:val="21"/>
          <w:szCs w:val="21"/>
        </w:rPr>
        <w:t>on todos los documentos que se produzcan en la fase de ejecución del contrato</w:t>
      </w:r>
      <w:r w:rsidR="00786C61">
        <w:rPr>
          <w:rFonts w:ascii="Century Gothic" w:eastAsia="Microsoft JhengHei" w:hAnsi="Century Gothic" w:cs="Lucida Fax"/>
          <w:sz w:val="21"/>
          <w:szCs w:val="21"/>
        </w:rPr>
        <w:t>.</w:t>
      </w:r>
    </w:p>
    <w:p w14:paraId="502654B7" w14:textId="548D50F0" w:rsidR="00786C61" w:rsidRDefault="00786C61" w:rsidP="00633E8C">
      <w:pPr>
        <w:numPr>
          <w:ilvl w:val="0"/>
          <w:numId w:val="19"/>
        </w:numPr>
        <w:tabs>
          <w:tab w:val="left" w:pos="720"/>
        </w:tabs>
        <w:ind w:left="720" w:right="49" w:hanging="360"/>
        <w:jc w:val="both"/>
        <w:rPr>
          <w:rFonts w:ascii="Century Gothic" w:eastAsia="Microsoft JhengHei" w:hAnsi="Century Gothic" w:cs="Lucida Fax"/>
          <w:sz w:val="21"/>
          <w:szCs w:val="21"/>
        </w:rPr>
      </w:pPr>
      <w:r>
        <w:rPr>
          <w:rFonts w:ascii="Century Gothic" w:eastAsia="Microsoft JhengHei" w:hAnsi="Century Gothic" w:cs="Lucida Fax"/>
          <w:sz w:val="21"/>
          <w:szCs w:val="21"/>
        </w:rPr>
        <w:t>Convocar y mantener informada a la veeduría ciudadana sobre las actividades desarrolladas durante la ejecución del contrato.</w:t>
      </w:r>
    </w:p>
    <w:p w14:paraId="4C66E00D" w14:textId="3D3DA1FC" w:rsidR="00786C61" w:rsidRPr="0013460D" w:rsidRDefault="00786C61" w:rsidP="00633E8C">
      <w:pPr>
        <w:numPr>
          <w:ilvl w:val="0"/>
          <w:numId w:val="19"/>
        </w:numPr>
        <w:tabs>
          <w:tab w:val="left" w:pos="720"/>
        </w:tabs>
        <w:ind w:left="720" w:right="49" w:hanging="360"/>
        <w:jc w:val="both"/>
        <w:rPr>
          <w:rFonts w:ascii="Century Gothic" w:eastAsia="Microsoft JhengHei" w:hAnsi="Century Gothic" w:cs="Lucida Fax"/>
          <w:sz w:val="21"/>
          <w:szCs w:val="21"/>
        </w:rPr>
      </w:pPr>
      <w:r>
        <w:rPr>
          <w:rFonts w:ascii="Century Gothic" w:eastAsia="Microsoft JhengHei" w:hAnsi="Century Gothic" w:cs="Lucida Fax"/>
          <w:sz w:val="21"/>
          <w:szCs w:val="21"/>
        </w:rPr>
        <w:t>Verificar que las obras, suministros y servicios cumplan con el objeto programado para lo cual debe de realizar un informe o encuesta de satisfacción del cliente.</w:t>
      </w:r>
    </w:p>
    <w:p w14:paraId="0820482A" w14:textId="77777777" w:rsidR="00633E8C" w:rsidRPr="0013460D" w:rsidRDefault="00633E8C" w:rsidP="00633E8C">
      <w:pPr>
        <w:numPr>
          <w:ilvl w:val="0"/>
          <w:numId w:val="19"/>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 xml:space="preserve">Las demás que de conformidad con la normatividad vigente y con su naturaleza correspondan a la función de interventoría. </w:t>
      </w:r>
    </w:p>
    <w:p w14:paraId="011AA33C" w14:textId="77777777" w:rsidR="006F42B1" w:rsidRPr="0013460D" w:rsidRDefault="006F42B1" w:rsidP="00633E8C">
      <w:pPr>
        <w:tabs>
          <w:tab w:val="left" w:pos="360"/>
        </w:tabs>
        <w:ind w:left="567" w:right="708" w:hanging="180"/>
        <w:jc w:val="both"/>
        <w:rPr>
          <w:rFonts w:ascii="Century Gothic" w:eastAsia="Microsoft JhengHei" w:hAnsi="Century Gothic" w:cs="Lucida Fax"/>
          <w:sz w:val="21"/>
          <w:szCs w:val="21"/>
        </w:rPr>
      </w:pPr>
    </w:p>
    <w:p w14:paraId="6E459364" w14:textId="6B13B8E8" w:rsidR="0053568F" w:rsidRPr="0013460D" w:rsidRDefault="0053568F" w:rsidP="0053568F">
      <w:pPr>
        <w:spacing w:line="360" w:lineRule="auto"/>
        <w:ind w:right="49"/>
        <w:jc w:val="both"/>
        <w:rPr>
          <w:rFonts w:ascii="Century Gothic" w:hAnsi="Century Gothic" w:cs="Arial"/>
          <w:b/>
          <w:bCs/>
          <w:sz w:val="21"/>
          <w:szCs w:val="21"/>
        </w:rPr>
      </w:pPr>
      <w:r w:rsidRPr="0013460D">
        <w:rPr>
          <w:rFonts w:ascii="Century Gothic" w:hAnsi="Century Gothic" w:cs="Arial"/>
          <w:b/>
          <w:bCs/>
          <w:sz w:val="21"/>
          <w:szCs w:val="21"/>
        </w:rPr>
        <w:t>FINANCIERAS</w:t>
      </w:r>
    </w:p>
    <w:p w14:paraId="78FED235" w14:textId="68243B94" w:rsidR="00527268" w:rsidRPr="0013460D" w:rsidRDefault="00527268" w:rsidP="0053568F">
      <w:pPr>
        <w:spacing w:line="360" w:lineRule="auto"/>
        <w:ind w:right="49"/>
        <w:jc w:val="both"/>
        <w:rPr>
          <w:rFonts w:ascii="Century Gothic" w:hAnsi="Century Gothic" w:cs="Arial"/>
          <w:sz w:val="21"/>
          <w:szCs w:val="21"/>
        </w:rPr>
      </w:pPr>
    </w:p>
    <w:p w14:paraId="42B47B4C" w14:textId="77777777" w:rsidR="0053568F" w:rsidRPr="0013460D" w:rsidRDefault="0053568F" w:rsidP="0053568F">
      <w:pPr>
        <w:numPr>
          <w:ilvl w:val="0"/>
          <w:numId w:val="21"/>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Verificar que el contratista cumpla con los requisitos para la entrega del anticipo pactado, y constatar su correcta inversión. Para este efecto deberá exigir, según corresponda, la presentación del programa de utilización de personal y equipos durante la ejecución del contrato, el programa de flujos de fondos del contrato y el programa de inversión del anticipo.</w:t>
      </w:r>
    </w:p>
    <w:p w14:paraId="6F586B21" w14:textId="77777777" w:rsidR="0053568F" w:rsidRPr="0013460D" w:rsidRDefault="0053568F" w:rsidP="0053568F">
      <w:pPr>
        <w:numPr>
          <w:ilvl w:val="0"/>
          <w:numId w:val="22"/>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Revisar, aprobar y tramitar ante la oficina o dependencia del Municipio, que corresponda, las solicitudes de pago formuladas por el contratista, y llevar un registro cronológico de los pagos, ajustes y deducciones efectuados.</w:t>
      </w:r>
    </w:p>
    <w:p w14:paraId="1F669F36" w14:textId="77777777" w:rsidR="0053568F" w:rsidRPr="0013460D" w:rsidRDefault="0053568F" w:rsidP="0053568F">
      <w:pPr>
        <w:numPr>
          <w:ilvl w:val="0"/>
          <w:numId w:val="23"/>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 xml:space="preserve">Verificar que el contratista este al día en los pagos de pensiones y salud de conformidad con lo establecido en las normas pertinentes y este pago </w:t>
      </w:r>
      <w:r w:rsidRPr="0013460D">
        <w:rPr>
          <w:rFonts w:ascii="Century Gothic" w:eastAsia="Microsoft JhengHei" w:hAnsi="Century Gothic" w:cs="Lucida Fax"/>
          <w:sz w:val="21"/>
          <w:szCs w:val="21"/>
        </w:rPr>
        <w:lastRenderedPageBreak/>
        <w:t>corresponda a las sumas fijadas por las disposiciones.</w:t>
      </w:r>
    </w:p>
    <w:p w14:paraId="3EF6ADCA" w14:textId="74559B7C" w:rsidR="0053568F" w:rsidRPr="0013460D" w:rsidRDefault="0053568F" w:rsidP="0053568F">
      <w:pPr>
        <w:numPr>
          <w:ilvl w:val="0"/>
          <w:numId w:val="24"/>
        </w:numPr>
        <w:tabs>
          <w:tab w:val="left" w:pos="720"/>
        </w:tabs>
        <w:ind w:left="720" w:right="49" w:hanging="360"/>
        <w:jc w:val="both"/>
        <w:rPr>
          <w:rFonts w:ascii="Century Gothic" w:eastAsia="Microsoft JhengHei" w:hAnsi="Century Gothic" w:cs="Lucida Fax"/>
          <w:sz w:val="21"/>
          <w:szCs w:val="21"/>
        </w:rPr>
      </w:pPr>
      <w:r w:rsidRPr="0013460D">
        <w:rPr>
          <w:rFonts w:ascii="Century Gothic" w:eastAsia="Microsoft JhengHei" w:hAnsi="Century Gothic" w:cs="Lucida Fax"/>
          <w:sz w:val="21"/>
          <w:szCs w:val="21"/>
        </w:rPr>
        <w:t>Constatar que el contrato esté debidamente soportado con los recursos presupuestales requeridos y en ese sentido, informar o solicitar a quien corresponda, a fin de obtener los certificados de disponibilidad, reserva y registro cuando se requiera.</w:t>
      </w:r>
    </w:p>
    <w:p w14:paraId="1875E9B0" w14:textId="77777777" w:rsidR="0053568F" w:rsidRPr="0013460D" w:rsidRDefault="0053568F" w:rsidP="0053568F">
      <w:pPr>
        <w:ind w:left="567" w:right="49"/>
        <w:jc w:val="both"/>
        <w:rPr>
          <w:rFonts w:ascii="Century Gothic" w:eastAsia="Microsoft JhengHei" w:hAnsi="Century Gothic" w:cs="Lucida Fax"/>
          <w:b/>
          <w:bCs/>
          <w:sz w:val="21"/>
          <w:szCs w:val="21"/>
        </w:rPr>
      </w:pPr>
    </w:p>
    <w:p w14:paraId="68B8207C" w14:textId="77777777" w:rsidR="0013460D" w:rsidRDefault="0013460D" w:rsidP="005B235B">
      <w:pPr>
        <w:spacing w:line="360" w:lineRule="auto"/>
        <w:jc w:val="both"/>
        <w:rPr>
          <w:rFonts w:ascii="Century Gothic" w:hAnsi="Century Gothic" w:cs="Arial"/>
          <w:sz w:val="21"/>
          <w:szCs w:val="21"/>
        </w:rPr>
      </w:pPr>
    </w:p>
    <w:p w14:paraId="3336139C" w14:textId="5BCD2959" w:rsidR="005B235B" w:rsidRPr="0013460D" w:rsidRDefault="005B235B" w:rsidP="005B235B">
      <w:pPr>
        <w:spacing w:line="360" w:lineRule="auto"/>
        <w:jc w:val="both"/>
        <w:rPr>
          <w:rFonts w:ascii="Century Gothic" w:hAnsi="Century Gothic" w:cs="Arial"/>
          <w:sz w:val="21"/>
          <w:szCs w:val="21"/>
        </w:rPr>
      </w:pPr>
      <w:r w:rsidRPr="0013460D">
        <w:rPr>
          <w:rFonts w:ascii="Century Gothic" w:hAnsi="Century Gothic" w:cs="Arial"/>
          <w:sz w:val="21"/>
          <w:szCs w:val="21"/>
        </w:rPr>
        <w:t>Atentamente,</w:t>
      </w:r>
    </w:p>
    <w:p w14:paraId="39AF0F47" w14:textId="77777777" w:rsidR="00633E8C" w:rsidRPr="0013460D" w:rsidRDefault="00633E8C" w:rsidP="005B235B">
      <w:pPr>
        <w:spacing w:line="360" w:lineRule="auto"/>
        <w:jc w:val="both"/>
        <w:rPr>
          <w:rFonts w:ascii="Century Gothic" w:hAnsi="Century Gothic" w:cs="Arial"/>
          <w:sz w:val="21"/>
          <w:szCs w:val="21"/>
        </w:rPr>
      </w:pPr>
    </w:p>
    <w:p w14:paraId="3C9B0856" w14:textId="77777777" w:rsidR="005B235B" w:rsidRPr="0013460D" w:rsidRDefault="005B235B" w:rsidP="005B235B">
      <w:pPr>
        <w:spacing w:line="360" w:lineRule="auto"/>
        <w:jc w:val="both"/>
        <w:rPr>
          <w:rFonts w:ascii="Century Gothic" w:hAnsi="Century Gothic" w:cs="Arial"/>
          <w:sz w:val="21"/>
          <w:szCs w:val="21"/>
        </w:rPr>
      </w:pPr>
    </w:p>
    <w:tbl>
      <w:tblPr>
        <w:tblStyle w:val="Tablaconcuadrcula1clara-nfasis1"/>
        <w:tblW w:w="0" w:type="auto"/>
        <w:tblLook w:val="04A0" w:firstRow="1" w:lastRow="0" w:firstColumn="1" w:lastColumn="0" w:noHBand="0" w:noVBand="1"/>
      </w:tblPr>
      <w:tblGrid>
        <w:gridCol w:w="4411"/>
        <w:gridCol w:w="4360"/>
      </w:tblGrid>
      <w:tr w:rsidR="00805D1C" w:rsidRPr="0013460D" w14:paraId="3E9296D4" w14:textId="77777777" w:rsidTr="00805D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9" w:type="dxa"/>
          </w:tcPr>
          <w:p w14:paraId="20E92390" w14:textId="7C30DB6F" w:rsidR="00805D1C" w:rsidRPr="0013460D" w:rsidRDefault="00186132" w:rsidP="005B235B">
            <w:pPr>
              <w:spacing w:line="360" w:lineRule="auto"/>
              <w:jc w:val="both"/>
              <w:rPr>
                <w:rFonts w:ascii="Century Gothic" w:hAnsi="Century Gothic" w:cs="Arial"/>
                <w:sz w:val="21"/>
                <w:szCs w:val="21"/>
              </w:rPr>
            </w:pPr>
            <w:r>
              <w:rPr>
                <w:rFonts w:ascii="Century Gothic" w:hAnsi="Century Gothic" w:cs="Arial"/>
                <w:sz w:val="21"/>
                <w:szCs w:val="21"/>
              </w:rPr>
              <w:t>LILIANA PATRICIA FERNANDEZ DUQUE</w:t>
            </w:r>
          </w:p>
          <w:p w14:paraId="488F115F" w14:textId="549FB258" w:rsidR="00805D1C" w:rsidRPr="0013460D" w:rsidRDefault="00805D1C" w:rsidP="005B235B">
            <w:pPr>
              <w:spacing w:line="360" w:lineRule="auto"/>
              <w:jc w:val="both"/>
              <w:rPr>
                <w:rFonts w:ascii="Century Gothic" w:hAnsi="Century Gothic" w:cs="Arial"/>
                <w:sz w:val="21"/>
                <w:szCs w:val="21"/>
              </w:rPr>
            </w:pPr>
            <w:r w:rsidRPr="0013460D">
              <w:rPr>
                <w:rFonts w:ascii="Century Gothic" w:hAnsi="Century Gothic" w:cs="Arial"/>
                <w:sz w:val="21"/>
                <w:szCs w:val="21"/>
              </w:rPr>
              <w:t>ALCALDE</w:t>
            </w:r>
            <w:r w:rsidR="00186132">
              <w:rPr>
                <w:rFonts w:ascii="Century Gothic" w:hAnsi="Century Gothic" w:cs="Arial"/>
                <w:sz w:val="21"/>
                <w:szCs w:val="21"/>
              </w:rPr>
              <w:t>SA</w:t>
            </w:r>
            <w:r w:rsidRPr="0013460D">
              <w:rPr>
                <w:rFonts w:ascii="Century Gothic" w:hAnsi="Century Gothic" w:cs="Arial"/>
                <w:sz w:val="21"/>
                <w:szCs w:val="21"/>
              </w:rPr>
              <w:t xml:space="preserve"> MUNICIPAL </w:t>
            </w:r>
          </w:p>
        </w:tc>
        <w:tc>
          <w:tcPr>
            <w:tcW w:w="4489" w:type="dxa"/>
          </w:tcPr>
          <w:p w14:paraId="339A393D" w14:textId="77777777" w:rsidR="00805D1C" w:rsidRPr="0013460D" w:rsidRDefault="00805D1C" w:rsidP="005B235B">
            <w:pPr>
              <w:spacing w:line="360" w:lineRule="auto"/>
              <w:jc w:val="both"/>
              <w:cnfStyle w:val="100000000000" w:firstRow="1" w:lastRow="0" w:firstColumn="0" w:lastColumn="0" w:oddVBand="0" w:evenVBand="0" w:oddHBand="0" w:evenHBand="0" w:firstRowFirstColumn="0" w:firstRowLastColumn="0" w:lastRowFirstColumn="0" w:lastRowLastColumn="0"/>
              <w:rPr>
                <w:rFonts w:ascii="Century Gothic" w:hAnsi="Century Gothic" w:cs="Arial"/>
                <w:sz w:val="21"/>
                <w:szCs w:val="21"/>
              </w:rPr>
            </w:pPr>
          </w:p>
        </w:tc>
      </w:tr>
      <w:tr w:rsidR="00805D1C" w:rsidRPr="0013460D" w14:paraId="5BCCEE5C" w14:textId="77777777" w:rsidTr="00805D1C">
        <w:tc>
          <w:tcPr>
            <w:cnfStyle w:val="001000000000" w:firstRow="0" w:lastRow="0" w:firstColumn="1" w:lastColumn="0" w:oddVBand="0" w:evenVBand="0" w:oddHBand="0" w:evenHBand="0" w:firstRowFirstColumn="0" w:firstRowLastColumn="0" w:lastRowFirstColumn="0" w:lastRowLastColumn="0"/>
            <w:tcW w:w="4489" w:type="dxa"/>
          </w:tcPr>
          <w:p w14:paraId="452D2EA2" w14:textId="7A6E98F1" w:rsidR="00805D1C" w:rsidRPr="0013460D" w:rsidRDefault="00186132" w:rsidP="005B235B">
            <w:pPr>
              <w:spacing w:line="360" w:lineRule="auto"/>
              <w:jc w:val="both"/>
              <w:rPr>
                <w:rFonts w:ascii="Century Gothic" w:hAnsi="Century Gothic" w:cs="Arial"/>
                <w:sz w:val="21"/>
                <w:szCs w:val="21"/>
              </w:rPr>
            </w:pPr>
            <w:r>
              <w:rPr>
                <w:rFonts w:ascii="Century Gothic" w:hAnsi="Century Gothic" w:cs="Arial"/>
                <w:sz w:val="21"/>
                <w:szCs w:val="21"/>
              </w:rPr>
              <w:t>ERIKA VIVIANA CORTES CORREA</w:t>
            </w:r>
          </w:p>
          <w:p w14:paraId="18B1094D" w14:textId="007C11D9" w:rsidR="00805D1C" w:rsidRPr="0013460D" w:rsidRDefault="00805D1C" w:rsidP="005B235B">
            <w:pPr>
              <w:spacing w:line="360" w:lineRule="auto"/>
              <w:jc w:val="both"/>
              <w:rPr>
                <w:rFonts w:ascii="Century Gothic" w:hAnsi="Century Gothic" w:cs="Arial"/>
                <w:sz w:val="21"/>
                <w:szCs w:val="21"/>
              </w:rPr>
            </w:pPr>
            <w:r w:rsidRPr="0013460D">
              <w:rPr>
                <w:rFonts w:ascii="Century Gothic" w:hAnsi="Century Gothic" w:cs="Arial"/>
                <w:sz w:val="21"/>
                <w:szCs w:val="21"/>
              </w:rPr>
              <w:t xml:space="preserve">SUPERVISOR </w:t>
            </w:r>
            <w:r w:rsidR="00633E8C" w:rsidRPr="0013460D">
              <w:rPr>
                <w:rFonts w:ascii="Century Gothic" w:hAnsi="Century Gothic" w:cs="Arial"/>
                <w:sz w:val="21"/>
                <w:szCs w:val="21"/>
              </w:rPr>
              <w:t>TECNICO</w:t>
            </w:r>
          </w:p>
        </w:tc>
        <w:tc>
          <w:tcPr>
            <w:tcW w:w="4489" w:type="dxa"/>
          </w:tcPr>
          <w:p w14:paraId="5ABE90FC" w14:textId="77777777" w:rsidR="00805D1C" w:rsidRPr="0013460D" w:rsidRDefault="00805D1C" w:rsidP="005B235B">
            <w:pPr>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1"/>
                <w:szCs w:val="21"/>
              </w:rPr>
            </w:pPr>
          </w:p>
        </w:tc>
      </w:tr>
      <w:tr w:rsidR="00633E8C" w:rsidRPr="0013460D" w14:paraId="7279DC0C" w14:textId="77777777" w:rsidTr="00805D1C">
        <w:tc>
          <w:tcPr>
            <w:cnfStyle w:val="001000000000" w:firstRow="0" w:lastRow="0" w:firstColumn="1" w:lastColumn="0" w:oddVBand="0" w:evenVBand="0" w:oddHBand="0" w:evenHBand="0" w:firstRowFirstColumn="0" w:firstRowLastColumn="0" w:lastRowFirstColumn="0" w:lastRowLastColumn="0"/>
            <w:tcW w:w="4489" w:type="dxa"/>
          </w:tcPr>
          <w:p w14:paraId="41519573" w14:textId="5AED5D5F" w:rsidR="003074E7" w:rsidRPr="003074E7" w:rsidRDefault="00186132" w:rsidP="003074E7">
            <w:pPr>
              <w:pStyle w:val="Textoindependiente"/>
              <w:tabs>
                <w:tab w:val="left" w:pos="1110"/>
              </w:tabs>
              <w:jc w:val="left"/>
              <w:rPr>
                <w:rFonts w:ascii="Century Gothic" w:hAnsi="Century Gothic" w:cs="Arial"/>
                <w:b/>
                <w:sz w:val="21"/>
                <w:szCs w:val="21"/>
              </w:rPr>
            </w:pPr>
            <w:r>
              <w:rPr>
                <w:rFonts w:ascii="Century Gothic" w:hAnsi="Century Gothic" w:cs="Arial"/>
                <w:b/>
                <w:sz w:val="21"/>
                <w:szCs w:val="21"/>
              </w:rPr>
              <w:t xml:space="preserve">ERIKA VIVIANA CORTES CORREA </w:t>
            </w:r>
          </w:p>
          <w:p w14:paraId="3CB255C3" w14:textId="48C031CD" w:rsidR="00633E8C" w:rsidRPr="0013460D" w:rsidRDefault="00633E8C" w:rsidP="005B235B">
            <w:pPr>
              <w:spacing w:line="360" w:lineRule="auto"/>
              <w:jc w:val="both"/>
              <w:rPr>
                <w:rFonts w:ascii="Century Gothic" w:hAnsi="Century Gothic" w:cs="Arial"/>
                <w:sz w:val="21"/>
                <w:szCs w:val="21"/>
              </w:rPr>
            </w:pPr>
            <w:r w:rsidRPr="0013460D">
              <w:rPr>
                <w:rFonts w:ascii="Century Gothic" w:hAnsi="Century Gothic" w:cs="Arial"/>
                <w:sz w:val="21"/>
                <w:szCs w:val="21"/>
              </w:rPr>
              <w:t>SUPERVISOR ADMINISTRATIVO Y FINANCIERO</w:t>
            </w:r>
          </w:p>
        </w:tc>
        <w:tc>
          <w:tcPr>
            <w:tcW w:w="4489" w:type="dxa"/>
          </w:tcPr>
          <w:p w14:paraId="2090EA51" w14:textId="77777777" w:rsidR="00633E8C" w:rsidRPr="0013460D" w:rsidRDefault="00633E8C" w:rsidP="005B235B">
            <w:pPr>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1"/>
                <w:szCs w:val="21"/>
              </w:rPr>
            </w:pPr>
          </w:p>
        </w:tc>
      </w:tr>
    </w:tbl>
    <w:p w14:paraId="229B9BB8" w14:textId="5FD2A131" w:rsidR="005B235B" w:rsidRDefault="005B235B" w:rsidP="005B235B">
      <w:pPr>
        <w:spacing w:line="360" w:lineRule="auto"/>
        <w:jc w:val="both"/>
        <w:rPr>
          <w:rFonts w:ascii="Century Gothic" w:hAnsi="Century Gothic" w:cs="Arial"/>
          <w:sz w:val="20"/>
          <w:szCs w:val="20"/>
        </w:rPr>
      </w:pPr>
    </w:p>
    <w:p w14:paraId="6ACD2B8A" w14:textId="77777777" w:rsidR="00BA3FB1" w:rsidRDefault="00BA3FB1" w:rsidP="00BA3FB1">
      <w:pPr>
        <w:jc w:val="center"/>
        <w:rPr>
          <w:rFonts w:ascii="Century Gothic" w:eastAsiaTheme="minorHAnsi" w:hAnsi="Century Gothic" w:cs="Arial"/>
          <w:bCs/>
          <w:sz w:val="16"/>
          <w:szCs w:val="16"/>
          <w:lang w:eastAsia="en-US"/>
        </w:rPr>
      </w:pPr>
    </w:p>
    <w:p w14:paraId="5C0C4504" w14:textId="77777777" w:rsidR="00BA3FB1" w:rsidRDefault="00BA3FB1" w:rsidP="00BA3FB1">
      <w:pPr>
        <w:rPr>
          <w:rFonts w:ascii="Century Gothic" w:hAnsi="Century Gothic" w:cs="Arial"/>
          <w:bCs/>
          <w:sz w:val="16"/>
          <w:szCs w:val="16"/>
        </w:rPr>
      </w:pPr>
      <w:r>
        <w:rPr>
          <w:rFonts w:ascii="Century Gothic" w:hAnsi="Century Gothic" w:cs="Arial"/>
          <w:bCs/>
          <w:sz w:val="16"/>
          <w:szCs w:val="16"/>
        </w:rPr>
        <w:t>Proyecto: Luisa Fernanda Cardona Tabares-Técnico Administrativo-Secretaria de Gobierno Municipal</w:t>
      </w:r>
    </w:p>
    <w:p w14:paraId="5DC09C45" w14:textId="77777777" w:rsidR="00BA3FB1" w:rsidRDefault="00BA3FB1" w:rsidP="00BA3FB1">
      <w:pPr>
        <w:rPr>
          <w:rFonts w:ascii="Century Gothic" w:hAnsi="Century Gothic" w:cs="Arial"/>
          <w:bCs/>
          <w:sz w:val="16"/>
          <w:szCs w:val="16"/>
        </w:rPr>
      </w:pPr>
      <w:r>
        <w:rPr>
          <w:rFonts w:ascii="Century Gothic" w:hAnsi="Century Gothic" w:cs="Arial"/>
          <w:bCs/>
          <w:sz w:val="16"/>
          <w:szCs w:val="16"/>
        </w:rPr>
        <w:t>Reviso: Xiomara Andrea León Idárraga -Jefe Asuntos Jurídicos y Control Interno Disciplinario</w:t>
      </w:r>
    </w:p>
    <w:p w14:paraId="2E7EBC6E" w14:textId="77777777" w:rsidR="00A35C7A" w:rsidRPr="00304B06" w:rsidRDefault="00A35C7A" w:rsidP="00304B06">
      <w:pPr>
        <w:jc w:val="both"/>
        <w:rPr>
          <w:rFonts w:ascii="Century Gothic" w:hAnsi="Century Gothic" w:cs="Arial"/>
          <w:sz w:val="16"/>
          <w:szCs w:val="16"/>
        </w:rPr>
      </w:pPr>
    </w:p>
    <w:sectPr w:rsidR="00A35C7A" w:rsidRPr="00304B06" w:rsidSect="001F39E5">
      <w:headerReference w:type="even" r:id="rId7"/>
      <w:headerReference w:type="default" r:id="rId8"/>
      <w:footerReference w:type="even" r:id="rId9"/>
      <w:footerReference w:type="default" r:id="rId10"/>
      <w:headerReference w:type="first" r:id="rId11"/>
      <w:footerReference w:type="first" r:id="rId12"/>
      <w:pgSz w:w="12183" w:h="17858" w:code="345"/>
      <w:pgMar w:top="1417" w:right="1701" w:bottom="1417" w:left="1701" w:header="70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6FAF7" w14:textId="77777777" w:rsidR="001F39E5" w:rsidRDefault="001F39E5" w:rsidP="005B235B">
      <w:r>
        <w:separator/>
      </w:r>
    </w:p>
  </w:endnote>
  <w:endnote w:type="continuationSeparator" w:id="0">
    <w:p w14:paraId="76FDA1F5" w14:textId="77777777" w:rsidR="001F39E5" w:rsidRDefault="001F39E5" w:rsidP="005B2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7C007" w14:textId="77777777" w:rsidR="002F383E" w:rsidRDefault="002F38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E7052" w14:textId="486D5DB0" w:rsidR="005B235B" w:rsidRDefault="001F2D8C">
    <w:pPr>
      <w:pStyle w:val="Piedepgina"/>
    </w:pPr>
    <w:r>
      <w:rPr>
        <w:noProof/>
      </w:rPr>
      <w:drawing>
        <wp:anchor distT="0" distB="0" distL="114300" distR="114300" simplePos="0" relativeHeight="251673600" behindDoc="1" locked="0" layoutInCell="1" allowOverlap="1" wp14:anchorId="26B00853" wp14:editId="73E04EE7">
          <wp:simplePos x="0" y="0"/>
          <wp:positionH relativeFrom="page">
            <wp:posOffset>219075</wp:posOffset>
          </wp:positionH>
          <wp:positionV relativeFrom="paragraph">
            <wp:posOffset>-702945</wp:posOffset>
          </wp:positionV>
          <wp:extent cx="7275885" cy="891540"/>
          <wp:effectExtent l="0" t="0" r="1270" b="3810"/>
          <wp:wrapNone/>
          <wp:docPr id="115824165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5885" cy="89154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15D61" w14:textId="77777777" w:rsidR="002F383E" w:rsidRDefault="002F38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CDFF4" w14:textId="77777777" w:rsidR="001F39E5" w:rsidRDefault="001F39E5" w:rsidP="005B235B">
      <w:r>
        <w:separator/>
      </w:r>
    </w:p>
  </w:footnote>
  <w:footnote w:type="continuationSeparator" w:id="0">
    <w:p w14:paraId="42C6E9DA" w14:textId="77777777" w:rsidR="001F39E5" w:rsidRDefault="001F39E5" w:rsidP="005B23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91027" w14:textId="77777777" w:rsidR="002F383E" w:rsidRDefault="002F38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68"/>
      <w:gridCol w:w="6070"/>
      <w:gridCol w:w="1843"/>
    </w:tblGrid>
    <w:tr w:rsidR="00805D1C" w:rsidRPr="007B52D9" w14:paraId="48000C80" w14:textId="77777777" w:rsidTr="001E5F67">
      <w:trPr>
        <w:cantSplit/>
        <w:trHeight w:val="986"/>
      </w:trPr>
      <w:tc>
        <w:tcPr>
          <w:tcW w:w="1868" w:type="dxa"/>
          <w:vAlign w:val="center"/>
        </w:tcPr>
        <w:p w14:paraId="48F5427C" w14:textId="11A44ABB" w:rsidR="00805D1C" w:rsidRPr="007B52D9" w:rsidRDefault="001F2D8C" w:rsidP="00805D1C">
          <w:pPr>
            <w:pStyle w:val="Piedepgina"/>
            <w:jc w:val="center"/>
            <w:rPr>
              <w:rFonts w:ascii="Century Gothic" w:hAnsi="Century Gothic" w:cs="Arial"/>
              <w:b/>
              <w:noProof/>
              <w:sz w:val="16"/>
              <w:szCs w:val="16"/>
            </w:rPr>
          </w:pPr>
          <w:r>
            <w:rPr>
              <w:noProof/>
            </w:rPr>
            <w:drawing>
              <wp:anchor distT="0" distB="0" distL="0" distR="0" simplePos="0" relativeHeight="251671552" behindDoc="0" locked="0" layoutInCell="1" hidden="0" allowOverlap="1" wp14:anchorId="66D3A406" wp14:editId="7B2D1CB2">
                <wp:simplePos x="0" y="0"/>
                <wp:positionH relativeFrom="column">
                  <wp:posOffset>21590</wp:posOffset>
                </wp:positionH>
                <wp:positionV relativeFrom="paragraph">
                  <wp:posOffset>-692150</wp:posOffset>
                </wp:positionV>
                <wp:extent cx="1085850" cy="685800"/>
                <wp:effectExtent l="0" t="0" r="0" b="0"/>
                <wp:wrapSquare wrapText="bothSides" distT="0" distB="0" distL="0" distR="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r="69074"/>
                        <a:stretch>
                          <a:fillRect/>
                        </a:stretch>
                      </pic:blipFill>
                      <pic:spPr>
                        <a:xfrm>
                          <a:off x="0" y="0"/>
                          <a:ext cx="1085850" cy="685800"/>
                        </a:xfrm>
                        <a:prstGeom prst="rect">
                          <a:avLst/>
                        </a:prstGeom>
                        <a:ln/>
                      </pic:spPr>
                    </pic:pic>
                  </a:graphicData>
                </a:graphic>
                <wp14:sizeRelH relativeFrom="margin">
                  <wp14:pctWidth>0</wp14:pctWidth>
                </wp14:sizeRelH>
                <wp14:sizeRelV relativeFrom="margin">
                  <wp14:pctHeight>0</wp14:pctHeight>
                </wp14:sizeRelV>
              </wp:anchor>
            </w:drawing>
          </w:r>
        </w:p>
      </w:tc>
      <w:tc>
        <w:tcPr>
          <w:tcW w:w="6070" w:type="dxa"/>
          <w:vAlign w:val="center"/>
        </w:tcPr>
        <w:p w14:paraId="0404739B" w14:textId="77777777" w:rsidR="00805D1C" w:rsidRPr="007B52D9" w:rsidRDefault="00805D1C" w:rsidP="00805D1C">
          <w:pPr>
            <w:pStyle w:val="Ttulo3"/>
            <w:jc w:val="center"/>
            <w:rPr>
              <w:rFonts w:ascii="Century Gothic" w:hAnsi="Century Gothic" w:cs="Arial"/>
              <w:b w:val="0"/>
              <w:color w:val="auto"/>
              <w:sz w:val="16"/>
              <w:szCs w:val="16"/>
            </w:rPr>
          </w:pPr>
          <w:r w:rsidRPr="007B52D9">
            <w:rPr>
              <w:rFonts w:ascii="Century Gothic" w:hAnsi="Century Gothic" w:cs="Arial"/>
              <w:color w:val="auto"/>
              <w:sz w:val="16"/>
              <w:szCs w:val="16"/>
            </w:rPr>
            <w:t xml:space="preserve">SUBPROCESO: </w:t>
          </w:r>
          <w:r w:rsidRPr="007B52D9">
            <w:rPr>
              <w:rFonts w:ascii="Century Gothic" w:hAnsi="Century Gothic" w:cs="Arial"/>
              <w:b w:val="0"/>
              <w:color w:val="auto"/>
              <w:sz w:val="16"/>
              <w:szCs w:val="16"/>
            </w:rPr>
            <w:t>GESTION CONTRACTUAL</w:t>
          </w:r>
        </w:p>
        <w:p w14:paraId="39D3ABA5" w14:textId="77777777" w:rsidR="00805D1C" w:rsidRPr="007B52D9" w:rsidRDefault="00805D1C" w:rsidP="00805D1C">
          <w:pPr>
            <w:jc w:val="center"/>
            <w:rPr>
              <w:rFonts w:ascii="Century Gothic" w:hAnsi="Century Gothic"/>
              <w:sz w:val="16"/>
              <w:szCs w:val="16"/>
            </w:rPr>
          </w:pPr>
          <w:r w:rsidRPr="007B52D9">
            <w:rPr>
              <w:rFonts w:ascii="Century Gothic" w:hAnsi="Century Gothic"/>
              <w:b/>
              <w:sz w:val="16"/>
              <w:szCs w:val="16"/>
            </w:rPr>
            <w:t xml:space="preserve">PROCEDIMIENTO: </w:t>
          </w:r>
          <w:r w:rsidRPr="007B52D9">
            <w:rPr>
              <w:rFonts w:ascii="Century Gothic" w:hAnsi="Century Gothic"/>
              <w:sz w:val="16"/>
              <w:szCs w:val="16"/>
            </w:rPr>
            <w:t>APOYO ACCIONES CONTRACTUALES</w:t>
          </w:r>
        </w:p>
        <w:p w14:paraId="086CA479" w14:textId="55BA6B09" w:rsidR="00805D1C" w:rsidRPr="007B52D9" w:rsidRDefault="00805D1C" w:rsidP="00805D1C">
          <w:pPr>
            <w:spacing w:line="360" w:lineRule="auto"/>
            <w:jc w:val="center"/>
            <w:rPr>
              <w:rFonts w:ascii="Century Gothic" w:hAnsi="Century Gothic" w:cs="Arial"/>
              <w:b/>
              <w:sz w:val="16"/>
              <w:szCs w:val="16"/>
            </w:rPr>
          </w:pPr>
          <w:r w:rsidRPr="007B52D9">
            <w:rPr>
              <w:rFonts w:ascii="Century Gothic" w:hAnsi="Century Gothic" w:cs="Arial"/>
              <w:b/>
              <w:sz w:val="16"/>
              <w:szCs w:val="16"/>
            </w:rPr>
            <w:t>ACTO DE DESIGNACIÓN DE SUPERVISOR</w:t>
          </w:r>
        </w:p>
      </w:tc>
      <w:tc>
        <w:tcPr>
          <w:tcW w:w="1843" w:type="dxa"/>
          <w:vAlign w:val="center"/>
        </w:tcPr>
        <w:p w14:paraId="1920F1EB" w14:textId="4D34C6DF" w:rsidR="007B52D9" w:rsidRPr="007B52D9" w:rsidRDefault="007B52D9" w:rsidP="007B52D9">
          <w:pPr>
            <w:pStyle w:val="Encabezado"/>
            <w:rPr>
              <w:rFonts w:ascii="Century Gothic" w:hAnsi="Century Gothic" w:cstheme="majorHAnsi"/>
              <w:sz w:val="16"/>
              <w:szCs w:val="16"/>
              <w:lang w:val="es-MX"/>
            </w:rPr>
          </w:pPr>
          <w:r w:rsidRPr="007B52D9">
            <w:rPr>
              <w:rFonts w:ascii="Century Gothic" w:hAnsi="Century Gothic" w:cstheme="majorHAnsi"/>
              <w:sz w:val="16"/>
              <w:szCs w:val="16"/>
            </w:rPr>
            <w:t>Código</w:t>
          </w:r>
          <w:r w:rsidRPr="007B52D9">
            <w:rPr>
              <w:rFonts w:ascii="Century Gothic" w:hAnsi="Century Gothic" w:cstheme="majorHAnsi"/>
              <w:sz w:val="16"/>
              <w:szCs w:val="16"/>
              <w:lang w:val="es-MX"/>
            </w:rPr>
            <w:t xml:space="preserve">: </w:t>
          </w:r>
          <w:r>
            <w:rPr>
              <w:rFonts w:ascii="Century Gothic" w:hAnsi="Century Gothic" w:cstheme="majorHAnsi"/>
              <w:sz w:val="16"/>
              <w:szCs w:val="16"/>
              <w:lang w:val="es-MX"/>
            </w:rPr>
            <w:t>101-02.2.16</w:t>
          </w:r>
        </w:p>
        <w:p w14:paraId="1FED72FB" w14:textId="77777777" w:rsidR="007B52D9" w:rsidRPr="007B52D9" w:rsidRDefault="007B52D9" w:rsidP="007B52D9">
          <w:pPr>
            <w:pStyle w:val="Encabezado"/>
            <w:rPr>
              <w:rFonts w:ascii="Century Gothic" w:hAnsi="Century Gothic" w:cstheme="majorHAnsi"/>
              <w:sz w:val="16"/>
              <w:szCs w:val="16"/>
              <w:lang w:val="es-MX"/>
            </w:rPr>
          </w:pPr>
          <w:r w:rsidRPr="007B52D9">
            <w:rPr>
              <w:rFonts w:ascii="Century Gothic" w:hAnsi="Century Gothic" w:cstheme="majorHAnsi"/>
              <w:sz w:val="16"/>
              <w:szCs w:val="16"/>
              <w:lang w:val="es-MX"/>
            </w:rPr>
            <w:t>Versión: 001</w:t>
          </w:r>
        </w:p>
        <w:p w14:paraId="30E122C7" w14:textId="7360B9E8" w:rsidR="00805D1C" w:rsidRPr="007B52D9" w:rsidRDefault="007B52D9" w:rsidP="007B52D9">
          <w:pPr>
            <w:pStyle w:val="Encabezado"/>
            <w:rPr>
              <w:rFonts w:ascii="Century Gothic" w:hAnsi="Century Gothic" w:cs="Arial"/>
              <w:b/>
              <w:sz w:val="16"/>
              <w:szCs w:val="16"/>
              <w:lang w:val="es-MX"/>
            </w:rPr>
          </w:pPr>
          <w:r w:rsidRPr="007B52D9">
            <w:rPr>
              <w:rFonts w:ascii="Century Gothic" w:hAnsi="Century Gothic" w:cstheme="majorHAnsi"/>
              <w:sz w:val="16"/>
              <w:szCs w:val="16"/>
            </w:rPr>
            <w:t xml:space="preserve">Fecha: 28.06.2022 </w:t>
          </w:r>
          <w:r w:rsidRPr="007B52D9">
            <w:rPr>
              <w:rFonts w:ascii="Century Gothic" w:hAnsi="Century Gothic" w:cstheme="majorHAnsi"/>
              <w:b/>
              <w:sz w:val="16"/>
              <w:szCs w:val="16"/>
              <w:lang w:val="es-MX"/>
            </w:rPr>
            <w:t xml:space="preserve"> </w:t>
          </w:r>
        </w:p>
      </w:tc>
    </w:tr>
  </w:tbl>
  <w:p w14:paraId="6C596636" w14:textId="61DDFC53" w:rsidR="005B235B" w:rsidRDefault="005B235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1D9AD" w14:textId="77777777" w:rsidR="002F383E" w:rsidRDefault="002F38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70B4C"/>
    <w:multiLevelType w:val="singleLevel"/>
    <w:tmpl w:val="DAA0E316"/>
    <w:lvl w:ilvl="0">
      <w:start w:val="3"/>
      <w:numFmt w:val="lowerLetter"/>
      <w:lvlText w:val="%1."/>
      <w:legacy w:legacy="1" w:legacySpace="0" w:legacyIndent="360"/>
      <w:lvlJc w:val="left"/>
      <w:rPr>
        <w:rFonts w:ascii="Tahoma" w:hAnsi="Tahoma" w:cs="Tahoma" w:hint="default"/>
      </w:rPr>
    </w:lvl>
  </w:abstractNum>
  <w:abstractNum w:abstractNumId="1" w15:restartNumberingAfterBreak="0">
    <w:nsid w:val="121605E6"/>
    <w:multiLevelType w:val="singleLevel"/>
    <w:tmpl w:val="DAA0E316"/>
    <w:lvl w:ilvl="0">
      <w:start w:val="3"/>
      <w:numFmt w:val="lowerLetter"/>
      <w:lvlText w:val="%1."/>
      <w:legacy w:legacy="1" w:legacySpace="0" w:legacyIndent="360"/>
      <w:lvlJc w:val="left"/>
      <w:rPr>
        <w:rFonts w:ascii="Tahoma" w:hAnsi="Tahoma" w:cs="Tahoma" w:hint="default"/>
      </w:rPr>
    </w:lvl>
  </w:abstractNum>
  <w:abstractNum w:abstractNumId="2" w15:restartNumberingAfterBreak="0">
    <w:nsid w:val="12BB35B7"/>
    <w:multiLevelType w:val="singleLevel"/>
    <w:tmpl w:val="DAA0E316"/>
    <w:lvl w:ilvl="0">
      <w:start w:val="9"/>
      <w:numFmt w:val="lowerLetter"/>
      <w:lvlText w:val="%1."/>
      <w:legacy w:legacy="1" w:legacySpace="0" w:legacyIndent="360"/>
      <w:lvlJc w:val="left"/>
      <w:rPr>
        <w:rFonts w:ascii="Tahoma" w:hAnsi="Tahoma" w:cs="Tahoma" w:hint="default"/>
      </w:rPr>
    </w:lvl>
  </w:abstractNum>
  <w:abstractNum w:abstractNumId="3" w15:restartNumberingAfterBreak="0">
    <w:nsid w:val="13B36420"/>
    <w:multiLevelType w:val="singleLevel"/>
    <w:tmpl w:val="DAA0E316"/>
    <w:lvl w:ilvl="0">
      <w:start w:val="12"/>
      <w:numFmt w:val="lowerLetter"/>
      <w:lvlText w:val="%1."/>
      <w:legacy w:legacy="1" w:legacySpace="0" w:legacyIndent="360"/>
      <w:lvlJc w:val="left"/>
      <w:rPr>
        <w:rFonts w:ascii="Tahoma" w:hAnsi="Tahoma" w:cs="Tahoma" w:hint="default"/>
      </w:rPr>
    </w:lvl>
  </w:abstractNum>
  <w:abstractNum w:abstractNumId="4" w15:restartNumberingAfterBreak="0">
    <w:nsid w:val="15230EB1"/>
    <w:multiLevelType w:val="singleLevel"/>
    <w:tmpl w:val="DAA0E316"/>
    <w:lvl w:ilvl="0">
      <w:start w:val="7"/>
      <w:numFmt w:val="lowerLetter"/>
      <w:lvlText w:val="%1."/>
      <w:legacy w:legacy="1" w:legacySpace="0" w:legacyIndent="360"/>
      <w:lvlJc w:val="left"/>
      <w:rPr>
        <w:rFonts w:ascii="Tahoma" w:hAnsi="Tahoma" w:cs="Tahoma" w:hint="default"/>
      </w:rPr>
    </w:lvl>
  </w:abstractNum>
  <w:abstractNum w:abstractNumId="5" w15:restartNumberingAfterBreak="0">
    <w:nsid w:val="175D74C8"/>
    <w:multiLevelType w:val="singleLevel"/>
    <w:tmpl w:val="DAA0E316"/>
    <w:lvl w:ilvl="0">
      <w:start w:val="11"/>
      <w:numFmt w:val="lowerLetter"/>
      <w:lvlText w:val="%1."/>
      <w:legacy w:legacy="1" w:legacySpace="0" w:legacyIndent="360"/>
      <w:lvlJc w:val="left"/>
      <w:rPr>
        <w:rFonts w:ascii="Tahoma" w:hAnsi="Tahoma" w:cs="Tahoma" w:hint="default"/>
      </w:rPr>
    </w:lvl>
  </w:abstractNum>
  <w:abstractNum w:abstractNumId="6" w15:restartNumberingAfterBreak="0">
    <w:nsid w:val="17B93797"/>
    <w:multiLevelType w:val="singleLevel"/>
    <w:tmpl w:val="DAA0E316"/>
    <w:lvl w:ilvl="0">
      <w:start w:val="10"/>
      <w:numFmt w:val="lowerLetter"/>
      <w:lvlText w:val="%1."/>
      <w:legacy w:legacy="1" w:legacySpace="0" w:legacyIndent="360"/>
      <w:lvlJc w:val="left"/>
      <w:rPr>
        <w:rFonts w:ascii="Tahoma" w:hAnsi="Tahoma" w:cs="Tahoma" w:hint="default"/>
      </w:rPr>
    </w:lvl>
  </w:abstractNum>
  <w:abstractNum w:abstractNumId="7" w15:restartNumberingAfterBreak="0">
    <w:nsid w:val="1ADB78D0"/>
    <w:multiLevelType w:val="singleLevel"/>
    <w:tmpl w:val="DAA0E316"/>
    <w:lvl w:ilvl="0">
      <w:start w:val="2"/>
      <w:numFmt w:val="lowerLetter"/>
      <w:lvlText w:val="%1."/>
      <w:legacy w:legacy="1" w:legacySpace="0" w:legacyIndent="360"/>
      <w:lvlJc w:val="left"/>
      <w:rPr>
        <w:rFonts w:ascii="Tahoma" w:hAnsi="Tahoma" w:cs="Tahoma" w:hint="default"/>
      </w:rPr>
    </w:lvl>
  </w:abstractNum>
  <w:abstractNum w:abstractNumId="8" w15:restartNumberingAfterBreak="0">
    <w:nsid w:val="1E735FBF"/>
    <w:multiLevelType w:val="singleLevel"/>
    <w:tmpl w:val="DAA0E316"/>
    <w:lvl w:ilvl="0">
      <w:start w:val="5"/>
      <w:numFmt w:val="lowerLetter"/>
      <w:lvlText w:val="%1."/>
      <w:legacy w:legacy="1" w:legacySpace="0" w:legacyIndent="360"/>
      <w:lvlJc w:val="left"/>
      <w:rPr>
        <w:rFonts w:ascii="Tahoma" w:hAnsi="Tahoma" w:cs="Tahoma" w:hint="default"/>
      </w:rPr>
    </w:lvl>
  </w:abstractNum>
  <w:abstractNum w:abstractNumId="9" w15:restartNumberingAfterBreak="0">
    <w:nsid w:val="1F117FB3"/>
    <w:multiLevelType w:val="singleLevel"/>
    <w:tmpl w:val="DAA0E316"/>
    <w:lvl w:ilvl="0">
      <w:start w:val="7"/>
      <w:numFmt w:val="lowerLetter"/>
      <w:lvlText w:val="%1."/>
      <w:legacy w:legacy="1" w:legacySpace="0" w:legacyIndent="360"/>
      <w:lvlJc w:val="left"/>
      <w:rPr>
        <w:rFonts w:ascii="Tahoma" w:hAnsi="Tahoma" w:cs="Tahoma" w:hint="default"/>
      </w:rPr>
    </w:lvl>
  </w:abstractNum>
  <w:abstractNum w:abstractNumId="10" w15:restartNumberingAfterBreak="0">
    <w:nsid w:val="28CD69DE"/>
    <w:multiLevelType w:val="singleLevel"/>
    <w:tmpl w:val="DAA0E316"/>
    <w:lvl w:ilvl="0">
      <w:start w:val="1"/>
      <w:numFmt w:val="lowerLetter"/>
      <w:lvlText w:val="%1."/>
      <w:legacy w:legacy="1" w:legacySpace="0" w:legacyIndent="360"/>
      <w:lvlJc w:val="left"/>
      <w:rPr>
        <w:rFonts w:ascii="Tahoma" w:hAnsi="Tahoma" w:cs="Tahoma" w:hint="default"/>
      </w:rPr>
    </w:lvl>
  </w:abstractNum>
  <w:abstractNum w:abstractNumId="11" w15:restartNumberingAfterBreak="0">
    <w:nsid w:val="2C3F2A60"/>
    <w:multiLevelType w:val="singleLevel"/>
    <w:tmpl w:val="DAA0E316"/>
    <w:lvl w:ilvl="0">
      <w:start w:val="6"/>
      <w:numFmt w:val="lowerLetter"/>
      <w:lvlText w:val="%1."/>
      <w:legacy w:legacy="1" w:legacySpace="0" w:legacyIndent="360"/>
      <w:lvlJc w:val="left"/>
      <w:rPr>
        <w:rFonts w:ascii="Tahoma" w:hAnsi="Tahoma" w:cs="Tahoma" w:hint="default"/>
      </w:rPr>
    </w:lvl>
  </w:abstractNum>
  <w:abstractNum w:abstractNumId="12" w15:restartNumberingAfterBreak="0">
    <w:nsid w:val="31500C5C"/>
    <w:multiLevelType w:val="singleLevel"/>
    <w:tmpl w:val="DAA0E316"/>
    <w:lvl w:ilvl="0">
      <w:start w:val="10"/>
      <w:numFmt w:val="lowerLetter"/>
      <w:lvlText w:val="%1."/>
      <w:legacy w:legacy="1" w:legacySpace="0" w:legacyIndent="360"/>
      <w:lvlJc w:val="left"/>
      <w:rPr>
        <w:rFonts w:ascii="Tahoma" w:hAnsi="Tahoma" w:cs="Tahoma" w:hint="default"/>
      </w:rPr>
    </w:lvl>
  </w:abstractNum>
  <w:abstractNum w:abstractNumId="13" w15:restartNumberingAfterBreak="0">
    <w:nsid w:val="32A04FE4"/>
    <w:multiLevelType w:val="singleLevel"/>
    <w:tmpl w:val="DAA0E316"/>
    <w:lvl w:ilvl="0">
      <w:start w:val="2"/>
      <w:numFmt w:val="lowerLetter"/>
      <w:lvlText w:val="%1."/>
      <w:legacy w:legacy="1" w:legacySpace="0" w:legacyIndent="360"/>
      <w:lvlJc w:val="left"/>
      <w:rPr>
        <w:rFonts w:ascii="Tahoma" w:hAnsi="Tahoma" w:cs="Tahoma" w:hint="default"/>
      </w:rPr>
    </w:lvl>
  </w:abstractNum>
  <w:abstractNum w:abstractNumId="14" w15:restartNumberingAfterBreak="0">
    <w:nsid w:val="34237381"/>
    <w:multiLevelType w:val="singleLevel"/>
    <w:tmpl w:val="DAA0E316"/>
    <w:lvl w:ilvl="0">
      <w:start w:val="4"/>
      <w:numFmt w:val="lowerLetter"/>
      <w:lvlText w:val="%1."/>
      <w:legacy w:legacy="1" w:legacySpace="0" w:legacyIndent="360"/>
      <w:lvlJc w:val="left"/>
      <w:rPr>
        <w:rFonts w:ascii="Tahoma" w:hAnsi="Tahoma" w:cs="Tahoma" w:hint="default"/>
      </w:rPr>
    </w:lvl>
  </w:abstractNum>
  <w:abstractNum w:abstractNumId="15" w15:restartNumberingAfterBreak="0">
    <w:nsid w:val="35F47F4F"/>
    <w:multiLevelType w:val="singleLevel"/>
    <w:tmpl w:val="DAA0E316"/>
    <w:lvl w:ilvl="0">
      <w:start w:val="2"/>
      <w:numFmt w:val="lowerLetter"/>
      <w:lvlText w:val="%1."/>
      <w:legacy w:legacy="1" w:legacySpace="0" w:legacyIndent="360"/>
      <w:lvlJc w:val="left"/>
      <w:rPr>
        <w:rFonts w:ascii="Tahoma" w:hAnsi="Tahoma" w:cs="Tahoma" w:hint="default"/>
      </w:rPr>
    </w:lvl>
  </w:abstractNum>
  <w:abstractNum w:abstractNumId="16" w15:restartNumberingAfterBreak="0">
    <w:nsid w:val="38374865"/>
    <w:multiLevelType w:val="singleLevel"/>
    <w:tmpl w:val="DAA0E316"/>
    <w:lvl w:ilvl="0">
      <w:start w:val="1"/>
      <w:numFmt w:val="lowerLetter"/>
      <w:lvlText w:val="%1."/>
      <w:legacy w:legacy="1" w:legacySpace="0" w:legacyIndent="360"/>
      <w:lvlJc w:val="left"/>
      <w:rPr>
        <w:rFonts w:ascii="Tahoma" w:hAnsi="Tahoma" w:cs="Tahoma" w:hint="default"/>
      </w:rPr>
    </w:lvl>
  </w:abstractNum>
  <w:abstractNum w:abstractNumId="17" w15:restartNumberingAfterBreak="0">
    <w:nsid w:val="41470A9B"/>
    <w:multiLevelType w:val="singleLevel"/>
    <w:tmpl w:val="DAA0E316"/>
    <w:lvl w:ilvl="0">
      <w:start w:val="5"/>
      <w:numFmt w:val="lowerLetter"/>
      <w:lvlText w:val="%1."/>
      <w:legacy w:legacy="1" w:legacySpace="0" w:legacyIndent="360"/>
      <w:lvlJc w:val="left"/>
      <w:rPr>
        <w:rFonts w:ascii="Tahoma" w:hAnsi="Tahoma" w:cs="Tahoma" w:hint="default"/>
      </w:rPr>
    </w:lvl>
  </w:abstractNum>
  <w:abstractNum w:abstractNumId="18" w15:restartNumberingAfterBreak="0">
    <w:nsid w:val="434858D7"/>
    <w:multiLevelType w:val="singleLevel"/>
    <w:tmpl w:val="DAA0E316"/>
    <w:lvl w:ilvl="0">
      <w:start w:val="7"/>
      <w:numFmt w:val="lowerLetter"/>
      <w:lvlText w:val="%1."/>
      <w:legacy w:legacy="1" w:legacySpace="0" w:legacyIndent="360"/>
      <w:lvlJc w:val="left"/>
      <w:rPr>
        <w:rFonts w:ascii="Tahoma" w:hAnsi="Tahoma" w:cs="Tahoma" w:hint="default"/>
      </w:rPr>
    </w:lvl>
  </w:abstractNum>
  <w:abstractNum w:abstractNumId="19" w15:restartNumberingAfterBreak="0">
    <w:nsid w:val="46D64B26"/>
    <w:multiLevelType w:val="singleLevel"/>
    <w:tmpl w:val="DAA0E316"/>
    <w:lvl w:ilvl="0">
      <w:start w:val="8"/>
      <w:numFmt w:val="lowerLetter"/>
      <w:lvlText w:val="%1."/>
      <w:legacy w:legacy="1" w:legacySpace="0" w:legacyIndent="360"/>
      <w:lvlJc w:val="left"/>
      <w:rPr>
        <w:rFonts w:ascii="Tahoma" w:hAnsi="Tahoma" w:cs="Tahoma" w:hint="default"/>
      </w:rPr>
    </w:lvl>
  </w:abstractNum>
  <w:abstractNum w:abstractNumId="20" w15:restartNumberingAfterBreak="0">
    <w:nsid w:val="486F1FCB"/>
    <w:multiLevelType w:val="singleLevel"/>
    <w:tmpl w:val="DAA0E316"/>
    <w:lvl w:ilvl="0">
      <w:start w:val="4"/>
      <w:numFmt w:val="lowerLetter"/>
      <w:lvlText w:val="%1."/>
      <w:legacy w:legacy="1" w:legacySpace="0" w:legacyIndent="360"/>
      <w:lvlJc w:val="left"/>
      <w:rPr>
        <w:rFonts w:ascii="Tahoma" w:hAnsi="Tahoma" w:cs="Tahoma" w:hint="default"/>
      </w:rPr>
    </w:lvl>
  </w:abstractNum>
  <w:abstractNum w:abstractNumId="21" w15:restartNumberingAfterBreak="0">
    <w:nsid w:val="4A7B12BD"/>
    <w:multiLevelType w:val="singleLevel"/>
    <w:tmpl w:val="DAA0E316"/>
    <w:lvl w:ilvl="0">
      <w:start w:val="8"/>
      <w:numFmt w:val="lowerLetter"/>
      <w:lvlText w:val="%1."/>
      <w:legacy w:legacy="1" w:legacySpace="0" w:legacyIndent="360"/>
      <w:lvlJc w:val="left"/>
      <w:rPr>
        <w:rFonts w:ascii="Tahoma" w:hAnsi="Tahoma" w:cs="Tahoma" w:hint="default"/>
      </w:rPr>
    </w:lvl>
  </w:abstractNum>
  <w:abstractNum w:abstractNumId="22" w15:restartNumberingAfterBreak="0">
    <w:nsid w:val="4AA0202E"/>
    <w:multiLevelType w:val="singleLevel"/>
    <w:tmpl w:val="DAA0E316"/>
    <w:lvl w:ilvl="0">
      <w:start w:val="4"/>
      <w:numFmt w:val="lowerLetter"/>
      <w:lvlText w:val="%1."/>
      <w:legacy w:legacy="1" w:legacySpace="0" w:legacyIndent="360"/>
      <w:lvlJc w:val="left"/>
      <w:rPr>
        <w:rFonts w:ascii="Tahoma" w:hAnsi="Tahoma" w:cs="Tahoma" w:hint="default"/>
      </w:rPr>
    </w:lvl>
  </w:abstractNum>
  <w:abstractNum w:abstractNumId="23" w15:restartNumberingAfterBreak="0">
    <w:nsid w:val="4C540693"/>
    <w:multiLevelType w:val="singleLevel"/>
    <w:tmpl w:val="DAA0E316"/>
    <w:lvl w:ilvl="0">
      <w:start w:val="9"/>
      <w:numFmt w:val="lowerLetter"/>
      <w:lvlText w:val="%1."/>
      <w:legacy w:legacy="1" w:legacySpace="0" w:legacyIndent="360"/>
      <w:lvlJc w:val="left"/>
      <w:rPr>
        <w:rFonts w:ascii="Tahoma" w:hAnsi="Tahoma" w:cs="Tahoma" w:hint="default"/>
      </w:rPr>
    </w:lvl>
  </w:abstractNum>
  <w:abstractNum w:abstractNumId="24" w15:restartNumberingAfterBreak="0">
    <w:nsid w:val="4DCE201E"/>
    <w:multiLevelType w:val="singleLevel"/>
    <w:tmpl w:val="DAA0E316"/>
    <w:lvl w:ilvl="0">
      <w:start w:val="5"/>
      <w:numFmt w:val="lowerLetter"/>
      <w:lvlText w:val="%1."/>
      <w:legacy w:legacy="1" w:legacySpace="0" w:legacyIndent="360"/>
      <w:lvlJc w:val="left"/>
      <w:rPr>
        <w:rFonts w:ascii="Tahoma" w:hAnsi="Tahoma" w:cs="Tahoma" w:hint="default"/>
      </w:rPr>
    </w:lvl>
  </w:abstractNum>
  <w:abstractNum w:abstractNumId="25" w15:restartNumberingAfterBreak="0">
    <w:nsid w:val="4E943AF7"/>
    <w:multiLevelType w:val="singleLevel"/>
    <w:tmpl w:val="DAA0E316"/>
    <w:lvl w:ilvl="0">
      <w:start w:val="8"/>
      <w:numFmt w:val="lowerLetter"/>
      <w:lvlText w:val="%1."/>
      <w:legacy w:legacy="1" w:legacySpace="0" w:legacyIndent="360"/>
      <w:lvlJc w:val="left"/>
      <w:rPr>
        <w:rFonts w:ascii="Tahoma" w:hAnsi="Tahoma" w:cs="Tahoma" w:hint="default"/>
      </w:rPr>
    </w:lvl>
  </w:abstractNum>
  <w:abstractNum w:abstractNumId="26" w15:restartNumberingAfterBreak="0">
    <w:nsid w:val="5C545168"/>
    <w:multiLevelType w:val="singleLevel"/>
    <w:tmpl w:val="DAA0E316"/>
    <w:lvl w:ilvl="0">
      <w:start w:val="3"/>
      <w:numFmt w:val="lowerLetter"/>
      <w:lvlText w:val="%1."/>
      <w:legacy w:legacy="1" w:legacySpace="0" w:legacyIndent="360"/>
      <w:lvlJc w:val="left"/>
      <w:rPr>
        <w:rFonts w:ascii="Tahoma" w:hAnsi="Tahoma" w:cs="Tahoma" w:hint="default"/>
      </w:rPr>
    </w:lvl>
  </w:abstractNum>
  <w:abstractNum w:abstractNumId="27" w15:restartNumberingAfterBreak="0">
    <w:nsid w:val="67F44239"/>
    <w:multiLevelType w:val="singleLevel"/>
    <w:tmpl w:val="DAA0E316"/>
    <w:lvl w:ilvl="0">
      <w:start w:val="6"/>
      <w:numFmt w:val="lowerLetter"/>
      <w:lvlText w:val="%1."/>
      <w:legacy w:legacy="1" w:legacySpace="0" w:legacyIndent="360"/>
      <w:lvlJc w:val="left"/>
      <w:rPr>
        <w:rFonts w:ascii="Tahoma" w:hAnsi="Tahoma" w:cs="Tahoma" w:hint="default"/>
      </w:rPr>
    </w:lvl>
  </w:abstractNum>
  <w:abstractNum w:abstractNumId="28" w15:restartNumberingAfterBreak="0">
    <w:nsid w:val="68A54590"/>
    <w:multiLevelType w:val="singleLevel"/>
    <w:tmpl w:val="DAA0E316"/>
    <w:lvl w:ilvl="0">
      <w:start w:val="1"/>
      <w:numFmt w:val="lowerLetter"/>
      <w:lvlText w:val="%1."/>
      <w:legacy w:legacy="1" w:legacySpace="0" w:legacyIndent="360"/>
      <w:lvlJc w:val="left"/>
      <w:rPr>
        <w:rFonts w:ascii="Tahoma" w:hAnsi="Tahoma" w:cs="Tahoma" w:hint="default"/>
      </w:rPr>
    </w:lvl>
  </w:abstractNum>
  <w:abstractNum w:abstractNumId="29" w15:restartNumberingAfterBreak="0">
    <w:nsid w:val="7BB47877"/>
    <w:multiLevelType w:val="singleLevel"/>
    <w:tmpl w:val="DAA0E316"/>
    <w:lvl w:ilvl="0">
      <w:start w:val="6"/>
      <w:numFmt w:val="lowerLetter"/>
      <w:lvlText w:val="%1."/>
      <w:legacy w:legacy="1" w:legacySpace="0" w:legacyIndent="360"/>
      <w:lvlJc w:val="left"/>
      <w:rPr>
        <w:rFonts w:ascii="Tahoma" w:hAnsi="Tahoma" w:cs="Tahoma" w:hint="default"/>
      </w:rPr>
    </w:lvl>
  </w:abstractNum>
  <w:num w:numId="1" w16cid:durableId="1582180352">
    <w:abstractNumId w:val="16"/>
  </w:num>
  <w:num w:numId="2" w16cid:durableId="1534727262">
    <w:abstractNumId w:val="7"/>
  </w:num>
  <w:num w:numId="3" w16cid:durableId="775172491">
    <w:abstractNumId w:val="1"/>
  </w:num>
  <w:num w:numId="4" w16cid:durableId="1197616648">
    <w:abstractNumId w:val="20"/>
  </w:num>
  <w:num w:numId="5" w16cid:durableId="315844267">
    <w:abstractNumId w:val="17"/>
  </w:num>
  <w:num w:numId="6" w16cid:durableId="1356997731">
    <w:abstractNumId w:val="27"/>
  </w:num>
  <w:num w:numId="7" w16cid:durableId="2126580997">
    <w:abstractNumId w:val="18"/>
  </w:num>
  <w:num w:numId="8" w16cid:durableId="1834758435">
    <w:abstractNumId w:val="25"/>
  </w:num>
  <w:num w:numId="9" w16cid:durableId="807823870">
    <w:abstractNumId w:val="10"/>
  </w:num>
  <w:num w:numId="10" w16cid:durableId="14966349">
    <w:abstractNumId w:val="15"/>
  </w:num>
  <w:num w:numId="11" w16cid:durableId="212929173">
    <w:abstractNumId w:val="0"/>
  </w:num>
  <w:num w:numId="12" w16cid:durableId="697002024">
    <w:abstractNumId w:val="22"/>
  </w:num>
  <w:num w:numId="13" w16cid:durableId="500897154">
    <w:abstractNumId w:val="24"/>
  </w:num>
  <w:num w:numId="14" w16cid:durableId="437411791">
    <w:abstractNumId w:val="11"/>
  </w:num>
  <w:num w:numId="15" w16cid:durableId="1431464979">
    <w:abstractNumId w:val="4"/>
  </w:num>
  <w:num w:numId="16" w16cid:durableId="1270091407">
    <w:abstractNumId w:val="21"/>
  </w:num>
  <w:num w:numId="17" w16cid:durableId="1675835559">
    <w:abstractNumId w:val="23"/>
  </w:num>
  <w:num w:numId="18" w16cid:durableId="797186865">
    <w:abstractNumId w:val="6"/>
  </w:num>
  <w:num w:numId="19" w16cid:durableId="1850869855">
    <w:abstractNumId w:val="5"/>
  </w:num>
  <w:num w:numId="20" w16cid:durableId="2029789545">
    <w:abstractNumId w:val="3"/>
  </w:num>
  <w:num w:numId="21" w16cid:durableId="243691124">
    <w:abstractNumId w:val="28"/>
  </w:num>
  <w:num w:numId="22" w16cid:durableId="132909678">
    <w:abstractNumId w:val="13"/>
  </w:num>
  <w:num w:numId="23" w16cid:durableId="2074087245">
    <w:abstractNumId w:val="26"/>
  </w:num>
  <w:num w:numId="24" w16cid:durableId="361056422">
    <w:abstractNumId w:val="14"/>
  </w:num>
  <w:num w:numId="25" w16cid:durableId="1075663515">
    <w:abstractNumId w:val="8"/>
  </w:num>
  <w:num w:numId="26" w16cid:durableId="1685209096">
    <w:abstractNumId w:val="29"/>
  </w:num>
  <w:num w:numId="27" w16cid:durableId="1084953043">
    <w:abstractNumId w:val="9"/>
  </w:num>
  <w:num w:numId="28" w16cid:durableId="930429808">
    <w:abstractNumId w:val="19"/>
  </w:num>
  <w:num w:numId="29" w16cid:durableId="2100562507">
    <w:abstractNumId w:val="2"/>
  </w:num>
  <w:num w:numId="30" w16cid:durableId="13254763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35B"/>
    <w:rsid w:val="000B12B0"/>
    <w:rsid w:val="000C678B"/>
    <w:rsid w:val="0013460D"/>
    <w:rsid w:val="00186132"/>
    <w:rsid w:val="001D4A05"/>
    <w:rsid w:val="001E36C1"/>
    <w:rsid w:val="001F2B77"/>
    <w:rsid w:val="001F2D8C"/>
    <w:rsid w:val="001F39E5"/>
    <w:rsid w:val="002523ED"/>
    <w:rsid w:val="00260A4E"/>
    <w:rsid w:val="00287D5A"/>
    <w:rsid w:val="002F383E"/>
    <w:rsid w:val="00304B06"/>
    <w:rsid w:val="003074E7"/>
    <w:rsid w:val="003447C4"/>
    <w:rsid w:val="00382205"/>
    <w:rsid w:val="003B2A14"/>
    <w:rsid w:val="003D638D"/>
    <w:rsid w:val="003D77E8"/>
    <w:rsid w:val="003E5A12"/>
    <w:rsid w:val="003E755E"/>
    <w:rsid w:val="003F38DA"/>
    <w:rsid w:val="00420881"/>
    <w:rsid w:val="00420DDC"/>
    <w:rsid w:val="00471FDD"/>
    <w:rsid w:val="00484AAF"/>
    <w:rsid w:val="004F46A7"/>
    <w:rsid w:val="004F6B73"/>
    <w:rsid w:val="00516751"/>
    <w:rsid w:val="00527268"/>
    <w:rsid w:val="0053568F"/>
    <w:rsid w:val="00577200"/>
    <w:rsid w:val="005B1519"/>
    <w:rsid w:val="005B235B"/>
    <w:rsid w:val="005E72AE"/>
    <w:rsid w:val="00633B7E"/>
    <w:rsid w:val="00633E8C"/>
    <w:rsid w:val="006B3DD0"/>
    <w:rsid w:val="006F42B1"/>
    <w:rsid w:val="00721E94"/>
    <w:rsid w:val="0072244D"/>
    <w:rsid w:val="00734817"/>
    <w:rsid w:val="00786C61"/>
    <w:rsid w:val="007A5DEC"/>
    <w:rsid w:val="007B2C56"/>
    <w:rsid w:val="007B52D9"/>
    <w:rsid w:val="007C08B9"/>
    <w:rsid w:val="007C24D9"/>
    <w:rsid w:val="007D5F16"/>
    <w:rsid w:val="00805D1C"/>
    <w:rsid w:val="00865DFB"/>
    <w:rsid w:val="00884E4E"/>
    <w:rsid w:val="00893A57"/>
    <w:rsid w:val="008A6FEB"/>
    <w:rsid w:val="008E1572"/>
    <w:rsid w:val="008E1D03"/>
    <w:rsid w:val="009E10A1"/>
    <w:rsid w:val="00A35C7A"/>
    <w:rsid w:val="00A901E0"/>
    <w:rsid w:val="00AA60D4"/>
    <w:rsid w:val="00AD3878"/>
    <w:rsid w:val="00B04332"/>
    <w:rsid w:val="00B102EA"/>
    <w:rsid w:val="00B112ED"/>
    <w:rsid w:val="00B1340D"/>
    <w:rsid w:val="00B545A2"/>
    <w:rsid w:val="00B96B63"/>
    <w:rsid w:val="00BA3FB1"/>
    <w:rsid w:val="00C966B5"/>
    <w:rsid w:val="00DB039E"/>
    <w:rsid w:val="00E97E9C"/>
    <w:rsid w:val="00EE62B8"/>
    <w:rsid w:val="00F13708"/>
    <w:rsid w:val="00F2093F"/>
    <w:rsid w:val="00FF38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E9E58"/>
  <w15:docId w15:val="{9CE831EE-6138-4642-AAD3-BD0A077A4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35B"/>
    <w:pPr>
      <w:widowControl w:val="0"/>
      <w:autoSpaceDE w:val="0"/>
      <w:autoSpaceDN w:val="0"/>
      <w:adjustRightInd w:val="0"/>
      <w:spacing w:after="0" w:line="240" w:lineRule="auto"/>
    </w:pPr>
    <w:rPr>
      <w:rFonts w:ascii="Times New Roman" w:eastAsia="Calibri" w:hAnsi="Times New Roman" w:cs="Times New Roman"/>
      <w:sz w:val="24"/>
      <w:szCs w:val="24"/>
      <w:lang w:eastAsia="es-ES"/>
    </w:rPr>
  </w:style>
  <w:style w:type="paragraph" w:styleId="Ttulo3">
    <w:name w:val="heading 3"/>
    <w:basedOn w:val="Normal"/>
    <w:next w:val="Normal"/>
    <w:link w:val="Ttulo3Car"/>
    <w:uiPriority w:val="9"/>
    <w:unhideWhenUsed/>
    <w:qFormat/>
    <w:rsid w:val="00805D1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235B"/>
    <w:pPr>
      <w:widowControl/>
      <w:tabs>
        <w:tab w:val="center" w:pos="4252"/>
        <w:tab w:val="right" w:pos="8504"/>
      </w:tabs>
      <w:autoSpaceDE/>
      <w:autoSpaceDN/>
      <w:adjustRightInd/>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5B235B"/>
  </w:style>
  <w:style w:type="paragraph" w:styleId="Piedepgina">
    <w:name w:val="footer"/>
    <w:basedOn w:val="Normal"/>
    <w:link w:val="PiedepginaCar"/>
    <w:uiPriority w:val="99"/>
    <w:unhideWhenUsed/>
    <w:rsid w:val="005B235B"/>
    <w:pPr>
      <w:widowControl/>
      <w:tabs>
        <w:tab w:val="center" w:pos="4252"/>
        <w:tab w:val="right" w:pos="8504"/>
      </w:tabs>
      <w:autoSpaceDE/>
      <w:autoSpaceDN/>
      <w:adjustRightInd/>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5B235B"/>
  </w:style>
  <w:style w:type="paragraph" w:styleId="Textoindependiente">
    <w:name w:val="Body Text"/>
    <w:basedOn w:val="Normal"/>
    <w:link w:val="TextoindependienteCar"/>
    <w:rsid w:val="005B235B"/>
    <w:pPr>
      <w:widowControl/>
      <w:autoSpaceDE/>
      <w:autoSpaceDN/>
      <w:adjustRightInd/>
      <w:jc w:val="center"/>
    </w:pPr>
    <w:rPr>
      <w:rFonts w:ascii="Helvetica" w:hAnsi="Helvetica"/>
      <w:b/>
      <w:bCs/>
      <w:sz w:val="16"/>
    </w:rPr>
  </w:style>
  <w:style w:type="character" w:customStyle="1" w:styleId="TextoindependienteCar">
    <w:name w:val="Texto independiente Car"/>
    <w:basedOn w:val="Fuentedeprrafopredeter"/>
    <w:link w:val="Textoindependiente"/>
    <w:rsid w:val="005B235B"/>
    <w:rPr>
      <w:rFonts w:ascii="Helvetica" w:eastAsia="Calibri" w:hAnsi="Helvetica" w:cs="Times New Roman"/>
      <w:b/>
      <w:bCs/>
      <w:sz w:val="16"/>
      <w:szCs w:val="24"/>
      <w:lang w:eastAsia="es-ES"/>
    </w:rPr>
  </w:style>
  <w:style w:type="table" w:styleId="Tablaconcuadrcula">
    <w:name w:val="Table Grid"/>
    <w:basedOn w:val="Tablanormal"/>
    <w:uiPriority w:val="59"/>
    <w:rsid w:val="00805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05D1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1clara-nfasis1">
    <w:name w:val="Grid Table 1 Light Accent 1"/>
    <w:basedOn w:val="Tablanormal"/>
    <w:uiPriority w:val="46"/>
    <w:rsid w:val="00805D1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Ttulo3Car">
    <w:name w:val="Título 3 Car"/>
    <w:basedOn w:val="Fuentedeprrafopredeter"/>
    <w:link w:val="Ttulo3"/>
    <w:uiPriority w:val="9"/>
    <w:rsid w:val="00805D1C"/>
    <w:rPr>
      <w:rFonts w:asciiTheme="majorHAnsi" w:eastAsiaTheme="majorEastAsia" w:hAnsiTheme="majorHAnsi" w:cstheme="majorBidi"/>
      <w:b/>
      <w:bCs/>
      <w:color w:val="4F81BD" w:themeColor="accent1"/>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97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1474</Words>
  <Characters>8108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CAICEDONIA</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NOMINA</dc:creator>
  <cp:keywords/>
  <dc:description/>
  <cp:lastModifiedBy>GOBIERNOSECRE</cp:lastModifiedBy>
  <cp:revision>3</cp:revision>
  <cp:lastPrinted>2021-09-23T18:58:00Z</cp:lastPrinted>
  <dcterms:created xsi:type="dcterms:W3CDTF">2024-02-27T23:17:00Z</dcterms:created>
  <dcterms:modified xsi:type="dcterms:W3CDTF">2024-02-27T23:17:00Z</dcterms:modified>
</cp:coreProperties>
</file>