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256FE8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B953F0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B953F0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B953F0" w:rsidRDefault="00B953F0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B953F0">
        <w:rPr>
          <w:rFonts w:ascii="Tahoma" w:hAnsi="Tahoma" w:cs="Tahoma"/>
          <w:b/>
          <w:sz w:val="16"/>
          <w:szCs w:val="16"/>
        </w:rPr>
        <w:t xml:space="preserve">UNIDAD APOYADA: DIRECCIÓN DE SANIDAD 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>
        <w:rPr>
          <w:rFonts w:ascii="Tahoma" w:hAnsi="Tahoma" w:cs="Tahoma"/>
          <w:b/>
          <w:sz w:val="16"/>
          <w:szCs w:val="16"/>
        </w:rPr>
        <w:t xml:space="preserve">,  </w:t>
      </w:r>
      <w:r w:rsidR="00B8478F">
        <w:rPr>
          <w:rFonts w:ascii="Tahoma" w:hAnsi="Tahoma" w:cs="Tahoma"/>
          <w:b/>
          <w:sz w:val="16"/>
          <w:szCs w:val="16"/>
        </w:rPr>
        <w:t>Febrero de 2019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256FE8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B953F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DC7432">
              <w:rPr>
                <w:rFonts w:ascii="Tahoma" w:hAnsi="Tahoma" w:cs="Tahoma"/>
                <w:sz w:val="16"/>
                <w:szCs w:val="16"/>
              </w:rPr>
              <w:t xml:space="preserve">o. </w:t>
            </w:r>
            <w:r w:rsidR="00B953F0">
              <w:rPr>
                <w:rFonts w:ascii="Tahoma" w:hAnsi="Tahoma" w:cs="Tahoma"/>
                <w:sz w:val="16"/>
                <w:szCs w:val="16"/>
              </w:rPr>
              <w:t>238</w:t>
            </w:r>
          </w:p>
        </w:tc>
      </w:tr>
      <w:tr w:rsidR="007A66AD" w:rsidRPr="00256FE8" w:rsidTr="006A1B2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CAROLINA CALDERÓN SERRANO</w:t>
            </w:r>
          </w:p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>Identificación: C.C. 1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.016.054.453</w:t>
            </w:r>
          </w:p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Dirección – ciudad de residencia: CALLE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20 # 108 A 40</w:t>
            </w:r>
            <w:r w:rsidRPr="00B8478F">
              <w:rPr>
                <w:rFonts w:ascii="Tahoma" w:hAnsi="Tahoma" w:cs="Tahoma"/>
                <w:sz w:val="16"/>
                <w:szCs w:val="16"/>
              </w:rPr>
              <w:t>- Bogotá.</w:t>
            </w:r>
          </w:p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>Teléfono de contacto: 31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18991363</w:t>
            </w:r>
          </w:p>
          <w:p w:rsidR="005317F1" w:rsidRPr="00B8478F" w:rsidRDefault="00440003" w:rsidP="00B953F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carolit4_@hotmail.com</w:t>
            </w:r>
          </w:p>
        </w:tc>
      </w:tr>
      <w:tr w:rsidR="007A66AD" w:rsidRPr="00256FE8" w:rsidTr="006A1B2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CT. JENNY MILENA ACEVEDO TORRES</w:t>
            </w:r>
          </w:p>
          <w:p w:rsidR="00440003" w:rsidRPr="00B8478F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Cargo: OFICIAL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DE REPARACIONES DIRECTAS</w:t>
            </w:r>
          </w:p>
          <w:p w:rsidR="00440003" w:rsidRPr="00B8478F" w:rsidRDefault="00440003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8478F">
              <w:rPr>
                <w:rFonts w:ascii="Tahoma" w:hAnsi="Tahoma" w:cs="Tahoma"/>
                <w:sz w:val="16"/>
                <w:szCs w:val="16"/>
              </w:rPr>
              <w:t xml:space="preserve">Resolución de </w:t>
            </w:r>
            <w:r w:rsidR="00B953F0" w:rsidRPr="00B8478F">
              <w:rPr>
                <w:rFonts w:ascii="Tahoma" w:hAnsi="Tahoma" w:cs="Tahoma"/>
                <w:sz w:val="16"/>
                <w:szCs w:val="16"/>
              </w:rPr>
              <w:t>Nombramiento 023 del 22 de Enero de 2019</w:t>
            </w:r>
          </w:p>
          <w:p w:rsidR="005317F1" w:rsidRPr="00B8478F" w:rsidRDefault="005317F1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25DE0" w:rsidRDefault="00B953F0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B8478F">
              <w:rPr>
                <w:rFonts w:ascii="Tahoma" w:hAnsi="Tahoma" w:cs="Tahoma"/>
                <w:b/>
                <w:sz w:val="16"/>
                <w:szCs w:val="16"/>
                <w:u w:val="single"/>
              </w:rPr>
              <w:t>PRESTACIÓN DE SERVICIOS PROFESIONALES COMO ASESOR(A) JURÍDICA DE LA DIRECCIÓN DE SANIDAD EJÉRCITO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-Brindar asesoría en materia de derechos Humanos al Ministerio de Defensa – Ejército Nacional, respecto del cumplimiento de las medidas de reparación integral provenientes de sentencias y/o conciliaciones judiciales y/o extrajudiciales, que impongan condenas.</w:t>
            </w:r>
          </w:p>
          <w:p w:rsidR="00440003" w:rsidRDefault="00440003" w:rsidP="002518CF">
            <w:pPr>
              <w:widowControl/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-Realizar seguimiento y análisis a las medidas de reparación integral ordenadas en sentencias y/o conciliaciones judiciales y/o extrajudiciales, impuestas a cargo del Ministerio de Defensa Nacional– Ejército Nacional.</w:t>
            </w:r>
          </w:p>
          <w:p w:rsidR="00440003" w:rsidRDefault="00440003" w:rsidP="002518CF">
            <w:pPr>
              <w:widowControl/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 xml:space="preserve">-Brindar asesoría al Ministerio de Defensa Nacional - Ejército Nacional en la creación de políticas y estrategias para el cumplimiento de las medidas de reparación integral; coadyuvar en la creación y mejoramiento de los procedimientos administrativos idóneos para tal fin, así como, apoyar en su estructuración. </w:t>
            </w:r>
          </w:p>
          <w:p w:rsidR="00440003" w:rsidRDefault="00440003" w:rsidP="002518CF">
            <w:pPr>
              <w:widowControl/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-Apoyar al Ministerio de Defensa Nacional - Ejército Nacional en el desarrollo de procedimientos administrativos correspondientes para dar cumplimiento a las sentencias y/o conciliaciones judiciales y/o extrajudiciales, que impongan condenas a cargo del Ministerio de Defensa Nacional - Ejército Nacional, de conformidad a la normatividad aplicable a cada caso en concreto.</w:t>
            </w:r>
          </w:p>
          <w:p w:rsidR="00440003" w:rsidRDefault="00440003" w:rsidP="002518CF">
            <w:pPr>
              <w:widowControl/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-Reportar cada vez que se requiera, las sentencias judiciales y/o conciliaciones judiciales y/o extrajudiciales, proferidas por la autoridad judicial Nacional o por Tribunales o Cortes Interamericanas en las que impongan obligaciones de reparación integral a cargo del Ministerio de Defensa Nacional - Ejército Nacional y se haya solicitado el cumplimiento administrativo.</w:t>
            </w:r>
          </w:p>
          <w:p w:rsidR="00440003" w:rsidRDefault="00440003" w:rsidP="002518CF">
            <w:pPr>
              <w:widowControl/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2518CF">
            <w:pPr>
              <w:pStyle w:val="Prrafodelista"/>
              <w:widowControl/>
              <w:numPr>
                <w:ilvl w:val="0"/>
                <w:numId w:val="1"/>
              </w:numPr>
              <w:tabs>
                <w:tab w:val="left" w:pos="572"/>
              </w:tabs>
              <w:suppressAutoHyphens w:val="0"/>
              <w:autoSpaceDE w:val="0"/>
              <w:autoSpaceDN w:val="0"/>
              <w:adjustRightInd w:val="0"/>
              <w:ind w:left="288" w:hanging="14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-Prestar los servicios contratados de acuerdo a las actividades encomendadas por el supervisor del contrato, conforme a su área de formación.</w:t>
            </w:r>
          </w:p>
          <w:p w:rsidR="00440003" w:rsidRPr="00886847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-Prestar los servicios profesionales con calidad y de manera oportuna.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-Guardar y mantener la debida reserva frente a temas y asuntos tratados y conocidos dentro del desarrollo y ejecución del contrato.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-Realizar las actividades relacionadas con el objeto contractual que sean asignadas por el supervisor del contrato hasta finalizar el término de la ejecución del mismo.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-Dar buen uso y custodia de los bienes y elementos que el ministerio entrega para el desarrollo del objeto contractual, bienes que se deberán devolver mediante acta suscrita con el almacenista a que haya lugar,</w:t>
            </w:r>
          </w:p>
          <w:p w:rsidR="00440003" w:rsidRPr="00886847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-Estar afiliado y realizar los pagos mensuales al sistema integrado de seguridad social en salud, pensión y riesgos laborales. De conformidad con el Decreto 2609 de 2012, Articulo 3 el contratista será responsable por la gestión documental de las actividades realizadas durante la ejecución del Contrato.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-Ejecutar el objeto del contrato con calidad, oportunidad y eficiencia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-Las demás obligaciones establecidas en el estudio previo, documento que el contratista declara conocer, y que hace parte del presente contrato.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-Las demás obligaciones que se deriven del objeto contractual.</w:t>
            </w:r>
          </w:p>
          <w:p w:rsidR="00440003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40003" w:rsidRPr="00BD5784" w:rsidRDefault="00440003" w:rsidP="00440003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Las obligaciones legales que se deriven de los contratos estatales PARÁGRAFO PRIMERO: Independencia del Contratista. El Contratista es independiente del Ministerio de Defensa – Ejército Nacional, y en consecuencia, el Contratista no es su representante, agente o mandatario.</w:t>
            </w:r>
          </w:p>
          <w:p w:rsidR="002518CF" w:rsidRDefault="002518CF" w:rsidP="00440003">
            <w:pPr>
              <w:pStyle w:val="Prrafodelista"/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Default="00440003" w:rsidP="002518CF">
            <w:pPr>
              <w:pStyle w:val="Prrafodelista"/>
              <w:tabs>
                <w:tab w:val="left" w:pos="1701"/>
              </w:tabs>
              <w:spacing w:line="276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B611C3" w:rsidRPr="0089267B" w:rsidRDefault="00B611C3" w:rsidP="002518CF">
            <w:pPr>
              <w:pStyle w:val="Prrafodelista"/>
              <w:tabs>
                <w:tab w:val="left" w:pos="1701"/>
              </w:tabs>
              <w:spacing w:line="276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0E2B36">
        <w:trPr>
          <w:trHeight w:val="225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18CF" w:rsidRDefault="007A66AD" w:rsidP="002518CF">
            <w:pPr>
              <w:pStyle w:val="Prrafodelista"/>
              <w:numPr>
                <w:ilvl w:val="0"/>
                <w:numId w:val="18"/>
              </w:numPr>
              <w:tabs>
                <w:tab w:val="left" w:pos="284"/>
                <w:tab w:val="left" w:pos="567"/>
              </w:tabs>
              <w:spacing w:line="276" w:lineRule="auto"/>
              <w:ind w:left="142"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2518CF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</w:t>
            </w:r>
            <w:r w:rsidR="002518C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18CF">
              <w:rPr>
                <w:rFonts w:ascii="Tahoma" w:hAnsi="Tahoma" w:cs="Tahoma"/>
                <w:b/>
                <w:sz w:val="16"/>
                <w:szCs w:val="16"/>
              </w:rPr>
              <w:t xml:space="preserve">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1843"/>
              <w:gridCol w:w="1935"/>
              <w:gridCol w:w="1684"/>
            </w:tblGrid>
            <w:tr w:rsidR="00272DD2" w:rsidTr="002F2046">
              <w:tc>
                <w:tcPr>
                  <w:tcW w:w="1271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843" w:type="dxa"/>
                  <w:vAlign w:val="center"/>
                </w:tcPr>
                <w:p w:rsidR="00272DD2" w:rsidRPr="00B611C3" w:rsidRDefault="0079056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b/>
                      <w:sz w:val="20"/>
                      <w:szCs w:val="20"/>
                    </w:rPr>
                    <w:t>RADICADO NO.</w:t>
                  </w:r>
                </w:p>
              </w:tc>
              <w:tc>
                <w:tcPr>
                  <w:tcW w:w="1935" w:type="dxa"/>
                </w:tcPr>
                <w:p w:rsidR="00272DD2" w:rsidRDefault="00272DD2" w:rsidP="00B8478F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B8478F" w:rsidTr="002F2046">
              <w:tc>
                <w:tcPr>
                  <w:tcW w:w="1271" w:type="dxa"/>
                  <w:vAlign w:val="center"/>
                </w:tcPr>
                <w:p w:rsidR="00B8478F" w:rsidRPr="00272DD2" w:rsidRDefault="00B8478F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B8478F" w:rsidRDefault="000E2B3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20193380178541</w:t>
                  </w:r>
                </w:p>
              </w:tc>
              <w:tc>
                <w:tcPr>
                  <w:tcW w:w="1935" w:type="dxa"/>
                  <w:vAlign w:val="bottom"/>
                </w:tcPr>
                <w:p w:rsidR="000E2B36" w:rsidRDefault="000E2B3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:rsidR="000E2B36" w:rsidRDefault="000E2B3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ORDENA COPIAS - SE REMITEN OFICIOS JEFERSON JAVIER MENDOZA CASTRO</w:t>
                  </w:r>
                </w:p>
                <w:p w:rsidR="000E2B36" w:rsidRDefault="000E2B3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8478F" w:rsidRPr="00272DD2" w:rsidRDefault="00B8478F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B8478F" w:rsidTr="002F2046">
              <w:tc>
                <w:tcPr>
                  <w:tcW w:w="1271" w:type="dxa"/>
                  <w:vAlign w:val="center"/>
                </w:tcPr>
                <w:p w:rsidR="00B8478F" w:rsidRPr="00272DD2" w:rsidRDefault="00B8478F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B8478F" w:rsidRDefault="000E2B3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20193388035543</w:t>
                  </w:r>
                </w:p>
              </w:tc>
              <w:tc>
                <w:tcPr>
                  <w:tcW w:w="1935" w:type="dxa"/>
                  <w:vAlign w:val="bottom"/>
                </w:tcPr>
                <w:p w:rsidR="00B8478F" w:rsidRDefault="000E2B3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JEFERSON JAVIER MENDOZA CASTRO REMITE JUANAMBU</w:t>
                  </w:r>
                </w:p>
              </w:tc>
              <w:tc>
                <w:tcPr>
                  <w:tcW w:w="1684" w:type="dxa"/>
                  <w:vAlign w:val="center"/>
                </w:tcPr>
                <w:p w:rsidR="00B8478F" w:rsidRPr="00272DD2" w:rsidRDefault="00B8478F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0E2B3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20193380178141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0E2B3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JEFERSON JAVIER MENDOZA CASTRO REMITE TML </w:t>
                  </w:r>
                  <w:r w:rsidR="002F2046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0E2B3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0E2B36"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Pr="000E2B36" w:rsidRDefault="000E2B36" w:rsidP="00B8478F">
                  <w:pPr>
                    <w:jc w:val="center"/>
                    <w:rPr>
                      <w:rFonts w:ascii="Calibri" w:hAnsi="Calibri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20193380178201</w:t>
                  </w:r>
                </w:p>
              </w:tc>
              <w:tc>
                <w:tcPr>
                  <w:tcW w:w="1935" w:type="dxa"/>
                  <w:vAlign w:val="bottom"/>
                </w:tcPr>
                <w:p w:rsidR="000E2B36" w:rsidRDefault="000E2B36" w:rsidP="00B8478F">
                  <w:pPr>
                    <w:jc w:val="both"/>
                    <w:rPr>
                      <w:rFonts w:ascii="Calibri" w:hAnsi="Calibri"/>
                      <w:color w:val="FF0000"/>
                      <w:sz w:val="22"/>
                      <w:szCs w:val="22"/>
                    </w:rPr>
                  </w:pPr>
                </w:p>
                <w:p w:rsidR="002F2046" w:rsidRPr="000E2B36" w:rsidRDefault="000E2B36" w:rsidP="000E2B36">
                  <w:pPr>
                    <w:jc w:val="both"/>
                    <w:rPr>
                      <w:rFonts w:ascii="Calibri" w:hAnsi="Calibri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JEFERSON JAVIER MENDOZA CASTRO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lastRenderedPageBreak/>
                    <w:t xml:space="preserve">REMITE DIPER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20193380178201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JEFERSON JAVIER MENDOZA CASTRO REMITE DIPER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20193380179081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JUAN CAMILO HOYOS BENITEZ  RESPONDE AL JUZGADO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20193380217791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CD DRAMAN ELIECER AYALA DUARTE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20193388171773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RESPONDE DIDEF 1352 NO JML JOSE LUIS SAENZ FLOREZ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20193380219531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INFORMA REMISION ADOLFO LEON ZAPATA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20193380219551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REMITE ARCHIVO GENERAL ADOLFO LEON ZAPATA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20193380219701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NO INFORMACION JHON ESTIVEN VALENCIA MUÑOZ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20193380219921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no </w:t>
                  </w:r>
                  <w:proofErr w:type="spellStart"/>
                  <w:r>
                    <w:rPr>
                      <w:rFonts w:ascii="Calibri" w:hAnsi="Calibri"/>
                      <w:sz w:val="22"/>
                      <w:szCs w:val="22"/>
                    </w:rPr>
                    <w:t>jml</w:t>
                  </w:r>
                  <w:proofErr w:type="spellEnd"/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JHOAN ALEXANDER CAMAYO CHANTRE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20193380219991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P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  <w:lang w:val="en-US"/>
                    </w:rPr>
                  </w:pPr>
                  <w:proofErr w:type="spellStart"/>
                  <w:r w:rsidRPr="00B8478F">
                    <w:rPr>
                      <w:rFonts w:ascii="Calibri" w:hAnsi="Calibri"/>
                      <w:sz w:val="22"/>
                      <w:szCs w:val="22"/>
                      <w:lang w:val="en-US"/>
                    </w:rPr>
                    <w:t>remite</w:t>
                  </w:r>
                  <w:proofErr w:type="spellEnd"/>
                  <w:r w:rsidRPr="00B8478F">
                    <w:rPr>
                      <w:rFonts w:ascii="Calibri" w:hAnsi="Calibri"/>
                      <w:sz w:val="22"/>
                      <w:szCs w:val="22"/>
                      <w:lang w:val="en-US"/>
                    </w:rPr>
                    <w:t xml:space="preserve"> HOSMIC JESSICA GUZMAN YEPES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20193380236541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DEFINIDA SITUACION MEDICO LABORAL RETIRADO JUAN CARLOS MORENO YATE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20193380237861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NO JML NO EXPEDIENTE WILMAN RIVAS CÓRDOBA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20193380238341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ENVIA CD JOHNNATAN ANDRÉS OSPINA ORTEGA 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20193380239581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NO JML FIDENCIO GIOVANNY PUERRES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20193380239941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P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JML WILMAR SALINA MORENO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RPr="00B8478F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20193380240291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P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JML VICTOR HUGO FERNÁNDEZ TORO 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20193380240661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no expediente SEBASTIAN BETANCOURT VILLALBA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20193380240851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APLICAR 1352 YERLEY SEBASTIÁN RODRÍGUEZ CARABALÍ 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20193380241031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ENVIA COPIA JML KENER ROJAS MUÑOZ  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20193388241833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REMITE COREC KENER ROJAS MUÑOZ  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20193380246541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JML CRISTIAN FERNANDO ORTIZ PULIDO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20193380250791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copias JARLINTON JULIAN SANDOVAL IBARRA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20193380251751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COPIAS NORVEY LEANDRO JIMENEZ </w:t>
                  </w:r>
                  <w:proofErr w:type="spellStart"/>
                  <w:r>
                    <w:rPr>
                      <w:rFonts w:ascii="Calibri" w:hAnsi="Calibri"/>
                      <w:sz w:val="22"/>
                      <w:szCs w:val="22"/>
                    </w:rPr>
                    <w:t>JIMENEZ</w:t>
                  </w:r>
                  <w:proofErr w:type="spellEnd"/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20193380252261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</w:t>
                  </w:r>
                  <w:proofErr w:type="spellStart"/>
                  <w:r>
                    <w:rPr>
                      <w:rFonts w:ascii="Calibri" w:hAnsi="Calibri"/>
                      <w:sz w:val="22"/>
                      <w:szCs w:val="22"/>
                    </w:rPr>
                    <w:t>jml</w:t>
                  </w:r>
                  <w:proofErr w:type="spellEnd"/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juzgado JOVER NILSON CAMILO RODALLEGA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20193380252141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</w:t>
                  </w:r>
                  <w:proofErr w:type="spellStart"/>
                  <w:r>
                    <w:rPr>
                      <w:rFonts w:ascii="Calibri" w:hAnsi="Calibri"/>
                      <w:sz w:val="22"/>
                      <w:szCs w:val="22"/>
                    </w:rPr>
                    <w:t>jml</w:t>
                  </w:r>
                  <w:proofErr w:type="spellEnd"/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juzgado VICTOR MANUEL ROMERO RUIZ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20193380252211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copia </w:t>
                  </w:r>
                  <w:proofErr w:type="spellStart"/>
                  <w:r>
                    <w:rPr>
                      <w:rFonts w:ascii="Calibri" w:hAnsi="Calibri"/>
                      <w:sz w:val="22"/>
                      <w:szCs w:val="22"/>
                    </w:rPr>
                    <w:t>jml</w:t>
                  </w:r>
                  <w:proofErr w:type="spellEnd"/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 juzgado NELSON EDUARDO GONZALEZ SILVA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20193380252281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SE INFORMA AL APODERADO GESTION NELSON EDUARDO GONZALEZ SILVA, NELSON EDUARDO GONZALEZ SILVA, VICTOR MANUEL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lastRenderedPageBreak/>
                    <w:t xml:space="preserve">ROMERO RUIZ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20193398319303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no expediente JHON JAIRO FLOREZ VEGA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  <w:tr w:rsidR="002F2046" w:rsidTr="002F2046">
              <w:tc>
                <w:tcPr>
                  <w:tcW w:w="1271" w:type="dxa"/>
                  <w:vAlign w:val="center"/>
                </w:tcPr>
                <w:p w:rsidR="002F2046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:rsidR="002F2046" w:rsidRDefault="002F2046" w:rsidP="00B8478F">
                  <w:pPr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20193390271261</w:t>
                  </w:r>
                </w:p>
              </w:tc>
              <w:tc>
                <w:tcPr>
                  <w:tcW w:w="1935" w:type="dxa"/>
                  <w:vAlign w:val="bottom"/>
                </w:tcPr>
                <w:p w:rsidR="002F2046" w:rsidRDefault="002F2046" w:rsidP="00B8478F">
                  <w:pPr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 xml:space="preserve">1352 JUAN CARLOS GONZÁLEZ ARIAS </w:t>
                  </w:r>
                </w:p>
              </w:tc>
              <w:tc>
                <w:tcPr>
                  <w:tcW w:w="1684" w:type="dxa"/>
                  <w:vAlign w:val="center"/>
                </w:tcPr>
                <w:p w:rsidR="002F2046" w:rsidRPr="00272DD2" w:rsidRDefault="002F2046" w:rsidP="00B8478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FEBRERO DE 2019</w:t>
                  </w:r>
                </w:p>
              </w:tc>
            </w:tr>
          </w:tbl>
          <w:p w:rsidR="00272DD2" w:rsidRPr="00D939A7" w:rsidRDefault="00272DD2" w:rsidP="00B611C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8478F" w:rsidRPr="00256FE8" w:rsidTr="000E2B36">
        <w:trPr>
          <w:trHeight w:val="155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8F" w:rsidRPr="005529DB" w:rsidRDefault="00B8478F" w:rsidP="005529DB">
            <w:pPr>
              <w:pStyle w:val="Prrafodelista"/>
              <w:numPr>
                <w:ilvl w:val="0"/>
                <w:numId w:val="18"/>
              </w:numPr>
              <w:tabs>
                <w:tab w:val="left" w:pos="284"/>
                <w:tab w:val="left" w:pos="567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5529DB"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B36" w:rsidRDefault="000E2B36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8478F" w:rsidRDefault="00B8478F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B8478F" w:rsidRDefault="00B8478F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E2B36" w:rsidRDefault="00B8478F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obligaciones legales y contractuales registradas en el contrato.</w:t>
            </w:r>
          </w:p>
          <w:p w:rsidR="00B8478F" w:rsidRDefault="00B8478F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7A66AD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B611C3" w:rsidRPr="00912247" w:rsidRDefault="00B611C3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74709E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FB0216">
        <w:rPr>
          <w:rFonts w:ascii="Tahoma" w:hAnsi="Tahoma" w:cs="Tahoma"/>
          <w:sz w:val="16"/>
          <w:szCs w:val="16"/>
          <w:lang w:val="es-ES"/>
        </w:rPr>
        <w:t xml:space="preserve">irma en Bogotá D.C. </w:t>
      </w:r>
      <w:r w:rsidR="00790566">
        <w:rPr>
          <w:rFonts w:ascii="Tahoma" w:hAnsi="Tahoma" w:cs="Tahoma"/>
          <w:sz w:val="16"/>
          <w:szCs w:val="16"/>
          <w:lang w:val="es-ES"/>
        </w:rPr>
        <w:t>febrero de 2019</w:t>
      </w:r>
    </w:p>
    <w:p w:rsidR="007A66AD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0E2B36" w:rsidRDefault="000E2B36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256FE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272DD2"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9401EE" w:rsidRDefault="00B8478F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CAROLINA CALDERÓN SERRANO </w:t>
      </w:r>
    </w:p>
    <w:p w:rsidR="00B8478F" w:rsidRPr="00BC69C8" w:rsidRDefault="00B8478F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C.C. 1.016.054.453</w:t>
      </w:r>
      <w:bookmarkStart w:id="0" w:name="_GoBack"/>
      <w:bookmarkEnd w:id="0"/>
    </w:p>
    <w:sectPr w:rsidR="00B8478F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91D8F"/>
    <w:multiLevelType w:val="hybridMultilevel"/>
    <w:tmpl w:val="A336E00E"/>
    <w:lvl w:ilvl="0" w:tplc="248EE46C">
      <w:start w:val="10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366B8"/>
    <w:multiLevelType w:val="hybridMultilevel"/>
    <w:tmpl w:val="768EA00C"/>
    <w:lvl w:ilvl="0" w:tplc="185A7C70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>
    <w:nsid w:val="6F723D19"/>
    <w:multiLevelType w:val="hybridMultilevel"/>
    <w:tmpl w:val="88E8D122"/>
    <w:lvl w:ilvl="0" w:tplc="DC16B7FA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2"/>
  </w:num>
  <w:num w:numId="4">
    <w:abstractNumId w:val="5"/>
  </w:num>
  <w:num w:numId="5">
    <w:abstractNumId w:val="6"/>
  </w:num>
  <w:num w:numId="6">
    <w:abstractNumId w:val="14"/>
  </w:num>
  <w:num w:numId="7">
    <w:abstractNumId w:val="4"/>
  </w:num>
  <w:num w:numId="8">
    <w:abstractNumId w:val="16"/>
  </w:num>
  <w:num w:numId="9">
    <w:abstractNumId w:val="2"/>
  </w:num>
  <w:num w:numId="10">
    <w:abstractNumId w:val="17"/>
  </w:num>
  <w:num w:numId="11">
    <w:abstractNumId w:val="10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3"/>
  </w:num>
  <w:num w:numId="17">
    <w:abstractNumId w:val="9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E2B36"/>
    <w:rsid w:val="0012014F"/>
    <w:rsid w:val="0012585A"/>
    <w:rsid w:val="001615B1"/>
    <w:rsid w:val="00195CD9"/>
    <w:rsid w:val="002518CF"/>
    <w:rsid w:val="00272DD2"/>
    <w:rsid w:val="002F2046"/>
    <w:rsid w:val="003650FA"/>
    <w:rsid w:val="0039168B"/>
    <w:rsid w:val="003E36D8"/>
    <w:rsid w:val="00423F4A"/>
    <w:rsid w:val="00431A52"/>
    <w:rsid w:val="00440003"/>
    <w:rsid w:val="004D1892"/>
    <w:rsid w:val="004E182A"/>
    <w:rsid w:val="005317F1"/>
    <w:rsid w:val="005529DB"/>
    <w:rsid w:val="0055322A"/>
    <w:rsid w:val="005536CE"/>
    <w:rsid w:val="00553E35"/>
    <w:rsid w:val="005B0372"/>
    <w:rsid w:val="005D0018"/>
    <w:rsid w:val="005D2801"/>
    <w:rsid w:val="005E5D04"/>
    <w:rsid w:val="005E7BB8"/>
    <w:rsid w:val="005F63EE"/>
    <w:rsid w:val="0062554B"/>
    <w:rsid w:val="006700FD"/>
    <w:rsid w:val="00676FE4"/>
    <w:rsid w:val="006A0134"/>
    <w:rsid w:val="00790566"/>
    <w:rsid w:val="007A66AD"/>
    <w:rsid w:val="007D7610"/>
    <w:rsid w:val="008337D2"/>
    <w:rsid w:val="00837241"/>
    <w:rsid w:val="00844E74"/>
    <w:rsid w:val="008A0971"/>
    <w:rsid w:val="008D7845"/>
    <w:rsid w:val="00931835"/>
    <w:rsid w:val="009401EE"/>
    <w:rsid w:val="00941EC5"/>
    <w:rsid w:val="0095320A"/>
    <w:rsid w:val="009C1A42"/>
    <w:rsid w:val="009C7C69"/>
    <w:rsid w:val="00A07F62"/>
    <w:rsid w:val="00A54A35"/>
    <w:rsid w:val="00A6153A"/>
    <w:rsid w:val="00A718C8"/>
    <w:rsid w:val="00A863F8"/>
    <w:rsid w:val="00AD4663"/>
    <w:rsid w:val="00B01568"/>
    <w:rsid w:val="00B41B4A"/>
    <w:rsid w:val="00B611C3"/>
    <w:rsid w:val="00B83A2F"/>
    <w:rsid w:val="00B8478F"/>
    <w:rsid w:val="00B953F0"/>
    <w:rsid w:val="00BB30DD"/>
    <w:rsid w:val="00BC69C8"/>
    <w:rsid w:val="00BD0A36"/>
    <w:rsid w:val="00BF5AE0"/>
    <w:rsid w:val="00D939A7"/>
    <w:rsid w:val="00DC7432"/>
    <w:rsid w:val="00DF0953"/>
    <w:rsid w:val="00EA662D"/>
    <w:rsid w:val="00ED4092"/>
    <w:rsid w:val="00F475B8"/>
    <w:rsid w:val="00F56250"/>
    <w:rsid w:val="00FB0216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8230A-315D-420B-A83A-199CAA0C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1197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Carolina Calderon Serrano</cp:lastModifiedBy>
  <cp:revision>7</cp:revision>
  <cp:lastPrinted>2018-06-15T22:36:00Z</cp:lastPrinted>
  <dcterms:created xsi:type="dcterms:W3CDTF">2018-06-15T22:16:00Z</dcterms:created>
  <dcterms:modified xsi:type="dcterms:W3CDTF">2019-02-16T14:19:00Z</dcterms:modified>
</cp:coreProperties>
</file>