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31EB" w:rsidRDefault="00A031EB" w:rsidP="00A031EB">
      <w:pPr>
        <w:pStyle w:val="Prrafodelista"/>
        <w:tabs>
          <w:tab w:val="left" w:pos="240"/>
        </w:tabs>
        <w:ind w:left="0"/>
        <w:jc w:val="center"/>
        <w:rPr>
          <w:b/>
        </w:rPr>
      </w:pPr>
      <w:r>
        <w:rPr>
          <w:b/>
        </w:rPr>
        <w:t>ANEXO No. 3</w:t>
      </w:r>
    </w:p>
    <w:p w:rsidR="00A031EB" w:rsidRPr="003D19D9" w:rsidRDefault="00A031EB" w:rsidP="00A031EB">
      <w:pPr>
        <w:pStyle w:val="Prrafodelista"/>
        <w:tabs>
          <w:tab w:val="left" w:pos="240"/>
        </w:tabs>
        <w:ind w:left="0"/>
        <w:jc w:val="center"/>
        <w:rPr>
          <w:b/>
        </w:rPr>
      </w:pPr>
    </w:p>
    <w:p w:rsidR="00A031EB" w:rsidRDefault="00A031EB" w:rsidP="00A031EB">
      <w:pPr>
        <w:jc w:val="center"/>
        <w:rPr>
          <w:b/>
          <w:bCs/>
        </w:rPr>
      </w:pPr>
      <w:r w:rsidRPr="003D19D9">
        <w:rPr>
          <w:b/>
          <w:bCs/>
        </w:rPr>
        <w:t>TIPIFICACIÓN, ESTIMACIÓN Y ASIGNACIÓN DE RIESGOS Y DETERMINACIÓN DE GARANTÍAS.</w:t>
      </w:r>
    </w:p>
    <w:p w:rsidR="00A031EB" w:rsidRPr="003D19D9" w:rsidRDefault="00A031EB" w:rsidP="00A031EB">
      <w:pPr>
        <w:jc w:val="center"/>
        <w:rPr>
          <w:b/>
          <w:bCs/>
        </w:rPr>
      </w:pPr>
    </w:p>
    <w:p w:rsidR="00A031EB" w:rsidRDefault="00A031EB" w:rsidP="00A031EB">
      <w:pPr>
        <w:jc w:val="both"/>
        <w:rPr>
          <w:b/>
        </w:rPr>
      </w:pPr>
      <w:r w:rsidRPr="00830740">
        <w:rPr>
          <w:b/>
        </w:rPr>
        <w:t>ETAPA CONTRACTUAL</w:t>
      </w:r>
    </w:p>
    <w:p w:rsidR="00A031EB" w:rsidRDefault="00A031EB" w:rsidP="00A031EB">
      <w:pPr>
        <w:jc w:val="both"/>
        <w:rPr>
          <w:b/>
        </w:rPr>
      </w:pPr>
    </w:p>
    <w:tbl>
      <w:tblPr>
        <w:tblW w:w="105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99"/>
        <w:gridCol w:w="1134"/>
        <w:gridCol w:w="1559"/>
        <w:gridCol w:w="1276"/>
        <w:gridCol w:w="1276"/>
        <w:gridCol w:w="1559"/>
        <w:gridCol w:w="2552"/>
      </w:tblGrid>
      <w:tr w:rsidR="00A031EB" w:rsidRPr="00F30FBA" w:rsidTr="003B621F">
        <w:trPr>
          <w:trHeight w:val="227"/>
          <w:jc w:val="center"/>
        </w:trPr>
        <w:tc>
          <w:tcPr>
            <w:tcW w:w="1199" w:type="dxa"/>
            <w:shd w:val="clear" w:color="auto" w:fill="DDD9C3"/>
            <w:vAlign w:val="center"/>
          </w:tcPr>
          <w:p w:rsidR="00A031EB" w:rsidRPr="00F30FBA" w:rsidRDefault="00A031EB" w:rsidP="003B621F">
            <w:pPr>
              <w:jc w:val="center"/>
              <w:rPr>
                <w:b/>
                <w:color w:val="000000"/>
                <w:sz w:val="14"/>
                <w:szCs w:val="14"/>
              </w:rPr>
            </w:pPr>
            <w:r w:rsidRPr="00F30FBA">
              <w:rPr>
                <w:b/>
                <w:color w:val="000000"/>
                <w:sz w:val="14"/>
                <w:szCs w:val="14"/>
              </w:rPr>
              <w:t>MECANISMO DE COBERTURA</w:t>
            </w:r>
          </w:p>
        </w:tc>
        <w:tc>
          <w:tcPr>
            <w:tcW w:w="1134" w:type="dxa"/>
            <w:shd w:val="clear" w:color="auto" w:fill="DDD9C3"/>
            <w:vAlign w:val="center"/>
          </w:tcPr>
          <w:p w:rsidR="00A031EB" w:rsidRPr="00F30FBA" w:rsidRDefault="00A031EB" w:rsidP="003B621F">
            <w:pPr>
              <w:jc w:val="center"/>
              <w:rPr>
                <w:b/>
                <w:color w:val="000000"/>
                <w:sz w:val="14"/>
                <w:szCs w:val="14"/>
              </w:rPr>
            </w:pPr>
            <w:r w:rsidRPr="00F30FBA">
              <w:rPr>
                <w:b/>
                <w:color w:val="000000"/>
                <w:sz w:val="14"/>
                <w:szCs w:val="14"/>
              </w:rPr>
              <w:t>CLASE DE RIESGO</w:t>
            </w:r>
          </w:p>
        </w:tc>
        <w:tc>
          <w:tcPr>
            <w:tcW w:w="1559" w:type="dxa"/>
            <w:shd w:val="clear" w:color="auto" w:fill="DDD9C3"/>
            <w:vAlign w:val="center"/>
          </w:tcPr>
          <w:p w:rsidR="00A031EB" w:rsidRPr="00F30FBA" w:rsidRDefault="00A031EB" w:rsidP="003B621F">
            <w:pPr>
              <w:jc w:val="center"/>
              <w:rPr>
                <w:b/>
                <w:color w:val="000000"/>
                <w:sz w:val="14"/>
                <w:szCs w:val="14"/>
              </w:rPr>
            </w:pPr>
            <w:r w:rsidRPr="00F30FBA">
              <w:rPr>
                <w:b/>
                <w:color w:val="000000"/>
                <w:sz w:val="14"/>
                <w:szCs w:val="14"/>
              </w:rPr>
              <w:t>TIPIFICACION DE LOS RIESGOS</w:t>
            </w:r>
          </w:p>
        </w:tc>
        <w:tc>
          <w:tcPr>
            <w:tcW w:w="1276" w:type="dxa"/>
            <w:shd w:val="clear" w:color="auto" w:fill="DDD9C3"/>
            <w:vAlign w:val="center"/>
          </w:tcPr>
          <w:p w:rsidR="00A031EB" w:rsidRPr="00F30FBA" w:rsidRDefault="00A031EB" w:rsidP="003B621F">
            <w:pPr>
              <w:jc w:val="center"/>
              <w:rPr>
                <w:b/>
                <w:color w:val="000000"/>
                <w:sz w:val="14"/>
                <w:szCs w:val="14"/>
              </w:rPr>
            </w:pPr>
            <w:r w:rsidRPr="00F30FBA">
              <w:rPr>
                <w:b/>
                <w:color w:val="000000"/>
                <w:sz w:val="14"/>
                <w:szCs w:val="14"/>
              </w:rPr>
              <w:t>ESTIMACION DEL RIESGO</w:t>
            </w:r>
          </w:p>
        </w:tc>
        <w:tc>
          <w:tcPr>
            <w:tcW w:w="1276" w:type="dxa"/>
            <w:shd w:val="clear" w:color="auto" w:fill="DDD9C3"/>
            <w:vAlign w:val="center"/>
          </w:tcPr>
          <w:p w:rsidR="00A031EB" w:rsidRPr="00F30FBA" w:rsidRDefault="00A031EB" w:rsidP="003B621F">
            <w:pPr>
              <w:jc w:val="center"/>
              <w:rPr>
                <w:b/>
                <w:color w:val="000000"/>
                <w:sz w:val="14"/>
                <w:szCs w:val="14"/>
              </w:rPr>
            </w:pPr>
            <w:r w:rsidRPr="00F30FBA">
              <w:rPr>
                <w:b/>
                <w:color w:val="000000"/>
                <w:sz w:val="14"/>
                <w:szCs w:val="14"/>
              </w:rPr>
              <w:t>ASIGNACION DEL RIESGO</w:t>
            </w:r>
          </w:p>
        </w:tc>
        <w:tc>
          <w:tcPr>
            <w:tcW w:w="1559" w:type="dxa"/>
            <w:shd w:val="clear" w:color="auto" w:fill="DDD9C3"/>
            <w:vAlign w:val="center"/>
          </w:tcPr>
          <w:p w:rsidR="00A031EB" w:rsidRPr="00F30FBA" w:rsidRDefault="00A031EB" w:rsidP="003B621F">
            <w:pPr>
              <w:jc w:val="center"/>
              <w:rPr>
                <w:b/>
                <w:color w:val="000000"/>
                <w:sz w:val="14"/>
                <w:szCs w:val="14"/>
              </w:rPr>
            </w:pPr>
            <w:r w:rsidRPr="00F30FBA">
              <w:rPr>
                <w:b/>
                <w:color w:val="000000"/>
                <w:sz w:val="14"/>
                <w:szCs w:val="14"/>
              </w:rPr>
              <w:t>VIGENCIA</w:t>
            </w:r>
          </w:p>
        </w:tc>
        <w:tc>
          <w:tcPr>
            <w:tcW w:w="2552" w:type="dxa"/>
            <w:shd w:val="clear" w:color="auto" w:fill="DDD9C3"/>
            <w:vAlign w:val="center"/>
          </w:tcPr>
          <w:p w:rsidR="00A031EB" w:rsidRPr="00F30FBA" w:rsidRDefault="00A031EB" w:rsidP="003B621F">
            <w:pPr>
              <w:jc w:val="center"/>
              <w:rPr>
                <w:b/>
                <w:color w:val="000000"/>
                <w:sz w:val="14"/>
                <w:szCs w:val="14"/>
              </w:rPr>
            </w:pPr>
            <w:r w:rsidRPr="00F30FBA">
              <w:rPr>
                <w:b/>
                <w:color w:val="000000"/>
                <w:sz w:val="14"/>
                <w:szCs w:val="14"/>
              </w:rPr>
              <w:t>JUSTIFICACION COBERTURA / VIGENCIA</w:t>
            </w:r>
          </w:p>
        </w:tc>
      </w:tr>
      <w:tr w:rsidR="00A031EB" w:rsidRPr="00F30FBA" w:rsidTr="003B621F">
        <w:trPr>
          <w:trHeight w:val="1354"/>
          <w:jc w:val="center"/>
        </w:trPr>
        <w:tc>
          <w:tcPr>
            <w:tcW w:w="1199" w:type="dxa"/>
            <w:shd w:val="clear" w:color="auto" w:fill="auto"/>
            <w:vAlign w:val="center"/>
          </w:tcPr>
          <w:p w:rsidR="00A031EB" w:rsidRPr="00F30FBA" w:rsidRDefault="00A031EB" w:rsidP="003B621F">
            <w:pPr>
              <w:jc w:val="center"/>
              <w:rPr>
                <w:color w:val="000000"/>
                <w:sz w:val="14"/>
                <w:szCs w:val="14"/>
              </w:rPr>
            </w:pPr>
            <w:r w:rsidRPr="00F30FBA">
              <w:rPr>
                <w:color w:val="000000"/>
                <w:sz w:val="14"/>
                <w:szCs w:val="14"/>
              </w:rPr>
              <w:t>GARANTIA UNICA</w:t>
            </w:r>
          </w:p>
        </w:tc>
        <w:tc>
          <w:tcPr>
            <w:tcW w:w="1134" w:type="dxa"/>
            <w:shd w:val="clear" w:color="auto" w:fill="auto"/>
            <w:vAlign w:val="center"/>
          </w:tcPr>
          <w:p w:rsidR="00A031EB" w:rsidRPr="00F30FBA" w:rsidRDefault="00A031EB" w:rsidP="003B621F">
            <w:pPr>
              <w:jc w:val="center"/>
              <w:rPr>
                <w:color w:val="000000"/>
                <w:sz w:val="14"/>
                <w:szCs w:val="14"/>
              </w:rPr>
            </w:pPr>
            <w:r w:rsidRPr="00F30FBA">
              <w:rPr>
                <w:color w:val="000000"/>
                <w:sz w:val="14"/>
                <w:szCs w:val="14"/>
              </w:rPr>
              <w:t>RIESGO JURIDICO</w:t>
            </w:r>
          </w:p>
        </w:tc>
        <w:tc>
          <w:tcPr>
            <w:tcW w:w="1559" w:type="dxa"/>
            <w:shd w:val="clear" w:color="auto" w:fill="auto"/>
            <w:vAlign w:val="center"/>
          </w:tcPr>
          <w:p w:rsidR="00A031EB" w:rsidRPr="00F30FBA" w:rsidRDefault="00A031EB" w:rsidP="003B621F">
            <w:pPr>
              <w:jc w:val="center"/>
              <w:rPr>
                <w:color w:val="000000"/>
                <w:sz w:val="14"/>
                <w:szCs w:val="14"/>
              </w:rPr>
            </w:pPr>
            <w:r w:rsidRPr="00F30FBA">
              <w:rPr>
                <w:color w:val="000000"/>
                <w:sz w:val="14"/>
                <w:szCs w:val="14"/>
              </w:rPr>
              <w:t>INCUMPLIMIENTO DEL CONTRATO.</w:t>
            </w:r>
          </w:p>
        </w:tc>
        <w:tc>
          <w:tcPr>
            <w:tcW w:w="1276" w:type="dxa"/>
            <w:shd w:val="clear" w:color="auto" w:fill="auto"/>
            <w:vAlign w:val="center"/>
          </w:tcPr>
          <w:p w:rsidR="00A031EB" w:rsidRPr="00F30FBA" w:rsidRDefault="00A031EB" w:rsidP="003B621F">
            <w:pPr>
              <w:jc w:val="center"/>
              <w:rPr>
                <w:color w:val="000000"/>
                <w:sz w:val="14"/>
                <w:szCs w:val="14"/>
              </w:rPr>
            </w:pPr>
            <w:r w:rsidRPr="00F30FBA">
              <w:rPr>
                <w:color w:val="000000"/>
                <w:sz w:val="14"/>
                <w:szCs w:val="14"/>
              </w:rPr>
              <w:t>VEINTE POR CIENTO (20%) DEL VALOR DEL CONTRATO</w:t>
            </w:r>
          </w:p>
        </w:tc>
        <w:tc>
          <w:tcPr>
            <w:tcW w:w="1276" w:type="dxa"/>
            <w:shd w:val="clear" w:color="auto" w:fill="auto"/>
            <w:vAlign w:val="center"/>
          </w:tcPr>
          <w:p w:rsidR="00A031EB" w:rsidRPr="00F30FBA" w:rsidRDefault="00A031EB" w:rsidP="003B621F">
            <w:pPr>
              <w:jc w:val="center"/>
              <w:rPr>
                <w:color w:val="000000"/>
                <w:sz w:val="14"/>
                <w:szCs w:val="14"/>
              </w:rPr>
            </w:pPr>
            <w:r w:rsidRPr="00F30FBA">
              <w:rPr>
                <w:color w:val="000000"/>
                <w:sz w:val="14"/>
                <w:szCs w:val="14"/>
              </w:rPr>
              <w:t>CONTRATISTA</w:t>
            </w:r>
          </w:p>
        </w:tc>
        <w:tc>
          <w:tcPr>
            <w:tcW w:w="1559" w:type="dxa"/>
            <w:shd w:val="clear" w:color="auto" w:fill="auto"/>
            <w:vAlign w:val="center"/>
          </w:tcPr>
          <w:p w:rsidR="00A031EB" w:rsidRPr="00F30FBA" w:rsidRDefault="00A031EB" w:rsidP="003B621F">
            <w:pPr>
              <w:jc w:val="center"/>
              <w:rPr>
                <w:color w:val="000000"/>
                <w:sz w:val="14"/>
                <w:szCs w:val="14"/>
              </w:rPr>
            </w:pPr>
            <w:r w:rsidRPr="00F30FBA">
              <w:rPr>
                <w:color w:val="000000"/>
                <w:sz w:val="14"/>
                <w:szCs w:val="14"/>
              </w:rPr>
              <w:t xml:space="preserve">VIGENTE POR UN TERMINO IGUAL  A LA VIGENCIA DEL CONTRATO </w:t>
            </w:r>
            <w:r w:rsidRPr="00F30FBA">
              <w:rPr>
                <w:sz w:val="14"/>
                <w:szCs w:val="14"/>
              </w:rPr>
              <w:t>Y SESENTA (60) DIAS CALENDARIO MAS</w:t>
            </w:r>
          </w:p>
        </w:tc>
        <w:tc>
          <w:tcPr>
            <w:tcW w:w="2552" w:type="dxa"/>
            <w:shd w:val="clear" w:color="auto" w:fill="auto"/>
            <w:vAlign w:val="center"/>
          </w:tcPr>
          <w:p w:rsidR="00A031EB" w:rsidRPr="00F30FBA" w:rsidRDefault="00A031EB" w:rsidP="003B621F">
            <w:pPr>
              <w:jc w:val="both"/>
              <w:rPr>
                <w:color w:val="000000"/>
                <w:sz w:val="14"/>
                <w:szCs w:val="14"/>
              </w:rPr>
            </w:pPr>
            <w:r w:rsidRPr="00F30FBA">
              <w:rPr>
                <w:color w:val="000000"/>
                <w:sz w:val="14"/>
                <w:szCs w:val="14"/>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A031EB" w:rsidRPr="00F30FBA" w:rsidTr="003B621F">
        <w:trPr>
          <w:trHeight w:val="227"/>
          <w:jc w:val="center"/>
        </w:trPr>
        <w:tc>
          <w:tcPr>
            <w:tcW w:w="1199" w:type="dxa"/>
            <w:shd w:val="clear" w:color="auto" w:fill="auto"/>
            <w:vAlign w:val="center"/>
          </w:tcPr>
          <w:p w:rsidR="00A031EB" w:rsidRPr="00F30FBA" w:rsidRDefault="00A031EB" w:rsidP="003B621F">
            <w:pPr>
              <w:jc w:val="center"/>
              <w:rPr>
                <w:color w:val="000000"/>
                <w:sz w:val="14"/>
                <w:szCs w:val="14"/>
              </w:rPr>
            </w:pPr>
            <w:r w:rsidRPr="00F30FBA">
              <w:rPr>
                <w:color w:val="000000"/>
                <w:sz w:val="14"/>
                <w:szCs w:val="14"/>
              </w:rPr>
              <w:t>GARANTIA UNICA</w:t>
            </w:r>
          </w:p>
        </w:tc>
        <w:tc>
          <w:tcPr>
            <w:tcW w:w="1134" w:type="dxa"/>
            <w:shd w:val="clear" w:color="auto" w:fill="auto"/>
            <w:vAlign w:val="center"/>
          </w:tcPr>
          <w:p w:rsidR="00A031EB" w:rsidRPr="00F30FBA" w:rsidRDefault="00A031EB" w:rsidP="003B621F">
            <w:pPr>
              <w:jc w:val="center"/>
              <w:rPr>
                <w:color w:val="000000"/>
                <w:sz w:val="14"/>
                <w:szCs w:val="14"/>
              </w:rPr>
            </w:pPr>
            <w:r w:rsidRPr="00F30FBA">
              <w:rPr>
                <w:color w:val="000000"/>
                <w:sz w:val="14"/>
                <w:szCs w:val="14"/>
              </w:rPr>
              <w:t>RIESGO OPERATIVO</w:t>
            </w:r>
          </w:p>
        </w:tc>
        <w:tc>
          <w:tcPr>
            <w:tcW w:w="1559" w:type="dxa"/>
            <w:shd w:val="clear" w:color="auto" w:fill="auto"/>
            <w:vAlign w:val="center"/>
          </w:tcPr>
          <w:p w:rsidR="00A031EB" w:rsidRPr="00F30FBA" w:rsidRDefault="00A031EB" w:rsidP="003B621F">
            <w:pPr>
              <w:jc w:val="center"/>
              <w:rPr>
                <w:color w:val="000000"/>
                <w:sz w:val="14"/>
                <w:szCs w:val="14"/>
              </w:rPr>
            </w:pPr>
            <w:r w:rsidRPr="00F30FBA">
              <w:rPr>
                <w:color w:val="000000"/>
                <w:sz w:val="14"/>
                <w:szCs w:val="14"/>
              </w:rPr>
              <w:t>CALIDAD DEL SERVICIO</w:t>
            </w:r>
          </w:p>
        </w:tc>
        <w:tc>
          <w:tcPr>
            <w:tcW w:w="1276" w:type="dxa"/>
            <w:shd w:val="clear" w:color="auto" w:fill="auto"/>
            <w:vAlign w:val="center"/>
          </w:tcPr>
          <w:p w:rsidR="00A031EB" w:rsidRPr="00F30FBA" w:rsidRDefault="00A031EB" w:rsidP="003B621F">
            <w:pPr>
              <w:jc w:val="center"/>
              <w:rPr>
                <w:color w:val="000000"/>
                <w:sz w:val="14"/>
                <w:szCs w:val="14"/>
              </w:rPr>
            </w:pPr>
            <w:r w:rsidRPr="00F30FBA">
              <w:rPr>
                <w:color w:val="000000"/>
                <w:sz w:val="14"/>
                <w:szCs w:val="14"/>
              </w:rPr>
              <w:t>CINCUENTA POR CIENTO (50%) DEL VALOR DEL CONTRATO.</w:t>
            </w:r>
          </w:p>
        </w:tc>
        <w:tc>
          <w:tcPr>
            <w:tcW w:w="1276" w:type="dxa"/>
            <w:shd w:val="clear" w:color="auto" w:fill="auto"/>
            <w:vAlign w:val="center"/>
          </w:tcPr>
          <w:p w:rsidR="00A031EB" w:rsidRPr="00F30FBA" w:rsidRDefault="00A031EB" w:rsidP="003B621F">
            <w:pPr>
              <w:jc w:val="center"/>
              <w:rPr>
                <w:color w:val="000000"/>
                <w:sz w:val="14"/>
                <w:szCs w:val="14"/>
              </w:rPr>
            </w:pPr>
            <w:r w:rsidRPr="00F30FBA">
              <w:rPr>
                <w:color w:val="000000"/>
                <w:sz w:val="14"/>
                <w:szCs w:val="14"/>
              </w:rPr>
              <w:t>CONTRATISTA</w:t>
            </w:r>
          </w:p>
        </w:tc>
        <w:tc>
          <w:tcPr>
            <w:tcW w:w="1559" w:type="dxa"/>
            <w:shd w:val="clear" w:color="auto" w:fill="auto"/>
            <w:vAlign w:val="center"/>
          </w:tcPr>
          <w:p w:rsidR="00A031EB" w:rsidRPr="00F30FBA" w:rsidRDefault="00A031EB" w:rsidP="003B621F">
            <w:pPr>
              <w:jc w:val="center"/>
              <w:rPr>
                <w:color w:val="000000"/>
                <w:sz w:val="14"/>
                <w:szCs w:val="14"/>
              </w:rPr>
            </w:pPr>
            <w:r w:rsidRPr="00F30FBA">
              <w:rPr>
                <w:color w:val="000000"/>
                <w:sz w:val="14"/>
                <w:szCs w:val="14"/>
              </w:rPr>
              <w:t>VIGENTE POR UN TERMINO IGUAL  A LA VIGENCIA DEL CONTRATO</w:t>
            </w:r>
            <w:r w:rsidRPr="00F30FBA">
              <w:rPr>
                <w:sz w:val="14"/>
                <w:szCs w:val="14"/>
              </w:rPr>
              <w:t xml:space="preserve"> Y UN (1) AÑO MAS</w:t>
            </w:r>
          </w:p>
        </w:tc>
        <w:tc>
          <w:tcPr>
            <w:tcW w:w="2552" w:type="dxa"/>
            <w:shd w:val="clear" w:color="auto" w:fill="auto"/>
            <w:vAlign w:val="center"/>
          </w:tcPr>
          <w:p w:rsidR="00A031EB" w:rsidRPr="00F30FBA" w:rsidRDefault="00A031EB" w:rsidP="003B621F">
            <w:pPr>
              <w:jc w:val="both"/>
              <w:rPr>
                <w:color w:val="000000"/>
                <w:sz w:val="14"/>
                <w:szCs w:val="14"/>
              </w:rPr>
            </w:pPr>
            <w:r w:rsidRPr="00F30FBA">
              <w:rPr>
                <w:color w:val="000000"/>
                <w:sz w:val="14"/>
                <w:szCs w:val="14"/>
              </w:rPr>
              <w:t>AMPARA EL RIESGO DE MALA CALIDAD DEL SERVICIO DURANTE LA VIGENCIA DEL CONTRATO.</w:t>
            </w:r>
          </w:p>
        </w:tc>
      </w:tr>
      <w:tr w:rsidR="00A031EB" w:rsidRPr="00F30FBA" w:rsidTr="003B621F">
        <w:trPr>
          <w:trHeight w:val="1140"/>
          <w:jc w:val="center"/>
        </w:trPr>
        <w:tc>
          <w:tcPr>
            <w:tcW w:w="1199" w:type="dxa"/>
            <w:shd w:val="clear" w:color="auto" w:fill="auto"/>
            <w:vAlign w:val="center"/>
          </w:tcPr>
          <w:p w:rsidR="00A031EB" w:rsidRPr="00F30FBA" w:rsidRDefault="00A031EB" w:rsidP="003B621F">
            <w:pPr>
              <w:jc w:val="center"/>
              <w:rPr>
                <w:color w:val="000000"/>
                <w:sz w:val="14"/>
                <w:szCs w:val="14"/>
              </w:rPr>
            </w:pPr>
            <w:r w:rsidRPr="00F30FBA">
              <w:rPr>
                <w:color w:val="000000"/>
                <w:sz w:val="14"/>
                <w:szCs w:val="14"/>
              </w:rPr>
              <w:t>GARANTIA UNICA</w:t>
            </w:r>
          </w:p>
        </w:tc>
        <w:tc>
          <w:tcPr>
            <w:tcW w:w="1134" w:type="dxa"/>
            <w:shd w:val="clear" w:color="auto" w:fill="auto"/>
            <w:vAlign w:val="center"/>
          </w:tcPr>
          <w:p w:rsidR="00A031EB" w:rsidRPr="00F30FBA" w:rsidRDefault="00A031EB" w:rsidP="003B621F">
            <w:pPr>
              <w:jc w:val="center"/>
              <w:rPr>
                <w:color w:val="000000"/>
                <w:sz w:val="14"/>
                <w:szCs w:val="14"/>
              </w:rPr>
            </w:pPr>
            <w:r w:rsidRPr="00F30FBA">
              <w:rPr>
                <w:color w:val="000000"/>
                <w:sz w:val="14"/>
                <w:szCs w:val="14"/>
              </w:rPr>
              <w:t>RIESGO JURIDICO</w:t>
            </w:r>
          </w:p>
        </w:tc>
        <w:tc>
          <w:tcPr>
            <w:tcW w:w="1559" w:type="dxa"/>
            <w:shd w:val="clear" w:color="auto" w:fill="auto"/>
            <w:vAlign w:val="center"/>
          </w:tcPr>
          <w:p w:rsidR="00A031EB" w:rsidRPr="00F30FBA" w:rsidRDefault="00A031EB" w:rsidP="003B621F">
            <w:pPr>
              <w:jc w:val="center"/>
              <w:rPr>
                <w:color w:val="000000"/>
                <w:sz w:val="14"/>
                <w:szCs w:val="14"/>
              </w:rPr>
            </w:pPr>
            <w:r w:rsidRPr="00F30FBA">
              <w:rPr>
                <w:color w:val="000000"/>
                <w:sz w:val="14"/>
                <w:szCs w:val="14"/>
              </w:rPr>
              <w:t>NO PAGO DE SALARIOS PRESTACIONES E INDEMNIZACIONES LABORALES.</w:t>
            </w:r>
          </w:p>
        </w:tc>
        <w:tc>
          <w:tcPr>
            <w:tcW w:w="1276" w:type="dxa"/>
            <w:shd w:val="clear" w:color="auto" w:fill="auto"/>
            <w:vAlign w:val="center"/>
          </w:tcPr>
          <w:p w:rsidR="00A031EB" w:rsidRPr="00F30FBA" w:rsidRDefault="00A031EB" w:rsidP="003B621F">
            <w:pPr>
              <w:jc w:val="center"/>
              <w:rPr>
                <w:color w:val="000000"/>
                <w:sz w:val="14"/>
                <w:szCs w:val="14"/>
              </w:rPr>
            </w:pPr>
            <w:r w:rsidRPr="00F30FBA">
              <w:rPr>
                <w:color w:val="000000"/>
                <w:sz w:val="14"/>
                <w:szCs w:val="14"/>
              </w:rPr>
              <w:t>CINCO POR CIENTO (5%) DEL VALOR DEL CONTRATO.</w:t>
            </w:r>
          </w:p>
        </w:tc>
        <w:tc>
          <w:tcPr>
            <w:tcW w:w="1276" w:type="dxa"/>
            <w:shd w:val="clear" w:color="auto" w:fill="auto"/>
            <w:vAlign w:val="center"/>
          </w:tcPr>
          <w:p w:rsidR="00A031EB" w:rsidRPr="00F30FBA" w:rsidRDefault="00A031EB" w:rsidP="003B621F">
            <w:pPr>
              <w:jc w:val="center"/>
              <w:rPr>
                <w:color w:val="000000"/>
                <w:sz w:val="14"/>
                <w:szCs w:val="14"/>
              </w:rPr>
            </w:pPr>
            <w:r w:rsidRPr="00F30FBA">
              <w:rPr>
                <w:color w:val="000000"/>
                <w:sz w:val="14"/>
                <w:szCs w:val="14"/>
              </w:rPr>
              <w:t>CONTRATISTA</w:t>
            </w:r>
          </w:p>
        </w:tc>
        <w:tc>
          <w:tcPr>
            <w:tcW w:w="1559" w:type="dxa"/>
            <w:shd w:val="clear" w:color="auto" w:fill="auto"/>
            <w:vAlign w:val="center"/>
          </w:tcPr>
          <w:p w:rsidR="00A031EB" w:rsidRPr="00F30FBA" w:rsidRDefault="00A031EB" w:rsidP="003B621F">
            <w:pPr>
              <w:jc w:val="center"/>
              <w:rPr>
                <w:color w:val="000000"/>
                <w:sz w:val="14"/>
                <w:szCs w:val="14"/>
              </w:rPr>
            </w:pPr>
            <w:r w:rsidRPr="00F30FBA">
              <w:rPr>
                <w:sz w:val="14"/>
                <w:szCs w:val="14"/>
              </w:rPr>
              <w:t>VIGENTE POR UN TERMINO IGUAL A LA VIGENCIA DEL CONTRATO Y TRES (3) AÑOS MAS</w:t>
            </w:r>
          </w:p>
        </w:tc>
        <w:tc>
          <w:tcPr>
            <w:tcW w:w="2552" w:type="dxa"/>
            <w:shd w:val="clear" w:color="auto" w:fill="auto"/>
            <w:vAlign w:val="center"/>
          </w:tcPr>
          <w:p w:rsidR="00A031EB" w:rsidRPr="00F30FBA" w:rsidRDefault="00A031EB" w:rsidP="003B621F">
            <w:pPr>
              <w:jc w:val="both"/>
              <w:rPr>
                <w:color w:val="000000"/>
                <w:sz w:val="14"/>
                <w:szCs w:val="14"/>
              </w:rPr>
            </w:pPr>
            <w:r w:rsidRPr="00F30FBA">
              <w:rPr>
                <w:color w:val="000000"/>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A031EB" w:rsidRPr="00F30FBA" w:rsidTr="003B621F">
        <w:trPr>
          <w:trHeight w:val="2122"/>
          <w:jc w:val="center"/>
        </w:trPr>
        <w:tc>
          <w:tcPr>
            <w:tcW w:w="1199" w:type="dxa"/>
            <w:shd w:val="clear" w:color="auto" w:fill="auto"/>
            <w:vAlign w:val="center"/>
          </w:tcPr>
          <w:p w:rsidR="00A031EB" w:rsidRPr="00F30FBA" w:rsidRDefault="00A031EB" w:rsidP="003B621F">
            <w:pPr>
              <w:ind w:left="-94" w:right="-95"/>
              <w:jc w:val="center"/>
              <w:rPr>
                <w:color w:val="000000"/>
                <w:sz w:val="14"/>
                <w:szCs w:val="14"/>
              </w:rPr>
            </w:pPr>
            <w:r w:rsidRPr="00F30FBA">
              <w:rPr>
                <w:color w:val="000000"/>
                <w:sz w:val="14"/>
                <w:szCs w:val="14"/>
              </w:rPr>
              <w:t>GARANTÍA ÚNICA</w:t>
            </w:r>
          </w:p>
        </w:tc>
        <w:tc>
          <w:tcPr>
            <w:tcW w:w="1134" w:type="dxa"/>
            <w:shd w:val="clear" w:color="auto" w:fill="auto"/>
            <w:vAlign w:val="center"/>
          </w:tcPr>
          <w:p w:rsidR="00A031EB" w:rsidRPr="00F30FBA" w:rsidRDefault="00A031EB" w:rsidP="003B621F">
            <w:pPr>
              <w:ind w:left="-94" w:right="-95"/>
              <w:jc w:val="center"/>
              <w:rPr>
                <w:color w:val="000000"/>
                <w:sz w:val="14"/>
                <w:szCs w:val="14"/>
              </w:rPr>
            </w:pPr>
            <w:r w:rsidRPr="00F30FBA">
              <w:rPr>
                <w:color w:val="000000"/>
                <w:sz w:val="14"/>
                <w:szCs w:val="14"/>
              </w:rPr>
              <w:t>RIESGO JURÍDICO</w:t>
            </w:r>
          </w:p>
        </w:tc>
        <w:tc>
          <w:tcPr>
            <w:tcW w:w="1559" w:type="dxa"/>
            <w:shd w:val="clear" w:color="auto" w:fill="auto"/>
            <w:vAlign w:val="center"/>
          </w:tcPr>
          <w:p w:rsidR="00A031EB" w:rsidRPr="00F30FBA" w:rsidRDefault="00A031EB" w:rsidP="003B621F">
            <w:pPr>
              <w:ind w:left="-96" w:right="-96"/>
              <w:jc w:val="center"/>
              <w:rPr>
                <w:color w:val="000000"/>
                <w:sz w:val="14"/>
                <w:szCs w:val="14"/>
              </w:rPr>
            </w:pPr>
            <w:r w:rsidRPr="00F30FBA">
              <w:rPr>
                <w:color w:val="000000"/>
                <w:sz w:val="14"/>
                <w:szCs w:val="14"/>
              </w:rPr>
              <w:t>DAÑOS A TERCEROS POR</w:t>
            </w:r>
          </w:p>
          <w:p w:rsidR="00A031EB" w:rsidRPr="00F30FBA" w:rsidRDefault="00A031EB" w:rsidP="003B621F">
            <w:pPr>
              <w:ind w:left="-96" w:right="-96"/>
              <w:jc w:val="center"/>
              <w:rPr>
                <w:color w:val="000000"/>
                <w:sz w:val="14"/>
                <w:szCs w:val="14"/>
              </w:rPr>
            </w:pPr>
            <w:r w:rsidRPr="00F30FBA">
              <w:rPr>
                <w:color w:val="000000"/>
                <w:sz w:val="14"/>
                <w:szCs w:val="14"/>
              </w:rPr>
              <w:t>RESPONSABILIDAD CIVIL EXTRA-CONTRACTUAL.</w:t>
            </w:r>
          </w:p>
        </w:tc>
        <w:tc>
          <w:tcPr>
            <w:tcW w:w="1276" w:type="dxa"/>
            <w:shd w:val="clear" w:color="auto" w:fill="auto"/>
            <w:vAlign w:val="center"/>
          </w:tcPr>
          <w:p w:rsidR="00A031EB" w:rsidRPr="00F30FBA" w:rsidRDefault="00A031EB" w:rsidP="003B621F">
            <w:pPr>
              <w:ind w:left="-94" w:right="-95"/>
              <w:jc w:val="center"/>
              <w:rPr>
                <w:color w:val="000000"/>
                <w:sz w:val="14"/>
                <w:szCs w:val="14"/>
              </w:rPr>
            </w:pPr>
            <w:r w:rsidRPr="00F30FBA">
              <w:rPr>
                <w:color w:val="000000"/>
                <w:sz w:val="14"/>
                <w:szCs w:val="14"/>
              </w:rPr>
              <w:t>200 SMMLV</w:t>
            </w:r>
          </w:p>
        </w:tc>
        <w:tc>
          <w:tcPr>
            <w:tcW w:w="1276" w:type="dxa"/>
            <w:shd w:val="clear" w:color="auto" w:fill="auto"/>
            <w:vAlign w:val="center"/>
          </w:tcPr>
          <w:p w:rsidR="00A031EB" w:rsidRPr="00F30FBA" w:rsidRDefault="00A031EB" w:rsidP="003B621F">
            <w:pPr>
              <w:ind w:left="-94" w:right="-95"/>
              <w:jc w:val="center"/>
              <w:rPr>
                <w:color w:val="000000"/>
                <w:sz w:val="14"/>
                <w:szCs w:val="14"/>
              </w:rPr>
            </w:pPr>
            <w:r w:rsidRPr="00F30FBA">
              <w:rPr>
                <w:color w:val="000000"/>
                <w:sz w:val="14"/>
                <w:szCs w:val="14"/>
              </w:rPr>
              <w:t>CONTRATISTA</w:t>
            </w:r>
          </w:p>
        </w:tc>
        <w:tc>
          <w:tcPr>
            <w:tcW w:w="1559" w:type="dxa"/>
            <w:shd w:val="clear" w:color="auto" w:fill="auto"/>
            <w:vAlign w:val="center"/>
          </w:tcPr>
          <w:p w:rsidR="00A031EB" w:rsidRPr="00F30FBA" w:rsidRDefault="00A031EB" w:rsidP="003B621F">
            <w:pPr>
              <w:ind w:left="-94" w:right="-95"/>
              <w:jc w:val="center"/>
              <w:rPr>
                <w:color w:val="000000"/>
                <w:sz w:val="14"/>
                <w:szCs w:val="14"/>
              </w:rPr>
            </w:pPr>
            <w:r w:rsidRPr="00F30FBA">
              <w:rPr>
                <w:color w:val="000000"/>
                <w:sz w:val="14"/>
                <w:szCs w:val="14"/>
              </w:rPr>
              <w:t>VIGENTE POR EL TÉRMINO DE EJECUCIÓN DEL CONTRATO.</w:t>
            </w:r>
          </w:p>
        </w:tc>
        <w:tc>
          <w:tcPr>
            <w:tcW w:w="2552" w:type="dxa"/>
            <w:shd w:val="clear" w:color="auto" w:fill="auto"/>
            <w:vAlign w:val="center"/>
          </w:tcPr>
          <w:p w:rsidR="00A031EB" w:rsidRPr="00F30FBA" w:rsidRDefault="00A031EB" w:rsidP="003B621F">
            <w:pPr>
              <w:jc w:val="both"/>
              <w:rPr>
                <w:color w:val="000000"/>
                <w:sz w:val="14"/>
                <w:szCs w:val="14"/>
              </w:rPr>
            </w:pPr>
            <w:r w:rsidRPr="00F30FBA">
              <w:rPr>
                <w:color w:val="000000"/>
                <w:sz w:val="14"/>
                <w:szCs w:val="14"/>
                <w:lang w:eastAsia="es-CO"/>
              </w:rPr>
              <w:t>AMPARA LOS DAÑOS PRODUCIDOS POR EL CONTRATISTA CON OCASIÓN DE LA EJECUCIÓN DEL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NUMERAL 3 DEL ARTÍCULO 2.2.1.2.3.2.9 DEL DECRETO 1082 DE 2015.</w:t>
            </w:r>
          </w:p>
        </w:tc>
      </w:tr>
    </w:tbl>
    <w:p w:rsidR="00A031EB" w:rsidRDefault="00A031EB" w:rsidP="00A031EB">
      <w:pPr>
        <w:jc w:val="both"/>
        <w:rPr>
          <w:b/>
        </w:rPr>
      </w:pPr>
    </w:p>
    <w:p w:rsidR="00A031EB" w:rsidRDefault="00A031EB" w:rsidP="00A031EB">
      <w:pPr>
        <w:pStyle w:val="Prrafodelista"/>
        <w:tabs>
          <w:tab w:val="left" w:pos="240"/>
        </w:tabs>
        <w:ind w:left="0"/>
        <w:jc w:val="center"/>
        <w:rPr>
          <w:rFonts w:ascii="Tahoma" w:hAnsi="Tahoma" w:cs="Tahoma"/>
          <w:b/>
        </w:rPr>
      </w:pPr>
    </w:p>
    <w:p w:rsidR="00A031EB" w:rsidRDefault="00A031EB" w:rsidP="00A031EB">
      <w:pPr>
        <w:rPr>
          <w:b/>
          <w:color w:val="000000"/>
          <w:sz w:val="18"/>
          <w:szCs w:val="18"/>
        </w:rPr>
      </w:pPr>
      <w:r w:rsidRPr="001855DF">
        <w:rPr>
          <w:b/>
          <w:color w:val="000000"/>
          <w:sz w:val="18"/>
          <w:szCs w:val="18"/>
        </w:rPr>
        <w:t>CLAUSULAS SANCIONATORIAS</w:t>
      </w:r>
    </w:p>
    <w:tbl>
      <w:tblPr>
        <w:tblW w:w="97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992"/>
        <w:gridCol w:w="1634"/>
        <w:gridCol w:w="1614"/>
        <w:gridCol w:w="1076"/>
        <w:gridCol w:w="1771"/>
        <w:gridCol w:w="1700"/>
      </w:tblGrid>
      <w:tr w:rsidR="00A031EB" w:rsidRPr="001855DF" w:rsidTr="003B621F">
        <w:trPr>
          <w:trHeight w:val="473"/>
          <w:jc w:val="center"/>
        </w:trPr>
        <w:tc>
          <w:tcPr>
            <w:tcW w:w="992" w:type="dxa"/>
            <w:shd w:val="clear" w:color="auto" w:fill="DDD9C3"/>
            <w:vAlign w:val="center"/>
          </w:tcPr>
          <w:p w:rsidR="00A031EB" w:rsidRPr="001855DF" w:rsidRDefault="00A031EB" w:rsidP="003B621F">
            <w:pPr>
              <w:jc w:val="center"/>
              <w:rPr>
                <w:b/>
                <w:color w:val="000000"/>
                <w:sz w:val="12"/>
                <w:szCs w:val="12"/>
              </w:rPr>
            </w:pPr>
            <w:r w:rsidRPr="001855DF">
              <w:rPr>
                <w:b/>
                <w:color w:val="000000"/>
                <w:sz w:val="12"/>
                <w:szCs w:val="12"/>
              </w:rPr>
              <w:t>MECANISMO DE COBERTURA</w:t>
            </w:r>
          </w:p>
        </w:tc>
        <w:tc>
          <w:tcPr>
            <w:tcW w:w="992" w:type="dxa"/>
            <w:shd w:val="clear" w:color="auto" w:fill="DDD9C3"/>
            <w:vAlign w:val="center"/>
          </w:tcPr>
          <w:p w:rsidR="00A031EB" w:rsidRPr="001855DF" w:rsidRDefault="00A031EB" w:rsidP="003B621F">
            <w:pPr>
              <w:jc w:val="center"/>
              <w:rPr>
                <w:b/>
                <w:color w:val="000000"/>
                <w:sz w:val="12"/>
                <w:szCs w:val="12"/>
              </w:rPr>
            </w:pPr>
            <w:r w:rsidRPr="001855DF">
              <w:rPr>
                <w:b/>
                <w:color w:val="000000"/>
                <w:sz w:val="12"/>
                <w:szCs w:val="12"/>
              </w:rPr>
              <w:t>CLASE DE RIESGO</w:t>
            </w:r>
          </w:p>
        </w:tc>
        <w:tc>
          <w:tcPr>
            <w:tcW w:w="1634" w:type="dxa"/>
            <w:shd w:val="clear" w:color="auto" w:fill="DDD9C3"/>
            <w:vAlign w:val="center"/>
          </w:tcPr>
          <w:p w:rsidR="00A031EB" w:rsidRPr="001855DF" w:rsidRDefault="00A031EB" w:rsidP="003B621F">
            <w:pPr>
              <w:jc w:val="center"/>
              <w:rPr>
                <w:b/>
                <w:color w:val="000000"/>
                <w:sz w:val="12"/>
                <w:szCs w:val="12"/>
              </w:rPr>
            </w:pPr>
            <w:r w:rsidRPr="001855DF">
              <w:rPr>
                <w:b/>
                <w:color w:val="000000"/>
                <w:sz w:val="12"/>
                <w:szCs w:val="12"/>
              </w:rPr>
              <w:t>TIPIFICACION DE LOS RIESGOS</w:t>
            </w:r>
          </w:p>
        </w:tc>
        <w:tc>
          <w:tcPr>
            <w:tcW w:w="1614" w:type="dxa"/>
            <w:shd w:val="clear" w:color="auto" w:fill="DDD9C3"/>
            <w:vAlign w:val="center"/>
          </w:tcPr>
          <w:p w:rsidR="00A031EB" w:rsidRPr="001855DF" w:rsidRDefault="00A031EB" w:rsidP="003B621F">
            <w:pPr>
              <w:jc w:val="center"/>
              <w:rPr>
                <w:b/>
                <w:color w:val="000000"/>
                <w:sz w:val="12"/>
                <w:szCs w:val="12"/>
              </w:rPr>
            </w:pPr>
            <w:r w:rsidRPr="001855DF">
              <w:rPr>
                <w:b/>
                <w:color w:val="000000"/>
                <w:sz w:val="12"/>
                <w:szCs w:val="12"/>
              </w:rPr>
              <w:t>ESTIMACION DEL RIESGO</w:t>
            </w:r>
          </w:p>
        </w:tc>
        <w:tc>
          <w:tcPr>
            <w:tcW w:w="1076" w:type="dxa"/>
            <w:shd w:val="clear" w:color="auto" w:fill="DDD9C3"/>
            <w:vAlign w:val="center"/>
          </w:tcPr>
          <w:p w:rsidR="00A031EB" w:rsidRPr="001855DF" w:rsidRDefault="00A031EB" w:rsidP="003B621F">
            <w:pPr>
              <w:jc w:val="center"/>
              <w:rPr>
                <w:b/>
                <w:color w:val="000000"/>
                <w:sz w:val="12"/>
                <w:szCs w:val="12"/>
              </w:rPr>
            </w:pPr>
            <w:r w:rsidRPr="001855DF">
              <w:rPr>
                <w:b/>
                <w:color w:val="000000"/>
                <w:sz w:val="12"/>
                <w:szCs w:val="12"/>
              </w:rPr>
              <w:t>ASIGNACION DEL RIESGO</w:t>
            </w:r>
          </w:p>
        </w:tc>
        <w:tc>
          <w:tcPr>
            <w:tcW w:w="1771" w:type="dxa"/>
            <w:shd w:val="clear" w:color="auto" w:fill="DDD9C3"/>
            <w:vAlign w:val="center"/>
          </w:tcPr>
          <w:p w:rsidR="00A031EB" w:rsidRPr="001855DF" w:rsidRDefault="00A031EB" w:rsidP="003B621F">
            <w:pPr>
              <w:jc w:val="center"/>
              <w:rPr>
                <w:b/>
                <w:color w:val="000000"/>
                <w:sz w:val="12"/>
                <w:szCs w:val="12"/>
              </w:rPr>
            </w:pPr>
            <w:r w:rsidRPr="001855DF">
              <w:rPr>
                <w:b/>
                <w:color w:val="000000"/>
                <w:sz w:val="12"/>
                <w:szCs w:val="12"/>
              </w:rPr>
              <w:t>VIGENCIA</w:t>
            </w:r>
          </w:p>
        </w:tc>
        <w:tc>
          <w:tcPr>
            <w:tcW w:w="1700" w:type="dxa"/>
            <w:shd w:val="clear" w:color="auto" w:fill="DDD9C3"/>
            <w:vAlign w:val="center"/>
          </w:tcPr>
          <w:p w:rsidR="00A031EB" w:rsidRPr="001855DF" w:rsidRDefault="00A031EB" w:rsidP="003B621F">
            <w:pPr>
              <w:jc w:val="center"/>
              <w:rPr>
                <w:b/>
                <w:color w:val="000000"/>
                <w:sz w:val="12"/>
                <w:szCs w:val="12"/>
              </w:rPr>
            </w:pPr>
            <w:r w:rsidRPr="001855DF">
              <w:rPr>
                <w:b/>
                <w:color w:val="000000"/>
                <w:sz w:val="12"/>
                <w:szCs w:val="12"/>
              </w:rPr>
              <w:t>JUSTIFICACION COBERTURA / VIGENCIA</w:t>
            </w:r>
          </w:p>
        </w:tc>
      </w:tr>
    </w:tbl>
    <w:p w:rsidR="00A031EB" w:rsidRPr="00B46EBF" w:rsidRDefault="00A031EB" w:rsidP="00A031EB">
      <w:pPr>
        <w:rPr>
          <w:vanish/>
        </w:rPr>
      </w:pPr>
    </w:p>
    <w:tbl>
      <w:tblPr>
        <w:tblpPr w:leftFromText="141" w:rightFromText="141" w:vertAnchor="text" w:horzAnchor="margin" w:tblpXSpec="center" w:tblpY="26"/>
        <w:tblW w:w="9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0"/>
        <w:gridCol w:w="969"/>
        <w:gridCol w:w="1582"/>
        <w:gridCol w:w="1690"/>
        <w:gridCol w:w="1134"/>
        <w:gridCol w:w="1779"/>
        <w:gridCol w:w="1710"/>
      </w:tblGrid>
      <w:tr w:rsidR="00A031EB" w:rsidRPr="001855DF" w:rsidTr="003B621F">
        <w:trPr>
          <w:trHeight w:val="1554"/>
        </w:trPr>
        <w:tc>
          <w:tcPr>
            <w:tcW w:w="970" w:type="dxa"/>
            <w:shd w:val="clear" w:color="auto" w:fill="auto"/>
            <w:vAlign w:val="center"/>
          </w:tcPr>
          <w:p w:rsidR="00A031EB" w:rsidRPr="001855DF" w:rsidRDefault="00A031EB" w:rsidP="003B621F">
            <w:pPr>
              <w:jc w:val="both"/>
              <w:rPr>
                <w:color w:val="000000"/>
                <w:sz w:val="12"/>
                <w:szCs w:val="12"/>
              </w:rPr>
            </w:pPr>
            <w:r w:rsidRPr="001855DF">
              <w:rPr>
                <w:color w:val="000000"/>
                <w:sz w:val="12"/>
                <w:szCs w:val="12"/>
              </w:rPr>
              <w:t>MULTA</w:t>
            </w:r>
          </w:p>
        </w:tc>
        <w:tc>
          <w:tcPr>
            <w:tcW w:w="969" w:type="dxa"/>
            <w:shd w:val="clear" w:color="auto" w:fill="auto"/>
            <w:vAlign w:val="center"/>
          </w:tcPr>
          <w:p w:rsidR="00A031EB" w:rsidRPr="001855DF" w:rsidRDefault="00A031EB" w:rsidP="003B621F">
            <w:pPr>
              <w:jc w:val="both"/>
              <w:rPr>
                <w:color w:val="000000"/>
                <w:sz w:val="12"/>
                <w:szCs w:val="12"/>
              </w:rPr>
            </w:pPr>
            <w:r w:rsidRPr="001855DF">
              <w:rPr>
                <w:color w:val="000000"/>
                <w:sz w:val="12"/>
                <w:szCs w:val="12"/>
              </w:rPr>
              <w:t>RIESGO JURIDICO</w:t>
            </w:r>
          </w:p>
        </w:tc>
        <w:tc>
          <w:tcPr>
            <w:tcW w:w="1582" w:type="dxa"/>
            <w:shd w:val="clear" w:color="auto" w:fill="auto"/>
            <w:vAlign w:val="center"/>
          </w:tcPr>
          <w:p w:rsidR="00A031EB" w:rsidRPr="001855DF" w:rsidRDefault="00A031EB" w:rsidP="003B621F">
            <w:pPr>
              <w:jc w:val="both"/>
              <w:rPr>
                <w:color w:val="000000"/>
                <w:sz w:val="12"/>
                <w:szCs w:val="12"/>
              </w:rPr>
            </w:pPr>
          </w:p>
          <w:p w:rsidR="00A031EB" w:rsidRPr="001855DF" w:rsidRDefault="00A031EB" w:rsidP="003B621F">
            <w:pPr>
              <w:jc w:val="both"/>
              <w:rPr>
                <w:color w:val="000000"/>
                <w:sz w:val="12"/>
                <w:szCs w:val="12"/>
              </w:rPr>
            </w:pPr>
            <w:r w:rsidRPr="001855DF">
              <w:rPr>
                <w:color w:val="000000"/>
                <w:sz w:val="12"/>
                <w:szCs w:val="12"/>
              </w:rPr>
              <w:t xml:space="preserve">LA NO CONSTITUCION DENTRO DEL TERMINO Y EN LA FORMA PREVISTA EN EL CONTRATO O EN ALGUNO DE SUS MODIFICATORIOS LA POLIZA DE GARANTIA UNICA </w:t>
            </w:r>
          </w:p>
        </w:tc>
        <w:tc>
          <w:tcPr>
            <w:tcW w:w="1690" w:type="dxa"/>
            <w:shd w:val="clear" w:color="auto" w:fill="auto"/>
            <w:vAlign w:val="center"/>
          </w:tcPr>
          <w:p w:rsidR="00A031EB" w:rsidRPr="001855DF" w:rsidRDefault="00A031EB" w:rsidP="003B621F">
            <w:pPr>
              <w:jc w:val="both"/>
              <w:rPr>
                <w:color w:val="000000"/>
                <w:sz w:val="12"/>
                <w:szCs w:val="12"/>
              </w:rPr>
            </w:pPr>
            <w:r w:rsidRPr="001855DF">
              <w:rPr>
                <w:color w:val="000000"/>
                <w:sz w:val="12"/>
                <w:szCs w:val="12"/>
              </w:rPr>
              <w:t>MULTA CUYO VALOR SE LIQUIDARA CON BASE EN UN CERO PUNTO DOS (0.2%) DEL VALOR DEL CONTRATO</w:t>
            </w:r>
          </w:p>
        </w:tc>
        <w:tc>
          <w:tcPr>
            <w:tcW w:w="1134" w:type="dxa"/>
            <w:shd w:val="clear" w:color="auto" w:fill="auto"/>
            <w:vAlign w:val="center"/>
          </w:tcPr>
          <w:p w:rsidR="00A031EB" w:rsidRPr="001855DF" w:rsidRDefault="00A031EB" w:rsidP="003B621F">
            <w:pPr>
              <w:jc w:val="both"/>
              <w:rPr>
                <w:color w:val="000000"/>
                <w:sz w:val="12"/>
                <w:szCs w:val="12"/>
              </w:rPr>
            </w:pPr>
            <w:r w:rsidRPr="001855DF">
              <w:rPr>
                <w:color w:val="000000"/>
                <w:sz w:val="12"/>
                <w:szCs w:val="12"/>
              </w:rPr>
              <w:t>CONTRATISTA</w:t>
            </w:r>
          </w:p>
        </w:tc>
        <w:tc>
          <w:tcPr>
            <w:tcW w:w="1779" w:type="dxa"/>
            <w:shd w:val="clear" w:color="auto" w:fill="auto"/>
            <w:vAlign w:val="center"/>
          </w:tcPr>
          <w:p w:rsidR="00A031EB" w:rsidRPr="001855DF" w:rsidRDefault="00A031EB" w:rsidP="003B621F">
            <w:pPr>
              <w:jc w:val="both"/>
              <w:rPr>
                <w:color w:val="000000"/>
                <w:sz w:val="12"/>
                <w:szCs w:val="12"/>
              </w:rPr>
            </w:pPr>
            <w:r w:rsidRPr="001855DF">
              <w:rPr>
                <w:color w:val="000000"/>
                <w:sz w:val="12"/>
                <w:szCs w:val="12"/>
              </w:rPr>
              <w:t>LA MULTA SE APLICARA POR CADA DIA DE RETARDO Y HASTA POR DIEZ(10) DIAS</w:t>
            </w:r>
          </w:p>
        </w:tc>
        <w:tc>
          <w:tcPr>
            <w:tcW w:w="1710" w:type="dxa"/>
            <w:shd w:val="clear" w:color="auto" w:fill="auto"/>
          </w:tcPr>
          <w:p w:rsidR="00A031EB" w:rsidRPr="001855DF" w:rsidRDefault="00A031EB" w:rsidP="003B621F">
            <w:pPr>
              <w:jc w:val="both"/>
              <w:rPr>
                <w:color w:val="000000"/>
                <w:sz w:val="12"/>
                <w:szCs w:val="12"/>
              </w:rPr>
            </w:pPr>
          </w:p>
          <w:p w:rsidR="00A031EB" w:rsidRPr="001855DF" w:rsidRDefault="00A031EB" w:rsidP="003B621F">
            <w:pPr>
              <w:jc w:val="both"/>
              <w:rPr>
                <w:color w:val="000000"/>
                <w:sz w:val="12"/>
                <w:szCs w:val="12"/>
              </w:rPr>
            </w:pPr>
            <w:r w:rsidRPr="001855DF">
              <w:rPr>
                <w:color w:val="000000"/>
                <w:sz w:val="12"/>
                <w:szCs w:val="12"/>
              </w:rPr>
              <w:t xml:space="preserve">CUANDO EL CONTRATISTA NO CONSTITUYA DENTRO DEL TERMINO Y EN LA FORMA PREVISTA EN EL CONTRATO O EN ALGUNO DE SUS MODIFICATORIOS, LA POLIZA DE GARANTIA UNICA </w:t>
            </w:r>
          </w:p>
        </w:tc>
      </w:tr>
      <w:tr w:rsidR="00A031EB" w:rsidRPr="001855DF" w:rsidTr="003B621F">
        <w:trPr>
          <w:trHeight w:val="1755"/>
        </w:trPr>
        <w:tc>
          <w:tcPr>
            <w:tcW w:w="970" w:type="dxa"/>
            <w:shd w:val="clear" w:color="auto" w:fill="auto"/>
            <w:vAlign w:val="center"/>
          </w:tcPr>
          <w:p w:rsidR="00A031EB" w:rsidRPr="001855DF" w:rsidRDefault="00A031EB" w:rsidP="003B621F">
            <w:pPr>
              <w:jc w:val="both"/>
              <w:rPr>
                <w:color w:val="000000"/>
                <w:sz w:val="12"/>
                <w:szCs w:val="12"/>
              </w:rPr>
            </w:pPr>
            <w:r w:rsidRPr="001855DF">
              <w:rPr>
                <w:color w:val="000000"/>
                <w:sz w:val="12"/>
                <w:szCs w:val="12"/>
              </w:rPr>
              <w:lastRenderedPageBreak/>
              <w:t>MULTA</w:t>
            </w:r>
          </w:p>
        </w:tc>
        <w:tc>
          <w:tcPr>
            <w:tcW w:w="969" w:type="dxa"/>
            <w:shd w:val="clear" w:color="auto" w:fill="auto"/>
            <w:vAlign w:val="center"/>
          </w:tcPr>
          <w:p w:rsidR="00A031EB" w:rsidRPr="001855DF" w:rsidRDefault="00A031EB" w:rsidP="003B621F">
            <w:pPr>
              <w:jc w:val="both"/>
              <w:rPr>
                <w:color w:val="000000"/>
                <w:sz w:val="12"/>
                <w:szCs w:val="12"/>
              </w:rPr>
            </w:pPr>
            <w:r w:rsidRPr="001855DF">
              <w:rPr>
                <w:color w:val="000000"/>
                <w:sz w:val="12"/>
                <w:szCs w:val="12"/>
              </w:rPr>
              <w:t>RIESGO JURIDICO</w:t>
            </w:r>
          </w:p>
        </w:tc>
        <w:tc>
          <w:tcPr>
            <w:tcW w:w="1582" w:type="dxa"/>
            <w:shd w:val="clear" w:color="auto" w:fill="auto"/>
            <w:vAlign w:val="center"/>
          </w:tcPr>
          <w:p w:rsidR="00A031EB" w:rsidRPr="001855DF" w:rsidRDefault="00A031EB" w:rsidP="003B621F">
            <w:pPr>
              <w:jc w:val="both"/>
              <w:rPr>
                <w:color w:val="000000"/>
                <w:sz w:val="12"/>
                <w:szCs w:val="12"/>
              </w:rPr>
            </w:pPr>
            <w:r w:rsidRPr="001855DF">
              <w:rPr>
                <w:color w:val="000000"/>
                <w:sz w:val="12"/>
                <w:szCs w:val="12"/>
              </w:rPr>
              <w:t>INCUMPLIMIENTO PARCIAL</w:t>
            </w:r>
          </w:p>
        </w:tc>
        <w:tc>
          <w:tcPr>
            <w:tcW w:w="1690" w:type="dxa"/>
            <w:shd w:val="clear" w:color="auto" w:fill="auto"/>
            <w:vAlign w:val="center"/>
          </w:tcPr>
          <w:p w:rsidR="00A031EB" w:rsidRPr="001855DF" w:rsidRDefault="00A031EB" w:rsidP="003B621F">
            <w:pPr>
              <w:jc w:val="both"/>
              <w:rPr>
                <w:color w:val="000000"/>
                <w:sz w:val="12"/>
                <w:szCs w:val="12"/>
              </w:rPr>
            </w:pPr>
            <w:r w:rsidRPr="001855DF">
              <w:rPr>
                <w:color w:val="000000"/>
                <w:sz w:val="12"/>
                <w:szCs w:val="12"/>
              </w:rPr>
              <w:t>MULTAS CUYO VALOR SE LIQUIDARA CON BASE EN UN CERO PUNTO CINCO (0.5%) DEL VALOR DEJADO DE CUMPLIR O ENTREGAR</w:t>
            </w:r>
          </w:p>
        </w:tc>
        <w:tc>
          <w:tcPr>
            <w:tcW w:w="1134" w:type="dxa"/>
            <w:shd w:val="clear" w:color="auto" w:fill="auto"/>
            <w:vAlign w:val="center"/>
          </w:tcPr>
          <w:p w:rsidR="00A031EB" w:rsidRPr="001855DF" w:rsidRDefault="00A031EB" w:rsidP="003B621F">
            <w:pPr>
              <w:jc w:val="both"/>
              <w:rPr>
                <w:color w:val="000000"/>
                <w:sz w:val="12"/>
                <w:szCs w:val="12"/>
              </w:rPr>
            </w:pPr>
            <w:r w:rsidRPr="001855DF">
              <w:rPr>
                <w:color w:val="000000"/>
                <w:sz w:val="12"/>
                <w:szCs w:val="12"/>
              </w:rPr>
              <w:t>CONTRATISTA</w:t>
            </w:r>
          </w:p>
        </w:tc>
        <w:tc>
          <w:tcPr>
            <w:tcW w:w="1779" w:type="dxa"/>
            <w:shd w:val="clear" w:color="auto" w:fill="auto"/>
            <w:vAlign w:val="center"/>
          </w:tcPr>
          <w:p w:rsidR="00A031EB" w:rsidRPr="001855DF" w:rsidRDefault="00A031EB" w:rsidP="003B621F">
            <w:pPr>
              <w:jc w:val="both"/>
              <w:rPr>
                <w:color w:val="000000"/>
                <w:sz w:val="12"/>
                <w:szCs w:val="12"/>
              </w:rPr>
            </w:pPr>
            <w:r w:rsidRPr="001855DF">
              <w:rPr>
                <w:color w:val="000000"/>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710" w:type="dxa"/>
            <w:shd w:val="clear" w:color="auto" w:fill="auto"/>
          </w:tcPr>
          <w:p w:rsidR="00A031EB" w:rsidRPr="001855DF" w:rsidRDefault="00A031EB" w:rsidP="003B621F">
            <w:pPr>
              <w:jc w:val="both"/>
              <w:rPr>
                <w:color w:val="000000"/>
                <w:sz w:val="12"/>
                <w:szCs w:val="12"/>
              </w:rPr>
            </w:pPr>
            <w:r w:rsidRPr="001855DF">
              <w:rPr>
                <w:color w:val="000000"/>
                <w:sz w:val="12"/>
                <w:szCs w:val="12"/>
              </w:rPr>
              <w:t>AMPARA LA MORA O INCUMPLIMIENTO PARCIAL DE ALGUNA OBLIGACION DERIVADA DEL CONTRATO POR CAUSAS IMPUTABLES AL CONTRATISTA</w:t>
            </w:r>
          </w:p>
        </w:tc>
      </w:tr>
      <w:tr w:rsidR="00A031EB" w:rsidRPr="001855DF" w:rsidTr="003B621F">
        <w:trPr>
          <w:trHeight w:val="1619"/>
        </w:trPr>
        <w:tc>
          <w:tcPr>
            <w:tcW w:w="970" w:type="dxa"/>
            <w:shd w:val="clear" w:color="auto" w:fill="auto"/>
            <w:vAlign w:val="center"/>
          </w:tcPr>
          <w:p w:rsidR="00A031EB" w:rsidRPr="001855DF" w:rsidRDefault="00A031EB" w:rsidP="003B621F">
            <w:pPr>
              <w:jc w:val="both"/>
              <w:rPr>
                <w:color w:val="000000"/>
                <w:sz w:val="12"/>
                <w:szCs w:val="12"/>
              </w:rPr>
            </w:pPr>
            <w:r w:rsidRPr="001855DF">
              <w:rPr>
                <w:color w:val="000000"/>
                <w:sz w:val="12"/>
                <w:szCs w:val="12"/>
              </w:rPr>
              <w:t>CLAUSULA PENAL PECUNIARIA</w:t>
            </w:r>
          </w:p>
        </w:tc>
        <w:tc>
          <w:tcPr>
            <w:tcW w:w="969" w:type="dxa"/>
            <w:shd w:val="clear" w:color="auto" w:fill="auto"/>
            <w:vAlign w:val="center"/>
          </w:tcPr>
          <w:p w:rsidR="00A031EB" w:rsidRPr="001855DF" w:rsidRDefault="00A031EB" w:rsidP="003B621F">
            <w:pPr>
              <w:jc w:val="both"/>
              <w:rPr>
                <w:color w:val="000000"/>
                <w:sz w:val="12"/>
                <w:szCs w:val="12"/>
              </w:rPr>
            </w:pPr>
            <w:r w:rsidRPr="001855DF">
              <w:rPr>
                <w:color w:val="000000"/>
                <w:sz w:val="12"/>
                <w:szCs w:val="12"/>
              </w:rPr>
              <w:t>RIESGO JURIDICO</w:t>
            </w:r>
          </w:p>
        </w:tc>
        <w:tc>
          <w:tcPr>
            <w:tcW w:w="1582" w:type="dxa"/>
            <w:shd w:val="clear" w:color="auto" w:fill="auto"/>
            <w:vAlign w:val="center"/>
          </w:tcPr>
          <w:p w:rsidR="00A031EB" w:rsidRPr="001855DF" w:rsidRDefault="00A031EB" w:rsidP="003B621F">
            <w:pPr>
              <w:jc w:val="both"/>
              <w:rPr>
                <w:color w:val="000000"/>
                <w:sz w:val="12"/>
                <w:szCs w:val="12"/>
              </w:rPr>
            </w:pPr>
            <w:r w:rsidRPr="001855DF">
              <w:rPr>
                <w:color w:val="000000"/>
                <w:sz w:val="12"/>
                <w:szCs w:val="12"/>
              </w:rPr>
              <w:t>INCUMPLIMIENTO TOTAL DECLARATORIA DE CADUCIDAD</w:t>
            </w:r>
          </w:p>
        </w:tc>
        <w:tc>
          <w:tcPr>
            <w:tcW w:w="1690" w:type="dxa"/>
            <w:shd w:val="clear" w:color="auto" w:fill="auto"/>
            <w:vAlign w:val="center"/>
          </w:tcPr>
          <w:p w:rsidR="00A031EB" w:rsidRPr="001855DF" w:rsidRDefault="00A031EB" w:rsidP="003B621F">
            <w:pPr>
              <w:jc w:val="both"/>
              <w:rPr>
                <w:color w:val="000000"/>
                <w:sz w:val="12"/>
                <w:szCs w:val="12"/>
              </w:rPr>
            </w:pPr>
            <w:r w:rsidRPr="001855DF">
              <w:rPr>
                <w:color w:val="000000"/>
                <w:sz w:val="12"/>
                <w:szCs w:val="12"/>
              </w:rPr>
              <w:t>VEINTE POR CIENTO (20%) DEL VALOR TOTAL DEL CONTRATO</w:t>
            </w:r>
          </w:p>
        </w:tc>
        <w:tc>
          <w:tcPr>
            <w:tcW w:w="1134" w:type="dxa"/>
            <w:shd w:val="clear" w:color="auto" w:fill="auto"/>
            <w:vAlign w:val="center"/>
          </w:tcPr>
          <w:p w:rsidR="00A031EB" w:rsidRPr="001855DF" w:rsidRDefault="00A031EB" w:rsidP="003B621F">
            <w:pPr>
              <w:jc w:val="both"/>
              <w:rPr>
                <w:color w:val="000000"/>
                <w:sz w:val="12"/>
                <w:szCs w:val="12"/>
              </w:rPr>
            </w:pPr>
            <w:r w:rsidRPr="001855DF">
              <w:rPr>
                <w:color w:val="000000"/>
                <w:sz w:val="12"/>
                <w:szCs w:val="12"/>
              </w:rPr>
              <w:t>CONTRATISTA</w:t>
            </w:r>
          </w:p>
        </w:tc>
        <w:tc>
          <w:tcPr>
            <w:tcW w:w="1779" w:type="dxa"/>
            <w:shd w:val="clear" w:color="auto" w:fill="auto"/>
            <w:vAlign w:val="center"/>
          </w:tcPr>
          <w:p w:rsidR="00A031EB" w:rsidRPr="001855DF" w:rsidRDefault="00A031EB" w:rsidP="003B621F">
            <w:pPr>
              <w:jc w:val="both"/>
              <w:rPr>
                <w:color w:val="000000"/>
                <w:sz w:val="12"/>
                <w:szCs w:val="12"/>
              </w:rPr>
            </w:pPr>
            <w:r w:rsidRPr="001855DF">
              <w:rPr>
                <w:color w:val="000000"/>
                <w:sz w:val="12"/>
                <w:szCs w:val="12"/>
              </w:rPr>
              <w:t>EL VEINTE POR CIENTO (20%) DEL VALOR TOTAL DEL CONTRATO CUANDO SE TRATE DE INCUMPLIMIENTO TOTAL DEL CONTRATO Y PROPORCIONAL AL INCUMPLIMIENTO PARCIAL DEL CONTRATO</w:t>
            </w:r>
          </w:p>
        </w:tc>
        <w:tc>
          <w:tcPr>
            <w:tcW w:w="1710" w:type="dxa"/>
            <w:shd w:val="clear" w:color="auto" w:fill="auto"/>
          </w:tcPr>
          <w:p w:rsidR="00A031EB" w:rsidRPr="001855DF" w:rsidRDefault="00A031EB" w:rsidP="003B621F">
            <w:pPr>
              <w:jc w:val="both"/>
              <w:rPr>
                <w:color w:val="000000"/>
                <w:sz w:val="12"/>
                <w:szCs w:val="12"/>
              </w:rPr>
            </w:pPr>
            <w:r w:rsidRPr="001855DF">
              <w:rPr>
                <w:color w:val="000000"/>
                <w:sz w:val="12"/>
                <w:szCs w:val="12"/>
              </w:rPr>
              <w:t>AMPARA EL INCUMPLIMIENTO PARCIAL O DEFINITIVO DEL CONTRATO POR PARTE DEL CONTRATISTA , SE BUSCA EL PAGO PARCIAL Y DEFINITIVO DE LOS PERJUICIOS QUE SE CAUSEN A LA ENTIDAD</w:t>
            </w:r>
          </w:p>
        </w:tc>
      </w:tr>
    </w:tbl>
    <w:p w:rsidR="0009366F" w:rsidRDefault="0009366F">
      <w:bookmarkStart w:id="0" w:name="_GoBack"/>
      <w:bookmarkEnd w:id="0"/>
    </w:p>
    <w:sectPr w:rsidR="0009366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1EB"/>
    <w:rsid w:val="0009366F"/>
    <w:rsid w:val="00A031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C500EF-DCFC-4530-8F21-A2957A279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31EB"/>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uiPriority w:val="34"/>
    <w:qFormat/>
    <w:rsid w:val="00A031EB"/>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uiPriority w:val="34"/>
    <w:qFormat/>
    <w:rsid w:val="00A031EB"/>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599</Words>
  <Characters>3298</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IVONNE MARITSA LOPEZ SOLIS</dc:creator>
  <cp:keywords/>
  <dc:description/>
  <cp:lastModifiedBy>DISAN - IVONNE MARITSA LOPEZ SOLIS</cp:lastModifiedBy>
  <cp:revision>1</cp:revision>
  <dcterms:created xsi:type="dcterms:W3CDTF">2024-05-06T15:43:00Z</dcterms:created>
  <dcterms:modified xsi:type="dcterms:W3CDTF">2024-05-06T15:44:00Z</dcterms:modified>
</cp:coreProperties>
</file>