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A9C6A" w14:textId="77777777" w:rsidR="00CA25CA" w:rsidRPr="0034012F" w:rsidRDefault="00CA25CA" w:rsidP="00CA25CA">
      <w:pPr>
        <w:pStyle w:val="paragraph"/>
        <w:spacing w:before="0" w:beforeAutospacing="0" w:after="0" w:afterAutospacing="0"/>
        <w:jc w:val="center"/>
        <w:textAlignment w:val="baseline"/>
        <w:rPr>
          <w:rFonts w:ascii="Segoe UI" w:hAnsi="Segoe UI" w:cs="Segoe UI"/>
          <w:sz w:val="22"/>
          <w:szCs w:val="22"/>
        </w:rPr>
      </w:pPr>
      <w:bookmarkStart w:id="0" w:name="_GoBack"/>
      <w:bookmarkEnd w:id="0"/>
      <w:r w:rsidRPr="0034012F">
        <w:rPr>
          <w:rStyle w:val="normaltextrun"/>
          <w:rFonts w:ascii="Arial" w:hAnsi="Arial" w:cs="Arial"/>
          <w:b/>
          <w:bCs/>
          <w:sz w:val="22"/>
          <w:szCs w:val="22"/>
        </w:rPr>
        <w:t xml:space="preserve">ANEXO </w:t>
      </w:r>
      <w:proofErr w:type="spellStart"/>
      <w:r w:rsidRPr="0034012F">
        <w:rPr>
          <w:rStyle w:val="normaltextrun"/>
          <w:rFonts w:ascii="Arial" w:hAnsi="Arial" w:cs="Arial"/>
          <w:b/>
          <w:bCs/>
          <w:sz w:val="22"/>
          <w:szCs w:val="22"/>
        </w:rPr>
        <w:t>Nº</w:t>
      </w:r>
      <w:proofErr w:type="spellEnd"/>
      <w:r w:rsidRPr="0034012F">
        <w:rPr>
          <w:rStyle w:val="normaltextrun"/>
          <w:rFonts w:ascii="Arial" w:hAnsi="Arial" w:cs="Arial"/>
          <w:b/>
          <w:bCs/>
          <w:sz w:val="22"/>
          <w:szCs w:val="22"/>
        </w:rPr>
        <w:t xml:space="preserve"> 10</w:t>
      </w:r>
      <w:r w:rsidRPr="0034012F">
        <w:rPr>
          <w:rStyle w:val="eop"/>
          <w:rFonts w:ascii="Arial" w:hAnsi="Arial" w:cs="Arial"/>
          <w:sz w:val="22"/>
          <w:szCs w:val="22"/>
        </w:rPr>
        <w:t> </w:t>
      </w:r>
    </w:p>
    <w:p w14:paraId="61FF65F3" w14:textId="77777777" w:rsidR="00CA25CA" w:rsidRPr="0034012F" w:rsidRDefault="00CA25CA" w:rsidP="00CA25CA">
      <w:pPr>
        <w:pStyle w:val="paragraph"/>
        <w:spacing w:before="0" w:beforeAutospacing="0" w:after="0" w:afterAutospacing="0"/>
        <w:jc w:val="center"/>
        <w:textAlignment w:val="baseline"/>
        <w:rPr>
          <w:rFonts w:ascii="Segoe UI" w:hAnsi="Segoe UI" w:cs="Segoe UI"/>
          <w:b/>
          <w:bCs/>
          <w:sz w:val="22"/>
          <w:szCs w:val="22"/>
        </w:rPr>
      </w:pPr>
      <w:r w:rsidRPr="0034012F">
        <w:rPr>
          <w:rStyle w:val="normaltextrun"/>
          <w:rFonts w:ascii="Arial" w:hAnsi="Arial" w:cs="Arial"/>
          <w:b/>
          <w:bCs/>
          <w:sz w:val="22"/>
          <w:szCs w:val="22"/>
        </w:rPr>
        <w:t>PLAN DE GESTIÓN AMBIENTAL</w:t>
      </w:r>
      <w:r w:rsidRPr="0034012F">
        <w:rPr>
          <w:rStyle w:val="eop"/>
          <w:rFonts w:ascii="Arial" w:hAnsi="Arial" w:cs="Arial"/>
          <w:b/>
          <w:bCs/>
          <w:sz w:val="22"/>
          <w:szCs w:val="22"/>
        </w:rPr>
        <w:t> </w:t>
      </w:r>
    </w:p>
    <w:p w14:paraId="1DF6F425" w14:textId="77777777" w:rsidR="00CA25CA" w:rsidRDefault="00CA25CA" w:rsidP="00CA25CA">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2600F341" w14:textId="77777777" w:rsidR="00CA25CA" w:rsidRPr="0034012F" w:rsidRDefault="00CA25CA" w:rsidP="00CA25CA">
      <w:pPr>
        <w:pStyle w:val="paragraph"/>
        <w:spacing w:before="0" w:beforeAutospacing="0" w:after="0" w:afterAutospacing="0"/>
        <w:jc w:val="both"/>
        <w:textAlignment w:val="baseline"/>
        <w:rPr>
          <w:rFonts w:ascii="Segoe UI" w:hAnsi="Segoe UI" w:cs="Segoe UI"/>
          <w:sz w:val="20"/>
          <w:szCs w:val="20"/>
        </w:rPr>
      </w:pPr>
      <w:r w:rsidRPr="0034012F">
        <w:rPr>
          <w:rStyle w:val="normaltextrun"/>
          <w:rFonts w:ascii="Arial" w:hAnsi="Arial" w:cs="Arial"/>
          <w:color w:val="000000"/>
          <w:sz w:val="20"/>
          <w:szCs w:val="20"/>
        </w:rPr>
        <w:t>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r w:rsidRPr="0034012F">
        <w:rPr>
          <w:rStyle w:val="eop"/>
          <w:rFonts w:ascii="Arial" w:hAnsi="Arial" w:cs="Arial"/>
          <w:color w:val="000000"/>
          <w:sz w:val="20"/>
          <w:szCs w:val="20"/>
        </w:rPr>
        <w:t> </w:t>
      </w:r>
    </w:p>
    <w:p w14:paraId="0D80C6DA" w14:textId="77777777" w:rsidR="00CA25CA" w:rsidRPr="0034012F" w:rsidRDefault="00CA25CA" w:rsidP="00CA25CA">
      <w:pPr>
        <w:pStyle w:val="paragraph"/>
        <w:spacing w:before="0" w:beforeAutospacing="0" w:after="0" w:afterAutospacing="0"/>
        <w:jc w:val="both"/>
        <w:textAlignment w:val="baseline"/>
        <w:rPr>
          <w:rFonts w:ascii="Segoe UI" w:hAnsi="Segoe UI" w:cs="Segoe UI"/>
          <w:sz w:val="20"/>
          <w:szCs w:val="20"/>
        </w:rPr>
      </w:pPr>
      <w:r w:rsidRPr="0034012F">
        <w:rPr>
          <w:rStyle w:val="eop"/>
          <w:rFonts w:ascii="Arial" w:hAnsi="Arial" w:cs="Arial"/>
          <w:color w:val="000000"/>
          <w:sz w:val="20"/>
          <w:szCs w:val="20"/>
        </w:rPr>
        <w:t> </w:t>
      </w:r>
    </w:p>
    <w:p w14:paraId="2059628D" w14:textId="77777777" w:rsidR="00CA25CA" w:rsidRPr="0034012F" w:rsidRDefault="00CA25CA" w:rsidP="00CA25CA">
      <w:pPr>
        <w:pStyle w:val="paragraph"/>
        <w:spacing w:before="0" w:beforeAutospacing="0" w:after="0" w:afterAutospacing="0"/>
        <w:jc w:val="both"/>
        <w:textAlignment w:val="baseline"/>
        <w:rPr>
          <w:rFonts w:ascii="Segoe UI" w:hAnsi="Segoe UI" w:cs="Segoe UI"/>
          <w:sz w:val="20"/>
          <w:szCs w:val="20"/>
        </w:rPr>
      </w:pPr>
      <w:r w:rsidRPr="0034012F">
        <w:rPr>
          <w:rStyle w:val="normaltextrun"/>
          <w:rFonts w:ascii="Arial" w:hAnsi="Arial" w:cs="Arial"/>
          <w:color w:val="000000"/>
          <w:sz w:val="20"/>
          <w:szCs w:val="20"/>
        </w:rPr>
        <w:t>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r w:rsidRPr="0034012F">
        <w:rPr>
          <w:rStyle w:val="eop"/>
          <w:rFonts w:ascii="Arial" w:hAnsi="Arial" w:cs="Arial"/>
          <w:color w:val="000000"/>
          <w:sz w:val="20"/>
          <w:szCs w:val="20"/>
        </w:rPr>
        <w:t> </w:t>
      </w:r>
    </w:p>
    <w:p w14:paraId="20268E65" w14:textId="77777777" w:rsidR="00CA25CA" w:rsidRPr="0034012F" w:rsidRDefault="00CA25CA" w:rsidP="00CA25CA">
      <w:pPr>
        <w:pStyle w:val="paragraph"/>
        <w:spacing w:before="0" w:beforeAutospacing="0" w:after="0" w:afterAutospacing="0"/>
        <w:jc w:val="both"/>
        <w:textAlignment w:val="baseline"/>
        <w:rPr>
          <w:rFonts w:ascii="Segoe UI" w:hAnsi="Segoe UI" w:cs="Segoe UI"/>
          <w:sz w:val="20"/>
          <w:szCs w:val="20"/>
        </w:rPr>
      </w:pPr>
      <w:r w:rsidRPr="0034012F">
        <w:rPr>
          <w:rStyle w:val="eop"/>
          <w:rFonts w:ascii="Arial" w:hAnsi="Arial" w:cs="Arial"/>
          <w:color w:val="000000"/>
          <w:sz w:val="20"/>
          <w:szCs w:val="20"/>
        </w:rPr>
        <w:t> </w:t>
      </w:r>
    </w:p>
    <w:p w14:paraId="02318400" w14:textId="77777777" w:rsidR="00CA25CA" w:rsidRPr="0034012F" w:rsidRDefault="00CA25CA" w:rsidP="00CA25CA">
      <w:pPr>
        <w:pStyle w:val="paragraph"/>
        <w:spacing w:before="0" w:beforeAutospacing="0" w:after="0" w:afterAutospacing="0"/>
        <w:jc w:val="both"/>
        <w:textAlignment w:val="baseline"/>
        <w:rPr>
          <w:rFonts w:ascii="Segoe UI" w:hAnsi="Segoe UI" w:cs="Segoe UI"/>
          <w:sz w:val="20"/>
          <w:szCs w:val="20"/>
        </w:rPr>
      </w:pPr>
      <w:r w:rsidRPr="0034012F">
        <w:rPr>
          <w:rStyle w:val="normaltextrun"/>
          <w:rFonts w:ascii="Arial" w:hAnsi="Arial" w:cs="Arial"/>
          <w:color w:val="000000"/>
          <w:sz w:val="20"/>
          <w:szCs w:val="20"/>
        </w:rPr>
        <w:t>*En caso de no aplicar alguno de los requisitos plasmados, el oferente debe enviar un certificado firmado por el representante legal, con el sustento de que no aplica el requisito.  </w:t>
      </w:r>
      <w:r w:rsidRPr="0034012F">
        <w:rPr>
          <w:rStyle w:val="eop"/>
          <w:rFonts w:ascii="Arial" w:hAnsi="Arial" w:cs="Arial"/>
          <w:color w:val="000000"/>
          <w:sz w:val="20"/>
          <w:szCs w:val="20"/>
        </w:rPr>
        <w:t> </w:t>
      </w:r>
    </w:p>
    <w:p w14:paraId="120AC2DF" w14:textId="1427520E" w:rsidR="00CA25CA" w:rsidRDefault="00CA25CA" w:rsidP="00CA25C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tbl>
      <w:tblPr>
        <w:tblW w:w="8828" w:type="dxa"/>
        <w:jc w:val="center"/>
        <w:tblLayout w:type="fixed"/>
        <w:tblCellMar>
          <w:left w:w="70" w:type="dxa"/>
          <w:right w:w="70" w:type="dxa"/>
        </w:tblCellMar>
        <w:tblLook w:val="04A0" w:firstRow="1" w:lastRow="0" w:firstColumn="1" w:lastColumn="0" w:noHBand="0" w:noVBand="1"/>
      </w:tblPr>
      <w:tblGrid>
        <w:gridCol w:w="1134"/>
        <w:gridCol w:w="5387"/>
        <w:gridCol w:w="2307"/>
      </w:tblGrid>
      <w:tr w:rsidR="00E215C4" w:rsidRPr="00E215C4" w14:paraId="3290887F" w14:textId="77777777" w:rsidTr="00E215C4">
        <w:trPr>
          <w:trHeight w:val="551"/>
          <w:jc w:val="center"/>
        </w:trPr>
        <w:tc>
          <w:tcPr>
            <w:tcW w:w="1134"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14:paraId="79E91848" w14:textId="77777777" w:rsidR="00E215C4" w:rsidRPr="00E215C4" w:rsidRDefault="00E215C4" w:rsidP="00B4002D">
            <w:pPr>
              <w:jc w:val="both"/>
              <w:rPr>
                <w:rFonts w:ascii="Arial" w:hAnsi="Arial" w:cs="Arial"/>
                <w:b/>
                <w:color w:val="000000" w:themeColor="text1"/>
                <w:sz w:val="20"/>
                <w:szCs w:val="20"/>
                <w:lang w:val="es-CO"/>
              </w:rPr>
            </w:pPr>
            <w:r w:rsidRPr="00E215C4">
              <w:rPr>
                <w:rFonts w:ascii="Arial" w:hAnsi="Arial" w:cs="Arial"/>
                <w:b/>
                <w:color w:val="000000" w:themeColor="text1"/>
                <w:sz w:val="20"/>
                <w:szCs w:val="20"/>
                <w:lang w:val="es-CO"/>
              </w:rPr>
              <w:t>Objetivo</w:t>
            </w:r>
          </w:p>
        </w:tc>
        <w:tc>
          <w:tcPr>
            <w:tcW w:w="7694" w:type="dxa"/>
            <w:gridSpan w:val="2"/>
            <w:tcBorders>
              <w:top w:val="single" w:sz="8" w:space="0" w:color="auto"/>
              <w:left w:val="nil"/>
              <w:bottom w:val="single" w:sz="8" w:space="0" w:color="auto"/>
              <w:right w:val="single" w:sz="8" w:space="0" w:color="000000" w:themeColor="text1"/>
            </w:tcBorders>
            <w:shd w:val="clear" w:color="auto" w:fill="auto"/>
            <w:vAlign w:val="center"/>
            <w:hideMark/>
          </w:tcPr>
          <w:p w14:paraId="7E5589B3" w14:textId="77777777" w:rsidR="00E215C4" w:rsidRPr="00E215C4" w:rsidRDefault="00E215C4" w:rsidP="00B4002D">
            <w:pPr>
              <w:jc w:val="center"/>
              <w:rPr>
                <w:rFonts w:ascii="Arial" w:hAnsi="Arial" w:cs="Arial"/>
                <w:color w:val="000000" w:themeColor="text1"/>
                <w:sz w:val="20"/>
                <w:szCs w:val="20"/>
                <w:lang w:val="es-CO"/>
              </w:rPr>
            </w:pPr>
            <w:r w:rsidRPr="00E215C4">
              <w:rPr>
                <w:rFonts w:ascii="Arial" w:hAnsi="Arial" w:cs="Arial"/>
                <w:sz w:val="20"/>
                <w:szCs w:val="20"/>
                <w:lang w:val="es-MX"/>
              </w:rPr>
              <w:t>Clasificación, recolección, transporte, tratamiento, aprovechamiento y/o disposición final de los residuos sólidos aprovechables de carácter no peligroso</w:t>
            </w:r>
          </w:p>
        </w:tc>
      </w:tr>
      <w:tr w:rsidR="00E215C4" w:rsidRPr="00E215C4" w14:paraId="0F04A508" w14:textId="77777777" w:rsidTr="00E215C4">
        <w:trPr>
          <w:trHeight w:val="315"/>
          <w:jc w:val="center"/>
        </w:trPr>
        <w:tc>
          <w:tcPr>
            <w:tcW w:w="8828" w:type="dxa"/>
            <w:gridSpan w:val="3"/>
            <w:tcBorders>
              <w:top w:val="single" w:sz="8" w:space="0" w:color="auto"/>
              <w:left w:val="single" w:sz="8" w:space="0" w:color="auto"/>
              <w:bottom w:val="single" w:sz="8" w:space="0" w:color="auto"/>
              <w:right w:val="single" w:sz="8" w:space="0" w:color="000000" w:themeColor="text1"/>
            </w:tcBorders>
            <w:shd w:val="clear" w:color="auto" w:fill="F2F2F2" w:themeFill="background1" w:themeFillShade="F2"/>
            <w:noWrap/>
            <w:vAlign w:val="center"/>
            <w:hideMark/>
          </w:tcPr>
          <w:p w14:paraId="6DD13C56" w14:textId="40066B1E" w:rsidR="00E215C4" w:rsidRPr="00E215C4" w:rsidRDefault="00E215C4" w:rsidP="00B4002D">
            <w:pPr>
              <w:jc w:val="center"/>
              <w:rPr>
                <w:rFonts w:ascii="Arial" w:hAnsi="Arial" w:cs="Arial"/>
                <w:b/>
                <w:color w:val="000000" w:themeColor="text1"/>
                <w:sz w:val="20"/>
                <w:szCs w:val="20"/>
                <w:lang w:val="es-CO"/>
              </w:rPr>
            </w:pPr>
            <w:r w:rsidRPr="00E215C4">
              <w:rPr>
                <w:rFonts w:ascii="Arial" w:hAnsi="Arial" w:cs="Arial"/>
                <w:b/>
                <w:color w:val="000000" w:themeColor="text1"/>
                <w:sz w:val="20"/>
                <w:szCs w:val="20"/>
                <w:lang w:val="es-CO"/>
              </w:rPr>
              <w:t xml:space="preserve">Aspectos </w:t>
            </w:r>
            <w:r>
              <w:rPr>
                <w:rFonts w:ascii="Arial" w:hAnsi="Arial" w:cs="Arial"/>
                <w:b/>
                <w:color w:val="000000" w:themeColor="text1"/>
                <w:sz w:val="20"/>
                <w:szCs w:val="20"/>
                <w:lang w:val="es-CO"/>
              </w:rPr>
              <w:t>A</w:t>
            </w:r>
            <w:r w:rsidRPr="00E215C4">
              <w:rPr>
                <w:rFonts w:ascii="Arial" w:hAnsi="Arial" w:cs="Arial"/>
                <w:b/>
                <w:color w:val="000000" w:themeColor="text1"/>
                <w:sz w:val="20"/>
                <w:szCs w:val="20"/>
                <w:lang w:val="es-CO"/>
              </w:rPr>
              <w:t>mbientales</w:t>
            </w:r>
          </w:p>
        </w:tc>
      </w:tr>
      <w:tr w:rsidR="00E215C4" w:rsidRPr="00E215C4" w14:paraId="55DBF894" w14:textId="77777777" w:rsidTr="00E215C4">
        <w:trPr>
          <w:trHeight w:val="276"/>
          <w:jc w:val="center"/>
        </w:trPr>
        <w:tc>
          <w:tcPr>
            <w:tcW w:w="8828" w:type="dxa"/>
            <w:gridSpan w:val="3"/>
            <w:tcBorders>
              <w:top w:val="single" w:sz="8" w:space="0" w:color="auto"/>
              <w:left w:val="single" w:sz="8" w:space="0" w:color="auto"/>
              <w:bottom w:val="single" w:sz="8" w:space="0" w:color="000000" w:themeColor="text1"/>
              <w:right w:val="single" w:sz="8" w:space="0" w:color="000000" w:themeColor="text1"/>
            </w:tcBorders>
            <w:shd w:val="clear" w:color="auto" w:fill="auto"/>
            <w:vAlign w:val="center"/>
            <w:hideMark/>
          </w:tcPr>
          <w:p w14:paraId="403BEC10" w14:textId="77777777" w:rsidR="00E215C4" w:rsidRPr="00E215C4" w:rsidRDefault="00E215C4" w:rsidP="00B4002D">
            <w:pPr>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Generación de emisiones, Consumo de combustibles y Aprovechamiento de residuos </w:t>
            </w:r>
          </w:p>
        </w:tc>
      </w:tr>
      <w:tr w:rsidR="00E215C4" w:rsidRPr="00E215C4" w14:paraId="177FC58D" w14:textId="77777777" w:rsidTr="00E215C4">
        <w:trPr>
          <w:trHeight w:val="414"/>
          <w:jc w:val="center"/>
        </w:trPr>
        <w:tc>
          <w:tcPr>
            <w:tcW w:w="6521" w:type="dxa"/>
            <w:gridSpan w:val="2"/>
            <w:tcBorders>
              <w:top w:val="single" w:sz="8" w:space="0" w:color="auto"/>
              <w:left w:val="single" w:sz="8" w:space="0" w:color="auto"/>
              <w:bottom w:val="single" w:sz="8" w:space="0" w:color="auto"/>
              <w:right w:val="single" w:sz="8" w:space="0" w:color="000000" w:themeColor="text1"/>
            </w:tcBorders>
            <w:shd w:val="clear" w:color="auto" w:fill="F2F2F2" w:themeFill="background1" w:themeFillShade="F2"/>
            <w:noWrap/>
            <w:vAlign w:val="center"/>
            <w:hideMark/>
          </w:tcPr>
          <w:p w14:paraId="72DC2CA4" w14:textId="77777777" w:rsidR="00E215C4" w:rsidRPr="00E215C4" w:rsidRDefault="00E215C4" w:rsidP="00B4002D">
            <w:pPr>
              <w:jc w:val="center"/>
              <w:rPr>
                <w:rFonts w:ascii="Arial" w:hAnsi="Arial" w:cs="Arial"/>
                <w:b/>
                <w:color w:val="000000" w:themeColor="text1"/>
                <w:sz w:val="20"/>
                <w:szCs w:val="20"/>
                <w:lang w:val="es-CO"/>
              </w:rPr>
            </w:pPr>
            <w:r w:rsidRPr="00E215C4">
              <w:rPr>
                <w:rFonts w:ascii="Arial" w:hAnsi="Arial" w:cs="Arial"/>
                <w:b/>
                <w:color w:val="000000" w:themeColor="text1"/>
                <w:sz w:val="20"/>
                <w:szCs w:val="20"/>
                <w:lang w:val="es-CO"/>
              </w:rPr>
              <w:t>Cláusulas ambientales</w:t>
            </w:r>
          </w:p>
        </w:tc>
        <w:tc>
          <w:tcPr>
            <w:tcW w:w="2307" w:type="dxa"/>
            <w:tcBorders>
              <w:top w:val="nil"/>
              <w:left w:val="nil"/>
              <w:bottom w:val="nil"/>
              <w:right w:val="single" w:sz="8" w:space="0" w:color="auto"/>
            </w:tcBorders>
            <w:shd w:val="clear" w:color="auto" w:fill="auto"/>
            <w:vAlign w:val="bottom"/>
            <w:hideMark/>
          </w:tcPr>
          <w:p w14:paraId="03A9787B" w14:textId="77777777" w:rsidR="00E215C4" w:rsidRPr="00E215C4" w:rsidRDefault="00E215C4" w:rsidP="00B4002D">
            <w:pPr>
              <w:jc w:val="center"/>
              <w:rPr>
                <w:rFonts w:ascii="Arial" w:hAnsi="Arial" w:cs="Arial"/>
                <w:b/>
                <w:color w:val="000000" w:themeColor="text1"/>
                <w:sz w:val="20"/>
                <w:szCs w:val="20"/>
                <w:lang w:val="es-CO"/>
              </w:rPr>
            </w:pPr>
            <w:r w:rsidRPr="00E215C4">
              <w:rPr>
                <w:rFonts w:ascii="Arial" w:hAnsi="Arial" w:cs="Arial"/>
                <w:b/>
                <w:color w:val="000000" w:themeColor="text1"/>
                <w:sz w:val="20"/>
                <w:szCs w:val="20"/>
                <w:lang w:val="es-CO"/>
              </w:rPr>
              <w:t>EVIDENCIAS</w:t>
            </w:r>
          </w:p>
        </w:tc>
      </w:tr>
      <w:tr w:rsidR="00E215C4" w:rsidRPr="00E215C4" w14:paraId="66368538" w14:textId="77777777" w:rsidTr="00E215C4">
        <w:trPr>
          <w:trHeight w:val="1079"/>
          <w:jc w:val="center"/>
        </w:trPr>
        <w:tc>
          <w:tcPr>
            <w:tcW w:w="6521" w:type="dxa"/>
            <w:gridSpan w:val="2"/>
            <w:tcBorders>
              <w:top w:val="single" w:sz="8" w:space="0" w:color="auto"/>
              <w:left w:val="single" w:sz="8" w:space="0" w:color="auto"/>
              <w:bottom w:val="single" w:sz="4" w:space="0" w:color="auto"/>
              <w:right w:val="single" w:sz="8" w:space="0" w:color="000000" w:themeColor="text1"/>
            </w:tcBorders>
            <w:shd w:val="clear" w:color="auto" w:fill="auto"/>
            <w:noWrap/>
            <w:vAlign w:val="center"/>
            <w:hideMark/>
          </w:tcPr>
          <w:p w14:paraId="1BCA74E9"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cada vez que el personal de la empresa contratista se encuentre en las instalaciones de la Entidad.</w:t>
            </w:r>
          </w:p>
        </w:tc>
        <w:tc>
          <w:tcPr>
            <w:tcW w:w="2307" w:type="dxa"/>
            <w:tcBorders>
              <w:top w:val="single" w:sz="8" w:space="0" w:color="auto"/>
              <w:left w:val="nil"/>
              <w:bottom w:val="single" w:sz="4" w:space="0" w:color="auto"/>
              <w:right w:val="single" w:sz="8" w:space="0" w:color="auto"/>
            </w:tcBorders>
            <w:shd w:val="clear" w:color="auto" w:fill="auto"/>
            <w:vAlign w:val="center"/>
            <w:hideMark/>
          </w:tcPr>
          <w:p w14:paraId="40F3DB72"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Firma Anexo </w:t>
            </w:r>
            <w:proofErr w:type="spellStart"/>
            <w:r w:rsidRPr="00E215C4">
              <w:rPr>
                <w:rFonts w:ascii="Arial" w:hAnsi="Arial" w:cs="Arial"/>
                <w:color w:val="000000" w:themeColor="text1"/>
                <w:sz w:val="20"/>
                <w:szCs w:val="20"/>
                <w:lang w:val="es-CO"/>
              </w:rPr>
              <w:t>Nº</w:t>
            </w:r>
            <w:proofErr w:type="spellEnd"/>
            <w:r w:rsidRPr="00E215C4">
              <w:rPr>
                <w:rFonts w:ascii="Arial" w:hAnsi="Arial" w:cs="Arial"/>
                <w:color w:val="000000" w:themeColor="text1"/>
                <w:sz w:val="20"/>
                <w:szCs w:val="20"/>
                <w:lang w:val="es-CO"/>
              </w:rPr>
              <w:t xml:space="preserve"> 10.</w:t>
            </w:r>
          </w:p>
        </w:tc>
      </w:tr>
      <w:tr w:rsidR="00E215C4" w:rsidRPr="00E215C4" w14:paraId="0F14DAA1" w14:textId="77777777" w:rsidTr="00E215C4">
        <w:trPr>
          <w:trHeight w:val="1079"/>
          <w:jc w:val="center"/>
        </w:trPr>
        <w:tc>
          <w:tcPr>
            <w:tcW w:w="6521" w:type="dxa"/>
            <w:gridSpan w:val="2"/>
            <w:tcBorders>
              <w:top w:val="single" w:sz="8" w:space="0" w:color="auto"/>
              <w:left w:val="single" w:sz="8" w:space="0" w:color="auto"/>
              <w:bottom w:val="single" w:sz="4" w:space="0" w:color="auto"/>
              <w:right w:val="single" w:sz="8" w:space="0" w:color="000000" w:themeColor="text1"/>
            </w:tcBorders>
            <w:shd w:val="clear" w:color="auto" w:fill="auto"/>
            <w:noWrap/>
            <w:vAlign w:val="center"/>
          </w:tcPr>
          <w:p w14:paraId="54A1A942"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Documentación de la organización:</w:t>
            </w:r>
          </w:p>
          <w:p w14:paraId="58E722BD"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Cámara de comercio </w:t>
            </w:r>
          </w:p>
          <w:p w14:paraId="362C9DBA"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RUT</w:t>
            </w:r>
          </w:p>
          <w:p w14:paraId="68ABC614"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Cédula del representante legal </w:t>
            </w:r>
          </w:p>
          <w:p w14:paraId="20DAE17B"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Registro ante la Superintendencia de Servicios Públicos Domiciliarios (SSPD)</w:t>
            </w:r>
          </w:p>
          <w:p w14:paraId="0808FAF6"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Reporte u oficio con usuario para el reporte de los residuos de aprovechamiento al Sistema único de Información – SUI, de la Superintendencia de Servicios Públicos Domiciliarios</w:t>
            </w:r>
          </w:p>
          <w:p w14:paraId="5B906996" w14:textId="7F8C50E8"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Nombre y ubicación de la Estación de </w:t>
            </w:r>
            <w:r>
              <w:rPr>
                <w:rFonts w:ascii="Arial" w:hAnsi="Arial" w:cs="Arial"/>
                <w:color w:val="000000" w:themeColor="text1"/>
                <w:sz w:val="20"/>
                <w:szCs w:val="20"/>
                <w:lang w:val="es-CO"/>
              </w:rPr>
              <w:t>C</w:t>
            </w:r>
            <w:r w:rsidRPr="00E215C4">
              <w:rPr>
                <w:rFonts w:ascii="Arial" w:hAnsi="Arial" w:cs="Arial"/>
                <w:color w:val="000000" w:themeColor="text1"/>
                <w:sz w:val="20"/>
                <w:szCs w:val="20"/>
                <w:lang w:val="es-CO"/>
              </w:rPr>
              <w:t xml:space="preserve">lasificación y </w:t>
            </w:r>
            <w:r>
              <w:rPr>
                <w:rFonts w:ascii="Arial" w:hAnsi="Arial" w:cs="Arial"/>
                <w:color w:val="000000" w:themeColor="text1"/>
                <w:sz w:val="20"/>
                <w:szCs w:val="20"/>
                <w:lang w:val="es-CO"/>
              </w:rPr>
              <w:t>A</w:t>
            </w:r>
            <w:r w:rsidRPr="00E215C4">
              <w:rPr>
                <w:rFonts w:ascii="Arial" w:hAnsi="Arial" w:cs="Arial"/>
                <w:color w:val="000000" w:themeColor="text1"/>
                <w:sz w:val="20"/>
                <w:szCs w:val="20"/>
                <w:lang w:val="es-CO"/>
              </w:rPr>
              <w:t>provechamiento – ECA</w:t>
            </w:r>
          </w:p>
        </w:tc>
        <w:tc>
          <w:tcPr>
            <w:tcW w:w="2307" w:type="dxa"/>
            <w:tcBorders>
              <w:top w:val="single" w:sz="8" w:space="0" w:color="auto"/>
              <w:left w:val="nil"/>
              <w:bottom w:val="single" w:sz="4" w:space="0" w:color="auto"/>
              <w:right w:val="single" w:sz="8" w:space="0" w:color="auto"/>
            </w:tcBorders>
            <w:shd w:val="clear" w:color="auto" w:fill="auto"/>
            <w:vAlign w:val="center"/>
          </w:tcPr>
          <w:p w14:paraId="4E2F7E80"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Anexar Documento respectivos</w:t>
            </w:r>
          </w:p>
        </w:tc>
      </w:tr>
      <w:tr w:rsidR="00E215C4" w:rsidRPr="00E215C4" w14:paraId="25619C8E" w14:textId="77777777" w:rsidTr="00E215C4">
        <w:trPr>
          <w:trHeight w:val="1079"/>
          <w:jc w:val="center"/>
        </w:trPr>
        <w:tc>
          <w:tcPr>
            <w:tcW w:w="6521" w:type="dxa"/>
            <w:gridSpan w:val="2"/>
            <w:tcBorders>
              <w:top w:val="single" w:sz="8" w:space="0" w:color="auto"/>
              <w:left w:val="single" w:sz="8" w:space="0" w:color="auto"/>
              <w:bottom w:val="single" w:sz="4" w:space="0" w:color="auto"/>
              <w:right w:val="single" w:sz="8" w:space="0" w:color="000000" w:themeColor="text1"/>
            </w:tcBorders>
            <w:shd w:val="clear" w:color="auto" w:fill="auto"/>
            <w:noWrap/>
            <w:vAlign w:val="center"/>
          </w:tcPr>
          <w:p w14:paraId="2E141C12"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Certificados de calibración de las básculas instaladas en los vehículos y las que se encuentran en las ECA</w:t>
            </w:r>
          </w:p>
        </w:tc>
        <w:tc>
          <w:tcPr>
            <w:tcW w:w="2307" w:type="dxa"/>
            <w:tcBorders>
              <w:top w:val="single" w:sz="8" w:space="0" w:color="auto"/>
              <w:left w:val="nil"/>
              <w:bottom w:val="single" w:sz="4" w:space="0" w:color="auto"/>
              <w:right w:val="single" w:sz="8" w:space="0" w:color="auto"/>
            </w:tcBorders>
            <w:shd w:val="clear" w:color="auto" w:fill="auto"/>
            <w:vAlign w:val="center"/>
          </w:tcPr>
          <w:p w14:paraId="5485A040"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Anexar Certificados de calibración </w:t>
            </w:r>
          </w:p>
        </w:tc>
      </w:tr>
      <w:tr w:rsidR="00E215C4" w:rsidRPr="00E215C4" w14:paraId="6CFFF812" w14:textId="77777777" w:rsidTr="00E215C4">
        <w:trPr>
          <w:trHeight w:val="1079"/>
          <w:jc w:val="center"/>
        </w:trPr>
        <w:tc>
          <w:tcPr>
            <w:tcW w:w="6521" w:type="dxa"/>
            <w:gridSpan w:val="2"/>
            <w:tcBorders>
              <w:top w:val="single" w:sz="8" w:space="0" w:color="auto"/>
              <w:left w:val="single" w:sz="8" w:space="0" w:color="auto"/>
              <w:bottom w:val="single" w:sz="4" w:space="0" w:color="auto"/>
              <w:right w:val="single" w:sz="8" w:space="0" w:color="000000" w:themeColor="text1"/>
            </w:tcBorders>
            <w:shd w:val="clear" w:color="auto" w:fill="auto"/>
            <w:noWrap/>
            <w:vAlign w:val="center"/>
          </w:tcPr>
          <w:p w14:paraId="2CBFBD3E" w14:textId="67DAF666"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Plan de </w:t>
            </w:r>
            <w:r>
              <w:rPr>
                <w:rFonts w:ascii="Arial" w:hAnsi="Arial" w:cs="Arial"/>
                <w:color w:val="000000" w:themeColor="text1"/>
                <w:sz w:val="20"/>
                <w:szCs w:val="20"/>
                <w:lang w:val="es-CO"/>
              </w:rPr>
              <w:t>G</w:t>
            </w:r>
            <w:r w:rsidRPr="00E215C4">
              <w:rPr>
                <w:rFonts w:ascii="Arial" w:hAnsi="Arial" w:cs="Arial"/>
                <w:color w:val="000000" w:themeColor="text1"/>
                <w:sz w:val="20"/>
                <w:szCs w:val="20"/>
                <w:lang w:val="es-CO"/>
              </w:rPr>
              <w:t xml:space="preserve">estión </w:t>
            </w:r>
            <w:r>
              <w:rPr>
                <w:rFonts w:ascii="Arial" w:hAnsi="Arial" w:cs="Arial"/>
                <w:color w:val="000000" w:themeColor="text1"/>
                <w:sz w:val="20"/>
                <w:szCs w:val="20"/>
                <w:lang w:val="es-CO"/>
              </w:rPr>
              <w:t>I</w:t>
            </w:r>
            <w:r w:rsidRPr="00E215C4">
              <w:rPr>
                <w:rFonts w:ascii="Arial" w:hAnsi="Arial" w:cs="Arial"/>
                <w:color w:val="000000" w:themeColor="text1"/>
                <w:sz w:val="20"/>
                <w:szCs w:val="20"/>
                <w:lang w:val="es-CO"/>
              </w:rPr>
              <w:t xml:space="preserve">ntegral de </w:t>
            </w:r>
            <w:r>
              <w:rPr>
                <w:rFonts w:ascii="Arial" w:hAnsi="Arial" w:cs="Arial"/>
                <w:color w:val="000000" w:themeColor="text1"/>
                <w:sz w:val="20"/>
                <w:szCs w:val="20"/>
                <w:lang w:val="es-CO"/>
              </w:rPr>
              <w:t>R</w:t>
            </w:r>
            <w:r w:rsidRPr="00E215C4">
              <w:rPr>
                <w:rFonts w:ascii="Arial" w:hAnsi="Arial" w:cs="Arial"/>
                <w:color w:val="000000" w:themeColor="text1"/>
                <w:sz w:val="20"/>
                <w:szCs w:val="20"/>
                <w:lang w:val="es-CO"/>
              </w:rPr>
              <w:t>esiduos de la ECA</w:t>
            </w:r>
          </w:p>
        </w:tc>
        <w:tc>
          <w:tcPr>
            <w:tcW w:w="2307" w:type="dxa"/>
            <w:tcBorders>
              <w:top w:val="single" w:sz="8" w:space="0" w:color="auto"/>
              <w:left w:val="nil"/>
              <w:bottom w:val="single" w:sz="4" w:space="0" w:color="auto"/>
              <w:right w:val="single" w:sz="8" w:space="0" w:color="auto"/>
            </w:tcBorders>
            <w:shd w:val="clear" w:color="auto" w:fill="auto"/>
            <w:vAlign w:val="center"/>
          </w:tcPr>
          <w:p w14:paraId="52CBBC34" w14:textId="74113790"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Anexar Plan de </w:t>
            </w:r>
            <w:r>
              <w:rPr>
                <w:rFonts w:ascii="Arial" w:hAnsi="Arial" w:cs="Arial"/>
                <w:color w:val="000000" w:themeColor="text1"/>
                <w:sz w:val="20"/>
                <w:szCs w:val="20"/>
                <w:lang w:val="es-CO"/>
              </w:rPr>
              <w:t>G</w:t>
            </w:r>
            <w:r w:rsidRPr="00E215C4">
              <w:rPr>
                <w:rFonts w:ascii="Arial" w:hAnsi="Arial" w:cs="Arial"/>
                <w:color w:val="000000" w:themeColor="text1"/>
                <w:sz w:val="20"/>
                <w:szCs w:val="20"/>
                <w:lang w:val="es-CO"/>
              </w:rPr>
              <w:t xml:space="preserve">estión </w:t>
            </w:r>
            <w:r>
              <w:rPr>
                <w:rFonts w:ascii="Arial" w:hAnsi="Arial" w:cs="Arial"/>
                <w:color w:val="000000" w:themeColor="text1"/>
                <w:sz w:val="20"/>
                <w:szCs w:val="20"/>
                <w:lang w:val="es-CO"/>
              </w:rPr>
              <w:t>I</w:t>
            </w:r>
            <w:r w:rsidRPr="00E215C4">
              <w:rPr>
                <w:rFonts w:ascii="Arial" w:hAnsi="Arial" w:cs="Arial"/>
                <w:color w:val="000000" w:themeColor="text1"/>
                <w:sz w:val="20"/>
                <w:szCs w:val="20"/>
                <w:lang w:val="es-CO"/>
              </w:rPr>
              <w:t xml:space="preserve">ntegral de </w:t>
            </w:r>
            <w:r>
              <w:rPr>
                <w:rFonts w:ascii="Arial" w:hAnsi="Arial" w:cs="Arial"/>
                <w:color w:val="000000" w:themeColor="text1"/>
                <w:sz w:val="20"/>
                <w:szCs w:val="20"/>
                <w:lang w:val="es-CO"/>
              </w:rPr>
              <w:t>R</w:t>
            </w:r>
            <w:r w:rsidRPr="00E215C4">
              <w:rPr>
                <w:rFonts w:ascii="Arial" w:hAnsi="Arial" w:cs="Arial"/>
                <w:color w:val="000000" w:themeColor="text1"/>
                <w:sz w:val="20"/>
                <w:szCs w:val="20"/>
                <w:lang w:val="es-CO"/>
              </w:rPr>
              <w:t>esiduos</w:t>
            </w:r>
          </w:p>
        </w:tc>
      </w:tr>
      <w:tr w:rsidR="00E215C4" w:rsidRPr="00E215C4" w14:paraId="5C96BB1F" w14:textId="77777777" w:rsidTr="00E215C4">
        <w:trPr>
          <w:trHeight w:val="552"/>
          <w:jc w:val="center"/>
        </w:trPr>
        <w:tc>
          <w:tcPr>
            <w:tcW w:w="652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DCBAEF" w14:textId="5B3F31F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Plan de </w:t>
            </w:r>
            <w:r>
              <w:rPr>
                <w:rFonts w:ascii="Arial" w:hAnsi="Arial" w:cs="Arial"/>
                <w:color w:val="000000" w:themeColor="text1"/>
                <w:sz w:val="20"/>
                <w:szCs w:val="20"/>
                <w:lang w:val="es-CO"/>
              </w:rPr>
              <w:t>S</w:t>
            </w:r>
            <w:r w:rsidRPr="00E215C4">
              <w:rPr>
                <w:rFonts w:ascii="Arial" w:hAnsi="Arial" w:cs="Arial"/>
                <w:color w:val="000000" w:themeColor="text1"/>
                <w:sz w:val="20"/>
                <w:szCs w:val="20"/>
                <w:lang w:val="es-CO"/>
              </w:rPr>
              <w:t xml:space="preserve">aneamiento </w:t>
            </w:r>
            <w:r>
              <w:rPr>
                <w:rFonts w:ascii="Arial" w:hAnsi="Arial" w:cs="Arial"/>
                <w:color w:val="000000" w:themeColor="text1"/>
                <w:sz w:val="20"/>
                <w:szCs w:val="20"/>
                <w:lang w:val="es-CO"/>
              </w:rPr>
              <w:t>B</w:t>
            </w:r>
            <w:r w:rsidRPr="00E215C4">
              <w:rPr>
                <w:rFonts w:ascii="Arial" w:hAnsi="Arial" w:cs="Arial"/>
                <w:color w:val="000000" w:themeColor="text1"/>
                <w:sz w:val="20"/>
                <w:szCs w:val="20"/>
                <w:lang w:val="es-CO"/>
              </w:rPr>
              <w:t>ásico de la ECA</w:t>
            </w:r>
          </w:p>
        </w:tc>
        <w:tc>
          <w:tcPr>
            <w:tcW w:w="23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FC27FB" w14:textId="3F6EA6F1"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Anexar Plan de </w:t>
            </w:r>
            <w:r>
              <w:rPr>
                <w:rFonts w:ascii="Arial" w:hAnsi="Arial" w:cs="Arial"/>
                <w:color w:val="000000" w:themeColor="text1"/>
                <w:sz w:val="20"/>
                <w:szCs w:val="20"/>
                <w:lang w:val="es-CO"/>
              </w:rPr>
              <w:t>S</w:t>
            </w:r>
            <w:r w:rsidRPr="00E215C4">
              <w:rPr>
                <w:rFonts w:ascii="Arial" w:hAnsi="Arial" w:cs="Arial"/>
                <w:color w:val="000000" w:themeColor="text1"/>
                <w:sz w:val="20"/>
                <w:szCs w:val="20"/>
                <w:lang w:val="es-CO"/>
              </w:rPr>
              <w:t xml:space="preserve">aneamiento </w:t>
            </w:r>
            <w:r>
              <w:rPr>
                <w:rFonts w:ascii="Arial" w:hAnsi="Arial" w:cs="Arial"/>
                <w:color w:val="000000" w:themeColor="text1"/>
                <w:sz w:val="20"/>
                <w:szCs w:val="20"/>
                <w:lang w:val="es-CO"/>
              </w:rPr>
              <w:t>B</w:t>
            </w:r>
            <w:r w:rsidRPr="00E215C4">
              <w:rPr>
                <w:rFonts w:ascii="Arial" w:hAnsi="Arial" w:cs="Arial"/>
                <w:color w:val="000000" w:themeColor="text1"/>
                <w:sz w:val="20"/>
                <w:szCs w:val="20"/>
                <w:lang w:val="es-CO"/>
              </w:rPr>
              <w:t>ásico</w:t>
            </w:r>
          </w:p>
        </w:tc>
      </w:tr>
      <w:tr w:rsidR="00E215C4" w:rsidRPr="00E215C4" w14:paraId="778209A4" w14:textId="77777777" w:rsidTr="00E215C4">
        <w:trPr>
          <w:trHeight w:val="773"/>
          <w:jc w:val="center"/>
        </w:trPr>
        <w:tc>
          <w:tcPr>
            <w:tcW w:w="652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D958688" w14:textId="4272D6EC"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Plan de </w:t>
            </w:r>
            <w:r>
              <w:rPr>
                <w:rFonts w:ascii="Arial" w:hAnsi="Arial" w:cs="Arial"/>
                <w:color w:val="000000" w:themeColor="text1"/>
                <w:sz w:val="20"/>
                <w:szCs w:val="20"/>
                <w:lang w:val="es-CO"/>
              </w:rPr>
              <w:t>E</w:t>
            </w:r>
            <w:r w:rsidRPr="00E215C4">
              <w:rPr>
                <w:rFonts w:ascii="Arial" w:hAnsi="Arial" w:cs="Arial"/>
                <w:color w:val="000000" w:themeColor="text1"/>
                <w:sz w:val="20"/>
                <w:szCs w:val="20"/>
                <w:lang w:val="es-CO"/>
              </w:rPr>
              <w:t xml:space="preserve">mergencias y </w:t>
            </w:r>
            <w:r>
              <w:rPr>
                <w:rFonts w:ascii="Arial" w:hAnsi="Arial" w:cs="Arial"/>
                <w:color w:val="000000" w:themeColor="text1"/>
                <w:sz w:val="20"/>
                <w:szCs w:val="20"/>
                <w:lang w:val="es-CO"/>
              </w:rPr>
              <w:t>C</w:t>
            </w:r>
            <w:r w:rsidRPr="00E215C4">
              <w:rPr>
                <w:rFonts w:ascii="Arial" w:hAnsi="Arial" w:cs="Arial"/>
                <w:color w:val="000000" w:themeColor="text1"/>
                <w:sz w:val="20"/>
                <w:szCs w:val="20"/>
                <w:lang w:val="es-CO"/>
              </w:rPr>
              <w:t>ontingencias de la ECA</w:t>
            </w:r>
          </w:p>
        </w:tc>
        <w:tc>
          <w:tcPr>
            <w:tcW w:w="2307" w:type="dxa"/>
            <w:tcBorders>
              <w:top w:val="single" w:sz="4" w:space="0" w:color="auto"/>
              <w:left w:val="single" w:sz="4" w:space="0" w:color="auto"/>
              <w:bottom w:val="single" w:sz="4" w:space="0" w:color="auto"/>
              <w:right w:val="single" w:sz="4" w:space="0" w:color="auto"/>
            </w:tcBorders>
            <w:shd w:val="clear" w:color="auto" w:fill="auto"/>
            <w:vAlign w:val="center"/>
          </w:tcPr>
          <w:p w14:paraId="0C56C2F6" w14:textId="20655A9B"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Anexar Plan de </w:t>
            </w:r>
            <w:r>
              <w:rPr>
                <w:rFonts w:ascii="Arial" w:hAnsi="Arial" w:cs="Arial"/>
                <w:color w:val="000000" w:themeColor="text1"/>
                <w:sz w:val="20"/>
                <w:szCs w:val="20"/>
                <w:lang w:val="es-CO"/>
              </w:rPr>
              <w:t>E</w:t>
            </w:r>
            <w:r w:rsidRPr="00E215C4">
              <w:rPr>
                <w:rFonts w:ascii="Arial" w:hAnsi="Arial" w:cs="Arial"/>
                <w:color w:val="000000" w:themeColor="text1"/>
                <w:sz w:val="20"/>
                <w:szCs w:val="20"/>
                <w:lang w:val="es-CO"/>
              </w:rPr>
              <w:t xml:space="preserve">mergencias y </w:t>
            </w:r>
            <w:r>
              <w:rPr>
                <w:rFonts w:ascii="Arial" w:hAnsi="Arial" w:cs="Arial"/>
                <w:color w:val="000000" w:themeColor="text1"/>
                <w:sz w:val="20"/>
                <w:szCs w:val="20"/>
                <w:lang w:val="es-CO"/>
              </w:rPr>
              <w:t>C</w:t>
            </w:r>
            <w:r w:rsidRPr="00E215C4">
              <w:rPr>
                <w:rFonts w:ascii="Arial" w:hAnsi="Arial" w:cs="Arial"/>
                <w:color w:val="000000" w:themeColor="text1"/>
                <w:sz w:val="20"/>
                <w:szCs w:val="20"/>
                <w:lang w:val="es-CO"/>
              </w:rPr>
              <w:t>ontingencias</w:t>
            </w:r>
          </w:p>
        </w:tc>
      </w:tr>
      <w:tr w:rsidR="00E215C4" w:rsidRPr="00E215C4" w14:paraId="63215BC7" w14:textId="77777777" w:rsidTr="00E215C4">
        <w:trPr>
          <w:trHeight w:val="773"/>
          <w:jc w:val="center"/>
        </w:trPr>
        <w:tc>
          <w:tcPr>
            <w:tcW w:w="652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2B8D436"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Documentación del vehículo y para el transporte:</w:t>
            </w:r>
          </w:p>
          <w:p w14:paraId="17B1EA5F" w14:textId="77777777" w:rsidR="00E215C4" w:rsidRPr="00E215C4" w:rsidRDefault="00E215C4" w:rsidP="00B4002D">
            <w:pPr>
              <w:jc w:val="both"/>
              <w:rPr>
                <w:rFonts w:ascii="Arial" w:hAnsi="Arial" w:cs="Arial"/>
                <w:color w:val="000000" w:themeColor="text1"/>
                <w:sz w:val="20"/>
                <w:szCs w:val="20"/>
                <w:lang w:val="es-CO"/>
              </w:rPr>
            </w:pPr>
          </w:p>
          <w:p w14:paraId="1F78EE51"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Revisión técnico mecánica en CDA (Centro de Diagnóstico Automotriz) con resolución del Ministerio de Transporte y avalado por el RUNT (Registro Único Nacional de Transito)</w:t>
            </w:r>
          </w:p>
          <w:p w14:paraId="7D5B6EEA"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lastRenderedPageBreak/>
              <w:t>SOAT vigente (Puede presentarse en la entrega de los materiales y verificarse mediante el acta de entrega de residuos)</w:t>
            </w:r>
          </w:p>
          <w:p w14:paraId="37BB10E0"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Tarjeta de propiedad</w:t>
            </w:r>
          </w:p>
          <w:p w14:paraId="1E83439C"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Licencia de tránsito </w:t>
            </w:r>
          </w:p>
          <w:p w14:paraId="2CC5702B"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Licencia de conducción vigente</w:t>
            </w:r>
          </w:p>
          <w:p w14:paraId="2D6CF9D0"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Planillas de pago de EPS, AFP, ARL correspondientes al conductor y ayudantes si aplica.</w:t>
            </w:r>
          </w:p>
          <w:p w14:paraId="48B87262"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Elementos de protección personal (gafas, jean, camisa manga larga u overol, botas de seguridad, guantes)</w:t>
            </w:r>
          </w:p>
        </w:tc>
        <w:tc>
          <w:tcPr>
            <w:tcW w:w="2307" w:type="dxa"/>
            <w:tcBorders>
              <w:top w:val="single" w:sz="4" w:space="0" w:color="auto"/>
              <w:left w:val="single" w:sz="4" w:space="0" w:color="auto"/>
              <w:bottom w:val="single" w:sz="4" w:space="0" w:color="auto"/>
              <w:right w:val="single" w:sz="4" w:space="0" w:color="auto"/>
            </w:tcBorders>
            <w:shd w:val="clear" w:color="auto" w:fill="auto"/>
            <w:vAlign w:val="center"/>
          </w:tcPr>
          <w:p w14:paraId="670900ED"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lastRenderedPageBreak/>
              <w:t xml:space="preserve">Anexar Documento respectivos </w:t>
            </w:r>
          </w:p>
          <w:p w14:paraId="5F757071" w14:textId="77777777" w:rsidR="00E215C4" w:rsidRPr="00E215C4" w:rsidRDefault="00E215C4" w:rsidP="00B4002D">
            <w:pPr>
              <w:jc w:val="both"/>
              <w:rPr>
                <w:rFonts w:ascii="Arial" w:hAnsi="Arial" w:cs="Arial"/>
                <w:color w:val="000000" w:themeColor="text1"/>
                <w:sz w:val="20"/>
                <w:szCs w:val="20"/>
                <w:lang w:val="es-CO"/>
              </w:rPr>
            </w:pPr>
          </w:p>
          <w:p w14:paraId="376791EB"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Registro fotográfico de EPP </w:t>
            </w:r>
          </w:p>
          <w:p w14:paraId="1B55A94F" w14:textId="77777777" w:rsidR="00E215C4" w:rsidRPr="00E215C4" w:rsidRDefault="00E215C4" w:rsidP="00B4002D">
            <w:pPr>
              <w:jc w:val="both"/>
              <w:rPr>
                <w:rFonts w:ascii="Arial" w:hAnsi="Arial" w:cs="Arial"/>
                <w:color w:val="000000" w:themeColor="text1"/>
                <w:sz w:val="20"/>
                <w:szCs w:val="20"/>
                <w:lang w:val="es-CO"/>
              </w:rPr>
            </w:pPr>
          </w:p>
          <w:p w14:paraId="404CF35F"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lastRenderedPageBreak/>
              <w:t>Verificación en el momento de la entrega de residuos al gestor</w:t>
            </w:r>
          </w:p>
        </w:tc>
      </w:tr>
      <w:tr w:rsidR="00E215C4" w:rsidRPr="00E215C4" w14:paraId="382F106D" w14:textId="77777777" w:rsidTr="00E215C4">
        <w:trPr>
          <w:trHeight w:val="773"/>
          <w:jc w:val="center"/>
        </w:trPr>
        <w:tc>
          <w:tcPr>
            <w:tcW w:w="652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CABA16" w14:textId="77777777" w:rsidR="00E215C4" w:rsidRPr="00E215C4" w:rsidRDefault="00E215C4" w:rsidP="00E215C4">
            <w:pPr>
              <w:pStyle w:val="Prrafodelista"/>
              <w:numPr>
                <w:ilvl w:val="0"/>
                <w:numId w:val="6"/>
              </w:numPr>
              <w:contextualSpacing/>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lastRenderedPageBreak/>
              <w:t>Ficha de mantenimiento del vehículo: se debe garantizar mantenimiento mínimo cada 5.000 o 10.000 Km, de acuerdo al modelo y recomendaciones del fabricante, taller de mantenimiento o concesionario. Se debe solicitar a la empresa donde se encuentra afiliado el vehículo (Resolución 315 de 2013)</w:t>
            </w:r>
          </w:p>
          <w:p w14:paraId="29519AD6" w14:textId="77777777" w:rsidR="00E215C4" w:rsidRPr="00E215C4" w:rsidRDefault="00E215C4" w:rsidP="00B4002D">
            <w:pPr>
              <w:jc w:val="both"/>
              <w:rPr>
                <w:rFonts w:ascii="Arial" w:hAnsi="Arial" w:cs="Arial"/>
                <w:color w:val="000000" w:themeColor="text1"/>
                <w:sz w:val="20"/>
                <w:szCs w:val="20"/>
                <w:lang w:val="es-CO"/>
              </w:rPr>
            </w:pPr>
          </w:p>
        </w:tc>
        <w:tc>
          <w:tcPr>
            <w:tcW w:w="2307" w:type="dxa"/>
            <w:tcBorders>
              <w:top w:val="single" w:sz="4" w:space="0" w:color="auto"/>
              <w:left w:val="single" w:sz="4" w:space="0" w:color="auto"/>
              <w:bottom w:val="single" w:sz="4" w:space="0" w:color="auto"/>
              <w:right w:val="single" w:sz="4" w:space="0" w:color="auto"/>
            </w:tcBorders>
            <w:shd w:val="clear" w:color="auto" w:fill="auto"/>
            <w:vAlign w:val="center"/>
          </w:tcPr>
          <w:p w14:paraId="3AADCA1A"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Ficha de mantenimiento del vehículo</w:t>
            </w:r>
          </w:p>
        </w:tc>
      </w:tr>
      <w:tr w:rsidR="00E215C4" w:rsidRPr="00E215C4" w14:paraId="60EB55E0" w14:textId="77777777" w:rsidTr="00E215C4">
        <w:trPr>
          <w:trHeight w:val="773"/>
          <w:jc w:val="center"/>
        </w:trPr>
        <w:tc>
          <w:tcPr>
            <w:tcW w:w="652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095FC4B"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20. Identificación del vehículo (color, logotipos, placa de identificación, iconos informativos que indiquen que se transportan materiales para aprovechamiento, entre otras características)</w:t>
            </w:r>
          </w:p>
          <w:p w14:paraId="14FC82CB"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21. Los vehículos deberán estar cubiertos durante el transporte</w:t>
            </w:r>
          </w:p>
          <w:p w14:paraId="36326C68"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22. Deberán estar dotados con los equipos de carretera y de atención de incendios</w:t>
            </w:r>
          </w:p>
        </w:tc>
        <w:tc>
          <w:tcPr>
            <w:tcW w:w="2307" w:type="dxa"/>
            <w:tcBorders>
              <w:top w:val="single" w:sz="4" w:space="0" w:color="auto"/>
              <w:left w:val="single" w:sz="4" w:space="0" w:color="auto"/>
              <w:bottom w:val="single" w:sz="4" w:space="0" w:color="auto"/>
              <w:right w:val="single" w:sz="4" w:space="0" w:color="auto"/>
            </w:tcBorders>
            <w:shd w:val="clear" w:color="auto" w:fill="auto"/>
            <w:vAlign w:val="center"/>
          </w:tcPr>
          <w:p w14:paraId="47759BC6"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 xml:space="preserve">Registro fotográfico </w:t>
            </w:r>
          </w:p>
          <w:p w14:paraId="05E5CFC1" w14:textId="77777777" w:rsidR="00E215C4" w:rsidRPr="00E215C4" w:rsidRDefault="00E215C4" w:rsidP="00B4002D">
            <w:pPr>
              <w:jc w:val="both"/>
              <w:rPr>
                <w:rFonts w:ascii="Arial" w:hAnsi="Arial" w:cs="Arial"/>
                <w:color w:val="000000" w:themeColor="text1"/>
                <w:sz w:val="20"/>
                <w:szCs w:val="20"/>
                <w:lang w:val="es-CO"/>
              </w:rPr>
            </w:pPr>
          </w:p>
          <w:p w14:paraId="5C5FC3E7" w14:textId="77777777" w:rsidR="00E215C4" w:rsidRPr="00E215C4" w:rsidRDefault="00E215C4" w:rsidP="00B4002D">
            <w:pPr>
              <w:jc w:val="both"/>
              <w:rPr>
                <w:rFonts w:ascii="Arial" w:hAnsi="Arial" w:cs="Arial"/>
                <w:color w:val="000000" w:themeColor="text1"/>
                <w:sz w:val="20"/>
                <w:szCs w:val="20"/>
                <w:lang w:val="es-CO"/>
              </w:rPr>
            </w:pPr>
            <w:r w:rsidRPr="00E215C4">
              <w:rPr>
                <w:rFonts w:ascii="Arial" w:hAnsi="Arial" w:cs="Arial"/>
                <w:color w:val="000000" w:themeColor="text1"/>
                <w:sz w:val="20"/>
                <w:szCs w:val="20"/>
                <w:lang w:val="es-CO"/>
              </w:rPr>
              <w:t>Verificación en el momento de la entrega de residuos al gestor</w:t>
            </w:r>
          </w:p>
        </w:tc>
      </w:tr>
      <w:tr w:rsidR="00E215C4" w:rsidRPr="00E215C4" w14:paraId="5666433A" w14:textId="77777777" w:rsidTr="00E215C4">
        <w:trPr>
          <w:trHeight w:val="773"/>
          <w:jc w:val="center"/>
        </w:trPr>
        <w:tc>
          <w:tcPr>
            <w:tcW w:w="652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F4A4DDD" w14:textId="77777777" w:rsidR="00E215C4" w:rsidRPr="00E215C4" w:rsidRDefault="00E215C4" w:rsidP="00B4002D">
            <w:pPr>
              <w:pStyle w:val="paragraph"/>
              <w:spacing w:before="0" w:beforeAutospacing="0" w:after="0" w:afterAutospacing="0"/>
              <w:jc w:val="both"/>
              <w:textAlignment w:val="baseline"/>
              <w:rPr>
                <w:rFonts w:ascii="Arial" w:hAnsi="Arial" w:cs="Arial"/>
                <w:sz w:val="20"/>
                <w:szCs w:val="20"/>
              </w:rPr>
            </w:pPr>
            <w:r w:rsidRPr="00E215C4">
              <w:rPr>
                <w:rStyle w:val="normaltextrun"/>
                <w:rFonts w:ascii="Arial" w:eastAsiaTheme="majorEastAsia" w:hAnsi="Arial" w:cs="Arial"/>
                <w:color w:val="000000"/>
                <w:sz w:val="20"/>
                <w:szCs w:val="20"/>
              </w:rPr>
              <w:t>23. El contratista deberá llevar una bitácora o registro de los residuos aprovechados durante la prestación del servicio y reportarlos</w:t>
            </w:r>
            <w:r w:rsidRPr="00E215C4">
              <w:rPr>
                <w:rStyle w:val="eop"/>
                <w:rFonts w:ascii="Arial" w:eastAsia="Arial Unicode MS" w:hAnsi="Arial" w:cs="Arial"/>
                <w:color w:val="000000"/>
                <w:sz w:val="20"/>
                <w:szCs w:val="20"/>
              </w:rPr>
              <w:t> </w:t>
            </w:r>
          </w:p>
          <w:p w14:paraId="2099E8CF" w14:textId="77777777" w:rsidR="00E215C4" w:rsidRPr="00E215C4" w:rsidRDefault="00E215C4" w:rsidP="00B4002D">
            <w:pPr>
              <w:pStyle w:val="paragraph"/>
              <w:spacing w:before="0" w:beforeAutospacing="0" w:after="0" w:afterAutospacing="0"/>
              <w:jc w:val="both"/>
              <w:textAlignment w:val="baseline"/>
              <w:rPr>
                <w:rFonts w:ascii="Arial" w:hAnsi="Arial" w:cs="Arial"/>
                <w:sz w:val="20"/>
                <w:szCs w:val="20"/>
              </w:rPr>
            </w:pPr>
            <w:r w:rsidRPr="00E215C4">
              <w:rPr>
                <w:rStyle w:val="normaltextrun"/>
                <w:rFonts w:ascii="Arial" w:eastAsiaTheme="majorEastAsia" w:hAnsi="Arial" w:cs="Arial"/>
                <w:color w:val="000000"/>
                <w:sz w:val="20"/>
                <w:szCs w:val="20"/>
              </w:rPr>
              <w:t>24. Hacer entrega de los certificados de los residuos aprovechables dispuestos durante la prestación del servicio.</w:t>
            </w:r>
            <w:r w:rsidRPr="00E215C4">
              <w:rPr>
                <w:rStyle w:val="eop"/>
                <w:rFonts w:ascii="Arial" w:eastAsia="Arial Unicode MS" w:hAnsi="Arial" w:cs="Arial"/>
                <w:color w:val="000000"/>
                <w:sz w:val="20"/>
                <w:szCs w:val="20"/>
              </w:rPr>
              <w:t> </w:t>
            </w:r>
          </w:p>
          <w:p w14:paraId="4B8518A7" w14:textId="77777777" w:rsidR="00E215C4" w:rsidRPr="00E215C4" w:rsidRDefault="00E215C4" w:rsidP="00B4002D">
            <w:pPr>
              <w:jc w:val="both"/>
              <w:rPr>
                <w:rFonts w:ascii="Arial" w:hAnsi="Arial" w:cs="Arial"/>
                <w:color w:val="000000" w:themeColor="text1"/>
                <w:sz w:val="20"/>
                <w:szCs w:val="20"/>
                <w:lang w:val="es-CO"/>
              </w:rPr>
            </w:pPr>
          </w:p>
        </w:tc>
        <w:tc>
          <w:tcPr>
            <w:tcW w:w="2307" w:type="dxa"/>
            <w:tcBorders>
              <w:top w:val="single" w:sz="4" w:space="0" w:color="auto"/>
              <w:left w:val="single" w:sz="4" w:space="0" w:color="auto"/>
              <w:bottom w:val="single" w:sz="4" w:space="0" w:color="auto"/>
              <w:right w:val="single" w:sz="4" w:space="0" w:color="auto"/>
            </w:tcBorders>
            <w:shd w:val="clear" w:color="auto" w:fill="auto"/>
            <w:vAlign w:val="center"/>
          </w:tcPr>
          <w:p w14:paraId="4C0F9523" w14:textId="77777777" w:rsidR="00E215C4" w:rsidRPr="00E215C4" w:rsidRDefault="00E215C4" w:rsidP="00B4002D">
            <w:pPr>
              <w:pStyle w:val="paragraph"/>
              <w:spacing w:before="0" w:beforeAutospacing="0" w:after="0" w:afterAutospacing="0"/>
              <w:jc w:val="both"/>
              <w:textAlignment w:val="baseline"/>
              <w:rPr>
                <w:rStyle w:val="normaltextrun"/>
                <w:rFonts w:ascii="Arial" w:eastAsiaTheme="majorEastAsia" w:hAnsi="Arial" w:cs="Arial"/>
                <w:color w:val="000000"/>
                <w:sz w:val="20"/>
                <w:szCs w:val="20"/>
              </w:rPr>
            </w:pPr>
            <w:r w:rsidRPr="00E215C4">
              <w:rPr>
                <w:rStyle w:val="normaltextrun"/>
                <w:rFonts w:ascii="Arial" w:eastAsiaTheme="majorEastAsia" w:hAnsi="Arial" w:cs="Arial"/>
                <w:color w:val="000000"/>
                <w:sz w:val="20"/>
                <w:szCs w:val="20"/>
              </w:rPr>
              <w:t>Bitácora de residuos generados en la actividad</w:t>
            </w:r>
          </w:p>
          <w:p w14:paraId="0CD92AB9" w14:textId="77777777" w:rsidR="00E215C4" w:rsidRPr="00E215C4" w:rsidRDefault="00E215C4" w:rsidP="00B4002D">
            <w:pPr>
              <w:pStyle w:val="paragraph"/>
              <w:spacing w:before="0" w:beforeAutospacing="0" w:after="0" w:afterAutospacing="0"/>
              <w:jc w:val="both"/>
              <w:textAlignment w:val="baseline"/>
              <w:rPr>
                <w:rFonts w:ascii="Arial" w:hAnsi="Arial" w:cs="Arial"/>
                <w:sz w:val="20"/>
                <w:szCs w:val="20"/>
              </w:rPr>
            </w:pPr>
          </w:p>
          <w:p w14:paraId="0248A7DE" w14:textId="77777777" w:rsidR="00E215C4" w:rsidRPr="00E215C4" w:rsidRDefault="00E215C4" w:rsidP="00B4002D">
            <w:pPr>
              <w:pStyle w:val="paragraph"/>
              <w:spacing w:before="0" w:beforeAutospacing="0" w:after="0" w:afterAutospacing="0"/>
              <w:jc w:val="both"/>
              <w:textAlignment w:val="baseline"/>
              <w:rPr>
                <w:rFonts w:ascii="Arial" w:hAnsi="Arial" w:cs="Arial"/>
                <w:sz w:val="20"/>
                <w:szCs w:val="20"/>
              </w:rPr>
            </w:pPr>
            <w:r w:rsidRPr="00E215C4">
              <w:rPr>
                <w:rStyle w:val="normaltextrun"/>
                <w:rFonts w:ascii="Arial" w:eastAsiaTheme="majorEastAsia" w:hAnsi="Arial" w:cs="Arial"/>
                <w:color w:val="000000"/>
                <w:sz w:val="20"/>
                <w:szCs w:val="20"/>
              </w:rPr>
              <w:t xml:space="preserve">Certificado de aprovechamiento </w:t>
            </w:r>
          </w:p>
          <w:p w14:paraId="385CAD04" w14:textId="77777777" w:rsidR="00E215C4" w:rsidRPr="00E215C4" w:rsidRDefault="00E215C4" w:rsidP="00B4002D">
            <w:pPr>
              <w:jc w:val="both"/>
              <w:rPr>
                <w:rFonts w:ascii="Arial" w:hAnsi="Arial" w:cs="Arial"/>
                <w:color w:val="000000" w:themeColor="text1"/>
                <w:sz w:val="20"/>
                <w:szCs w:val="20"/>
                <w:lang w:val="es-CO"/>
              </w:rPr>
            </w:pPr>
          </w:p>
        </w:tc>
      </w:tr>
    </w:tbl>
    <w:p w14:paraId="234E2EFE" w14:textId="77777777" w:rsidR="002A48F6" w:rsidRPr="0034012F" w:rsidRDefault="002A48F6" w:rsidP="00CA25CA">
      <w:pPr>
        <w:pStyle w:val="paragraph"/>
        <w:spacing w:before="0" w:beforeAutospacing="0" w:after="0" w:afterAutospacing="0"/>
        <w:jc w:val="both"/>
        <w:textAlignment w:val="baseline"/>
        <w:rPr>
          <w:rStyle w:val="normaltextrun"/>
          <w:rFonts w:ascii="Arial" w:hAnsi="Arial" w:cs="Arial"/>
          <w:color w:val="000000"/>
          <w:sz w:val="20"/>
          <w:szCs w:val="20"/>
        </w:rPr>
      </w:pPr>
    </w:p>
    <w:p w14:paraId="795217F7" w14:textId="5E8EB1F7" w:rsidR="00CA25CA" w:rsidRPr="0034012F" w:rsidRDefault="00CA25CA" w:rsidP="00CA25CA">
      <w:pPr>
        <w:pStyle w:val="paragraph"/>
        <w:spacing w:before="0" w:beforeAutospacing="0" w:after="0" w:afterAutospacing="0"/>
        <w:jc w:val="both"/>
        <w:textAlignment w:val="baseline"/>
        <w:rPr>
          <w:rFonts w:ascii="Segoe UI" w:hAnsi="Segoe UI" w:cs="Segoe UI"/>
          <w:sz w:val="20"/>
          <w:szCs w:val="20"/>
        </w:rPr>
      </w:pPr>
      <w:r w:rsidRPr="0034012F">
        <w:rPr>
          <w:rStyle w:val="normaltextrun"/>
          <w:rFonts w:ascii="Arial" w:hAnsi="Arial" w:cs="Arial"/>
          <w:color w:val="000000"/>
          <w:sz w:val="20"/>
          <w:szCs w:val="20"/>
        </w:rPr>
        <w:t>Por lo anterior, el contratista declara conocer y se compromete a adoptar el Plan de Gestión Ambiental de la Rama Judicial y los demás requisitos legales aplicables.</w:t>
      </w:r>
      <w:r w:rsidRPr="0034012F">
        <w:rPr>
          <w:rStyle w:val="eop"/>
          <w:rFonts w:ascii="Arial" w:hAnsi="Arial" w:cs="Arial"/>
          <w:color w:val="000000"/>
          <w:sz w:val="20"/>
          <w:szCs w:val="20"/>
        </w:rPr>
        <w:t> </w:t>
      </w:r>
    </w:p>
    <w:p w14:paraId="5D6E6659" w14:textId="77777777" w:rsidR="00CA25CA" w:rsidRDefault="00CA25CA" w:rsidP="00CA25C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sz w:val="20"/>
          <w:szCs w:val="20"/>
        </w:rPr>
        <w:t> </w:t>
      </w:r>
    </w:p>
    <w:p w14:paraId="6F595BD7" w14:textId="77777777" w:rsidR="00CA25CA" w:rsidRDefault="00CA25CA" w:rsidP="00CA25C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sz w:val="20"/>
          <w:szCs w:val="20"/>
        </w:rPr>
        <w:t> </w:t>
      </w:r>
    </w:p>
    <w:p w14:paraId="52253C71" w14:textId="77777777" w:rsidR="00CA25CA" w:rsidRDefault="00CA25CA" w:rsidP="00CA25C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0"/>
          <w:szCs w:val="20"/>
        </w:rPr>
        <w:t> </w:t>
      </w:r>
    </w:p>
    <w:p w14:paraId="798CA645" w14:textId="77777777" w:rsidR="00CA25CA" w:rsidRDefault="00CA25CA" w:rsidP="00CA25C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0"/>
          <w:szCs w:val="20"/>
        </w:rPr>
        <w:t> </w:t>
      </w:r>
    </w:p>
    <w:p w14:paraId="23D3A280" w14:textId="77777777" w:rsidR="00CA25CA" w:rsidRDefault="00CA25CA" w:rsidP="00CA25C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0"/>
          <w:szCs w:val="20"/>
        </w:rPr>
        <w:t> </w:t>
      </w:r>
    </w:p>
    <w:p w14:paraId="090DBEAD" w14:textId="77777777" w:rsidR="00CA25CA" w:rsidRDefault="00CA25CA" w:rsidP="00CA25CA">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20"/>
          <w:szCs w:val="20"/>
        </w:rPr>
        <w:t>_______________________________</w:t>
      </w:r>
      <w:r>
        <w:rPr>
          <w:rStyle w:val="eop"/>
          <w:rFonts w:ascii="Arial" w:hAnsi="Arial" w:cs="Arial"/>
          <w:color w:val="000000"/>
          <w:sz w:val="20"/>
          <w:szCs w:val="20"/>
        </w:rPr>
        <w:t> </w:t>
      </w:r>
    </w:p>
    <w:p w14:paraId="5C1D6537" w14:textId="00AB0F05" w:rsidR="00E261CB" w:rsidRPr="00CA25CA" w:rsidRDefault="00CA25CA" w:rsidP="00CA25CA">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20"/>
          <w:szCs w:val="20"/>
        </w:rPr>
        <w:t>FIRMA</w:t>
      </w:r>
      <w:r>
        <w:rPr>
          <w:rStyle w:val="eop"/>
          <w:rFonts w:ascii="Arial" w:hAnsi="Arial" w:cs="Arial"/>
          <w:color w:val="000000"/>
          <w:sz w:val="20"/>
          <w:szCs w:val="20"/>
        </w:rPr>
        <w:t> </w:t>
      </w:r>
    </w:p>
    <w:sectPr w:rsidR="00E261CB" w:rsidRPr="00CA25CA" w:rsidSect="001B356C">
      <w:headerReference w:type="default" r:id="rId11"/>
      <w:footerReference w:type="default" r:id="rId12"/>
      <w:headerReference w:type="first" r:id="rId13"/>
      <w:type w:val="continuous"/>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3ED29" w14:textId="77777777" w:rsidR="00565E72" w:rsidRDefault="00565E72">
      <w:r>
        <w:separator/>
      </w:r>
    </w:p>
  </w:endnote>
  <w:endnote w:type="continuationSeparator" w:id="0">
    <w:p w14:paraId="3154FD96" w14:textId="77777777" w:rsidR="00565E72" w:rsidRDefault="0056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auto"/>
    <w:pitch w:val="variable"/>
    <w:sig w:usb0="800000A7" w:usb1="00000000" w:usb2="00000000" w:usb3="00000000" w:csb0="00000009"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Berylium">
    <w:altName w:val="Times New Roman"/>
    <w:charset w:val="00"/>
    <w:family w:val="auto"/>
    <w:pitch w:val="variable"/>
    <w:sig w:usb0="00000001" w:usb1="0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52A3E" w14:textId="0C4552C2" w:rsidR="00FD62D5" w:rsidRDefault="00E17D68" w:rsidP="23927CE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7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7421E0" w:rsidP="007612F4">
                          <w:pPr>
                            <w:rPr>
                              <w:rFonts w:ascii="Calibri" w:hAnsi="Calibri" w:cs="Calibri"/>
                              <w:sz w:val="20"/>
                              <w:szCs w:val="20"/>
                            </w:rPr>
                          </w:pPr>
                          <w:hyperlink r:id="rId2" w:history="1">
                            <w:r w:rsidR="007612F4"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28"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bG0SgIAAIkEAAAOAAAAZHJzL2Uyb0RvYy54bWysVE1v2zAMvQ/YfxB0X+x8NZ0Rp8hSZBhQ&#10;tAXSoWdFlmIBsqhJSuzs14+SkzTrdhp2kSmReiLfIz2/6xpNDsJ5Baakw0FOiTAcKmV2Jf3+sv50&#10;S4kPzFRMgxElPQpP7xYfP8xbW4gR1KAr4QiCGF+0tqR1CLbIMs9r0TA/ACsMOiW4hgXcul1WOdYi&#10;eqOzUZ7fZC24yjrgwns8ve+ddJHwpRQ8PEnpRSC6pJhbSKtL6zau2WLOip1jtlb8lAb7hywapgw+&#10;eoG6Z4GRvVN/QDWKO/Agw4BDk4GUiotUA1YzzN9Vs6mZFakWJMfbC03+/8Hyx8OzI6oq6WxMiWEN&#10;arTas8oBqQQJogtA0IM0tdYXGL2xGB+6L9Ch3Odzj4ex+k66Jn6xLoJ+JPx4IRmhCMfDMco2ydHF&#10;0TebDaejaYTJ3m5b58NXAQ2JRkkdipi4ZYcHH/rQc0h8zINW1VppnTaxccRKO3JgKLkOKUcE/y1K&#10;G9KW9GY8zROwgXi9R9YGc4m19jVFK3TbLlE0Ote7heqINDjo+8lbvlaY6wPz4Zk5bCAsD4ciPOEi&#10;NeBbcLIoqcH9/Nt5jEdd0UtJiw1ZUv9jz5ygRH8zqPjn4WQSOzhtJtPZCDfu2rO99ph9swIkYIjj&#10;Z3kyY3zQZ1M6aF5xdpbxVXQxw/HtkoazuQr9mODscbFcpiDsWcvCg9lYHqEj4VGJl+6VOXuSK/bM&#10;I5xblxXvVOtj400Dy30AqZKkkeee1RP92O+pKU6zGQfqep+i3v4gi18AAAD//wMAUEsDBBQABgAI&#10;AAAAIQDzHX6K4wAAAAsBAAAPAAAAZHJzL2Rvd25yZXYueG1sTI/LasMwEEX3hfyDmEA3JZEfuE5c&#10;yyGUPiC7xn3QnWKptok1MpZiu3/f6apdDvdw75l8N5uOjXpwrUUB4ToAprGyqsVawGv5uNoAc16i&#10;kp1FLeBbO9gVi6tcZspO+KLHo68ZlaDLpIDG+z7j3FWNNtKtba+Rsi87GOnpHGquBjlRuel4FAS3&#10;3MgWaaGRvb5vdHU+XoyAz5v64+Dmp7cpTuL+4Xks03dVCnG9nPd3wLye/R8Mv/qkDgU5newFlWOd&#10;gFUYbUJiBUTbFBgRcZpsgZ0ITcIIeJHz/z8UPwAAAP//AwBQSwECLQAUAAYACAAAACEAtoM4kv4A&#10;AADhAQAAEwAAAAAAAAAAAAAAAAAAAAAAW0NvbnRlbnRfVHlwZXNdLnhtbFBLAQItABQABgAIAAAA&#10;IQA4/SH/1gAAAJQBAAALAAAAAAAAAAAAAAAAAC8BAABfcmVscy8ucmVsc1BLAQItABQABgAIAAAA&#10;IQCbhbG0SgIAAIkEAAAOAAAAAAAAAAAAAAAAAC4CAABkcnMvZTJvRG9jLnhtbFBLAQItABQABgAI&#10;AAAAIQDzHX6K4wAAAAsBAAAPAAAAAAAAAAAAAAAAAKQEAABkcnMvZG93bnJldi54bWxQSwUGAAAA&#10;AAQABADzAAAAtAUAAAAA&#10;" fillcolor="white [3201]" stroked="f" strokeweight=".5pt">
              <v:textbo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7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3">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565E72" w:rsidP="007612F4">
                    <w:pPr>
                      <w:rPr>
                        <w:rFonts w:ascii="Calibri" w:hAnsi="Calibri" w:cs="Calibri"/>
                        <w:sz w:val="20"/>
                        <w:szCs w:val="20"/>
                      </w:rPr>
                    </w:pPr>
                    <w:hyperlink r:id="rId4" w:history="1">
                      <w:r w:rsidR="007612F4" w:rsidRPr="00EE1682">
                        <w:rPr>
                          <w:rStyle w:val="Hipervnculo"/>
                          <w:rFonts w:ascii="Calibri" w:hAnsi="Calibri" w:cs="Calibri"/>
                          <w:sz w:val="20"/>
                          <w:szCs w:val="20"/>
                        </w:rPr>
                        <w:t>www.ramajudicial.gov.co</w:t>
                      </w:r>
                    </w:hyperlink>
                  </w:p>
                </w:txbxContent>
              </v:textbox>
            </v:shape>
          </w:pict>
        </mc:Fallback>
      </mc:AlternateContent>
    </w:r>
  </w:p>
  <w:p w14:paraId="1D2F7337" w14:textId="0F9F5984" w:rsidR="00721AE0" w:rsidRDefault="00900187" w:rsidP="00326754">
    <w:pPr>
      <w:pStyle w:val="Piedepgina"/>
      <w:jc w:val="center"/>
      <w:rPr>
        <w:b/>
        <w:i/>
      </w:rPr>
    </w:pP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721AE0" w:rsidRPr="00721AE0" w:rsidRDefault="00F438E2"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Text Box 12" o:spid="_x0000_s1029"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oqTJgIAAEkEAAAOAAAAZHJzL2Uyb0RvYy54bWysVF1v2jAUfZ+0/2D5fQRSldGIULFWTJNQ&#10;WwmmPhvHgUiJr2cbEvbrd+wQOnV7mvZibu6X7zn3mPl919TspKyrSOd8MhpzprSkotL7nH/frj7N&#10;OHNe6ELUpFXOz8rx+8XHD/PWZCqlA9WFsgxNtMtak/OD9yZLEicPqhFuREZpBEuyjfD4tPuksKJF&#10;96ZO0vF4mrRkC2NJKufgfeyDfBH7l6WS/rksnfKszjlm8/G08dyFM1nMRba3whwqeRlD/MMUjag0&#10;Lr22ehResKOt/mjVVNKSo9KPJDUJlWUlVcQANJPxOzSbgzAqYgE5zlxpcv+vrXw6vVhWFdhdypkW&#10;DXa0VZ1nX6hjcIGf1rgMaRuDRN/Bj9zB7+AMsLvSNuEXgBjiYPp8ZTd0k3DO0tn08y1nEqFJOrlL&#10;I/vJW7Gxzn9V1LBg5NxieZFTcVo7j0GQOqSEuzStqrqOC6w1a3M+vbkdx4JrBBW1RmGA0I8aLN/t&#10;ugj5ZoCxo+IMdJZ6fTgjVxVmWAvnX4SFIAAIIvfPOMqacBddLM4OZH/+zR/ysSdEOWshsJy7H0dh&#10;FWf1N40NBjUOhh2M3WDoY/NA0OwEz8fIaKLA+nowS0vNK7S/DLcgJLTEXTn3g/nge5nj7Ui1XMYk&#10;aM4Iv9YbI0PrwGJgdNu9CmsutHvs64kG6YnsHft9bs//8uiprOJqAq89ixe6ode4scvbCg/i9++Y&#10;9fYPsPgFAAD//wMAUEsDBBQABgAIAAAAIQA61Awr3wAAAAoBAAAPAAAAZHJzL2Rvd25yZXYueG1s&#10;TI/LTsMwEEX3SPyDNUjsqB2qVCHEqRCPHVAoIMHOiU0SYY8j20nD3zOsYDmaq3vPqbaLs2w2IQ4e&#10;JWQrAcxg6/WAnYTXl7uzAlhMCrWyHo2EbxNhWx8fVarU/oDPZt6njlEJxlJJ6FMaS85j2xun4sqP&#10;Bun36YNTic7QcR3Ugcqd5edCbLhTA9JCr0Zz3Zv2az85CfY9hvtGpI/5pntITzs+vd1mj1KenixX&#10;l8CSWdJfGH7xCR1qYmr8hDoyK2FT5OSSJFysSYECRZbnwBpKZmsBvK74f4X6BwAA//8DAFBLAQIt&#10;ABQABgAIAAAAIQC2gziS/gAAAOEBAAATAAAAAAAAAAAAAAAAAAAAAABbQ29udGVudF9UeXBlc10u&#10;eG1sUEsBAi0AFAAGAAgAAAAhADj9If/WAAAAlAEAAAsAAAAAAAAAAAAAAAAALwEAAF9yZWxzLy5y&#10;ZWxzUEsBAi0AFAAGAAgAAAAhADEuipMmAgAASQQAAA4AAAAAAAAAAAAAAAAALgIAAGRycy9lMm9E&#10;b2MueG1sUEsBAi0AFAAGAAgAAAAhADrUDCvfAAAACgEAAA8AAAAAAAAAAAAAAAAAgAQAAGRycy9k&#10;b3ducmV2LnhtbFBLBQYAAAAABAAEAPMAAACMBQAAAAA=&#10;" filled="f" stroked="f" strokeweight=".5pt">
              <v:textbox inset="0,0,0,0">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Text Box 11" o:spid="_x0000_s1030"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hrsJQIAAEkEAAAOAAAAZHJzL2Uyb0RvYy54bWysVF1r2zAUfR/sPwi9L7bTppQQp2QtGYPQ&#10;FpLRZ0WWY4Otq0lK7O7X70iO09LtaexFub5fuufcoyzu+rZhJ2VdTTrn2STlTGlJRa0POf+xW3+5&#10;5cx5oQvRkFY5f1WO3y0/f1p0Zq6mVFFTKMvQRLt5Z3JeeW/mSeJkpVrhJmSURrAk2wqPT3tICis6&#10;dG+bZJqmN0lHtjCWpHIO3ochyJexf1kq6Z/K0inPmpxjNh9PG899OJPlQswPVpiqlucxxD9M0Ypa&#10;49JLqwfhBTva+o9WbS0tOSr9RFKbUFnWUkUMQJOlH9BsK2FUxAJynLnQ5P5fW/l4erasLrC7jDMt&#10;Wuxop3rPvlLP4AI/nXFzpG0NEn0PP3JHv4MzwO5L24ZfAGKIg+nXC7uhm4Rzdpul0xlnEqEsu75K&#10;I/vJW7Gxzn9T1LJg5NxieZFTcdo4j0GQOqaEuzSt66aJC2w063J+czVLY8ElgopGozBAGEYNlu/3&#10;fYR8PcLYU/EKdJYGfTgj1zVm2Ajnn4WFIAAIIvdPOMqGcBedLc4qsr/+5g/52BOinHUQWM7dz6Ow&#10;irPmu8YGgxpHw47GfjT0sb0naBZLwTTRRIH1zWiWltoXaH8VbkFIaIm7cu5H894PMsfbkWq1iknQ&#10;nBF+o7dGhtaBxcDorn8R1pxp99jXI43SE/MP7A+5A/+ro6eyjqsJvA4snumGXuPGzm8rPIj33zHr&#10;7R9g+RsAAP//AwBQSwMEFAAGAAgAAAAhAItAkvbgAAAACgEAAA8AAABkcnMvZG93bnJldi54bWxM&#10;j8tOwzAQRfdI/IM1SOyonbQKbYhTIR47KNCCBDsnGZIIexzZThr+HrOC5ege3Xum2M5Gswmd7y1J&#10;SBYCGFJtm55aCa+H+4s1MB8UNUpbQgnf6GFbnp4UKm/skV5w2oeWxRLyuZLQhTDknPu6Q6P8wg5I&#10;Mfu0zqgQT9fyxqljLDeap0Jk3Kie4kKnBrzpsP7aj0aCfvfuoRLhY7ptH8PzEx/f7pKdlOdn8/UV&#10;sIBz+IPhVz+qQxmdKjtS45mWkIn0MqISNqslsAhkm1UKrIpkki6BlwX//0L5AwAA//8DAFBLAQIt&#10;ABQABgAIAAAAIQC2gziS/gAAAOEBAAATAAAAAAAAAAAAAAAAAAAAAABbQ29udGVudF9UeXBlc10u&#10;eG1sUEsBAi0AFAAGAAgAAAAhADj9If/WAAAAlAEAAAsAAAAAAAAAAAAAAAAALwEAAF9yZWxzLy5y&#10;ZWxzUEsBAi0AFAAGAAgAAAAhAAW2GuwlAgAASQQAAA4AAAAAAAAAAAAAAAAALgIAAGRycy9lMm9E&#10;b2MueG1sUEsBAi0AFAAGAAgAAAAhAItAkvbgAAAACgEAAA8AAAAAAAAAAAAAAAAAfwQAAGRycy9k&#10;b3ducmV2LnhtbFBLBQYAAAAABAAEAPMAAACMBQAAAAA=&#10;" filled="f" stroked="f" strokeweight=".5pt">
              <v:textbox inset="0,0,0,0">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E17D68" w:rsidRPr="00E17D68" w:rsidRDefault="00E17D68" w:rsidP="009B7AB5">
                          <w:pPr>
                            <w:rPr>
                              <w:rFonts w:ascii="Arial Narrow" w:hAnsi="Arial Narrow"/>
                              <w:color w:val="0285C8"/>
                              <w:sz w:val="16"/>
                              <w:szCs w:val="16"/>
                              <w:lang w:val="en-US"/>
                            </w:rPr>
                          </w:pPr>
                          <w:bookmarkStart w:id="1" w:name="_Hlk134015589"/>
                          <w:bookmarkStart w:id="2" w:name="_Hlk134015590"/>
                          <w:bookmarkStart w:id="3" w:name="_Hlk134015598"/>
                          <w:bookmarkStart w:id="4" w:name="_Hlk134015599"/>
                          <w:bookmarkStart w:id="5" w:name="_Hlk134015600"/>
                          <w:bookmarkStart w:id="6" w:name="_Hlk134015601"/>
                          <w:bookmarkStart w:id="7" w:name="_Hlk134015608"/>
                          <w:bookmarkStart w:id="8" w:name="_Hlk134015609"/>
                          <w:bookmarkStart w:id="9" w:name="_Hlk134015618"/>
                          <w:bookmarkStart w:id="10" w:name="_Hlk134015619"/>
                          <w:bookmarkStart w:id="11" w:name="_Hlk134015623"/>
                          <w:bookmarkStart w:id="12" w:name="_Hlk134015624"/>
                          <w:bookmarkStart w:id="13" w:name="_Hlk134015625"/>
                          <w:bookmarkStart w:id="14" w:name="_Hlk134015626"/>
                          <w:bookmarkStart w:id="15" w:name="_Hlk134015627"/>
                          <w:bookmarkStart w:id="16" w:name="_Hlk134015628"/>
                          <w:bookmarkStart w:id="17" w:name="_Hlk134015629"/>
                          <w:bookmarkStart w:id="18" w:name="_Hlk134015630"/>
                          <w:bookmarkStart w:id="19" w:name="_Hlk134015631"/>
                          <w:bookmarkStart w:id="20" w:name="_Hlk134015632"/>
                          <w:bookmarkStart w:id="21" w:name="_Hlk134015633"/>
                          <w:bookmarkStart w:id="22" w:name="_Hlk134015634"/>
                          <w:bookmarkStart w:id="23" w:name="_Hlk134015635"/>
                          <w:bookmarkStart w:id="24" w:name="_Hlk134015636"/>
                          <w:bookmarkStart w:id="25" w:name="_Hlk134015637"/>
                          <w:bookmarkStart w:id="26" w:name="_Hlk134015638"/>
                          <w:bookmarkStart w:id="27" w:name="_Hlk134015639"/>
                          <w:bookmarkStart w:id="28" w:name="_Hlk134015640"/>
                          <w:r w:rsidRPr="00E17D68">
                            <w:rPr>
                              <w:rFonts w:ascii="Arial Narrow" w:hAnsi="Arial Narrow"/>
                              <w:color w:val="0285C8"/>
                              <w:sz w:val="16"/>
                              <w:szCs w:val="16"/>
                              <w:lang w:val="en-US"/>
                            </w:rPr>
                            <w:t>ST-CER955060</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Text Box 13" o:spid="_x0000_s1031"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9gbJgIAAEkEAAAOAAAAZHJzL2Uyb0RvYy54bWysVMFu2zAMvQ/YPwi6L3aatcuMOEXWIsOA&#10;oi2QDD0rshwbsEVNUmJnX78nOU6HbqdhF4UmKZLv8SmL275t2FFZV5PO+XSScqa0pKLW+5x/364/&#10;zDlzXuhCNKRVzk/K8dvl+3eLzmTqiipqCmUZimiXdSbnlfcmSxInK9UKNyGjNIIl2VZ4fNp9UljR&#10;oXrbJFdpepN0ZAtjSSrn4L0fgnwZ65elkv6pLJ3yrMk5ZvPxtPHchTNZLkS2t8JUtTyPIf5hilbU&#10;Gk0vpe6FF+xg6z9KtbW05Kj0E0ltQmVZSxUxAM00fYNmUwmjIhaQ48yFJvf/ysrH47NldYHdzTjT&#10;osWOtqr37Av1DC7w0xmXIW1jkOh7+JE7+h2cAXZf2jb8AhBDHEyfLuyGahLOm/l89hERidB09vlT&#10;GtlPXi8b6/xXRS0LRs4tlhc5FccH5zEIUseU0EvTum6auMBGsw4NZtdpvHCJ4EajcTFAGEYNlu93&#10;fYR8PcLYUXECOkuDPpyR6xozPAjnn4WFIDA2RO6fcJQNoRedLc4qsj//5g/52BOinHUQWM7dj4Ow&#10;irPmm8YGgxpHw47GbjT0ob0jaHaK52NkNHHB+mY0S0vtC7S/Cl0QElqiV879aN75QeZ4O1KtVjEJ&#10;mjPCP+iNkaF0YDEwuu1fhDVn2j329Uij9ET2hv0hd+B/dfBU1nE1gdeBxTPd0Gvc2PlthQfx+3fM&#10;ev0HWP4CAAD//wMAUEsDBBQABgAIAAAAIQAlflvY3wAAAAoBAAAPAAAAZHJzL2Rvd25yZXYueG1s&#10;TI9NT4QwFEX3Jv6H5pm4c0rRKIOUifFjp6OOmuiu0ArE9pW0hcF/73Oly5d3cu+51WZxls0mxMGj&#10;BLHKgBlsvR6wk/D6cndSAItJoVbWo5HwbSJs6sODSpXa7/HZzLvUMQrBWCoJfUpjyXlse+NUXPnR&#10;IP0+fXAq0Rk6roPaU7izPM+yc+7UgNTQq9Fc96b92k1Ogn2P4b7J0sd80z2kp0c+vd2KrZTHR8vV&#10;JbBklvQHw68+qUNNTo2fUEdmJRTi9IJQCeucJhCwznMBrCFSnBXA64r/n1D/AAAA//8DAFBLAQIt&#10;ABQABgAIAAAAIQC2gziS/gAAAOEBAAATAAAAAAAAAAAAAAAAAAAAAABbQ29udGVudF9UeXBlc10u&#10;eG1sUEsBAi0AFAAGAAgAAAAhADj9If/WAAAAlAEAAAsAAAAAAAAAAAAAAAAALwEAAF9yZWxzLy5y&#10;ZWxzUEsBAi0AFAAGAAgAAAAhAGx32BsmAgAASQQAAA4AAAAAAAAAAAAAAAAALgIAAGRycy9lMm9E&#10;b2MueG1sUEsBAi0AFAAGAAgAAAAhACV+W9jfAAAACgEAAA8AAAAAAAAAAAAAAAAAgAQAAGRycy9k&#10;b3ducmV2LnhtbFBLBQYAAAAABAAEAPMAAACMBQAAAAA=&#10;" filled="f" stroked="f" strokeweight=".5pt">
              <v:textbox inset="0,0,0,0">
                <w:txbxContent>
                  <w:p w14:paraId="65DBBD8A" w14:textId="77777777" w:rsidR="00E17D68" w:rsidRPr="00E17D68" w:rsidRDefault="00E17D68" w:rsidP="009B7AB5">
                    <w:pPr>
                      <w:rPr>
                        <w:rFonts w:ascii="Arial Narrow" w:hAnsi="Arial Narrow"/>
                        <w:color w:val="0285C8"/>
                        <w:sz w:val="16"/>
                        <w:szCs w:val="16"/>
                        <w:lang w:val="en-US"/>
                      </w:rPr>
                    </w:pPr>
                    <w:bookmarkStart w:id="29" w:name="_Hlk134015589"/>
                    <w:bookmarkStart w:id="30" w:name="_Hlk134015590"/>
                    <w:bookmarkStart w:id="31" w:name="_Hlk134015598"/>
                    <w:bookmarkStart w:id="32" w:name="_Hlk134015599"/>
                    <w:bookmarkStart w:id="33" w:name="_Hlk134015600"/>
                    <w:bookmarkStart w:id="34" w:name="_Hlk134015601"/>
                    <w:bookmarkStart w:id="35" w:name="_Hlk134015608"/>
                    <w:bookmarkStart w:id="36" w:name="_Hlk134015609"/>
                    <w:bookmarkStart w:id="37" w:name="_Hlk134015618"/>
                    <w:bookmarkStart w:id="38" w:name="_Hlk134015619"/>
                    <w:bookmarkStart w:id="39" w:name="_Hlk134015623"/>
                    <w:bookmarkStart w:id="40" w:name="_Hlk134015624"/>
                    <w:bookmarkStart w:id="41" w:name="_Hlk134015625"/>
                    <w:bookmarkStart w:id="42" w:name="_Hlk134015626"/>
                    <w:bookmarkStart w:id="43" w:name="_Hlk134015627"/>
                    <w:bookmarkStart w:id="44" w:name="_Hlk134015628"/>
                    <w:bookmarkStart w:id="45" w:name="_Hlk134015629"/>
                    <w:bookmarkStart w:id="46" w:name="_Hlk134015630"/>
                    <w:bookmarkStart w:id="47" w:name="_Hlk134015631"/>
                    <w:bookmarkStart w:id="48" w:name="_Hlk134015632"/>
                    <w:bookmarkStart w:id="49" w:name="_Hlk134015633"/>
                    <w:bookmarkStart w:id="50" w:name="_Hlk134015634"/>
                    <w:bookmarkStart w:id="51" w:name="_Hlk134015635"/>
                    <w:bookmarkStart w:id="52" w:name="_Hlk134015636"/>
                    <w:bookmarkStart w:id="53" w:name="_Hlk134015637"/>
                    <w:bookmarkStart w:id="54" w:name="_Hlk134015638"/>
                    <w:bookmarkStart w:id="55" w:name="_Hlk134015639"/>
                    <w:bookmarkStart w:id="56" w:name="_Hlk134015640"/>
                    <w:r w:rsidRPr="00E17D68">
                      <w:rPr>
                        <w:rFonts w:ascii="Arial Narrow" w:hAnsi="Arial Narrow"/>
                        <w:color w:val="0285C8"/>
                        <w:sz w:val="16"/>
                        <w:szCs w:val="16"/>
                        <w:lang w:val="en-US"/>
                      </w:rPr>
                      <w:t>ST-CER955060</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xbxContent>
              </v:textbox>
            </v:shape>
          </w:pict>
        </mc:Fallback>
      </mc:AlternateContent>
    </w:r>
    <w:r w:rsidR="00900187">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sidR="00F671D6">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Text Box 17" o:spid="_x0000_s1032"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YHPJgIAAEkEAAAOAAAAZHJzL2Uyb0RvYy54bWysVMGO2jAQvVfqP1i+lwTQQhURVnRXVJXQ&#10;7kpQ7dk4DkRKPK5tSOjX99khbLXtqerFTGbGM/PePLO475qanZV1Femcj0cpZ0pLKip9yPn33frT&#10;Z86cF7oQNWmV84ty/H758cOiNZma0JHqQlmGItplrcn50XuTJYmTR9UINyKjNIIl2UZ4fNpDUljR&#10;onpTJ5M0nSUt2cJYkso5eB/7IF/G+mWppH8uS6c8q3OO2Xw8bTz34UyWC5EdrDDHSl7HEP8wRSMq&#10;jaa3Uo/CC3ay1R+lmkpaclT6kaQmobKspIoYgGacvkOzPQqjIhaQ48yNJvf/ysqn84tlVYHdzTnT&#10;osGOdqrz7At1DC7w0xqXIW1rkOg7+JE7+B2cAXZX2ib8AhBDHExfbuyGahLO2Xw2md9xJhEap+l0&#10;GtlP3i4b6/xXRQ0LRs4tlhc5FeeN8xgEqUNK6KVpXdV1XGCtWYsG07s0XrhFcKPWuBgg9KMGy3f7&#10;LkKeDTD2VFyAzlKvD2fkusIMG+H8i7AQBABB5P4ZR1kTetHV4uxI9uff/CEfe0KUsxYCy7n7cRJW&#10;cVZ/09hgUONg2MHYD4Y+NQ8EzY7xfIyMJi5YXw9maal5hfZXoQtCQkv0yrkfzAffyxxvR6rVKiZB&#10;c0b4jd4aGUoHFgOju+5VWHOl3WNfTzRIT2Tv2O9ze/5XJ09lFVcTeO1ZvNINvcaNXd9WeBC/f8es&#10;t3+A5S8AAAD//wMAUEsDBBQABgAIAAAAIQAq/mjv4AAAAAsBAAAPAAAAZHJzL2Rvd25yZXYueG1s&#10;TI/LTsMwEEX3SPyDNUjsqN0UQRPiVIjHDgptQYKdkwxJhD2ObCcNf4+zgt2M5ujOuflmMpqN6Hxn&#10;ScJyIYAhVbbuqJHwdni8WAPzQVGttCWU8IMeNsXpSa6y2h5ph+M+NCyGkM+UhDaEPuPcVy0a5Re2&#10;R4q3L+uMCnF1Da+dOsZwo3kixBU3qqP4oVU93rVYfe8HI0F/ePdUivA53jfP4fWFD+8Py62U52fT&#10;7Q2wgFP4g2HWj+pQRKfSDlR7piWkyeoyohLW1wmwGRBJmgIr52klgBc5/9+h+AUAAP//AwBQSwEC&#10;LQAUAAYACAAAACEAtoM4kv4AAADhAQAAEwAAAAAAAAAAAAAAAAAAAAAAW0NvbnRlbnRfVHlwZXNd&#10;LnhtbFBLAQItABQABgAIAAAAIQA4/SH/1gAAAJQBAAALAAAAAAAAAAAAAAAAAC8BAABfcmVscy8u&#10;cmVsc1BLAQItABQABgAIAAAAIQBORYHPJgIAAEkEAAAOAAAAAAAAAAAAAAAAAC4CAABkcnMvZTJv&#10;RG9jLnhtbFBLAQItABQABgAIAAAAIQAq/mjv4AAAAAsBAAAPAAAAAAAAAAAAAAAAAIAEAABkcnMv&#10;ZG93bnJldi54bWxQSwUGAAAAAAQABADzAAAAjQUAAAAA&#10;" filled="f" stroked="f" strokeweight=".5pt">
              <v:textbox inset="0,0,0,0">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FEE3B7" w14:textId="77777777" w:rsidR="00565E72" w:rsidRDefault="00565E72">
      <w:r>
        <w:separator/>
      </w:r>
    </w:p>
  </w:footnote>
  <w:footnote w:type="continuationSeparator" w:id="0">
    <w:p w14:paraId="608C8BC3" w14:textId="77777777" w:rsidR="00565E72" w:rsidRDefault="00565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FDEFD" w14:textId="30AF8920" w:rsidR="00FD62D5" w:rsidRPr="003F4B35" w:rsidRDefault="000A0DDF"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Text Box 7" o:spid="_x0000_s1026"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e8wQQIAAHIEAAAOAAAAZHJzL2Uyb0RvYy54bWysVFFv2jAQfp+0/2D5fQTSAm1EqBgV0yTU&#10;VoKpz8axSSTH59mGhP36nZ2Ebt2epr2Yy935833f3bF4aGtFzsK6CnROJ6MxJUJzKCp9zOm3/ebT&#10;HSXOM10wBVrk9CIcfVh+/LBoTCZSKEEVwhIE0S5rTE5L702WJI6XomZuBEZoDEqwNfP4aY9JYVmD&#10;6LVK0vF4ljRgC2OBC+fQ+9gF6TLiSym4f5bSCU9UTrE2H08bz0M4k+WCZUfLTFnxvgz2D1XUrNL4&#10;6BXqkXlGTrb6A6quuAUH0o841AlIWXEROSCbyfgdm13JjIhcUBxnrjK5/wfLn84vllRFTtPxbTq7&#10;n07nKSWa1dirvWg9+QwtmQeZGuMyzN4ZzPcturHdg9+hM7Bvpa3DL/IiGEfBL1eRAxhHZzq7mc/v&#10;McQxNpnO7m6nASZ5u22s818E1CQYObXYxKgtO2+d71KHlPCYA1UVm0qp+BEGR6yVJWeGLVc+1ojg&#10;v2UpTZqczm6m4wisIVzvkJXGWgLXjlOwfHtoewEOUFyQv4VukJzhmwqL3DLnX5jFyUFeuA3+GQ+p&#10;AB+B3qKkBPvjb/6Qjw3FKCUNTmJO3fcTs4IS9VVjq8PYDoYdjMNg6FO9BmQ6wT0zPJp4wXo1mNJC&#10;/YpLsgqvYIhpjm/l1A/m2nf7gEvGxWoVk3A4DfNbvTM8QAdlg+T79pVZ0/fFY0efYJhRlr1rT5cb&#10;bmpYnTzIKvYuCNqp2OuMgx273y9h2Jxfv2PW21/F8icAAAD//wMAUEsDBBQABgAIAAAAIQBUZAnw&#10;4QAAAAkBAAAPAAAAZHJzL2Rvd25yZXYueG1sTI/NTsMwEITvSLyDtUhcEHVa+hNCnAqQOCCBEAX1&#10;vI1NHGqvQ+y2KU/PcoLbjmY0+025HLwTe9PHNpCC8SgDYagOuqVGwfvbw2UOIiYkjS6QUXA0EZbV&#10;6UmJhQ4HejX7VWoEl1AsUIFNqSukjLU1HuModIbY+wi9x8Syb6Tu8cDl3slJls2lx5b4g8XO3FtT&#10;b1c7ryA/Tp8v1vPF+tO9PN7Z7+aLnrao1PnZcHsDIpkh/YXhF5/RoWKmTdiRjsIpmC0y3pIUTPIp&#10;CA5c5zM+NuxcjUFWpfy/oPoBAAD//wMAUEsBAi0AFAAGAAgAAAAhALaDOJL+AAAA4QEAABMAAAAA&#10;AAAAAAAAAAAAAAAAAFtDb250ZW50X1R5cGVzXS54bWxQSwECLQAUAAYACAAAACEAOP0h/9YAAACU&#10;AQAACwAAAAAAAAAAAAAAAAAvAQAAX3JlbHMvLnJlbHNQSwECLQAUAAYACAAAACEAG13vMEECAABy&#10;BAAADgAAAAAAAAAAAAAAAAAuAgAAZHJzL2Uyb0RvYy54bWxQSwECLQAUAAYACAAAACEAVGQJ8OEA&#10;AAAJAQAADwAAAAAAAAAAAAAAAACbBAAAZHJzL2Rvd25yZXYueG1sUEsFBgAAAAAEAAQA8wAAAKkF&#10;AAAAAA==&#10;" fillcolor="white [3201]" stroked="f" strokeweight=".5pt">
              <v:textbox inset="0,0,0,0">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27"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GagQQIAAHkEAAAOAAAAZHJzL2Uyb0RvYy54bWysVFFv2jAQfp+0/2D5fSRQoG1EqBgV0yTU&#10;VoKpz8axwZLj82xDwn79zg6hW7enaS/mcnf+fN93d8we2lqTk3BegSnpcJBTIgyHSpl9Sb9tV5/u&#10;KPGBmYppMKKkZ+Hpw/zjh1ljCzGCA+hKOIIgxheNLekhBFtkmecHUTM/ACsMBiW4mgX8dPuscqxB&#10;9FpnozyfZg24yjrgwnv0PnZBOk/4UgoenqX0IhBdUqwtpNOlcxfPbD5jxd4xe1D8Ugb7hypqpgw+&#10;eoV6ZIGRo1N/QNWKO/Agw4BDnYGUiovEAdkM83dsNgdmReKC4nh7lcn/P1j+dHpxRFUlHeXT+/F0&#10;PL6ZUGJYjb3aijaQz9CS2yhTY32B2RuL+aFFN7a793t0RvatdHX8RV4E4yj4+SpyBOPoHN1Nbic5&#10;hjjGhvd5tBE+e7ttnQ9fBNQkGiV12MSkLTutfehS+5T4mAetqpXSOn3EwRFL7ciJYct1SDUi+G9Z&#10;2pCmpNObSZ6ADcTrHbI2WEvk2nGKVmh3bZLoyncH1RllcNDNk7d8pbDWNfPhhTkcIKSHSxGe8ZAa&#10;8C24WJQcwP34mz/mY18xSkmDA1lS//3InKBEfzXY8Ti9veF6Y9cb5lgvAQkPcd0sTyZecEH3pnRQ&#10;v+KuLOIrGGKG41slDb25DN1a4K5xsVikJJxRy8LabCyP0FHgqPy2fWXOXtoTsLFP0I8qK951qcuN&#10;Nw0sjgGkSi2MunYqXuTG+U5DcNnFuEC/fqest3+M+U8AAAD//wMAUEsDBBQABgAIAAAAIQAlNidX&#10;3wAAAAkBAAAPAAAAZHJzL2Rvd25yZXYueG1sTI/BTsMwEETvSPyDtUhcUGsTIC0hmwqQOCCBEC3q&#10;2Y1NHGqvQ+y2KV+Pc4Ljzoxm35SLwVm2131oPSFcTgUwTbVXLTUIH6unyRxYiJKUtJ40wlEHWFSn&#10;J6UslD/Qu94vY8NSCYVCIpgYu4LzUBvtZJj6TlPyPn3vZExn33DVy0Mqd5ZnQuTcyZbSByM7/Wh0&#10;vV3uHML8eP16sc5n6y/79vxgfppvetlKxPOz4f4OWNRD/AvDiJ/QoUpMG78jFZhFuJmJ2xRFyHJg&#10;oy+yUdggXCWFVyX/v6D6BQAA//8DAFBLAQItABQABgAIAAAAIQC2gziS/gAAAOEBAAATAAAAAAAA&#10;AAAAAAAAAAAAAABbQ29udGVudF9UeXBlc10ueG1sUEsBAi0AFAAGAAgAAAAhADj9If/WAAAAlAEA&#10;AAsAAAAAAAAAAAAAAAAALwEAAF9yZWxzLy5yZWxzUEsBAi0AFAAGAAgAAAAhAGlsZqBBAgAAeQQA&#10;AA4AAAAAAAAAAAAAAAAALgIAAGRycy9lMm9Eb2MueG1sUEsBAi0AFAAGAAgAAAAhACU2J1ffAAAA&#10;CQEAAA8AAAAAAAAAAAAAAAAAmwQAAGRycy9kb3ducmV2LnhtbFBLBQYAAAAABAAEAPMAAACnBQAA&#10;AAA=&#10;" fillcolor="white [3201]" stroked="f" strokeweight=".5pt">
              <v:textbox inset="0,0,0,0">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91E1C" w14:textId="77777777" w:rsidR="00721AE0" w:rsidRDefault="00721AE0"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721AE0" w:rsidRPr="00F008A4" w:rsidRDefault="00721AE0"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19697C"/>
    <w:multiLevelType w:val="hybridMultilevel"/>
    <w:tmpl w:val="389050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456155C8"/>
    <w:multiLevelType w:val="multilevel"/>
    <w:tmpl w:val="479ECE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3E614A"/>
    <w:multiLevelType w:val="hybridMultilevel"/>
    <w:tmpl w:val="377E33D0"/>
    <w:lvl w:ilvl="0" w:tplc="6B4E03F6">
      <w:start w:val="1"/>
      <w:numFmt w:val="decimal"/>
      <w:lvlText w:val="%1."/>
      <w:lvlJc w:val="left"/>
      <w:pPr>
        <w:ind w:left="780" w:hanging="360"/>
      </w:pPr>
      <w:rPr>
        <w:rFonts w:ascii="Arial" w:hAnsi="Arial" w:cs="Arial"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15:restartNumberingAfterBreak="0">
    <w:nsid w:val="52B82315"/>
    <w:multiLevelType w:val="multilevel"/>
    <w:tmpl w:val="2BA834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576DB9"/>
    <w:multiLevelType w:val="multilevel"/>
    <w:tmpl w:val="1FA8D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DB4280"/>
    <w:multiLevelType w:val="multilevel"/>
    <w:tmpl w:val="C8FAD7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5"/>
  </w:num>
  <w:num w:numId="4">
    <w:abstractNumId w:val="1"/>
  </w:num>
  <w:num w:numId="5">
    <w:abstractNumId w:val="2"/>
  </w:num>
  <w:num w:numId="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A9B"/>
    <w:rsid w:val="00027BB1"/>
    <w:rsid w:val="000323DD"/>
    <w:rsid w:val="00033653"/>
    <w:rsid w:val="00034A2C"/>
    <w:rsid w:val="0003646F"/>
    <w:rsid w:val="00037721"/>
    <w:rsid w:val="00050401"/>
    <w:rsid w:val="00057008"/>
    <w:rsid w:val="000576E0"/>
    <w:rsid w:val="0006449E"/>
    <w:rsid w:val="00066229"/>
    <w:rsid w:val="00071380"/>
    <w:rsid w:val="00075C11"/>
    <w:rsid w:val="0007681C"/>
    <w:rsid w:val="00077074"/>
    <w:rsid w:val="0007798D"/>
    <w:rsid w:val="000932FA"/>
    <w:rsid w:val="000A0DDF"/>
    <w:rsid w:val="000B6189"/>
    <w:rsid w:val="000C50B6"/>
    <w:rsid w:val="000D1427"/>
    <w:rsid w:val="000D234C"/>
    <w:rsid w:val="000D6C1E"/>
    <w:rsid w:val="000E1C7F"/>
    <w:rsid w:val="000E3E08"/>
    <w:rsid w:val="000E64CD"/>
    <w:rsid w:val="000F1586"/>
    <w:rsid w:val="000F30FE"/>
    <w:rsid w:val="000F3EDC"/>
    <w:rsid w:val="000F6EB7"/>
    <w:rsid w:val="000F747F"/>
    <w:rsid w:val="00115930"/>
    <w:rsid w:val="00116430"/>
    <w:rsid w:val="00117238"/>
    <w:rsid w:val="00132EC7"/>
    <w:rsid w:val="00133ABC"/>
    <w:rsid w:val="00135F9F"/>
    <w:rsid w:val="00137F0A"/>
    <w:rsid w:val="0014219D"/>
    <w:rsid w:val="00161B93"/>
    <w:rsid w:val="00164DD1"/>
    <w:rsid w:val="00167715"/>
    <w:rsid w:val="0017039A"/>
    <w:rsid w:val="00174914"/>
    <w:rsid w:val="00177CA8"/>
    <w:rsid w:val="00182096"/>
    <w:rsid w:val="00183B0F"/>
    <w:rsid w:val="00190855"/>
    <w:rsid w:val="00197949"/>
    <w:rsid w:val="001A5AFD"/>
    <w:rsid w:val="001B34B7"/>
    <w:rsid w:val="001B356C"/>
    <w:rsid w:val="001C4247"/>
    <w:rsid w:val="001D2D1A"/>
    <w:rsid w:val="001D4BB3"/>
    <w:rsid w:val="001E100C"/>
    <w:rsid w:val="001E1B49"/>
    <w:rsid w:val="001E7235"/>
    <w:rsid w:val="001F014D"/>
    <w:rsid w:val="001F1BEF"/>
    <w:rsid w:val="001F28A7"/>
    <w:rsid w:val="001F408C"/>
    <w:rsid w:val="001F4A89"/>
    <w:rsid w:val="001F7294"/>
    <w:rsid w:val="001F771D"/>
    <w:rsid w:val="002247C5"/>
    <w:rsid w:val="00227068"/>
    <w:rsid w:val="00231BB4"/>
    <w:rsid w:val="00236C17"/>
    <w:rsid w:val="00236C3C"/>
    <w:rsid w:val="00236E54"/>
    <w:rsid w:val="00254F44"/>
    <w:rsid w:val="00254FBB"/>
    <w:rsid w:val="0026147F"/>
    <w:rsid w:val="0026448C"/>
    <w:rsid w:val="00274791"/>
    <w:rsid w:val="00280586"/>
    <w:rsid w:val="00281DFD"/>
    <w:rsid w:val="002925FE"/>
    <w:rsid w:val="002956DF"/>
    <w:rsid w:val="002A1F43"/>
    <w:rsid w:val="002A2055"/>
    <w:rsid w:val="002A2079"/>
    <w:rsid w:val="002A29A7"/>
    <w:rsid w:val="002A48F6"/>
    <w:rsid w:val="002A5643"/>
    <w:rsid w:val="002A7A52"/>
    <w:rsid w:val="002B2C13"/>
    <w:rsid w:val="002B6A5E"/>
    <w:rsid w:val="002C207C"/>
    <w:rsid w:val="002C3E16"/>
    <w:rsid w:val="002C418F"/>
    <w:rsid w:val="002D6422"/>
    <w:rsid w:val="002D7994"/>
    <w:rsid w:val="002E4BE9"/>
    <w:rsid w:val="002E4D7F"/>
    <w:rsid w:val="002E5030"/>
    <w:rsid w:val="002E7286"/>
    <w:rsid w:val="002E7F54"/>
    <w:rsid w:val="002F0C39"/>
    <w:rsid w:val="002F1104"/>
    <w:rsid w:val="00303113"/>
    <w:rsid w:val="00303E64"/>
    <w:rsid w:val="00304FB1"/>
    <w:rsid w:val="0031184B"/>
    <w:rsid w:val="003146DF"/>
    <w:rsid w:val="00326754"/>
    <w:rsid w:val="00330E2B"/>
    <w:rsid w:val="00331DA8"/>
    <w:rsid w:val="00334C58"/>
    <w:rsid w:val="00335DB8"/>
    <w:rsid w:val="0033649F"/>
    <w:rsid w:val="0034012F"/>
    <w:rsid w:val="00341A26"/>
    <w:rsid w:val="003511CA"/>
    <w:rsid w:val="00352E89"/>
    <w:rsid w:val="00354655"/>
    <w:rsid w:val="00356985"/>
    <w:rsid w:val="00365FB4"/>
    <w:rsid w:val="0036635D"/>
    <w:rsid w:val="003670B4"/>
    <w:rsid w:val="0037524F"/>
    <w:rsid w:val="0037541F"/>
    <w:rsid w:val="0038015A"/>
    <w:rsid w:val="00383678"/>
    <w:rsid w:val="00390D98"/>
    <w:rsid w:val="00393946"/>
    <w:rsid w:val="003A415E"/>
    <w:rsid w:val="003B0F84"/>
    <w:rsid w:val="003B129C"/>
    <w:rsid w:val="003B46F3"/>
    <w:rsid w:val="003D2B5A"/>
    <w:rsid w:val="003D3ABB"/>
    <w:rsid w:val="003E0FB1"/>
    <w:rsid w:val="003F1EE8"/>
    <w:rsid w:val="003F4344"/>
    <w:rsid w:val="003F4B35"/>
    <w:rsid w:val="003F5BFB"/>
    <w:rsid w:val="003F6B08"/>
    <w:rsid w:val="00413F4C"/>
    <w:rsid w:val="00417179"/>
    <w:rsid w:val="00424EEC"/>
    <w:rsid w:val="0043224D"/>
    <w:rsid w:val="0043349C"/>
    <w:rsid w:val="004356A2"/>
    <w:rsid w:val="00437D12"/>
    <w:rsid w:val="004407DA"/>
    <w:rsid w:val="00441A14"/>
    <w:rsid w:val="004667FD"/>
    <w:rsid w:val="00472FEC"/>
    <w:rsid w:val="0047441B"/>
    <w:rsid w:val="0048331E"/>
    <w:rsid w:val="0048348F"/>
    <w:rsid w:val="004869B3"/>
    <w:rsid w:val="0048777C"/>
    <w:rsid w:val="004924F5"/>
    <w:rsid w:val="004A593C"/>
    <w:rsid w:val="004A71BC"/>
    <w:rsid w:val="004B6026"/>
    <w:rsid w:val="004C0376"/>
    <w:rsid w:val="004C1138"/>
    <w:rsid w:val="004C14A3"/>
    <w:rsid w:val="004C191F"/>
    <w:rsid w:val="004D0B1D"/>
    <w:rsid w:val="004D52DE"/>
    <w:rsid w:val="004E173C"/>
    <w:rsid w:val="004E287C"/>
    <w:rsid w:val="004E77D1"/>
    <w:rsid w:val="004F1C8C"/>
    <w:rsid w:val="004F3C70"/>
    <w:rsid w:val="005023D2"/>
    <w:rsid w:val="00502966"/>
    <w:rsid w:val="00505228"/>
    <w:rsid w:val="005074DD"/>
    <w:rsid w:val="005134AC"/>
    <w:rsid w:val="0051796A"/>
    <w:rsid w:val="0052107E"/>
    <w:rsid w:val="00526FA4"/>
    <w:rsid w:val="00531DC9"/>
    <w:rsid w:val="00536289"/>
    <w:rsid w:val="005403ED"/>
    <w:rsid w:val="0054249E"/>
    <w:rsid w:val="00543436"/>
    <w:rsid w:val="005460AF"/>
    <w:rsid w:val="005476D9"/>
    <w:rsid w:val="00550113"/>
    <w:rsid w:val="005519AD"/>
    <w:rsid w:val="00552FB9"/>
    <w:rsid w:val="00565E72"/>
    <w:rsid w:val="00567036"/>
    <w:rsid w:val="0056705B"/>
    <w:rsid w:val="005670A0"/>
    <w:rsid w:val="0057217E"/>
    <w:rsid w:val="005731EC"/>
    <w:rsid w:val="005770A6"/>
    <w:rsid w:val="00577469"/>
    <w:rsid w:val="00583233"/>
    <w:rsid w:val="005833B4"/>
    <w:rsid w:val="005A2727"/>
    <w:rsid w:val="005A2BAA"/>
    <w:rsid w:val="005A6477"/>
    <w:rsid w:val="005A6F4B"/>
    <w:rsid w:val="005B1773"/>
    <w:rsid w:val="005B6236"/>
    <w:rsid w:val="005C052D"/>
    <w:rsid w:val="005C0C36"/>
    <w:rsid w:val="005C7BF7"/>
    <w:rsid w:val="005D3605"/>
    <w:rsid w:val="005D5145"/>
    <w:rsid w:val="005D56A5"/>
    <w:rsid w:val="005D571D"/>
    <w:rsid w:val="005D76B2"/>
    <w:rsid w:val="005E0745"/>
    <w:rsid w:val="005E45C7"/>
    <w:rsid w:val="005F222A"/>
    <w:rsid w:val="005F6AFD"/>
    <w:rsid w:val="0061098C"/>
    <w:rsid w:val="00616709"/>
    <w:rsid w:val="0061765F"/>
    <w:rsid w:val="006215F9"/>
    <w:rsid w:val="00631D56"/>
    <w:rsid w:val="0063221E"/>
    <w:rsid w:val="006401E4"/>
    <w:rsid w:val="0064244E"/>
    <w:rsid w:val="0064413B"/>
    <w:rsid w:val="00650E10"/>
    <w:rsid w:val="00653E9E"/>
    <w:rsid w:val="00655A28"/>
    <w:rsid w:val="00663627"/>
    <w:rsid w:val="00663A8E"/>
    <w:rsid w:val="0067196C"/>
    <w:rsid w:val="00671DBE"/>
    <w:rsid w:val="00674A1E"/>
    <w:rsid w:val="0067505D"/>
    <w:rsid w:val="00676019"/>
    <w:rsid w:val="006801DF"/>
    <w:rsid w:val="00681BC2"/>
    <w:rsid w:val="00685447"/>
    <w:rsid w:val="006939F5"/>
    <w:rsid w:val="006A13AB"/>
    <w:rsid w:val="006A46C9"/>
    <w:rsid w:val="006B377D"/>
    <w:rsid w:val="006C0D15"/>
    <w:rsid w:val="006C3597"/>
    <w:rsid w:val="006C3729"/>
    <w:rsid w:val="006C58BF"/>
    <w:rsid w:val="006D2652"/>
    <w:rsid w:val="006D4504"/>
    <w:rsid w:val="006D52CF"/>
    <w:rsid w:val="006D7CB6"/>
    <w:rsid w:val="006E3100"/>
    <w:rsid w:val="006E57CE"/>
    <w:rsid w:val="006F07FD"/>
    <w:rsid w:val="006F3F5A"/>
    <w:rsid w:val="00700B4C"/>
    <w:rsid w:val="00700DAC"/>
    <w:rsid w:val="00704C98"/>
    <w:rsid w:val="00712E2E"/>
    <w:rsid w:val="00713AC8"/>
    <w:rsid w:val="00717C18"/>
    <w:rsid w:val="00721AE0"/>
    <w:rsid w:val="00722D0F"/>
    <w:rsid w:val="00723055"/>
    <w:rsid w:val="00724913"/>
    <w:rsid w:val="00725110"/>
    <w:rsid w:val="007421E0"/>
    <w:rsid w:val="00745A62"/>
    <w:rsid w:val="00746DDB"/>
    <w:rsid w:val="00751301"/>
    <w:rsid w:val="00753693"/>
    <w:rsid w:val="00755D38"/>
    <w:rsid w:val="00756627"/>
    <w:rsid w:val="00756BF9"/>
    <w:rsid w:val="007612F4"/>
    <w:rsid w:val="007627AD"/>
    <w:rsid w:val="00763836"/>
    <w:rsid w:val="00767229"/>
    <w:rsid w:val="007720DA"/>
    <w:rsid w:val="00772AAD"/>
    <w:rsid w:val="00785F81"/>
    <w:rsid w:val="00792D2A"/>
    <w:rsid w:val="007950CB"/>
    <w:rsid w:val="0079515A"/>
    <w:rsid w:val="007A2DA9"/>
    <w:rsid w:val="007A3972"/>
    <w:rsid w:val="007A62ED"/>
    <w:rsid w:val="007A77DC"/>
    <w:rsid w:val="007B469C"/>
    <w:rsid w:val="007B7FA3"/>
    <w:rsid w:val="007C2A3A"/>
    <w:rsid w:val="007C6531"/>
    <w:rsid w:val="007D3927"/>
    <w:rsid w:val="007D6468"/>
    <w:rsid w:val="007E3D61"/>
    <w:rsid w:val="007E4A9E"/>
    <w:rsid w:val="007F798C"/>
    <w:rsid w:val="0080000C"/>
    <w:rsid w:val="0080028B"/>
    <w:rsid w:val="0080426B"/>
    <w:rsid w:val="00814BA7"/>
    <w:rsid w:val="008467B1"/>
    <w:rsid w:val="00856697"/>
    <w:rsid w:val="0085691F"/>
    <w:rsid w:val="00866952"/>
    <w:rsid w:val="00870978"/>
    <w:rsid w:val="00872977"/>
    <w:rsid w:val="008762C9"/>
    <w:rsid w:val="00877CC6"/>
    <w:rsid w:val="008856AB"/>
    <w:rsid w:val="008909E4"/>
    <w:rsid w:val="00891E8F"/>
    <w:rsid w:val="008A208B"/>
    <w:rsid w:val="008A329C"/>
    <w:rsid w:val="008B36B5"/>
    <w:rsid w:val="008B5EA4"/>
    <w:rsid w:val="008C17CC"/>
    <w:rsid w:val="008C513A"/>
    <w:rsid w:val="008C73BC"/>
    <w:rsid w:val="008D1AE7"/>
    <w:rsid w:val="008D3A61"/>
    <w:rsid w:val="008E2ED3"/>
    <w:rsid w:val="008E3A58"/>
    <w:rsid w:val="008E5F9B"/>
    <w:rsid w:val="008F06C5"/>
    <w:rsid w:val="008F3FF1"/>
    <w:rsid w:val="00900187"/>
    <w:rsid w:val="00907457"/>
    <w:rsid w:val="009211DD"/>
    <w:rsid w:val="00927A47"/>
    <w:rsid w:val="009304B9"/>
    <w:rsid w:val="00934D34"/>
    <w:rsid w:val="00941F64"/>
    <w:rsid w:val="00944742"/>
    <w:rsid w:val="00952950"/>
    <w:rsid w:val="009534CA"/>
    <w:rsid w:val="0095488D"/>
    <w:rsid w:val="00967602"/>
    <w:rsid w:val="00970444"/>
    <w:rsid w:val="009757DA"/>
    <w:rsid w:val="00981E40"/>
    <w:rsid w:val="00983F6F"/>
    <w:rsid w:val="009857E8"/>
    <w:rsid w:val="009859A3"/>
    <w:rsid w:val="00987690"/>
    <w:rsid w:val="00992849"/>
    <w:rsid w:val="00995D60"/>
    <w:rsid w:val="009975DE"/>
    <w:rsid w:val="009A0C43"/>
    <w:rsid w:val="009A5B52"/>
    <w:rsid w:val="009B5419"/>
    <w:rsid w:val="009B7AB5"/>
    <w:rsid w:val="009C17E9"/>
    <w:rsid w:val="009D68C4"/>
    <w:rsid w:val="009E4044"/>
    <w:rsid w:val="009E700D"/>
    <w:rsid w:val="009F0FDD"/>
    <w:rsid w:val="009F55DF"/>
    <w:rsid w:val="00A01291"/>
    <w:rsid w:val="00A039AF"/>
    <w:rsid w:val="00A052C6"/>
    <w:rsid w:val="00A06159"/>
    <w:rsid w:val="00A14B14"/>
    <w:rsid w:val="00A224E9"/>
    <w:rsid w:val="00A227BE"/>
    <w:rsid w:val="00A30F87"/>
    <w:rsid w:val="00A41C4D"/>
    <w:rsid w:val="00A41D47"/>
    <w:rsid w:val="00A42056"/>
    <w:rsid w:val="00A50CBE"/>
    <w:rsid w:val="00A546D7"/>
    <w:rsid w:val="00A54B44"/>
    <w:rsid w:val="00A54FAB"/>
    <w:rsid w:val="00A73976"/>
    <w:rsid w:val="00A7646F"/>
    <w:rsid w:val="00A80BA9"/>
    <w:rsid w:val="00A83A3B"/>
    <w:rsid w:val="00A83BB6"/>
    <w:rsid w:val="00A85602"/>
    <w:rsid w:val="00A9396A"/>
    <w:rsid w:val="00A93ACA"/>
    <w:rsid w:val="00A93FE3"/>
    <w:rsid w:val="00A97060"/>
    <w:rsid w:val="00AA11C4"/>
    <w:rsid w:val="00AA1E4E"/>
    <w:rsid w:val="00AA5FD7"/>
    <w:rsid w:val="00AA64F4"/>
    <w:rsid w:val="00AB055F"/>
    <w:rsid w:val="00AB4269"/>
    <w:rsid w:val="00AB4B09"/>
    <w:rsid w:val="00AB6703"/>
    <w:rsid w:val="00AD4F32"/>
    <w:rsid w:val="00AE325F"/>
    <w:rsid w:val="00AE3461"/>
    <w:rsid w:val="00AE469C"/>
    <w:rsid w:val="00AE5B5F"/>
    <w:rsid w:val="00AF4C61"/>
    <w:rsid w:val="00B12D28"/>
    <w:rsid w:val="00B15861"/>
    <w:rsid w:val="00B21320"/>
    <w:rsid w:val="00B22174"/>
    <w:rsid w:val="00B34E81"/>
    <w:rsid w:val="00B36277"/>
    <w:rsid w:val="00B36EA4"/>
    <w:rsid w:val="00B4473D"/>
    <w:rsid w:val="00B51B9F"/>
    <w:rsid w:val="00B52A66"/>
    <w:rsid w:val="00B64359"/>
    <w:rsid w:val="00B6455C"/>
    <w:rsid w:val="00B67D65"/>
    <w:rsid w:val="00B701E0"/>
    <w:rsid w:val="00B7090C"/>
    <w:rsid w:val="00B717DF"/>
    <w:rsid w:val="00B734FF"/>
    <w:rsid w:val="00B88FF7"/>
    <w:rsid w:val="00B9498B"/>
    <w:rsid w:val="00BA0CB5"/>
    <w:rsid w:val="00BA701C"/>
    <w:rsid w:val="00BB775B"/>
    <w:rsid w:val="00BC13A2"/>
    <w:rsid w:val="00BD047C"/>
    <w:rsid w:val="00BD385C"/>
    <w:rsid w:val="00BD6413"/>
    <w:rsid w:val="00BE3A0F"/>
    <w:rsid w:val="00BF076F"/>
    <w:rsid w:val="00BF5029"/>
    <w:rsid w:val="00C002D8"/>
    <w:rsid w:val="00C0686A"/>
    <w:rsid w:val="00C12744"/>
    <w:rsid w:val="00C13FA5"/>
    <w:rsid w:val="00C1436D"/>
    <w:rsid w:val="00C14793"/>
    <w:rsid w:val="00C154D9"/>
    <w:rsid w:val="00C200C9"/>
    <w:rsid w:val="00C2432F"/>
    <w:rsid w:val="00C316ED"/>
    <w:rsid w:val="00C319D0"/>
    <w:rsid w:val="00C3480C"/>
    <w:rsid w:val="00C35529"/>
    <w:rsid w:val="00C3622E"/>
    <w:rsid w:val="00C373D4"/>
    <w:rsid w:val="00C42BAB"/>
    <w:rsid w:val="00C469A5"/>
    <w:rsid w:val="00C50600"/>
    <w:rsid w:val="00C52E44"/>
    <w:rsid w:val="00C53184"/>
    <w:rsid w:val="00C66B0F"/>
    <w:rsid w:val="00C70DEC"/>
    <w:rsid w:val="00C75492"/>
    <w:rsid w:val="00C9137B"/>
    <w:rsid w:val="00C9629B"/>
    <w:rsid w:val="00CA25CA"/>
    <w:rsid w:val="00CA4F17"/>
    <w:rsid w:val="00CA5301"/>
    <w:rsid w:val="00CB0D94"/>
    <w:rsid w:val="00CB0DB4"/>
    <w:rsid w:val="00CB2869"/>
    <w:rsid w:val="00CB43AB"/>
    <w:rsid w:val="00CB7EDD"/>
    <w:rsid w:val="00CC04F3"/>
    <w:rsid w:val="00CC216F"/>
    <w:rsid w:val="00CC2996"/>
    <w:rsid w:val="00CC7972"/>
    <w:rsid w:val="00CD295D"/>
    <w:rsid w:val="00CE19AB"/>
    <w:rsid w:val="00CE4154"/>
    <w:rsid w:val="00CE52A7"/>
    <w:rsid w:val="00CF3312"/>
    <w:rsid w:val="00CF43D0"/>
    <w:rsid w:val="00CF5FDC"/>
    <w:rsid w:val="00CF6B4B"/>
    <w:rsid w:val="00D01E54"/>
    <w:rsid w:val="00D027B3"/>
    <w:rsid w:val="00D139F0"/>
    <w:rsid w:val="00D15B4C"/>
    <w:rsid w:val="00D200AD"/>
    <w:rsid w:val="00D2095F"/>
    <w:rsid w:val="00D213CC"/>
    <w:rsid w:val="00D237E2"/>
    <w:rsid w:val="00D279E1"/>
    <w:rsid w:val="00D337CD"/>
    <w:rsid w:val="00D37080"/>
    <w:rsid w:val="00D37493"/>
    <w:rsid w:val="00D41317"/>
    <w:rsid w:val="00D471E4"/>
    <w:rsid w:val="00D47A00"/>
    <w:rsid w:val="00D54E1C"/>
    <w:rsid w:val="00D61B15"/>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D3DD1"/>
    <w:rsid w:val="00DD4E5C"/>
    <w:rsid w:val="00DD6596"/>
    <w:rsid w:val="00DE1771"/>
    <w:rsid w:val="00DF2205"/>
    <w:rsid w:val="00DF502A"/>
    <w:rsid w:val="00E1030D"/>
    <w:rsid w:val="00E17D68"/>
    <w:rsid w:val="00E215C4"/>
    <w:rsid w:val="00E22FD5"/>
    <w:rsid w:val="00E261CB"/>
    <w:rsid w:val="00E2774F"/>
    <w:rsid w:val="00E33354"/>
    <w:rsid w:val="00E44AFA"/>
    <w:rsid w:val="00E47C0A"/>
    <w:rsid w:val="00E51830"/>
    <w:rsid w:val="00E56C7E"/>
    <w:rsid w:val="00E6033F"/>
    <w:rsid w:val="00E60C6A"/>
    <w:rsid w:val="00E66974"/>
    <w:rsid w:val="00E760CF"/>
    <w:rsid w:val="00E80D9F"/>
    <w:rsid w:val="00E84FFB"/>
    <w:rsid w:val="00E857DF"/>
    <w:rsid w:val="00E9006F"/>
    <w:rsid w:val="00E92307"/>
    <w:rsid w:val="00E92DB4"/>
    <w:rsid w:val="00E94EFC"/>
    <w:rsid w:val="00EA0B4B"/>
    <w:rsid w:val="00EA2B1E"/>
    <w:rsid w:val="00EA5FA3"/>
    <w:rsid w:val="00EB2745"/>
    <w:rsid w:val="00EB30EF"/>
    <w:rsid w:val="00EC014E"/>
    <w:rsid w:val="00EE1682"/>
    <w:rsid w:val="00EE5392"/>
    <w:rsid w:val="00EE6A06"/>
    <w:rsid w:val="00EF0ECF"/>
    <w:rsid w:val="00EF4411"/>
    <w:rsid w:val="00EF6433"/>
    <w:rsid w:val="00F0011D"/>
    <w:rsid w:val="00F00823"/>
    <w:rsid w:val="00F008A4"/>
    <w:rsid w:val="00F01F61"/>
    <w:rsid w:val="00F04A46"/>
    <w:rsid w:val="00F07DCB"/>
    <w:rsid w:val="00F10175"/>
    <w:rsid w:val="00F117E5"/>
    <w:rsid w:val="00F20F13"/>
    <w:rsid w:val="00F218F0"/>
    <w:rsid w:val="00F24E0C"/>
    <w:rsid w:val="00F27904"/>
    <w:rsid w:val="00F312B7"/>
    <w:rsid w:val="00F332B9"/>
    <w:rsid w:val="00F342C4"/>
    <w:rsid w:val="00F438E2"/>
    <w:rsid w:val="00F4687C"/>
    <w:rsid w:val="00F54014"/>
    <w:rsid w:val="00F57EE7"/>
    <w:rsid w:val="00F66045"/>
    <w:rsid w:val="00F665DC"/>
    <w:rsid w:val="00F671D6"/>
    <w:rsid w:val="00F71A81"/>
    <w:rsid w:val="00F74BBA"/>
    <w:rsid w:val="00F774F4"/>
    <w:rsid w:val="00F80D0C"/>
    <w:rsid w:val="00F858B1"/>
    <w:rsid w:val="00F90E22"/>
    <w:rsid w:val="00F955C3"/>
    <w:rsid w:val="00FA1171"/>
    <w:rsid w:val="00FC486D"/>
    <w:rsid w:val="00FC59D0"/>
    <w:rsid w:val="00FD15AC"/>
    <w:rsid w:val="00FD1DA0"/>
    <w:rsid w:val="00FD39D9"/>
    <w:rsid w:val="00FD62D5"/>
    <w:rsid w:val="00FD6B37"/>
    <w:rsid w:val="00FD729C"/>
    <w:rsid w:val="00FD72C0"/>
    <w:rsid w:val="00FF194E"/>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uiPriority w:val="9"/>
    <w:qFormat/>
    <w:rsid w:val="00177CA8"/>
    <w:pPr>
      <w:keepNext/>
      <w:spacing w:before="240" w:after="60"/>
      <w:outlineLvl w:val="0"/>
    </w:pPr>
    <w:rPr>
      <w:rFonts w:ascii="Calibri Light" w:hAnsi="Calibri Light"/>
      <w:b/>
      <w:bCs/>
      <w:kern w:val="32"/>
      <w:sz w:val="32"/>
      <w:szCs w:val="32"/>
    </w:rPr>
  </w:style>
  <w:style w:type="paragraph" w:styleId="Ttulo5">
    <w:name w:val="heading 5"/>
    <w:basedOn w:val="Normal"/>
    <w:next w:val="Normal"/>
    <w:qFormat/>
    <w:rsid w:val="00EF0ECF"/>
    <w:pPr>
      <w:keepNext/>
      <w:jc w:val="both"/>
      <w:outlineLvl w:val="4"/>
    </w:pPr>
    <w:rPr>
      <w:rFonts w:ascii="Tahoma" w:eastAsia="Arial Unicode MS" w:hAnsi="Tahoma" w:cs="Tahoma"/>
      <w:b/>
      <w:bCs/>
      <w:lang w:val="es-CO"/>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aliases w:val="Subsection Body Text"/>
    <w:basedOn w:val="Normal"/>
    <w:link w:val="TextoindependienteCar"/>
    <w:uiPriority w:val="99"/>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uiPriority w:val="99"/>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Textoennegrita">
    <w:name w:val="Strong"/>
    <w:uiPriority w:val="22"/>
    <w:qFormat/>
    <w:rsid w:val="00A01291"/>
    <w:rPr>
      <w:b/>
      <w:bCs/>
    </w:rPr>
  </w:style>
  <w:style w:type="table" w:styleId="Tablaconcuadrcula">
    <w:name w:val="Table Grid"/>
    <w:basedOn w:val="Tablanormal"/>
    <w:uiPriority w:val="39"/>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724375451">
      <w:bodyDiv w:val="1"/>
      <w:marLeft w:val="0"/>
      <w:marRight w:val="0"/>
      <w:marTop w:val="0"/>
      <w:marBottom w:val="0"/>
      <w:divBdr>
        <w:top w:val="none" w:sz="0" w:space="0" w:color="auto"/>
        <w:left w:val="none" w:sz="0" w:space="0" w:color="auto"/>
        <w:bottom w:val="none" w:sz="0" w:space="0" w:color="auto"/>
        <w:right w:val="none" w:sz="0" w:space="0" w:color="auto"/>
      </w:divBdr>
      <w:divsChild>
        <w:div w:id="1757091217">
          <w:marLeft w:val="0"/>
          <w:marRight w:val="0"/>
          <w:marTop w:val="0"/>
          <w:marBottom w:val="0"/>
          <w:divBdr>
            <w:top w:val="none" w:sz="0" w:space="0" w:color="auto"/>
            <w:left w:val="none" w:sz="0" w:space="0" w:color="auto"/>
            <w:bottom w:val="none" w:sz="0" w:space="0" w:color="auto"/>
            <w:right w:val="none" w:sz="0" w:space="0" w:color="auto"/>
          </w:divBdr>
        </w:div>
        <w:div w:id="1675721652">
          <w:marLeft w:val="0"/>
          <w:marRight w:val="0"/>
          <w:marTop w:val="0"/>
          <w:marBottom w:val="0"/>
          <w:divBdr>
            <w:top w:val="none" w:sz="0" w:space="0" w:color="auto"/>
            <w:left w:val="none" w:sz="0" w:space="0" w:color="auto"/>
            <w:bottom w:val="none" w:sz="0" w:space="0" w:color="auto"/>
            <w:right w:val="none" w:sz="0" w:space="0" w:color="auto"/>
          </w:divBdr>
        </w:div>
        <w:div w:id="1160120754">
          <w:marLeft w:val="0"/>
          <w:marRight w:val="0"/>
          <w:marTop w:val="0"/>
          <w:marBottom w:val="0"/>
          <w:divBdr>
            <w:top w:val="none" w:sz="0" w:space="0" w:color="auto"/>
            <w:left w:val="none" w:sz="0" w:space="0" w:color="auto"/>
            <w:bottom w:val="none" w:sz="0" w:space="0" w:color="auto"/>
            <w:right w:val="none" w:sz="0" w:space="0" w:color="auto"/>
          </w:divBdr>
        </w:div>
        <w:div w:id="136580470">
          <w:marLeft w:val="0"/>
          <w:marRight w:val="0"/>
          <w:marTop w:val="0"/>
          <w:marBottom w:val="0"/>
          <w:divBdr>
            <w:top w:val="none" w:sz="0" w:space="0" w:color="auto"/>
            <w:left w:val="none" w:sz="0" w:space="0" w:color="auto"/>
            <w:bottom w:val="none" w:sz="0" w:space="0" w:color="auto"/>
            <w:right w:val="none" w:sz="0" w:space="0" w:color="auto"/>
          </w:divBdr>
        </w:div>
        <w:div w:id="2002541250">
          <w:marLeft w:val="0"/>
          <w:marRight w:val="0"/>
          <w:marTop w:val="0"/>
          <w:marBottom w:val="0"/>
          <w:divBdr>
            <w:top w:val="none" w:sz="0" w:space="0" w:color="auto"/>
            <w:left w:val="none" w:sz="0" w:space="0" w:color="auto"/>
            <w:bottom w:val="none" w:sz="0" w:space="0" w:color="auto"/>
            <w:right w:val="none" w:sz="0" w:space="0" w:color="auto"/>
          </w:divBdr>
        </w:div>
        <w:div w:id="1950551166">
          <w:marLeft w:val="0"/>
          <w:marRight w:val="0"/>
          <w:marTop w:val="0"/>
          <w:marBottom w:val="0"/>
          <w:divBdr>
            <w:top w:val="none" w:sz="0" w:space="0" w:color="auto"/>
            <w:left w:val="none" w:sz="0" w:space="0" w:color="auto"/>
            <w:bottom w:val="none" w:sz="0" w:space="0" w:color="auto"/>
            <w:right w:val="none" w:sz="0" w:space="0" w:color="auto"/>
          </w:divBdr>
        </w:div>
        <w:div w:id="1497110268">
          <w:marLeft w:val="0"/>
          <w:marRight w:val="0"/>
          <w:marTop w:val="0"/>
          <w:marBottom w:val="0"/>
          <w:divBdr>
            <w:top w:val="none" w:sz="0" w:space="0" w:color="auto"/>
            <w:left w:val="none" w:sz="0" w:space="0" w:color="auto"/>
            <w:bottom w:val="none" w:sz="0" w:space="0" w:color="auto"/>
            <w:right w:val="none" w:sz="0" w:space="0" w:color="auto"/>
          </w:divBdr>
        </w:div>
        <w:div w:id="1574465923">
          <w:marLeft w:val="0"/>
          <w:marRight w:val="0"/>
          <w:marTop w:val="0"/>
          <w:marBottom w:val="0"/>
          <w:divBdr>
            <w:top w:val="none" w:sz="0" w:space="0" w:color="auto"/>
            <w:left w:val="none" w:sz="0" w:space="0" w:color="auto"/>
            <w:bottom w:val="none" w:sz="0" w:space="0" w:color="auto"/>
            <w:right w:val="none" w:sz="0" w:space="0" w:color="auto"/>
          </w:divBdr>
        </w:div>
        <w:div w:id="1335886213">
          <w:marLeft w:val="0"/>
          <w:marRight w:val="0"/>
          <w:marTop w:val="0"/>
          <w:marBottom w:val="0"/>
          <w:divBdr>
            <w:top w:val="none" w:sz="0" w:space="0" w:color="auto"/>
            <w:left w:val="none" w:sz="0" w:space="0" w:color="auto"/>
            <w:bottom w:val="none" w:sz="0" w:space="0" w:color="auto"/>
            <w:right w:val="none" w:sz="0" w:space="0" w:color="auto"/>
          </w:divBdr>
        </w:div>
        <w:div w:id="1594120046">
          <w:marLeft w:val="0"/>
          <w:marRight w:val="0"/>
          <w:marTop w:val="0"/>
          <w:marBottom w:val="0"/>
          <w:divBdr>
            <w:top w:val="none" w:sz="0" w:space="0" w:color="auto"/>
            <w:left w:val="none" w:sz="0" w:space="0" w:color="auto"/>
            <w:bottom w:val="none" w:sz="0" w:space="0" w:color="auto"/>
            <w:right w:val="none" w:sz="0" w:space="0" w:color="auto"/>
          </w:divBdr>
        </w:div>
        <w:div w:id="1944191976">
          <w:marLeft w:val="0"/>
          <w:marRight w:val="0"/>
          <w:marTop w:val="0"/>
          <w:marBottom w:val="0"/>
          <w:divBdr>
            <w:top w:val="none" w:sz="0" w:space="0" w:color="auto"/>
            <w:left w:val="none" w:sz="0" w:space="0" w:color="auto"/>
            <w:bottom w:val="none" w:sz="0" w:space="0" w:color="auto"/>
            <w:right w:val="none" w:sz="0" w:space="0" w:color="auto"/>
          </w:divBdr>
          <w:divsChild>
            <w:div w:id="1515609861">
              <w:marLeft w:val="-75"/>
              <w:marRight w:val="0"/>
              <w:marTop w:val="30"/>
              <w:marBottom w:val="30"/>
              <w:divBdr>
                <w:top w:val="none" w:sz="0" w:space="0" w:color="auto"/>
                <w:left w:val="none" w:sz="0" w:space="0" w:color="auto"/>
                <w:bottom w:val="none" w:sz="0" w:space="0" w:color="auto"/>
                <w:right w:val="none" w:sz="0" w:space="0" w:color="auto"/>
              </w:divBdr>
              <w:divsChild>
                <w:div w:id="2107067132">
                  <w:marLeft w:val="0"/>
                  <w:marRight w:val="0"/>
                  <w:marTop w:val="0"/>
                  <w:marBottom w:val="0"/>
                  <w:divBdr>
                    <w:top w:val="none" w:sz="0" w:space="0" w:color="auto"/>
                    <w:left w:val="none" w:sz="0" w:space="0" w:color="auto"/>
                    <w:bottom w:val="none" w:sz="0" w:space="0" w:color="auto"/>
                    <w:right w:val="none" w:sz="0" w:space="0" w:color="auto"/>
                  </w:divBdr>
                  <w:divsChild>
                    <w:div w:id="1241021148">
                      <w:marLeft w:val="0"/>
                      <w:marRight w:val="0"/>
                      <w:marTop w:val="0"/>
                      <w:marBottom w:val="0"/>
                      <w:divBdr>
                        <w:top w:val="none" w:sz="0" w:space="0" w:color="auto"/>
                        <w:left w:val="none" w:sz="0" w:space="0" w:color="auto"/>
                        <w:bottom w:val="none" w:sz="0" w:space="0" w:color="auto"/>
                        <w:right w:val="none" w:sz="0" w:space="0" w:color="auto"/>
                      </w:divBdr>
                    </w:div>
                  </w:divsChild>
                </w:div>
                <w:div w:id="434710913">
                  <w:marLeft w:val="0"/>
                  <w:marRight w:val="0"/>
                  <w:marTop w:val="0"/>
                  <w:marBottom w:val="0"/>
                  <w:divBdr>
                    <w:top w:val="none" w:sz="0" w:space="0" w:color="auto"/>
                    <w:left w:val="none" w:sz="0" w:space="0" w:color="auto"/>
                    <w:bottom w:val="none" w:sz="0" w:space="0" w:color="auto"/>
                    <w:right w:val="none" w:sz="0" w:space="0" w:color="auto"/>
                  </w:divBdr>
                  <w:divsChild>
                    <w:div w:id="1197934468">
                      <w:marLeft w:val="0"/>
                      <w:marRight w:val="0"/>
                      <w:marTop w:val="0"/>
                      <w:marBottom w:val="0"/>
                      <w:divBdr>
                        <w:top w:val="none" w:sz="0" w:space="0" w:color="auto"/>
                        <w:left w:val="none" w:sz="0" w:space="0" w:color="auto"/>
                        <w:bottom w:val="none" w:sz="0" w:space="0" w:color="auto"/>
                        <w:right w:val="none" w:sz="0" w:space="0" w:color="auto"/>
                      </w:divBdr>
                    </w:div>
                    <w:div w:id="1316177892">
                      <w:marLeft w:val="0"/>
                      <w:marRight w:val="0"/>
                      <w:marTop w:val="0"/>
                      <w:marBottom w:val="0"/>
                      <w:divBdr>
                        <w:top w:val="none" w:sz="0" w:space="0" w:color="auto"/>
                        <w:left w:val="none" w:sz="0" w:space="0" w:color="auto"/>
                        <w:bottom w:val="none" w:sz="0" w:space="0" w:color="auto"/>
                        <w:right w:val="none" w:sz="0" w:space="0" w:color="auto"/>
                      </w:divBdr>
                    </w:div>
                  </w:divsChild>
                </w:div>
                <w:div w:id="214196412">
                  <w:marLeft w:val="0"/>
                  <w:marRight w:val="0"/>
                  <w:marTop w:val="0"/>
                  <w:marBottom w:val="0"/>
                  <w:divBdr>
                    <w:top w:val="none" w:sz="0" w:space="0" w:color="auto"/>
                    <w:left w:val="none" w:sz="0" w:space="0" w:color="auto"/>
                    <w:bottom w:val="none" w:sz="0" w:space="0" w:color="auto"/>
                    <w:right w:val="none" w:sz="0" w:space="0" w:color="auto"/>
                  </w:divBdr>
                  <w:divsChild>
                    <w:div w:id="1067726322">
                      <w:marLeft w:val="0"/>
                      <w:marRight w:val="0"/>
                      <w:marTop w:val="0"/>
                      <w:marBottom w:val="0"/>
                      <w:divBdr>
                        <w:top w:val="none" w:sz="0" w:space="0" w:color="auto"/>
                        <w:left w:val="none" w:sz="0" w:space="0" w:color="auto"/>
                        <w:bottom w:val="none" w:sz="0" w:space="0" w:color="auto"/>
                        <w:right w:val="none" w:sz="0" w:space="0" w:color="auto"/>
                      </w:divBdr>
                    </w:div>
                  </w:divsChild>
                </w:div>
                <w:div w:id="1092705970">
                  <w:marLeft w:val="0"/>
                  <w:marRight w:val="0"/>
                  <w:marTop w:val="0"/>
                  <w:marBottom w:val="0"/>
                  <w:divBdr>
                    <w:top w:val="none" w:sz="0" w:space="0" w:color="auto"/>
                    <w:left w:val="none" w:sz="0" w:space="0" w:color="auto"/>
                    <w:bottom w:val="none" w:sz="0" w:space="0" w:color="auto"/>
                    <w:right w:val="none" w:sz="0" w:space="0" w:color="auto"/>
                  </w:divBdr>
                  <w:divsChild>
                    <w:div w:id="601112415">
                      <w:marLeft w:val="0"/>
                      <w:marRight w:val="0"/>
                      <w:marTop w:val="0"/>
                      <w:marBottom w:val="0"/>
                      <w:divBdr>
                        <w:top w:val="none" w:sz="0" w:space="0" w:color="auto"/>
                        <w:left w:val="none" w:sz="0" w:space="0" w:color="auto"/>
                        <w:bottom w:val="none" w:sz="0" w:space="0" w:color="auto"/>
                        <w:right w:val="none" w:sz="0" w:space="0" w:color="auto"/>
                      </w:divBdr>
                    </w:div>
                  </w:divsChild>
                </w:div>
                <w:div w:id="1760329706">
                  <w:marLeft w:val="0"/>
                  <w:marRight w:val="0"/>
                  <w:marTop w:val="0"/>
                  <w:marBottom w:val="0"/>
                  <w:divBdr>
                    <w:top w:val="none" w:sz="0" w:space="0" w:color="auto"/>
                    <w:left w:val="none" w:sz="0" w:space="0" w:color="auto"/>
                    <w:bottom w:val="none" w:sz="0" w:space="0" w:color="auto"/>
                    <w:right w:val="none" w:sz="0" w:space="0" w:color="auto"/>
                  </w:divBdr>
                  <w:divsChild>
                    <w:div w:id="1741364098">
                      <w:marLeft w:val="0"/>
                      <w:marRight w:val="0"/>
                      <w:marTop w:val="0"/>
                      <w:marBottom w:val="0"/>
                      <w:divBdr>
                        <w:top w:val="none" w:sz="0" w:space="0" w:color="auto"/>
                        <w:left w:val="none" w:sz="0" w:space="0" w:color="auto"/>
                        <w:bottom w:val="none" w:sz="0" w:space="0" w:color="auto"/>
                        <w:right w:val="none" w:sz="0" w:space="0" w:color="auto"/>
                      </w:divBdr>
                    </w:div>
                  </w:divsChild>
                </w:div>
                <w:div w:id="812987292">
                  <w:marLeft w:val="0"/>
                  <w:marRight w:val="0"/>
                  <w:marTop w:val="0"/>
                  <w:marBottom w:val="0"/>
                  <w:divBdr>
                    <w:top w:val="none" w:sz="0" w:space="0" w:color="auto"/>
                    <w:left w:val="none" w:sz="0" w:space="0" w:color="auto"/>
                    <w:bottom w:val="none" w:sz="0" w:space="0" w:color="auto"/>
                    <w:right w:val="none" w:sz="0" w:space="0" w:color="auto"/>
                  </w:divBdr>
                  <w:divsChild>
                    <w:div w:id="1917741275">
                      <w:marLeft w:val="0"/>
                      <w:marRight w:val="0"/>
                      <w:marTop w:val="0"/>
                      <w:marBottom w:val="0"/>
                      <w:divBdr>
                        <w:top w:val="none" w:sz="0" w:space="0" w:color="auto"/>
                        <w:left w:val="none" w:sz="0" w:space="0" w:color="auto"/>
                        <w:bottom w:val="none" w:sz="0" w:space="0" w:color="auto"/>
                        <w:right w:val="none" w:sz="0" w:space="0" w:color="auto"/>
                      </w:divBdr>
                    </w:div>
                  </w:divsChild>
                </w:div>
                <w:div w:id="1562986777">
                  <w:marLeft w:val="0"/>
                  <w:marRight w:val="0"/>
                  <w:marTop w:val="0"/>
                  <w:marBottom w:val="0"/>
                  <w:divBdr>
                    <w:top w:val="none" w:sz="0" w:space="0" w:color="auto"/>
                    <w:left w:val="none" w:sz="0" w:space="0" w:color="auto"/>
                    <w:bottom w:val="none" w:sz="0" w:space="0" w:color="auto"/>
                    <w:right w:val="none" w:sz="0" w:space="0" w:color="auto"/>
                  </w:divBdr>
                  <w:divsChild>
                    <w:div w:id="144591743">
                      <w:marLeft w:val="0"/>
                      <w:marRight w:val="0"/>
                      <w:marTop w:val="0"/>
                      <w:marBottom w:val="0"/>
                      <w:divBdr>
                        <w:top w:val="none" w:sz="0" w:space="0" w:color="auto"/>
                        <w:left w:val="none" w:sz="0" w:space="0" w:color="auto"/>
                        <w:bottom w:val="none" w:sz="0" w:space="0" w:color="auto"/>
                        <w:right w:val="none" w:sz="0" w:space="0" w:color="auto"/>
                      </w:divBdr>
                    </w:div>
                  </w:divsChild>
                </w:div>
                <w:div w:id="869732366">
                  <w:marLeft w:val="0"/>
                  <w:marRight w:val="0"/>
                  <w:marTop w:val="0"/>
                  <w:marBottom w:val="0"/>
                  <w:divBdr>
                    <w:top w:val="none" w:sz="0" w:space="0" w:color="auto"/>
                    <w:left w:val="none" w:sz="0" w:space="0" w:color="auto"/>
                    <w:bottom w:val="none" w:sz="0" w:space="0" w:color="auto"/>
                    <w:right w:val="none" w:sz="0" w:space="0" w:color="auto"/>
                  </w:divBdr>
                  <w:divsChild>
                    <w:div w:id="1488282362">
                      <w:marLeft w:val="0"/>
                      <w:marRight w:val="0"/>
                      <w:marTop w:val="0"/>
                      <w:marBottom w:val="0"/>
                      <w:divBdr>
                        <w:top w:val="none" w:sz="0" w:space="0" w:color="auto"/>
                        <w:left w:val="none" w:sz="0" w:space="0" w:color="auto"/>
                        <w:bottom w:val="none" w:sz="0" w:space="0" w:color="auto"/>
                        <w:right w:val="none" w:sz="0" w:space="0" w:color="auto"/>
                      </w:divBdr>
                    </w:div>
                  </w:divsChild>
                </w:div>
                <w:div w:id="1849901871">
                  <w:marLeft w:val="0"/>
                  <w:marRight w:val="0"/>
                  <w:marTop w:val="0"/>
                  <w:marBottom w:val="0"/>
                  <w:divBdr>
                    <w:top w:val="none" w:sz="0" w:space="0" w:color="auto"/>
                    <w:left w:val="none" w:sz="0" w:space="0" w:color="auto"/>
                    <w:bottom w:val="none" w:sz="0" w:space="0" w:color="auto"/>
                    <w:right w:val="none" w:sz="0" w:space="0" w:color="auto"/>
                  </w:divBdr>
                  <w:divsChild>
                    <w:div w:id="1835563239">
                      <w:marLeft w:val="0"/>
                      <w:marRight w:val="0"/>
                      <w:marTop w:val="0"/>
                      <w:marBottom w:val="0"/>
                      <w:divBdr>
                        <w:top w:val="none" w:sz="0" w:space="0" w:color="auto"/>
                        <w:left w:val="none" w:sz="0" w:space="0" w:color="auto"/>
                        <w:bottom w:val="none" w:sz="0" w:space="0" w:color="auto"/>
                        <w:right w:val="none" w:sz="0" w:space="0" w:color="auto"/>
                      </w:divBdr>
                    </w:div>
                    <w:div w:id="1266308095">
                      <w:marLeft w:val="0"/>
                      <w:marRight w:val="0"/>
                      <w:marTop w:val="0"/>
                      <w:marBottom w:val="0"/>
                      <w:divBdr>
                        <w:top w:val="none" w:sz="0" w:space="0" w:color="auto"/>
                        <w:left w:val="none" w:sz="0" w:space="0" w:color="auto"/>
                        <w:bottom w:val="none" w:sz="0" w:space="0" w:color="auto"/>
                        <w:right w:val="none" w:sz="0" w:space="0" w:color="auto"/>
                      </w:divBdr>
                    </w:div>
                  </w:divsChild>
                </w:div>
                <w:div w:id="909267422">
                  <w:marLeft w:val="0"/>
                  <w:marRight w:val="0"/>
                  <w:marTop w:val="0"/>
                  <w:marBottom w:val="0"/>
                  <w:divBdr>
                    <w:top w:val="none" w:sz="0" w:space="0" w:color="auto"/>
                    <w:left w:val="none" w:sz="0" w:space="0" w:color="auto"/>
                    <w:bottom w:val="none" w:sz="0" w:space="0" w:color="auto"/>
                    <w:right w:val="none" w:sz="0" w:space="0" w:color="auto"/>
                  </w:divBdr>
                  <w:divsChild>
                    <w:div w:id="34815565">
                      <w:marLeft w:val="0"/>
                      <w:marRight w:val="0"/>
                      <w:marTop w:val="0"/>
                      <w:marBottom w:val="0"/>
                      <w:divBdr>
                        <w:top w:val="none" w:sz="0" w:space="0" w:color="auto"/>
                        <w:left w:val="none" w:sz="0" w:space="0" w:color="auto"/>
                        <w:bottom w:val="none" w:sz="0" w:space="0" w:color="auto"/>
                        <w:right w:val="none" w:sz="0" w:space="0" w:color="auto"/>
                      </w:divBdr>
                    </w:div>
                  </w:divsChild>
                </w:div>
                <w:div w:id="719135029">
                  <w:marLeft w:val="0"/>
                  <w:marRight w:val="0"/>
                  <w:marTop w:val="0"/>
                  <w:marBottom w:val="0"/>
                  <w:divBdr>
                    <w:top w:val="none" w:sz="0" w:space="0" w:color="auto"/>
                    <w:left w:val="none" w:sz="0" w:space="0" w:color="auto"/>
                    <w:bottom w:val="none" w:sz="0" w:space="0" w:color="auto"/>
                    <w:right w:val="none" w:sz="0" w:space="0" w:color="auto"/>
                  </w:divBdr>
                  <w:divsChild>
                    <w:div w:id="1416828680">
                      <w:marLeft w:val="0"/>
                      <w:marRight w:val="0"/>
                      <w:marTop w:val="0"/>
                      <w:marBottom w:val="0"/>
                      <w:divBdr>
                        <w:top w:val="none" w:sz="0" w:space="0" w:color="auto"/>
                        <w:left w:val="none" w:sz="0" w:space="0" w:color="auto"/>
                        <w:bottom w:val="none" w:sz="0" w:space="0" w:color="auto"/>
                        <w:right w:val="none" w:sz="0" w:space="0" w:color="auto"/>
                      </w:divBdr>
                    </w:div>
                  </w:divsChild>
                </w:div>
                <w:div w:id="966010692">
                  <w:marLeft w:val="0"/>
                  <w:marRight w:val="0"/>
                  <w:marTop w:val="0"/>
                  <w:marBottom w:val="0"/>
                  <w:divBdr>
                    <w:top w:val="none" w:sz="0" w:space="0" w:color="auto"/>
                    <w:left w:val="none" w:sz="0" w:space="0" w:color="auto"/>
                    <w:bottom w:val="none" w:sz="0" w:space="0" w:color="auto"/>
                    <w:right w:val="none" w:sz="0" w:space="0" w:color="auto"/>
                  </w:divBdr>
                  <w:divsChild>
                    <w:div w:id="2141535231">
                      <w:marLeft w:val="0"/>
                      <w:marRight w:val="0"/>
                      <w:marTop w:val="0"/>
                      <w:marBottom w:val="0"/>
                      <w:divBdr>
                        <w:top w:val="none" w:sz="0" w:space="0" w:color="auto"/>
                        <w:left w:val="none" w:sz="0" w:space="0" w:color="auto"/>
                        <w:bottom w:val="none" w:sz="0" w:space="0" w:color="auto"/>
                        <w:right w:val="none" w:sz="0" w:space="0" w:color="auto"/>
                      </w:divBdr>
                    </w:div>
                  </w:divsChild>
                </w:div>
                <w:div w:id="999772928">
                  <w:marLeft w:val="0"/>
                  <w:marRight w:val="0"/>
                  <w:marTop w:val="0"/>
                  <w:marBottom w:val="0"/>
                  <w:divBdr>
                    <w:top w:val="none" w:sz="0" w:space="0" w:color="auto"/>
                    <w:left w:val="none" w:sz="0" w:space="0" w:color="auto"/>
                    <w:bottom w:val="none" w:sz="0" w:space="0" w:color="auto"/>
                    <w:right w:val="none" w:sz="0" w:space="0" w:color="auto"/>
                  </w:divBdr>
                  <w:divsChild>
                    <w:div w:id="1094590604">
                      <w:marLeft w:val="0"/>
                      <w:marRight w:val="0"/>
                      <w:marTop w:val="0"/>
                      <w:marBottom w:val="0"/>
                      <w:divBdr>
                        <w:top w:val="none" w:sz="0" w:space="0" w:color="auto"/>
                        <w:left w:val="none" w:sz="0" w:space="0" w:color="auto"/>
                        <w:bottom w:val="none" w:sz="0" w:space="0" w:color="auto"/>
                        <w:right w:val="none" w:sz="0" w:space="0" w:color="auto"/>
                      </w:divBdr>
                    </w:div>
                  </w:divsChild>
                </w:div>
                <w:div w:id="2115978246">
                  <w:marLeft w:val="0"/>
                  <w:marRight w:val="0"/>
                  <w:marTop w:val="0"/>
                  <w:marBottom w:val="0"/>
                  <w:divBdr>
                    <w:top w:val="none" w:sz="0" w:space="0" w:color="auto"/>
                    <w:left w:val="none" w:sz="0" w:space="0" w:color="auto"/>
                    <w:bottom w:val="none" w:sz="0" w:space="0" w:color="auto"/>
                    <w:right w:val="none" w:sz="0" w:space="0" w:color="auto"/>
                  </w:divBdr>
                  <w:divsChild>
                    <w:div w:id="218903242">
                      <w:marLeft w:val="0"/>
                      <w:marRight w:val="0"/>
                      <w:marTop w:val="0"/>
                      <w:marBottom w:val="0"/>
                      <w:divBdr>
                        <w:top w:val="none" w:sz="0" w:space="0" w:color="auto"/>
                        <w:left w:val="none" w:sz="0" w:space="0" w:color="auto"/>
                        <w:bottom w:val="none" w:sz="0" w:space="0" w:color="auto"/>
                        <w:right w:val="none" w:sz="0" w:space="0" w:color="auto"/>
                      </w:divBdr>
                    </w:div>
                  </w:divsChild>
                </w:div>
                <w:div w:id="289097209">
                  <w:marLeft w:val="0"/>
                  <w:marRight w:val="0"/>
                  <w:marTop w:val="0"/>
                  <w:marBottom w:val="0"/>
                  <w:divBdr>
                    <w:top w:val="none" w:sz="0" w:space="0" w:color="auto"/>
                    <w:left w:val="none" w:sz="0" w:space="0" w:color="auto"/>
                    <w:bottom w:val="none" w:sz="0" w:space="0" w:color="auto"/>
                    <w:right w:val="none" w:sz="0" w:space="0" w:color="auto"/>
                  </w:divBdr>
                  <w:divsChild>
                    <w:div w:id="92434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323299">
          <w:marLeft w:val="0"/>
          <w:marRight w:val="0"/>
          <w:marTop w:val="0"/>
          <w:marBottom w:val="0"/>
          <w:divBdr>
            <w:top w:val="none" w:sz="0" w:space="0" w:color="auto"/>
            <w:left w:val="none" w:sz="0" w:space="0" w:color="auto"/>
            <w:bottom w:val="none" w:sz="0" w:space="0" w:color="auto"/>
            <w:right w:val="none" w:sz="0" w:space="0" w:color="auto"/>
          </w:divBdr>
        </w:div>
        <w:div w:id="166214399">
          <w:marLeft w:val="0"/>
          <w:marRight w:val="0"/>
          <w:marTop w:val="0"/>
          <w:marBottom w:val="0"/>
          <w:divBdr>
            <w:top w:val="none" w:sz="0" w:space="0" w:color="auto"/>
            <w:left w:val="none" w:sz="0" w:space="0" w:color="auto"/>
            <w:bottom w:val="none" w:sz="0" w:space="0" w:color="auto"/>
            <w:right w:val="none" w:sz="0" w:space="0" w:color="auto"/>
          </w:divBdr>
        </w:div>
        <w:div w:id="1834906504">
          <w:marLeft w:val="0"/>
          <w:marRight w:val="0"/>
          <w:marTop w:val="0"/>
          <w:marBottom w:val="0"/>
          <w:divBdr>
            <w:top w:val="none" w:sz="0" w:space="0" w:color="auto"/>
            <w:left w:val="none" w:sz="0" w:space="0" w:color="auto"/>
            <w:bottom w:val="none" w:sz="0" w:space="0" w:color="auto"/>
            <w:right w:val="none" w:sz="0" w:space="0" w:color="auto"/>
          </w:divBdr>
        </w:div>
        <w:div w:id="1123304094">
          <w:marLeft w:val="0"/>
          <w:marRight w:val="0"/>
          <w:marTop w:val="0"/>
          <w:marBottom w:val="0"/>
          <w:divBdr>
            <w:top w:val="none" w:sz="0" w:space="0" w:color="auto"/>
            <w:left w:val="none" w:sz="0" w:space="0" w:color="auto"/>
            <w:bottom w:val="none" w:sz="0" w:space="0" w:color="auto"/>
            <w:right w:val="none" w:sz="0" w:space="0" w:color="auto"/>
          </w:divBdr>
        </w:div>
        <w:div w:id="1092360039">
          <w:marLeft w:val="0"/>
          <w:marRight w:val="0"/>
          <w:marTop w:val="0"/>
          <w:marBottom w:val="0"/>
          <w:divBdr>
            <w:top w:val="none" w:sz="0" w:space="0" w:color="auto"/>
            <w:left w:val="none" w:sz="0" w:space="0" w:color="auto"/>
            <w:bottom w:val="none" w:sz="0" w:space="0" w:color="auto"/>
            <w:right w:val="none" w:sz="0" w:space="0" w:color="auto"/>
          </w:divBdr>
        </w:div>
        <w:div w:id="1523131624">
          <w:marLeft w:val="0"/>
          <w:marRight w:val="0"/>
          <w:marTop w:val="0"/>
          <w:marBottom w:val="0"/>
          <w:divBdr>
            <w:top w:val="none" w:sz="0" w:space="0" w:color="auto"/>
            <w:left w:val="none" w:sz="0" w:space="0" w:color="auto"/>
            <w:bottom w:val="none" w:sz="0" w:space="0" w:color="auto"/>
            <w:right w:val="none" w:sz="0" w:space="0" w:color="auto"/>
          </w:divBdr>
        </w:div>
        <w:div w:id="1631129760">
          <w:marLeft w:val="0"/>
          <w:marRight w:val="0"/>
          <w:marTop w:val="0"/>
          <w:marBottom w:val="0"/>
          <w:divBdr>
            <w:top w:val="none" w:sz="0" w:space="0" w:color="auto"/>
            <w:left w:val="none" w:sz="0" w:space="0" w:color="auto"/>
            <w:bottom w:val="none" w:sz="0" w:space="0" w:color="auto"/>
            <w:right w:val="none" w:sz="0" w:space="0" w:color="auto"/>
          </w:divBdr>
        </w:div>
        <w:div w:id="1625691605">
          <w:marLeft w:val="0"/>
          <w:marRight w:val="0"/>
          <w:marTop w:val="0"/>
          <w:marBottom w:val="0"/>
          <w:divBdr>
            <w:top w:val="none" w:sz="0" w:space="0" w:color="auto"/>
            <w:left w:val="none" w:sz="0" w:space="0" w:color="auto"/>
            <w:bottom w:val="none" w:sz="0" w:space="0" w:color="auto"/>
            <w:right w:val="none" w:sz="0" w:space="0" w:color="auto"/>
          </w:divBdr>
        </w:div>
        <w:div w:id="254746612">
          <w:marLeft w:val="0"/>
          <w:marRight w:val="0"/>
          <w:marTop w:val="0"/>
          <w:marBottom w:val="0"/>
          <w:divBdr>
            <w:top w:val="none" w:sz="0" w:space="0" w:color="auto"/>
            <w:left w:val="none" w:sz="0" w:space="0" w:color="auto"/>
            <w:bottom w:val="none" w:sz="0" w:space="0" w:color="auto"/>
            <w:right w:val="none" w:sz="0" w:space="0" w:color="auto"/>
          </w:divBdr>
        </w:div>
        <w:div w:id="1653410508">
          <w:marLeft w:val="0"/>
          <w:marRight w:val="0"/>
          <w:marTop w:val="0"/>
          <w:marBottom w:val="0"/>
          <w:divBdr>
            <w:top w:val="none" w:sz="0" w:space="0" w:color="auto"/>
            <w:left w:val="none" w:sz="0" w:space="0" w:color="auto"/>
            <w:bottom w:val="none" w:sz="0" w:space="0" w:color="auto"/>
            <w:right w:val="none" w:sz="0" w:space="0" w:color="auto"/>
          </w:divBdr>
        </w:div>
        <w:div w:id="1018041740">
          <w:marLeft w:val="0"/>
          <w:marRight w:val="0"/>
          <w:marTop w:val="0"/>
          <w:marBottom w:val="0"/>
          <w:divBdr>
            <w:top w:val="none" w:sz="0" w:space="0" w:color="auto"/>
            <w:left w:val="none" w:sz="0" w:space="0" w:color="auto"/>
            <w:bottom w:val="none" w:sz="0" w:space="0" w:color="auto"/>
            <w:right w:val="none" w:sz="0" w:space="0" w:color="auto"/>
          </w:divBdr>
        </w:div>
      </w:divsChild>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image" Target="media/image7.png"/><Relationship Id="rId3" Type="http://schemas.openxmlformats.org/officeDocument/2006/relationships/image" Target="media/image20.png"/><Relationship Id="rId7" Type="http://schemas.openxmlformats.org/officeDocument/2006/relationships/image" Target="media/image5.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4.png"/><Relationship Id="rId11" Type="http://schemas.openxmlformats.org/officeDocument/2006/relationships/image" Target="media/image90.png"/><Relationship Id="rId5" Type="http://schemas.openxmlformats.org/officeDocument/2006/relationships/image" Target="media/image3.png"/><Relationship Id="rId10" Type="http://schemas.openxmlformats.org/officeDocument/2006/relationships/image" Target="media/image80.png"/><Relationship Id="rId4" Type="http://schemas.openxmlformats.org/officeDocument/2006/relationships/hyperlink" Target="http://www.ramajudicial.gov.co/" TargetMode="External"/><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7" ma:contentTypeDescription="Crear nuevo documento." ma:contentTypeScope="" ma:versionID="7d8749a03713b0e38543ed1ebc347e40">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7068cb48217ed7f9301a9daa06853f81"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657CA-AF02-4442-A56A-35E09045F851}">
  <ds:schemaRefs>
    <ds:schemaRef ds:uri="586407f7-925f-4433-a1c9-12dcc5e3de6e"/>
    <ds:schemaRef ds:uri="http://schemas.microsoft.com/office/2006/documentManagement/types"/>
    <ds:schemaRef ds:uri="http://purl.org/dc/elements/1.1/"/>
    <ds:schemaRef ds:uri="http://purl.org/dc/dcmitype/"/>
    <ds:schemaRef ds:uri="http://schemas.openxmlformats.org/package/2006/metadata/core-properties"/>
    <ds:schemaRef ds:uri="http://purl.org/dc/terms/"/>
    <ds:schemaRef ds:uri="http://schemas.microsoft.com/office/2006/metadata/properties"/>
    <ds:schemaRef ds:uri="http://schemas.microsoft.com/office/infopath/2007/PartnerControls"/>
    <ds:schemaRef ds:uri="a1e5f800-af2b-4ad0-b227-4bbdd53ae4b1"/>
    <ds:schemaRef ds:uri="http://www.w3.org/XML/1998/namespace"/>
  </ds:schemaRefs>
</ds:datastoreItem>
</file>

<file path=customXml/itemProps2.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3.xml><?xml version="1.0" encoding="utf-8"?>
<ds:datastoreItem xmlns:ds="http://schemas.openxmlformats.org/officeDocument/2006/customXml" ds:itemID="{88FF2FB1-F4A1-4C6E-A9CB-2A4F63C89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FAE9F0-591A-4E83-B0D5-6F792C6EB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769</Words>
  <Characters>4325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Ivan Maturana Cordoba</cp:lastModifiedBy>
  <cp:revision>2</cp:revision>
  <cp:lastPrinted>2023-10-26T23:02:00Z</cp:lastPrinted>
  <dcterms:created xsi:type="dcterms:W3CDTF">2024-04-09T18:13:00Z</dcterms:created>
  <dcterms:modified xsi:type="dcterms:W3CDTF">2024-04-09T18:13:00Z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