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517FB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CARVAJALINO HERNANDEZ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ANDRES RAFAEL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72207748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3658A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7FB8" w:rsidRDefault="00517FB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7FB8" w:rsidRDefault="00517FB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7FB8" w:rsidRDefault="00517FB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7FB8" w:rsidRDefault="00517FB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7FB8" w:rsidRDefault="00517FB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658AE"/>
    <w:rsid w:val="003704D9"/>
    <w:rsid w:val="0039074A"/>
    <w:rsid w:val="00427C25"/>
    <w:rsid w:val="00481573"/>
    <w:rsid w:val="00484D60"/>
    <w:rsid w:val="004D3A43"/>
    <w:rsid w:val="00507006"/>
    <w:rsid w:val="00513302"/>
    <w:rsid w:val="00517FB8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883A7129-4BCE-4E9D-88DD-A5011C668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2024-05-10T20:31:00Z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