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31F95" w14:textId="3ED442D9" w:rsidR="003C2B95"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7A7EB0">
      <w:pPr>
        <w:ind w:right="142"/>
        <w:jc w:val="center"/>
        <w:rPr>
          <w:rFonts w:ascii="Arial" w:hAnsi="Arial" w:cs="Arial"/>
          <w:b/>
          <w:sz w:val="24"/>
          <w:szCs w:val="24"/>
        </w:rPr>
      </w:pPr>
      <w:bookmarkStart w:id="0" w:name="_Hlk104296455"/>
      <w:r>
        <w:rPr>
          <w:rFonts w:ascii="Arial" w:hAnsi="Arial" w:cs="Arial"/>
          <w:b/>
          <w:sz w:val="24"/>
          <w:szCs w:val="24"/>
        </w:rPr>
        <w:t>SOLICITUD DE LIMITACIÓN A MIPYME</w:t>
      </w:r>
    </w:p>
    <w:p w14:paraId="4F3C2387" w14:textId="63B1D961" w:rsidR="007A7EB0" w:rsidRDefault="007A7EB0" w:rsidP="007A7EB0">
      <w:pPr>
        <w:rPr>
          <w:rFonts w:ascii="Arial" w:hAnsi="Arial" w:cs="Arial"/>
          <w:sz w:val="24"/>
          <w:szCs w:val="24"/>
        </w:rPr>
      </w:pPr>
      <w:r>
        <w:rPr>
          <w:rFonts w:ascii="Arial" w:hAnsi="Arial" w:cs="Arial"/>
          <w:sz w:val="24"/>
          <w:szCs w:val="24"/>
        </w:rPr>
        <w:t xml:space="preserve">El </w:t>
      </w:r>
      <w:r w:rsidR="00721C71">
        <w:rPr>
          <w:rFonts w:ascii="Arial" w:hAnsi="Arial" w:cs="Arial"/>
          <w:sz w:val="24"/>
          <w:szCs w:val="24"/>
        </w:rPr>
        <w:t>Peñol, _________________ de 202</w:t>
      </w:r>
      <w:r w:rsidR="00EC3B2A">
        <w:rPr>
          <w:rFonts w:ascii="Arial" w:hAnsi="Arial" w:cs="Arial"/>
          <w:sz w:val="24"/>
          <w:szCs w:val="24"/>
        </w:rPr>
        <w:t>4</w:t>
      </w:r>
    </w:p>
    <w:p w14:paraId="512BD805" w14:textId="77777777" w:rsidR="007A7EB0" w:rsidRDefault="007A7EB0" w:rsidP="007A7EB0">
      <w:pPr>
        <w:rPr>
          <w:rFonts w:ascii="Arial" w:hAnsi="Arial" w:cs="Arial"/>
          <w:sz w:val="24"/>
          <w:szCs w:val="24"/>
        </w:rPr>
      </w:pPr>
      <w:r>
        <w:rPr>
          <w:rFonts w:ascii="Arial" w:hAnsi="Arial" w:cs="Arial"/>
          <w:sz w:val="24"/>
          <w:szCs w:val="24"/>
        </w:rPr>
        <w:t>Señores</w:t>
      </w:r>
    </w:p>
    <w:p w14:paraId="1A0B19D3" w14:textId="77777777" w:rsidR="007A7EB0" w:rsidRDefault="007A7EB0" w:rsidP="007A7EB0">
      <w:pPr>
        <w:rPr>
          <w:rFonts w:ascii="Arial" w:hAnsi="Arial" w:cs="Arial"/>
          <w:b/>
          <w:bCs/>
          <w:sz w:val="24"/>
          <w:szCs w:val="24"/>
        </w:rPr>
      </w:pPr>
      <w:r>
        <w:rPr>
          <w:rFonts w:ascii="Arial" w:hAnsi="Arial" w:cs="Arial"/>
          <w:b/>
          <w:bCs/>
          <w:sz w:val="24"/>
          <w:szCs w:val="24"/>
        </w:rPr>
        <w:t>ALCALDIA MUNICIPIO DE EL PEÑOL</w:t>
      </w:r>
    </w:p>
    <w:p w14:paraId="36EA7D9C" w14:textId="77777777" w:rsidR="007A7EB0" w:rsidRDefault="007A7EB0" w:rsidP="007A7EB0">
      <w:pPr>
        <w:rPr>
          <w:rFonts w:ascii="Arial" w:hAnsi="Arial" w:cs="Arial"/>
          <w:b/>
          <w:bCs/>
          <w:sz w:val="24"/>
          <w:szCs w:val="24"/>
        </w:rPr>
      </w:pPr>
    </w:p>
    <w:p w14:paraId="5CE187DC" w14:textId="77777777" w:rsidR="007A7EB0" w:rsidRDefault="007A7EB0" w:rsidP="007A7EB0">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72F40412" w14:textId="44725109" w:rsidR="007A7EB0" w:rsidRDefault="007A7EB0" w:rsidP="007A7EB0">
      <w:pPr>
        <w:rPr>
          <w:rFonts w:ascii="Arial" w:hAnsi="Arial" w:cs="Arial"/>
          <w:sz w:val="24"/>
          <w:szCs w:val="24"/>
        </w:rPr>
      </w:pPr>
    </w:p>
    <w:p w14:paraId="18FAF8AE" w14:textId="2AC31D08" w:rsidR="007A7EB0" w:rsidRDefault="007A7EB0" w:rsidP="007A7EB0">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6F22E0EF" w14:textId="77777777" w:rsidR="007A7EB0" w:rsidRDefault="007A7EB0" w:rsidP="007A7EB0">
      <w:pPr>
        <w:jc w:val="both"/>
        <w:rPr>
          <w:rFonts w:ascii="Arial" w:hAnsi="Arial" w:cs="Arial"/>
          <w:sz w:val="24"/>
          <w:szCs w:val="24"/>
        </w:rPr>
      </w:pPr>
      <w:r>
        <w:rPr>
          <w:rFonts w:ascii="Arial" w:hAnsi="Arial" w:cs="Arial"/>
          <w:sz w:val="24"/>
          <w:szCs w:val="24"/>
        </w:rPr>
        <w:t>Datos personales y de contacto:</w:t>
      </w:r>
    </w:p>
    <w:p w14:paraId="281C13BB"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Nombre: </w:t>
      </w:r>
    </w:p>
    <w:p w14:paraId="582DBDC8"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C.C:</w:t>
      </w:r>
    </w:p>
    <w:p w14:paraId="6DD67B1E"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Dirección: </w:t>
      </w:r>
    </w:p>
    <w:p w14:paraId="583E2974"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Correo: </w:t>
      </w:r>
    </w:p>
    <w:p w14:paraId="63C9353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Teléfono: </w:t>
      </w:r>
    </w:p>
    <w:p w14:paraId="390B2BF0"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Ciudad: </w:t>
      </w:r>
    </w:p>
    <w:p w14:paraId="7CA16F6C" w14:textId="77777777" w:rsidR="007A7EB0" w:rsidRDefault="007A7EB0" w:rsidP="007A7EB0">
      <w:pPr>
        <w:jc w:val="both"/>
        <w:rPr>
          <w:rFonts w:ascii="Arial" w:hAnsi="Arial" w:cs="Arial"/>
          <w:sz w:val="24"/>
          <w:szCs w:val="24"/>
        </w:rPr>
      </w:pPr>
    </w:p>
    <w:p w14:paraId="583C8F40" w14:textId="77777777" w:rsidR="007A7EB0" w:rsidRDefault="007A7EB0" w:rsidP="007A7EB0">
      <w:pPr>
        <w:jc w:val="both"/>
        <w:rPr>
          <w:rFonts w:ascii="Arial" w:hAnsi="Arial" w:cs="Arial"/>
          <w:sz w:val="24"/>
          <w:szCs w:val="24"/>
        </w:rPr>
      </w:pPr>
      <w:r>
        <w:rPr>
          <w:rFonts w:ascii="Arial" w:hAnsi="Arial" w:cs="Arial"/>
          <w:sz w:val="24"/>
          <w:szCs w:val="24"/>
        </w:rPr>
        <w:t xml:space="preserve">Se anexa: </w:t>
      </w:r>
    </w:p>
    <w:p w14:paraId="26505E6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ab/>
        <w:t>Certificación a limitación a MIPYME</w:t>
      </w:r>
    </w:p>
    <w:p w14:paraId="7C3E58B6" w14:textId="64ABB81D" w:rsidR="007A7EB0" w:rsidRDefault="007A7EB0" w:rsidP="007A7EB0">
      <w:pPr>
        <w:spacing w:after="0" w:line="240" w:lineRule="auto"/>
        <w:ind w:right="142"/>
        <w:rPr>
          <w:rFonts w:ascii="Arial" w:hAnsi="Arial" w:cs="Arial"/>
          <w:sz w:val="24"/>
          <w:szCs w:val="24"/>
        </w:rPr>
      </w:pPr>
      <w:r>
        <w:rPr>
          <w:rFonts w:ascii="Arial" w:hAnsi="Arial" w:cs="Arial"/>
          <w:sz w:val="24"/>
          <w:szCs w:val="24"/>
        </w:rPr>
        <w:tab/>
        <w:t>Tarjeta profesional Contador</w:t>
      </w:r>
    </w:p>
    <w:p w14:paraId="7EDE364C" w14:textId="77777777" w:rsidR="007A7EB0" w:rsidRDefault="007A7EB0" w:rsidP="007A7EB0">
      <w:pPr>
        <w:spacing w:after="0" w:line="240" w:lineRule="auto"/>
        <w:ind w:right="142"/>
        <w:rPr>
          <w:rFonts w:ascii="Arial" w:hAnsi="Arial" w:cs="Arial"/>
          <w:sz w:val="24"/>
          <w:szCs w:val="24"/>
        </w:rPr>
      </w:pPr>
    </w:p>
    <w:p w14:paraId="2DD60F4D" w14:textId="77777777" w:rsidR="007A7EB0" w:rsidRDefault="007A7EB0" w:rsidP="007A7EB0">
      <w:pPr>
        <w:spacing w:after="0" w:line="240" w:lineRule="auto"/>
        <w:ind w:right="142"/>
        <w:rPr>
          <w:rFonts w:ascii="Arial" w:hAnsi="Arial" w:cs="Arial"/>
          <w:sz w:val="24"/>
          <w:szCs w:val="24"/>
        </w:rPr>
      </w:pPr>
    </w:p>
    <w:p w14:paraId="0815C309" w14:textId="77777777" w:rsidR="007A7EB0" w:rsidRDefault="007A7EB0" w:rsidP="007A7EB0">
      <w:pPr>
        <w:spacing w:after="0" w:line="240" w:lineRule="auto"/>
        <w:ind w:right="142"/>
        <w:rPr>
          <w:rFonts w:ascii="Arial" w:hAnsi="Arial" w:cs="Arial"/>
          <w:sz w:val="24"/>
          <w:szCs w:val="24"/>
        </w:rPr>
      </w:pPr>
    </w:p>
    <w:p w14:paraId="45E7DD60" w14:textId="77777777" w:rsidR="007A7EB0" w:rsidRDefault="007A7EB0" w:rsidP="007A7EB0">
      <w:pPr>
        <w:spacing w:after="0" w:line="240" w:lineRule="auto"/>
        <w:ind w:right="142"/>
        <w:rPr>
          <w:rFonts w:ascii="Arial" w:hAnsi="Arial" w:cs="Arial"/>
          <w:sz w:val="24"/>
          <w:szCs w:val="24"/>
        </w:rPr>
      </w:pPr>
    </w:p>
    <w:p w14:paraId="6B24930D" w14:textId="77777777" w:rsidR="007A7EB0" w:rsidRDefault="007A7EB0" w:rsidP="007A7EB0">
      <w:pPr>
        <w:spacing w:after="0" w:line="240" w:lineRule="auto"/>
        <w:ind w:right="142"/>
        <w:rPr>
          <w:rFonts w:ascii="Arial" w:hAnsi="Arial" w:cs="Arial"/>
          <w:sz w:val="24"/>
          <w:szCs w:val="24"/>
        </w:rPr>
      </w:pPr>
    </w:p>
    <w:p w14:paraId="752A3821"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FIRMA</w:t>
      </w:r>
    </w:p>
    <w:bookmarkEnd w:id="0"/>
    <w:p w14:paraId="701557C5" w14:textId="0E55DA4B"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lastRenderedPageBreak/>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3EFED405" w14:textId="044192C1"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202</w:t>
      </w:r>
      <w:r w:rsidR="00EC3B2A">
        <w:rPr>
          <w:rFonts w:ascii="Arial" w:hAnsi="Arial" w:cs="Arial"/>
          <w:b/>
          <w:sz w:val="24"/>
          <w:szCs w:val="24"/>
        </w:rPr>
        <w:t>4</w:t>
      </w:r>
    </w:p>
    <w:p w14:paraId="51189D35" w14:textId="77777777" w:rsidR="003C2B95" w:rsidRPr="002170AD" w:rsidRDefault="003C2B95" w:rsidP="003C2B95">
      <w:pPr>
        <w:spacing w:after="0" w:line="240" w:lineRule="auto"/>
        <w:ind w:right="142"/>
        <w:jc w:val="both"/>
        <w:rPr>
          <w:rFonts w:ascii="Arial" w:hAnsi="Arial" w:cs="Arial"/>
          <w:b/>
          <w:sz w:val="24"/>
          <w:szCs w:val="24"/>
        </w:rPr>
      </w:pPr>
    </w:p>
    <w:p w14:paraId="3853C87B" w14:textId="77777777" w:rsidR="003C2B95" w:rsidRPr="002170AD" w:rsidRDefault="003C2B95" w:rsidP="003C2B95">
      <w:pPr>
        <w:spacing w:after="0" w:line="240" w:lineRule="auto"/>
        <w:ind w:right="142"/>
        <w:jc w:val="both"/>
        <w:rPr>
          <w:rFonts w:ascii="Arial" w:hAnsi="Arial" w:cs="Arial"/>
          <w:b/>
          <w:sz w:val="24"/>
          <w:szCs w:val="24"/>
        </w:rPr>
      </w:pPr>
    </w:p>
    <w:p w14:paraId="013EE271"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6481AEA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E1690A4" w14:textId="77777777" w:rsidR="003C2B95" w:rsidRPr="002170AD" w:rsidRDefault="003C2B95" w:rsidP="003C2B95">
      <w:pPr>
        <w:spacing w:after="0" w:line="240" w:lineRule="auto"/>
        <w:ind w:right="142"/>
        <w:jc w:val="both"/>
        <w:rPr>
          <w:rFonts w:ascii="Arial" w:hAnsi="Arial" w:cs="Arial"/>
          <w:b/>
          <w:sz w:val="24"/>
          <w:szCs w:val="24"/>
        </w:rPr>
      </w:pPr>
    </w:p>
    <w:p w14:paraId="22B7C390" w14:textId="77777777" w:rsidR="003C2B95" w:rsidRPr="002170AD" w:rsidRDefault="003C2B95" w:rsidP="003C2B95">
      <w:pPr>
        <w:spacing w:after="0" w:line="240" w:lineRule="auto"/>
        <w:ind w:right="142"/>
        <w:jc w:val="both"/>
        <w:rPr>
          <w:rFonts w:ascii="Arial" w:hAnsi="Arial" w:cs="Arial"/>
          <w:b/>
          <w:sz w:val="24"/>
          <w:szCs w:val="24"/>
        </w:rPr>
      </w:pPr>
    </w:p>
    <w:p w14:paraId="7ED638E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Cedula de ciudadanía: _________________</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13F6961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de: ______________ (persona jurídica)</w:t>
      </w:r>
    </w:p>
    <w:p w14:paraId="75E7E642" w14:textId="77777777" w:rsidR="003C2B95" w:rsidRPr="002170AD" w:rsidRDefault="003C2B95" w:rsidP="003C2B95">
      <w:pPr>
        <w:spacing w:after="0" w:line="240" w:lineRule="auto"/>
        <w:ind w:right="142"/>
        <w:jc w:val="both"/>
        <w:rPr>
          <w:rFonts w:ascii="Arial" w:hAnsi="Arial" w:cs="Arial"/>
          <w:sz w:val="24"/>
          <w:szCs w:val="24"/>
        </w:rPr>
      </w:pPr>
    </w:p>
    <w:p w14:paraId="5C797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NIT: _______________________ (persona Jurídica)</w:t>
      </w: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501535C3" w14:textId="49E82936"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Invitación pública de mínima cuantía </w:t>
      </w:r>
      <w:proofErr w:type="spellStart"/>
      <w:r w:rsidRPr="002170AD">
        <w:rPr>
          <w:rFonts w:ascii="Arial" w:hAnsi="Arial" w:cs="Arial"/>
          <w:sz w:val="24"/>
          <w:szCs w:val="24"/>
        </w:rPr>
        <w:t>N°</w:t>
      </w:r>
      <w:proofErr w:type="spellEnd"/>
      <w:r w:rsidRPr="002170AD">
        <w:rPr>
          <w:rFonts w:ascii="Arial" w:hAnsi="Arial" w:cs="Arial"/>
          <w:sz w:val="24"/>
          <w:szCs w:val="24"/>
        </w:rPr>
        <w:t xml:space="preserve"> </w:t>
      </w:r>
      <w:r w:rsidR="00FC4086">
        <w:rPr>
          <w:rFonts w:ascii="Arial" w:hAnsi="Arial" w:cs="Arial"/>
          <w:sz w:val="24"/>
          <w:szCs w:val="24"/>
        </w:rPr>
        <w:t>________</w:t>
      </w:r>
    </w:p>
    <w:p w14:paraId="58BC4F08" w14:textId="77777777" w:rsidR="003C2B95" w:rsidRPr="002170AD" w:rsidRDefault="003C2B95" w:rsidP="003C2B95">
      <w:pPr>
        <w:spacing w:after="0" w:line="240" w:lineRule="auto"/>
        <w:ind w:right="142"/>
        <w:jc w:val="both"/>
        <w:rPr>
          <w:rFonts w:ascii="Arial" w:hAnsi="Arial" w:cs="Arial"/>
          <w:sz w:val="24"/>
          <w:szCs w:val="24"/>
        </w:rPr>
      </w:pPr>
    </w:p>
    <w:p w14:paraId="4B30D3E7" w14:textId="4CFF5BD2" w:rsidR="003C2B95" w:rsidRPr="002170AD" w:rsidRDefault="003C2B95" w:rsidP="003C2B95">
      <w:pPr>
        <w:spacing w:after="0" w:line="240" w:lineRule="auto"/>
        <w:ind w:right="142"/>
        <w:jc w:val="both"/>
        <w:rPr>
          <w:rFonts w:ascii="Arial" w:hAnsi="Arial" w:cs="Arial"/>
          <w:sz w:val="24"/>
          <w:szCs w:val="24"/>
        </w:rPr>
      </w:pPr>
      <w:proofErr w:type="gramStart"/>
      <w:r w:rsidRPr="002170AD">
        <w:rPr>
          <w:rFonts w:ascii="Arial" w:hAnsi="Arial" w:cs="Arial"/>
          <w:sz w:val="24"/>
          <w:szCs w:val="24"/>
        </w:rPr>
        <w:t>Objeto:</w:t>
      </w:r>
      <w:r w:rsidR="00FC4086">
        <w:rPr>
          <w:rFonts w:ascii="Arial" w:hAnsi="Arial" w:cs="Arial"/>
          <w:sz w:val="24"/>
          <w:szCs w:val="24"/>
        </w:rPr>
        <w:t>_</w:t>
      </w:r>
      <w:proofErr w:type="gramEnd"/>
      <w:r w:rsidR="00FC4086">
        <w:rPr>
          <w:rFonts w:ascii="Arial" w:hAnsi="Arial" w:cs="Arial"/>
          <w:sz w:val="24"/>
          <w:szCs w:val="24"/>
        </w:rPr>
        <w:t>_______________________________________________</w:t>
      </w:r>
    </w:p>
    <w:p w14:paraId="2B3E1146" w14:textId="77777777" w:rsidR="003C2B95" w:rsidRPr="002170AD" w:rsidRDefault="003C2B95" w:rsidP="003C2B95">
      <w:pPr>
        <w:spacing w:after="0" w:line="240" w:lineRule="auto"/>
        <w:ind w:right="142"/>
        <w:jc w:val="both"/>
        <w:rPr>
          <w:rFonts w:ascii="Arial" w:hAnsi="Arial" w:cs="Arial"/>
          <w:sz w:val="24"/>
          <w:szCs w:val="24"/>
        </w:rPr>
      </w:pPr>
    </w:p>
    <w:p w14:paraId="56A900E4" w14:textId="50F7512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77777777" w:rsidR="003C2B95" w:rsidRPr="002170AD" w:rsidRDefault="003C2B95" w:rsidP="003C2B95">
      <w:pPr>
        <w:spacing w:after="0" w:line="240" w:lineRule="auto"/>
        <w:ind w:right="142"/>
        <w:jc w:val="both"/>
        <w:rPr>
          <w:rFonts w:ascii="Arial" w:hAnsi="Arial" w:cs="Arial"/>
          <w:sz w:val="24"/>
          <w:szCs w:val="24"/>
        </w:rPr>
      </w:pPr>
    </w:p>
    <w:p w14:paraId="183038D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0D00C3D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7165794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CEB5E4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C8CCBC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50730A3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685B567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1310EA73"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3C2B95">
      <w:pPr>
        <w:spacing w:after="0" w:line="240" w:lineRule="auto"/>
        <w:ind w:right="142"/>
        <w:jc w:val="center"/>
        <w:rPr>
          <w:rFonts w:ascii="Arial" w:hAnsi="Arial" w:cs="Arial"/>
          <w:b/>
          <w:sz w:val="24"/>
          <w:szCs w:val="24"/>
        </w:rPr>
      </w:pPr>
    </w:p>
    <w:p w14:paraId="73F27FD5" w14:textId="4C056BA9"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65E2F37C" w14:textId="514FA2A2" w:rsidR="003C2B95"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EC3B2A">
        <w:rPr>
          <w:rFonts w:ascii="Arial" w:hAnsi="Arial" w:cs="Arial"/>
          <w:b/>
          <w:sz w:val="24"/>
          <w:szCs w:val="24"/>
        </w:rPr>
        <w:t>4</w:t>
      </w:r>
    </w:p>
    <w:p w14:paraId="771F1151" w14:textId="77777777" w:rsidR="00EC3B2A" w:rsidRPr="002170AD" w:rsidRDefault="00EC3B2A" w:rsidP="003C2B95">
      <w:pPr>
        <w:spacing w:after="0" w:line="240" w:lineRule="auto"/>
        <w:ind w:right="142"/>
        <w:jc w:val="both"/>
        <w:rPr>
          <w:rFonts w:ascii="Arial" w:hAnsi="Arial" w:cs="Arial"/>
          <w:b/>
          <w:sz w:val="24"/>
          <w:szCs w:val="24"/>
        </w:rPr>
      </w:pP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7DE633FB"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68EF7FB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3C2B95">
      <w:pPr>
        <w:spacing w:after="0" w:line="240" w:lineRule="auto"/>
        <w:ind w:right="142"/>
        <w:jc w:val="both"/>
        <w:rPr>
          <w:rFonts w:ascii="Arial" w:hAnsi="Arial" w:cs="Arial"/>
          <w:b/>
          <w:sz w:val="24"/>
          <w:szCs w:val="24"/>
        </w:rPr>
      </w:pPr>
    </w:p>
    <w:p w14:paraId="7856EEE5" w14:textId="77777777" w:rsidR="003C2B95" w:rsidRPr="002170AD" w:rsidRDefault="003C2B95" w:rsidP="003C2B95">
      <w:pPr>
        <w:spacing w:after="0" w:line="240" w:lineRule="auto"/>
        <w:ind w:right="142"/>
        <w:jc w:val="both"/>
        <w:rPr>
          <w:rFonts w:ascii="Arial" w:hAnsi="Arial" w:cs="Arial"/>
          <w:b/>
          <w:sz w:val="24"/>
          <w:szCs w:val="24"/>
        </w:rPr>
      </w:pPr>
    </w:p>
    <w:p w14:paraId="3A17B423" w14:textId="77777777" w:rsidR="003C2B95" w:rsidRPr="002170AD" w:rsidRDefault="003C2B95" w:rsidP="003C2B95">
      <w:pPr>
        <w:spacing w:after="0" w:line="240" w:lineRule="auto"/>
        <w:ind w:right="142"/>
        <w:jc w:val="both"/>
        <w:rPr>
          <w:rFonts w:ascii="Arial" w:hAnsi="Arial" w:cs="Arial"/>
          <w:b/>
          <w:sz w:val="24"/>
          <w:szCs w:val="24"/>
        </w:rPr>
      </w:pP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09661E0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50764A27"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6507A730" w14:textId="77777777" w:rsidR="003C2B95" w:rsidRPr="002170AD" w:rsidRDefault="003C2B95" w:rsidP="003C2B95">
      <w:pPr>
        <w:ind w:right="142"/>
        <w:jc w:val="both"/>
        <w:rPr>
          <w:rFonts w:ascii="Arial" w:hAnsi="Arial" w:cs="Arial"/>
          <w:b/>
          <w:sz w:val="24"/>
          <w:szCs w:val="24"/>
        </w:rPr>
      </w:pPr>
    </w:p>
    <w:p w14:paraId="71A5C1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12851E80"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w:t>
      </w:r>
      <w:r w:rsidR="003A2A25">
        <w:rPr>
          <w:rFonts w:ascii="Arial" w:hAnsi="Arial" w:cs="Arial"/>
          <w:sz w:val="24"/>
          <w:szCs w:val="24"/>
        </w:rPr>
        <w:t xml:space="preserve"> yo </w:t>
      </w:r>
      <w:r w:rsidR="008D10B9">
        <w:rPr>
          <w:rFonts w:ascii="Arial" w:hAnsi="Arial" w:cs="Arial"/>
          <w:sz w:val="24"/>
          <w:szCs w:val="24"/>
        </w:rPr>
        <w:t xml:space="preserve">y </w:t>
      </w:r>
      <w:r w:rsidRPr="002170AD">
        <w:rPr>
          <w:rFonts w:ascii="Arial" w:hAnsi="Arial" w:cs="Arial"/>
          <w:sz w:val="24"/>
          <w:szCs w:val="24"/>
        </w:rPr>
        <w:t>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74650464" w14:textId="77777777" w:rsidR="003C2B95" w:rsidRPr="002170AD" w:rsidRDefault="003C2B95" w:rsidP="003C2B95">
      <w:pPr>
        <w:ind w:right="142"/>
        <w:jc w:val="center"/>
        <w:rPr>
          <w:rFonts w:ascii="Arial" w:hAnsi="Arial" w:cs="Arial"/>
          <w:b/>
          <w:bCs/>
          <w:sz w:val="24"/>
          <w:szCs w:val="24"/>
        </w:rPr>
      </w:pPr>
    </w:p>
    <w:p w14:paraId="626672C7" w14:textId="2D72ED08"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ANEXO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3B677E3B"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5BFC646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77777777" w:rsidR="003C2B95" w:rsidRPr="002170AD" w:rsidRDefault="003C2B95" w:rsidP="003C2B95">
      <w:pPr>
        <w:ind w:right="142"/>
        <w:jc w:val="both"/>
        <w:rPr>
          <w:rFonts w:ascii="Arial" w:hAnsi="Arial" w:cs="Arial"/>
          <w:sz w:val="24"/>
          <w:szCs w:val="24"/>
        </w:rPr>
      </w:pPr>
    </w:p>
    <w:p w14:paraId="3D37C4D8"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1F875F9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663F4BD0" w14:textId="77777777" w:rsidR="008B47FC" w:rsidRDefault="008B47FC" w:rsidP="008B47FC">
      <w:pPr>
        <w:spacing w:after="160" w:line="259" w:lineRule="auto"/>
        <w:rPr>
          <w:rFonts w:ascii="Arial" w:hAnsi="Arial" w:cs="Arial"/>
          <w:sz w:val="24"/>
          <w:szCs w:val="24"/>
        </w:rPr>
      </w:pPr>
    </w:p>
    <w:p w14:paraId="7AD1CA9C" w14:textId="77777777" w:rsidR="008B47FC" w:rsidRDefault="008B47FC" w:rsidP="008B47FC">
      <w:pPr>
        <w:spacing w:after="160" w:line="259" w:lineRule="auto"/>
        <w:rPr>
          <w:rFonts w:ascii="Arial" w:hAnsi="Arial" w:cs="Arial"/>
          <w:b/>
          <w:bCs/>
          <w:sz w:val="24"/>
          <w:szCs w:val="24"/>
        </w:rPr>
      </w:pPr>
    </w:p>
    <w:p w14:paraId="66256A2F" w14:textId="77777777" w:rsidR="008B47FC" w:rsidRDefault="008B47FC" w:rsidP="008B47FC">
      <w:pPr>
        <w:spacing w:after="160" w:line="259" w:lineRule="auto"/>
        <w:rPr>
          <w:rFonts w:ascii="Arial" w:hAnsi="Arial" w:cs="Arial"/>
          <w:b/>
          <w:bCs/>
          <w:sz w:val="24"/>
          <w:szCs w:val="24"/>
        </w:rPr>
      </w:pPr>
    </w:p>
    <w:p w14:paraId="314D987D" w14:textId="5D56CDE3" w:rsidR="003C2B95" w:rsidRPr="002170AD" w:rsidRDefault="003C2B95" w:rsidP="008B47FC">
      <w:pPr>
        <w:spacing w:after="160" w:line="259" w:lineRule="auto"/>
        <w:jc w:val="center"/>
        <w:rPr>
          <w:rFonts w:ascii="Arial" w:hAnsi="Arial" w:cs="Arial"/>
          <w:sz w:val="24"/>
          <w:szCs w:val="24"/>
        </w:rPr>
      </w:pPr>
      <w:r w:rsidRPr="002170AD">
        <w:rPr>
          <w:rFonts w:ascii="Arial" w:hAnsi="Arial" w:cs="Arial"/>
          <w:b/>
          <w:bCs/>
          <w:sz w:val="24"/>
          <w:szCs w:val="24"/>
        </w:rPr>
        <w:lastRenderedPageBreak/>
        <w:t xml:space="preserve">ANEXO </w:t>
      </w:r>
      <w:proofErr w:type="spellStart"/>
      <w:r w:rsidRPr="002170AD">
        <w:rPr>
          <w:rFonts w:ascii="Arial" w:hAnsi="Arial" w:cs="Arial"/>
          <w:b/>
          <w:bCs/>
          <w:sz w:val="24"/>
          <w:szCs w:val="24"/>
        </w:rPr>
        <w:t>Nº</w:t>
      </w:r>
      <w:proofErr w:type="spellEnd"/>
      <w:r w:rsidRPr="002170AD">
        <w:rPr>
          <w:rFonts w:ascii="Arial" w:hAnsi="Arial" w:cs="Arial"/>
          <w:b/>
          <w:bCs/>
          <w:sz w:val="24"/>
          <w:szCs w:val="24"/>
        </w:rPr>
        <w:t xml:space="preserve"> </w:t>
      </w:r>
      <w:r w:rsidR="007A7EB0">
        <w:rPr>
          <w:rFonts w:ascii="Arial" w:hAnsi="Arial" w:cs="Arial"/>
          <w:b/>
          <w:bCs/>
          <w:sz w:val="24"/>
          <w:szCs w:val="24"/>
        </w:rPr>
        <w:t>6</w:t>
      </w:r>
    </w:p>
    <w:p w14:paraId="08DFCEAD" w14:textId="4366EFBC" w:rsidR="003C2B95" w:rsidRPr="002170AD" w:rsidRDefault="00EA21AD"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75618A5A" w14:textId="77777777" w:rsidR="00BF0B7B" w:rsidRPr="00BF0B7B" w:rsidRDefault="00BF0B7B" w:rsidP="00BF0B7B">
      <w:pPr>
        <w:spacing w:after="0" w:line="240" w:lineRule="auto"/>
        <w:jc w:val="center"/>
        <w:rPr>
          <w:rFonts w:ascii="Arial" w:eastAsia="Times New Roman" w:hAnsi="Arial" w:cs="Arial"/>
          <w:b/>
        </w:rPr>
      </w:pPr>
    </w:p>
    <w:p w14:paraId="22CF2504" w14:textId="77777777" w:rsidR="00604A4A" w:rsidRPr="00604A4A" w:rsidRDefault="00AE794F" w:rsidP="00604A4A">
      <w:pPr>
        <w:pStyle w:val="Ttulo2"/>
        <w:jc w:val="both"/>
        <w:rPr>
          <w:rFonts w:eastAsia="Arial" w:cs="Arial"/>
          <w:bCs w:val="0"/>
          <w:color w:val="000000"/>
          <w:szCs w:val="24"/>
          <w:lang w:eastAsia="es-CO"/>
        </w:rPr>
      </w:pPr>
      <w:r w:rsidRPr="00AE794F">
        <w:rPr>
          <w:rFonts w:eastAsia="Times New Roman" w:cs="Times New Roman"/>
        </w:rPr>
        <w:t xml:space="preserve">OBJETO: </w:t>
      </w:r>
      <w:r w:rsidR="00604A4A" w:rsidRPr="00604A4A">
        <w:rPr>
          <w:rFonts w:eastAsia="Arial" w:cs="Arial"/>
          <w:bCs w:val="0"/>
          <w:color w:val="000000"/>
          <w:szCs w:val="24"/>
          <w:lang w:eastAsia="es-CO"/>
        </w:rPr>
        <w:t>“</w:t>
      </w:r>
      <w:r w:rsidR="00604A4A" w:rsidRPr="00604A4A">
        <w:rPr>
          <w:rFonts w:eastAsia="Arial" w:cs="Arial"/>
          <w:b w:val="0"/>
          <w:color w:val="000000"/>
          <w:szCs w:val="24"/>
          <w:lang w:eastAsia="es-CO"/>
        </w:rPr>
        <w:t>PRESTACION</w:t>
      </w:r>
      <w:r w:rsidR="00604A4A" w:rsidRPr="00604A4A">
        <w:rPr>
          <w:rFonts w:eastAsia="Times New Roman" w:cs="Arial"/>
          <w:b w:val="0"/>
          <w:szCs w:val="24"/>
        </w:rPr>
        <w:t xml:space="preserve"> DE SERVICIOS VETERINARIOS, CON EL FIN DE ATENDER LAS EMERGENCIAS Y URGENCIAS VETERINARIAS DE LA FAUNA DOMÉSTICA (CANINOS Y FELINOS) VULNERABLE EN EL MUNICIPIO DE EL PEÑOL</w:t>
      </w:r>
      <w:r w:rsidR="00604A4A" w:rsidRPr="00604A4A">
        <w:rPr>
          <w:rFonts w:eastAsia="Times New Roman" w:cs="Arial"/>
          <w:bCs w:val="0"/>
          <w:szCs w:val="24"/>
        </w:rPr>
        <w:t xml:space="preserve">”. </w:t>
      </w:r>
    </w:p>
    <w:p w14:paraId="7FCBDF6B" w14:textId="77777777" w:rsidR="00604A4A" w:rsidRPr="00604A4A" w:rsidRDefault="00604A4A" w:rsidP="00604A4A">
      <w:pPr>
        <w:spacing w:after="0" w:line="240" w:lineRule="auto"/>
        <w:rPr>
          <w:rFonts w:ascii="Arial" w:eastAsia="Arial" w:hAnsi="Arial" w:cs="Arial"/>
          <w:sz w:val="24"/>
          <w:szCs w:val="24"/>
          <w:lang w:eastAsia="es-CO"/>
        </w:rPr>
      </w:pPr>
    </w:p>
    <w:p w14:paraId="4B470B53" w14:textId="77777777" w:rsidR="00604A4A" w:rsidRPr="00604A4A" w:rsidRDefault="00604A4A" w:rsidP="00604A4A">
      <w:pPr>
        <w:spacing w:after="0" w:line="240" w:lineRule="auto"/>
        <w:rPr>
          <w:rFonts w:ascii="Arial" w:eastAsia="Arial" w:hAnsi="Arial" w:cs="Arial"/>
          <w:sz w:val="24"/>
          <w:szCs w:val="24"/>
          <w:lang w:eastAsia="es-CO"/>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5"/>
        <w:gridCol w:w="4178"/>
        <w:gridCol w:w="1559"/>
        <w:gridCol w:w="1291"/>
        <w:gridCol w:w="1560"/>
      </w:tblGrid>
      <w:tr w:rsidR="00604A4A" w:rsidRPr="00604A4A" w14:paraId="1151B13A" w14:textId="77777777" w:rsidTr="00986359">
        <w:trPr>
          <w:trHeight w:val="656"/>
          <w:tblHeader/>
        </w:trPr>
        <w:tc>
          <w:tcPr>
            <w:tcW w:w="905" w:type="dxa"/>
            <w:shd w:val="clear" w:color="auto" w:fill="D9D9D9"/>
          </w:tcPr>
          <w:p w14:paraId="7F8A47F0" w14:textId="77777777" w:rsidR="00604A4A" w:rsidRPr="00604A4A" w:rsidRDefault="00604A4A" w:rsidP="00604A4A">
            <w:pPr>
              <w:spacing w:after="0" w:line="240" w:lineRule="auto"/>
              <w:jc w:val="center"/>
              <w:rPr>
                <w:rFonts w:ascii="Arial" w:eastAsia="Times New Roman" w:hAnsi="Arial" w:cs="Arial"/>
                <w:b/>
                <w:color w:val="000000"/>
                <w:lang w:eastAsia="es-CO"/>
              </w:rPr>
            </w:pPr>
            <w:r w:rsidRPr="00604A4A">
              <w:rPr>
                <w:rFonts w:ascii="Arial" w:eastAsia="Times New Roman" w:hAnsi="Arial" w:cs="Arial"/>
                <w:b/>
                <w:color w:val="000000"/>
                <w:lang w:eastAsia="es-CO"/>
              </w:rPr>
              <w:t>ITEM</w:t>
            </w:r>
          </w:p>
        </w:tc>
        <w:tc>
          <w:tcPr>
            <w:tcW w:w="4178" w:type="dxa"/>
            <w:shd w:val="clear" w:color="auto" w:fill="D9D9D9"/>
            <w:vAlign w:val="center"/>
          </w:tcPr>
          <w:p w14:paraId="76F6CBC1" w14:textId="77777777" w:rsidR="00604A4A" w:rsidRPr="00604A4A" w:rsidRDefault="00604A4A" w:rsidP="00604A4A">
            <w:pPr>
              <w:spacing w:after="0" w:line="240" w:lineRule="auto"/>
              <w:jc w:val="center"/>
              <w:rPr>
                <w:rFonts w:ascii="Arial" w:eastAsia="Times New Roman" w:hAnsi="Arial" w:cs="Arial"/>
                <w:b/>
                <w:color w:val="000000"/>
                <w:lang w:eastAsia="es-CO"/>
              </w:rPr>
            </w:pPr>
            <w:r w:rsidRPr="00604A4A">
              <w:rPr>
                <w:rFonts w:ascii="Arial" w:eastAsia="Times New Roman" w:hAnsi="Arial" w:cs="Arial"/>
                <w:b/>
                <w:color w:val="000000"/>
                <w:lang w:eastAsia="es-CO"/>
              </w:rPr>
              <w:t>DESCRIPCIÓN</w:t>
            </w:r>
          </w:p>
        </w:tc>
        <w:tc>
          <w:tcPr>
            <w:tcW w:w="1559" w:type="dxa"/>
            <w:shd w:val="clear" w:color="auto" w:fill="D9D9D9"/>
            <w:vAlign w:val="center"/>
          </w:tcPr>
          <w:p w14:paraId="74F397D5" w14:textId="77777777" w:rsidR="00604A4A" w:rsidRPr="00604A4A" w:rsidRDefault="00604A4A" w:rsidP="00604A4A">
            <w:pPr>
              <w:spacing w:after="0" w:line="240" w:lineRule="auto"/>
              <w:jc w:val="center"/>
              <w:rPr>
                <w:rFonts w:ascii="Arial" w:eastAsia="Times New Roman" w:hAnsi="Arial" w:cs="Arial"/>
                <w:b/>
                <w:color w:val="000000"/>
                <w:lang w:eastAsia="es-CO"/>
              </w:rPr>
            </w:pPr>
            <w:r w:rsidRPr="00604A4A">
              <w:rPr>
                <w:rFonts w:ascii="Arial" w:eastAsia="Times New Roman" w:hAnsi="Arial" w:cs="Arial"/>
                <w:b/>
                <w:color w:val="000000"/>
                <w:lang w:eastAsia="es-CO"/>
              </w:rPr>
              <w:t>UNIDAD DE MEDIDA</w:t>
            </w:r>
          </w:p>
        </w:tc>
        <w:tc>
          <w:tcPr>
            <w:tcW w:w="1291" w:type="dxa"/>
            <w:shd w:val="clear" w:color="auto" w:fill="D9D9D9"/>
            <w:vAlign w:val="center"/>
          </w:tcPr>
          <w:p w14:paraId="4014B5CC" w14:textId="77777777" w:rsidR="00604A4A" w:rsidRPr="00604A4A" w:rsidRDefault="00604A4A" w:rsidP="00604A4A">
            <w:pPr>
              <w:spacing w:after="0" w:line="240" w:lineRule="auto"/>
              <w:jc w:val="center"/>
              <w:rPr>
                <w:rFonts w:ascii="Arial" w:eastAsia="Times New Roman" w:hAnsi="Arial" w:cs="Arial"/>
                <w:b/>
                <w:color w:val="000000"/>
                <w:lang w:eastAsia="es-CO"/>
              </w:rPr>
            </w:pPr>
            <w:r w:rsidRPr="00604A4A">
              <w:rPr>
                <w:rFonts w:ascii="Arial" w:eastAsia="Times New Roman" w:hAnsi="Arial" w:cs="Arial"/>
                <w:b/>
                <w:color w:val="000000"/>
                <w:lang w:eastAsia="es-CO"/>
              </w:rPr>
              <w:t>Cantidad</w:t>
            </w:r>
          </w:p>
        </w:tc>
        <w:tc>
          <w:tcPr>
            <w:tcW w:w="1560" w:type="dxa"/>
            <w:shd w:val="clear" w:color="auto" w:fill="D9D9D9"/>
            <w:vAlign w:val="center"/>
          </w:tcPr>
          <w:p w14:paraId="758F30D7" w14:textId="77777777" w:rsidR="00604A4A" w:rsidRPr="00604A4A" w:rsidRDefault="00604A4A" w:rsidP="00604A4A">
            <w:pPr>
              <w:spacing w:after="0" w:line="240" w:lineRule="auto"/>
              <w:jc w:val="center"/>
              <w:rPr>
                <w:rFonts w:ascii="Arial" w:eastAsia="Times New Roman" w:hAnsi="Arial" w:cs="Arial"/>
                <w:b/>
                <w:color w:val="000000"/>
                <w:lang w:eastAsia="es-CO"/>
              </w:rPr>
            </w:pPr>
            <w:r w:rsidRPr="00604A4A">
              <w:rPr>
                <w:rFonts w:ascii="Arial" w:eastAsia="Times New Roman" w:hAnsi="Arial" w:cs="Arial"/>
                <w:b/>
                <w:color w:val="000000"/>
                <w:lang w:eastAsia="es-CO"/>
              </w:rPr>
              <w:t>Valor unitario</w:t>
            </w:r>
          </w:p>
        </w:tc>
      </w:tr>
      <w:tr w:rsidR="00604A4A" w:rsidRPr="00604A4A" w14:paraId="62098027" w14:textId="77777777" w:rsidTr="00986359">
        <w:trPr>
          <w:trHeight w:val="530"/>
        </w:trPr>
        <w:tc>
          <w:tcPr>
            <w:tcW w:w="905" w:type="dxa"/>
          </w:tcPr>
          <w:p w14:paraId="0608C123"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1</w:t>
            </w:r>
          </w:p>
        </w:tc>
        <w:tc>
          <w:tcPr>
            <w:tcW w:w="4178" w:type="dxa"/>
          </w:tcPr>
          <w:p w14:paraId="18E5FEA2"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Consulta General: Consulta estado general de salud de la mascota, signos vitales, peso, pelaje, músculos, dentadura, piel y una revisión general en todo el cuerpo para detectar posibles enfermedades o afecciones en las mascotas.</w:t>
            </w:r>
          </w:p>
        </w:tc>
        <w:tc>
          <w:tcPr>
            <w:tcW w:w="1559" w:type="dxa"/>
            <w:vAlign w:val="center"/>
          </w:tcPr>
          <w:p w14:paraId="4A66590E"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Servicio</w:t>
            </w:r>
          </w:p>
        </w:tc>
        <w:tc>
          <w:tcPr>
            <w:tcW w:w="1291" w:type="dxa"/>
            <w:vAlign w:val="center"/>
          </w:tcPr>
          <w:p w14:paraId="53733D82"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070B92C0"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$47.600</w:t>
            </w:r>
          </w:p>
        </w:tc>
      </w:tr>
      <w:tr w:rsidR="00604A4A" w:rsidRPr="00604A4A" w14:paraId="282F3294" w14:textId="77777777" w:rsidTr="00986359">
        <w:trPr>
          <w:trHeight w:val="140"/>
        </w:trPr>
        <w:tc>
          <w:tcPr>
            <w:tcW w:w="905" w:type="dxa"/>
          </w:tcPr>
          <w:p w14:paraId="21863F0C"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2</w:t>
            </w:r>
          </w:p>
        </w:tc>
        <w:tc>
          <w:tcPr>
            <w:tcW w:w="4178" w:type="dxa"/>
          </w:tcPr>
          <w:p w14:paraId="362D71E6"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Hospitalización y/o cuidados especiales incluyendo medicamentos: atención de paciente 24 horas más medicamentos</w:t>
            </w:r>
          </w:p>
        </w:tc>
        <w:tc>
          <w:tcPr>
            <w:tcW w:w="1559" w:type="dxa"/>
            <w:vAlign w:val="center"/>
          </w:tcPr>
          <w:p w14:paraId="0877436C"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Servicio</w:t>
            </w:r>
          </w:p>
        </w:tc>
        <w:tc>
          <w:tcPr>
            <w:tcW w:w="1291" w:type="dxa"/>
            <w:vAlign w:val="center"/>
          </w:tcPr>
          <w:p w14:paraId="626248EB"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6F945289"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$178.500</w:t>
            </w:r>
          </w:p>
        </w:tc>
      </w:tr>
      <w:tr w:rsidR="00604A4A" w:rsidRPr="00604A4A" w14:paraId="677C4CBB" w14:textId="77777777" w:rsidTr="00986359">
        <w:trPr>
          <w:trHeight w:val="195"/>
        </w:trPr>
        <w:tc>
          <w:tcPr>
            <w:tcW w:w="905" w:type="dxa"/>
          </w:tcPr>
          <w:p w14:paraId="35B42551"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3</w:t>
            </w:r>
          </w:p>
        </w:tc>
        <w:tc>
          <w:tcPr>
            <w:tcW w:w="4178" w:type="dxa"/>
          </w:tcPr>
          <w:p w14:paraId="5B086E30"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 xml:space="preserve">Ecografía: </w:t>
            </w:r>
            <w:r w:rsidRPr="00604A4A">
              <w:rPr>
                <w:rFonts w:ascii="Arial" w:eastAsia="Times New Roman" w:hAnsi="Arial" w:cs="Arial"/>
                <w:color w:val="202124"/>
                <w:shd w:val="clear" w:color="auto" w:fill="FFFFFF"/>
                <w:lang w:eastAsia="es-CO"/>
              </w:rPr>
              <w:t>prueba de diagnóstico por imágenes. También se denomina sonografía o ultrasonografía. Utiliza ondas de sonido de alta frecuencia para producir imágenes de los órganos internos. Las ondas sonoras se envían y rebotan cuando alcanzan los órganos.</w:t>
            </w:r>
          </w:p>
        </w:tc>
        <w:tc>
          <w:tcPr>
            <w:tcW w:w="1559" w:type="dxa"/>
            <w:vAlign w:val="center"/>
          </w:tcPr>
          <w:p w14:paraId="6D781880"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Servicio</w:t>
            </w:r>
          </w:p>
        </w:tc>
        <w:tc>
          <w:tcPr>
            <w:tcW w:w="1291" w:type="dxa"/>
            <w:vAlign w:val="center"/>
          </w:tcPr>
          <w:p w14:paraId="3350EA60"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423C32BA" w14:textId="77777777" w:rsidR="00604A4A" w:rsidRPr="00604A4A" w:rsidRDefault="00604A4A" w:rsidP="00604A4A">
            <w:pPr>
              <w:spacing w:after="0" w:line="240" w:lineRule="auto"/>
              <w:jc w:val="center"/>
              <w:rPr>
                <w:rFonts w:ascii="Arial" w:eastAsia="Times New Roman" w:hAnsi="Arial" w:cs="Arial"/>
                <w:color w:val="000000"/>
                <w:lang w:eastAsia="es-CO"/>
              </w:rPr>
            </w:pPr>
          </w:p>
          <w:p w14:paraId="1A72D8D9" w14:textId="77777777" w:rsidR="00604A4A" w:rsidRPr="00604A4A" w:rsidRDefault="00604A4A" w:rsidP="00604A4A">
            <w:pPr>
              <w:spacing w:after="0" w:line="240" w:lineRule="auto"/>
              <w:jc w:val="center"/>
              <w:rPr>
                <w:rFonts w:ascii="Arial" w:eastAsia="Times New Roman" w:hAnsi="Arial" w:cs="Arial"/>
                <w:color w:val="000000"/>
                <w:lang w:eastAsia="es-CO"/>
              </w:rPr>
            </w:pPr>
          </w:p>
          <w:p w14:paraId="42F5B70D"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$107.100</w:t>
            </w:r>
          </w:p>
        </w:tc>
      </w:tr>
      <w:tr w:rsidR="00604A4A" w:rsidRPr="00604A4A" w14:paraId="5B82CFF7" w14:textId="77777777" w:rsidTr="00986359">
        <w:trPr>
          <w:trHeight w:val="468"/>
        </w:trPr>
        <w:tc>
          <w:tcPr>
            <w:tcW w:w="905" w:type="dxa"/>
          </w:tcPr>
          <w:p w14:paraId="26988810"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4</w:t>
            </w:r>
          </w:p>
        </w:tc>
        <w:tc>
          <w:tcPr>
            <w:tcW w:w="4178" w:type="dxa"/>
          </w:tcPr>
          <w:p w14:paraId="44A89764"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 xml:space="preserve">Hogar de paso: servicio de cuidado de animales </w:t>
            </w:r>
          </w:p>
        </w:tc>
        <w:tc>
          <w:tcPr>
            <w:tcW w:w="1559" w:type="dxa"/>
            <w:vAlign w:val="center"/>
          </w:tcPr>
          <w:p w14:paraId="12C4BF68"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Servicio</w:t>
            </w:r>
          </w:p>
        </w:tc>
        <w:tc>
          <w:tcPr>
            <w:tcW w:w="1291" w:type="dxa"/>
            <w:vAlign w:val="center"/>
          </w:tcPr>
          <w:p w14:paraId="20EFB7B9"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2767FDDD"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$29.750</w:t>
            </w:r>
          </w:p>
        </w:tc>
      </w:tr>
      <w:tr w:rsidR="00604A4A" w:rsidRPr="00604A4A" w14:paraId="4E9AE0BE" w14:textId="77777777" w:rsidTr="00986359">
        <w:trPr>
          <w:trHeight w:val="140"/>
        </w:trPr>
        <w:tc>
          <w:tcPr>
            <w:tcW w:w="905" w:type="dxa"/>
          </w:tcPr>
          <w:p w14:paraId="447117EA"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5</w:t>
            </w:r>
          </w:p>
        </w:tc>
        <w:tc>
          <w:tcPr>
            <w:tcW w:w="4178" w:type="dxa"/>
          </w:tcPr>
          <w:p w14:paraId="41AF360A"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 xml:space="preserve">Sedación y/o anestesia local: </w:t>
            </w:r>
            <w:r w:rsidRPr="00604A4A">
              <w:rPr>
                <w:rFonts w:ascii="Arial" w:eastAsia="Times New Roman" w:hAnsi="Arial" w:cs="Arial"/>
                <w:color w:val="202124"/>
                <w:shd w:val="clear" w:color="auto" w:fill="FFFFFF"/>
                <w:lang w:eastAsia="es-CO"/>
              </w:rPr>
              <w:t>Se suministra vía oral o inyectado para producir calma, relajación o somnolencia que causan ciertos medicamentos. Se puede usar la </w:t>
            </w:r>
            <w:r w:rsidRPr="00604A4A">
              <w:rPr>
                <w:rFonts w:ascii="Arial" w:eastAsia="Times New Roman" w:hAnsi="Arial" w:cs="Arial"/>
                <w:bCs/>
                <w:color w:val="202124"/>
                <w:shd w:val="clear" w:color="auto" w:fill="FFFFFF"/>
                <w:lang w:eastAsia="es-CO"/>
              </w:rPr>
              <w:t>sedación</w:t>
            </w:r>
            <w:r w:rsidRPr="00604A4A">
              <w:rPr>
                <w:rFonts w:ascii="Arial" w:eastAsia="Times New Roman" w:hAnsi="Arial" w:cs="Arial"/>
                <w:color w:val="202124"/>
                <w:shd w:val="clear" w:color="auto" w:fill="FFFFFF"/>
                <w:lang w:eastAsia="es-CO"/>
              </w:rPr>
              <w:t> para ayudar a aliviar la ansiedad durante los procedimientos médicos o quirúrgicos, o para a ayudar a hacer frente a acontecimientos muy estresantes.</w:t>
            </w:r>
          </w:p>
        </w:tc>
        <w:tc>
          <w:tcPr>
            <w:tcW w:w="1559" w:type="dxa"/>
            <w:vAlign w:val="center"/>
          </w:tcPr>
          <w:p w14:paraId="79B8E2CA"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Servicio</w:t>
            </w:r>
          </w:p>
        </w:tc>
        <w:tc>
          <w:tcPr>
            <w:tcW w:w="1291" w:type="dxa"/>
            <w:vAlign w:val="center"/>
          </w:tcPr>
          <w:p w14:paraId="44E15253"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13200635"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$83.300</w:t>
            </w:r>
          </w:p>
        </w:tc>
      </w:tr>
      <w:tr w:rsidR="00604A4A" w:rsidRPr="00604A4A" w14:paraId="3315F03A" w14:textId="77777777" w:rsidTr="00986359">
        <w:trPr>
          <w:trHeight w:val="140"/>
        </w:trPr>
        <w:tc>
          <w:tcPr>
            <w:tcW w:w="905" w:type="dxa"/>
          </w:tcPr>
          <w:p w14:paraId="26ACA96C"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t>6</w:t>
            </w:r>
          </w:p>
        </w:tc>
        <w:tc>
          <w:tcPr>
            <w:tcW w:w="4178" w:type="dxa"/>
          </w:tcPr>
          <w:p w14:paraId="48EC6A40"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 xml:space="preserve">Ayudas diagnosticas: </w:t>
            </w:r>
            <w:r w:rsidRPr="00604A4A">
              <w:rPr>
                <w:rFonts w:ascii="Arial" w:eastAsia="Times New Roman" w:hAnsi="Arial" w:cs="Arial"/>
                <w:color w:val="202124"/>
                <w:shd w:val="clear" w:color="auto" w:fill="FFFFFF"/>
                <w:lang w:eastAsia="es-CO"/>
              </w:rPr>
              <w:t>análisis de </w:t>
            </w:r>
            <w:r w:rsidRPr="00604A4A">
              <w:rPr>
                <w:rFonts w:ascii="Arial" w:eastAsia="Times New Roman" w:hAnsi="Arial" w:cs="Arial"/>
                <w:bCs/>
                <w:color w:val="202124"/>
                <w:shd w:val="clear" w:color="auto" w:fill="FFFFFF"/>
                <w:lang w:eastAsia="es-CO"/>
              </w:rPr>
              <w:t>sangre</w:t>
            </w:r>
            <w:r w:rsidRPr="00604A4A">
              <w:rPr>
                <w:rFonts w:ascii="Arial" w:eastAsia="Times New Roman" w:hAnsi="Arial" w:cs="Arial"/>
                <w:color w:val="202124"/>
                <w:shd w:val="clear" w:color="auto" w:fill="FFFFFF"/>
                <w:lang w:eastAsia="es-CO"/>
              </w:rPr>
              <w:t> para evaluar cosas como la concentración de glucosa, la hemoglobina o los glóbulos blancos en </w:t>
            </w:r>
            <w:r w:rsidRPr="00604A4A">
              <w:rPr>
                <w:rFonts w:ascii="Arial" w:eastAsia="Times New Roman" w:hAnsi="Arial" w:cs="Arial"/>
                <w:bCs/>
                <w:color w:val="202124"/>
                <w:shd w:val="clear" w:color="auto" w:fill="FFFFFF"/>
                <w:lang w:eastAsia="es-CO"/>
              </w:rPr>
              <w:t>sangre</w:t>
            </w:r>
            <w:r w:rsidRPr="00604A4A">
              <w:rPr>
                <w:rFonts w:ascii="Arial" w:eastAsia="Times New Roman" w:hAnsi="Arial" w:cs="Arial"/>
                <w:color w:val="202124"/>
                <w:shd w:val="clear" w:color="auto" w:fill="FFFFFF"/>
                <w:lang w:eastAsia="es-CO"/>
              </w:rPr>
              <w:t xml:space="preserve">. Esto puede ayudar </w:t>
            </w:r>
            <w:r w:rsidRPr="00604A4A">
              <w:rPr>
                <w:rFonts w:ascii="Arial" w:eastAsia="Times New Roman" w:hAnsi="Arial" w:cs="Arial"/>
                <w:color w:val="202124"/>
                <w:shd w:val="clear" w:color="auto" w:fill="FFFFFF"/>
                <w:lang w:eastAsia="es-CO"/>
              </w:rPr>
              <w:lastRenderedPageBreak/>
              <w:t>a </w:t>
            </w:r>
            <w:r w:rsidRPr="00604A4A">
              <w:rPr>
                <w:rFonts w:ascii="Arial" w:eastAsia="Times New Roman" w:hAnsi="Arial" w:cs="Arial"/>
                <w:bCs/>
                <w:color w:val="202124"/>
                <w:shd w:val="clear" w:color="auto" w:fill="FFFFFF"/>
                <w:lang w:eastAsia="es-CO"/>
              </w:rPr>
              <w:t>detectar</w:t>
            </w:r>
            <w:r w:rsidRPr="00604A4A">
              <w:rPr>
                <w:rFonts w:ascii="Arial" w:eastAsia="Times New Roman" w:hAnsi="Arial" w:cs="Arial"/>
                <w:color w:val="202124"/>
                <w:shd w:val="clear" w:color="auto" w:fill="FFFFFF"/>
                <w:lang w:eastAsia="es-CO"/>
              </w:rPr>
              <w:t> problemas, como una enfermedad o una afección médica. También se evalúa funcionalidad de algunos órganos</w:t>
            </w:r>
          </w:p>
        </w:tc>
        <w:tc>
          <w:tcPr>
            <w:tcW w:w="1559" w:type="dxa"/>
            <w:vAlign w:val="center"/>
          </w:tcPr>
          <w:p w14:paraId="30B5072C"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lastRenderedPageBreak/>
              <w:t>Servicio</w:t>
            </w:r>
          </w:p>
        </w:tc>
        <w:tc>
          <w:tcPr>
            <w:tcW w:w="1291" w:type="dxa"/>
            <w:vAlign w:val="center"/>
          </w:tcPr>
          <w:p w14:paraId="2BE0E85F"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6E3F3FA1" w14:textId="77777777" w:rsidR="00604A4A" w:rsidRPr="00604A4A" w:rsidRDefault="00604A4A" w:rsidP="00604A4A">
            <w:pPr>
              <w:spacing w:after="0" w:line="240" w:lineRule="auto"/>
              <w:jc w:val="center"/>
              <w:rPr>
                <w:rFonts w:ascii="Arial" w:eastAsia="Times New Roman" w:hAnsi="Arial" w:cs="Arial"/>
                <w:color w:val="000000"/>
                <w:lang w:eastAsia="es-CO"/>
              </w:rPr>
            </w:pPr>
          </w:p>
          <w:p w14:paraId="0B78E965" w14:textId="77777777" w:rsidR="00604A4A" w:rsidRPr="00604A4A" w:rsidRDefault="00604A4A" w:rsidP="00604A4A">
            <w:pPr>
              <w:spacing w:after="0" w:line="240" w:lineRule="auto"/>
              <w:jc w:val="center"/>
              <w:rPr>
                <w:rFonts w:ascii="Arial" w:eastAsia="Times New Roman" w:hAnsi="Arial" w:cs="Arial"/>
                <w:color w:val="000000"/>
                <w:lang w:eastAsia="es-CO"/>
              </w:rPr>
            </w:pPr>
          </w:p>
          <w:p w14:paraId="389E7C5E"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$89.250</w:t>
            </w:r>
          </w:p>
        </w:tc>
      </w:tr>
      <w:tr w:rsidR="00604A4A" w:rsidRPr="00604A4A" w14:paraId="7EB3C597" w14:textId="77777777" w:rsidTr="00986359">
        <w:trPr>
          <w:trHeight w:val="140"/>
        </w:trPr>
        <w:tc>
          <w:tcPr>
            <w:tcW w:w="905" w:type="dxa"/>
          </w:tcPr>
          <w:p w14:paraId="6BAD9EE2"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t>7</w:t>
            </w:r>
          </w:p>
        </w:tc>
        <w:tc>
          <w:tcPr>
            <w:tcW w:w="4178" w:type="dxa"/>
          </w:tcPr>
          <w:p w14:paraId="7EB53EAE"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 xml:space="preserve">Prueba parvovirus: </w:t>
            </w:r>
            <w:r w:rsidRPr="00604A4A">
              <w:rPr>
                <w:rFonts w:ascii="Arial" w:eastAsia="Times New Roman" w:hAnsi="Arial" w:cs="Arial"/>
                <w:shd w:val="clear" w:color="auto" w:fill="FFFFFF"/>
                <w:lang w:eastAsia="es-CO"/>
              </w:rPr>
              <w:t xml:space="preserve">El kit diagnóstico de Parvovirus Canino </w:t>
            </w:r>
            <w:proofErr w:type="spellStart"/>
            <w:r w:rsidRPr="00604A4A">
              <w:rPr>
                <w:rFonts w:ascii="Arial" w:eastAsia="Times New Roman" w:hAnsi="Arial" w:cs="Arial"/>
                <w:shd w:val="clear" w:color="auto" w:fill="FFFFFF"/>
                <w:lang w:eastAsia="es-CO"/>
              </w:rPr>
              <w:t>SensPERT</w:t>
            </w:r>
            <w:proofErr w:type="spellEnd"/>
            <w:r w:rsidRPr="00604A4A">
              <w:rPr>
                <w:rFonts w:ascii="Arial" w:eastAsia="Times New Roman" w:hAnsi="Arial" w:cs="Arial"/>
                <w:shd w:val="clear" w:color="auto" w:fill="FFFFFF"/>
                <w:lang w:eastAsia="es-CO"/>
              </w:rPr>
              <w:t xml:space="preserve"> (CPV Ag Test) está diseñado para detectar los antígenos de Parvovirus canino en heces. Dos anticuerpos monoclonales del kit se adhieren específicamente a distintos </w:t>
            </w:r>
            <w:proofErr w:type="spellStart"/>
            <w:r w:rsidRPr="00604A4A">
              <w:rPr>
                <w:rFonts w:ascii="Arial" w:eastAsia="Times New Roman" w:hAnsi="Arial" w:cs="Arial"/>
                <w:shd w:val="clear" w:color="auto" w:fill="FFFFFF"/>
                <w:lang w:eastAsia="es-CO"/>
              </w:rPr>
              <w:t>epítopes</w:t>
            </w:r>
            <w:proofErr w:type="spellEnd"/>
            <w:r w:rsidRPr="00604A4A">
              <w:rPr>
                <w:rFonts w:ascii="Arial" w:eastAsia="Times New Roman" w:hAnsi="Arial" w:cs="Arial"/>
                <w:shd w:val="clear" w:color="auto" w:fill="FFFFFF"/>
                <w:lang w:eastAsia="es-CO"/>
              </w:rPr>
              <w:t xml:space="preserve"> de los antígenos.</w:t>
            </w:r>
          </w:p>
        </w:tc>
        <w:tc>
          <w:tcPr>
            <w:tcW w:w="1559" w:type="dxa"/>
            <w:vAlign w:val="center"/>
          </w:tcPr>
          <w:p w14:paraId="0A329FB6"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Servicio</w:t>
            </w:r>
          </w:p>
        </w:tc>
        <w:tc>
          <w:tcPr>
            <w:tcW w:w="1291" w:type="dxa"/>
            <w:vAlign w:val="center"/>
          </w:tcPr>
          <w:p w14:paraId="5325BE64"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6A05E1C9"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$77.350</w:t>
            </w:r>
          </w:p>
        </w:tc>
      </w:tr>
      <w:tr w:rsidR="00604A4A" w:rsidRPr="00604A4A" w14:paraId="774176C8" w14:textId="77777777" w:rsidTr="00986359">
        <w:trPr>
          <w:trHeight w:val="140"/>
        </w:trPr>
        <w:tc>
          <w:tcPr>
            <w:tcW w:w="905" w:type="dxa"/>
          </w:tcPr>
          <w:p w14:paraId="51B02F6F"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t>8</w:t>
            </w:r>
          </w:p>
        </w:tc>
        <w:tc>
          <w:tcPr>
            <w:tcW w:w="4178" w:type="dxa"/>
          </w:tcPr>
          <w:p w14:paraId="6F189FA5" w14:textId="77777777" w:rsidR="00604A4A" w:rsidRPr="00604A4A" w:rsidRDefault="00604A4A" w:rsidP="00604A4A">
            <w:pPr>
              <w:spacing w:after="0" w:line="240" w:lineRule="auto"/>
              <w:textAlignment w:val="baseline"/>
              <w:rPr>
                <w:rFonts w:ascii="Arial" w:eastAsia="Times New Roman" w:hAnsi="Arial" w:cs="Arial"/>
                <w:lang w:val="es-CO" w:eastAsia="es-CO"/>
              </w:rPr>
            </w:pPr>
            <w:r w:rsidRPr="00604A4A">
              <w:rPr>
                <w:rFonts w:ascii="Arial" w:eastAsia="Times New Roman" w:hAnsi="Arial" w:cs="Arial"/>
                <w:lang w:eastAsia="es-CO"/>
              </w:rPr>
              <w:t xml:space="preserve">Prueba moquillo: </w:t>
            </w:r>
            <w:r w:rsidRPr="00604A4A">
              <w:rPr>
                <w:rFonts w:ascii="Arial" w:eastAsia="Times New Roman" w:hAnsi="Arial" w:cs="Arial"/>
                <w:lang w:val="es-CO" w:eastAsia="es-CO"/>
              </w:rPr>
              <w:t>El Kit del Test Rápido para CDV Ag es un inmunoensayo cromatográfico para la detección cualitativa del antígeno del virus de Moquillo en conjuntiva, orina, suero o plasma.</w:t>
            </w:r>
          </w:p>
          <w:p w14:paraId="1EB1737B" w14:textId="77777777" w:rsidR="00604A4A" w:rsidRPr="00604A4A" w:rsidRDefault="00604A4A" w:rsidP="00604A4A">
            <w:pPr>
              <w:spacing w:after="0" w:line="240" w:lineRule="auto"/>
              <w:jc w:val="both"/>
              <w:rPr>
                <w:rFonts w:ascii="Arial" w:eastAsia="Times New Roman" w:hAnsi="Arial" w:cs="Arial"/>
                <w:color w:val="000000"/>
                <w:lang w:val="es-CO" w:eastAsia="es-CO"/>
              </w:rPr>
            </w:pPr>
          </w:p>
        </w:tc>
        <w:tc>
          <w:tcPr>
            <w:tcW w:w="1559" w:type="dxa"/>
            <w:vAlign w:val="center"/>
          </w:tcPr>
          <w:p w14:paraId="18A7F6F3" w14:textId="77777777" w:rsidR="00604A4A" w:rsidRPr="00604A4A" w:rsidRDefault="00604A4A" w:rsidP="00604A4A">
            <w:pPr>
              <w:spacing w:after="0" w:line="240" w:lineRule="auto"/>
              <w:jc w:val="center"/>
              <w:rPr>
                <w:rFonts w:ascii="Arial" w:eastAsia="Times New Roman" w:hAnsi="Arial" w:cs="Arial"/>
                <w:b/>
                <w:color w:val="000000"/>
                <w:lang w:eastAsia="es-CO"/>
              </w:rPr>
            </w:pPr>
            <w:r w:rsidRPr="00604A4A">
              <w:rPr>
                <w:rFonts w:ascii="Arial" w:eastAsia="Times New Roman" w:hAnsi="Arial" w:cs="Arial"/>
                <w:color w:val="000000"/>
                <w:lang w:eastAsia="es-CO"/>
              </w:rPr>
              <w:t>Servicio</w:t>
            </w:r>
          </w:p>
        </w:tc>
        <w:tc>
          <w:tcPr>
            <w:tcW w:w="1291" w:type="dxa"/>
            <w:vAlign w:val="center"/>
          </w:tcPr>
          <w:p w14:paraId="7EB983C4"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2E00FEF3"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$77.350</w:t>
            </w:r>
          </w:p>
        </w:tc>
      </w:tr>
      <w:tr w:rsidR="00604A4A" w:rsidRPr="00604A4A" w14:paraId="301E3D54" w14:textId="77777777" w:rsidTr="00986359">
        <w:trPr>
          <w:trHeight w:val="140"/>
        </w:trPr>
        <w:tc>
          <w:tcPr>
            <w:tcW w:w="905" w:type="dxa"/>
          </w:tcPr>
          <w:p w14:paraId="2576D3F0"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t>9</w:t>
            </w:r>
          </w:p>
        </w:tc>
        <w:tc>
          <w:tcPr>
            <w:tcW w:w="4178" w:type="dxa"/>
          </w:tcPr>
          <w:p w14:paraId="5AAD6CA3"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 xml:space="preserve">Cirugías menores: </w:t>
            </w:r>
            <w:r w:rsidRPr="00604A4A">
              <w:rPr>
                <w:rFonts w:ascii="Arial" w:eastAsia="Times New Roman" w:hAnsi="Arial" w:cs="Arial"/>
                <w:color w:val="202124"/>
                <w:shd w:val="clear" w:color="auto" w:fill="FFFFFF"/>
                <w:lang w:eastAsia="es-CO"/>
              </w:rPr>
              <w:t>La </w:t>
            </w:r>
            <w:r w:rsidRPr="00604A4A">
              <w:rPr>
                <w:rFonts w:ascii="Arial" w:eastAsia="Times New Roman" w:hAnsi="Arial" w:cs="Arial"/>
                <w:bCs/>
                <w:color w:val="202124"/>
                <w:shd w:val="clear" w:color="auto" w:fill="FFFFFF"/>
                <w:lang w:eastAsia="es-CO"/>
              </w:rPr>
              <w:t>cirugía menor</w:t>
            </w:r>
            <w:r w:rsidRPr="00604A4A">
              <w:rPr>
                <w:rFonts w:ascii="Arial" w:eastAsia="Times New Roman" w:hAnsi="Arial" w:cs="Arial"/>
                <w:color w:val="202124"/>
                <w:shd w:val="clear" w:color="auto" w:fill="FFFFFF"/>
                <w:lang w:eastAsia="es-CO"/>
              </w:rPr>
              <w:t> consiste en una serie de técnicas quirúrgicas de poca duración que se aplican, normalmente, sobre las estructuras superficiales del cuerpo. Suelen necesitar anestesia local y realizarlas conlleva un riesgo bajo y apenas complicaciones.</w:t>
            </w:r>
          </w:p>
        </w:tc>
        <w:tc>
          <w:tcPr>
            <w:tcW w:w="1559" w:type="dxa"/>
            <w:vAlign w:val="center"/>
          </w:tcPr>
          <w:p w14:paraId="4A2D89DF"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Servicio</w:t>
            </w:r>
          </w:p>
        </w:tc>
        <w:tc>
          <w:tcPr>
            <w:tcW w:w="1291" w:type="dxa"/>
            <w:vAlign w:val="center"/>
          </w:tcPr>
          <w:p w14:paraId="500F15FD"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6DCB6CEA"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$83.300</w:t>
            </w:r>
          </w:p>
        </w:tc>
      </w:tr>
      <w:tr w:rsidR="00604A4A" w:rsidRPr="00604A4A" w14:paraId="7DC994C1" w14:textId="77777777" w:rsidTr="00986359">
        <w:trPr>
          <w:trHeight w:val="140"/>
        </w:trPr>
        <w:tc>
          <w:tcPr>
            <w:tcW w:w="905" w:type="dxa"/>
          </w:tcPr>
          <w:p w14:paraId="13237DC9"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t>10</w:t>
            </w:r>
          </w:p>
        </w:tc>
        <w:tc>
          <w:tcPr>
            <w:tcW w:w="4178" w:type="dxa"/>
          </w:tcPr>
          <w:p w14:paraId="539D3952" w14:textId="77777777" w:rsidR="00604A4A" w:rsidRPr="00604A4A" w:rsidRDefault="00604A4A" w:rsidP="00604A4A">
            <w:pPr>
              <w:spacing w:after="0" w:line="240" w:lineRule="auto"/>
              <w:jc w:val="both"/>
              <w:rPr>
                <w:rFonts w:ascii="Arial" w:eastAsia="Times New Roman" w:hAnsi="Arial" w:cs="Arial"/>
                <w:color w:val="000000"/>
                <w:lang w:val="es-CO" w:eastAsia="es-CO"/>
              </w:rPr>
            </w:pPr>
            <w:r w:rsidRPr="00604A4A">
              <w:rPr>
                <w:rFonts w:ascii="Arial" w:eastAsia="Times New Roman" w:hAnsi="Arial" w:cs="Arial"/>
                <w:color w:val="000000"/>
                <w:lang w:val="es-CO" w:eastAsia="es-CO"/>
              </w:rPr>
              <w:t xml:space="preserve">Cirugía tejidos blandos: </w:t>
            </w:r>
            <w:r w:rsidRPr="00604A4A">
              <w:rPr>
                <w:rFonts w:ascii="Arial" w:eastAsia="Times New Roman" w:hAnsi="Arial" w:cs="Arial"/>
                <w:color w:val="202124"/>
                <w:shd w:val="clear" w:color="auto" w:fill="FFFFFF"/>
                <w:lang w:eastAsia="es-CO"/>
              </w:rPr>
              <w:t>La </w:t>
            </w:r>
            <w:r w:rsidRPr="00604A4A">
              <w:rPr>
                <w:rFonts w:ascii="Arial" w:eastAsia="Times New Roman" w:hAnsi="Arial" w:cs="Arial"/>
                <w:b/>
                <w:bCs/>
                <w:color w:val="202124"/>
                <w:shd w:val="clear" w:color="auto" w:fill="FFFFFF"/>
                <w:lang w:eastAsia="es-CO"/>
              </w:rPr>
              <w:t>cirugía</w:t>
            </w:r>
            <w:r w:rsidRPr="00604A4A">
              <w:rPr>
                <w:rFonts w:ascii="Arial" w:eastAsia="Times New Roman" w:hAnsi="Arial" w:cs="Arial"/>
                <w:color w:val="202124"/>
                <w:shd w:val="clear" w:color="auto" w:fill="FFFFFF"/>
                <w:lang w:eastAsia="es-CO"/>
              </w:rPr>
              <w:t> general o de </w:t>
            </w:r>
            <w:r w:rsidRPr="00604A4A">
              <w:rPr>
                <w:rFonts w:ascii="Arial" w:eastAsia="Times New Roman" w:hAnsi="Arial" w:cs="Arial"/>
                <w:b/>
                <w:bCs/>
                <w:color w:val="202124"/>
                <w:shd w:val="clear" w:color="auto" w:fill="FFFFFF"/>
                <w:lang w:eastAsia="es-CO"/>
              </w:rPr>
              <w:t>tejidos blandos</w:t>
            </w:r>
            <w:r w:rsidRPr="00604A4A">
              <w:rPr>
                <w:rFonts w:ascii="Arial" w:eastAsia="Times New Roman" w:hAnsi="Arial" w:cs="Arial"/>
                <w:color w:val="202124"/>
                <w:shd w:val="clear" w:color="auto" w:fill="FFFFFF"/>
                <w:lang w:eastAsia="es-CO"/>
              </w:rPr>
              <w:t xml:space="preserve"> es la técnica a que se utiliza para tratamiento quirúrgico de patologías que afectan a órganos internos, piel y musculatura de los animales. También se engloban aquí cirugías realizadas con fines preventivos, diagnósticos o paliativos. Promedio 10 kilos </w:t>
            </w:r>
          </w:p>
        </w:tc>
        <w:tc>
          <w:tcPr>
            <w:tcW w:w="1559" w:type="dxa"/>
            <w:vAlign w:val="center"/>
          </w:tcPr>
          <w:p w14:paraId="51ACEC8F" w14:textId="77777777" w:rsidR="00604A4A" w:rsidRPr="00604A4A" w:rsidRDefault="00604A4A" w:rsidP="00604A4A">
            <w:pPr>
              <w:spacing w:after="0" w:line="240" w:lineRule="auto"/>
              <w:jc w:val="center"/>
              <w:rPr>
                <w:rFonts w:ascii="Arial" w:eastAsia="Times New Roman" w:hAnsi="Arial" w:cs="Arial"/>
                <w:b/>
                <w:color w:val="000000"/>
                <w:lang w:eastAsia="es-CO"/>
              </w:rPr>
            </w:pPr>
            <w:r w:rsidRPr="00604A4A">
              <w:rPr>
                <w:rFonts w:ascii="Arial" w:eastAsia="Times New Roman" w:hAnsi="Arial" w:cs="Arial"/>
                <w:color w:val="000000"/>
                <w:lang w:eastAsia="es-CO"/>
              </w:rPr>
              <w:t>Servicio</w:t>
            </w:r>
          </w:p>
        </w:tc>
        <w:tc>
          <w:tcPr>
            <w:tcW w:w="1291" w:type="dxa"/>
            <w:vAlign w:val="center"/>
          </w:tcPr>
          <w:p w14:paraId="71FC07C2"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6CC28733"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$178.500</w:t>
            </w:r>
          </w:p>
        </w:tc>
      </w:tr>
      <w:tr w:rsidR="00604A4A" w:rsidRPr="00604A4A" w14:paraId="5D4D042D" w14:textId="77777777" w:rsidTr="00986359">
        <w:trPr>
          <w:trHeight w:val="140"/>
        </w:trPr>
        <w:tc>
          <w:tcPr>
            <w:tcW w:w="905" w:type="dxa"/>
          </w:tcPr>
          <w:p w14:paraId="395C993D"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t>11</w:t>
            </w:r>
          </w:p>
        </w:tc>
        <w:tc>
          <w:tcPr>
            <w:tcW w:w="4178" w:type="dxa"/>
          </w:tcPr>
          <w:p w14:paraId="306F8D02"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 xml:space="preserve">Eutanasia en animales que lo requieren por concepto técnico del médico veterinario. Promedio 10 kilos </w:t>
            </w:r>
          </w:p>
        </w:tc>
        <w:tc>
          <w:tcPr>
            <w:tcW w:w="1559" w:type="dxa"/>
            <w:vAlign w:val="center"/>
          </w:tcPr>
          <w:p w14:paraId="42814305" w14:textId="77777777" w:rsidR="00604A4A" w:rsidRPr="00604A4A" w:rsidRDefault="00604A4A" w:rsidP="00604A4A">
            <w:pPr>
              <w:spacing w:after="0" w:line="240" w:lineRule="auto"/>
              <w:jc w:val="center"/>
              <w:rPr>
                <w:rFonts w:ascii="Arial" w:eastAsia="Times New Roman" w:hAnsi="Arial" w:cs="Arial"/>
                <w:bCs/>
                <w:color w:val="000000"/>
                <w:lang w:eastAsia="es-CO"/>
              </w:rPr>
            </w:pPr>
            <w:r w:rsidRPr="00604A4A">
              <w:rPr>
                <w:rFonts w:ascii="Arial" w:eastAsia="Times New Roman" w:hAnsi="Arial" w:cs="Arial"/>
                <w:bCs/>
                <w:color w:val="000000"/>
                <w:lang w:eastAsia="es-CO"/>
              </w:rPr>
              <w:t>Servicio</w:t>
            </w:r>
          </w:p>
        </w:tc>
        <w:tc>
          <w:tcPr>
            <w:tcW w:w="1291" w:type="dxa"/>
            <w:vAlign w:val="center"/>
          </w:tcPr>
          <w:p w14:paraId="73F4E09E"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145A0A62"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$297.500</w:t>
            </w:r>
          </w:p>
        </w:tc>
      </w:tr>
      <w:tr w:rsidR="00604A4A" w:rsidRPr="00604A4A" w14:paraId="0903D08B" w14:textId="77777777" w:rsidTr="00986359">
        <w:trPr>
          <w:trHeight w:val="140"/>
        </w:trPr>
        <w:tc>
          <w:tcPr>
            <w:tcW w:w="905" w:type="dxa"/>
          </w:tcPr>
          <w:p w14:paraId="6EA6237D"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t>12</w:t>
            </w:r>
          </w:p>
        </w:tc>
        <w:tc>
          <w:tcPr>
            <w:tcW w:w="4178" w:type="dxa"/>
          </w:tcPr>
          <w:p w14:paraId="76AC56E3"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 xml:space="preserve">Desparasitación Interna y externa se suministra vía oral, tópica o inyectada, medicamentos para el control de parásitos internos y externos </w:t>
            </w:r>
          </w:p>
        </w:tc>
        <w:tc>
          <w:tcPr>
            <w:tcW w:w="1559" w:type="dxa"/>
            <w:vAlign w:val="center"/>
          </w:tcPr>
          <w:p w14:paraId="4C8E32A2" w14:textId="77777777" w:rsidR="00604A4A" w:rsidRPr="00604A4A" w:rsidRDefault="00604A4A" w:rsidP="00604A4A">
            <w:pPr>
              <w:spacing w:after="0" w:line="240" w:lineRule="auto"/>
              <w:jc w:val="center"/>
              <w:rPr>
                <w:rFonts w:ascii="Arial" w:eastAsia="Times New Roman" w:hAnsi="Arial" w:cs="Arial"/>
                <w:bCs/>
                <w:color w:val="000000"/>
                <w:lang w:eastAsia="es-CO"/>
              </w:rPr>
            </w:pPr>
            <w:r w:rsidRPr="00604A4A">
              <w:rPr>
                <w:rFonts w:ascii="Arial" w:eastAsia="Times New Roman" w:hAnsi="Arial" w:cs="Arial"/>
                <w:bCs/>
                <w:color w:val="000000"/>
                <w:lang w:eastAsia="es-CO"/>
              </w:rPr>
              <w:t>Mililitro</w:t>
            </w:r>
          </w:p>
        </w:tc>
        <w:tc>
          <w:tcPr>
            <w:tcW w:w="1291" w:type="dxa"/>
            <w:vAlign w:val="center"/>
          </w:tcPr>
          <w:p w14:paraId="0639478C"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5E7A7F67" w14:textId="77777777" w:rsidR="00604A4A" w:rsidRPr="00604A4A" w:rsidRDefault="00604A4A" w:rsidP="00604A4A">
            <w:pPr>
              <w:spacing w:after="0" w:line="240" w:lineRule="auto"/>
              <w:jc w:val="center"/>
              <w:rPr>
                <w:rFonts w:ascii="Arial" w:eastAsia="Times New Roman" w:hAnsi="Arial" w:cs="Arial"/>
                <w:color w:val="000000"/>
                <w:lang w:eastAsia="es-CO"/>
              </w:rPr>
            </w:pPr>
          </w:p>
          <w:p w14:paraId="1C767F71"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$17.850</w:t>
            </w:r>
          </w:p>
        </w:tc>
      </w:tr>
      <w:tr w:rsidR="00604A4A" w:rsidRPr="00604A4A" w14:paraId="1A4409D5" w14:textId="77777777" w:rsidTr="00986359">
        <w:trPr>
          <w:trHeight w:val="1250"/>
        </w:trPr>
        <w:tc>
          <w:tcPr>
            <w:tcW w:w="905" w:type="dxa"/>
          </w:tcPr>
          <w:p w14:paraId="72642AB3"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lastRenderedPageBreak/>
              <w:t>13</w:t>
            </w:r>
          </w:p>
        </w:tc>
        <w:tc>
          <w:tcPr>
            <w:tcW w:w="4178" w:type="dxa"/>
          </w:tcPr>
          <w:p w14:paraId="07C71CCD"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Times New Roman" w:hAnsi="Arial" w:cs="Arial"/>
                <w:color w:val="000000"/>
                <w:lang w:eastAsia="es-CO"/>
              </w:rPr>
              <w:t xml:space="preserve">Suplemento vitamínica se suministra vía oral o inyectado medicamentos multivitamínicos para deficiencia de vitaminas y </w:t>
            </w:r>
            <w:proofErr w:type="spellStart"/>
            <w:r w:rsidRPr="00604A4A">
              <w:rPr>
                <w:rFonts w:ascii="Arial" w:eastAsia="Times New Roman" w:hAnsi="Arial" w:cs="Arial"/>
                <w:color w:val="000000"/>
                <w:lang w:eastAsia="es-CO"/>
              </w:rPr>
              <w:t>coadyudante</w:t>
            </w:r>
            <w:proofErr w:type="spellEnd"/>
            <w:r w:rsidRPr="00604A4A">
              <w:rPr>
                <w:rFonts w:ascii="Arial" w:eastAsia="Times New Roman" w:hAnsi="Arial" w:cs="Arial"/>
                <w:color w:val="000000"/>
                <w:lang w:eastAsia="es-CO"/>
              </w:rPr>
              <w:t xml:space="preserve"> de procesos de anemia, hemoparásitos, hemorragias etc. </w:t>
            </w:r>
          </w:p>
        </w:tc>
        <w:tc>
          <w:tcPr>
            <w:tcW w:w="1559" w:type="dxa"/>
            <w:vAlign w:val="center"/>
          </w:tcPr>
          <w:p w14:paraId="7CA89D0A" w14:textId="77777777" w:rsidR="00604A4A" w:rsidRPr="00604A4A" w:rsidRDefault="00604A4A" w:rsidP="00604A4A">
            <w:pPr>
              <w:spacing w:after="0" w:line="240" w:lineRule="auto"/>
              <w:jc w:val="center"/>
              <w:rPr>
                <w:rFonts w:ascii="Arial" w:eastAsia="Times New Roman" w:hAnsi="Arial" w:cs="Arial"/>
                <w:bCs/>
                <w:color w:val="000000"/>
                <w:lang w:eastAsia="es-CO"/>
              </w:rPr>
            </w:pPr>
            <w:r w:rsidRPr="00604A4A">
              <w:rPr>
                <w:rFonts w:ascii="Arial" w:eastAsia="Times New Roman" w:hAnsi="Arial" w:cs="Arial"/>
                <w:bCs/>
                <w:color w:val="000000"/>
                <w:lang w:eastAsia="es-CO"/>
              </w:rPr>
              <w:t>Mililitro</w:t>
            </w:r>
          </w:p>
        </w:tc>
        <w:tc>
          <w:tcPr>
            <w:tcW w:w="1291" w:type="dxa"/>
            <w:vAlign w:val="center"/>
          </w:tcPr>
          <w:p w14:paraId="6B9D8E27"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16636262" w14:textId="77777777" w:rsidR="00604A4A" w:rsidRPr="00604A4A" w:rsidRDefault="00604A4A" w:rsidP="00604A4A">
            <w:pPr>
              <w:spacing w:after="0" w:line="240" w:lineRule="auto"/>
              <w:jc w:val="center"/>
              <w:rPr>
                <w:rFonts w:ascii="Arial" w:eastAsia="Times New Roman" w:hAnsi="Arial" w:cs="Arial"/>
                <w:color w:val="000000"/>
                <w:lang w:eastAsia="es-CO"/>
              </w:rPr>
            </w:pPr>
          </w:p>
          <w:p w14:paraId="7DC218F2"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$11.900</w:t>
            </w:r>
          </w:p>
        </w:tc>
      </w:tr>
      <w:tr w:rsidR="00604A4A" w:rsidRPr="00604A4A" w14:paraId="77AF3B1A" w14:textId="77777777" w:rsidTr="00986359">
        <w:trPr>
          <w:trHeight w:val="140"/>
        </w:trPr>
        <w:tc>
          <w:tcPr>
            <w:tcW w:w="905" w:type="dxa"/>
          </w:tcPr>
          <w:p w14:paraId="3F39E50E"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t>14</w:t>
            </w:r>
          </w:p>
        </w:tc>
        <w:tc>
          <w:tcPr>
            <w:tcW w:w="4178" w:type="dxa"/>
          </w:tcPr>
          <w:p w14:paraId="2B15182A"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Arial" w:hAnsi="Arial" w:cs="Arial"/>
                <w:color w:val="000000"/>
                <w:lang w:eastAsia="es-CO"/>
              </w:rPr>
              <w:t xml:space="preserve">Vacunación felina : 1era dosis </w:t>
            </w:r>
            <w:proofErr w:type="spellStart"/>
            <w:r w:rsidRPr="00604A4A">
              <w:rPr>
                <w:rFonts w:ascii="Arial" w:eastAsia="Arial" w:hAnsi="Arial" w:cs="Arial"/>
                <w:color w:val="000000"/>
                <w:lang w:eastAsia="es-CO"/>
              </w:rPr>
              <w:t>rinotraqueitis</w:t>
            </w:r>
            <w:proofErr w:type="spellEnd"/>
            <w:r w:rsidRPr="00604A4A">
              <w:rPr>
                <w:rFonts w:ascii="Arial" w:eastAsia="Arial" w:hAnsi="Arial" w:cs="Arial"/>
                <w:color w:val="000000"/>
                <w:lang w:eastAsia="es-CO"/>
              </w:rPr>
              <w:t xml:space="preserve">, </w:t>
            </w:r>
            <w:proofErr w:type="spellStart"/>
            <w:r w:rsidRPr="00604A4A">
              <w:rPr>
                <w:rFonts w:ascii="Arial" w:eastAsia="Arial" w:hAnsi="Arial" w:cs="Arial"/>
                <w:color w:val="000000"/>
                <w:lang w:eastAsia="es-CO"/>
              </w:rPr>
              <w:t>panelucopenia</w:t>
            </w:r>
            <w:proofErr w:type="spellEnd"/>
            <w:r w:rsidRPr="00604A4A">
              <w:rPr>
                <w:rFonts w:ascii="Arial" w:eastAsia="Arial" w:hAnsi="Arial" w:cs="Arial"/>
                <w:color w:val="000000"/>
                <w:lang w:eastAsia="es-CO"/>
              </w:rPr>
              <w:t xml:space="preserve">, </w:t>
            </w:r>
            <w:proofErr w:type="spellStart"/>
            <w:r w:rsidRPr="00604A4A">
              <w:rPr>
                <w:rFonts w:ascii="Arial" w:eastAsia="Arial" w:hAnsi="Arial" w:cs="Arial"/>
                <w:color w:val="000000"/>
                <w:lang w:eastAsia="es-CO"/>
              </w:rPr>
              <w:t>calicivirus</w:t>
            </w:r>
            <w:proofErr w:type="spellEnd"/>
            <w:r w:rsidRPr="00604A4A">
              <w:rPr>
                <w:rFonts w:ascii="Arial" w:eastAsia="Arial" w:hAnsi="Arial" w:cs="Arial"/>
                <w:color w:val="000000"/>
                <w:lang w:eastAsia="es-CO"/>
              </w:rPr>
              <w:t xml:space="preserve"> </w:t>
            </w:r>
          </w:p>
        </w:tc>
        <w:tc>
          <w:tcPr>
            <w:tcW w:w="1559" w:type="dxa"/>
            <w:vAlign w:val="center"/>
          </w:tcPr>
          <w:p w14:paraId="634CC112" w14:textId="77777777" w:rsidR="00604A4A" w:rsidRPr="00604A4A" w:rsidRDefault="00604A4A" w:rsidP="00604A4A">
            <w:pPr>
              <w:spacing w:after="0" w:line="240" w:lineRule="auto"/>
              <w:jc w:val="center"/>
              <w:rPr>
                <w:rFonts w:ascii="Arial" w:eastAsia="Times New Roman" w:hAnsi="Arial" w:cs="Arial"/>
                <w:bCs/>
                <w:color w:val="000000"/>
                <w:lang w:eastAsia="es-CO"/>
              </w:rPr>
            </w:pPr>
            <w:r w:rsidRPr="00604A4A">
              <w:rPr>
                <w:rFonts w:ascii="Arial" w:eastAsia="Times New Roman" w:hAnsi="Arial" w:cs="Arial"/>
                <w:bCs/>
                <w:color w:val="000000"/>
                <w:lang w:eastAsia="es-CO"/>
              </w:rPr>
              <w:t xml:space="preserve">Servicio </w:t>
            </w:r>
          </w:p>
          <w:p w14:paraId="1297CA20" w14:textId="77777777" w:rsidR="00604A4A" w:rsidRPr="00604A4A" w:rsidRDefault="00604A4A" w:rsidP="00604A4A">
            <w:pPr>
              <w:spacing w:after="0" w:line="240" w:lineRule="auto"/>
              <w:rPr>
                <w:rFonts w:ascii="Arial" w:eastAsia="Times New Roman" w:hAnsi="Arial" w:cs="Arial"/>
                <w:bCs/>
                <w:color w:val="000000"/>
                <w:lang w:eastAsia="es-CO"/>
              </w:rPr>
            </w:pPr>
          </w:p>
        </w:tc>
        <w:tc>
          <w:tcPr>
            <w:tcW w:w="1291" w:type="dxa"/>
            <w:vAlign w:val="center"/>
          </w:tcPr>
          <w:p w14:paraId="6431E765"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6986E940"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$ 47.600</w:t>
            </w:r>
          </w:p>
        </w:tc>
      </w:tr>
      <w:tr w:rsidR="00604A4A" w:rsidRPr="00604A4A" w14:paraId="6DDCACCA" w14:textId="77777777" w:rsidTr="00986359">
        <w:trPr>
          <w:trHeight w:val="140"/>
        </w:trPr>
        <w:tc>
          <w:tcPr>
            <w:tcW w:w="905" w:type="dxa"/>
          </w:tcPr>
          <w:p w14:paraId="187B4225"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t>15</w:t>
            </w:r>
          </w:p>
        </w:tc>
        <w:tc>
          <w:tcPr>
            <w:tcW w:w="4178" w:type="dxa"/>
          </w:tcPr>
          <w:p w14:paraId="4BA535EB"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Arial" w:hAnsi="Arial" w:cs="Arial"/>
                <w:color w:val="000000"/>
                <w:lang w:eastAsia="es-CO"/>
              </w:rPr>
              <w:t xml:space="preserve">Vacunación felina: 2da dosis </w:t>
            </w:r>
            <w:proofErr w:type="spellStart"/>
            <w:r w:rsidRPr="00604A4A">
              <w:rPr>
                <w:rFonts w:ascii="Arial" w:eastAsia="Arial" w:hAnsi="Arial" w:cs="Arial"/>
                <w:color w:val="000000"/>
                <w:lang w:eastAsia="es-CO"/>
              </w:rPr>
              <w:t>rinotraqueitis</w:t>
            </w:r>
            <w:proofErr w:type="spellEnd"/>
            <w:r w:rsidRPr="00604A4A">
              <w:rPr>
                <w:rFonts w:ascii="Arial" w:eastAsia="Arial" w:hAnsi="Arial" w:cs="Arial"/>
                <w:color w:val="000000"/>
                <w:lang w:eastAsia="es-CO"/>
              </w:rPr>
              <w:t xml:space="preserve">, </w:t>
            </w:r>
            <w:proofErr w:type="spellStart"/>
            <w:r w:rsidRPr="00604A4A">
              <w:rPr>
                <w:rFonts w:ascii="Arial" w:eastAsia="Arial" w:hAnsi="Arial" w:cs="Arial"/>
                <w:color w:val="000000"/>
                <w:lang w:eastAsia="es-CO"/>
              </w:rPr>
              <w:t>panleucopenia</w:t>
            </w:r>
            <w:proofErr w:type="spellEnd"/>
            <w:r w:rsidRPr="00604A4A">
              <w:rPr>
                <w:rFonts w:ascii="Arial" w:eastAsia="Arial" w:hAnsi="Arial" w:cs="Arial"/>
                <w:color w:val="000000"/>
                <w:lang w:eastAsia="es-CO"/>
              </w:rPr>
              <w:t xml:space="preserve">, </w:t>
            </w:r>
            <w:proofErr w:type="spellStart"/>
            <w:r w:rsidRPr="00604A4A">
              <w:rPr>
                <w:rFonts w:ascii="Arial" w:eastAsia="Arial" w:hAnsi="Arial" w:cs="Arial"/>
                <w:color w:val="000000"/>
                <w:lang w:eastAsia="es-CO"/>
              </w:rPr>
              <w:t>calcivirus</w:t>
            </w:r>
            <w:proofErr w:type="spellEnd"/>
            <w:r w:rsidRPr="00604A4A">
              <w:rPr>
                <w:rFonts w:ascii="Arial" w:eastAsia="Arial" w:hAnsi="Arial" w:cs="Arial"/>
                <w:color w:val="000000"/>
                <w:lang w:eastAsia="es-CO"/>
              </w:rPr>
              <w:t>, rabia</w:t>
            </w:r>
          </w:p>
        </w:tc>
        <w:tc>
          <w:tcPr>
            <w:tcW w:w="1559" w:type="dxa"/>
          </w:tcPr>
          <w:p w14:paraId="1C126638" w14:textId="77777777" w:rsidR="00604A4A" w:rsidRPr="00604A4A" w:rsidRDefault="00604A4A" w:rsidP="00604A4A">
            <w:pPr>
              <w:spacing w:after="0" w:line="240" w:lineRule="auto"/>
              <w:jc w:val="center"/>
              <w:rPr>
                <w:rFonts w:ascii="Arial" w:eastAsia="Times New Roman" w:hAnsi="Arial" w:cs="Arial"/>
                <w:bCs/>
                <w:color w:val="000000"/>
                <w:lang w:eastAsia="es-CO"/>
              </w:rPr>
            </w:pPr>
            <w:r w:rsidRPr="00604A4A">
              <w:rPr>
                <w:rFonts w:ascii="Arial" w:eastAsia="Times New Roman" w:hAnsi="Arial" w:cs="Arial"/>
                <w:bCs/>
                <w:color w:val="000000"/>
                <w:lang w:eastAsia="es-CO"/>
              </w:rPr>
              <w:t>Servicio</w:t>
            </w:r>
          </w:p>
        </w:tc>
        <w:tc>
          <w:tcPr>
            <w:tcW w:w="1291" w:type="dxa"/>
            <w:vAlign w:val="center"/>
          </w:tcPr>
          <w:p w14:paraId="08E830C3"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4EA36814"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$59.500</w:t>
            </w:r>
          </w:p>
        </w:tc>
      </w:tr>
      <w:tr w:rsidR="00604A4A" w:rsidRPr="00604A4A" w14:paraId="6E327AB7" w14:textId="77777777" w:rsidTr="00986359">
        <w:trPr>
          <w:trHeight w:val="140"/>
        </w:trPr>
        <w:tc>
          <w:tcPr>
            <w:tcW w:w="905" w:type="dxa"/>
          </w:tcPr>
          <w:p w14:paraId="45DDC64E"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t>16</w:t>
            </w:r>
          </w:p>
        </w:tc>
        <w:tc>
          <w:tcPr>
            <w:tcW w:w="4178" w:type="dxa"/>
          </w:tcPr>
          <w:p w14:paraId="680D812A"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Arial" w:hAnsi="Arial" w:cs="Arial"/>
                <w:color w:val="000000"/>
                <w:lang w:eastAsia="es-CO"/>
              </w:rPr>
              <w:t xml:space="preserve">Vacunación canina: 1era dosis parvovirus, moquillo, adenovirus. </w:t>
            </w:r>
          </w:p>
        </w:tc>
        <w:tc>
          <w:tcPr>
            <w:tcW w:w="1559" w:type="dxa"/>
          </w:tcPr>
          <w:p w14:paraId="69211880" w14:textId="77777777" w:rsidR="00604A4A" w:rsidRPr="00604A4A" w:rsidRDefault="00604A4A" w:rsidP="00604A4A">
            <w:pPr>
              <w:spacing w:after="0" w:line="240" w:lineRule="auto"/>
              <w:jc w:val="center"/>
              <w:rPr>
                <w:rFonts w:ascii="Arial" w:eastAsia="Times New Roman" w:hAnsi="Arial" w:cs="Arial"/>
                <w:bCs/>
                <w:color w:val="000000"/>
                <w:lang w:eastAsia="es-CO"/>
              </w:rPr>
            </w:pPr>
            <w:r w:rsidRPr="00604A4A">
              <w:rPr>
                <w:rFonts w:ascii="Arial" w:eastAsia="Times New Roman" w:hAnsi="Arial" w:cs="Arial"/>
                <w:bCs/>
                <w:color w:val="000000"/>
                <w:lang w:eastAsia="es-CO"/>
              </w:rPr>
              <w:t>Servicio</w:t>
            </w:r>
          </w:p>
        </w:tc>
        <w:tc>
          <w:tcPr>
            <w:tcW w:w="1291" w:type="dxa"/>
            <w:vAlign w:val="center"/>
          </w:tcPr>
          <w:p w14:paraId="35B5C416"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193054D0"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$47.600</w:t>
            </w:r>
          </w:p>
        </w:tc>
      </w:tr>
      <w:tr w:rsidR="00604A4A" w:rsidRPr="00604A4A" w14:paraId="03E460A3" w14:textId="77777777" w:rsidTr="00986359">
        <w:trPr>
          <w:trHeight w:val="140"/>
        </w:trPr>
        <w:tc>
          <w:tcPr>
            <w:tcW w:w="905" w:type="dxa"/>
          </w:tcPr>
          <w:p w14:paraId="219A9F71"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t>17</w:t>
            </w:r>
          </w:p>
        </w:tc>
        <w:tc>
          <w:tcPr>
            <w:tcW w:w="4178" w:type="dxa"/>
          </w:tcPr>
          <w:p w14:paraId="43E36753"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Arial" w:hAnsi="Arial" w:cs="Arial"/>
                <w:color w:val="000000"/>
                <w:lang w:eastAsia="es-CO"/>
              </w:rPr>
              <w:t xml:space="preserve">Vacunación canina: 2da dosis parvovirus, moquillo, adenovirus, </w:t>
            </w:r>
            <w:proofErr w:type="spellStart"/>
            <w:r w:rsidRPr="00604A4A">
              <w:rPr>
                <w:rFonts w:ascii="Arial" w:eastAsia="Arial" w:hAnsi="Arial" w:cs="Arial"/>
                <w:color w:val="000000"/>
                <w:lang w:eastAsia="es-CO"/>
              </w:rPr>
              <w:t>leptospira</w:t>
            </w:r>
            <w:proofErr w:type="spellEnd"/>
            <w:r w:rsidRPr="00604A4A">
              <w:rPr>
                <w:rFonts w:ascii="Arial" w:eastAsia="Arial" w:hAnsi="Arial" w:cs="Arial"/>
                <w:color w:val="000000"/>
                <w:lang w:eastAsia="es-CO"/>
              </w:rPr>
              <w:t>, hepatitis</w:t>
            </w:r>
          </w:p>
        </w:tc>
        <w:tc>
          <w:tcPr>
            <w:tcW w:w="1559" w:type="dxa"/>
          </w:tcPr>
          <w:p w14:paraId="05FFBA9D" w14:textId="77777777" w:rsidR="00604A4A" w:rsidRPr="00604A4A" w:rsidRDefault="00604A4A" w:rsidP="00604A4A">
            <w:pPr>
              <w:spacing w:after="0" w:line="240" w:lineRule="auto"/>
              <w:jc w:val="center"/>
              <w:rPr>
                <w:rFonts w:ascii="Arial" w:eastAsia="Times New Roman" w:hAnsi="Arial" w:cs="Arial"/>
                <w:bCs/>
                <w:color w:val="000000"/>
                <w:lang w:eastAsia="es-CO"/>
              </w:rPr>
            </w:pPr>
          </w:p>
          <w:p w14:paraId="3EA6DC3F" w14:textId="77777777" w:rsidR="00604A4A" w:rsidRPr="00604A4A" w:rsidRDefault="00604A4A" w:rsidP="00604A4A">
            <w:pPr>
              <w:spacing w:after="0" w:line="240" w:lineRule="auto"/>
              <w:jc w:val="center"/>
              <w:rPr>
                <w:rFonts w:ascii="Arial" w:eastAsia="Times New Roman" w:hAnsi="Arial" w:cs="Arial"/>
                <w:bCs/>
                <w:color w:val="000000"/>
                <w:lang w:eastAsia="es-CO"/>
              </w:rPr>
            </w:pPr>
            <w:r w:rsidRPr="00604A4A">
              <w:rPr>
                <w:rFonts w:ascii="Arial" w:eastAsia="Times New Roman" w:hAnsi="Arial" w:cs="Arial"/>
                <w:bCs/>
                <w:color w:val="000000"/>
                <w:lang w:eastAsia="es-CO"/>
              </w:rPr>
              <w:t>Servicio</w:t>
            </w:r>
          </w:p>
        </w:tc>
        <w:tc>
          <w:tcPr>
            <w:tcW w:w="1291" w:type="dxa"/>
            <w:vAlign w:val="center"/>
          </w:tcPr>
          <w:p w14:paraId="225C341B" w14:textId="77777777" w:rsidR="00604A4A" w:rsidRPr="00604A4A" w:rsidRDefault="00604A4A" w:rsidP="00604A4A">
            <w:pPr>
              <w:spacing w:after="0" w:line="240" w:lineRule="auto"/>
              <w:rPr>
                <w:rFonts w:ascii="Arial" w:eastAsia="Times New Roman" w:hAnsi="Arial" w:cs="Arial"/>
                <w:color w:val="000000"/>
                <w:lang w:eastAsia="es-CO"/>
              </w:rPr>
            </w:pPr>
          </w:p>
          <w:p w14:paraId="4647B3C5"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p w14:paraId="47C85CBD" w14:textId="77777777" w:rsidR="00604A4A" w:rsidRPr="00604A4A" w:rsidRDefault="00604A4A" w:rsidP="00604A4A">
            <w:pPr>
              <w:spacing w:after="0" w:line="240" w:lineRule="auto"/>
              <w:jc w:val="center"/>
              <w:rPr>
                <w:rFonts w:ascii="Arial" w:eastAsia="Times New Roman" w:hAnsi="Arial" w:cs="Arial"/>
                <w:color w:val="000000"/>
                <w:lang w:eastAsia="es-CO"/>
              </w:rPr>
            </w:pPr>
          </w:p>
        </w:tc>
        <w:tc>
          <w:tcPr>
            <w:tcW w:w="1560" w:type="dxa"/>
            <w:vAlign w:val="center"/>
          </w:tcPr>
          <w:p w14:paraId="6C9AA622"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$65.450</w:t>
            </w:r>
          </w:p>
        </w:tc>
      </w:tr>
      <w:tr w:rsidR="00604A4A" w:rsidRPr="00604A4A" w14:paraId="7CB6AF83" w14:textId="77777777" w:rsidTr="00986359">
        <w:trPr>
          <w:trHeight w:val="140"/>
        </w:trPr>
        <w:tc>
          <w:tcPr>
            <w:tcW w:w="905" w:type="dxa"/>
          </w:tcPr>
          <w:p w14:paraId="6B5C1179"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t>18</w:t>
            </w:r>
          </w:p>
        </w:tc>
        <w:tc>
          <w:tcPr>
            <w:tcW w:w="4178" w:type="dxa"/>
          </w:tcPr>
          <w:p w14:paraId="46173B01" w14:textId="77777777" w:rsidR="00604A4A" w:rsidRPr="00604A4A" w:rsidRDefault="00604A4A" w:rsidP="00604A4A">
            <w:pPr>
              <w:spacing w:after="0" w:line="240" w:lineRule="auto"/>
              <w:jc w:val="both"/>
              <w:rPr>
                <w:rFonts w:ascii="Arial" w:eastAsia="Times New Roman" w:hAnsi="Arial" w:cs="Arial"/>
                <w:color w:val="000000"/>
                <w:lang w:eastAsia="es-CO"/>
              </w:rPr>
            </w:pPr>
            <w:r w:rsidRPr="00604A4A">
              <w:rPr>
                <w:rFonts w:ascii="Arial" w:eastAsia="Arial" w:hAnsi="Arial" w:cs="Arial"/>
                <w:color w:val="000000"/>
                <w:lang w:eastAsia="es-CO"/>
              </w:rPr>
              <w:t xml:space="preserve">Vacunación canina: 3era dosis parvovirus, moquillo, adenovirus, </w:t>
            </w:r>
            <w:proofErr w:type="spellStart"/>
            <w:r w:rsidRPr="00604A4A">
              <w:rPr>
                <w:rFonts w:ascii="Arial" w:eastAsia="Arial" w:hAnsi="Arial" w:cs="Arial"/>
                <w:color w:val="000000"/>
                <w:lang w:eastAsia="es-CO"/>
              </w:rPr>
              <w:t>leptospira</w:t>
            </w:r>
            <w:proofErr w:type="spellEnd"/>
            <w:r w:rsidRPr="00604A4A">
              <w:rPr>
                <w:rFonts w:ascii="Arial" w:eastAsia="Arial" w:hAnsi="Arial" w:cs="Arial"/>
                <w:color w:val="000000"/>
                <w:lang w:eastAsia="es-CO"/>
              </w:rPr>
              <w:t xml:space="preserve">, hepatitis, rabia </w:t>
            </w:r>
          </w:p>
        </w:tc>
        <w:tc>
          <w:tcPr>
            <w:tcW w:w="1559" w:type="dxa"/>
          </w:tcPr>
          <w:p w14:paraId="043F6C82" w14:textId="77777777" w:rsidR="00604A4A" w:rsidRPr="00604A4A" w:rsidRDefault="00604A4A" w:rsidP="00604A4A">
            <w:pPr>
              <w:spacing w:after="0" w:line="240" w:lineRule="auto"/>
              <w:jc w:val="center"/>
              <w:rPr>
                <w:rFonts w:ascii="Arial" w:eastAsia="Times New Roman" w:hAnsi="Arial" w:cs="Arial"/>
                <w:bCs/>
                <w:color w:val="000000"/>
                <w:lang w:eastAsia="es-CO"/>
              </w:rPr>
            </w:pPr>
          </w:p>
          <w:p w14:paraId="10327439" w14:textId="77777777" w:rsidR="00604A4A" w:rsidRPr="00604A4A" w:rsidRDefault="00604A4A" w:rsidP="00604A4A">
            <w:pPr>
              <w:spacing w:after="0" w:line="240" w:lineRule="auto"/>
              <w:jc w:val="center"/>
              <w:rPr>
                <w:rFonts w:ascii="Arial" w:eastAsia="Times New Roman" w:hAnsi="Arial" w:cs="Arial"/>
                <w:bCs/>
                <w:color w:val="000000"/>
                <w:lang w:eastAsia="es-CO"/>
              </w:rPr>
            </w:pPr>
            <w:r w:rsidRPr="00604A4A">
              <w:rPr>
                <w:rFonts w:ascii="Arial" w:eastAsia="Times New Roman" w:hAnsi="Arial" w:cs="Arial"/>
                <w:bCs/>
                <w:color w:val="000000"/>
                <w:lang w:eastAsia="es-CO"/>
              </w:rPr>
              <w:t>Servicio</w:t>
            </w:r>
          </w:p>
        </w:tc>
        <w:tc>
          <w:tcPr>
            <w:tcW w:w="1291" w:type="dxa"/>
            <w:vAlign w:val="center"/>
          </w:tcPr>
          <w:p w14:paraId="7AA15CA3" w14:textId="77777777" w:rsidR="00604A4A" w:rsidRPr="00604A4A" w:rsidRDefault="00604A4A" w:rsidP="00604A4A">
            <w:pPr>
              <w:spacing w:after="0" w:line="240" w:lineRule="auto"/>
              <w:rPr>
                <w:rFonts w:ascii="Arial" w:eastAsia="Times New Roman" w:hAnsi="Arial" w:cs="Arial"/>
                <w:color w:val="000000"/>
                <w:lang w:eastAsia="es-CO"/>
              </w:rPr>
            </w:pPr>
          </w:p>
          <w:p w14:paraId="1B6BC052"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A demanda</w:t>
            </w:r>
          </w:p>
        </w:tc>
        <w:tc>
          <w:tcPr>
            <w:tcW w:w="1560" w:type="dxa"/>
            <w:vAlign w:val="center"/>
          </w:tcPr>
          <w:p w14:paraId="0FBDBADF"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$65.450</w:t>
            </w:r>
          </w:p>
        </w:tc>
      </w:tr>
      <w:tr w:rsidR="00604A4A" w:rsidRPr="00604A4A" w14:paraId="5C93E9D0" w14:textId="77777777" w:rsidTr="00986359">
        <w:trPr>
          <w:trHeight w:val="140"/>
        </w:trPr>
        <w:tc>
          <w:tcPr>
            <w:tcW w:w="905" w:type="dxa"/>
          </w:tcPr>
          <w:p w14:paraId="07781EC4" w14:textId="77777777" w:rsidR="00604A4A" w:rsidRPr="00604A4A" w:rsidRDefault="00604A4A" w:rsidP="00604A4A">
            <w:pPr>
              <w:spacing w:after="0" w:line="240" w:lineRule="auto"/>
              <w:jc w:val="both"/>
              <w:rPr>
                <w:rFonts w:ascii="Arial" w:eastAsia="Times New Roman" w:hAnsi="Arial" w:cs="Arial"/>
                <w:b/>
                <w:bCs/>
                <w:color w:val="000000"/>
                <w:lang w:eastAsia="es-CO"/>
              </w:rPr>
            </w:pPr>
            <w:r w:rsidRPr="00604A4A">
              <w:rPr>
                <w:rFonts w:ascii="Arial" w:eastAsia="Times New Roman" w:hAnsi="Arial" w:cs="Arial"/>
                <w:b/>
                <w:bCs/>
                <w:color w:val="000000"/>
                <w:lang w:eastAsia="es-CO"/>
              </w:rPr>
              <w:t>19</w:t>
            </w:r>
          </w:p>
        </w:tc>
        <w:tc>
          <w:tcPr>
            <w:tcW w:w="4178" w:type="dxa"/>
          </w:tcPr>
          <w:p w14:paraId="26410784" w14:textId="77777777" w:rsidR="00604A4A" w:rsidRPr="00604A4A" w:rsidRDefault="00604A4A" w:rsidP="00604A4A">
            <w:pPr>
              <w:spacing w:after="0" w:line="240" w:lineRule="auto"/>
              <w:jc w:val="both"/>
              <w:rPr>
                <w:rFonts w:ascii="Arial" w:eastAsia="Arial" w:hAnsi="Arial" w:cs="Arial"/>
                <w:color w:val="000000"/>
                <w:lang w:eastAsia="es-CO"/>
              </w:rPr>
            </w:pPr>
            <w:r w:rsidRPr="00604A4A">
              <w:rPr>
                <w:rFonts w:ascii="Arial" w:eastAsia="Arial" w:hAnsi="Arial" w:cs="Arial"/>
                <w:color w:val="000000"/>
                <w:lang w:eastAsia="es-CO"/>
              </w:rPr>
              <w:t xml:space="preserve">Radiología: </w:t>
            </w:r>
            <w:r w:rsidRPr="00604A4A">
              <w:rPr>
                <w:rFonts w:ascii="Arial" w:eastAsia="Arial" w:hAnsi="Arial" w:cs="Arial"/>
                <w:color w:val="202124"/>
                <w:shd w:val="clear" w:color="auto" w:fill="FFFFFF"/>
                <w:lang w:eastAsia="es-CO"/>
              </w:rPr>
              <w:t>prueba rápida e indolora </w:t>
            </w:r>
            <w:r w:rsidRPr="00604A4A">
              <w:rPr>
                <w:rFonts w:ascii="Arial" w:eastAsia="Arial" w:hAnsi="Arial" w:cs="Arial"/>
                <w:bCs/>
                <w:color w:val="202124"/>
                <w:shd w:val="clear" w:color="auto" w:fill="FFFFFF"/>
                <w:lang w:eastAsia="es-CO"/>
              </w:rPr>
              <w:t>que</w:t>
            </w:r>
            <w:r w:rsidRPr="00604A4A">
              <w:rPr>
                <w:rFonts w:ascii="Arial" w:eastAsia="Arial" w:hAnsi="Arial" w:cs="Arial"/>
                <w:color w:val="202124"/>
                <w:shd w:val="clear" w:color="auto" w:fill="FFFFFF"/>
                <w:lang w:eastAsia="es-CO"/>
              </w:rPr>
              <w:t> genera imágenes </w:t>
            </w:r>
            <w:r w:rsidRPr="00604A4A">
              <w:rPr>
                <w:rFonts w:ascii="Arial" w:eastAsia="Arial" w:hAnsi="Arial" w:cs="Arial"/>
                <w:bCs/>
                <w:color w:val="202124"/>
                <w:shd w:val="clear" w:color="auto" w:fill="FFFFFF"/>
                <w:lang w:eastAsia="es-CO"/>
              </w:rPr>
              <w:t>de</w:t>
            </w:r>
            <w:r w:rsidRPr="00604A4A">
              <w:rPr>
                <w:rFonts w:ascii="Arial" w:eastAsia="Arial" w:hAnsi="Arial" w:cs="Arial"/>
                <w:color w:val="202124"/>
                <w:shd w:val="clear" w:color="auto" w:fill="FFFFFF"/>
                <w:lang w:eastAsia="es-CO"/>
              </w:rPr>
              <w:t> las estructuras internas del cuerpo, en especial </w:t>
            </w:r>
            <w:r w:rsidRPr="00604A4A">
              <w:rPr>
                <w:rFonts w:ascii="Arial" w:eastAsia="Arial" w:hAnsi="Arial" w:cs="Arial"/>
                <w:bCs/>
                <w:color w:val="202124"/>
                <w:shd w:val="clear" w:color="auto" w:fill="FFFFFF"/>
                <w:lang w:eastAsia="es-CO"/>
              </w:rPr>
              <w:t>de</w:t>
            </w:r>
            <w:r w:rsidRPr="00604A4A">
              <w:rPr>
                <w:rFonts w:ascii="Arial" w:eastAsia="Arial" w:hAnsi="Arial" w:cs="Arial"/>
                <w:color w:val="202124"/>
                <w:shd w:val="clear" w:color="auto" w:fill="FFFFFF"/>
                <w:lang w:eastAsia="es-CO"/>
              </w:rPr>
              <w:t> los huesos. Los haces </w:t>
            </w:r>
            <w:r w:rsidRPr="00604A4A">
              <w:rPr>
                <w:rFonts w:ascii="Arial" w:eastAsia="Arial" w:hAnsi="Arial" w:cs="Arial"/>
                <w:bCs/>
                <w:color w:val="202124"/>
                <w:shd w:val="clear" w:color="auto" w:fill="FFFFFF"/>
                <w:lang w:eastAsia="es-CO"/>
              </w:rPr>
              <w:t>de</w:t>
            </w:r>
            <w:r w:rsidRPr="00604A4A">
              <w:rPr>
                <w:rFonts w:ascii="Arial" w:eastAsia="Arial" w:hAnsi="Arial" w:cs="Arial"/>
                <w:color w:val="202124"/>
                <w:shd w:val="clear" w:color="auto" w:fill="FFFFFF"/>
                <w:lang w:eastAsia="es-CO"/>
              </w:rPr>
              <w:t> rayos X pasan a través del cuerpo y se absorben en diferentes cantidades según la densidad del material a través del cual pasan</w:t>
            </w:r>
          </w:p>
        </w:tc>
        <w:tc>
          <w:tcPr>
            <w:tcW w:w="1559" w:type="dxa"/>
            <w:vAlign w:val="center"/>
          </w:tcPr>
          <w:p w14:paraId="27CA2347" w14:textId="77777777" w:rsidR="00604A4A" w:rsidRPr="00604A4A" w:rsidRDefault="00604A4A" w:rsidP="00604A4A">
            <w:pPr>
              <w:spacing w:after="0" w:line="240" w:lineRule="auto"/>
              <w:jc w:val="center"/>
              <w:rPr>
                <w:rFonts w:ascii="Arial" w:eastAsia="Times New Roman" w:hAnsi="Arial" w:cs="Arial"/>
                <w:b/>
                <w:color w:val="000000"/>
                <w:lang w:eastAsia="es-CO"/>
              </w:rPr>
            </w:pPr>
            <w:r w:rsidRPr="00604A4A">
              <w:rPr>
                <w:rFonts w:ascii="Arial" w:eastAsia="Arial" w:hAnsi="Arial" w:cs="Arial"/>
                <w:color w:val="000000"/>
                <w:lang w:eastAsia="es-CO"/>
              </w:rPr>
              <w:t xml:space="preserve">Servicio </w:t>
            </w:r>
          </w:p>
        </w:tc>
        <w:tc>
          <w:tcPr>
            <w:tcW w:w="1291" w:type="dxa"/>
            <w:vAlign w:val="center"/>
          </w:tcPr>
          <w:p w14:paraId="10B829D8" w14:textId="77777777" w:rsidR="00604A4A" w:rsidRPr="00604A4A" w:rsidRDefault="00604A4A" w:rsidP="00604A4A">
            <w:pPr>
              <w:spacing w:after="0" w:line="240" w:lineRule="auto"/>
              <w:rPr>
                <w:rFonts w:ascii="Arial" w:eastAsia="Times New Roman" w:hAnsi="Arial" w:cs="Arial"/>
                <w:color w:val="000000"/>
                <w:lang w:eastAsia="es-CO"/>
              </w:rPr>
            </w:pPr>
            <w:r w:rsidRPr="00604A4A">
              <w:rPr>
                <w:rFonts w:ascii="Arial" w:eastAsia="Arial" w:hAnsi="Arial" w:cs="Arial"/>
                <w:color w:val="000000"/>
                <w:lang w:eastAsia="es-CO"/>
              </w:rPr>
              <w:t xml:space="preserve">A demanda </w:t>
            </w:r>
          </w:p>
        </w:tc>
        <w:tc>
          <w:tcPr>
            <w:tcW w:w="1560" w:type="dxa"/>
            <w:vAlign w:val="center"/>
          </w:tcPr>
          <w:p w14:paraId="042A0F26"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$ 214.200</w:t>
            </w:r>
          </w:p>
        </w:tc>
      </w:tr>
      <w:tr w:rsidR="00604A4A" w:rsidRPr="00604A4A" w14:paraId="4D220474" w14:textId="77777777" w:rsidTr="00986359">
        <w:trPr>
          <w:trHeight w:val="134"/>
        </w:trPr>
        <w:tc>
          <w:tcPr>
            <w:tcW w:w="7933" w:type="dxa"/>
            <w:gridSpan w:val="4"/>
            <w:tcBorders>
              <w:right w:val="single" w:sz="4" w:space="0" w:color="auto"/>
            </w:tcBorders>
            <w:vAlign w:val="center"/>
          </w:tcPr>
          <w:p w14:paraId="317DB591" w14:textId="77777777" w:rsidR="00604A4A" w:rsidRPr="00604A4A" w:rsidRDefault="00604A4A" w:rsidP="00604A4A">
            <w:pPr>
              <w:spacing w:after="0" w:line="240" w:lineRule="auto"/>
              <w:jc w:val="center"/>
              <w:rPr>
                <w:rFonts w:ascii="Arial" w:eastAsia="Times New Roman" w:hAnsi="Arial" w:cs="Arial"/>
                <w:b/>
                <w:color w:val="000000"/>
                <w:lang w:eastAsia="es-CO"/>
              </w:rPr>
            </w:pPr>
            <w:r w:rsidRPr="00604A4A">
              <w:rPr>
                <w:rFonts w:ascii="Arial" w:eastAsia="Times New Roman" w:hAnsi="Arial" w:cs="Arial"/>
                <w:b/>
                <w:color w:val="000000"/>
                <w:lang w:eastAsia="es-CO"/>
              </w:rPr>
              <w:t>SUBTOTAL, CON IVA INCLUIDO MAS IMPUESTOS DEL MUNICIPIO</w:t>
            </w:r>
          </w:p>
        </w:tc>
        <w:tc>
          <w:tcPr>
            <w:tcW w:w="1560" w:type="dxa"/>
            <w:tcBorders>
              <w:left w:val="single" w:sz="4" w:space="0" w:color="auto"/>
            </w:tcBorders>
            <w:vAlign w:val="center"/>
          </w:tcPr>
          <w:p w14:paraId="3EAB4FD2" w14:textId="77777777" w:rsidR="00604A4A" w:rsidRPr="00604A4A" w:rsidRDefault="00604A4A" w:rsidP="00604A4A">
            <w:pPr>
              <w:spacing w:after="0" w:line="240" w:lineRule="auto"/>
              <w:jc w:val="center"/>
              <w:rPr>
                <w:rFonts w:ascii="Arial" w:eastAsia="Times New Roman" w:hAnsi="Arial" w:cs="Arial"/>
                <w:color w:val="000000"/>
                <w:lang w:eastAsia="es-CO"/>
              </w:rPr>
            </w:pPr>
            <w:r w:rsidRPr="00604A4A">
              <w:rPr>
                <w:rFonts w:ascii="Arial" w:eastAsia="Times New Roman" w:hAnsi="Arial" w:cs="Arial"/>
                <w:color w:val="000000"/>
                <w:lang w:eastAsia="es-CO"/>
              </w:rPr>
              <w:t>$2.033.200</w:t>
            </w:r>
          </w:p>
        </w:tc>
      </w:tr>
      <w:tr w:rsidR="00604A4A" w:rsidRPr="00604A4A" w14:paraId="145D4B6C" w14:textId="77777777" w:rsidTr="00986359">
        <w:trPr>
          <w:trHeight w:val="134"/>
        </w:trPr>
        <w:tc>
          <w:tcPr>
            <w:tcW w:w="7933" w:type="dxa"/>
            <w:gridSpan w:val="4"/>
            <w:tcBorders>
              <w:right w:val="single" w:sz="4" w:space="0" w:color="auto"/>
            </w:tcBorders>
            <w:vAlign w:val="center"/>
          </w:tcPr>
          <w:p w14:paraId="2D11B5D3" w14:textId="77777777" w:rsidR="00604A4A" w:rsidRPr="00604A4A" w:rsidRDefault="00604A4A" w:rsidP="00604A4A">
            <w:pPr>
              <w:spacing w:after="0" w:line="240" w:lineRule="auto"/>
              <w:jc w:val="center"/>
              <w:rPr>
                <w:rFonts w:ascii="Arial" w:eastAsia="Times New Roman" w:hAnsi="Arial" w:cs="Arial"/>
                <w:b/>
                <w:color w:val="000000"/>
                <w:lang w:eastAsia="es-CO"/>
              </w:rPr>
            </w:pPr>
            <w:r w:rsidRPr="00604A4A">
              <w:rPr>
                <w:rFonts w:ascii="Arial" w:eastAsia="Times New Roman" w:hAnsi="Arial" w:cs="Arial"/>
                <w:b/>
                <w:color w:val="000000"/>
                <w:lang w:eastAsia="es-CO"/>
              </w:rPr>
              <w:t>TOTAL PRESUPUESTO OFICIAL, MÁS IVA INCLUÍDO</w:t>
            </w:r>
          </w:p>
        </w:tc>
        <w:tc>
          <w:tcPr>
            <w:tcW w:w="1560" w:type="dxa"/>
            <w:tcBorders>
              <w:left w:val="single" w:sz="4" w:space="0" w:color="auto"/>
            </w:tcBorders>
            <w:vAlign w:val="center"/>
          </w:tcPr>
          <w:p w14:paraId="1B7937C5" w14:textId="77777777" w:rsidR="00604A4A" w:rsidRPr="00604A4A" w:rsidRDefault="00604A4A" w:rsidP="00604A4A">
            <w:pPr>
              <w:spacing w:after="0" w:line="240" w:lineRule="auto"/>
              <w:jc w:val="center"/>
              <w:rPr>
                <w:rFonts w:ascii="Arial" w:eastAsia="Times New Roman" w:hAnsi="Arial" w:cs="Arial"/>
                <w:color w:val="000000"/>
                <w:highlight w:val="yellow"/>
                <w:lang w:eastAsia="es-CO"/>
              </w:rPr>
            </w:pPr>
            <w:r w:rsidRPr="00604A4A">
              <w:rPr>
                <w:rFonts w:ascii="Arial" w:eastAsia="Times New Roman" w:hAnsi="Arial" w:cs="Arial"/>
                <w:color w:val="000000"/>
                <w:lang w:eastAsia="es-CO"/>
              </w:rPr>
              <w:t>$ 15.000.000</w:t>
            </w:r>
          </w:p>
        </w:tc>
      </w:tr>
    </w:tbl>
    <w:p w14:paraId="5A233351" w14:textId="77777777" w:rsidR="00604A4A" w:rsidRPr="00604A4A" w:rsidRDefault="00604A4A" w:rsidP="00604A4A">
      <w:pPr>
        <w:spacing w:after="0" w:line="240" w:lineRule="auto"/>
        <w:rPr>
          <w:rFonts w:ascii="Arial" w:eastAsia="Arial" w:hAnsi="Arial" w:cs="Arial"/>
          <w:sz w:val="24"/>
          <w:szCs w:val="24"/>
          <w:lang w:eastAsia="es-CO"/>
        </w:rPr>
      </w:pPr>
    </w:p>
    <w:p w14:paraId="13749667" w14:textId="77777777" w:rsidR="00604A4A" w:rsidRPr="00604A4A" w:rsidRDefault="00604A4A" w:rsidP="00604A4A">
      <w:pPr>
        <w:pBdr>
          <w:top w:val="nil"/>
          <w:left w:val="nil"/>
          <w:bottom w:val="nil"/>
          <w:right w:val="nil"/>
          <w:between w:val="nil"/>
        </w:pBdr>
        <w:spacing w:after="0" w:line="240" w:lineRule="auto"/>
        <w:rPr>
          <w:rFonts w:ascii="Arial" w:eastAsia="Arial" w:hAnsi="Arial" w:cs="Arial"/>
          <w:b/>
          <w:color w:val="000000"/>
          <w:sz w:val="24"/>
          <w:szCs w:val="24"/>
          <w:lang w:eastAsia="es-CO"/>
        </w:rPr>
      </w:pPr>
    </w:p>
    <w:p w14:paraId="7ABA9713" w14:textId="77777777" w:rsidR="00604A4A" w:rsidRPr="00604A4A" w:rsidRDefault="00604A4A" w:rsidP="00604A4A">
      <w:pPr>
        <w:pBdr>
          <w:top w:val="nil"/>
          <w:left w:val="nil"/>
          <w:bottom w:val="nil"/>
          <w:right w:val="nil"/>
          <w:between w:val="nil"/>
        </w:pBdr>
        <w:spacing w:after="0" w:line="240" w:lineRule="auto"/>
        <w:rPr>
          <w:rFonts w:ascii="Arial" w:eastAsia="Arial" w:hAnsi="Arial" w:cs="Arial"/>
          <w:b/>
          <w:color w:val="000000"/>
          <w:sz w:val="24"/>
          <w:szCs w:val="24"/>
          <w:lang w:eastAsia="es-CO"/>
        </w:rPr>
      </w:pPr>
      <w:r w:rsidRPr="00604A4A">
        <w:rPr>
          <w:rFonts w:ascii="Arial" w:eastAsia="Arial" w:hAnsi="Arial" w:cs="Arial"/>
          <w:b/>
          <w:color w:val="000000"/>
          <w:sz w:val="24"/>
          <w:szCs w:val="24"/>
          <w:lang w:eastAsia="es-CO"/>
        </w:rPr>
        <w:t xml:space="preserve">NOTAS: </w:t>
      </w:r>
    </w:p>
    <w:p w14:paraId="6342B3CE" w14:textId="77777777" w:rsidR="00604A4A" w:rsidRPr="00604A4A" w:rsidRDefault="00604A4A" w:rsidP="00604A4A">
      <w:pPr>
        <w:spacing w:after="0" w:line="240" w:lineRule="auto"/>
        <w:rPr>
          <w:rFonts w:ascii="Arial" w:eastAsia="Cambria" w:hAnsi="Arial" w:cs="Arial"/>
          <w:b/>
          <w:color w:val="000000"/>
        </w:rPr>
      </w:pPr>
    </w:p>
    <w:p w14:paraId="10F8C213" w14:textId="77777777" w:rsidR="00604A4A" w:rsidRPr="00604A4A" w:rsidRDefault="00604A4A" w:rsidP="00604A4A">
      <w:pPr>
        <w:spacing w:after="0" w:line="240" w:lineRule="auto"/>
        <w:jc w:val="both"/>
        <w:rPr>
          <w:rFonts w:ascii="Arial" w:eastAsia="Cambria" w:hAnsi="Arial" w:cs="Arial"/>
          <w:color w:val="000000"/>
        </w:rPr>
      </w:pPr>
      <w:r w:rsidRPr="00604A4A">
        <w:rPr>
          <w:rFonts w:ascii="Arial" w:eastAsia="Cambria" w:hAnsi="Arial" w:cs="Arial"/>
          <w:color w:val="000000"/>
        </w:rPr>
        <w:t>Este proceso de contratación es “A DEMANDA” por tal razón, la propuesta, se debe presentar por el valor total del presupuesto. La escogencia del proveedor se hará por el menor valor, en la sumatoria de ítem de la ficha técnica.</w:t>
      </w:r>
    </w:p>
    <w:p w14:paraId="323A1D62" w14:textId="77777777" w:rsidR="00604A4A" w:rsidRPr="00604A4A" w:rsidRDefault="00604A4A" w:rsidP="00604A4A">
      <w:pPr>
        <w:spacing w:after="0" w:line="240" w:lineRule="auto"/>
        <w:jc w:val="both"/>
        <w:rPr>
          <w:rFonts w:ascii="Arial" w:eastAsia="Cambria" w:hAnsi="Arial" w:cs="Arial"/>
          <w:color w:val="000000"/>
        </w:rPr>
      </w:pPr>
    </w:p>
    <w:p w14:paraId="7A860134" w14:textId="77777777" w:rsidR="00604A4A" w:rsidRPr="00604A4A" w:rsidRDefault="00604A4A" w:rsidP="00604A4A">
      <w:pPr>
        <w:numPr>
          <w:ilvl w:val="0"/>
          <w:numId w:val="11"/>
        </w:numPr>
        <w:spacing w:after="0" w:line="240" w:lineRule="auto"/>
        <w:jc w:val="both"/>
        <w:rPr>
          <w:rFonts w:ascii="Arial" w:eastAsia="Cambria" w:hAnsi="Arial" w:cs="Arial"/>
          <w:b/>
          <w:color w:val="000000"/>
        </w:rPr>
      </w:pPr>
      <w:r w:rsidRPr="00604A4A">
        <w:rPr>
          <w:rFonts w:ascii="Arial" w:eastAsia="Cambria" w:hAnsi="Arial" w:cs="Arial"/>
          <w:lang w:eastAsia="en-US"/>
        </w:rPr>
        <w:t>Si alguna propuesta tiene uno de los ítems, superior al de la presente ficha, la misma se rechazará.</w:t>
      </w:r>
      <w:r w:rsidRPr="00604A4A">
        <w:rPr>
          <w:rFonts w:ascii="Arial" w:eastAsia="Cambria" w:hAnsi="Arial" w:cs="Arial"/>
          <w:b/>
          <w:color w:val="000000"/>
        </w:rPr>
        <w:t xml:space="preserve"> </w:t>
      </w:r>
    </w:p>
    <w:p w14:paraId="01E92879" w14:textId="77777777" w:rsidR="00604A4A" w:rsidRPr="00604A4A" w:rsidRDefault="00604A4A" w:rsidP="00604A4A">
      <w:pPr>
        <w:numPr>
          <w:ilvl w:val="0"/>
          <w:numId w:val="26"/>
        </w:numPr>
        <w:spacing w:after="0" w:line="240" w:lineRule="auto"/>
        <w:jc w:val="both"/>
        <w:rPr>
          <w:rFonts w:ascii="Arial" w:eastAsia="Cambria" w:hAnsi="Arial" w:cs="Arial"/>
          <w:lang w:eastAsia="en-US"/>
        </w:rPr>
      </w:pPr>
      <w:r w:rsidRPr="00604A4A">
        <w:rPr>
          <w:rFonts w:ascii="Arial" w:eastAsia="Cambria" w:hAnsi="Arial" w:cs="Arial"/>
          <w:lang w:eastAsia="en-US"/>
        </w:rPr>
        <w:t>La persona natural o jurídica que desee participar en el proceso de contratación deberá acreditar tener el establecimiento de comercio en la jurisdicción del Municipio de El Peñol.</w:t>
      </w:r>
    </w:p>
    <w:p w14:paraId="68C251BE" w14:textId="77777777" w:rsidR="00604A4A" w:rsidRPr="00604A4A" w:rsidRDefault="00604A4A" w:rsidP="00604A4A">
      <w:pPr>
        <w:numPr>
          <w:ilvl w:val="0"/>
          <w:numId w:val="11"/>
        </w:numPr>
        <w:spacing w:after="0" w:line="240" w:lineRule="auto"/>
        <w:jc w:val="both"/>
        <w:rPr>
          <w:rFonts w:ascii="Arial" w:eastAsia="Cambria" w:hAnsi="Arial" w:cs="Arial"/>
          <w:lang w:eastAsia="en-US"/>
        </w:rPr>
      </w:pPr>
      <w:r w:rsidRPr="00604A4A">
        <w:rPr>
          <w:rFonts w:ascii="Arial" w:eastAsia="Cambria" w:hAnsi="Arial" w:cs="Arial"/>
          <w:lang w:eastAsia="en-US"/>
        </w:rPr>
        <w:t>El lugar donde se prestarán los servicios debe cumplir con la normatividad vigente para tal fin, además de contar con el espacio adecuado y los equipos para la hospitalización de los pacientes.</w:t>
      </w:r>
    </w:p>
    <w:p w14:paraId="01C6D12D" w14:textId="77777777" w:rsidR="00604A4A" w:rsidRPr="00604A4A" w:rsidRDefault="00604A4A" w:rsidP="00604A4A">
      <w:pPr>
        <w:numPr>
          <w:ilvl w:val="0"/>
          <w:numId w:val="11"/>
        </w:numPr>
        <w:spacing w:after="0" w:line="240" w:lineRule="auto"/>
        <w:jc w:val="both"/>
        <w:rPr>
          <w:rFonts w:ascii="Arial" w:eastAsia="Cambria" w:hAnsi="Arial" w:cs="Arial"/>
          <w:lang w:eastAsia="en-US"/>
        </w:rPr>
      </w:pPr>
      <w:r w:rsidRPr="00604A4A">
        <w:rPr>
          <w:rFonts w:ascii="Arial" w:eastAsia="Cambria" w:hAnsi="Arial" w:cs="Arial"/>
          <w:lang w:eastAsia="en-US"/>
        </w:rPr>
        <w:lastRenderedPageBreak/>
        <w:t>Para la trazabilidad de las atenciones, se tendrá control por parte del MÉDICO VETERINARIO de la secretaria de Desarrollo Rural y Medio Ambiente sobre los casos que sean atendidos durante el contrato.</w:t>
      </w:r>
    </w:p>
    <w:p w14:paraId="544B08A0" w14:textId="2FFE2333" w:rsidR="00AE794F" w:rsidRPr="00AE794F" w:rsidRDefault="00AE794F" w:rsidP="00604A4A">
      <w:pPr>
        <w:spacing w:after="0" w:line="240" w:lineRule="auto"/>
        <w:jc w:val="both"/>
        <w:rPr>
          <w:rFonts w:ascii="Arial" w:eastAsiaTheme="minorHAnsi" w:hAnsi="Arial" w:cs="Arial"/>
          <w:sz w:val="24"/>
          <w:szCs w:val="24"/>
          <w:lang w:eastAsia="en-US"/>
        </w:rPr>
      </w:pPr>
      <w:bookmarkStart w:id="1" w:name="_GoBack"/>
      <w:bookmarkEnd w:id="1"/>
    </w:p>
    <w:p w14:paraId="075C62F9" w14:textId="77777777" w:rsidR="00EC3B2A" w:rsidRPr="00933299" w:rsidRDefault="00EC3B2A" w:rsidP="00EC3B2A">
      <w:pPr>
        <w:jc w:val="center"/>
        <w:rPr>
          <w:b/>
        </w:rPr>
      </w:pPr>
    </w:p>
    <w:p w14:paraId="62D6170F" w14:textId="47BD9106" w:rsidR="0030291D" w:rsidRPr="0030291D" w:rsidRDefault="0030291D" w:rsidP="00B5702F">
      <w:pPr>
        <w:jc w:val="both"/>
        <w:rPr>
          <w:rFonts w:eastAsia="Arial" w:cs="Arial"/>
          <w:color w:val="000000"/>
          <w:szCs w:val="24"/>
          <w:lang w:val="es-CO" w:eastAsia="es-CO"/>
        </w:rPr>
      </w:pPr>
    </w:p>
    <w:p w14:paraId="3D6D103D" w14:textId="77777777" w:rsidR="0030291D" w:rsidRDefault="0030291D" w:rsidP="005C55B7">
      <w:pPr>
        <w:spacing w:after="0"/>
        <w:ind w:right="142"/>
        <w:jc w:val="both"/>
        <w:rPr>
          <w:rFonts w:ascii="Arial" w:hAnsi="Arial" w:cs="Arial"/>
          <w:bCs/>
          <w:sz w:val="24"/>
          <w:szCs w:val="24"/>
        </w:rPr>
      </w:pPr>
    </w:p>
    <w:p w14:paraId="0ABE0176" w14:textId="07F42CF3" w:rsidR="005C55B7" w:rsidRDefault="007A7EB0" w:rsidP="005C55B7">
      <w:pPr>
        <w:spacing w:after="0"/>
        <w:ind w:right="142"/>
        <w:jc w:val="both"/>
        <w:rPr>
          <w:rFonts w:ascii="Arial" w:hAnsi="Arial" w:cs="Arial"/>
          <w:bCs/>
          <w:sz w:val="24"/>
          <w:szCs w:val="24"/>
        </w:rPr>
      </w:pPr>
      <w:r>
        <w:rPr>
          <w:rFonts w:ascii="Arial" w:hAnsi="Arial" w:cs="Arial"/>
          <w:bCs/>
          <w:sz w:val="24"/>
          <w:szCs w:val="24"/>
        </w:rPr>
        <w:t>VALOR TOTAL DE LA PROPUESTA</w:t>
      </w:r>
    </w:p>
    <w:p w14:paraId="6EC62BAE" w14:textId="77777777" w:rsidR="005C55B7" w:rsidRDefault="005C55B7" w:rsidP="005C55B7">
      <w:pPr>
        <w:spacing w:after="0"/>
        <w:ind w:right="142"/>
        <w:jc w:val="both"/>
        <w:rPr>
          <w:rFonts w:ascii="Arial" w:hAnsi="Arial" w:cs="Arial"/>
          <w:sz w:val="24"/>
          <w:szCs w:val="24"/>
        </w:rPr>
      </w:pPr>
    </w:p>
    <w:p w14:paraId="137F919E" w14:textId="7328897F" w:rsidR="00F64C24" w:rsidRDefault="00F64C24" w:rsidP="00F64C24">
      <w:pPr>
        <w:spacing w:after="0"/>
        <w:ind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CA0E81">
      <w:pPr>
        <w:spacing w:after="0"/>
        <w:ind w:right="142"/>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CA0E81">
      <w:pPr>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05A6A69" w:rsidR="00CA0E81" w:rsidRDefault="00CA0E81" w:rsidP="004F7628">
      <w:pPr>
        <w:spacing w:after="0" w:line="240" w:lineRule="auto"/>
        <w:jc w:val="both"/>
        <w:rPr>
          <w:rFonts w:ascii="Arial" w:hAnsi="Arial" w:cs="Arial"/>
          <w:sz w:val="23"/>
          <w:szCs w:val="23"/>
        </w:rPr>
      </w:pPr>
      <w:r w:rsidRPr="00C666AC">
        <w:rPr>
          <w:rFonts w:ascii="Arial" w:hAnsi="Arial" w:cs="Arial"/>
          <w:sz w:val="23"/>
          <w:szCs w:val="23"/>
        </w:rPr>
        <w:t>PRIMERO: Que EL MUNICIPIO DE EL PEÑOL, inició proceso de selección mediante CONVOCATORIA PUBLICA N°</w:t>
      </w:r>
      <w:r w:rsidR="003A2A25">
        <w:rPr>
          <w:rFonts w:ascii="Arial" w:hAnsi="Arial" w:cs="Arial"/>
          <w:sz w:val="23"/>
          <w:szCs w:val="23"/>
        </w:rPr>
        <w:t>______</w:t>
      </w:r>
      <w:r w:rsidR="00721C71">
        <w:rPr>
          <w:rFonts w:ascii="Arial" w:hAnsi="Arial" w:cs="Arial"/>
          <w:sz w:val="23"/>
          <w:szCs w:val="23"/>
        </w:rPr>
        <w:t>202</w:t>
      </w:r>
      <w:r w:rsidR="00EC3B2A">
        <w:rPr>
          <w:rFonts w:ascii="Arial" w:hAnsi="Arial" w:cs="Arial"/>
          <w:sz w:val="23"/>
          <w:szCs w:val="23"/>
        </w:rPr>
        <w:t>4</w:t>
      </w:r>
      <w:r w:rsidR="004F7628">
        <w:rPr>
          <w:rFonts w:ascii="Arial" w:hAnsi="Arial" w:cs="Arial"/>
          <w:sz w:val="23"/>
          <w:szCs w:val="23"/>
        </w:rPr>
        <w:t xml:space="preserve"> </w:t>
      </w:r>
      <w:r w:rsidRPr="00C666AC">
        <w:rPr>
          <w:rFonts w:ascii="Arial" w:hAnsi="Arial" w:cs="Arial"/>
          <w:sz w:val="23"/>
          <w:szCs w:val="23"/>
        </w:rPr>
        <w:t>para l</w:t>
      </w:r>
      <w:r w:rsidR="003A2A25">
        <w:rPr>
          <w:rFonts w:ascii="Arial" w:hAnsi="Arial" w:cs="Arial"/>
          <w:sz w:val="23"/>
          <w:szCs w:val="23"/>
        </w:rPr>
        <w:t xml:space="preserve">a celebración de un contrato de: ___________________________ (objeto) </w:t>
      </w:r>
      <w:r w:rsidRPr="00C666AC">
        <w:rPr>
          <w:rFonts w:ascii="Arial" w:hAnsi="Arial" w:cs="Arial"/>
          <w:sz w:val="23"/>
          <w:szCs w:val="23"/>
        </w:rPr>
        <w:t>En los términos prescritos en la ley 80 de 1993, la Ley 1150 de 2007, el Decreto 1082 de 2.015, y demás normas concordantes;</w:t>
      </w:r>
    </w:p>
    <w:p w14:paraId="7D012B04" w14:textId="77777777" w:rsidR="004F7628" w:rsidRPr="004F7628" w:rsidRDefault="004F7628" w:rsidP="004F7628">
      <w:pPr>
        <w:spacing w:after="0" w:line="240" w:lineRule="auto"/>
        <w:jc w:val="both"/>
        <w:rPr>
          <w:rFonts w:ascii="Arial" w:hAnsi="Arial" w:cs="Arial"/>
          <w:color w:val="000000" w:themeColor="text1"/>
        </w:rPr>
      </w:pPr>
    </w:p>
    <w:p w14:paraId="77ADDAC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PRIMERA: COMPROMISOS ASUMIDOS</w:t>
      </w:r>
    </w:p>
    <w:p w14:paraId="6489258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7C70EB3A"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lastRenderedPageBreak/>
        <w:t>1.2. EL PROPONENTE se compromete a no permitir que nadie, bien sea empleado suyo o un agente comisionista independiente lo haga en su nombre.</w:t>
      </w:r>
    </w:p>
    <w:p w14:paraId="10B6C7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C666AC" w:rsidRDefault="00CA0E81" w:rsidP="00CA0E81">
      <w:pPr>
        <w:jc w:val="both"/>
        <w:rPr>
          <w:rFonts w:ascii="Arial" w:hAnsi="Arial" w:cs="Arial"/>
          <w:sz w:val="23"/>
          <w:szCs w:val="23"/>
        </w:rPr>
      </w:pPr>
    </w:p>
    <w:p w14:paraId="208010B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SEGUNDA. CONSECUENCIAS DEL INCUMPLIMIENTO</w:t>
      </w:r>
    </w:p>
    <w:p w14:paraId="6C0F2B41"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C666AC" w:rsidRDefault="00CA0E81" w:rsidP="00CA0E81">
      <w:pPr>
        <w:jc w:val="both"/>
        <w:rPr>
          <w:rFonts w:ascii="Arial" w:hAnsi="Arial" w:cs="Arial"/>
          <w:sz w:val="23"/>
          <w:szCs w:val="23"/>
        </w:rPr>
      </w:pPr>
    </w:p>
    <w:p w14:paraId="6D25694C" w14:textId="4B714414"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Pr>
          <w:rFonts w:ascii="Arial" w:hAnsi="Arial" w:cs="Arial"/>
          <w:sz w:val="23"/>
          <w:szCs w:val="23"/>
        </w:rPr>
        <w:t>202</w:t>
      </w:r>
      <w:r w:rsidR="00EC3B2A">
        <w:rPr>
          <w:rFonts w:ascii="Arial" w:hAnsi="Arial" w:cs="Arial"/>
          <w:sz w:val="23"/>
          <w:szCs w:val="23"/>
        </w:rPr>
        <w:t>4</w:t>
      </w:r>
      <w:r w:rsidRPr="00C666AC">
        <w:rPr>
          <w:rFonts w:ascii="Arial" w:hAnsi="Arial" w:cs="Arial"/>
          <w:sz w:val="23"/>
          <w:szCs w:val="23"/>
        </w:rPr>
        <w:t>.</w:t>
      </w:r>
    </w:p>
    <w:p w14:paraId="4F45685E" w14:textId="77777777" w:rsidR="00CA0E81" w:rsidRPr="00C666AC" w:rsidRDefault="00CA0E81" w:rsidP="00CA0E81">
      <w:pPr>
        <w:jc w:val="both"/>
        <w:rPr>
          <w:rFonts w:ascii="Arial" w:hAnsi="Arial" w:cs="Arial"/>
          <w:sz w:val="23"/>
          <w:szCs w:val="23"/>
        </w:rPr>
      </w:pPr>
    </w:p>
    <w:p w14:paraId="34C1BD6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Firma</w:t>
      </w:r>
    </w:p>
    <w:p w14:paraId="078B2D46"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C.C.</w:t>
      </w:r>
    </w:p>
    <w:p w14:paraId="015493A6" w14:textId="77777777" w:rsidR="00CA0E81" w:rsidRPr="00C666AC" w:rsidRDefault="00CA0E81" w:rsidP="00CA0E81">
      <w:pPr>
        <w:jc w:val="both"/>
        <w:rPr>
          <w:rFonts w:ascii="Arial" w:hAnsi="Arial" w:cs="Arial"/>
          <w:sz w:val="23"/>
          <w:szCs w:val="23"/>
        </w:rPr>
      </w:pPr>
    </w:p>
    <w:p w14:paraId="24B10A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SUSCRIBIRÁN EL DOCUMENTO TODOS LOS INTEGRANTES DE LA PARTE PROPONENTE SI ES PLURAL, SEAN PERSONAS NATURALES O JURÍDICAS, EN ESTE </w:t>
      </w:r>
      <w:r w:rsidRPr="00C666AC">
        <w:rPr>
          <w:rFonts w:ascii="Arial" w:hAnsi="Arial" w:cs="Arial"/>
          <w:sz w:val="23"/>
          <w:szCs w:val="23"/>
        </w:rPr>
        <w:lastRenderedPageBreak/>
        <w:t>ÚLTIMO CASO A TRAVÉS DE LOS REPRESENTANTES LEGALES ACREDITADOS DENTRO DE LOS DOCUMENTOS DE EXISTENCIA Y REPRESENTACIÓN LEGAL Y/O PODERES CONFERIDOS Y ALLEGADOS AL PRESENTE PROCESO DE SELECCIO</w:t>
      </w:r>
    </w:p>
    <w:p w14:paraId="369AE587" w14:textId="5D8C1E87" w:rsidR="00CA0E81" w:rsidRDefault="00CA0E81">
      <w:pPr>
        <w:spacing w:after="160" w:line="259" w:lineRule="auto"/>
        <w:rPr>
          <w:rFonts w:ascii="Arial" w:hAnsi="Arial" w:cs="Arial"/>
          <w:b/>
          <w:bCs/>
          <w:sz w:val="23"/>
          <w:szCs w:val="23"/>
        </w:rPr>
      </w:pPr>
      <w:r>
        <w:rPr>
          <w:rFonts w:ascii="Arial" w:hAnsi="Arial" w:cs="Arial"/>
          <w:b/>
          <w:bCs/>
          <w:sz w:val="23"/>
          <w:szCs w:val="23"/>
        </w:rPr>
        <w:br w:type="page"/>
      </w:r>
    </w:p>
    <w:p w14:paraId="637BFE67" w14:textId="306B1F34"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513"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404"/>
      </w:tblGrid>
      <w:tr w:rsidR="00CA0E81" w:rsidRPr="00C666AC" w14:paraId="37D3AA53" w14:textId="77777777" w:rsidTr="008D10B9">
        <w:trPr>
          <w:cantSplit/>
          <w:trHeight w:val="509"/>
        </w:trPr>
        <w:tc>
          <w:tcPr>
            <w:tcW w:w="9513" w:type="dxa"/>
            <w:gridSpan w:val="7"/>
            <w:vMerge w:val="restart"/>
            <w:tcBorders>
              <w:top w:val="single" w:sz="8" w:space="0" w:color="auto"/>
              <w:left w:val="single" w:sz="8" w:space="0" w:color="auto"/>
              <w:bottom w:val="single" w:sz="8" w:space="0" w:color="000000"/>
              <w:right w:val="single" w:sz="8" w:space="0" w:color="000000"/>
            </w:tcBorders>
            <w:vAlign w:val="center"/>
          </w:tcPr>
          <w:p w14:paraId="4B8491A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8D10B9">
        <w:trPr>
          <w:cantSplit/>
          <w:trHeight w:val="517"/>
        </w:trPr>
        <w:tc>
          <w:tcPr>
            <w:tcW w:w="9513" w:type="dxa"/>
            <w:gridSpan w:val="7"/>
            <w:vMerge/>
            <w:tcBorders>
              <w:top w:val="single" w:sz="8" w:space="0" w:color="auto"/>
              <w:left w:val="single" w:sz="8" w:space="0" w:color="auto"/>
              <w:bottom w:val="single" w:sz="8" w:space="0" w:color="000000"/>
              <w:right w:val="single" w:sz="8" w:space="0" w:color="000000"/>
            </w:tcBorders>
            <w:vAlign w:val="center"/>
          </w:tcPr>
          <w:p w14:paraId="4E3A0E04" w14:textId="77777777" w:rsidR="00CA0E81" w:rsidRPr="00C666AC" w:rsidRDefault="00CA0E81" w:rsidP="008D10B9">
            <w:pPr>
              <w:jc w:val="both"/>
              <w:rPr>
                <w:rFonts w:ascii="Arial" w:hAnsi="Arial" w:cs="Arial"/>
                <w:sz w:val="23"/>
                <w:szCs w:val="23"/>
              </w:rPr>
            </w:pPr>
          </w:p>
        </w:tc>
      </w:tr>
      <w:tr w:rsidR="00CA0E81" w:rsidRPr="00C666AC" w14:paraId="5A420207" w14:textId="77777777" w:rsidTr="008D10B9">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2631A85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Oferente</w:t>
            </w:r>
          </w:p>
        </w:tc>
        <w:tc>
          <w:tcPr>
            <w:tcW w:w="3018" w:type="dxa"/>
            <w:gridSpan w:val="2"/>
            <w:tcBorders>
              <w:top w:val="single" w:sz="4" w:space="0" w:color="auto"/>
              <w:left w:val="single" w:sz="4" w:space="0" w:color="auto"/>
              <w:bottom w:val="nil"/>
              <w:right w:val="single" w:sz="4" w:space="0" w:color="000000"/>
            </w:tcBorders>
            <w:vAlign w:val="center"/>
          </w:tcPr>
          <w:p w14:paraId="5A145D09" w14:textId="77777777" w:rsidR="00CA0E81" w:rsidRPr="00C666AC" w:rsidRDefault="00CA0E81" w:rsidP="008D10B9">
            <w:pPr>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8D10B9">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3154A5A1" w14:textId="77777777" w:rsidR="00CA0E81" w:rsidRPr="00C666AC" w:rsidRDefault="00CA0E81" w:rsidP="008D10B9">
            <w:pPr>
              <w:jc w:val="both"/>
              <w:rPr>
                <w:rFonts w:ascii="Arial" w:hAnsi="Arial" w:cs="Arial"/>
                <w:sz w:val="23"/>
                <w:szCs w:val="23"/>
              </w:rPr>
            </w:pPr>
          </w:p>
        </w:tc>
        <w:tc>
          <w:tcPr>
            <w:tcW w:w="1212" w:type="dxa"/>
            <w:tcBorders>
              <w:top w:val="single" w:sz="8" w:space="0" w:color="auto"/>
              <w:left w:val="nil"/>
              <w:bottom w:val="single" w:sz="8" w:space="0" w:color="auto"/>
              <w:right w:val="single" w:sz="4" w:space="0" w:color="auto"/>
            </w:tcBorders>
            <w:vAlign w:val="bottom"/>
          </w:tcPr>
          <w:p w14:paraId="1762D83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1</w:t>
            </w:r>
          </w:p>
        </w:tc>
        <w:tc>
          <w:tcPr>
            <w:tcW w:w="1614" w:type="dxa"/>
            <w:tcBorders>
              <w:top w:val="single" w:sz="8" w:space="0" w:color="auto"/>
              <w:left w:val="nil"/>
              <w:bottom w:val="single" w:sz="8" w:space="0" w:color="auto"/>
              <w:right w:val="single" w:sz="4" w:space="0" w:color="auto"/>
            </w:tcBorders>
            <w:vAlign w:val="bottom"/>
          </w:tcPr>
          <w:p w14:paraId="460DC82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2</w:t>
            </w:r>
          </w:p>
        </w:tc>
        <w:tc>
          <w:tcPr>
            <w:tcW w:w="1614" w:type="dxa"/>
            <w:tcBorders>
              <w:top w:val="single" w:sz="8" w:space="0" w:color="auto"/>
              <w:left w:val="nil"/>
              <w:bottom w:val="single" w:sz="8" w:space="0" w:color="auto"/>
              <w:right w:val="single" w:sz="4" w:space="0" w:color="auto"/>
            </w:tcBorders>
            <w:vAlign w:val="bottom"/>
          </w:tcPr>
          <w:p w14:paraId="19C4DBB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3</w:t>
            </w:r>
          </w:p>
        </w:tc>
        <w:tc>
          <w:tcPr>
            <w:tcW w:w="1614" w:type="dxa"/>
            <w:tcBorders>
              <w:top w:val="single" w:sz="8" w:space="0" w:color="auto"/>
              <w:left w:val="nil"/>
              <w:bottom w:val="single" w:sz="8" w:space="0" w:color="auto"/>
              <w:right w:val="single" w:sz="4" w:space="0" w:color="auto"/>
            </w:tcBorders>
            <w:vAlign w:val="bottom"/>
          </w:tcPr>
          <w:p w14:paraId="302D908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4</w:t>
            </w:r>
          </w:p>
        </w:tc>
        <w:tc>
          <w:tcPr>
            <w:tcW w:w="1404" w:type="dxa"/>
            <w:tcBorders>
              <w:top w:val="single" w:sz="8" w:space="0" w:color="auto"/>
              <w:left w:val="nil"/>
              <w:bottom w:val="single" w:sz="8" w:space="0" w:color="auto"/>
              <w:right w:val="single" w:sz="8" w:space="0" w:color="auto"/>
            </w:tcBorders>
            <w:vAlign w:val="bottom"/>
          </w:tcPr>
          <w:p w14:paraId="5F0EB32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8D10B9">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Entidad contratante</w:t>
            </w:r>
          </w:p>
        </w:tc>
        <w:tc>
          <w:tcPr>
            <w:tcW w:w="1212" w:type="dxa"/>
            <w:tcBorders>
              <w:top w:val="nil"/>
              <w:left w:val="nil"/>
              <w:bottom w:val="single" w:sz="4" w:space="0" w:color="auto"/>
              <w:right w:val="single" w:sz="4" w:space="0" w:color="auto"/>
            </w:tcBorders>
            <w:vAlign w:val="bottom"/>
          </w:tcPr>
          <w:p w14:paraId="250F27E8"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17ABD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CD34F5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1974D9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48962D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8D10B9">
        <w:trPr>
          <w:trHeight w:val="464"/>
        </w:trPr>
        <w:tc>
          <w:tcPr>
            <w:tcW w:w="2055" w:type="dxa"/>
            <w:gridSpan w:val="2"/>
            <w:tcBorders>
              <w:top w:val="nil"/>
              <w:left w:val="single" w:sz="4" w:space="0" w:color="auto"/>
              <w:bottom w:val="single" w:sz="4" w:space="0" w:color="auto"/>
              <w:right w:val="single" w:sz="4" w:space="0" w:color="auto"/>
            </w:tcBorders>
            <w:vAlign w:val="center"/>
          </w:tcPr>
          <w:p w14:paraId="0C282C2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No. Contrato</w:t>
            </w:r>
          </w:p>
        </w:tc>
        <w:tc>
          <w:tcPr>
            <w:tcW w:w="1212" w:type="dxa"/>
            <w:tcBorders>
              <w:top w:val="nil"/>
              <w:left w:val="nil"/>
              <w:bottom w:val="single" w:sz="4" w:space="0" w:color="auto"/>
              <w:right w:val="single" w:sz="4" w:space="0" w:color="auto"/>
            </w:tcBorders>
            <w:vAlign w:val="center"/>
          </w:tcPr>
          <w:p w14:paraId="7C31D17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E3EB10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6619524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4770CC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1631AF45"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8D10B9">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0C48571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Objeto</w:t>
            </w:r>
          </w:p>
        </w:tc>
        <w:tc>
          <w:tcPr>
            <w:tcW w:w="1212" w:type="dxa"/>
            <w:tcBorders>
              <w:top w:val="nil"/>
              <w:left w:val="nil"/>
              <w:bottom w:val="single" w:sz="4" w:space="0" w:color="auto"/>
              <w:right w:val="single" w:sz="4" w:space="0" w:color="auto"/>
            </w:tcBorders>
            <w:vAlign w:val="bottom"/>
          </w:tcPr>
          <w:p w14:paraId="4E42CDA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3D92D0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DA154C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13F7F5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5C05D77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8D10B9">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27FCD155"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Fecha inicio</w:t>
            </w:r>
          </w:p>
        </w:tc>
        <w:tc>
          <w:tcPr>
            <w:tcW w:w="600" w:type="dxa"/>
            <w:tcBorders>
              <w:top w:val="nil"/>
              <w:left w:val="nil"/>
              <w:bottom w:val="single" w:sz="4" w:space="0" w:color="auto"/>
              <w:right w:val="single" w:sz="4" w:space="0" w:color="auto"/>
            </w:tcBorders>
            <w:vAlign w:val="bottom"/>
          </w:tcPr>
          <w:p w14:paraId="28F7818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3A319F4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CB7D18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2ED785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B2D7A3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1AB6721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8D10B9">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B200C99" w14:textId="77777777" w:rsidR="00CA0E81" w:rsidRPr="00C666AC" w:rsidRDefault="00CA0E81" w:rsidP="008D10B9">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47903CE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037D0C0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F429B5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94F3B8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AC079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5ACA36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8D10B9">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64E4237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xml:space="preserve">Fecha terminación </w:t>
            </w:r>
          </w:p>
        </w:tc>
        <w:tc>
          <w:tcPr>
            <w:tcW w:w="600" w:type="dxa"/>
            <w:tcBorders>
              <w:top w:val="nil"/>
              <w:left w:val="nil"/>
              <w:bottom w:val="single" w:sz="4" w:space="0" w:color="auto"/>
              <w:right w:val="single" w:sz="4" w:space="0" w:color="auto"/>
            </w:tcBorders>
            <w:vAlign w:val="bottom"/>
          </w:tcPr>
          <w:p w14:paraId="1F31E30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57E03A7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030ECA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FF2DC2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22F524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31949BB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8D10B9">
        <w:trPr>
          <w:cantSplit/>
          <w:trHeight w:val="290"/>
        </w:trPr>
        <w:tc>
          <w:tcPr>
            <w:tcW w:w="1455" w:type="dxa"/>
            <w:vMerge/>
            <w:tcBorders>
              <w:top w:val="nil"/>
              <w:left w:val="single" w:sz="4" w:space="0" w:color="auto"/>
              <w:bottom w:val="single" w:sz="4" w:space="0" w:color="auto"/>
              <w:right w:val="single" w:sz="4" w:space="0" w:color="auto"/>
            </w:tcBorders>
            <w:vAlign w:val="center"/>
          </w:tcPr>
          <w:p w14:paraId="12E63883" w14:textId="77777777" w:rsidR="00CA0E81" w:rsidRPr="00C666AC" w:rsidRDefault="00CA0E81" w:rsidP="008D10B9">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2512BCB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5ADEFBD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76F6F5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9105F4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42544B3"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4C9493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8D10B9">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nil"/>
              <w:left w:val="nil"/>
              <w:bottom w:val="single" w:sz="4" w:space="0" w:color="auto"/>
              <w:right w:val="single" w:sz="4" w:space="0" w:color="auto"/>
            </w:tcBorders>
            <w:vAlign w:val="bottom"/>
          </w:tcPr>
          <w:p w14:paraId="1E964F9B"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778B11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C2FB48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D2C5BD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9CCB3B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8D10B9">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Valor en SMLMV</w:t>
            </w:r>
          </w:p>
        </w:tc>
        <w:tc>
          <w:tcPr>
            <w:tcW w:w="1212" w:type="dxa"/>
            <w:tcBorders>
              <w:top w:val="nil"/>
              <w:left w:val="nil"/>
              <w:bottom w:val="single" w:sz="4" w:space="0" w:color="auto"/>
              <w:right w:val="single" w:sz="4" w:space="0" w:color="auto"/>
            </w:tcBorders>
            <w:vAlign w:val="bottom"/>
          </w:tcPr>
          <w:p w14:paraId="6D598D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93100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7DA7B0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3AF05B3"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C7A80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8D10B9">
        <w:trPr>
          <w:trHeight w:val="464"/>
        </w:trPr>
        <w:tc>
          <w:tcPr>
            <w:tcW w:w="2055" w:type="dxa"/>
            <w:gridSpan w:val="2"/>
            <w:tcBorders>
              <w:top w:val="nil"/>
              <w:left w:val="single" w:sz="4" w:space="0" w:color="auto"/>
              <w:bottom w:val="single" w:sz="4" w:space="0" w:color="auto"/>
              <w:right w:val="single" w:sz="4" w:space="0" w:color="auto"/>
            </w:tcBorders>
            <w:vAlign w:val="center"/>
          </w:tcPr>
          <w:p w14:paraId="14EA567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Cumplimiento</w:t>
            </w:r>
          </w:p>
        </w:tc>
        <w:tc>
          <w:tcPr>
            <w:tcW w:w="1212" w:type="dxa"/>
            <w:tcBorders>
              <w:top w:val="nil"/>
              <w:left w:val="nil"/>
              <w:bottom w:val="single" w:sz="4" w:space="0" w:color="auto"/>
              <w:right w:val="single" w:sz="4" w:space="0" w:color="auto"/>
            </w:tcBorders>
            <w:vAlign w:val="center"/>
          </w:tcPr>
          <w:p w14:paraId="7D03C7E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518DD5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5F0D06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277481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2516A54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8D10B9">
        <w:trPr>
          <w:trHeight w:val="605"/>
        </w:trPr>
        <w:tc>
          <w:tcPr>
            <w:tcW w:w="2055" w:type="dxa"/>
            <w:gridSpan w:val="2"/>
            <w:tcBorders>
              <w:top w:val="nil"/>
              <w:left w:val="single" w:sz="4" w:space="0" w:color="auto"/>
              <w:bottom w:val="single" w:sz="4" w:space="0" w:color="auto"/>
              <w:right w:val="single" w:sz="4" w:space="0" w:color="auto"/>
            </w:tcBorders>
            <w:vAlign w:val="center"/>
          </w:tcPr>
          <w:p w14:paraId="266A01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nil"/>
              <w:left w:val="nil"/>
              <w:bottom w:val="single" w:sz="4" w:space="0" w:color="auto"/>
              <w:right w:val="single" w:sz="4" w:space="0" w:color="auto"/>
            </w:tcBorders>
            <w:vAlign w:val="center"/>
          </w:tcPr>
          <w:p w14:paraId="4BC4FD7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5F3CED1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F61496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24AB6E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5757DA1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En caso de Consorcio o U.T. indicar % de participación.</w:t>
      </w:r>
    </w:p>
    <w:p w14:paraId="1255E09C"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8D10B9">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6119E" w14:textId="77777777" w:rsidR="00280DA3" w:rsidRDefault="00280DA3" w:rsidP="003C2B95">
      <w:pPr>
        <w:spacing w:after="0" w:line="240" w:lineRule="auto"/>
      </w:pPr>
      <w:r>
        <w:separator/>
      </w:r>
    </w:p>
  </w:endnote>
  <w:endnote w:type="continuationSeparator" w:id="0">
    <w:p w14:paraId="03DF117D" w14:textId="77777777" w:rsidR="00280DA3" w:rsidRDefault="00280DA3"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C7BF6" w14:textId="77777777" w:rsidR="00280DA3" w:rsidRDefault="00280DA3" w:rsidP="003C2B95">
      <w:pPr>
        <w:spacing w:after="0" w:line="240" w:lineRule="auto"/>
      </w:pPr>
      <w:r>
        <w:separator/>
      </w:r>
    </w:p>
  </w:footnote>
  <w:footnote w:type="continuationSeparator" w:id="0">
    <w:p w14:paraId="509B7192" w14:textId="77777777" w:rsidR="00280DA3" w:rsidRDefault="00280DA3"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6632E"/>
    <w:multiLevelType w:val="hybridMultilevel"/>
    <w:tmpl w:val="66A080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3938B2"/>
    <w:multiLevelType w:val="hybridMultilevel"/>
    <w:tmpl w:val="D6922E04"/>
    <w:lvl w:ilvl="0" w:tplc="B5A06CA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F150F49"/>
    <w:multiLevelType w:val="multilevel"/>
    <w:tmpl w:val="43E4029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381389"/>
    <w:multiLevelType w:val="hybridMultilevel"/>
    <w:tmpl w:val="ECAE6E22"/>
    <w:lvl w:ilvl="0" w:tplc="88A49BD0">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3622796C"/>
    <w:multiLevelType w:val="hybridMultilevel"/>
    <w:tmpl w:val="0172E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9" w15:restartNumberingAfterBreak="0">
    <w:nsid w:val="3A2277B2"/>
    <w:multiLevelType w:val="multilevel"/>
    <w:tmpl w:val="240A0025"/>
    <w:lvl w:ilvl="0">
      <w:start w:val="1"/>
      <w:numFmt w:val="decimal"/>
      <w:lvlText w:val="%1"/>
      <w:lvlJc w:val="left"/>
      <w:pPr>
        <w:ind w:left="432" w:hanging="432"/>
      </w:pPr>
    </w:lvl>
    <w:lvl w:ilvl="1">
      <w:start w:val="1"/>
      <w:numFmt w:val="decimal"/>
      <w:lvlText w:val="%1.%2"/>
      <w:lvlJc w:val="left"/>
      <w:pPr>
        <w:ind w:left="156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CF07844"/>
    <w:multiLevelType w:val="hybridMultilevel"/>
    <w:tmpl w:val="3E38778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AC7CEA"/>
    <w:multiLevelType w:val="hybridMultilevel"/>
    <w:tmpl w:val="F620EDB6"/>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481924F1"/>
    <w:multiLevelType w:val="hybridMultilevel"/>
    <w:tmpl w:val="DA661260"/>
    <w:lvl w:ilvl="0" w:tplc="C80E36F6">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4E166861"/>
    <w:multiLevelType w:val="hybridMultilevel"/>
    <w:tmpl w:val="4A6EE15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0E06160"/>
    <w:multiLevelType w:val="hybridMultilevel"/>
    <w:tmpl w:val="F28C6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81565C2"/>
    <w:multiLevelType w:val="hybridMultilevel"/>
    <w:tmpl w:val="F21A6F22"/>
    <w:lvl w:ilvl="0" w:tplc="D2E068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7"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9DE2A11"/>
    <w:multiLevelType w:val="hybridMultilevel"/>
    <w:tmpl w:val="F57E7E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B9238F"/>
    <w:multiLevelType w:val="hybridMultilevel"/>
    <w:tmpl w:val="AF68DC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CE542D9"/>
    <w:multiLevelType w:val="hybridMultilevel"/>
    <w:tmpl w:val="61DA8166"/>
    <w:lvl w:ilvl="0" w:tplc="AA1C9812">
      <w:start w:val="12"/>
      <w:numFmt w:val="bullet"/>
      <w:lvlText w:val="-"/>
      <w:lvlJc w:val="left"/>
      <w:pPr>
        <w:ind w:left="720" w:hanging="360"/>
      </w:pPr>
      <w:rPr>
        <w:rFonts w:ascii="Calibri" w:eastAsia="Calibri" w:hAnsi="Calibri" w:cs="Calibri"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25"/>
  </w:num>
  <w:num w:numId="2">
    <w:abstractNumId w:val="18"/>
  </w:num>
  <w:num w:numId="3">
    <w:abstractNumId w:val="5"/>
  </w:num>
  <w:num w:numId="4">
    <w:abstractNumId w:val="17"/>
  </w:num>
  <w:num w:numId="5">
    <w:abstractNumId w:val="1"/>
  </w:num>
  <w:num w:numId="6">
    <w:abstractNumId w:val="19"/>
  </w:num>
  <w:num w:numId="7">
    <w:abstractNumId w:val="6"/>
  </w:num>
  <w:num w:numId="8">
    <w:abstractNumId w:val="16"/>
  </w:num>
  <w:num w:numId="9">
    <w:abstractNumId w:val="8"/>
  </w:num>
  <w:num w:numId="10">
    <w:abstractNumId w:val="23"/>
  </w:num>
  <w:num w:numId="11">
    <w:abstractNumId w:val="21"/>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22"/>
  </w:num>
  <w:num w:numId="15">
    <w:abstractNumId w:val="9"/>
  </w:num>
  <w:num w:numId="16">
    <w:abstractNumId w:val="2"/>
  </w:num>
  <w:num w:numId="17">
    <w:abstractNumId w:val="3"/>
  </w:num>
  <w:num w:numId="18">
    <w:abstractNumId w:val="13"/>
  </w:num>
  <w:num w:numId="19">
    <w:abstractNumId w:val="11"/>
  </w:num>
  <w:num w:numId="20">
    <w:abstractNumId w:val="14"/>
  </w:num>
  <w:num w:numId="21">
    <w:abstractNumId w:val="10"/>
  </w:num>
  <w:num w:numId="22">
    <w:abstractNumId w:val="0"/>
  </w:num>
  <w:num w:numId="23">
    <w:abstractNumId w:val="12"/>
  </w:num>
  <w:num w:numId="24">
    <w:abstractNumId w:val="15"/>
  </w:num>
  <w:num w:numId="25">
    <w:abstractNumId w:val="24"/>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6664A"/>
    <w:rsid w:val="000D4127"/>
    <w:rsid w:val="0012297A"/>
    <w:rsid w:val="00141F0F"/>
    <w:rsid w:val="00172BF9"/>
    <w:rsid w:val="001C38DE"/>
    <w:rsid w:val="001D5623"/>
    <w:rsid w:val="00244A26"/>
    <w:rsid w:val="00254115"/>
    <w:rsid w:val="00280DA3"/>
    <w:rsid w:val="0030291D"/>
    <w:rsid w:val="00322258"/>
    <w:rsid w:val="003625E7"/>
    <w:rsid w:val="003A2A25"/>
    <w:rsid w:val="003C2B95"/>
    <w:rsid w:val="004139B9"/>
    <w:rsid w:val="00417787"/>
    <w:rsid w:val="00444A52"/>
    <w:rsid w:val="00455C77"/>
    <w:rsid w:val="00491B75"/>
    <w:rsid w:val="004B1F2A"/>
    <w:rsid w:val="004B71EC"/>
    <w:rsid w:val="004F2DA8"/>
    <w:rsid w:val="004F7628"/>
    <w:rsid w:val="00522683"/>
    <w:rsid w:val="005303E2"/>
    <w:rsid w:val="0058167C"/>
    <w:rsid w:val="00584CB1"/>
    <w:rsid w:val="00592CD5"/>
    <w:rsid w:val="005A1BA1"/>
    <w:rsid w:val="005B7944"/>
    <w:rsid w:val="005C55B7"/>
    <w:rsid w:val="00604A4A"/>
    <w:rsid w:val="006120B4"/>
    <w:rsid w:val="006434E7"/>
    <w:rsid w:val="006678DE"/>
    <w:rsid w:val="00667B88"/>
    <w:rsid w:val="00692F13"/>
    <w:rsid w:val="006940F8"/>
    <w:rsid w:val="006D1F6D"/>
    <w:rsid w:val="006E1359"/>
    <w:rsid w:val="00721C71"/>
    <w:rsid w:val="00735B6D"/>
    <w:rsid w:val="007A702C"/>
    <w:rsid w:val="007A7EB0"/>
    <w:rsid w:val="008B47FC"/>
    <w:rsid w:val="008D10B9"/>
    <w:rsid w:val="008E6C5A"/>
    <w:rsid w:val="00934866"/>
    <w:rsid w:val="00945B15"/>
    <w:rsid w:val="009B2B45"/>
    <w:rsid w:val="009B4489"/>
    <w:rsid w:val="00A46779"/>
    <w:rsid w:val="00A53E5A"/>
    <w:rsid w:val="00A708E3"/>
    <w:rsid w:val="00AB19CB"/>
    <w:rsid w:val="00AE794F"/>
    <w:rsid w:val="00AF35C9"/>
    <w:rsid w:val="00B24106"/>
    <w:rsid w:val="00B5702F"/>
    <w:rsid w:val="00BA1762"/>
    <w:rsid w:val="00BC3188"/>
    <w:rsid w:val="00BE1DF5"/>
    <w:rsid w:val="00BE5CCB"/>
    <w:rsid w:val="00BF0B7B"/>
    <w:rsid w:val="00C10B94"/>
    <w:rsid w:val="00C166EA"/>
    <w:rsid w:val="00C2568C"/>
    <w:rsid w:val="00C316A5"/>
    <w:rsid w:val="00C82B20"/>
    <w:rsid w:val="00CA0E81"/>
    <w:rsid w:val="00D278D8"/>
    <w:rsid w:val="00D56BE6"/>
    <w:rsid w:val="00D627D7"/>
    <w:rsid w:val="00DD326E"/>
    <w:rsid w:val="00E1386D"/>
    <w:rsid w:val="00E65E1E"/>
    <w:rsid w:val="00E925FD"/>
    <w:rsid w:val="00EA21AD"/>
    <w:rsid w:val="00EC3B2A"/>
    <w:rsid w:val="00EE317E"/>
    <w:rsid w:val="00F23B86"/>
    <w:rsid w:val="00F51D7B"/>
    <w:rsid w:val="00F64C24"/>
    <w:rsid w:val="00F9135B"/>
    <w:rsid w:val="00FB046B"/>
    <w:rsid w:val="00FC4086"/>
    <w:rsid w:val="00FD450B"/>
    <w:rsid w:val="00FE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semiHidden/>
    <w:unhideWhenUsed/>
    <w:rsid w:val="00EE317E"/>
    <w:rPr>
      <w:sz w:val="16"/>
      <w:szCs w:val="16"/>
    </w:rPr>
  </w:style>
  <w:style w:type="paragraph" w:styleId="Textocomentario">
    <w:name w:val="annotation text"/>
    <w:basedOn w:val="Normal"/>
    <w:link w:val="TextocomentarioCar"/>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semiHidden/>
    <w:unhideWhenUsed/>
    <w:rsid w:val="00EE317E"/>
    <w:rPr>
      <w:b/>
      <w:bCs/>
    </w:rPr>
  </w:style>
  <w:style w:type="character" w:customStyle="1" w:styleId="AsuntodelcomentarioCar">
    <w:name w:val="Asunto del comentario Car"/>
    <w:basedOn w:val="TextocomentarioCar"/>
    <w:link w:val="Asuntodelcomentario"/>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1">
    <w:name w:val="Table Normal1"/>
    <w:uiPriority w:val="2"/>
    <w:semiHidden/>
    <w:unhideWhenUsed/>
    <w:qFormat/>
    <w:rsid w:val="005303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19CB"/>
    <w:pPr>
      <w:widowControl w:val="0"/>
      <w:autoSpaceDE w:val="0"/>
      <w:autoSpaceDN w:val="0"/>
      <w:spacing w:after="0" w:line="240" w:lineRule="auto"/>
    </w:pPr>
    <w:rPr>
      <w:rFonts w:ascii="Arial Narrow" w:eastAsia="Arial Narrow" w:hAnsi="Arial Narrow" w:cs="Arial Narrow"/>
      <w:lang w:eastAsia="en-US"/>
    </w:rPr>
  </w:style>
  <w:style w:type="table" w:customStyle="1" w:styleId="TableNormal">
    <w:name w:val="Table Normal"/>
    <w:uiPriority w:val="2"/>
    <w:semiHidden/>
    <w:qFormat/>
    <w:rsid w:val="00AB19CB"/>
    <w:pPr>
      <w:widowControl w:val="0"/>
      <w:autoSpaceDE w:val="0"/>
      <w:autoSpaceDN w:val="0"/>
      <w:spacing w:after="0" w:line="240" w:lineRule="auto"/>
    </w:p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DD326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0291D"/>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C318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21A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E794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14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2227</Words>
  <Characters>12249</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USER</cp:lastModifiedBy>
  <cp:revision>2</cp:revision>
  <cp:lastPrinted>2021-02-04T00:57:00Z</cp:lastPrinted>
  <dcterms:created xsi:type="dcterms:W3CDTF">2024-05-20T19:59:00Z</dcterms:created>
  <dcterms:modified xsi:type="dcterms:W3CDTF">2024-05-20T19:59:00Z</dcterms:modified>
</cp:coreProperties>
</file>