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2920" w:rsidRPr="005078B1" w:rsidRDefault="001F2920" w:rsidP="00C27315">
      <w:pPr>
        <w:ind w:left="708" w:hanging="708"/>
        <w:jc w:val="center"/>
        <w:rPr>
          <w:rFonts w:ascii="Verdana" w:hAnsi="Verdana" w:cs="Arial"/>
          <w:b/>
          <w:bCs/>
          <w:iCs/>
          <w:sz w:val="22"/>
          <w:szCs w:val="22"/>
        </w:rPr>
      </w:pPr>
      <w:r w:rsidRPr="005078B1">
        <w:rPr>
          <w:rFonts w:ascii="Verdana" w:hAnsi="Verdana" w:cs="Arial"/>
          <w:b/>
          <w:bCs/>
          <w:iCs/>
          <w:sz w:val="22"/>
          <w:szCs w:val="22"/>
        </w:rPr>
        <w:t xml:space="preserve">ESTUDIOS PREVIOS </w:t>
      </w:r>
      <w:r w:rsidR="001237FE" w:rsidRPr="005078B1">
        <w:rPr>
          <w:rFonts w:ascii="Verdana" w:hAnsi="Verdana" w:cs="Arial"/>
          <w:b/>
          <w:bCs/>
          <w:iCs/>
          <w:sz w:val="22"/>
          <w:szCs w:val="22"/>
        </w:rPr>
        <w:t xml:space="preserve">PARA </w:t>
      </w:r>
    </w:p>
    <w:p w:rsidR="001F2920" w:rsidRPr="005078B1" w:rsidRDefault="001F2920" w:rsidP="001F2920">
      <w:pPr>
        <w:autoSpaceDE w:val="0"/>
        <w:autoSpaceDN w:val="0"/>
        <w:adjustRightInd w:val="0"/>
        <w:jc w:val="center"/>
        <w:rPr>
          <w:rFonts w:ascii="Verdana" w:hAnsi="Verdana" w:cs="Arial"/>
          <w:b/>
          <w:bCs/>
          <w:sz w:val="22"/>
          <w:szCs w:val="22"/>
        </w:rPr>
      </w:pPr>
      <w:r w:rsidRPr="005078B1">
        <w:rPr>
          <w:rFonts w:ascii="Verdana" w:hAnsi="Verdana" w:cs="Arial"/>
          <w:b/>
          <w:bCs/>
          <w:iCs/>
          <w:sz w:val="22"/>
          <w:szCs w:val="22"/>
        </w:rPr>
        <w:t>CONTRATACIÓN MÍNIMA CUANTÍA</w:t>
      </w:r>
    </w:p>
    <w:p w:rsidR="004A2F3C" w:rsidRPr="005078B1" w:rsidRDefault="00856947" w:rsidP="004A2F3C">
      <w:pPr>
        <w:autoSpaceDE w:val="0"/>
        <w:autoSpaceDN w:val="0"/>
        <w:adjustRightInd w:val="0"/>
        <w:rPr>
          <w:rFonts w:ascii="Verdana" w:hAnsi="Verdana" w:cs="Arial"/>
          <w:b/>
          <w:bCs/>
          <w:color w:val="FF0000"/>
          <w:sz w:val="22"/>
          <w:szCs w:val="22"/>
        </w:rPr>
      </w:pPr>
      <w:r w:rsidRPr="005078B1">
        <w:rPr>
          <w:rFonts w:ascii="Verdana" w:hAnsi="Verdana" w:cs="Arial"/>
          <w:b/>
          <w:bCs/>
          <w:color w:val="FF0000"/>
          <w:sz w:val="22"/>
          <w:szCs w:val="22"/>
        </w:rPr>
        <w:tab/>
      </w:r>
    </w:p>
    <w:p w:rsidR="005971EB" w:rsidRPr="005078B1" w:rsidRDefault="007443B4" w:rsidP="004A2F3C">
      <w:pPr>
        <w:autoSpaceDE w:val="0"/>
        <w:autoSpaceDN w:val="0"/>
        <w:adjustRightInd w:val="0"/>
        <w:rPr>
          <w:rFonts w:ascii="Verdana" w:hAnsi="Verdana" w:cs="Arial"/>
          <w:sz w:val="22"/>
          <w:szCs w:val="22"/>
        </w:rPr>
      </w:pPr>
      <w:r w:rsidRPr="005078B1">
        <w:rPr>
          <w:rFonts w:ascii="Verdana" w:hAnsi="Verdana" w:cs="Arial"/>
          <w:b/>
          <w:bCs/>
          <w:sz w:val="22"/>
          <w:szCs w:val="22"/>
        </w:rPr>
        <w:t xml:space="preserve">ESTUDIOS PREVIOS PARA </w:t>
      </w:r>
      <w:r w:rsidR="00986452" w:rsidRPr="00986452">
        <w:rPr>
          <w:rFonts w:ascii="Verdana" w:hAnsi="Verdana" w:cs="Arial"/>
          <w:b/>
          <w:bCs/>
          <w:sz w:val="22"/>
          <w:szCs w:val="22"/>
        </w:rPr>
        <w:t xml:space="preserve">CONTRATAR LA PRESTACION DE SERVICIOS DE MANTENIMIENTO DE MAQUINAS </w:t>
      </w:r>
      <w:r w:rsidR="00986452">
        <w:rPr>
          <w:rFonts w:ascii="Verdana" w:hAnsi="Verdana" w:cs="Arial"/>
          <w:b/>
          <w:bCs/>
          <w:sz w:val="22"/>
          <w:szCs w:val="22"/>
        </w:rPr>
        <w:t>DEL TALLER DE MADERA</w:t>
      </w:r>
      <w:r w:rsidR="00986452" w:rsidRPr="00986452">
        <w:rPr>
          <w:rFonts w:ascii="Verdana" w:hAnsi="Verdana" w:cs="Arial"/>
          <w:b/>
          <w:bCs/>
          <w:sz w:val="22"/>
          <w:szCs w:val="22"/>
        </w:rPr>
        <w:t xml:space="preserve"> </w:t>
      </w:r>
      <w:r w:rsidR="00986452">
        <w:rPr>
          <w:rFonts w:ascii="Verdana" w:hAnsi="Verdana" w:cs="Arial"/>
          <w:b/>
          <w:bCs/>
          <w:sz w:val="22"/>
          <w:szCs w:val="22"/>
        </w:rPr>
        <w:t xml:space="preserve">Y ADQUISICON DE MAQUINARIA DE USO GENERAL Y ELEMENTOS METALICOS PARA LOS PROGRAMAS DE </w:t>
      </w:r>
      <w:r w:rsidR="00986452" w:rsidRPr="00986452">
        <w:rPr>
          <w:rFonts w:ascii="Verdana" w:hAnsi="Verdana" w:cs="Arial"/>
          <w:b/>
          <w:bCs/>
          <w:sz w:val="22"/>
          <w:szCs w:val="22"/>
        </w:rPr>
        <w:t>ATENCION REHABILITACION AL RECLUSO CON FINES DE TRATAMIENTO PENITENCIARIO Y QUE HACEN DEL COMPLEJO PENITENCIARIO Y CARCELARIO DE ALTA Y MEDIA SEGURIDAD DE MEDELLIN PEDREGAL-COPED</w:t>
      </w:r>
    </w:p>
    <w:p w:rsidR="00986452" w:rsidRDefault="00986452" w:rsidP="004A2F3C">
      <w:pPr>
        <w:autoSpaceDE w:val="0"/>
        <w:autoSpaceDN w:val="0"/>
        <w:adjustRightInd w:val="0"/>
        <w:rPr>
          <w:rFonts w:ascii="Verdana" w:hAnsi="Verdana" w:cs="Arial"/>
          <w:b/>
          <w:i/>
          <w:sz w:val="22"/>
          <w:szCs w:val="22"/>
          <w:u w:val="single"/>
        </w:rPr>
      </w:pPr>
    </w:p>
    <w:p w:rsidR="00F92A44" w:rsidRPr="005078B1" w:rsidRDefault="00FE6074" w:rsidP="004A2F3C">
      <w:pPr>
        <w:autoSpaceDE w:val="0"/>
        <w:autoSpaceDN w:val="0"/>
        <w:adjustRightInd w:val="0"/>
        <w:rPr>
          <w:rFonts w:ascii="Verdana" w:hAnsi="Verdana" w:cs="Arial"/>
          <w:sz w:val="22"/>
          <w:szCs w:val="22"/>
        </w:rPr>
      </w:pPr>
      <w:r>
        <w:rPr>
          <w:rFonts w:ascii="Verdana" w:hAnsi="Verdana" w:cs="Arial"/>
          <w:b/>
          <w:i/>
          <w:sz w:val="22"/>
          <w:szCs w:val="22"/>
          <w:u w:val="single"/>
        </w:rPr>
        <w:t>2</w:t>
      </w:r>
      <w:r w:rsidR="00986452">
        <w:rPr>
          <w:rFonts w:ascii="Verdana" w:hAnsi="Verdana" w:cs="Arial"/>
          <w:b/>
          <w:i/>
          <w:sz w:val="22"/>
          <w:szCs w:val="22"/>
          <w:u w:val="single"/>
        </w:rPr>
        <w:t xml:space="preserve">7 de </w:t>
      </w:r>
      <w:proofErr w:type="gramStart"/>
      <w:r w:rsidR="00986452">
        <w:rPr>
          <w:rFonts w:ascii="Verdana" w:hAnsi="Verdana" w:cs="Arial"/>
          <w:b/>
          <w:i/>
          <w:sz w:val="22"/>
          <w:szCs w:val="22"/>
          <w:u w:val="single"/>
        </w:rPr>
        <w:t>mayo</w:t>
      </w:r>
      <w:r w:rsidR="00907C8F">
        <w:rPr>
          <w:rFonts w:ascii="Verdana" w:hAnsi="Verdana" w:cs="Arial"/>
          <w:b/>
          <w:i/>
          <w:sz w:val="22"/>
          <w:szCs w:val="22"/>
          <w:u w:val="single"/>
        </w:rPr>
        <w:t xml:space="preserve"> </w:t>
      </w:r>
      <w:r w:rsidR="007443B4" w:rsidRPr="005078B1">
        <w:rPr>
          <w:rFonts w:ascii="Verdana" w:hAnsi="Verdana" w:cs="Arial"/>
          <w:b/>
          <w:i/>
          <w:sz w:val="22"/>
          <w:szCs w:val="22"/>
          <w:u w:val="single"/>
        </w:rPr>
        <w:t xml:space="preserve"> de</w:t>
      </w:r>
      <w:proofErr w:type="gramEnd"/>
      <w:r w:rsidR="007443B4" w:rsidRPr="005078B1">
        <w:rPr>
          <w:rFonts w:ascii="Verdana" w:hAnsi="Verdana" w:cs="Arial"/>
          <w:b/>
          <w:i/>
          <w:sz w:val="22"/>
          <w:szCs w:val="22"/>
          <w:u w:val="single"/>
        </w:rPr>
        <w:t xml:space="preserve"> 2024</w:t>
      </w:r>
    </w:p>
    <w:p w:rsidR="002460D1" w:rsidRPr="005078B1" w:rsidRDefault="002460D1" w:rsidP="002460D1">
      <w:pPr>
        <w:rPr>
          <w:rFonts w:ascii="Verdana" w:hAnsi="Verdana" w:cs="Arial"/>
          <w:color w:val="FF0000"/>
          <w:sz w:val="22"/>
          <w:szCs w:val="22"/>
        </w:rPr>
      </w:pPr>
    </w:p>
    <w:p w:rsidR="00FE6074" w:rsidRDefault="001A44BA" w:rsidP="00907C8F">
      <w:pPr>
        <w:autoSpaceDE w:val="0"/>
        <w:autoSpaceDN w:val="0"/>
        <w:adjustRightInd w:val="0"/>
        <w:rPr>
          <w:rFonts w:ascii="Verdana" w:hAnsi="Verdana" w:cs="Arial"/>
          <w:sz w:val="22"/>
          <w:szCs w:val="22"/>
        </w:rPr>
      </w:pPr>
      <w:r w:rsidRPr="005078B1">
        <w:rPr>
          <w:rFonts w:ascii="Verdana" w:hAnsi="Verdana" w:cs="Arial"/>
          <w:sz w:val="22"/>
          <w:szCs w:val="22"/>
        </w:rPr>
        <w:t xml:space="preserve">De conformidad con </w:t>
      </w:r>
      <w:r w:rsidR="00D00730" w:rsidRPr="005078B1">
        <w:rPr>
          <w:rFonts w:ascii="Verdana" w:hAnsi="Verdana" w:cs="Arial"/>
          <w:sz w:val="22"/>
          <w:szCs w:val="22"/>
        </w:rPr>
        <w:t xml:space="preserve">lo normado en </w:t>
      </w:r>
      <w:r w:rsidR="00044347" w:rsidRPr="005078B1">
        <w:rPr>
          <w:rFonts w:ascii="Verdana" w:hAnsi="Verdana" w:cs="Arial"/>
          <w:sz w:val="22"/>
          <w:szCs w:val="22"/>
        </w:rPr>
        <w:t>el artículo</w:t>
      </w:r>
      <w:r w:rsidR="00D00730" w:rsidRPr="005078B1">
        <w:rPr>
          <w:rFonts w:ascii="Verdana" w:hAnsi="Verdana" w:cs="Arial"/>
          <w:sz w:val="22"/>
          <w:szCs w:val="22"/>
        </w:rPr>
        <w:t xml:space="preserve"> 94</w:t>
      </w:r>
      <w:r w:rsidRPr="005078B1">
        <w:rPr>
          <w:rFonts w:ascii="Verdana" w:hAnsi="Verdana" w:cs="Arial"/>
          <w:sz w:val="22"/>
          <w:szCs w:val="22"/>
        </w:rPr>
        <w:t xml:space="preserve"> de la Ley 1474 de 2011, </w:t>
      </w:r>
      <w:r w:rsidR="00D00730" w:rsidRPr="005078B1">
        <w:rPr>
          <w:rFonts w:ascii="Verdana" w:hAnsi="Verdana" w:cs="Arial"/>
          <w:sz w:val="22"/>
          <w:szCs w:val="22"/>
        </w:rPr>
        <w:t xml:space="preserve">los numerales 7 y 12 del artículo 25 de la Ley 80 de 1993, el Decreto 1082 de 2015, y </w:t>
      </w:r>
      <w:r w:rsidRPr="005078B1">
        <w:rPr>
          <w:rFonts w:ascii="Verdana" w:hAnsi="Verdana" w:cs="Arial"/>
          <w:sz w:val="22"/>
          <w:szCs w:val="22"/>
        </w:rPr>
        <w:t xml:space="preserve">conforme </w:t>
      </w:r>
      <w:r w:rsidR="00D00730" w:rsidRPr="005078B1">
        <w:rPr>
          <w:rFonts w:ascii="Verdana" w:hAnsi="Verdana" w:cs="Arial"/>
          <w:sz w:val="22"/>
          <w:szCs w:val="22"/>
        </w:rPr>
        <w:t>con el</w:t>
      </w:r>
      <w:r w:rsidRPr="005078B1">
        <w:rPr>
          <w:rFonts w:ascii="Verdana" w:hAnsi="Verdana" w:cs="Arial"/>
          <w:sz w:val="22"/>
          <w:szCs w:val="22"/>
        </w:rPr>
        <w:t xml:space="preserve"> Plan Anual de Adquisiciones del Instituto Nacional Penitenciario y Carcelario – INPEC</w:t>
      </w:r>
      <w:r w:rsidR="00ED1811" w:rsidRPr="005078B1">
        <w:rPr>
          <w:rFonts w:ascii="Verdana" w:hAnsi="Verdana" w:cs="Arial"/>
          <w:sz w:val="22"/>
          <w:szCs w:val="22"/>
        </w:rPr>
        <w:t>,</w:t>
      </w:r>
      <w:r w:rsidR="000917A1" w:rsidRPr="005078B1">
        <w:rPr>
          <w:rFonts w:ascii="Verdana" w:hAnsi="Verdana" w:cs="Arial"/>
          <w:sz w:val="22"/>
          <w:szCs w:val="22"/>
        </w:rPr>
        <w:t xml:space="preserve"> </w:t>
      </w:r>
      <w:r w:rsidR="00D00730" w:rsidRPr="005078B1">
        <w:rPr>
          <w:rFonts w:ascii="Verdana" w:hAnsi="Verdana" w:cs="Arial"/>
          <w:sz w:val="22"/>
          <w:szCs w:val="22"/>
        </w:rPr>
        <w:t>con posición de catálogo de gasto</w:t>
      </w:r>
      <w:r w:rsidR="00F24094" w:rsidRPr="005078B1">
        <w:rPr>
          <w:rFonts w:ascii="Verdana" w:hAnsi="Verdana" w:cs="Arial"/>
          <w:sz w:val="22"/>
          <w:szCs w:val="22"/>
        </w:rPr>
        <w:t xml:space="preserve">s </w:t>
      </w:r>
      <w:r w:rsidR="000E3A66">
        <w:rPr>
          <w:rFonts w:ascii="Verdana" w:hAnsi="Verdana" w:cs="Arial"/>
          <w:sz w:val="22"/>
          <w:szCs w:val="22"/>
        </w:rPr>
        <w:t xml:space="preserve"> </w:t>
      </w:r>
      <w:r w:rsidR="00986452" w:rsidRPr="00986452">
        <w:rPr>
          <w:rFonts w:ascii="Verdana" w:hAnsi="Verdana" w:cs="Arial"/>
          <w:b/>
          <w:sz w:val="22"/>
          <w:szCs w:val="22"/>
        </w:rPr>
        <w:t xml:space="preserve">A-02-02-02-008-007 –SERVICIO DE MANTENIMIENTO, REPARACION E INSTALACION (EXCEPTO SERVICIOS DE CONSTRUCION) - BSITEM </w:t>
      </w:r>
      <w:r w:rsidR="00986452">
        <w:rPr>
          <w:rFonts w:ascii="Verdana" w:hAnsi="Verdana" w:cs="Arial"/>
          <w:b/>
          <w:sz w:val="22"/>
          <w:szCs w:val="22"/>
        </w:rPr>
        <w:t>516</w:t>
      </w:r>
      <w:r w:rsidR="00986452" w:rsidRPr="00986452">
        <w:rPr>
          <w:rFonts w:ascii="Verdana" w:hAnsi="Verdana" w:cs="Arial"/>
          <w:b/>
          <w:sz w:val="22"/>
          <w:szCs w:val="22"/>
        </w:rPr>
        <w:t>-Servicios de mantenimiento y Reparación de otra Maquinaria y otro Equipo</w:t>
      </w:r>
      <w:r w:rsidR="00986452">
        <w:rPr>
          <w:rFonts w:ascii="Verdana" w:hAnsi="Verdana" w:cs="Arial"/>
          <w:b/>
          <w:sz w:val="22"/>
          <w:szCs w:val="22"/>
        </w:rPr>
        <w:t xml:space="preserve">, A-02-01-01-004-003 MAQUINARIA DE USO GENERAL BISTEM 237, A-02-02-01-004-002 PRODUTCOS METALICOS ELABORADOS (EXCEPTO MAQUINARIA Y EQUIPOS) BSITEM 380 </w:t>
      </w:r>
      <w:r w:rsidR="007443B4" w:rsidRPr="005078B1">
        <w:rPr>
          <w:rFonts w:ascii="Verdana" w:hAnsi="Verdana" w:cs="Arial"/>
          <w:sz w:val="22"/>
          <w:szCs w:val="22"/>
        </w:rPr>
        <w:t xml:space="preserve">mediante resolución </w:t>
      </w:r>
      <w:r w:rsidR="00986452">
        <w:rPr>
          <w:rFonts w:ascii="Verdana" w:hAnsi="Verdana" w:cs="Arial"/>
          <w:sz w:val="22"/>
          <w:szCs w:val="22"/>
        </w:rPr>
        <w:t xml:space="preserve">003029 del 05 de abril de 2024 y 003396 de 22 de abril </w:t>
      </w:r>
      <w:r w:rsidR="007443B4" w:rsidRPr="005078B1">
        <w:rPr>
          <w:rFonts w:ascii="Verdana" w:hAnsi="Verdana" w:cs="Arial"/>
          <w:sz w:val="22"/>
          <w:szCs w:val="22"/>
        </w:rPr>
        <w:t>de 2024</w:t>
      </w:r>
      <w:r w:rsidR="00FE6074">
        <w:rPr>
          <w:rFonts w:ascii="Verdana" w:hAnsi="Verdana" w:cs="Arial"/>
          <w:b/>
          <w:sz w:val="22"/>
          <w:szCs w:val="22"/>
        </w:rPr>
        <w:t xml:space="preserve">, </w:t>
      </w:r>
      <w:r w:rsidR="00FE6074" w:rsidRPr="00FE6074">
        <w:rPr>
          <w:rFonts w:ascii="Verdana" w:hAnsi="Verdana" w:cs="Arial"/>
          <w:sz w:val="22"/>
          <w:szCs w:val="22"/>
        </w:rPr>
        <w:t xml:space="preserve">y </w:t>
      </w:r>
      <w:r w:rsidR="00FE6074">
        <w:rPr>
          <w:rFonts w:ascii="Verdana" w:hAnsi="Verdana" w:cs="Arial"/>
          <w:sz w:val="22"/>
          <w:szCs w:val="22"/>
        </w:rPr>
        <w:t xml:space="preserve">una vez </w:t>
      </w:r>
      <w:r w:rsidR="00FE6074" w:rsidRPr="00FE6074">
        <w:rPr>
          <w:rFonts w:ascii="Verdana" w:hAnsi="Verdana" w:cs="Arial"/>
          <w:sz w:val="22"/>
          <w:szCs w:val="22"/>
        </w:rPr>
        <w:t xml:space="preserve">culminado la </w:t>
      </w:r>
      <w:r w:rsidR="00FE6074">
        <w:rPr>
          <w:rFonts w:ascii="Verdana" w:hAnsi="Verdana" w:cs="Arial"/>
          <w:sz w:val="22"/>
          <w:szCs w:val="22"/>
        </w:rPr>
        <w:t>etapa</w:t>
      </w:r>
      <w:r w:rsidR="00FE6074" w:rsidRPr="00FE6074">
        <w:rPr>
          <w:rFonts w:ascii="Verdana" w:hAnsi="Verdana" w:cs="Arial"/>
          <w:sz w:val="22"/>
          <w:szCs w:val="22"/>
        </w:rPr>
        <w:t xml:space="preserve"> de recepción de ofertas y </w:t>
      </w:r>
      <w:r w:rsidR="00FE6074">
        <w:rPr>
          <w:rFonts w:ascii="Verdana" w:hAnsi="Verdana" w:cs="Arial"/>
          <w:sz w:val="22"/>
          <w:szCs w:val="22"/>
        </w:rPr>
        <w:t xml:space="preserve">al no </w:t>
      </w:r>
      <w:r w:rsidR="00FE6074" w:rsidRPr="00FE6074">
        <w:rPr>
          <w:rFonts w:ascii="Verdana" w:hAnsi="Verdana" w:cs="Arial"/>
          <w:sz w:val="22"/>
          <w:szCs w:val="22"/>
        </w:rPr>
        <w:t xml:space="preserve"> </w:t>
      </w:r>
      <w:r w:rsidR="00FE6074">
        <w:rPr>
          <w:rFonts w:ascii="Verdana" w:hAnsi="Verdana" w:cs="Arial"/>
          <w:sz w:val="22"/>
          <w:szCs w:val="22"/>
        </w:rPr>
        <w:t>recibirse</w:t>
      </w:r>
      <w:r w:rsidR="00FE6074">
        <w:rPr>
          <w:rFonts w:ascii="Verdana" w:hAnsi="Verdana" w:cs="Arial"/>
          <w:sz w:val="22"/>
          <w:szCs w:val="22"/>
        </w:rPr>
        <w:t xml:space="preserve"> ninguna </w:t>
      </w:r>
      <w:r w:rsidR="00FE6074" w:rsidRPr="00FE6074">
        <w:rPr>
          <w:rFonts w:ascii="Verdana" w:hAnsi="Verdana" w:cs="Arial"/>
          <w:sz w:val="22"/>
          <w:szCs w:val="22"/>
        </w:rPr>
        <w:t xml:space="preserve"> por parte de oferentes interesado</w:t>
      </w:r>
      <w:r w:rsidR="00FE6074">
        <w:rPr>
          <w:rFonts w:ascii="Verdana" w:hAnsi="Verdana" w:cs="Arial"/>
          <w:sz w:val="22"/>
          <w:szCs w:val="22"/>
        </w:rPr>
        <w:t>s</w:t>
      </w:r>
      <w:r w:rsidR="00FE6074">
        <w:rPr>
          <w:rFonts w:ascii="Verdana" w:hAnsi="Verdana" w:cs="Arial"/>
          <w:b/>
          <w:sz w:val="22"/>
          <w:szCs w:val="22"/>
        </w:rPr>
        <w:t xml:space="preserve"> </w:t>
      </w:r>
      <w:r w:rsidR="00FE6074" w:rsidRPr="00FE6074">
        <w:rPr>
          <w:rFonts w:ascii="Verdana" w:hAnsi="Verdana" w:cs="Arial"/>
          <w:sz w:val="22"/>
          <w:szCs w:val="22"/>
        </w:rPr>
        <w:t>se declaró el proceso desierto</w:t>
      </w:r>
      <w:r w:rsidR="00FE6074">
        <w:rPr>
          <w:rFonts w:ascii="Verdana" w:hAnsi="Verdana" w:cs="Arial"/>
          <w:b/>
          <w:sz w:val="22"/>
          <w:szCs w:val="22"/>
        </w:rPr>
        <w:t xml:space="preserve"> </w:t>
      </w:r>
      <w:r w:rsidR="00FE6074" w:rsidRPr="00FE6074">
        <w:rPr>
          <w:rFonts w:ascii="Verdana" w:hAnsi="Verdana" w:cs="Arial"/>
          <w:sz w:val="22"/>
          <w:szCs w:val="22"/>
        </w:rPr>
        <w:t xml:space="preserve"> mediante resolución 000865 del 10 de mayo de 202</w:t>
      </w:r>
      <w:r w:rsidR="00FE6074">
        <w:rPr>
          <w:rFonts w:ascii="Verdana" w:hAnsi="Verdana" w:cs="Arial"/>
          <w:sz w:val="22"/>
          <w:szCs w:val="22"/>
        </w:rPr>
        <w:t>4.</w:t>
      </w:r>
    </w:p>
    <w:p w:rsidR="00FE6074" w:rsidRDefault="00FE6074" w:rsidP="00907C8F">
      <w:pPr>
        <w:autoSpaceDE w:val="0"/>
        <w:autoSpaceDN w:val="0"/>
        <w:adjustRightInd w:val="0"/>
        <w:rPr>
          <w:rFonts w:ascii="Verdana" w:hAnsi="Verdana" w:cs="Arial"/>
          <w:sz w:val="22"/>
          <w:szCs w:val="22"/>
        </w:rPr>
      </w:pPr>
    </w:p>
    <w:p w:rsidR="00330752" w:rsidRPr="005078B1" w:rsidRDefault="00FE6074" w:rsidP="00907C8F">
      <w:pPr>
        <w:autoSpaceDE w:val="0"/>
        <w:autoSpaceDN w:val="0"/>
        <w:adjustRightInd w:val="0"/>
        <w:rPr>
          <w:rFonts w:ascii="Verdana" w:hAnsi="Verdana" w:cs="Arial"/>
          <w:b/>
          <w:sz w:val="22"/>
          <w:szCs w:val="22"/>
        </w:rPr>
      </w:pPr>
      <w:r w:rsidRPr="00FE6074">
        <w:rPr>
          <w:rFonts w:ascii="Verdana" w:hAnsi="Verdana" w:cs="Arial"/>
          <w:sz w:val="22"/>
          <w:szCs w:val="22"/>
        </w:rPr>
        <w:t>De acuerdo con la norma</w:t>
      </w:r>
      <w:r>
        <w:rPr>
          <w:rFonts w:ascii="Verdana" w:hAnsi="Verdana" w:cs="Arial"/>
          <w:sz w:val="22"/>
          <w:szCs w:val="22"/>
        </w:rPr>
        <w:t>tivi</w:t>
      </w:r>
      <w:r w:rsidRPr="00FE6074">
        <w:rPr>
          <w:rFonts w:ascii="Verdana" w:hAnsi="Verdana" w:cs="Arial"/>
          <w:sz w:val="22"/>
          <w:szCs w:val="22"/>
        </w:rPr>
        <w:t>dad Colombiana en Materia de Contratación una vez culminados los 8 días hábiles</w:t>
      </w:r>
      <w:r>
        <w:rPr>
          <w:rFonts w:ascii="Verdana" w:hAnsi="Verdana" w:cs="Arial"/>
          <w:sz w:val="22"/>
          <w:szCs w:val="22"/>
        </w:rPr>
        <w:t xml:space="preserve"> de declararse desierto un proceso y al contar aún con el presupuesto destinado y contar con la necesidad  </w:t>
      </w:r>
      <w:r w:rsidRPr="00FE6074">
        <w:rPr>
          <w:rFonts w:ascii="Verdana" w:hAnsi="Verdana" w:cs="Arial"/>
          <w:sz w:val="22"/>
          <w:szCs w:val="22"/>
        </w:rPr>
        <w:t xml:space="preserve"> se procede a real</w:t>
      </w:r>
      <w:r>
        <w:rPr>
          <w:rFonts w:ascii="Verdana" w:hAnsi="Verdana" w:cs="Arial"/>
          <w:sz w:val="22"/>
          <w:szCs w:val="22"/>
        </w:rPr>
        <w:t>izar de nuevo</w:t>
      </w:r>
      <w:r w:rsidR="004A2F3C" w:rsidRPr="00FE6074">
        <w:rPr>
          <w:rFonts w:ascii="Verdana" w:hAnsi="Verdana" w:cs="Arial"/>
          <w:sz w:val="22"/>
          <w:szCs w:val="22"/>
        </w:rPr>
        <w:t xml:space="preserve"> los siguientes </w:t>
      </w:r>
      <w:r w:rsidR="00D00730" w:rsidRPr="00FE6074">
        <w:rPr>
          <w:rFonts w:ascii="Verdana" w:hAnsi="Verdana" w:cs="Arial"/>
          <w:sz w:val="22"/>
          <w:szCs w:val="22"/>
        </w:rPr>
        <w:t>e</w:t>
      </w:r>
      <w:r w:rsidR="004A2F3C" w:rsidRPr="00FE6074">
        <w:rPr>
          <w:rFonts w:ascii="Verdana" w:hAnsi="Verdana" w:cs="Arial"/>
          <w:sz w:val="22"/>
          <w:szCs w:val="22"/>
        </w:rPr>
        <w:t xml:space="preserve">studios </w:t>
      </w:r>
      <w:r w:rsidR="00D00730" w:rsidRPr="00FE6074">
        <w:rPr>
          <w:rFonts w:ascii="Verdana" w:hAnsi="Verdana" w:cs="Arial"/>
          <w:sz w:val="22"/>
          <w:szCs w:val="22"/>
        </w:rPr>
        <w:t>p</w:t>
      </w:r>
      <w:r w:rsidR="004A2F3C" w:rsidRPr="00FE6074">
        <w:rPr>
          <w:rFonts w:ascii="Verdana" w:hAnsi="Verdana" w:cs="Arial"/>
          <w:sz w:val="22"/>
          <w:szCs w:val="22"/>
        </w:rPr>
        <w:t>revios</w:t>
      </w:r>
      <w:r w:rsidR="00882082" w:rsidRPr="00FE6074">
        <w:rPr>
          <w:rFonts w:ascii="Verdana" w:hAnsi="Verdana" w:cs="Arial"/>
          <w:sz w:val="22"/>
          <w:szCs w:val="22"/>
        </w:rPr>
        <w:t xml:space="preserve"> </w:t>
      </w:r>
      <w:r w:rsidR="00D00730" w:rsidRPr="00FE6074">
        <w:rPr>
          <w:rFonts w:ascii="Verdana" w:hAnsi="Verdana" w:cs="Arial"/>
          <w:sz w:val="22"/>
          <w:szCs w:val="22"/>
        </w:rPr>
        <w:t>para</w:t>
      </w:r>
      <w:r w:rsidR="00882082" w:rsidRPr="00FE6074">
        <w:rPr>
          <w:rFonts w:ascii="Verdana" w:hAnsi="Verdana" w:cs="Arial"/>
          <w:sz w:val="22"/>
          <w:szCs w:val="22"/>
        </w:rPr>
        <w:t xml:space="preserve"> </w:t>
      </w:r>
      <w:r w:rsidR="00330752" w:rsidRPr="00FE6074">
        <w:rPr>
          <w:rFonts w:ascii="Verdana" w:hAnsi="Verdana" w:cs="Arial"/>
          <w:sz w:val="22"/>
          <w:szCs w:val="22"/>
        </w:rPr>
        <w:t xml:space="preserve"> la </w:t>
      </w:r>
      <w:r w:rsidR="00986452" w:rsidRPr="00986452">
        <w:rPr>
          <w:rFonts w:ascii="Verdana" w:hAnsi="Verdana" w:cs="Arial"/>
          <w:b/>
          <w:bCs/>
          <w:sz w:val="22"/>
          <w:szCs w:val="22"/>
        </w:rPr>
        <w:t xml:space="preserve">CONTRATAR LA PRESTACION DE SERVICIOS DE MANTENIMIENTO DE MAQUINAS </w:t>
      </w:r>
      <w:r w:rsidR="00986452">
        <w:rPr>
          <w:rFonts w:ascii="Verdana" w:hAnsi="Verdana" w:cs="Arial"/>
          <w:b/>
          <w:bCs/>
          <w:sz w:val="22"/>
          <w:szCs w:val="22"/>
        </w:rPr>
        <w:t>DEL TALLER DE MADERA</w:t>
      </w:r>
      <w:r w:rsidR="00986452" w:rsidRPr="00986452">
        <w:rPr>
          <w:rFonts w:ascii="Verdana" w:hAnsi="Verdana" w:cs="Arial"/>
          <w:b/>
          <w:bCs/>
          <w:sz w:val="22"/>
          <w:szCs w:val="22"/>
        </w:rPr>
        <w:t xml:space="preserve"> </w:t>
      </w:r>
      <w:r w:rsidR="00986452">
        <w:rPr>
          <w:rFonts w:ascii="Verdana" w:hAnsi="Verdana" w:cs="Arial"/>
          <w:b/>
          <w:bCs/>
          <w:sz w:val="22"/>
          <w:szCs w:val="22"/>
        </w:rPr>
        <w:t xml:space="preserve">Y ADQUISICON DE MAQUINARIA DE USO GENERAL Y ELEMENTOS METALICOS PARA LOS PROGRAMAS DE </w:t>
      </w:r>
      <w:r w:rsidR="00986452" w:rsidRPr="00986452">
        <w:rPr>
          <w:rFonts w:ascii="Verdana" w:hAnsi="Verdana" w:cs="Arial"/>
          <w:b/>
          <w:bCs/>
          <w:sz w:val="22"/>
          <w:szCs w:val="22"/>
        </w:rPr>
        <w:t>ATENCION REHABILITACION AL RECLUSO CON FINES DE TRATAMIENTO PENITENCIARIO Y QUE HACEN DEL COMPLEJO PENITENCIARIO Y CARCELARIO DE ALTA Y MEDIA SEGURIDAD DE MEDELLIN PEDREGAL-COPED</w:t>
      </w:r>
    </w:p>
    <w:p w:rsidR="002750DD" w:rsidRPr="005078B1" w:rsidRDefault="002750DD" w:rsidP="00565750">
      <w:pPr>
        <w:autoSpaceDE w:val="0"/>
        <w:autoSpaceDN w:val="0"/>
        <w:adjustRightInd w:val="0"/>
        <w:rPr>
          <w:rFonts w:ascii="Verdana" w:hAnsi="Verdana" w:cs="Arial"/>
          <w:color w:val="FF0000"/>
          <w:sz w:val="22"/>
          <w:szCs w:val="22"/>
        </w:rPr>
      </w:pPr>
    </w:p>
    <w:p w:rsidR="004A2F3C" w:rsidRPr="005078B1" w:rsidRDefault="00784E3E" w:rsidP="002460D1">
      <w:pPr>
        <w:pStyle w:val="Ttulo1"/>
        <w:rPr>
          <w:rFonts w:ascii="Verdana" w:hAnsi="Verdana" w:cs="Arial"/>
          <w:szCs w:val="22"/>
          <w:lang w:val="es-CO"/>
        </w:rPr>
      </w:pPr>
      <w:bookmarkStart w:id="0" w:name="_Toc442800938"/>
      <w:r w:rsidRPr="005078B1">
        <w:rPr>
          <w:rFonts w:ascii="Verdana" w:hAnsi="Verdana" w:cs="Arial"/>
          <w:szCs w:val="22"/>
        </w:rPr>
        <w:t>1.</w:t>
      </w:r>
      <w:r w:rsidR="004A2F3C" w:rsidRPr="005078B1">
        <w:rPr>
          <w:rFonts w:ascii="Verdana" w:hAnsi="Verdana" w:cs="Arial"/>
          <w:szCs w:val="22"/>
        </w:rPr>
        <w:t xml:space="preserve"> DESCRIPCIÓN DE LA NECESIDAD</w:t>
      </w:r>
      <w:bookmarkEnd w:id="0"/>
    </w:p>
    <w:p w:rsidR="004A2F3C" w:rsidRPr="005078B1" w:rsidRDefault="004A2F3C" w:rsidP="004A2F3C">
      <w:pPr>
        <w:rPr>
          <w:rFonts w:ascii="Verdana" w:hAnsi="Verdana" w:cs="Arial"/>
          <w:color w:val="FF0000"/>
          <w:sz w:val="22"/>
          <w:szCs w:val="22"/>
        </w:rPr>
      </w:pPr>
    </w:p>
    <w:p w:rsidR="00F46401" w:rsidRPr="005078B1" w:rsidRDefault="00F46401" w:rsidP="00F46401">
      <w:pPr>
        <w:ind w:right="-92"/>
        <w:rPr>
          <w:rFonts w:ascii="Verdana" w:hAnsi="Verdana" w:cs="Arial"/>
          <w:sz w:val="22"/>
          <w:szCs w:val="22"/>
        </w:rPr>
      </w:pPr>
      <w:r w:rsidRPr="005078B1">
        <w:rPr>
          <w:rFonts w:ascii="Verdana" w:hAnsi="Verdana" w:cs="Arial"/>
          <w:sz w:val="22"/>
          <w:szCs w:val="22"/>
        </w:rPr>
        <w:t xml:space="preserve">El Instituto Nacional Penitenciario y Carcelario – INPEC – establecimiento </w:t>
      </w:r>
      <w:r w:rsidR="00376C14" w:rsidRPr="005078B1">
        <w:rPr>
          <w:rFonts w:ascii="Verdana" w:hAnsi="Verdana" w:cs="Arial"/>
          <w:sz w:val="22"/>
          <w:szCs w:val="22"/>
        </w:rPr>
        <w:t>público del orden nacional, con</w:t>
      </w:r>
      <w:r w:rsidR="00820533" w:rsidRPr="005078B1">
        <w:rPr>
          <w:rFonts w:ascii="Verdana" w:hAnsi="Verdana" w:cs="Arial"/>
          <w:sz w:val="22"/>
          <w:szCs w:val="22"/>
        </w:rPr>
        <w:t xml:space="preserve"> </w:t>
      </w:r>
      <w:r w:rsidR="00376C14" w:rsidRPr="005078B1">
        <w:rPr>
          <w:rFonts w:ascii="Verdana" w:hAnsi="Verdana" w:cs="Arial"/>
          <w:sz w:val="22"/>
          <w:szCs w:val="22"/>
        </w:rPr>
        <w:t xml:space="preserve">Personería </w:t>
      </w:r>
      <w:r w:rsidRPr="005078B1">
        <w:rPr>
          <w:rFonts w:ascii="Verdana" w:hAnsi="Verdana" w:cs="Arial"/>
          <w:sz w:val="22"/>
          <w:szCs w:val="22"/>
        </w:rPr>
        <w:t xml:space="preserve">jurídica, patrimonio independiente y autonomía </w:t>
      </w:r>
      <w:r w:rsidRPr="005078B1">
        <w:rPr>
          <w:rFonts w:ascii="Verdana" w:hAnsi="Verdana" w:cs="Arial"/>
          <w:sz w:val="22"/>
          <w:szCs w:val="22"/>
        </w:rPr>
        <w:lastRenderedPageBreak/>
        <w:t>administrativa, creado por el decreto Extraordinario 2160 de 1992, adscrito al Ministerio de Justicia y del Derecho, cumple funciones relacionadas con la ejecución de las penas privativas de la libertad y de la detención precautelaría, el tratamiento penitenciario, la dirección y coordinación de la vigilancia, seguridad y control.</w:t>
      </w:r>
    </w:p>
    <w:p w:rsidR="00F46401" w:rsidRPr="005078B1" w:rsidRDefault="00F46401" w:rsidP="00F46401">
      <w:pPr>
        <w:ind w:right="-92"/>
        <w:rPr>
          <w:rFonts w:ascii="Verdana" w:hAnsi="Verdana" w:cs="Arial"/>
          <w:color w:val="FF0000"/>
          <w:sz w:val="22"/>
          <w:szCs w:val="22"/>
        </w:rPr>
      </w:pPr>
    </w:p>
    <w:p w:rsidR="00F46401" w:rsidRPr="005078B1" w:rsidRDefault="00F46401" w:rsidP="00F46401">
      <w:pPr>
        <w:ind w:right="-92"/>
        <w:rPr>
          <w:rFonts w:ascii="Verdana" w:hAnsi="Verdana" w:cs="Arial"/>
          <w:sz w:val="22"/>
          <w:szCs w:val="22"/>
        </w:rPr>
      </w:pPr>
      <w:r w:rsidRPr="005078B1">
        <w:rPr>
          <w:rFonts w:ascii="Verdana" w:hAnsi="Verdana" w:cs="Arial"/>
          <w:sz w:val="22"/>
          <w:szCs w:val="22"/>
        </w:rPr>
        <w:t xml:space="preserve">La ley 65 de 1993 Es el Código que regula el cumplimiento de las medidas de aseguramiento, la ejecución de las penas privativas de la libertad personal y de las medidas de seguridad. </w:t>
      </w:r>
    </w:p>
    <w:p w:rsidR="00F46401" w:rsidRPr="005078B1" w:rsidRDefault="00F46401" w:rsidP="00F46401">
      <w:pPr>
        <w:pStyle w:val="Style2"/>
        <w:keepNext/>
        <w:widowControl/>
        <w:kinsoku w:val="0"/>
        <w:autoSpaceDE/>
        <w:ind w:right="0"/>
        <w:rPr>
          <w:rFonts w:cs="Arial"/>
          <w:color w:val="FF0000"/>
          <w:sz w:val="22"/>
          <w:szCs w:val="22"/>
          <w:lang w:val="es-CO"/>
        </w:rPr>
      </w:pPr>
    </w:p>
    <w:p w:rsidR="00F46401" w:rsidRDefault="000E4D52" w:rsidP="00F46401">
      <w:pPr>
        <w:ind w:right="-92"/>
        <w:rPr>
          <w:rFonts w:ascii="Verdana" w:hAnsi="Verdana" w:cs="Arial"/>
          <w:spacing w:val="7"/>
          <w:sz w:val="22"/>
          <w:szCs w:val="22"/>
        </w:rPr>
      </w:pPr>
      <w:r w:rsidRPr="005078B1">
        <w:rPr>
          <w:rFonts w:ascii="Verdana" w:hAnsi="Verdana" w:cs="Arial"/>
          <w:spacing w:val="7"/>
          <w:sz w:val="22"/>
          <w:szCs w:val="22"/>
        </w:rPr>
        <w:t xml:space="preserve">El </w:t>
      </w:r>
      <w:r w:rsidR="00F46401" w:rsidRPr="005078B1">
        <w:rPr>
          <w:rFonts w:ascii="Verdana" w:hAnsi="Verdana" w:cs="Arial"/>
          <w:spacing w:val="7"/>
          <w:sz w:val="22"/>
          <w:szCs w:val="22"/>
        </w:rPr>
        <w:t>Complejo Carcelario y Penitenciario</w:t>
      </w:r>
      <w:r w:rsidRPr="005078B1">
        <w:rPr>
          <w:rFonts w:ascii="Verdana" w:hAnsi="Verdana" w:cs="Arial"/>
          <w:spacing w:val="7"/>
          <w:sz w:val="22"/>
          <w:szCs w:val="22"/>
        </w:rPr>
        <w:t xml:space="preserve"> con Alta y Media Seguridad</w:t>
      </w:r>
      <w:r w:rsidR="00F46401" w:rsidRPr="005078B1">
        <w:rPr>
          <w:rFonts w:ascii="Verdana" w:hAnsi="Verdana" w:cs="Arial"/>
          <w:spacing w:val="7"/>
          <w:sz w:val="22"/>
          <w:szCs w:val="22"/>
        </w:rPr>
        <w:t xml:space="preserve"> de Medellín</w:t>
      </w:r>
      <w:r w:rsidR="00882082" w:rsidRPr="005078B1">
        <w:rPr>
          <w:rFonts w:ascii="Verdana" w:hAnsi="Verdana" w:cs="Arial"/>
          <w:spacing w:val="7"/>
          <w:sz w:val="22"/>
          <w:szCs w:val="22"/>
        </w:rPr>
        <w:t xml:space="preserve"> </w:t>
      </w:r>
      <w:r w:rsidR="00F46401" w:rsidRPr="005078B1">
        <w:rPr>
          <w:rFonts w:ascii="Verdana" w:hAnsi="Verdana" w:cs="Arial"/>
          <w:spacing w:val="7"/>
          <w:sz w:val="22"/>
          <w:szCs w:val="22"/>
        </w:rPr>
        <w:t xml:space="preserve">Pedregal </w:t>
      </w:r>
      <w:r w:rsidR="00F46401" w:rsidRPr="005078B1">
        <w:rPr>
          <w:rFonts w:ascii="Verdana" w:hAnsi="Verdana" w:cs="Arial"/>
          <w:spacing w:val="4"/>
          <w:sz w:val="22"/>
          <w:szCs w:val="22"/>
        </w:rPr>
        <w:t xml:space="preserve">se ve abocado en contribuir de forma significativa en las </w:t>
      </w:r>
      <w:r w:rsidR="000E3A66">
        <w:rPr>
          <w:rFonts w:ascii="Verdana" w:hAnsi="Verdana" w:cs="Arial"/>
          <w:spacing w:val="4"/>
          <w:sz w:val="22"/>
          <w:szCs w:val="22"/>
        </w:rPr>
        <w:t>suplir las necesidades que presentan las diferentes dependencias del COPED</w:t>
      </w:r>
      <w:r w:rsidR="00F46401" w:rsidRPr="005078B1">
        <w:rPr>
          <w:rFonts w:ascii="Verdana" w:hAnsi="Verdana" w:cs="Arial"/>
          <w:spacing w:val="4"/>
          <w:sz w:val="22"/>
          <w:szCs w:val="22"/>
        </w:rPr>
        <w:t>, para ello se h</w:t>
      </w:r>
      <w:r w:rsidR="001237FE" w:rsidRPr="005078B1">
        <w:rPr>
          <w:rFonts w:ascii="Verdana" w:hAnsi="Verdana" w:cs="Arial"/>
          <w:spacing w:val="4"/>
          <w:sz w:val="22"/>
          <w:szCs w:val="22"/>
        </w:rPr>
        <w:t xml:space="preserve">ace necesaria </w:t>
      </w:r>
      <w:r w:rsidR="00F46401" w:rsidRPr="005078B1">
        <w:rPr>
          <w:rFonts w:ascii="Verdana" w:hAnsi="Verdana" w:cs="Arial"/>
          <w:spacing w:val="4"/>
          <w:sz w:val="22"/>
          <w:szCs w:val="22"/>
          <w:lang w:val="es-CO"/>
        </w:rPr>
        <w:t xml:space="preserve">la contratación </w:t>
      </w:r>
      <w:r w:rsidR="00986452">
        <w:rPr>
          <w:rFonts w:ascii="Verdana" w:hAnsi="Verdana" w:cs="Arial"/>
          <w:spacing w:val="4"/>
          <w:sz w:val="22"/>
          <w:szCs w:val="22"/>
          <w:lang w:val="es-CO"/>
        </w:rPr>
        <w:t>de la prestación de servicios para el mantenimiento preventivo y correctivo de las maquinas del taller de madera y la adquisición de maquinaria de uso general y elementos metálicos para los programas de atención y tratamiento</w:t>
      </w:r>
      <w:r w:rsidR="00734443" w:rsidRPr="00734443">
        <w:rPr>
          <w:rFonts w:ascii="Verdana" w:hAnsi="Verdana" w:cs="Arial"/>
          <w:spacing w:val="4"/>
          <w:sz w:val="22"/>
          <w:szCs w:val="22"/>
          <w:lang w:val="es-CO"/>
        </w:rPr>
        <w:t xml:space="preserve"> que hacen parte del Complejo Peni</w:t>
      </w:r>
      <w:r w:rsidR="00734443">
        <w:rPr>
          <w:rFonts w:ascii="Verdana" w:hAnsi="Verdana" w:cs="Arial"/>
          <w:spacing w:val="4"/>
          <w:sz w:val="22"/>
          <w:szCs w:val="22"/>
          <w:lang w:val="es-CO"/>
        </w:rPr>
        <w:t>tenciario y Carcelario De Alta y</w:t>
      </w:r>
      <w:r w:rsidR="00734443" w:rsidRPr="00734443">
        <w:rPr>
          <w:rFonts w:ascii="Verdana" w:hAnsi="Verdana" w:cs="Arial"/>
          <w:spacing w:val="4"/>
          <w:sz w:val="22"/>
          <w:szCs w:val="22"/>
          <w:lang w:val="es-CO"/>
        </w:rPr>
        <w:t xml:space="preserve"> Media Seguridad de Medellín pedregal-COPED</w:t>
      </w:r>
      <w:r w:rsidR="00907C8F" w:rsidRPr="005078B1">
        <w:rPr>
          <w:rFonts w:ascii="Verdana" w:hAnsi="Verdana" w:cs="Arial"/>
          <w:spacing w:val="7"/>
          <w:sz w:val="22"/>
          <w:szCs w:val="22"/>
        </w:rPr>
        <w:t>.</w:t>
      </w:r>
    </w:p>
    <w:p w:rsidR="00907C8F" w:rsidRPr="005078B1" w:rsidRDefault="00907C8F" w:rsidP="00F46401">
      <w:pPr>
        <w:ind w:right="-92"/>
        <w:rPr>
          <w:rFonts w:ascii="Verdana" w:hAnsi="Verdana" w:cs="Arial"/>
          <w:spacing w:val="4"/>
          <w:sz w:val="22"/>
          <w:szCs w:val="22"/>
        </w:rPr>
      </w:pPr>
    </w:p>
    <w:p w:rsidR="00F46401" w:rsidRPr="00734443" w:rsidRDefault="00F46401" w:rsidP="00DE5051">
      <w:pPr>
        <w:ind w:right="-92"/>
        <w:rPr>
          <w:rFonts w:ascii="Verdana" w:eastAsia="Calibri" w:hAnsi="Verdana" w:cs="Arial"/>
          <w:b/>
          <w:sz w:val="22"/>
          <w:szCs w:val="22"/>
        </w:rPr>
      </w:pPr>
      <w:r w:rsidRPr="005078B1">
        <w:rPr>
          <w:rFonts w:ascii="Verdana" w:hAnsi="Verdana" w:cs="Arial"/>
          <w:sz w:val="22"/>
          <w:szCs w:val="22"/>
        </w:rPr>
        <w:t>En este</w:t>
      </w:r>
      <w:r w:rsidR="000E4D52" w:rsidRPr="005078B1">
        <w:rPr>
          <w:rFonts w:ascii="Verdana" w:hAnsi="Verdana" w:cs="Arial"/>
          <w:sz w:val="22"/>
          <w:szCs w:val="22"/>
        </w:rPr>
        <w:t xml:space="preserve"> sentido, el </w:t>
      </w:r>
      <w:r w:rsidR="000E4D52" w:rsidRPr="005078B1">
        <w:rPr>
          <w:rFonts w:ascii="Verdana" w:hAnsi="Verdana" w:cs="Arial"/>
          <w:spacing w:val="7"/>
          <w:sz w:val="22"/>
          <w:szCs w:val="22"/>
        </w:rPr>
        <w:t>Complejo Carcelario y Penitenciario con Alta y Media Seguridad de Medellín</w:t>
      </w:r>
      <w:r w:rsidR="00882082" w:rsidRPr="005078B1">
        <w:rPr>
          <w:rFonts w:ascii="Verdana" w:hAnsi="Verdana" w:cs="Arial"/>
          <w:spacing w:val="7"/>
          <w:sz w:val="22"/>
          <w:szCs w:val="22"/>
        </w:rPr>
        <w:t xml:space="preserve"> </w:t>
      </w:r>
      <w:r w:rsidR="000E4D52" w:rsidRPr="005078B1">
        <w:rPr>
          <w:rFonts w:ascii="Verdana" w:hAnsi="Verdana" w:cs="Arial"/>
          <w:spacing w:val="7"/>
          <w:sz w:val="22"/>
          <w:szCs w:val="22"/>
        </w:rPr>
        <w:t>Pedregal</w:t>
      </w:r>
      <w:r w:rsidRPr="005078B1">
        <w:rPr>
          <w:rFonts w:ascii="Verdana" w:hAnsi="Verdana" w:cs="Arial"/>
          <w:sz w:val="22"/>
          <w:szCs w:val="22"/>
        </w:rPr>
        <w:t xml:space="preserve">, en ejercicio de la función misional que le compete y en aras de garantizar el normal funcionamiento y la optimización de los recursos considera necesaria </w:t>
      </w:r>
      <w:r w:rsidR="00986452" w:rsidRPr="005078B1">
        <w:rPr>
          <w:rFonts w:ascii="Verdana" w:hAnsi="Verdana" w:cs="Arial"/>
          <w:spacing w:val="4"/>
          <w:sz w:val="22"/>
          <w:szCs w:val="22"/>
          <w:lang w:val="es-CO"/>
        </w:rPr>
        <w:t xml:space="preserve">contratación </w:t>
      </w:r>
      <w:r w:rsidR="00986452">
        <w:rPr>
          <w:rFonts w:ascii="Verdana" w:hAnsi="Verdana" w:cs="Arial"/>
          <w:spacing w:val="4"/>
          <w:sz w:val="22"/>
          <w:szCs w:val="22"/>
          <w:lang w:val="es-CO"/>
        </w:rPr>
        <w:t>de la prestación de servicios para el mantenimiento preventivo y correctivo de las maquinas del taller de madera y la adquisición de maquinaria de uso general y elementos metálicos para los programas de atención y tratamiento</w:t>
      </w:r>
      <w:r w:rsidR="00986452" w:rsidRPr="00734443">
        <w:rPr>
          <w:rFonts w:ascii="Verdana" w:hAnsi="Verdana" w:cs="Arial"/>
          <w:spacing w:val="4"/>
          <w:sz w:val="22"/>
          <w:szCs w:val="22"/>
          <w:lang w:val="es-CO"/>
        </w:rPr>
        <w:t xml:space="preserve"> que hacen parte del Complejo Peni</w:t>
      </w:r>
      <w:r w:rsidR="00986452">
        <w:rPr>
          <w:rFonts w:ascii="Verdana" w:hAnsi="Verdana" w:cs="Arial"/>
          <w:spacing w:val="4"/>
          <w:sz w:val="22"/>
          <w:szCs w:val="22"/>
          <w:lang w:val="es-CO"/>
        </w:rPr>
        <w:t>tenciario y Carcelario De Alta y</w:t>
      </w:r>
      <w:r w:rsidR="00986452" w:rsidRPr="00734443">
        <w:rPr>
          <w:rFonts w:ascii="Verdana" w:hAnsi="Verdana" w:cs="Arial"/>
          <w:spacing w:val="4"/>
          <w:sz w:val="22"/>
          <w:szCs w:val="22"/>
          <w:lang w:val="es-CO"/>
        </w:rPr>
        <w:t xml:space="preserve"> Media Seguridad de Medellín pedregal-COPED</w:t>
      </w:r>
      <w:r w:rsidR="00734443">
        <w:rPr>
          <w:rFonts w:ascii="Verdana" w:hAnsi="Verdana" w:cs="Arial"/>
          <w:spacing w:val="4"/>
          <w:sz w:val="22"/>
          <w:szCs w:val="22"/>
          <w:lang w:val="es-CO"/>
        </w:rPr>
        <w:t>.</w:t>
      </w:r>
    </w:p>
    <w:p w:rsidR="00820533" w:rsidRPr="00734443" w:rsidRDefault="00820533" w:rsidP="00330752">
      <w:pPr>
        <w:autoSpaceDE w:val="0"/>
        <w:autoSpaceDN w:val="0"/>
        <w:adjustRightInd w:val="0"/>
        <w:rPr>
          <w:rFonts w:ascii="Verdana" w:hAnsi="Verdana" w:cs="Arial"/>
          <w:b/>
          <w:sz w:val="22"/>
          <w:szCs w:val="22"/>
        </w:rPr>
      </w:pPr>
    </w:p>
    <w:p w:rsidR="00F46401" w:rsidRDefault="00F46401" w:rsidP="000E3A66">
      <w:pPr>
        <w:autoSpaceDE w:val="0"/>
        <w:autoSpaceDN w:val="0"/>
        <w:adjustRightInd w:val="0"/>
        <w:rPr>
          <w:rFonts w:ascii="Verdana" w:hAnsi="Verdana" w:cs="Arial"/>
          <w:b/>
          <w:bCs/>
          <w:sz w:val="22"/>
          <w:szCs w:val="22"/>
        </w:rPr>
      </w:pPr>
      <w:r w:rsidRPr="005078B1">
        <w:rPr>
          <w:rFonts w:ascii="Verdana" w:hAnsi="Verdana" w:cs="Arial"/>
          <w:sz w:val="22"/>
          <w:szCs w:val="22"/>
        </w:rPr>
        <w:t xml:space="preserve">Que mediante resolución No </w:t>
      </w:r>
      <w:r w:rsidR="00986452">
        <w:rPr>
          <w:rFonts w:ascii="Verdana" w:hAnsi="Verdana" w:cs="Arial"/>
          <w:sz w:val="22"/>
          <w:szCs w:val="22"/>
        </w:rPr>
        <w:t xml:space="preserve">003029 del 05 de abril de 2024 y 003396 de 22 de abril </w:t>
      </w:r>
      <w:r w:rsidR="00986452" w:rsidRPr="005078B1">
        <w:rPr>
          <w:rFonts w:ascii="Verdana" w:hAnsi="Verdana" w:cs="Arial"/>
          <w:sz w:val="22"/>
          <w:szCs w:val="22"/>
        </w:rPr>
        <w:t>de 2024</w:t>
      </w:r>
      <w:r w:rsidRPr="005078B1">
        <w:rPr>
          <w:rFonts w:ascii="Verdana" w:hAnsi="Verdana" w:cs="Arial"/>
          <w:sz w:val="22"/>
          <w:szCs w:val="22"/>
        </w:rPr>
        <w:t>, la Dirección General del INPEC, asignó presupuesto por valor de ($</w:t>
      </w:r>
      <w:r w:rsidR="00986452">
        <w:rPr>
          <w:rFonts w:ascii="Verdana" w:hAnsi="Verdana" w:cs="Arial"/>
          <w:sz w:val="22"/>
          <w:szCs w:val="22"/>
        </w:rPr>
        <w:t>20.561.495</w:t>
      </w:r>
      <w:r w:rsidR="001072C7" w:rsidRPr="005078B1">
        <w:rPr>
          <w:rFonts w:ascii="Verdana" w:hAnsi="Verdana" w:cs="Arial"/>
          <w:sz w:val="22"/>
          <w:szCs w:val="22"/>
        </w:rPr>
        <w:t>). Rubro</w:t>
      </w:r>
      <w:r w:rsidRPr="005078B1">
        <w:rPr>
          <w:rFonts w:ascii="Verdana" w:hAnsi="Verdana" w:cs="Arial"/>
          <w:sz w:val="22"/>
          <w:szCs w:val="22"/>
        </w:rPr>
        <w:t xml:space="preserve"> </w:t>
      </w:r>
      <w:r w:rsidR="00986452" w:rsidRPr="00986452">
        <w:rPr>
          <w:rFonts w:ascii="Verdana" w:hAnsi="Verdana" w:cs="Arial"/>
          <w:sz w:val="22"/>
          <w:szCs w:val="22"/>
        </w:rPr>
        <w:t>A-02-02-02-008-007 –SERVICIO DE MANTENIMIENTO, REPARACION E INSTALACION (EXCEPTO SERVICIOS DE CONSTRUCION) - BSITEM 516-Servicios de mantenimiento y Reparación de otra Maquinaria y otro Equipo, A-02-01-01-004-003 MAQUINARIA DE USO GENERAL BISTEM 237, A-02-02-01-004-002 PRODUTCOS METALICOS ELABORADOS (EXCEPTO MAQUINARIA Y EQUIPOS) BSITEM 380</w:t>
      </w:r>
      <w:r w:rsidR="0099385E" w:rsidRPr="00986452">
        <w:rPr>
          <w:rFonts w:ascii="Verdana" w:hAnsi="Verdana" w:cs="Arial"/>
          <w:sz w:val="22"/>
          <w:szCs w:val="22"/>
        </w:rPr>
        <w:t>,</w:t>
      </w:r>
      <w:r w:rsidR="00C151D3" w:rsidRPr="000E3A66">
        <w:rPr>
          <w:rFonts w:ascii="Verdana" w:hAnsi="Verdana" w:cs="Arial"/>
          <w:sz w:val="22"/>
          <w:szCs w:val="22"/>
        </w:rPr>
        <w:t xml:space="preserve"> para </w:t>
      </w:r>
      <w:r w:rsidR="00330752" w:rsidRPr="000E3A66">
        <w:rPr>
          <w:rFonts w:ascii="Verdana" w:hAnsi="Verdana" w:cs="Arial"/>
          <w:sz w:val="22"/>
          <w:szCs w:val="22"/>
        </w:rPr>
        <w:t xml:space="preserve">la </w:t>
      </w:r>
      <w:r w:rsidR="00986452" w:rsidRPr="00986452">
        <w:rPr>
          <w:rFonts w:ascii="Verdana" w:hAnsi="Verdana" w:cs="Arial"/>
          <w:b/>
          <w:bCs/>
          <w:sz w:val="22"/>
          <w:szCs w:val="22"/>
        </w:rPr>
        <w:t xml:space="preserve">CONTRATAR LA PRESTACION DE SERVICIOS DE MANTENIMIENTO DE MAQUINAS </w:t>
      </w:r>
      <w:r w:rsidR="00986452">
        <w:rPr>
          <w:rFonts w:ascii="Verdana" w:hAnsi="Verdana" w:cs="Arial"/>
          <w:b/>
          <w:bCs/>
          <w:sz w:val="22"/>
          <w:szCs w:val="22"/>
        </w:rPr>
        <w:t>DEL TALLER DE MADERA</w:t>
      </w:r>
      <w:r w:rsidR="00986452" w:rsidRPr="00986452">
        <w:rPr>
          <w:rFonts w:ascii="Verdana" w:hAnsi="Verdana" w:cs="Arial"/>
          <w:b/>
          <w:bCs/>
          <w:sz w:val="22"/>
          <w:szCs w:val="22"/>
        </w:rPr>
        <w:t xml:space="preserve"> </w:t>
      </w:r>
      <w:r w:rsidR="00986452">
        <w:rPr>
          <w:rFonts w:ascii="Verdana" w:hAnsi="Verdana" w:cs="Arial"/>
          <w:b/>
          <w:bCs/>
          <w:sz w:val="22"/>
          <w:szCs w:val="22"/>
        </w:rPr>
        <w:t xml:space="preserve">Y ADQUISICON DE MAQUINARIA DE USO GENERAL Y ELEMENTOS METALICOS PARA LOS PROGRAMAS DE </w:t>
      </w:r>
      <w:r w:rsidR="00986452" w:rsidRPr="00986452">
        <w:rPr>
          <w:rFonts w:ascii="Verdana" w:hAnsi="Verdana" w:cs="Arial"/>
          <w:b/>
          <w:bCs/>
          <w:sz w:val="22"/>
          <w:szCs w:val="22"/>
        </w:rPr>
        <w:t>ATENCION REHABILITACION AL RECLUSO CON FINES DE TRATAMIENTO PENITENCIARIO Y QUE HACEN DEL COMPLEJO PENITENCIARIO Y CARCELARIO DE ALTA Y MEDIA SEGURIDAD DE MEDELLIN PEDREGAL-COPED</w:t>
      </w:r>
    </w:p>
    <w:p w:rsidR="00907C8F" w:rsidRPr="000E3A66" w:rsidRDefault="00907C8F" w:rsidP="000E3A66">
      <w:pPr>
        <w:autoSpaceDE w:val="0"/>
        <w:autoSpaceDN w:val="0"/>
        <w:adjustRightInd w:val="0"/>
        <w:rPr>
          <w:rFonts w:ascii="Verdana" w:hAnsi="Verdana" w:cs="Arial"/>
          <w:sz w:val="22"/>
          <w:szCs w:val="22"/>
        </w:rPr>
      </w:pPr>
    </w:p>
    <w:p w:rsidR="00C25BD3" w:rsidRPr="005078B1" w:rsidRDefault="00784E3E" w:rsidP="002460D1">
      <w:pPr>
        <w:pStyle w:val="Ttulo1"/>
        <w:rPr>
          <w:rFonts w:ascii="Verdana" w:hAnsi="Verdana" w:cs="Arial"/>
          <w:szCs w:val="22"/>
        </w:rPr>
      </w:pPr>
      <w:bookmarkStart w:id="1" w:name="_Toc442800939"/>
      <w:r w:rsidRPr="005078B1">
        <w:rPr>
          <w:rFonts w:ascii="Verdana" w:hAnsi="Verdana" w:cs="Arial"/>
          <w:szCs w:val="22"/>
        </w:rPr>
        <w:lastRenderedPageBreak/>
        <w:t xml:space="preserve">2. </w:t>
      </w:r>
      <w:r w:rsidR="00614F54" w:rsidRPr="005078B1">
        <w:rPr>
          <w:rFonts w:ascii="Verdana" w:hAnsi="Verdana" w:cs="Arial"/>
          <w:szCs w:val="22"/>
        </w:rPr>
        <w:t>DESCRIPCION DEL OBJETO DEL CONTRATO</w:t>
      </w:r>
      <w:bookmarkEnd w:id="1"/>
    </w:p>
    <w:p w:rsidR="000E700A" w:rsidRPr="005078B1" w:rsidRDefault="000E700A" w:rsidP="000E700A">
      <w:pPr>
        <w:rPr>
          <w:rFonts w:ascii="Verdana" w:hAnsi="Verdana"/>
          <w:sz w:val="22"/>
          <w:szCs w:val="22"/>
        </w:rPr>
      </w:pPr>
    </w:p>
    <w:p w:rsidR="00870446" w:rsidRPr="005078B1" w:rsidRDefault="00485641" w:rsidP="00C5064D">
      <w:pPr>
        <w:pStyle w:val="Textoindependiente"/>
        <w:rPr>
          <w:rFonts w:ascii="Verdana" w:hAnsi="Verdana" w:cs="Arial"/>
          <w:b/>
          <w:bCs/>
          <w:sz w:val="22"/>
          <w:szCs w:val="22"/>
        </w:rPr>
      </w:pPr>
      <w:r w:rsidRPr="005078B1">
        <w:rPr>
          <w:rFonts w:ascii="Verdana" w:hAnsi="Verdana" w:cs="Arial"/>
          <w:b/>
          <w:bCs/>
          <w:sz w:val="22"/>
          <w:szCs w:val="22"/>
        </w:rPr>
        <w:t>2.1</w:t>
      </w:r>
      <w:r w:rsidR="00033FE2" w:rsidRPr="005078B1">
        <w:rPr>
          <w:rFonts w:ascii="Verdana" w:hAnsi="Verdana" w:cs="Arial"/>
          <w:b/>
          <w:bCs/>
          <w:sz w:val="22"/>
          <w:szCs w:val="22"/>
        </w:rPr>
        <w:t>. OBJETO</w:t>
      </w:r>
    </w:p>
    <w:p w:rsidR="00986452" w:rsidRDefault="00986452" w:rsidP="00330752">
      <w:pPr>
        <w:autoSpaceDE w:val="0"/>
        <w:autoSpaceDN w:val="0"/>
        <w:adjustRightInd w:val="0"/>
        <w:rPr>
          <w:rFonts w:ascii="Verdana" w:hAnsi="Verdana" w:cs="Arial"/>
          <w:b/>
          <w:bCs/>
          <w:sz w:val="22"/>
          <w:szCs w:val="22"/>
        </w:rPr>
      </w:pPr>
      <w:r w:rsidRPr="00986452">
        <w:rPr>
          <w:rFonts w:ascii="Verdana" w:hAnsi="Verdana" w:cs="Arial"/>
          <w:b/>
          <w:bCs/>
          <w:sz w:val="22"/>
          <w:szCs w:val="22"/>
        </w:rPr>
        <w:t xml:space="preserve">CONTRATAR LA PRESTACION DE SERVICIOS DE MANTENIMIENTO DE MAQUINAS </w:t>
      </w:r>
      <w:r>
        <w:rPr>
          <w:rFonts w:ascii="Verdana" w:hAnsi="Verdana" w:cs="Arial"/>
          <w:b/>
          <w:bCs/>
          <w:sz w:val="22"/>
          <w:szCs w:val="22"/>
        </w:rPr>
        <w:t>DEL TALLER DE MADERA</w:t>
      </w:r>
      <w:r w:rsidRPr="00986452">
        <w:rPr>
          <w:rFonts w:ascii="Verdana" w:hAnsi="Verdana" w:cs="Arial"/>
          <w:b/>
          <w:bCs/>
          <w:sz w:val="22"/>
          <w:szCs w:val="22"/>
        </w:rPr>
        <w:t xml:space="preserve"> </w:t>
      </w:r>
      <w:r>
        <w:rPr>
          <w:rFonts w:ascii="Verdana" w:hAnsi="Verdana" w:cs="Arial"/>
          <w:b/>
          <w:bCs/>
          <w:sz w:val="22"/>
          <w:szCs w:val="22"/>
        </w:rPr>
        <w:t xml:space="preserve">Y ADQUISICON DE MAQUINARIA DE USO GENERAL Y ELEMENTOS METALICOS PARA LOS PROGRAMAS DE </w:t>
      </w:r>
      <w:r w:rsidRPr="00986452">
        <w:rPr>
          <w:rFonts w:ascii="Verdana" w:hAnsi="Verdana" w:cs="Arial"/>
          <w:b/>
          <w:bCs/>
          <w:sz w:val="22"/>
          <w:szCs w:val="22"/>
        </w:rPr>
        <w:t>ATENCION REHABILITACION AL RECLUSO CON FINES DE TRATAMIENTO PENITENCIARIO Y QUE HACEN DEL COMPLEJO PENITENCIARIO Y CARCELARIO DE ALTA Y MEDIA SEGURIDAD DE MEDELLIN PEDREGAL-COPED</w:t>
      </w:r>
    </w:p>
    <w:p w:rsidR="00986452" w:rsidRDefault="00986452" w:rsidP="00330752">
      <w:pPr>
        <w:autoSpaceDE w:val="0"/>
        <w:autoSpaceDN w:val="0"/>
        <w:adjustRightInd w:val="0"/>
        <w:rPr>
          <w:rFonts w:ascii="Verdana" w:hAnsi="Verdana" w:cs="Arial"/>
          <w:b/>
          <w:bCs/>
          <w:sz w:val="22"/>
          <w:szCs w:val="22"/>
        </w:rPr>
      </w:pPr>
    </w:p>
    <w:p w:rsidR="00986452" w:rsidRPr="005078B1" w:rsidRDefault="00986452" w:rsidP="00330752">
      <w:pPr>
        <w:autoSpaceDE w:val="0"/>
        <w:autoSpaceDN w:val="0"/>
        <w:adjustRightInd w:val="0"/>
        <w:rPr>
          <w:rFonts w:ascii="Arial Narrow" w:hAnsi="Arial Narrow" w:cs="Arial"/>
          <w:color w:val="FF0000"/>
          <w:sz w:val="22"/>
          <w:szCs w:val="22"/>
        </w:rPr>
      </w:pPr>
    </w:p>
    <w:tbl>
      <w:tblPr>
        <w:tblW w:w="96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6"/>
        <w:gridCol w:w="1105"/>
        <w:gridCol w:w="992"/>
        <w:gridCol w:w="709"/>
        <w:gridCol w:w="851"/>
        <w:gridCol w:w="850"/>
        <w:gridCol w:w="851"/>
        <w:gridCol w:w="1134"/>
        <w:gridCol w:w="708"/>
        <w:gridCol w:w="639"/>
        <w:gridCol w:w="936"/>
      </w:tblGrid>
      <w:tr w:rsidR="00986452" w:rsidRPr="00986452" w:rsidTr="005E452C">
        <w:trPr>
          <w:trHeight w:val="1484"/>
        </w:trPr>
        <w:tc>
          <w:tcPr>
            <w:tcW w:w="846" w:type="dxa"/>
            <w:shd w:val="clear" w:color="auto" w:fill="C6D9F1"/>
            <w:hideMark/>
          </w:tcPr>
          <w:p w:rsidR="00986452" w:rsidRPr="00986452" w:rsidRDefault="00986452" w:rsidP="00986452">
            <w:pPr>
              <w:ind w:right="-92"/>
              <w:jc w:val="center"/>
              <w:rPr>
                <w:rFonts w:ascii="Verdana" w:hAnsi="Verdana" w:cs="Arial"/>
                <w:b/>
                <w:sz w:val="14"/>
                <w:szCs w:val="14"/>
                <w:lang w:val="es-MX" w:eastAsia="es-MX"/>
              </w:rPr>
            </w:pPr>
            <w:r w:rsidRPr="00986452">
              <w:rPr>
                <w:rFonts w:ascii="Verdana" w:hAnsi="Verdana" w:cs="Arial"/>
                <w:b/>
                <w:sz w:val="14"/>
                <w:szCs w:val="14"/>
                <w:lang w:val="es-MX" w:eastAsia="es-MX"/>
              </w:rPr>
              <w:t>Códigos UNSPSC</w:t>
            </w:r>
          </w:p>
        </w:tc>
        <w:tc>
          <w:tcPr>
            <w:tcW w:w="1105" w:type="dxa"/>
            <w:shd w:val="clear" w:color="auto" w:fill="C6D9F1"/>
            <w:hideMark/>
          </w:tcPr>
          <w:p w:rsidR="00986452" w:rsidRPr="00986452" w:rsidRDefault="00986452" w:rsidP="00986452">
            <w:pPr>
              <w:ind w:right="-92"/>
              <w:jc w:val="left"/>
              <w:rPr>
                <w:rFonts w:ascii="Verdana" w:hAnsi="Verdana" w:cs="Arial"/>
                <w:b/>
                <w:sz w:val="14"/>
                <w:szCs w:val="14"/>
                <w:lang w:val="es-MX" w:eastAsia="es-MX"/>
              </w:rPr>
            </w:pPr>
            <w:r w:rsidRPr="00986452">
              <w:rPr>
                <w:rFonts w:ascii="Verdana" w:hAnsi="Verdana" w:cs="Arial"/>
                <w:b/>
                <w:sz w:val="14"/>
                <w:szCs w:val="14"/>
                <w:lang w:val="es-MX" w:eastAsia="es-MX"/>
              </w:rPr>
              <w:t>Descripción</w:t>
            </w:r>
          </w:p>
        </w:tc>
        <w:tc>
          <w:tcPr>
            <w:tcW w:w="992" w:type="dxa"/>
            <w:shd w:val="clear" w:color="auto" w:fill="C6D9F1"/>
            <w:hideMark/>
          </w:tcPr>
          <w:p w:rsidR="00986452" w:rsidRPr="00986452" w:rsidRDefault="00986452" w:rsidP="00986452">
            <w:pPr>
              <w:ind w:right="-92"/>
              <w:jc w:val="center"/>
              <w:rPr>
                <w:rFonts w:ascii="Verdana" w:hAnsi="Verdana" w:cs="Arial"/>
                <w:b/>
                <w:sz w:val="14"/>
                <w:szCs w:val="14"/>
                <w:lang w:val="es-MX" w:eastAsia="es-MX"/>
              </w:rPr>
            </w:pPr>
            <w:r w:rsidRPr="00986452">
              <w:rPr>
                <w:rFonts w:ascii="Verdana" w:hAnsi="Verdana" w:cs="Arial"/>
                <w:b/>
                <w:sz w:val="14"/>
                <w:szCs w:val="14"/>
                <w:lang w:val="es-MX" w:eastAsia="es-MX"/>
              </w:rPr>
              <w:t>Fecha estimada de inicio de proceso de selección</w:t>
            </w:r>
          </w:p>
        </w:tc>
        <w:tc>
          <w:tcPr>
            <w:tcW w:w="709" w:type="dxa"/>
            <w:shd w:val="clear" w:color="auto" w:fill="C6D9F1"/>
            <w:hideMark/>
          </w:tcPr>
          <w:p w:rsidR="00986452" w:rsidRPr="00986452" w:rsidRDefault="00986452" w:rsidP="00986452">
            <w:pPr>
              <w:ind w:right="-92"/>
              <w:jc w:val="center"/>
              <w:rPr>
                <w:rFonts w:ascii="Verdana" w:hAnsi="Verdana" w:cs="Arial"/>
                <w:b/>
                <w:sz w:val="14"/>
                <w:szCs w:val="14"/>
                <w:lang w:val="es-MX" w:eastAsia="es-MX"/>
              </w:rPr>
            </w:pPr>
            <w:r w:rsidRPr="00986452">
              <w:rPr>
                <w:rFonts w:ascii="Verdana" w:hAnsi="Verdana" w:cs="Arial"/>
                <w:b/>
                <w:sz w:val="14"/>
                <w:szCs w:val="14"/>
                <w:lang w:val="es-MX" w:eastAsia="es-MX"/>
              </w:rPr>
              <w:t>Duración estimada del contrato</w:t>
            </w:r>
          </w:p>
        </w:tc>
        <w:tc>
          <w:tcPr>
            <w:tcW w:w="851" w:type="dxa"/>
            <w:shd w:val="clear" w:color="auto" w:fill="C6D9F1"/>
            <w:hideMark/>
          </w:tcPr>
          <w:p w:rsidR="00986452" w:rsidRPr="00986452" w:rsidRDefault="00986452" w:rsidP="00986452">
            <w:pPr>
              <w:ind w:right="-92"/>
              <w:jc w:val="center"/>
              <w:rPr>
                <w:rFonts w:ascii="Verdana" w:hAnsi="Verdana" w:cs="Arial"/>
                <w:b/>
                <w:sz w:val="14"/>
                <w:szCs w:val="14"/>
                <w:lang w:val="es-MX" w:eastAsia="es-MX"/>
              </w:rPr>
            </w:pPr>
            <w:r w:rsidRPr="00986452">
              <w:rPr>
                <w:rFonts w:ascii="Verdana" w:hAnsi="Verdana" w:cs="Arial"/>
                <w:b/>
                <w:sz w:val="14"/>
                <w:szCs w:val="14"/>
                <w:lang w:val="es-MX" w:eastAsia="es-MX"/>
              </w:rPr>
              <w:t>Modalidad de selección</w:t>
            </w:r>
          </w:p>
        </w:tc>
        <w:tc>
          <w:tcPr>
            <w:tcW w:w="850" w:type="dxa"/>
            <w:shd w:val="clear" w:color="auto" w:fill="C6D9F1"/>
            <w:hideMark/>
          </w:tcPr>
          <w:p w:rsidR="00986452" w:rsidRPr="00986452" w:rsidRDefault="00986452" w:rsidP="00986452">
            <w:pPr>
              <w:ind w:right="-92"/>
              <w:jc w:val="center"/>
              <w:rPr>
                <w:rFonts w:ascii="Verdana" w:hAnsi="Verdana" w:cs="Arial"/>
                <w:b/>
                <w:sz w:val="14"/>
                <w:szCs w:val="14"/>
                <w:lang w:val="es-MX" w:eastAsia="es-MX"/>
              </w:rPr>
            </w:pPr>
            <w:r w:rsidRPr="00986452">
              <w:rPr>
                <w:rFonts w:ascii="Verdana" w:hAnsi="Verdana" w:cs="Arial"/>
                <w:b/>
                <w:sz w:val="14"/>
                <w:szCs w:val="14"/>
                <w:lang w:val="es-MX" w:eastAsia="es-MX"/>
              </w:rPr>
              <w:t>Fuente de los recursos</w:t>
            </w:r>
          </w:p>
        </w:tc>
        <w:tc>
          <w:tcPr>
            <w:tcW w:w="851" w:type="dxa"/>
            <w:shd w:val="clear" w:color="auto" w:fill="C6D9F1"/>
            <w:hideMark/>
          </w:tcPr>
          <w:p w:rsidR="00986452" w:rsidRPr="00986452" w:rsidRDefault="00986452" w:rsidP="00986452">
            <w:pPr>
              <w:ind w:right="-92"/>
              <w:jc w:val="center"/>
              <w:rPr>
                <w:rFonts w:ascii="Verdana" w:hAnsi="Verdana" w:cs="Arial"/>
                <w:b/>
                <w:sz w:val="14"/>
                <w:szCs w:val="14"/>
                <w:lang w:val="es-MX" w:eastAsia="es-MX"/>
              </w:rPr>
            </w:pPr>
            <w:r w:rsidRPr="00986452">
              <w:rPr>
                <w:rFonts w:ascii="Verdana" w:hAnsi="Verdana" w:cs="Arial"/>
                <w:b/>
                <w:sz w:val="14"/>
                <w:szCs w:val="14"/>
                <w:lang w:val="es-MX" w:eastAsia="es-MX"/>
              </w:rPr>
              <w:t>Valor total estimado</w:t>
            </w:r>
          </w:p>
        </w:tc>
        <w:tc>
          <w:tcPr>
            <w:tcW w:w="1134" w:type="dxa"/>
            <w:shd w:val="clear" w:color="auto" w:fill="C6D9F1"/>
            <w:hideMark/>
          </w:tcPr>
          <w:p w:rsidR="00986452" w:rsidRPr="00986452" w:rsidRDefault="00986452" w:rsidP="00986452">
            <w:pPr>
              <w:ind w:right="-92"/>
              <w:jc w:val="center"/>
              <w:rPr>
                <w:rFonts w:ascii="Verdana" w:hAnsi="Verdana" w:cs="Arial"/>
                <w:b/>
                <w:sz w:val="14"/>
                <w:szCs w:val="14"/>
                <w:lang w:val="es-MX" w:eastAsia="es-MX"/>
              </w:rPr>
            </w:pPr>
            <w:r w:rsidRPr="00986452">
              <w:rPr>
                <w:rFonts w:ascii="Verdana" w:hAnsi="Verdana" w:cs="Arial"/>
                <w:b/>
                <w:sz w:val="14"/>
                <w:szCs w:val="14"/>
                <w:lang w:val="es-MX" w:eastAsia="es-MX"/>
              </w:rPr>
              <w:t>Valor estimado en la vigencia actual</w:t>
            </w:r>
          </w:p>
        </w:tc>
        <w:tc>
          <w:tcPr>
            <w:tcW w:w="708" w:type="dxa"/>
            <w:shd w:val="clear" w:color="auto" w:fill="C6D9F1"/>
            <w:hideMark/>
          </w:tcPr>
          <w:p w:rsidR="00986452" w:rsidRPr="00986452" w:rsidRDefault="00986452" w:rsidP="00986452">
            <w:pPr>
              <w:ind w:right="-92"/>
              <w:jc w:val="center"/>
              <w:rPr>
                <w:rFonts w:ascii="Verdana" w:hAnsi="Verdana" w:cs="Arial"/>
                <w:b/>
                <w:sz w:val="14"/>
                <w:szCs w:val="14"/>
                <w:lang w:val="es-MX" w:eastAsia="es-MX"/>
              </w:rPr>
            </w:pPr>
            <w:r w:rsidRPr="00986452">
              <w:rPr>
                <w:rFonts w:ascii="Verdana" w:hAnsi="Verdana" w:cs="Arial"/>
                <w:b/>
                <w:sz w:val="14"/>
                <w:szCs w:val="14"/>
                <w:lang w:val="es-MX" w:eastAsia="es-MX"/>
              </w:rPr>
              <w:t>¿Se requieren vigencias futuras?</w:t>
            </w:r>
          </w:p>
        </w:tc>
        <w:tc>
          <w:tcPr>
            <w:tcW w:w="639" w:type="dxa"/>
            <w:shd w:val="clear" w:color="auto" w:fill="C6D9F1"/>
            <w:hideMark/>
          </w:tcPr>
          <w:p w:rsidR="00986452" w:rsidRPr="00986452" w:rsidRDefault="00986452" w:rsidP="00986452">
            <w:pPr>
              <w:ind w:right="-92"/>
              <w:jc w:val="center"/>
              <w:rPr>
                <w:rFonts w:ascii="Verdana" w:hAnsi="Verdana" w:cs="Arial"/>
                <w:b/>
                <w:sz w:val="14"/>
                <w:szCs w:val="14"/>
                <w:lang w:val="es-MX" w:eastAsia="es-MX"/>
              </w:rPr>
            </w:pPr>
            <w:r w:rsidRPr="00986452">
              <w:rPr>
                <w:rFonts w:ascii="Verdana" w:hAnsi="Verdana" w:cs="Arial"/>
                <w:b/>
                <w:sz w:val="14"/>
                <w:szCs w:val="14"/>
                <w:lang w:val="es-MX" w:eastAsia="es-MX"/>
              </w:rPr>
              <w:t>Estado de solicitud de vigencias futuras</w:t>
            </w:r>
          </w:p>
        </w:tc>
        <w:tc>
          <w:tcPr>
            <w:tcW w:w="936" w:type="dxa"/>
            <w:shd w:val="clear" w:color="auto" w:fill="C6D9F1"/>
            <w:hideMark/>
          </w:tcPr>
          <w:p w:rsidR="00986452" w:rsidRPr="00986452" w:rsidRDefault="00986452" w:rsidP="00986452">
            <w:pPr>
              <w:ind w:right="-92"/>
              <w:jc w:val="center"/>
              <w:rPr>
                <w:rFonts w:ascii="Verdana" w:hAnsi="Verdana" w:cs="Arial"/>
                <w:b/>
                <w:sz w:val="14"/>
                <w:szCs w:val="14"/>
                <w:lang w:val="es-MX" w:eastAsia="es-MX"/>
              </w:rPr>
            </w:pPr>
            <w:r w:rsidRPr="00986452">
              <w:rPr>
                <w:rFonts w:ascii="Verdana" w:hAnsi="Verdana" w:cs="Arial"/>
                <w:b/>
                <w:sz w:val="14"/>
                <w:szCs w:val="14"/>
                <w:lang w:val="es-MX" w:eastAsia="es-MX"/>
              </w:rPr>
              <w:t>Datos de contacto del responsable</w:t>
            </w:r>
          </w:p>
        </w:tc>
      </w:tr>
      <w:tr w:rsidR="00986452" w:rsidRPr="00986452" w:rsidTr="005E452C">
        <w:trPr>
          <w:trHeight w:val="648"/>
        </w:trPr>
        <w:tc>
          <w:tcPr>
            <w:tcW w:w="846" w:type="dxa"/>
            <w:hideMark/>
          </w:tcPr>
          <w:p w:rsidR="00986452" w:rsidRPr="00B6698B" w:rsidRDefault="00986452" w:rsidP="00986452">
            <w:pPr>
              <w:rPr>
                <w:rFonts w:ascii="Verdana" w:hAnsi="Verdana" w:cs="Arial"/>
                <w:sz w:val="14"/>
                <w:szCs w:val="14"/>
              </w:rPr>
            </w:pPr>
          </w:p>
          <w:p w:rsidR="00986452" w:rsidRDefault="00986452" w:rsidP="00986452">
            <w:pPr>
              <w:rPr>
                <w:rFonts w:ascii="Verdana" w:hAnsi="Verdana" w:cs="Arial"/>
                <w:sz w:val="14"/>
                <w:szCs w:val="14"/>
              </w:rPr>
            </w:pPr>
            <w:r w:rsidRPr="00B6698B">
              <w:rPr>
                <w:rFonts w:ascii="Verdana" w:hAnsi="Verdana" w:cs="Arial"/>
                <w:sz w:val="14"/>
                <w:szCs w:val="14"/>
              </w:rPr>
              <w:t>73152161</w:t>
            </w:r>
          </w:p>
          <w:p w:rsidR="00986452" w:rsidRDefault="00986452" w:rsidP="00986452">
            <w:pPr>
              <w:rPr>
                <w:rFonts w:ascii="Verdana" w:hAnsi="Verdana" w:cs="Arial"/>
                <w:sz w:val="14"/>
                <w:szCs w:val="14"/>
              </w:rPr>
            </w:pPr>
          </w:p>
          <w:p w:rsidR="00986452" w:rsidRDefault="00986452" w:rsidP="00986452">
            <w:pPr>
              <w:rPr>
                <w:rFonts w:ascii="Verdana" w:hAnsi="Verdana" w:cs="Arial"/>
                <w:sz w:val="14"/>
                <w:szCs w:val="14"/>
              </w:rPr>
            </w:pPr>
            <w:r>
              <w:rPr>
                <w:rFonts w:ascii="Verdana" w:hAnsi="Verdana" w:cs="Arial"/>
                <w:sz w:val="14"/>
                <w:szCs w:val="14"/>
              </w:rPr>
              <w:t>40151601</w:t>
            </w:r>
          </w:p>
          <w:p w:rsidR="00986452" w:rsidRDefault="00986452" w:rsidP="00986452">
            <w:pPr>
              <w:rPr>
                <w:rFonts w:ascii="Verdana" w:hAnsi="Verdana" w:cs="Arial"/>
                <w:sz w:val="14"/>
                <w:szCs w:val="14"/>
              </w:rPr>
            </w:pPr>
          </w:p>
          <w:p w:rsidR="00986452" w:rsidRPr="00B6698B" w:rsidRDefault="00986452" w:rsidP="00986452">
            <w:pPr>
              <w:rPr>
                <w:rFonts w:ascii="Verdana" w:hAnsi="Verdana" w:cs="Arial"/>
                <w:sz w:val="14"/>
                <w:szCs w:val="14"/>
                <w:lang w:val="es-ES"/>
              </w:rPr>
            </w:pPr>
            <w:r>
              <w:rPr>
                <w:rFonts w:ascii="Verdana" w:hAnsi="Verdana" w:cs="Arial"/>
                <w:sz w:val="14"/>
                <w:szCs w:val="14"/>
              </w:rPr>
              <w:t>47121813</w:t>
            </w:r>
            <w:r w:rsidRPr="00B6698B">
              <w:rPr>
                <w:rFonts w:ascii="Verdana" w:hAnsi="Verdana" w:cs="Arial"/>
                <w:sz w:val="14"/>
                <w:szCs w:val="14"/>
              </w:rPr>
              <w:t xml:space="preserve"> </w:t>
            </w:r>
          </w:p>
        </w:tc>
        <w:tc>
          <w:tcPr>
            <w:tcW w:w="1105" w:type="dxa"/>
            <w:hideMark/>
          </w:tcPr>
          <w:p w:rsidR="00986452" w:rsidRPr="00B6698B" w:rsidRDefault="00986452" w:rsidP="00986452">
            <w:pPr>
              <w:rPr>
                <w:rFonts w:ascii="Verdana" w:hAnsi="Verdana" w:cs="Arial"/>
                <w:sz w:val="14"/>
                <w:szCs w:val="14"/>
              </w:rPr>
            </w:pPr>
            <w:r w:rsidRPr="005C2D9D">
              <w:rPr>
                <w:rFonts w:ascii="Verdana" w:hAnsi="Verdana" w:cs="Arial"/>
                <w:sz w:val="14"/>
                <w:szCs w:val="14"/>
              </w:rPr>
              <w:t>CONTRATAR LA PRESTACION DE SERVICIOS DE MANTENIMIENTO DE MAQUINAS DE LOS TALLERES Y PROGRAMAS DE ATENCION REHABILITACION AL RECLUSO CON FINES DE TRATAMIENTO PENITENCIARIO Y QUE HACEN DEL COMPLEJO PENITENCIARIO Y CARCELARIO DE ALTA Y MEDIA SEGURIDAD DE MEDELLIN PEDREGAL-COPED</w:t>
            </w:r>
          </w:p>
        </w:tc>
        <w:tc>
          <w:tcPr>
            <w:tcW w:w="992" w:type="dxa"/>
            <w:hideMark/>
          </w:tcPr>
          <w:p w:rsidR="00986452" w:rsidRPr="00986452" w:rsidRDefault="00986452" w:rsidP="00986452">
            <w:pPr>
              <w:jc w:val="left"/>
              <w:rPr>
                <w:rFonts w:ascii="Verdana" w:hAnsi="Verdana" w:cs="Arial"/>
                <w:sz w:val="14"/>
                <w:szCs w:val="14"/>
                <w:lang w:val="es-MX" w:eastAsia="es-MX"/>
              </w:rPr>
            </w:pPr>
            <w:r w:rsidRPr="00986452">
              <w:rPr>
                <w:rFonts w:ascii="Verdana" w:hAnsi="Verdana" w:cs="Arial"/>
                <w:sz w:val="14"/>
                <w:szCs w:val="14"/>
                <w:lang w:val="es-MX" w:eastAsia="es-MX"/>
              </w:rPr>
              <w:t>SEGUNDO, TRIMESTRE DEL AÑO</w:t>
            </w:r>
          </w:p>
          <w:p w:rsidR="00986452" w:rsidRPr="00986452" w:rsidRDefault="00986452" w:rsidP="00986452">
            <w:pPr>
              <w:ind w:right="-92"/>
              <w:jc w:val="left"/>
              <w:rPr>
                <w:rFonts w:ascii="Verdana" w:hAnsi="Verdana" w:cs="Arial"/>
                <w:b/>
                <w:sz w:val="14"/>
                <w:szCs w:val="14"/>
                <w:lang w:val="es-MX" w:eastAsia="es-MX"/>
              </w:rPr>
            </w:pPr>
          </w:p>
        </w:tc>
        <w:tc>
          <w:tcPr>
            <w:tcW w:w="709" w:type="dxa"/>
            <w:hideMark/>
          </w:tcPr>
          <w:p w:rsidR="00986452" w:rsidRPr="00986452" w:rsidRDefault="00986452" w:rsidP="00986452">
            <w:pPr>
              <w:jc w:val="left"/>
              <w:rPr>
                <w:rFonts w:ascii="Verdana" w:hAnsi="Verdana" w:cs="Arial"/>
                <w:sz w:val="14"/>
                <w:szCs w:val="14"/>
                <w:lang w:val="es-MX" w:eastAsia="es-MX"/>
              </w:rPr>
            </w:pPr>
            <w:r w:rsidRPr="00986452">
              <w:rPr>
                <w:rFonts w:ascii="Verdana" w:hAnsi="Verdana" w:cs="Arial"/>
                <w:sz w:val="14"/>
                <w:szCs w:val="14"/>
                <w:lang w:val="es-MX" w:eastAsia="es-MX"/>
              </w:rPr>
              <w:t>03 MESES</w:t>
            </w:r>
          </w:p>
        </w:tc>
        <w:tc>
          <w:tcPr>
            <w:tcW w:w="851" w:type="dxa"/>
            <w:hideMark/>
          </w:tcPr>
          <w:p w:rsidR="00986452" w:rsidRPr="00986452" w:rsidRDefault="00986452" w:rsidP="00986452">
            <w:pPr>
              <w:jc w:val="left"/>
              <w:rPr>
                <w:rFonts w:ascii="Verdana" w:hAnsi="Verdana" w:cs="Arial"/>
                <w:sz w:val="14"/>
                <w:szCs w:val="14"/>
                <w:lang w:val="es-MX" w:eastAsia="es-MX"/>
              </w:rPr>
            </w:pPr>
            <w:r w:rsidRPr="00986452">
              <w:rPr>
                <w:rFonts w:ascii="Verdana" w:hAnsi="Verdana" w:cs="Arial"/>
                <w:sz w:val="14"/>
                <w:szCs w:val="14"/>
                <w:lang w:val="es-MX" w:eastAsia="es-MX"/>
              </w:rPr>
              <w:t xml:space="preserve">MINIMA CUANTÍA </w:t>
            </w:r>
          </w:p>
        </w:tc>
        <w:tc>
          <w:tcPr>
            <w:tcW w:w="850" w:type="dxa"/>
            <w:hideMark/>
          </w:tcPr>
          <w:p w:rsidR="00986452" w:rsidRPr="00986452" w:rsidRDefault="00986452" w:rsidP="00986452">
            <w:pPr>
              <w:ind w:right="-92"/>
              <w:jc w:val="left"/>
              <w:rPr>
                <w:rFonts w:ascii="Verdana" w:hAnsi="Verdana" w:cs="Arial"/>
                <w:b/>
                <w:sz w:val="14"/>
                <w:szCs w:val="14"/>
                <w:lang w:val="es-MX" w:eastAsia="es-MX"/>
              </w:rPr>
            </w:pPr>
            <w:r w:rsidRPr="00986452">
              <w:rPr>
                <w:rFonts w:ascii="Verdana" w:hAnsi="Verdana" w:cs="Arial"/>
                <w:sz w:val="14"/>
                <w:szCs w:val="14"/>
                <w:lang w:val="es-MX" w:eastAsia="es-MX"/>
              </w:rPr>
              <w:t>NACION</w:t>
            </w:r>
          </w:p>
        </w:tc>
        <w:tc>
          <w:tcPr>
            <w:tcW w:w="851" w:type="dxa"/>
            <w:hideMark/>
          </w:tcPr>
          <w:p w:rsidR="00986452" w:rsidRPr="00986452" w:rsidRDefault="00986452" w:rsidP="00986452">
            <w:pPr>
              <w:ind w:right="-92"/>
              <w:jc w:val="left"/>
              <w:rPr>
                <w:rFonts w:ascii="Verdana" w:hAnsi="Verdana" w:cs="Arial"/>
                <w:b/>
                <w:sz w:val="14"/>
                <w:szCs w:val="14"/>
                <w:lang w:val="es-MX" w:eastAsia="es-MX"/>
              </w:rPr>
            </w:pPr>
            <w:r>
              <w:rPr>
                <w:rFonts w:ascii="Verdana" w:hAnsi="Verdana" w:cs="Arial"/>
                <w:b/>
                <w:sz w:val="14"/>
                <w:szCs w:val="14"/>
                <w:lang w:val="es-MX" w:eastAsia="es-MX"/>
              </w:rPr>
              <w:t>20.561.495</w:t>
            </w:r>
          </w:p>
        </w:tc>
        <w:tc>
          <w:tcPr>
            <w:tcW w:w="1134" w:type="dxa"/>
          </w:tcPr>
          <w:p w:rsidR="00986452" w:rsidRPr="00986452" w:rsidRDefault="00986452" w:rsidP="00986452">
            <w:pPr>
              <w:ind w:right="-92"/>
              <w:jc w:val="left"/>
              <w:rPr>
                <w:rFonts w:ascii="Verdana" w:hAnsi="Verdana" w:cs="Arial"/>
                <w:b/>
                <w:sz w:val="14"/>
                <w:szCs w:val="14"/>
                <w:lang w:val="es-MX" w:eastAsia="es-MX"/>
              </w:rPr>
            </w:pPr>
            <w:r>
              <w:rPr>
                <w:rFonts w:ascii="Verdana" w:hAnsi="Verdana" w:cs="Arial"/>
                <w:b/>
                <w:sz w:val="14"/>
                <w:szCs w:val="14"/>
                <w:lang w:val="es-MX" w:eastAsia="es-MX"/>
              </w:rPr>
              <w:t>20.561.495</w:t>
            </w:r>
          </w:p>
        </w:tc>
        <w:tc>
          <w:tcPr>
            <w:tcW w:w="708" w:type="dxa"/>
            <w:hideMark/>
          </w:tcPr>
          <w:p w:rsidR="00986452" w:rsidRPr="00986452" w:rsidRDefault="00986452" w:rsidP="00986452">
            <w:pPr>
              <w:jc w:val="left"/>
              <w:rPr>
                <w:rFonts w:ascii="Verdana" w:hAnsi="Verdana" w:cs="Arial"/>
                <w:sz w:val="14"/>
                <w:szCs w:val="14"/>
                <w:lang w:val="es-MX" w:eastAsia="es-MX"/>
              </w:rPr>
            </w:pPr>
            <w:r w:rsidRPr="00986452">
              <w:rPr>
                <w:rFonts w:ascii="Verdana" w:hAnsi="Verdana" w:cs="Arial"/>
                <w:sz w:val="14"/>
                <w:szCs w:val="14"/>
                <w:lang w:val="es-MX" w:eastAsia="es-MX"/>
              </w:rPr>
              <w:t>No</w:t>
            </w:r>
          </w:p>
          <w:p w:rsidR="00986452" w:rsidRPr="00986452" w:rsidRDefault="00986452" w:rsidP="00986452">
            <w:pPr>
              <w:ind w:right="-92"/>
              <w:jc w:val="left"/>
              <w:rPr>
                <w:rFonts w:ascii="Verdana" w:hAnsi="Verdana" w:cs="Arial"/>
                <w:b/>
                <w:sz w:val="14"/>
                <w:szCs w:val="14"/>
                <w:lang w:val="es-MX" w:eastAsia="es-MX"/>
              </w:rPr>
            </w:pPr>
          </w:p>
        </w:tc>
        <w:tc>
          <w:tcPr>
            <w:tcW w:w="639" w:type="dxa"/>
            <w:hideMark/>
          </w:tcPr>
          <w:p w:rsidR="00986452" w:rsidRPr="00986452" w:rsidRDefault="00986452" w:rsidP="00986452">
            <w:pPr>
              <w:jc w:val="left"/>
              <w:rPr>
                <w:rFonts w:ascii="Verdana" w:hAnsi="Verdana" w:cs="Arial"/>
                <w:sz w:val="14"/>
                <w:szCs w:val="14"/>
                <w:lang w:val="es-MX" w:eastAsia="es-MX"/>
              </w:rPr>
            </w:pPr>
            <w:r w:rsidRPr="00986452">
              <w:rPr>
                <w:rFonts w:ascii="Verdana" w:hAnsi="Verdana" w:cs="Arial"/>
                <w:sz w:val="14"/>
                <w:szCs w:val="14"/>
                <w:lang w:val="es-MX" w:eastAsia="es-MX"/>
              </w:rPr>
              <w:t>No Aplica</w:t>
            </w:r>
          </w:p>
          <w:p w:rsidR="00986452" w:rsidRPr="00986452" w:rsidRDefault="00986452" w:rsidP="00986452">
            <w:pPr>
              <w:ind w:right="-92"/>
              <w:jc w:val="left"/>
              <w:rPr>
                <w:rFonts w:ascii="Verdana" w:hAnsi="Verdana" w:cs="Arial"/>
                <w:b/>
                <w:sz w:val="14"/>
                <w:szCs w:val="14"/>
                <w:lang w:val="es-MX" w:eastAsia="es-MX"/>
              </w:rPr>
            </w:pPr>
          </w:p>
        </w:tc>
        <w:tc>
          <w:tcPr>
            <w:tcW w:w="936" w:type="dxa"/>
            <w:hideMark/>
          </w:tcPr>
          <w:p w:rsidR="00986452" w:rsidRPr="00986452" w:rsidRDefault="00986452" w:rsidP="00986452">
            <w:pPr>
              <w:jc w:val="left"/>
              <w:rPr>
                <w:rFonts w:ascii="Verdana" w:hAnsi="Verdana" w:cs="Arial"/>
                <w:sz w:val="14"/>
                <w:szCs w:val="14"/>
                <w:lang w:val="es-MX" w:eastAsia="es-MX"/>
              </w:rPr>
            </w:pPr>
            <w:r>
              <w:rPr>
                <w:rFonts w:ascii="Verdana" w:hAnsi="Verdana" w:cs="Arial"/>
                <w:sz w:val="14"/>
                <w:szCs w:val="14"/>
                <w:lang w:val="es-MX" w:eastAsia="es-CO"/>
              </w:rPr>
              <w:t xml:space="preserve">PABLO YAMID RAMIREZ PEÑA </w:t>
            </w:r>
            <w:r w:rsidRPr="00986452">
              <w:rPr>
                <w:rFonts w:ascii="Verdana" w:hAnsi="Verdana" w:cs="Arial"/>
                <w:sz w:val="14"/>
                <w:szCs w:val="14"/>
                <w:lang w:val="es-MX" w:eastAsia="es-CO"/>
              </w:rPr>
              <w:t>TELÉFONO 4256430 EXT 100</w:t>
            </w:r>
          </w:p>
        </w:tc>
      </w:tr>
    </w:tbl>
    <w:p w:rsidR="00AF7CDF" w:rsidRPr="000E3A66" w:rsidRDefault="00AF7CDF" w:rsidP="00330752">
      <w:pPr>
        <w:autoSpaceDE w:val="0"/>
        <w:autoSpaceDN w:val="0"/>
        <w:adjustRightInd w:val="0"/>
        <w:rPr>
          <w:rFonts w:ascii="Arial Narrow" w:hAnsi="Arial Narrow" w:cs="Arial"/>
          <w:color w:val="FF0000"/>
          <w:sz w:val="22"/>
          <w:szCs w:val="22"/>
          <w:lang w:val="es-MX"/>
        </w:rPr>
      </w:pPr>
    </w:p>
    <w:p w:rsidR="00973AC8" w:rsidRPr="00C31F80" w:rsidRDefault="00973AC8" w:rsidP="00973AC8">
      <w:pPr>
        <w:rPr>
          <w:rFonts w:ascii="Verdana" w:hAnsi="Verdana" w:cs="Arial"/>
          <w:b/>
          <w:sz w:val="20"/>
          <w:szCs w:val="22"/>
          <w:lang w:val="es-ES"/>
        </w:rPr>
      </w:pPr>
      <w:r w:rsidRPr="00C31F80">
        <w:rPr>
          <w:rFonts w:ascii="Verdana" w:hAnsi="Verdana" w:cs="Arial"/>
          <w:b/>
          <w:sz w:val="20"/>
          <w:szCs w:val="22"/>
          <w:lang w:val="es-ES"/>
        </w:rPr>
        <w:t>2.2 ALCANCE DEL OBJETO:</w:t>
      </w:r>
    </w:p>
    <w:p w:rsidR="003768A5" w:rsidRPr="00C31F80" w:rsidRDefault="003768A5" w:rsidP="00973AC8">
      <w:pPr>
        <w:rPr>
          <w:rFonts w:ascii="Verdana" w:hAnsi="Verdana" w:cs="Arial"/>
          <w:color w:val="FF0000"/>
          <w:sz w:val="20"/>
          <w:szCs w:val="22"/>
          <w:lang w:val="es-ES"/>
        </w:rPr>
      </w:pPr>
    </w:p>
    <w:p w:rsidR="00524FF2" w:rsidRPr="00C31F80" w:rsidRDefault="00524FF2" w:rsidP="00524FF2">
      <w:pPr>
        <w:rPr>
          <w:rFonts w:ascii="Verdana" w:hAnsi="Verdana" w:cs="Arial"/>
          <w:sz w:val="20"/>
          <w:szCs w:val="22"/>
        </w:rPr>
      </w:pPr>
      <w:r w:rsidRPr="00C31F80">
        <w:rPr>
          <w:rFonts w:ascii="Verdana" w:hAnsi="Verdana" w:cs="Arial"/>
          <w:sz w:val="20"/>
          <w:szCs w:val="22"/>
        </w:rPr>
        <w:lastRenderedPageBreak/>
        <w:t>En desarrollo del objeto contractual se adelantarán, entre otras, las siguientes actividades:</w:t>
      </w:r>
    </w:p>
    <w:p w:rsidR="00524FF2" w:rsidRPr="00C31F80" w:rsidRDefault="00524FF2" w:rsidP="00524FF2">
      <w:pPr>
        <w:rPr>
          <w:rFonts w:ascii="Verdana" w:hAnsi="Verdana" w:cs="Arial"/>
          <w:color w:val="FF0000"/>
          <w:sz w:val="20"/>
          <w:szCs w:val="22"/>
        </w:rPr>
      </w:pPr>
    </w:p>
    <w:p w:rsidR="000E3A66" w:rsidRPr="00734443" w:rsidRDefault="000E3A66" w:rsidP="000E3A66">
      <w:pPr>
        <w:autoSpaceDE w:val="0"/>
        <w:autoSpaceDN w:val="0"/>
        <w:adjustRightInd w:val="0"/>
        <w:rPr>
          <w:rFonts w:ascii="Verdana" w:hAnsi="Verdana" w:cs="Arial"/>
          <w:sz w:val="22"/>
          <w:szCs w:val="22"/>
          <w:lang w:eastAsia="es-MX"/>
        </w:rPr>
      </w:pPr>
      <w:r w:rsidRPr="000E3A66">
        <w:rPr>
          <w:rFonts w:ascii="Verdana" w:hAnsi="Verdana" w:cs="Arial"/>
          <w:sz w:val="22"/>
          <w:szCs w:val="22"/>
          <w:lang w:val="es-MX" w:eastAsia="es-MX"/>
        </w:rPr>
        <w:t xml:space="preserve">El complejo Carcelario y Penitenciario de Alta y Media Seguridad de Medellín Pedregal, está interesado en </w:t>
      </w:r>
      <w:r w:rsidR="00986452" w:rsidRPr="00986452">
        <w:rPr>
          <w:rFonts w:ascii="Verdana" w:hAnsi="Verdana" w:cs="Arial"/>
          <w:sz w:val="22"/>
          <w:szCs w:val="22"/>
          <w:lang w:val="es-MX" w:eastAsia="es-MX"/>
        </w:rPr>
        <w:t>CONTRATAR LA PRESTACION DE SERVICIOS DE MANTENIMIENTO DE MAQUINAS DEL TALLER DE MADERA Y ADQUISICON DE MAQUINARIA DE USO GENERAL Y ELEMENTOS METALICOS PARA LOS PROGRAMAS DE ATENCION REHABILITACION AL RECLUSO CON FINES DE TRATAMIENTO PENITENCIARIO Y QUE HACEN DEL COMPLEJO PENITENCIARIO Y CARCELARIO DE ALTA Y MEDIA SEGURIDAD DE MEDELLIN PEDREGAL-COPED</w:t>
      </w:r>
    </w:p>
    <w:p w:rsidR="00F53407" w:rsidRDefault="00F53407" w:rsidP="00F53407">
      <w:pPr>
        <w:rPr>
          <w:rFonts w:ascii="Arial Narrow" w:hAnsi="Arial Narrow" w:cs="Arial"/>
          <w:sz w:val="22"/>
          <w:szCs w:val="22"/>
          <w:lang w:val="es-MX"/>
        </w:rPr>
      </w:pPr>
    </w:p>
    <w:p w:rsidR="00734443" w:rsidRDefault="00734443" w:rsidP="00F53407">
      <w:pPr>
        <w:rPr>
          <w:rFonts w:ascii="Arial Narrow" w:hAnsi="Arial Narrow" w:cs="Arial"/>
          <w:sz w:val="22"/>
          <w:szCs w:val="22"/>
          <w:lang w:val="es-MX"/>
        </w:rPr>
      </w:pPr>
    </w:p>
    <w:p w:rsidR="00734443" w:rsidRPr="00734443" w:rsidRDefault="00734443" w:rsidP="00734443">
      <w:pPr>
        <w:contextualSpacing/>
        <w:rPr>
          <w:rFonts w:cs="Arial"/>
          <w:b/>
          <w:color w:val="FF0000"/>
          <w:sz w:val="22"/>
          <w:szCs w:val="22"/>
        </w:rPr>
      </w:pPr>
    </w:p>
    <w:tbl>
      <w:tblPr>
        <w:tblW w:w="8946" w:type="dxa"/>
        <w:tblInd w:w="-20" w:type="dxa"/>
        <w:tblCellMar>
          <w:left w:w="70" w:type="dxa"/>
          <w:right w:w="70" w:type="dxa"/>
        </w:tblCellMar>
        <w:tblLook w:val="04A0" w:firstRow="1" w:lastRow="0" w:firstColumn="1" w:lastColumn="0" w:noHBand="0" w:noVBand="1"/>
      </w:tblPr>
      <w:tblGrid>
        <w:gridCol w:w="712"/>
        <w:gridCol w:w="1888"/>
        <w:gridCol w:w="4219"/>
        <w:gridCol w:w="2127"/>
      </w:tblGrid>
      <w:tr w:rsidR="00986452" w:rsidRPr="00986452" w:rsidTr="00986452">
        <w:trPr>
          <w:trHeight w:val="510"/>
        </w:trPr>
        <w:tc>
          <w:tcPr>
            <w:tcW w:w="7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6452" w:rsidRPr="00986452" w:rsidRDefault="00986452" w:rsidP="00986452">
            <w:pPr>
              <w:rPr>
                <w:rFonts w:ascii="Verdana" w:hAnsi="Verdana" w:cs="Calibri"/>
                <w:b/>
                <w:bCs/>
                <w:color w:val="000000"/>
                <w:sz w:val="20"/>
                <w:lang w:val="es-MX" w:eastAsia="es-MX"/>
              </w:rPr>
            </w:pPr>
            <w:r w:rsidRPr="00986452">
              <w:rPr>
                <w:rFonts w:ascii="Verdana" w:hAnsi="Verdana" w:cs="Calibri"/>
                <w:b/>
                <w:bCs/>
                <w:color w:val="000000"/>
                <w:sz w:val="20"/>
                <w:lang w:val="es-MX" w:eastAsia="es-MX"/>
              </w:rPr>
              <w:t>ITEM</w:t>
            </w:r>
          </w:p>
        </w:tc>
        <w:tc>
          <w:tcPr>
            <w:tcW w:w="1888" w:type="dxa"/>
            <w:tcBorders>
              <w:top w:val="single" w:sz="4" w:space="0" w:color="auto"/>
              <w:left w:val="nil"/>
              <w:bottom w:val="single" w:sz="4" w:space="0" w:color="auto"/>
              <w:right w:val="single" w:sz="4" w:space="0" w:color="auto"/>
            </w:tcBorders>
            <w:shd w:val="clear" w:color="auto" w:fill="auto"/>
            <w:vAlign w:val="center"/>
            <w:hideMark/>
          </w:tcPr>
          <w:p w:rsidR="00986452" w:rsidRPr="00986452" w:rsidRDefault="00986452" w:rsidP="00986452">
            <w:pPr>
              <w:rPr>
                <w:rFonts w:ascii="Verdana" w:hAnsi="Verdana" w:cs="Calibri"/>
                <w:b/>
                <w:bCs/>
                <w:color w:val="000000"/>
                <w:sz w:val="20"/>
                <w:lang w:val="es-MX" w:eastAsia="es-MX"/>
              </w:rPr>
            </w:pPr>
            <w:r w:rsidRPr="00986452">
              <w:rPr>
                <w:rFonts w:ascii="Verdana" w:hAnsi="Verdana" w:cs="Calibri"/>
                <w:b/>
                <w:bCs/>
                <w:color w:val="000000"/>
                <w:sz w:val="20"/>
                <w:lang w:val="es-MX" w:eastAsia="es-MX"/>
              </w:rPr>
              <w:t>ELEMENTO</w:t>
            </w:r>
          </w:p>
        </w:tc>
        <w:tc>
          <w:tcPr>
            <w:tcW w:w="4219" w:type="dxa"/>
            <w:tcBorders>
              <w:top w:val="single" w:sz="4" w:space="0" w:color="auto"/>
              <w:left w:val="nil"/>
              <w:bottom w:val="single" w:sz="4" w:space="0" w:color="auto"/>
              <w:right w:val="single" w:sz="4" w:space="0" w:color="auto"/>
            </w:tcBorders>
            <w:shd w:val="clear" w:color="auto" w:fill="auto"/>
            <w:vAlign w:val="center"/>
            <w:hideMark/>
          </w:tcPr>
          <w:p w:rsidR="00986452" w:rsidRPr="00986452" w:rsidRDefault="00986452" w:rsidP="00986452">
            <w:pPr>
              <w:rPr>
                <w:rFonts w:ascii="Verdana" w:hAnsi="Verdana" w:cs="Calibri"/>
                <w:b/>
                <w:bCs/>
                <w:color w:val="000000"/>
                <w:sz w:val="20"/>
                <w:lang w:val="es-MX" w:eastAsia="es-MX"/>
              </w:rPr>
            </w:pPr>
            <w:r w:rsidRPr="00986452">
              <w:rPr>
                <w:rFonts w:ascii="Verdana" w:hAnsi="Verdana" w:cs="Calibri"/>
                <w:b/>
                <w:bCs/>
                <w:color w:val="000000"/>
                <w:sz w:val="20"/>
                <w:lang w:val="es-MX" w:eastAsia="es-MX"/>
              </w:rPr>
              <w:t>ESPECIFICACIONES TECNICAS</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986452" w:rsidRPr="00986452" w:rsidRDefault="00986452" w:rsidP="00986452">
            <w:pPr>
              <w:rPr>
                <w:rFonts w:ascii="Verdana" w:hAnsi="Verdana" w:cs="Calibri"/>
                <w:b/>
                <w:bCs/>
                <w:color w:val="000000"/>
                <w:sz w:val="20"/>
                <w:lang w:val="es-MX" w:eastAsia="es-MX"/>
              </w:rPr>
            </w:pPr>
            <w:r w:rsidRPr="00986452">
              <w:rPr>
                <w:rFonts w:ascii="Verdana" w:hAnsi="Verdana" w:cs="Calibri"/>
                <w:b/>
                <w:bCs/>
                <w:color w:val="000000"/>
                <w:sz w:val="20"/>
                <w:lang w:val="es-MX" w:eastAsia="es-MX"/>
              </w:rPr>
              <w:t>CANTIDADES</w:t>
            </w:r>
          </w:p>
        </w:tc>
      </w:tr>
      <w:tr w:rsidR="00986452" w:rsidRPr="00986452" w:rsidTr="00986452">
        <w:trPr>
          <w:trHeight w:val="1020"/>
        </w:trPr>
        <w:tc>
          <w:tcPr>
            <w:tcW w:w="712" w:type="dxa"/>
            <w:tcBorders>
              <w:top w:val="nil"/>
              <w:left w:val="single" w:sz="4" w:space="0" w:color="auto"/>
              <w:bottom w:val="single" w:sz="4" w:space="0" w:color="auto"/>
              <w:right w:val="single" w:sz="4" w:space="0" w:color="auto"/>
            </w:tcBorders>
            <w:shd w:val="clear" w:color="auto" w:fill="auto"/>
            <w:vAlign w:val="center"/>
            <w:hideMark/>
          </w:tcPr>
          <w:p w:rsidR="00986452" w:rsidRPr="00986452" w:rsidRDefault="00986452" w:rsidP="00986452">
            <w:pPr>
              <w:jc w:val="center"/>
              <w:rPr>
                <w:rFonts w:ascii="Verdana" w:hAnsi="Verdana" w:cs="Calibri"/>
                <w:color w:val="000000"/>
                <w:sz w:val="20"/>
                <w:lang w:val="es-MX" w:eastAsia="es-MX"/>
              </w:rPr>
            </w:pPr>
            <w:r w:rsidRPr="00986452">
              <w:rPr>
                <w:rFonts w:ascii="Verdana" w:hAnsi="Verdana" w:cs="Calibri"/>
                <w:color w:val="000000"/>
                <w:sz w:val="20"/>
                <w:lang w:val="es-MX" w:eastAsia="es-MX"/>
              </w:rPr>
              <w:t>1</w:t>
            </w:r>
          </w:p>
        </w:tc>
        <w:tc>
          <w:tcPr>
            <w:tcW w:w="1888" w:type="dxa"/>
            <w:tcBorders>
              <w:top w:val="nil"/>
              <w:left w:val="nil"/>
              <w:bottom w:val="single" w:sz="4" w:space="0" w:color="auto"/>
              <w:right w:val="single" w:sz="4" w:space="0" w:color="auto"/>
            </w:tcBorders>
            <w:shd w:val="clear" w:color="auto" w:fill="auto"/>
            <w:vAlign w:val="center"/>
            <w:hideMark/>
          </w:tcPr>
          <w:p w:rsidR="00986452" w:rsidRPr="00986452" w:rsidRDefault="00986452" w:rsidP="00986452">
            <w:pPr>
              <w:jc w:val="center"/>
              <w:rPr>
                <w:rFonts w:ascii="Verdana" w:hAnsi="Verdana" w:cs="Calibri"/>
                <w:color w:val="000000"/>
                <w:sz w:val="20"/>
                <w:lang w:val="es-MX" w:eastAsia="es-MX"/>
              </w:rPr>
            </w:pPr>
            <w:r w:rsidRPr="00986452">
              <w:rPr>
                <w:rFonts w:ascii="Verdana" w:hAnsi="Verdana" w:cs="Calibri"/>
                <w:color w:val="000000"/>
                <w:sz w:val="20"/>
                <w:lang w:val="es-MX" w:eastAsia="es-MX"/>
              </w:rPr>
              <w:t>MANTENIMIENTO</w:t>
            </w:r>
          </w:p>
        </w:tc>
        <w:tc>
          <w:tcPr>
            <w:tcW w:w="4219" w:type="dxa"/>
            <w:tcBorders>
              <w:top w:val="nil"/>
              <w:left w:val="nil"/>
              <w:bottom w:val="single" w:sz="4" w:space="0" w:color="auto"/>
              <w:right w:val="single" w:sz="4" w:space="0" w:color="auto"/>
            </w:tcBorders>
            <w:shd w:val="clear" w:color="auto" w:fill="auto"/>
            <w:vAlign w:val="center"/>
            <w:hideMark/>
          </w:tcPr>
          <w:p w:rsidR="00986452" w:rsidRPr="00986452" w:rsidRDefault="00986452" w:rsidP="00986452">
            <w:pPr>
              <w:jc w:val="left"/>
              <w:rPr>
                <w:rFonts w:ascii="Verdana" w:hAnsi="Verdana" w:cs="Calibri"/>
                <w:color w:val="000000"/>
                <w:sz w:val="20"/>
                <w:lang w:val="es-MX" w:eastAsia="es-MX"/>
              </w:rPr>
            </w:pPr>
            <w:r w:rsidRPr="00986452">
              <w:rPr>
                <w:rFonts w:ascii="Verdana" w:hAnsi="Verdana" w:cs="Calibri"/>
                <w:color w:val="000000"/>
                <w:sz w:val="20"/>
                <w:lang w:val="es-MX" w:eastAsia="es-MX"/>
              </w:rPr>
              <w:t>MANTENIMIENTOP PREVENTIVO  DE SIERRA SIN FIN DE 2HP 1720 RPM, VERTICAL, PARA MADERA, SEMI PESADA,  LIMPIEZA GENERAL,ENGRASE</w:t>
            </w:r>
          </w:p>
        </w:tc>
        <w:tc>
          <w:tcPr>
            <w:tcW w:w="2127" w:type="dxa"/>
            <w:tcBorders>
              <w:top w:val="nil"/>
              <w:left w:val="nil"/>
              <w:bottom w:val="single" w:sz="4" w:space="0" w:color="auto"/>
              <w:right w:val="single" w:sz="4" w:space="0" w:color="auto"/>
            </w:tcBorders>
            <w:shd w:val="clear" w:color="auto" w:fill="auto"/>
            <w:vAlign w:val="center"/>
            <w:hideMark/>
          </w:tcPr>
          <w:p w:rsidR="00986452" w:rsidRPr="00986452" w:rsidRDefault="00986452" w:rsidP="00986452">
            <w:pPr>
              <w:jc w:val="center"/>
              <w:rPr>
                <w:rFonts w:ascii="Verdana" w:hAnsi="Verdana" w:cs="Calibri"/>
                <w:color w:val="000000"/>
                <w:sz w:val="20"/>
                <w:lang w:val="es-MX" w:eastAsia="es-MX"/>
              </w:rPr>
            </w:pPr>
            <w:r w:rsidRPr="00986452">
              <w:rPr>
                <w:rFonts w:ascii="Verdana" w:hAnsi="Verdana" w:cs="Calibri"/>
                <w:color w:val="000000"/>
                <w:sz w:val="20"/>
                <w:lang w:val="es-MX" w:eastAsia="es-MX"/>
              </w:rPr>
              <w:t>2</w:t>
            </w:r>
          </w:p>
        </w:tc>
      </w:tr>
      <w:tr w:rsidR="00986452" w:rsidRPr="00986452" w:rsidTr="00986452">
        <w:trPr>
          <w:trHeight w:val="2040"/>
        </w:trPr>
        <w:tc>
          <w:tcPr>
            <w:tcW w:w="712" w:type="dxa"/>
            <w:tcBorders>
              <w:top w:val="nil"/>
              <w:left w:val="single" w:sz="4" w:space="0" w:color="auto"/>
              <w:bottom w:val="single" w:sz="4" w:space="0" w:color="auto"/>
              <w:right w:val="single" w:sz="4" w:space="0" w:color="auto"/>
            </w:tcBorders>
            <w:shd w:val="clear" w:color="auto" w:fill="auto"/>
            <w:vAlign w:val="center"/>
            <w:hideMark/>
          </w:tcPr>
          <w:p w:rsidR="00986452" w:rsidRPr="00986452" w:rsidRDefault="00986452" w:rsidP="00986452">
            <w:pPr>
              <w:jc w:val="center"/>
              <w:rPr>
                <w:rFonts w:ascii="Verdana" w:hAnsi="Verdana" w:cs="Calibri"/>
                <w:color w:val="000000"/>
                <w:sz w:val="20"/>
                <w:lang w:val="es-MX" w:eastAsia="es-MX"/>
              </w:rPr>
            </w:pPr>
            <w:r w:rsidRPr="00986452">
              <w:rPr>
                <w:rFonts w:ascii="Verdana" w:hAnsi="Verdana" w:cs="Calibri"/>
                <w:color w:val="000000"/>
                <w:sz w:val="20"/>
                <w:lang w:val="es-MX" w:eastAsia="es-MX"/>
              </w:rPr>
              <w:t>2</w:t>
            </w:r>
          </w:p>
        </w:tc>
        <w:tc>
          <w:tcPr>
            <w:tcW w:w="1888" w:type="dxa"/>
            <w:tcBorders>
              <w:top w:val="nil"/>
              <w:left w:val="nil"/>
              <w:bottom w:val="single" w:sz="4" w:space="0" w:color="auto"/>
              <w:right w:val="single" w:sz="4" w:space="0" w:color="auto"/>
            </w:tcBorders>
            <w:shd w:val="clear" w:color="auto" w:fill="auto"/>
            <w:vAlign w:val="center"/>
            <w:hideMark/>
          </w:tcPr>
          <w:p w:rsidR="00986452" w:rsidRPr="00986452" w:rsidRDefault="00986452" w:rsidP="00986452">
            <w:pPr>
              <w:jc w:val="center"/>
              <w:rPr>
                <w:rFonts w:ascii="Verdana" w:hAnsi="Verdana" w:cs="Calibri"/>
                <w:color w:val="000000"/>
                <w:sz w:val="20"/>
                <w:lang w:val="es-MX" w:eastAsia="es-MX"/>
              </w:rPr>
            </w:pPr>
            <w:r w:rsidRPr="00986452">
              <w:rPr>
                <w:rFonts w:ascii="Verdana" w:hAnsi="Verdana" w:cs="Calibri"/>
                <w:color w:val="000000"/>
                <w:sz w:val="20"/>
                <w:lang w:val="es-MX" w:eastAsia="es-MX"/>
              </w:rPr>
              <w:t>MANTENIMIENTO</w:t>
            </w:r>
          </w:p>
        </w:tc>
        <w:tc>
          <w:tcPr>
            <w:tcW w:w="4219" w:type="dxa"/>
            <w:tcBorders>
              <w:top w:val="nil"/>
              <w:left w:val="nil"/>
              <w:bottom w:val="single" w:sz="4" w:space="0" w:color="auto"/>
              <w:right w:val="single" w:sz="4" w:space="0" w:color="auto"/>
            </w:tcBorders>
            <w:shd w:val="clear" w:color="auto" w:fill="auto"/>
            <w:vAlign w:val="center"/>
            <w:hideMark/>
          </w:tcPr>
          <w:p w:rsidR="00986452" w:rsidRPr="00986452" w:rsidRDefault="00986452" w:rsidP="00986452">
            <w:pPr>
              <w:jc w:val="left"/>
              <w:rPr>
                <w:rFonts w:ascii="Verdana" w:hAnsi="Verdana" w:cs="Calibri"/>
                <w:color w:val="000000"/>
                <w:sz w:val="20"/>
                <w:lang w:val="es-MX" w:eastAsia="es-MX"/>
              </w:rPr>
            </w:pPr>
            <w:r w:rsidRPr="00986452">
              <w:rPr>
                <w:rFonts w:ascii="Verdana" w:hAnsi="Verdana" w:cs="Calibri"/>
                <w:color w:val="000000"/>
                <w:sz w:val="20"/>
                <w:lang w:val="es-MX" w:eastAsia="es-MX"/>
              </w:rPr>
              <w:t>MANTENIMIENTOP CORRECTIVO DE SIERRA SIN FIN DE 2HP 1720 RPM, VERTICAL, PARA MADERA, SEMI PESADA, QUE INCLUYA CAMBIO DE PIEZAS OXIDADAS Y DEMAS ELEMENTOS NECESARIOS COMO  CAMBIAR LAS BALINERAS, LA CINTA SIERRA Y 01 SWITCH QUEMADO.</w:t>
            </w:r>
          </w:p>
        </w:tc>
        <w:tc>
          <w:tcPr>
            <w:tcW w:w="2127" w:type="dxa"/>
            <w:tcBorders>
              <w:top w:val="nil"/>
              <w:left w:val="nil"/>
              <w:bottom w:val="single" w:sz="4" w:space="0" w:color="auto"/>
              <w:right w:val="single" w:sz="4" w:space="0" w:color="auto"/>
            </w:tcBorders>
            <w:shd w:val="clear" w:color="auto" w:fill="auto"/>
            <w:vAlign w:val="center"/>
            <w:hideMark/>
          </w:tcPr>
          <w:p w:rsidR="00986452" w:rsidRPr="00986452" w:rsidRDefault="00986452" w:rsidP="00986452">
            <w:pPr>
              <w:jc w:val="center"/>
              <w:rPr>
                <w:rFonts w:ascii="Verdana" w:hAnsi="Verdana" w:cs="Calibri"/>
                <w:color w:val="000000"/>
                <w:sz w:val="20"/>
                <w:lang w:val="es-MX" w:eastAsia="es-MX"/>
              </w:rPr>
            </w:pPr>
            <w:r w:rsidRPr="00986452">
              <w:rPr>
                <w:rFonts w:ascii="Verdana" w:hAnsi="Verdana" w:cs="Calibri"/>
                <w:color w:val="000000"/>
                <w:sz w:val="20"/>
                <w:lang w:val="es-MX" w:eastAsia="es-MX"/>
              </w:rPr>
              <w:t>2</w:t>
            </w:r>
          </w:p>
        </w:tc>
      </w:tr>
      <w:tr w:rsidR="00986452" w:rsidRPr="00986452" w:rsidTr="00986452">
        <w:trPr>
          <w:trHeight w:val="1275"/>
        </w:trPr>
        <w:tc>
          <w:tcPr>
            <w:tcW w:w="712" w:type="dxa"/>
            <w:tcBorders>
              <w:top w:val="nil"/>
              <w:left w:val="single" w:sz="4" w:space="0" w:color="auto"/>
              <w:bottom w:val="single" w:sz="4" w:space="0" w:color="auto"/>
              <w:right w:val="single" w:sz="4" w:space="0" w:color="auto"/>
            </w:tcBorders>
            <w:shd w:val="clear" w:color="auto" w:fill="auto"/>
            <w:vAlign w:val="center"/>
            <w:hideMark/>
          </w:tcPr>
          <w:p w:rsidR="00986452" w:rsidRPr="00986452" w:rsidRDefault="00986452" w:rsidP="00986452">
            <w:pPr>
              <w:jc w:val="center"/>
              <w:rPr>
                <w:rFonts w:ascii="Verdana" w:hAnsi="Verdana" w:cs="Calibri"/>
                <w:color w:val="000000"/>
                <w:sz w:val="20"/>
                <w:lang w:val="es-MX" w:eastAsia="es-MX"/>
              </w:rPr>
            </w:pPr>
            <w:r w:rsidRPr="00986452">
              <w:rPr>
                <w:rFonts w:ascii="Verdana" w:hAnsi="Verdana" w:cs="Calibri"/>
                <w:color w:val="000000"/>
                <w:sz w:val="20"/>
                <w:lang w:val="es-MX" w:eastAsia="es-MX"/>
              </w:rPr>
              <w:t>3</w:t>
            </w:r>
          </w:p>
        </w:tc>
        <w:tc>
          <w:tcPr>
            <w:tcW w:w="1888" w:type="dxa"/>
            <w:tcBorders>
              <w:top w:val="nil"/>
              <w:left w:val="nil"/>
              <w:bottom w:val="single" w:sz="4" w:space="0" w:color="auto"/>
              <w:right w:val="single" w:sz="4" w:space="0" w:color="auto"/>
            </w:tcBorders>
            <w:shd w:val="clear" w:color="auto" w:fill="auto"/>
            <w:vAlign w:val="center"/>
            <w:hideMark/>
          </w:tcPr>
          <w:p w:rsidR="00986452" w:rsidRPr="00986452" w:rsidRDefault="00986452" w:rsidP="00986452">
            <w:pPr>
              <w:jc w:val="center"/>
              <w:rPr>
                <w:rFonts w:ascii="Verdana" w:hAnsi="Verdana" w:cs="Calibri"/>
                <w:color w:val="000000"/>
                <w:sz w:val="20"/>
                <w:lang w:val="es-MX" w:eastAsia="es-MX"/>
              </w:rPr>
            </w:pPr>
            <w:r w:rsidRPr="00986452">
              <w:rPr>
                <w:rFonts w:ascii="Verdana" w:hAnsi="Verdana" w:cs="Calibri"/>
                <w:color w:val="000000"/>
                <w:sz w:val="20"/>
                <w:lang w:val="es-MX" w:eastAsia="es-MX"/>
              </w:rPr>
              <w:t>MANTENIMIENTO</w:t>
            </w:r>
          </w:p>
        </w:tc>
        <w:tc>
          <w:tcPr>
            <w:tcW w:w="4219" w:type="dxa"/>
            <w:tcBorders>
              <w:top w:val="nil"/>
              <w:left w:val="nil"/>
              <w:bottom w:val="single" w:sz="4" w:space="0" w:color="auto"/>
              <w:right w:val="single" w:sz="4" w:space="0" w:color="auto"/>
            </w:tcBorders>
            <w:shd w:val="clear" w:color="auto" w:fill="auto"/>
            <w:vAlign w:val="center"/>
            <w:hideMark/>
          </w:tcPr>
          <w:p w:rsidR="00986452" w:rsidRPr="00986452" w:rsidRDefault="00986452" w:rsidP="00986452">
            <w:pPr>
              <w:jc w:val="left"/>
              <w:rPr>
                <w:rFonts w:ascii="Verdana" w:hAnsi="Verdana" w:cs="Calibri"/>
                <w:color w:val="000000"/>
                <w:sz w:val="20"/>
                <w:lang w:val="es-MX" w:eastAsia="es-MX"/>
              </w:rPr>
            </w:pPr>
            <w:r w:rsidRPr="00986452">
              <w:rPr>
                <w:rFonts w:ascii="Verdana" w:hAnsi="Verdana" w:cs="Calibri"/>
                <w:color w:val="000000"/>
                <w:sz w:val="20"/>
                <w:lang w:val="es-MX" w:eastAsia="es-MX"/>
              </w:rPr>
              <w:t>MANTENIMIENTO PREVENTIVO DE TORNO PARA MADERA, MOTOR DE 1HP TRGB-150 MTS S/MOTOR APROXIMADAMENTE,  LIMPIEZA EN GENERAL Y ENGRESE DE PARTES</w:t>
            </w:r>
          </w:p>
        </w:tc>
        <w:tc>
          <w:tcPr>
            <w:tcW w:w="2127" w:type="dxa"/>
            <w:tcBorders>
              <w:top w:val="nil"/>
              <w:left w:val="nil"/>
              <w:bottom w:val="single" w:sz="4" w:space="0" w:color="auto"/>
              <w:right w:val="single" w:sz="4" w:space="0" w:color="auto"/>
            </w:tcBorders>
            <w:shd w:val="clear" w:color="auto" w:fill="auto"/>
            <w:vAlign w:val="center"/>
            <w:hideMark/>
          </w:tcPr>
          <w:p w:rsidR="00986452" w:rsidRPr="00986452" w:rsidRDefault="00986452" w:rsidP="00986452">
            <w:pPr>
              <w:jc w:val="center"/>
              <w:rPr>
                <w:rFonts w:ascii="Verdana" w:hAnsi="Verdana" w:cs="Calibri"/>
                <w:color w:val="000000"/>
                <w:sz w:val="20"/>
                <w:lang w:val="es-MX" w:eastAsia="es-MX"/>
              </w:rPr>
            </w:pPr>
            <w:r w:rsidRPr="00986452">
              <w:rPr>
                <w:rFonts w:ascii="Verdana" w:hAnsi="Verdana" w:cs="Calibri"/>
                <w:color w:val="000000"/>
                <w:sz w:val="20"/>
                <w:lang w:val="es-MX" w:eastAsia="es-MX"/>
              </w:rPr>
              <w:t>1</w:t>
            </w:r>
          </w:p>
        </w:tc>
      </w:tr>
      <w:tr w:rsidR="00986452" w:rsidRPr="00986452" w:rsidTr="00986452">
        <w:trPr>
          <w:trHeight w:val="1785"/>
        </w:trPr>
        <w:tc>
          <w:tcPr>
            <w:tcW w:w="712" w:type="dxa"/>
            <w:tcBorders>
              <w:top w:val="nil"/>
              <w:left w:val="single" w:sz="4" w:space="0" w:color="auto"/>
              <w:bottom w:val="single" w:sz="4" w:space="0" w:color="auto"/>
              <w:right w:val="single" w:sz="4" w:space="0" w:color="auto"/>
            </w:tcBorders>
            <w:shd w:val="clear" w:color="auto" w:fill="auto"/>
            <w:vAlign w:val="center"/>
            <w:hideMark/>
          </w:tcPr>
          <w:p w:rsidR="00986452" w:rsidRPr="00986452" w:rsidRDefault="00986452" w:rsidP="00986452">
            <w:pPr>
              <w:jc w:val="center"/>
              <w:rPr>
                <w:rFonts w:ascii="Verdana" w:hAnsi="Verdana" w:cs="Calibri"/>
                <w:color w:val="000000"/>
                <w:sz w:val="20"/>
                <w:lang w:val="es-MX" w:eastAsia="es-MX"/>
              </w:rPr>
            </w:pPr>
            <w:r w:rsidRPr="00986452">
              <w:rPr>
                <w:rFonts w:ascii="Verdana" w:hAnsi="Verdana" w:cs="Calibri"/>
                <w:color w:val="000000"/>
                <w:sz w:val="20"/>
                <w:lang w:val="es-MX" w:eastAsia="es-MX"/>
              </w:rPr>
              <w:t>4</w:t>
            </w:r>
          </w:p>
        </w:tc>
        <w:tc>
          <w:tcPr>
            <w:tcW w:w="1888" w:type="dxa"/>
            <w:tcBorders>
              <w:top w:val="nil"/>
              <w:left w:val="nil"/>
              <w:bottom w:val="single" w:sz="4" w:space="0" w:color="auto"/>
              <w:right w:val="single" w:sz="4" w:space="0" w:color="auto"/>
            </w:tcBorders>
            <w:shd w:val="clear" w:color="auto" w:fill="auto"/>
            <w:vAlign w:val="center"/>
            <w:hideMark/>
          </w:tcPr>
          <w:p w:rsidR="00986452" w:rsidRPr="00986452" w:rsidRDefault="00986452" w:rsidP="00986452">
            <w:pPr>
              <w:jc w:val="center"/>
              <w:rPr>
                <w:rFonts w:ascii="Verdana" w:hAnsi="Verdana" w:cs="Calibri"/>
                <w:color w:val="000000"/>
                <w:sz w:val="20"/>
                <w:lang w:val="es-MX" w:eastAsia="es-MX"/>
              </w:rPr>
            </w:pPr>
            <w:r w:rsidRPr="00986452">
              <w:rPr>
                <w:rFonts w:ascii="Verdana" w:hAnsi="Verdana" w:cs="Calibri"/>
                <w:color w:val="000000"/>
                <w:sz w:val="20"/>
                <w:lang w:val="es-MX" w:eastAsia="es-MX"/>
              </w:rPr>
              <w:t>MANTENIMIENTO</w:t>
            </w:r>
          </w:p>
        </w:tc>
        <w:tc>
          <w:tcPr>
            <w:tcW w:w="4219" w:type="dxa"/>
            <w:tcBorders>
              <w:top w:val="nil"/>
              <w:left w:val="nil"/>
              <w:bottom w:val="single" w:sz="4" w:space="0" w:color="auto"/>
              <w:right w:val="single" w:sz="4" w:space="0" w:color="auto"/>
            </w:tcBorders>
            <w:shd w:val="clear" w:color="auto" w:fill="auto"/>
            <w:vAlign w:val="center"/>
            <w:hideMark/>
          </w:tcPr>
          <w:p w:rsidR="00986452" w:rsidRPr="00986452" w:rsidRDefault="00986452" w:rsidP="00986452">
            <w:pPr>
              <w:jc w:val="left"/>
              <w:rPr>
                <w:rFonts w:ascii="Verdana" w:hAnsi="Verdana" w:cs="Calibri"/>
                <w:color w:val="000000"/>
                <w:sz w:val="20"/>
                <w:lang w:val="es-MX" w:eastAsia="es-MX"/>
              </w:rPr>
            </w:pPr>
            <w:r w:rsidRPr="00986452">
              <w:rPr>
                <w:rFonts w:ascii="Verdana" w:hAnsi="Verdana" w:cs="Calibri"/>
                <w:color w:val="000000"/>
                <w:sz w:val="20"/>
                <w:lang w:val="es-MX" w:eastAsia="es-MX"/>
              </w:rPr>
              <w:t>MANTENIMIENTO CORRECTIVO DE TORNO PARA MADERA, MOTOR DE 1HP TRGB-150 MTS S/MOTOR APROXIMADAMENTE, CAMBIO DE PIEZAS, Y DEMAS ELEMENTOS NECESARIOS, barra del trompo y la cuña con sus respectivos tornillos.</w:t>
            </w:r>
          </w:p>
        </w:tc>
        <w:tc>
          <w:tcPr>
            <w:tcW w:w="2127" w:type="dxa"/>
            <w:tcBorders>
              <w:top w:val="nil"/>
              <w:left w:val="nil"/>
              <w:bottom w:val="single" w:sz="4" w:space="0" w:color="auto"/>
              <w:right w:val="single" w:sz="4" w:space="0" w:color="auto"/>
            </w:tcBorders>
            <w:shd w:val="clear" w:color="auto" w:fill="auto"/>
            <w:vAlign w:val="center"/>
            <w:hideMark/>
          </w:tcPr>
          <w:p w:rsidR="00986452" w:rsidRPr="00986452" w:rsidRDefault="00986452" w:rsidP="00986452">
            <w:pPr>
              <w:jc w:val="center"/>
              <w:rPr>
                <w:rFonts w:ascii="Verdana" w:hAnsi="Verdana" w:cs="Calibri"/>
                <w:color w:val="000000"/>
                <w:sz w:val="20"/>
                <w:lang w:val="es-MX" w:eastAsia="es-MX"/>
              </w:rPr>
            </w:pPr>
            <w:r w:rsidRPr="00986452">
              <w:rPr>
                <w:rFonts w:ascii="Verdana" w:hAnsi="Verdana" w:cs="Calibri"/>
                <w:color w:val="000000"/>
                <w:sz w:val="20"/>
                <w:lang w:val="es-MX" w:eastAsia="es-MX"/>
              </w:rPr>
              <w:t>1</w:t>
            </w:r>
          </w:p>
        </w:tc>
      </w:tr>
      <w:tr w:rsidR="00986452" w:rsidRPr="00986452" w:rsidTr="00986452">
        <w:trPr>
          <w:trHeight w:val="1020"/>
        </w:trPr>
        <w:tc>
          <w:tcPr>
            <w:tcW w:w="712" w:type="dxa"/>
            <w:tcBorders>
              <w:top w:val="nil"/>
              <w:left w:val="single" w:sz="4" w:space="0" w:color="auto"/>
              <w:bottom w:val="single" w:sz="4" w:space="0" w:color="auto"/>
              <w:right w:val="single" w:sz="4" w:space="0" w:color="auto"/>
            </w:tcBorders>
            <w:shd w:val="clear" w:color="auto" w:fill="auto"/>
            <w:vAlign w:val="center"/>
            <w:hideMark/>
          </w:tcPr>
          <w:p w:rsidR="00986452" w:rsidRPr="00986452" w:rsidRDefault="00986452" w:rsidP="00986452">
            <w:pPr>
              <w:jc w:val="center"/>
              <w:rPr>
                <w:rFonts w:ascii="Verdana" w:hAnsi="Verdana" w:cs="Calibri"/>
                <w:color w:val="000000"/>
                <w:sz w:val="20"/>
                <w:lang w:val="es-MX" w:eastAsia="es-MX"/>
              </w:rPr>
            </w:pPr>
            <w:r w:rsidRPr="00986452">
              <w:rPr>
                <w:rFonts w:ascii="Verdana" w:hAnsi="Verdana" w:cs="Calibri"/>
                <w:color w:val="000000"/>
                <w:sz w:val="20"/>
                <w:lang w:val="es-MX" w:eastAsia="es-MX"/>
              </w:rPr>
              <w:t>5</w:t>
            </w:r>
          </w:p>
        </w:tc>
        <w:tc>
          <w:tcPr>
            <w:tcW w:w="1888" w:type="dxa"/>
            <w:tcBorders>
              <w:top w:val="nil"/>
              <w:left w:val="nil"/>
              <w:bottom w:val="single" w:sz="4" w:space="0" w:color="auto"/>
              <w:right w:val="single" w:sz="4" w:space="0" w:color="auto"/>
            </w:tcBorders>
            <w:shd w:val="clear" w:color="auto" w:fill="auto"/>
            <w:vAlign w:val="center"/>
            <w:hideMark/>
          </w:tcPr>
          <w:p w:rsidR="00986452" w:rsidRPr="00986452" w:rsidRDefault="00986452" w:rsidP="00986452">
            <w:pPr>
              <w:jc w:val="center"/>
              <w:rPr>
                <w:rFonts w:ascii="Verdana" w:hAnsi="Verdana" w:cs="Calibri"/>
                <w:color w:val="000000"/>
                <w:sz w:val="20"/>
                <w:lang w:val="es-MX" w:eastAsia="es-MX"/>
              </w:rPr>
            </w:pPr>
            <w:r w:rsidRPr="00986452">
              <w:rPr>
                <w:rFonts w:ascii="Verdana" w:hAnsi="Verdana" w:cs="Calibri"/>
                <w:color w:val="000000"/>
                <w:sz w:val="20"/>
                <w:lang w:val="es-MX" w:eastAsia="es-MX"/>
              </w:rPr>
              <w:t>MANTENIMIENTO</w:t>
            </w:r>
          </w:p>
        </w:tc>
        <w:tc>
          <w:tcPr>
            <w:tcW w:w="4219" w:type="dxa"/>
            <w:tcBorders>
              <w:top w:val="nil"/>
              <w:left w:val="nil"/>
              <w:bottom w:val="single" w:sz="4" w:space="0" w:color="auto"/>
              <w:right w:val="single" w:sz="4" w:space="0" w:color="auto"/>
            </w:tcBorders>
            <w:shd w:val="clear" w:color="auto" w:fill="auto"/>
            <w:vAlign w:val="center"/>
            <w:hideMark/>
          </w:tcPr>
          <w:p w:rsidR="00986452" w:rsidRPr="00986452" w:rsidRDefault="00986452" w:rsidP="00986452">
            <w:pPr>
              <w:jc w:val="left"/>
              <w:rPr>
                <w:rFonts w:ascii="Verdana" w:hAnsi="Verdana" w:cs="Calibri"/>
                <w:color w:val="000000"/>
                <w:sz w:val="20"/>
                <w:lang w:val="es-MX" w:eastAsia="es-MX"/>
              </w:rPr>
            </w:pPr>
            <w:r w:rsidRPr="00986452">
              <w:rPr>
                <w:rFonts w:ascii="Verdana" w:hAnsi="Verdana" w:cs="Calibri"/>
                <w:color w:val="000000"/>
                <w:sz w:val="20"/>
                <w:lang w:val="es-MX" w:eastAsia="es-MX"/>
              </w:rPr>
              <w:t>MANTENIMIENTO PREVENTIVO    MAQUINARIA PARA GRABAR O REPUJAR CUERO,  con plancha de 12x16 cm a 220 VOLT LIMPÍEZA EN GENARL</w:t>
            </w:r>
          </w:p>
        </w:tc>
        <w:tc>
          <w:tcPr>
            <w:tcW w:w="2127" w:type="dxa"/>
            <w:tcBorders>
              <w:top w:val="nil"/>
              <w:left w:val="nil"/>
              <w:bottom w:val="single" w:sz="4" w:space="0" w:color="auto"/>
              <w:right w:val="single" w:sz="4" w:space="0" w:color="auto"/>
            </w:tcBorders>
            <w:shd w:val="clear" w:color="auto" w:fill="auto"/>
            <w:vAlign w:val="center"/>
            <w:hideMark/>
          </w:tcPr>
          <w:p w:rsidR="00986452" w:rsidRPr="00986452" w:rsidRDefault="00986452" w:rsidP="00986452">
            <w:pPr>
              <w:jc w:val="center"/>
              <w:rPr>
                <w:rFonts w:ascii="Verdana" w:hAnsi="Verdana" w:cs="Calibri"/>
                <w:color w:val="000000"/>
                <w:sz w:val="20"/>
                <w:lang w:val="es-MX" w:eastAsia="es-MX"/>
              </w:rPr>
            </w:pPr>
            <w:r w:rsidRPr="00986452">
              <w:rPr>
                <w:rFonts w:ascii="Verdana" w:hAnsi="Verdana" w:cs="Calibri"/>
                <w:color w:val="000000"/>
                <w:sz w:val="20"/>
                <w:lang w:val="es-MX" w:eastAsia="es-MX"/>
              </w:rPr>
              <w:t>1</w:t>
            </w:r>
          </w:p>
        </w:tc>
      </w:tr>
      <w:tr w:rsidR="00986452" w:rsidRPr="00986452" w:rsidTr="00986452">
        <w:trPr>
          <w:trHeight w:val="1275"/>
        </w:trPr>
        <w:tc>
          <w:tcPr>
            <w:tcW w:w="712" w:type="dxa"/>
            <w:tcBorders>
              <w:top w:val="nil"/>
              <w:left w:val="single" w:sz="4" w:space="0" w:color="auto"/>
              <w:bottom w:val="single" w:sz="4" w:space="0" w:color="auto"/>
              <w:right w:val="single" w:sz="4" w:space="0" w:color="auto"/>
            </w:tcBorders>
            <w:shd w:val="clear" w:color="auto" w:fill="auto"/>
            <w:vAlign w:val="center"/>
            <w:hideMark/>
          </w:tcPr>
          <w:p w:rsidR="00986452" w:rsidRPr="00986452" w:rsidRDefault="00986452" w:rsidP="00986452">
            <w:pPr>
              <w:jc w:val="center"/>
              <w:rPr>
                <w:rFonts w:ascii="Verdana" w:hAnsi="Verdana" w:cs="Calibri"/>
                <w:color w:val="000000"/>
                <w:sz w:val="20"/>
                <w:lang w:val="es-MX" w:eastAsia="es-MX"/>
              </w:rPr>
            </w:pPr>
            <w:r w:rsidRPr="00986452">
              <w:rPr>
                <w:rFonts w:ascii="Verdana" w:hAnsi="Verdana" w:cs="Calibri"/>
                <w:color w:val="000000"/>
                <w:sz w:val="20"/>
                <w:lang w:val="es-MX" w:eastAsia="es-MX"/>
              </w:rPr>
              <w:lastRenderedPageBreak/>
              <w:t>6</w:t>
            </w:r>
          </w:p>
        </w:tc>
        <w:tc>
          <w:tcPr>
            <w:tcW w:w="1888" w:type="dxa"/>
            <w:tcBorders>
              <w:top w:val="nil"/>
              <w:left w:val="nil"/>
              <w:bottom w:val="single" w:sz="4" w:space="0" w:color="auto"/>
              <w:right w:val="single" w:sz="4" w:space="0" w:color="auto"/>
            </w:tcBorders>
            <w:shd w:val="clear" w:color="auto" w:fill="auto"/>
            <w:vAlign w:val="center"/>
            <w:hideMark/>
          </w:tcPr>
          <w:p w:rsidR="00986452" w:rsidRPr="00986452" w:rsidRDefault="00986452" w:rsidP="00986452">
            <w:pPr>
              <w:jc w:val="center"/>
              <w:rPr>
                <w:rFonts w:ascii="Verdana" w:hAnsi="Verdana" w:cs="Calibri"/>
                <w:color w:val="000000"/>
                <w:sz w:val="20"/>
                <w:lang w:val="es-MX" w:eastAsia="es-MX"/>
              </w:rPr>
            </w:pPr>
            <w:r w:rsidRPr="00986452">
              <w:rPr>
                <w:rFonts w:ascii="Verdana" w:hAnsi="Verdana" w:cs="Calibri"/>
                <w:color w:val="000000"/>
                <w:sz w:val="20"/>
                <w:lang w:val="es-MX" w:eastAsia="es-MX"/>
              </w:rPr>
              <w:t>MANTENIMIENTO</w:t>
            </w:r>
          </w:p>
        </w:tc>
        <w:tc>
          <w:tcPr>
            <w:tcW w:w="4219" w:type="dxa"/>
            <w:tcBorders>
              <w:top w:val="nil"/>
              <w:left w:val="nil"/>
              <w:bottom w:val="single" w:sz="4" w:space="0" w:color="auto"/>
              <w:right w:val="single" w:sz="4" w:space="0" w:color="auto"/>
            </w:tcBorders>
            <w:shd w:val="clear" w:color="auto" w:fill="auto"/>
            <w:vAlign w:val="center"/>
            <w:hideMark/>
          </w:tcPr>
          <w:p w:rsidR="00986452" w:rsidRPr="00986452" w:rsidRDefault="00986452" w:rsidP="00986452">
            <w:pPr>
              <w:jc w:val="left"/>
              <w:rPr>
                <w:rFonts w:ascii="Verdana" w:hAnsi="Verdana" w:cs="Calibri"/>
                <w:color w:val="000000"/>
                <w:sz w:val="20"/>
                <w:lang w:val="es-MX" w:eastAsia="es-MX"/>
              </w:rPr>
            </w:pPr>
            <w:r w:rsidRPr="00986452">
              <w:rPr>
                <w:rFonts w:ascii="Verdana" w:hAnsi="Verdana" w:cs="Calibri"/>
                <w:color w:val="000000"/>
                <w:sz w:val="20"/>
                <w:lang w:val="es-MX" w:eastAsia="es-MX"/>
              </w:rPr>
              <w:t>MANTENIMIENTO CORRECTIVO MAQUINARIA PARA GRABAR O REPUJAR CUERO,  con plancha de 12x16 cm a 220  CAMBIO DE PIEZAS EN MAL ESTADO.SWITCH QUEMADO</w:t>
            </w:r>
          </w:p>
        </w:tc>
        <w:tc>
          <w:tcPr>
            <w:tcW w:w="2127" w:type="dxa"/>
            <w:tcBorders>
              <w:top w:val="nil"/>
              <w:left w:val="nil"/>
              <w:bottom w:val="single" w:sz="4" w:space="0" w:color="auto"/>
              <w:right w:val="single" w:sz="4" w:space="0" w:color="auto"/>
            </w:tcBorders>
            <w:shd w:val="clear" w:color="auto" w:fill="auto"/>
            <w:vAlign w:val="center"/>
            <w:hideMark/>
          </w:tcPr>
          <w:p w:rsidR="00986452" w:rsidRPr="00986452" w:rsidRDefault="00986452" w:rsidP="00986452">
            <w:pPr>
              <w:jc w:val="center"/>
              <w:rPr>
                <w:rFonts w:ascii="Verdana" w:hAnsi="Verdana" w:cs="Calibri"/>
                <w:color w:val="000000"/>
                <w:sz w:val="20"/>
                <w:lang w:val="es-MX" w:eastAsia="es-MX"/>
              </w:rPr>
            </w:pPr>
            <w:r w:rsidRPr="00986452">
              <w:rPr>
                <w:rFonts w:ascii="Verdana" w:hAnsi="Verdana" w:cs="Calibri"/>
                <w:color w:val="000000"/>
                <w:sz w:val="20"/>
                <w:lang w:val="es-MX" w:eastAsia="es-MX"/>
              </w:rPr>
              <w:t>1</w:t>
            </w:r>
          </w:p>
        </w:tc>
      </w:tr>
      <w:tr w:rsidR="00986452" w:rsidRPr="00986452" w:rsidTr="00986452">
        <w:trPr>
          <w:trHeight w:val="1020"/>
        </w:trPr>
        <w:tc>
          <w:tcPr>
            <w:tcW w:w="712" w:type="dxa"/>
            <w:tcBorders>
              <w:top w:val="nil"/>
              <w:left w:val="single" w:sz="4" w:space="0" w:color="auto"/>
              <w:bottom w:val="single" w:sz="4" w:space="0" w:color="auto"/>
              <w:right w:val="single" w:sz="4" w:space="0" w:color="auto"/>
            </w:tcBorders>
            <w:shd w:val="clear" w:color="auto" w:fill="auto"/>
            <w:vAlign w:val="center"/>
            <w:hideMark/>
          </w:tcPr>
          <w:p w:rsidR="00986452" w:rsidRPr="00986452" w:rsidRDefault="00986452" w:rsidP="00986452">
            <w:pPr>
              <w:jc w:val="center"/>
              <w:rPr>
                <w:rFonts w:ascii="Verdana" w:hAnsi="Verdana" w:cs="Calibri"/>
                <w:color w:val="000000"/>
                <w:sz w:val="20"/>
                <w:lang w:val="es-MX" w:eastAsia="es-MX"/>
              </w:rPr>
            </w:pPr>
            <w:r w:rsidRPr="00986452">
              <w:rPr>
                <w:rFonts w:ascii="Verdana" w:hAnsi="Verdana" w:cs="Calibri"/>
                <w:color w:val="000000"/>
                <w:sz w:val="20"/>
                <w:lang w:val="es-MX" w:eastAsia="es-MX"/>
              </w:rPr>
              <w:t>7</w:t>
            </w:r>
          </w:p>
        </w:tc>
        <w:tc>
          <w:tcPr>
            <w:tcW w:w="1888" w:type="dxa"/>
            <w:tcBorders>
              <w:top w:val="nil"/>
              <w:left w:val="nil"/>
              <w:bottom w:val="single" w:sz="4" w:space="0" w:color="auto"/>
              <w:right w:val="single" w:sz="4" w:space="0" w:color="auto"/>
            </w:tcBorders>
            <w:shd w:val="clear" w:color="auto" w:fill="auto"/>
            <w:vAlign w:val="center"/>
            <w:hideMark/>
          </w:tcPr>
          <w:p w:rsidR="00986452" w:rsidRPr="00986452" w:rsidRDefault="00986452" w:rsidP="00986452">
            <w:pPr>
              <w:jc w:val="center"/>
              <w:rPr>
                <w:rFonts w:ascii="Verdana" w:hAnsi="Verdana" w:cs="Calibri"/>
                <w:color w:val="000000"/>
                <w:sz w:val="20"/>
                <w:lang w:val="es-MX" w:eastAsia="es-MX"/>
              </w:rPr>
            </w:pPr>
            <w:r w:rsidRPr="00986452">
              <w:rPr>
                <w:rFonts w:ascii="Verdana" w:hAnsi="Verdana" w:cs="Calibri"/>
                <w:color w:val="000000"/>
                <w:sz w:val="20"/>
                <w:lang w:val="es-MX" w:eastAsia="es-MX"/>
              </w:rPr>
              <w:t>MANTENIMIENTO</w:t>
            </w:r>
          </w:p>
        </w:tc>
        <w:tc>
          <w:tcPr>
            <w:tcW w:w="4219" w:type="dxa"/>
            <w:tcBorders>
              <w:top w:val="nil"/>
              <w:left w:val="nil"/>
              <w:bottom w:val="single" w:sz="4" w:space="0" w:color="auto"/>
              <w:right w:val="single" w:sz="4" w:space="0" w:color="auto"/>
            </w:tcBorders>
            <w:shd w:val="clear" w:color="auto" w:fill="auto"/>
            <w:vAlign w:val="center"/>
            <w:hideMark/>
          </w:tcPr>
          <w:p w:rsidR="00986452" w:rsidRPr="00986452" w:rsidRDefault="00986452" w:rsidP="00986452">
            <w:pPr>
              <w:jc w:val="left"/>
              <w:rPr>
                <w:rFonts w:ascii="Verdana" w:hAnsi="Verdana" w:cs="Calibri"/>
                <w:color w:val="000000"/>
                <w:sz w:val="20"/>
                <w:lang w:val="es-MX" w:eastAsia="es-MX"/>
              </w:rPr>
            </w:pPr>
            <w:r w:rsidRPr="00986452">
              <w:rPr>
                <w:rFonts w:ascii="Verdana" w:hAnsi="Verdana" w:cs="Calibri"/>
                <w:color w:val="000000"/>
                <w:sz w:val="20"/>
                <w:lang w:val="es-MX" w:eastAsia="es-MX"/>
              </w:rPr>
              <w:t>MANTENIMIENTO PREVENTIVO  MAQUINA SIERRA SIN FIN CIRCULAR PLATA LIMPIEZA EN GENERAL Y ENGRESE DE PARTES</w:t>
            </w:r>
          </w:p>
        </w:tc>
        <w:tc>
          <w:tcPr>
            <w:tcW w:w="2127" w:type="dxa"/>
            <w:tcBorders>
              <w:top w:val="nil"/>
              <w:left w:val="nil"/>
              <w:bottom w:val="single" w:sz="4" w:space="0" w:color="auto"/>
              <w:right w:val="single" w:sz="4" w:space="0" w:color="auto"/>
            </w:tcBorders>
            <w:shd w:val="clear" w:color="auto" w:fill="auto"/>
            <w:vAlign w:val="center"/>
            <w:hideMark/>
          </w:tcPr>
          <w:p w:rsidR="00986452" w:rsidRPr="00986452" w:rsidRDefault="00986452" w:rsidP="00986452">
            <w:pPr>
              <w:jc w:val="center"/>
              <w:rPr>
                <w:rFonts w:ascii="Verdana" w:hAnsi="Verdana" w:cs="Calibri"/>
                <w:color w:val="000000"/>
                <w:sz w:val="20"/>
                <w:lang w:val="es-MX" w:eastAsia="es-MX"/>
              </w:rPr>
            </w:pPr>
            <w:r w:rsidRPr="00986452">
              <w:rPr>
                <w:rFonts w:ascii="Verdana" w:hAnsi="Verdana" w:cs="Calibri"/>
                <w:color w:val="000000"/>
                <w:sz w:val="20"/>
                <w:lang w:val="es-MX" w:eastAsia="es-MX"/>
              </w:rPr>
              <w:t>1</w:t>
            </w:r>
          </w:p>
        </w:tc>
      </w:tr>
      <w:tr w:rsidR="00986452" w:rsidRPr="00986452" w:rsidTr="00986452">
        <w:trPr>
          <w:trHeight w:val="1020"/>
        </w:trPr>
        <w:tc>
          <w:tcPr>
            <w:tcW w:w="712" w:type="dxa"/>
            <w:tcBorders>
              <w:top w:val="nil"/>
              <w:left w:val="single" w:sz="4" w:space="0" w:color="auto"/>
              <w:bottom w:val="single" w:sz="4" w:space="0" w:color="auto"/>
              <w:right w:val="single" w:sz="4" w:space="0" w:color="auto"/>
            </w:tcBorders>
            <w:shd w:val="clear" w:color="auto" w:fill="auto"/>
            <w:vAlign w:val="center"/>
            <w:hideMark/>
          </w:tcPr>
          <w:p w:rsidR="00986452" w:rsidRPr="00986452" w:rsidRDefault="00986452" w:rsidP="00986452">
            <w:pPr>
              <w:jc w:val="center"/>
              <w:rPr>
                <w:rFonts w:ascii="Verdana" w:hAnsi="Verdana" w:cs="Calibri"/>
                <w:color w:val="000000"/>
                <w:sz w:val="20"/>
                <w:lang w:val="es-MX" w:eastAsia="es-MX"/>
              </w:rPr>
            </w:pPr>
            <w:r w:rsidRPr="00986452">
              <w:rPr>
                <w:rFonts w:ascii="Verdana" w:hAnsi="Verdana" w:cs="Calibri"/>
                <w:color w:val="000000"/>
                <w:sz w:val="20"/>
                <w:lang w:val="es-MX" w:eastAsia="es-MX"/>
              </w:rPr>
              <w:t>8</w:t>
            </w:r>
          </w:p>
        </w:tc>
        <w:tc>
          <w:tcPr>
            <w:tcW w:w="1888" w:type="dxa"/>
            <w:tcBorders>
              <w:top w:val="nil"/>
              <w:left w:val="nil"/>
              <w:bottom w:val="single" w:sz="4" w:space="0" w:color="auto"/>
              <w:right w:val="single" w:sz="4" w:space="0" w:color="auto"/>
            </w:tcBorders>
            <w:shd w:val="clear" w:color="auto" w:fill="auto"/>
            <w:vAlign w:val="center"/>
            <w:hideMark/>
          </w:tcPr>
          <w:p w:rsidR="00986452" w:rsidRPr="00986452" w:rsidRDefault="00986452" w:rsidP="00986452">
            <w:pPr>
              <w:jc w:val="center"/>
              <w:rPr>
                <w:rFonts w:ascii="Verdana" w:hAnsi="Verdana" w:cs="Calibri"/>
                <w:color w:val="000000"/>
                <w:sz w:val="20"/>
                <w:lang w:val="es-MX" w:eastAsia="es-MX"/>
              </w:rPr>
            </w:pPr>
            <w:r w:rsidRPr="00986452">
              <w:rPr>
                <w:rFonts w:ascii="Verdana" w:hAnsi="Verdana" w:cs="Calibri"/>
                <w:color w:val="000000"/>
                <w:sz w:val="20"/>
                <w:lang w:val="es-MX" w:eastAsia="es-MX"/>
              </w:rPr>
              <w:t>MANTENIMIENTO</w:t>
            </w:r>
          </w:p>
        </w:tc>
        <w:tc>
          <w:tcPr>
            <w:tcW w:w="4219" w:type="dxa"/>
            <w:tcBorders>
              <w:top w:val="nil"/>
              <w:left w:val="nil"/>
              <w:bottom w:val="single" w:sz="4" w:space="0" w:color="auto"/>
              <w:right w:val="single" w:sz="4" w:space="0" w:color="auto"/>
            </w:tcBorders>
            <w:shd w:val="clear" w:color="auto" w:fill="auto"/>
            <w:vAlign w:val="center"/>
            <w:hideMark/>
          </w:tcPr>
          <w:p w:rsidR="00986452" w:rsidRPr="00986452" w:rsidRDefault="00986452" w:rsidP="00986452">
            <w:pPr>
              <w:jc w:val="left"/>
              <w:rPr>
                <w:rFonts w:ascii="Verdana" w:hAnsi="Verdana" w:cs="Calibri"/>
                <w:color w:val="000000"/>
                <w:sz w:val="20"/>
                <w:lang w:val="es-MX" w:eastAsia="es-MX"/>
              </w:rPr>
            </w:pPr>
            <w:r w:rsidRPr="00986452">
              <w:rPr>
                <w:rFonts w:ascii="Verdana" w:hAnsi="Verdana" w:cs="Calibri"/>
                <w:color w:val="000000"/>
                <w:sz w:val="20"/>
                <w:lang w:val="es-MX" w:eastAsia="es-MX"/>
              </w:rPr>
              <w:t>MANTENIMIENTO CORRECTIVO  MAQUINA SIERRA SIN FIN CIRCULAR PLATA CAMBIO DE PARTES EN MAL ESTADO</w:t>
            </w:r>
          </w:p>
        </w:tc>
        <w:tc>
          <w:tcPr>
            <w:tcW w:w="2127" w:type="dxa"/>
            <w:tcBorders>
              <w:top w:val="nil"/>
              <w:left w:val="nil"/>
              <w:bottom w:val="single" w:sz="4" w:space="0" w:color="auto"/>
              <w:right w:val="single" w:sz="4" w:space="0" w:color="auto"/>
            </w:tcBorders>
            <w:shd w:val="clear" w:color="auto" w:fill="auto"/>
            <w:vAlign w:val="center"/>
            <w:hideMark/>
          </w:tcPr>
          <w:p w:rsidR="00986452" w:rsidRPr="00986452" w:rsidRDefault="00986452" w:rsidP="00986452">
            <w:pPr>
              <w:jc w:val="center"/>
              <w:rPr>
                <w:rFonts w:ascii="Verdana" w:hAnsi="Verdana" w:cs="Calibri"/>
                <w:color w:val="000000"/>
                <w:sz w:val="20"/>
                <w:lang w:val="es-MX" w:eastAsia="es-MX"/>
              </w:rPr>
            </w:pPr>
            <w:r w:rsidRPr="00986452">
              <w:rPr>
                <w:rFonts w:ascii="Verdana" w:hAnsi="Verdana" w:cs="Calibri"/>
                <w:color w:val="000000"/>
                <w:sz w:val="20"/>
                <w:lang w:val="es-MX" w:eastAsia="es-MX"/>
              </w:rPr>
              <w:t>1</w:t>
            </w:r>
          </w:p>
        </w:tc>
      </w:tr>
      <w:tr w:rsidR="00986452" w:rsidRPr="00986452" w:rsidTr="00986452">
        <w:trPr>
          <w:trHeight w:val="765"/>
        </w:trPr>
        <w:tc>
          <w:tcPr>
            <w:tcW w:w="712" w:type="dxa"/>
            <w:tcBorders>
              <w:top w:val="nil"/>
              <w:left w:val="single" w:sz="4" w:space="0" w:color="auto"/>
              <w:bottom w:val="single" w:sz="4" w:space="0" w:color="auto"/>
              <w:right w:val="single" w:sz="4" w:space="0" w:color="auto"/>
            </w:tcBorders>
            <w:shd w:val="clear" w:color="auto" w:fill="auto"/>
            <w:vAlign w:val="center"/>
            <w:hideMark/>
          </w:tcPr>
          <w:p w:rsidR="00986452" w:rsidRPr="00986452" w:rsidRDefault="00986452" w:rsidP="00986452">
            <w:pPr>
              <w:jc w:val="center"/>
              <w:rPr>
                <w:rFonts w:ascii="Verdana" w:hAnsi="Verdana" w:cs="Calibri"/>
                <w:color w:val="000000"/>
                <w:sz w:val="20"/>
                <w:lang w:val="es-MX" w:eastAsia="es-MX"/>
              </w:rPr>
            </w:pPr>
            <w:r w:rsidRPr="00986452">
              <w:rPr>
                <w:rFonts w:ascii="Verdana" w:hAnsi="Verdana" w:cs="Calibri"/>
                <w:color w:val="000000"/>
                <w:sz w:val="20"/>
                <w:lang w:val="es-MX" w:eastAsia="es-MX"/>
              </w:rPr>
              <w:t>9</w:t>
            </w:r>
          </w:p>
        </w:tc>
        <w:tc>
          <w:tcPr>
            <w:tcW w:w="1888" w:type="dxa"/>
            <w:tcBorders>
              <w:top w:val="nil"/>
              <w:left w:val="nil"/>
              <w:bottom w:val="single" w:sz="4" w:space="0" w:color="auto"/>
              <w:right w:val="single" w:sz="4" w:space="0" w:color="auto"/>
            </w:tcBorders>
            <w:shd w:val="clear" w:color="auto" w:fill="auto"/>
            <w:vAlign w:val="center"/>
            <w:hideMark/>
          </w:tcPr>
          <w:p w:rsidR="00986452" w:rsidRPr="00986452" w:rsidRDefault="00986452" w:rsidP="00986452">
            <w:pPr>
              <w:jc w:val="center"/>
              <w:rPr>
                <w:rFonts w:ascii="Verdana" w:hAnsi="Verdana" w:cs="Calibri"/>
                <w:color w:val="000000"/>
                <w:sz w:val="20"/>
                <w:lang w:val="es-MX" w:eastAsia="es-MX"/>
              </w:rPr>
            </w:pPr>
            <w:r w:rsidRPr="00986452">
              <w:rPr>
                <w:rFonts w:ascii="Verdana" w:hAnsi="Verdana" w:cs="Calibri"/>
                <w:color w:val="000000"/>
                <w:sz w:val="20"/>
                <w:lang w:val="es-MX" w:eastAsia="es-MX"/>
              </w:rPr>
              <w:t>MANTENIMIENTO</w:t>
            </w:r>
          </w:p>
        </w:tc>
        <w:tc>
          <w:tcPr>
            <w:tcW w:w="4219" w:type="dxa"/>
            <w:tcBorders>
              <w:top w:val="nil"/>
              <w:left w:val="nil"/>
              <w:bottom w:val="single" w:sz="4" w:space="0" w:color="auto"/>
              <w:right w:val="single" w:sz="4" w:space="0" w:color="auto"/>
            </w:tcBorders>
            <w:shd w:val="clear" w:color="auto" w:fill="auto"/>
            <w:vAlign w:val="center"/>
            <w:hideMark/>
          </w:tcPr>
          <w:p w:rsidR="00986452" w:rsidRPr="00986452" w:rsidRDefault="00986452" w:rsidP="00986452">
            <w:pPr>
              <w:jc w:val="left"/>
              <w:rPr>
                <w:rFonts w:ascii="Verdana" w:hAnsi="Verdana" w:cs="Calibri"/>
                <w:color w:val="000000"/>
                <w:sz w:val="20"/>
                <w:lang w:val="es-MX" w:eastAsia="es-MX"/>
              </w:rPr>
            </w:pPr>
            <w:r w:rsidRPr="00986452">
              <w:rPr>
                <w:rFonts w:ascii="Verdana" w:hAnsi="Verdana" w:cs="Calibri"/>
                <w:color w:val="000000"/>
                <w:sz w:val="20"/>
                <w:lang w:val="es-MX" w:eastAsia="es-MX"/>
              </w:rPr>
              <w:t>MANTENIMIENTO PREVENTIVO  MAQUINA CANTEADORA LIMPIEZA EN GENERAL Y ENGRESE DE PARTES</w:t>
            </w:r>
          </w:p>
        </w:tc>
        <w:tc>
          <w:tcPr>
            <w:tcW w:w="2127" w:type="dxa"/>
            <w:tcBorders>
              <w:top w:val="nil"/>
              <w:left w:val="nil"/>
              <w:bottom w:val="single" w:sz="4" w:space="0" w:color="auto"/>
              <w:right w:val="single" w:sz="4" w:space="0" w:color="auto"/>
            </w:tcBorders>
            <w:shd w:val="clear" w:color="auto" w:fill="auto"/>
            <w:vAlign w:val="center"/>
            <w:hideMark/>
          </w:tcPr>
          <w:p w:rsidR="00986452" w:rsidRPr="00986452" w:rsidRDefault="00986452" w:rsidP="00986452">
            <w:pPr>
              <w:jc w:val="center"/>
              <w:rPr>
                <w:rFonts w:ascii="Verdana" w:hAnsi="Verdana" w:cs="Calibri"/>
                <w:color w:val="000000"/>
                <w:sz w:val="20"/>
                <w:lang w:val="es-MX" w:eastAsia="es-MX"/>
              </w:rPr>
            </w:pPr>
            <w:r w:rsidRPr="00986452">
              <w:rPr>
                <w:rFonts w:ascii="Verdana" w:hAnsi="Verdana" w:cs="Calibri"/>
                <w:color w:val="000000"/>
                <w:sz w:val="20"/>
                <w:lang w:val="es-MX" w:eastAsia="es-MX"/>
              </w:rPr>
              <w:t>1</w:t>
            </w:r>
          </w:p>
        </w:tc>
      </w:tr>
      <w:tr w:rsidR="00986452" w:rsidRPr="00986452" w:rsidTr="00986452">
        <w:trPr>
          <w:trHeight w:val="765"/>
        </w:trPr>
        <w:tc>
          <w:tcPr>
            <w:tcW w:w="712" w:type="dxa"/>
            <w:tcBorders>
              <w:top w:val="nil"/>
              <w:left w:val="single" w:sz="4" w:space="0" w:color="auto"/>
              <w:bottom w:val="single" w:sz="4" w:space="0" w:color="auto"/>
              <w:right w:val="single" w:sz="4" w:space="0" w:color="auto"/>
            </w:tcBorders>
            <w:shd w:val="clear" w:color="auto" w:fill="auto"/>
            <w:vAlign w:val="center"/>
            <w:hideMark/>
          </w:tcPr>
          <w:p w:rsidR="00986452" w:rsidRPr="00986452" w:rsidRDefault="00986452" w:rsidP="00986452">
            <w:pPr>
              <w:jc w:val="center"/>
              <w:rPr>
                <w:rFonts w:ascii="Verdana" w:hAnsi="Verdana" w:cs="Calibri"/>
                <w:color w:val="000000"/>
                <w:sz w:val="20"/>
                <w:lang w:val="es-MX" w:eastAsia="es-MX"/>
              </w:rPr>
            </w:pPr>
            <w:r w:rsidRPr="00986452">
              <w:rPr>
                <w:rFonts w:ascii="Verdana" w:hAnsi="Verdana" w:cs="Calibri"/>
                <w:color w:val="000000"/>
                <w:sz w:val="20"/>
                <w:lang w:val="es-MX" w:eastAsia="es-MX"/>
              </w:rPr>
              <w:t>10</w:t>
            </w:r>
          </w:p>
        </w:tc>
        <w:tc>
          <w:tcPr>
            <w:tcW w:w="1888" w:type="dxa"/>
            <w:tcBorders>
              <w:top w:val="nil"/>
              <w:left w:val="nil"/>
              <w:bottom w:val="single" w:sz="4" w:space="0" w:color="auto"/>
              <w:right w:val="single" w:sz="4" w:space="0" w:color="auto"/>
            </w:tcBorders>
            <w:shd w:val="clear" w:color="auto" w:fill="auto"/>
            <w:vAlign w:val="center"/>
            <w:hideMark/>
          </w:tcPr>
          <w:p w:rsidR="00986452" w:rsidRPr="00986452" w:rsidRDefault="00986452" w:rsidP="00986452">
            <w:pPr>
              <w:jc w:val="center"/>
              <w:rPr>
                <w:rFonts w:ascii="Verdana" w:hAnsi="Verdana" w:cs="Calibri"/>
                <w:color w:val="000000"/>
                <w:sz w:val="20"/>
                <w:lang w:val="es-MX" w:eastAsia="es-MX"/>
              </w:rPr>
            </w:pPr>
            <w:r w:rsidRPr="00986452">
              <w:rPr>
                <w:rFonts w:ascii="Verdana" w:hAnsi="Verdana" w:cs="Calibri"/>
                <w:color w:val="000000"/>
                <w:sz w:val="20"/>
                <w:lang w:val="es-MX" w:eastAsia="es-MX"/>
              </w:rPr>
              <w:t>MANTENIMIENTO</w:t>
            </w:r>
          </w:p>
        </w:tc>
        <w:tc>
          <w:tcPr>
            <w:tcW w:w="4219" w:type="dxa"/>
            <w:tcBorders>
              <w:top w:val="nil"/>
              <w:left w:val="nil"/>
              <w:bottom w:val="single" w:sz="4" w:space="0" w:color="auto"/>
              <w:right w:val="single" w:sz="4" w:space="0" w:color="auto"/>
            </w:tcBorders>
            <w:shd w:val="clear" w:color="auto" w:fill="auto"/>
            <w:vAlign w:val="center"/>
            <w:hideMark/>
          </w:tcPr>
          <w:p w:rsidR="00986452" w:rsidRPr="00986452" w:rsidRDefault="00986452" w:rsidP="00986452">
            <w:pPr>
              <w:jc w:val="left"/>
              <w:rPr>
                <w:rFonts w:ascii="Verdana" w:hAnsi="Verdana" w:cs="Calibri"/>
                <w:color w:val="000000"/>
                <w:sz w:val="20"/>
                <w:lang w:val="es-MX" w:eastAsia="es-MX"/>
              </w:rPr>
            </w:pPr>
            <w:r w:rsidRPr="00986452">
              <w:rPr>
                <w:rFonts w:ascii="Verdana" w:hAnsi="Verdana" w:cs="Calibri"/>
                <w:color w:val="000000"/>
                <w:sz w:val="20"/>
                <w:lang w:val="es-MX" w:eastAsia="es-MX"/>
              </w:rPr>
              <w:t>MANTENIMIENTO CORRECTIVO  MAQUINA CANTEADORA CAMBIO DE PARTES EN MAL ESTADO</w:t>
            </w:r>
          </w:p>
        </w:tc>
        <w:tc>
          <w:tcPr>
            <w:tcW w:w="2127" w:type="dxa"/>
            <w:tcBorders>
              <w:top w:val="nil"/>
              <w:left w:val="nil"/>
              <w:bottom w:val="single" w:sz="4" w:space="0" w:color="auto"/>
              <w:right w:val="single" w:sz="4" w:space="0" w:color="auto"/>
            </w:tcBorders>
            <w:shd w:val="clear" w:color="auto" w:fill="auto"/>
            <w:vAlign w:val="center"/>
            <w:hideMark/>
          </w:tcPr>
          <w:p w:rsidR="00986452" w:rsidRPr="00986452" w:rsidRDefault="00986452" w:rsidP="00986452">
            <w:pPr>
              <w:jc w:val="center"/>
              <w:rPr>
                <w:rFonts w:ascii="Verdana" w:hAnsi="Verdana" w:cs="Calibri"/>
                <w:color w:val="000000"/>
                <w:sz w:val="20"/>
                <w:lang w:val="es-MX" w:eastAsia="es-MX"/>
              </w:rPr>
            </w:pPr>
            <w:r w:rsidRPr="00986452">
              <w:rPr>
                <w:rFonts w:ascii="Verdana" w:hAnsi="Verdana" w:cs="Calibri"/>
                <w:color w:val="000000"/>
                <w:sz w:val="20"/>
                <w:lang w:val="es-MX" w:eastAsia="es-MX"/>
              </w:rPr>
              <w:t>1</w:t>
            </w:r>
          </w:p>
        </w:tc>
      </w:tr>
      <w:tr w:rsidR="00986452" w:rsidRPr="00986452" w:rsidTr="00986452">
        <w:trPr>
          <w:trHeight w:val="3060"/>
        </w:trPr>
        <w:tc>
          <w:tcPr>
            <w:tcW w:w="712" w:type="dxa"/>
            <w:tcBorders>
              <w:top w:val="nil"/>
              <w:left w:val="single" w:sz="4" w:space="0" w:color="auto"/>
              <w:bottom w:val="single" w:sz="4" w:space="0" w:color="auto"/>
              <w:right w:val="single" w:sz="4" w:space="0" w:color="auto"/>
            </w:tcBorders>
            <w:shd w:val="clear" w:color="auto" w:fill="auto"/>
            <w:vAlign w:val="center"/>
            <w:hideMark/>
          </w:tcPr>
          <w:p w:rsidR="00986452" w:rsidRPr="00986452" w:rsidRDefault="00986452" w:rsidP="00986452">
            <w:pPr>
              <w:jc w:val="center"/>
              <w:rPr>
                <w:rFonts w:ascii="Verdana" w:hAnsi="Verdana" w:cs="Calibri"/>
                <w:color w:val="000000"/>
                <w:sz w:val="20"/>
                <w:lang w:val="es-MX" w:eastAsia="es-MX"/>
              </w:rPr>
            </w:pPr>
            <w:r w:rsidRPr="00986452">
              <w:rPr>
                <w:rFonts w:ascii="Verdana" w:hAnsi="Verdana" w:cs="Calibri"/>
                <w:color w:val="000000"/>
                <w:sz w:val="20"/>
                <w:lang w:val="es-MX" w:eastAsia="es-MX"/>
              </w:rPr>
              <w:t>11</w:t>
            </w:r>
          </w:p>
        </w:tc>
        <w:tc>
          <w:tcPr>
            <w:tcW w:w="1888" w:type="dxa"/>
            <w:tcBorders>
              <w:top w:val="nil"/>
              <w:left w:val="nil"/>
              <w:bottom w:val="single" w:sz="4" w:space="0" w:color="auto"/>
              <w:right w:val="single" w:sz="4" w:space="0" w:color="auto"/>
            </w:tcBorders>
            <w:shd w:val="clear" w:color="auto" w:fill="auto"/>
            <w:vAlign w:val="center"/>
            <w:hideMark/>
          </w:tcPr>
          <w:p w:rsidR="00986452" w:rsidRPr="00986452" w:rsidRDefault="00986452" w:rsidP="00986452">
            <w:pPr>
              <w:jc w:val="center"/>
              <w:rPr>
                <w:rFonts w:ascii="Verdana" w:hAnsi="Verdana" w:cs="Calibri"/>
                <w:color w:val="000000"/>
                <w:sz w:val="20"/>
                <w:lang w:val="es-MX" w:eastAsia="es-MX"/>
              </w:rPr>
            </w:pPr>
            <w:r w:rsidRPr="00986452">
              <w:rPr>
                <w:rFonts w:ascii="Verdana" w:hAnsi="Verdana" w:cs="Calibri"/>
                <w:color w:val="000000"/>
                <w:sz w:val="20"/>
                <w:lang w:val="es-MX" w:eastAsia="es-MX"/>
              </w:rPr>
              <w:t>COMPRESOR INDUSTRIAL</w:t>
            </w:r>
          </w:p>
        </w:tc>
        <w:tc>
          <w:tcPr>
            <w:tcW w:w="4219" w:type="dxa"/>
            <w:tcBorders>
              <w:top w:val="nil"/>
              <w:left w:val="nil"/>
              <w:bottom w:val="single" w:sz="4" w:space="0" w:color="auto"/>
              <w:right w:val="single" w:sz="4" w:space="0" w:color="auto"/>
            </w:tcBorders>
            <w:shd w:val="clear" w:color="auto" w:fill="auto"/>
            <w:vAlign w:val="center"/>
            <w:hideMark/>
          </w:tcPr>
          <w:p w:rsidR="00986452" w:rsidRPr="00986452" w:rsidRDefault="00986452" w:rsidP="00986452">
            <w:pPr>
              <w:jc w:val="left"/>
              <w:rPr>
                <w:rFonts w:ascii="Verdana" w:hAnsi="Verdana" w:cs="Calibri"/>
                <w:color w:val="000000"/>
                <w:sz w:val="20"/>
                <w:lang w:val="es-MX" w:eastAsia="es-MX"/>
              </w:rPr>
            </w:pPr>
            <w:r w:rsidRPr="00986452">
              <w:rPr>
                <w:rFonts w:ascii="Verdana" w:hAnsi="Verdana" w:cs="Calibri"/>
                <w:color w:val="000000"/>
                <w:sz w:val="20"/>
                <w:lang w:val="es-MX" w:eastAsia="es-MX"/>
              </w:rPr>
              <w:t>FLUJO DE SALIDA 4.75 M/3H, CAPACIDAD DE ESTANQUE 2GAL, POTENCIA 3HP, CAUDAL MAXIMO 8.5 l/H, ALIMENTACION ELECTRICA, VOLTAJE 120V, PRESION MAX 200psi, ALTO 10.62 PULGADAS, ANCHO 16.63 PULGADAS, PESO 95 KG,  LARGO 16.29 PULGADAS, GARANTIA 6 MESES INCLUYE PANEL DE CONTROL, ALMACENAMIENTO DE MANGUERA,  DE JAULA ANTIHUECO,  Y VALVULA DE DRENAJE DE BOLAS</w:t>
            </w:r>
          </w:p>
        </w:tc>
        <w:tc>
          <w:tcPr>
            <w:tcW w:w="2127" w:type="dxa"/>
            <w:tcBorders>
              <w:top w:val="nil"/>
              <w:left w:val="nil"/>
              <w:bottom w:val="single" w:sz="4" w:space="0" w:color="auto"/>
              <w:right w:val="single" w:sz="4" w:space="0" w:color="auto"/>
            </w:tcBorders>
            <w:shd w:val="clear" w:color="auto" w:fill="auto"/>
            <w:vAlign w:val="center"/>
            <w:hideMark/>
          </w:tcPr>
          <w:p w:rsidR="00986452" w:rsidRPr="00986452" w:rsidRDefault="00986452" w:rsidP="00986452">
            <w:pPr>
              <w:jc w:val="center"/>
              <w:rPr>
                <w:rFonts w:ascii="Verdana" w:hAnsi="Verdana" w:cs="Calibri"/>
                <w:color w:val="000000"/>
                <w:sz w:val="20"/>
                <w:lang w:val="es-MX" w:eastAsia="es-MX"/>
              </w:rPr>
            </w:pPr>
            <w:r w:rsidRPr="00986452">
              <w:rPr>
                <w:rFonts w:ascii="Verdana" w:hAnsi="Verdana" w:cs="Calibri"/>
                <w:color w:val="000000"/>
                <w:sz w:val="20"/>
                <w:lang w:val="es-MX" w:eastAsia="es-MX"/>
              </w:rPr>
              <w:t>2</w:t>
            </w:r>
          </w:p>
        </w:tc>
      </w:tr>
      <w:tr w:rsidR="00986452" w:rsidRPr="00986452" w:rsidTr="00986452">
        <w:trPr>
          <w:trHeight w:val="510"/>
        </w:trPr>
        <w:tc>
          <w:tcPr>
            <w:tcW w:w="712" w:type="dxa"/>
            <w:tcBorders>
              <w:top w:val="nil"/>
              <w:left w:val="single" w:sz="4" w:space="0" w:color="auto"/>
              <w:bottom w:val="single" w:sz="4" w:space="0" w:color="auto"/>
              <w:right w:val="single" w:sz="4" w:space="0" w:color="auto"/>
            </w:tcBorders>
            <w:shd w:val="clear" w:color="auto" w:fill="auto"/>
            <w:vAlign w:val="center"/>
            <w:hideMark/>
          </w:tcPr>
          <w:p w:rsidR="00986452" w:rsidRPr="00986452" w:rsidRDefault="00986452" w:rsidP="00986452">
            <w:pPr>
              <w:jc w:val="center"/>
              <w:rPr>
                <w:rFonts w:ascii="Verdana" w:hAnsi="Verdana" w:cs="Calibri"/>
                <w:color w:val="000000"/>
                <w:sz w:val="20"/>
                <w:lang w:val="es-MX" w:eastAsia="es-MX"/>
              </w:rPr>
            </w:pPr>
            <w:r w:rsidRPr="00986452">
              <w:rPr>
                <w:rFonts w:ascii="Verdana" w:hAnsi="Verdana" w:cs="Calibri"/>
                <w:color w:val="000000"/>
                <w:sz w:val="20"/>
                <w:lang w:val="es-MX" w:eastAsia="es-MX"/>
              </w:rPr>
              <w:t>12</w:t>
            </w:r>
          </w:p>
        </w:tc>
        <w:tc>
          <w:tcPr>
            <w:tcW w:w="1888" w:type="dxa"/>
            <w:tcBorders>
              <w:top w:val="nil"/>
              <w:left w:val="nil"/>
              <w:bottom w:val="single" w:sz="4" w:space="0" w:color="auto"/>
              <w:right w:val="single" w:sz="4" w:space="0" w:color="auto"/>
            </w:tcBorders>
            <w:shd w:val="clear" w:color="auto" w:fill="auto"/>
            <w:vAlign w:val="center"/>
            <w:hideMark/>
          </w:tcPr>
          <w:p w:rsidR="00986452" w:rsidRPr="00986452" w:rsidRDefault="00986452" w:rsidP="00986452">
            <w:pPr>
              <w:jc w:val="center"/>
              <w:rPr>
                <w:rFonts w:ascii="Verdana" w:hAnsi="Verdana" w:cs="Calibri"/>
                <w:color w:val="000000"/>
                <w:sz w:val="20"/>
                <w:lang w:val="es-MX" w:eastAsia="es-MX"/>
              </w:rPr>
            </w:pPr>
            <w:r w:rsidRPr="00986452">
              <w:rPr>
                <w:rFonts w:ascii="Verdana" w:hAnsi="Verdana" w:cs="Calibri"/>
                <w:color w:val="000000"/>
                <w:sz w:val="20"/>
                <w:lang w:val="es-MX" w:eastAsia="es-MX"/>
              </w:rPr>
              <w:t>CUCHILLAS</w:t>
            </w:r>
          </w:p>
        </w:tc>
        <w:tc>
          <w:tcPr>
            <w:tcW w:w="4219" w:type="dxa"/>
            <w:tcBorders>
              <w:top w:val="nil"/>
              <w:left w:val="nil"/>
              <w:bottom w:val="single" w:sz="4" w:space="0" w:color="auto"/>
              <w:right w:val="single" w:sz="4" w:space="0" w:color="auto"/>
            </w:tcBorders>
            <w:shd w:val="clear" w:color="auto" w:fill="auto"/>
            <w:vAlign w:val="center"/>
            <w:hideMark/>
          </w:tcPr>
          <w:p w:rsidR="00986452" w:rsidRPr="00986452" w:rsidRDefault="00986452" w:rsidP="00986452">
            <w:pPr>
              <w:jc w:val="left"/>
              <w:rPr>
                <w:rFonts w:ascii="Verdana" w:hAnsi="Verdana" w:cs="Calibri"/>
                <w:color w:val="000000"/>
                <w:sz w:val="20"/>
                <w:lang w:val="es-MX" w:eastAsia="es-MX"/>
              </w:rPr>
            </w:pPr>
            <w:r w:rsidRPr="00986452">
              <w:rPr>
                <w:rFonts w:ascii="Verdana" w:hAnsi="Verdana" w:cs="Calibri"/>
                <w:color w:val="000000"/>
                <w:sz w:val="20"/>
                <w:lang w:val="es-MX" w:eastAsia="es-MX"/>
              </w:rPr>
              <w:t>Cuchilla para guadaña, hueco grande,</w:t>
            </w:r>
            <w:r w:rsidRPr="00986452">
              <w:rPr>
                <w:rFonts w:ascii="Verdana" w:hAnsi="Verdana" w:cs="Calibri"/>
                <w:color w:val="000000"/>
                <w:sz w:val="20"/>
                <w:lang w:val="es-MX" w:eastAsia="es-MX"/>
              </w:rPr>
              <w:br/>
              <w:t xml:space="preserve">Medida 150 mm - 1,8 mm </w:t>
            </w:r>
          </w:p>
        </w:tc>
        <w:tc>
          <w:tcPr>
            <w:tcW w:w="2127" w:type="dxa"/>
            <w:tcBorders>
              <w:top w:val="nil"/>
              <w:left w:val="nil"/>
              <w:bottom w:val="single" w:sz="4" w:space="0" w:color="auto"/>
              <w:right w:val="single" w:sz="4" w:space="0" w:color="auto"/>
            </w:tcBorders>
            <w:shd w:val="clear" w:color="auto" w:fill="auto"/>
            <w:vAlign w:val="center"/>
            <w:hideMark/>
          </w:tcPr>
          <w:p w:rsidR="00986452" w:rsidRPr="00986452" w:rsidRDefault="00986452" w:rsidP="00986452">
            <w:pPr>
              <w:jc w:val="center"/>
              <w:rPr>
                <w:rFonts w:ascii="Verdana" w:hAnsi="Verdana" w:cs="Calibri"/>
                <w:color w:val="000000"/>
                <w:sz w:val="20"/>
                <w:lang w:val="es-MX" w:eastAsia="es-MX"/>
              </w:rPr>
            </w:pPr>
            <w:r w:rsidRPr="00986452">
              <w:rPr>
                <w:rFonts w:ascii="Verdana" w:hAnsi="Verdana" w:cs="Calibri"/>
                <w:color w:val="000000"/>
                <w:sz w:val="20"/>
                <w:lang w:val="es-MX" w:eastAsia="es-MX"/>
              </w:rPr>
              <w:t>6</w:t>
            </w:r>
          </w:p>
        </w:tc>
      </w:tr>
    </w:tbl>
    <w:p w:rsidR="00734443" w:rsidRPr="00734443" w:rsidRDefault="00734443" w:rsidP="00F53407">
      <w:pPr>
        <w:rPr>
          <w:rFonts w:ascii="Arial Narrow" w:hAnsi="Arial Narrow" w:cs="Arial"/>
          <w:color w:val="FF0000"/>
          <w:sz w:val="22"/>
          <w:szCs w:val="22"/>
          <w:lang w:val="es-MX"/>
        </w:rPr>
      </w:pPr>
    </w:p>
    <w:p w:rsidR="00734443" w:rsidRPr="000E3A66" w:rsidRDefault="00734443" w:rsidP="00F53407">
      <w:pPr>
        <w:rPr>
          <w:rFonts w:ascii="Arial Narrow" w:hAnsi="Arial Narrow" w:cs="Arial"/>
          <w:sz w:val="22"/>
          <w:szCs w:val="22"/>
          <w:lang w:val="es-MX"/>
        </w:rPr>
      </w:pPr>
    </w:p>
    <w:p w:rsidR="00E24B94" w:rsidRPr="005078B1" w:rsidRDefault="00E24B94" w:rsidP="002460D1">
      <w:pPr>
        <w:pStyle w:val="Ttulo1"/>
        <w:rPr>
          <w:rFonts w:ascii="Arial Narrow" w:hAnsi="Arial Narrow" w:cs="Arial"/>
          <w:szCs w:val="22"/>
        </w:rPr>
      </w:pPr>
      <w:bookmarkStart w:id="2" w:name="_Toc442800940"/>
    </w:p>
    <w:p w:rsidR="00AE1F54" w:rsidRPr="005078B1" w:rsidRDefault="00AE1F54" w:rsidP="002460D1">
      <w:pPr>
        <w:pStyle w:val="Ttulo1"/>
        <w:rPr>
          <w:rFonts w:ascii="Verdana" w:hAnsi="Verdana" w:cs="Arial"/>
          <w:szCs w:val="22"/>
        </w:rPr>
      </w:pPr>
      <w:r w:rsidRPr="005078B1">
        <w:rPr>
          <w:rFonts w:ascii="Verdana" w:hAnsi="Verdana" w:cs="Arial"/>
          <w:szCs w:val="22"/>
        </w:rPr>
        <w:t>3. MODALIDAD DE PROCESO DE SELECCIÓN.</w:t>
      </w:r>
      <w:bookmarkEnd w:id="2"/>
    </w:p>
    <w:p w:rsidR="00AE1F54" w:rsidRPr="005078B1" w:rsidRDefault="00AE1F54" w:rsidP="00AE1F54">
      <w:pPr>
        <w:rPr>
          <w:rFonts w:ascii="Verdana" w:hAnsi="Verdana" w:cs="Arial"/>
          <w:b/>
          <w:sz w:val="22"/>
          <w:szCs w:val="22"/>
        </w:rPr>
      </w:pPr>
    </w:p>
    <w:p w:rsidR="00E24B94" w:rsidRPr="005078B1" w:rsidRDefault="00AE1F54" w:rsidP="003C71C9">
      <w:pPr>
        <w:rPr>
          <w:rFonts w:ascii="Verdana" w:hAnsi="Verdana" w:cs="Arial"/>
          <w:sz w:val="22"/>
          <w:szCs w:val="22"/>
        </w:rPr>
      </w:pPr>
      <w:r w:rsidRPr="005078B1">
        <w:rPr>
          <w:rFonts w:ascii="Verdana" w:hAnsi="Verdana" w:cs="Arial"/>
          <w:sz w:val="22"/>
          <w:szCs w:val="22"/>
        </w:rPr>
        <w:t xml:space="preserve">Conforme a lo dispuesto </w:t>
      </w:r>
      <w:r w:rsidR="00FD4EC0" w:rsidRPr="005078B1">
        <w:rPr>
          <w:rFonts w:ascii="Verdana" w:hAnsi="Verdana" w:cs="Arial"/>
          <w:sz w:val="22"/>
          <w:szCs w:val="22"/>
        </w:rPr>
        <w:t>L</w:t>
      </w:r>
      <w:r w:rsidR="004C077F" w:rsidRPr="005078B1">
        <w:rPr>
          <w:rFonts w:ascii="Verdana" w:hAnsi="Verdana" w:cs="Arial"/>
          <w:sz w:val="22"/>
          <w:szCs w:val="22"/>
        </w:rPr>
        <w:t xml:space="preserve">ey 1150 de 2007, en su literal A, numeral </w:t>
      </w:r>
      <w:r w:rsidR="003C71C9" w:rsidRPr="005078B1">
        <w:rPr>
          <w:rFonts w:ascii="Verdana" w:hAnsi="Verdana" w:cs="Arial"/>
          <w:sz w:val="22"/>
          <w:szCs w:val="22"/>
        </w:rPr>
        <w:t>2, artículo</w:t>
      </w:r>
      <w:r w:rsidR="004C077F" w:rsidRPr="005078B1">
        <w:rPr>
          <w:rFonts w:ascii="Verdana" w:hAnsi="Verdana" w:cs="Arial"/>
          <w:sz w:val="22"/>
          <w:szCs w:val="22"/>
        </w:rPr>
        <w:t xml:space="preserve"> 2, que establece las modalidades de selección del contratista y su justificación</w:t>
      </w:r>
      <w:r w:rsidR="000917A1" w:rsidRPr="005078B1">
        <w:rPr>
          <w:rFonts w:ascii="Verdana" w:hAnsi="Verdana" w:cs="Arial"/>
          <w:sz w:val="22"/>
          <w:szCs w:val="22"/>
        </w:rPr>
        <w:t xml:space="preserve"> </w:t>
      </w:r>
      <w:r w:rsidRPr="005078B1">
        <w:rPr>
          <w:rFonts w:ascii="Verdana" w:hAnsi="Verdana" w:cs="Arial"/>
          <w:sz w:val="22"/>
          <w:szCs w:val="22"/>
        </w:rPr>
        <w:t>y el Decreto 1082 de 2015</w:t>
      </w:r>
      <w:r w:rsidR="003C71C9" w:rsidRPr="005078B1">
        <w:rPr>
          <w:rFonts w:ascii="Verdana" w:hAnsi="Verdana" w:cs="Arial"/>
          <w:sz w:val="22"/>
          <w:szCs w:val="22"/>
        </w:rPr>
        <w:t>artículo 2.2.1.2.1.5.1</w:t>
      </w:r>
      <w:r w:rsidRPr="005078B1">
        <w:rPr>
          <w:rFonts w:ascii="Verdana" w:hAnsi="Verdana" w:cs="Arial"/>
          <w:sz w:val="22"/>
          <w:szCs w:val="22"/>
        </w:rPr>
        <w:t xml:space="preserve">, la presente contratación se adelantará bajo la modalidad de "mínima cuantía", cuyo valor no excede el 10% de la mínima cuantía de la Entidad. </w:t>
      </w:r>
      <w:bookmarkStart w:id="3" w:name="_Toc442800941"/>
    </w:p>
    <w:p w:rsidR="003C71C9" w:rsidRPr="005078B1" w:rsidRDefault="003C71C9" w:rsidP="003C71C9">
      <w:pPr>
        <w:rPr>
          <w:rFonts w:ascii="Verdana" w:hAnsi="Verdana" w:cs="Arial"/>
          <w:sz w:val="22"/>
          <w:szCs w:val="22"/>
        </w:rPr>
      </w:pPr>
    </w:p>
    <w:p w:rsidR="004A2F3C" w:rsidRPr="005078B1" w:rsidRDefault="00AE1F54" w:rsidP="002460D1">
      <w:pPr>
        <w:pStyle w:val="Ttulo1"/>
        <w:rPr>
          <w:rFonts w:ascii="Verdana" w:hAnsi="Verdana" w:cs="Arial"/>
          <w:bCs/>
          <w:szCs w:val="22"/>
        </w:rPr>
      </w:pPr>
      <w:r w:rsidRPr="005078B1">
        <w:rPr>
          <w:rFonts w:ascii="Verdana" w:eastAsia="Calibri" w:hAnsi="Verdana" w:cs="Arial"/>
          <w:szCs w:val="22"/>
          <w:lang w:eastAsia="en-US"/>
        </w:rPr>
        <w:lastRenderedPageBreak/>
        <w:t>4</w:t>
      </w:r>
      <w:r w:rsidR="00485641" w:rsidRPr="005078B1">
        <w:rPr>
          <w:rFonts w:ascii="Verdana" w:eastAsia="Calibri" w:hAnsi="Verdana" w:cs="Arial"/>
          <w:szCs w:val="22"/>
          <w:lang w:eastAsia="en-US"/>
        </w:rPr>
        <w:t>.</w:t>
      </w:r>
      <w:r w:rsidR="000917A1" w:rsidRPr="005078B1">
        <w:rPr>
          <w:rFonts w:ascii="Verdana" w:eastAsia="Calibri" w:hAnsi="Verdana" w:cs="Arial"/>
          <w:szCs w:val="22"/>
          <w:lang w:eastAsia="en-US"/>
        </w:rPr>
        <w:t xml:space="preserve"> </w:t>
      </w:r>
      <w:r w:rsidRPr="005078B1">
        <w:rPr>
          <w:rFonts w:ascii="Verdana" w:eastAsia="Calibri" w:hAnsi="Verdana" w:cs="Arial"/>
          <w:szCs w:val="22"/>
          <w:lang w:eastAsia="en-US"/>
        </w:rPr>
        <w:t>CONDICIONES</w:t>
      </w:r>
      <w:r w:rsidR="004A2F3C" w:rsidRPr="005078B1">
        <w:rPr>
          <w:rFonts w:ascii="Verdana" w:eastAsia="Calibri" w:hAnsi="Verdana" w:cs="Arial"/>
          <w:szCs w:val="22"/>
          <w:lang w:eastAsia="en-US"/>
        </w:rPr>
        <w:t xml:space="preserve"> TÉCNICAS</w:t>
      </w:r>
      <w:r w:rsidRPr="005078B1">
        <w:rPr>
          <w:rFonts w:ascii="Verdana" w:eastAsia="Calibri" w:hAnsi="Verdana" w:cs="Arial"/>
          <w:szCs w:val="22"/>
          <w:lang w:eastAsia="en-US"/>
        </w:rPr>
        <w:t xml:space="preserve"> EXIGIDAS</w:t>
      </w:r>
      <w:bookmarkEnd w:id="3"/>
    </w:p>
    <w:p w:rsidR="004A2F3C" w:rsidRPr="005078B1" w:rsidRDefault="004A2F3C" w:rsidP="00FD4EC0">
      <w:pPr>
        <w:pStyle w:val="Prrafodelista"/>
        <w:ind w:left="284"/>
        <w:rPr>
          <w:rFonts w:ascii="Verdana" w:hAnsi="Verdana" w:cs="Arial"/>
          <w:bCs/>
          <w:color w:val="FF0000"/>
          <w:sz w:val="22"/>
          <w:szCs w:val="22"/>
        </w:rPr>
      </w:pPr>
    </w:p>
    <w:p w:rsidR="004A2F3C" w:rsidRPr="005078B1" w:rsidRDefault="00ED19DF" w:rsidP="00ED19DF">
      <w:pPr>
        <w:rPr>
          <w:rFonts w:ascii="Verdana" w:hAnsi="Verdana" w:cs="Arial"/>
          <w:sz w:val="22"/>
          <w:szCs w:val="22"/>
        </w:rPr>
      </w:pPr>
      <w:r w:rsidRPr="005078B1">
        <w:rPr>
          <w:rFonts w:ascii="Verdana" w:hAnsi="Verdana" w:cs="Arial"/>
          <w:b/>
          <w:sz w:val="22"/>
          <w:szCs w:val="22"/>
        </w:rPr>
        <w:t>A).</w:t>
      </w:r>
      <w:r w:rsidRPr="005078B1">
        <w:rPr>
          <w:rFonts w:ascii="Verdana" w:hAnsi="Verdana" w:cs="Arial"/>
          <w:sz w:val="22"/>
          <w:szCs w:val="22"/>
        </w:rPr>
        <w:t xml:space="preserve"> Clasificación</w:t>
      </w:r>
      <w:r w:rsidR="00641E98" w:rsidRPr="005078B1">
        <w:rPr>
          <w:rFonts w:ascii="Verdana" w:hAnsi="Verdana" w:cs="Arial"/>
          <w:sz w:val="22"/>
          <w:szCs w:val="22"/>
        </w:rPr>
        <w:t xml:space="preserve"> del bien o servicio de acuerdo con el código </w:t>
      </w:r>
      <w:r w:rsidR="00015BE0" w:rsidRPr="005078B1">
        <w:rPr>
          <w:rFonts w:ascii="Verdana" w:hAnsi="Verdana" w:cs="Arial"/>
          <w:sz w:val="22"/>
          <w:szCs w:val="22"/>
        </w:rPr>
        <w:t>estándar</w:t>
      </w:r>
      <w:r w:rsidR="00641E98" w:rsidRPr="005078B1">
        <w:rPr>
          <w:rFonts w:ascii="Verdana" w:hAnsi="Verdana" w:cs="Arial"/>
          <w:sz w:val="22"/>
          <w:szCs w:val="22"/>
        </w:rPr>
        <w:t xml:space="preserve"> de productos y servicios de naciones unidas-</w:t>
      </w:r>
      <w:r w:rsidR="004A2F3C" w:rsidRPr="005078B1">
        <w:rPr>
          <w:rFonts w:ascii="Verdana" w:hAnsi="Verdana" w:cs="Arial"/>
          <w:sz w:val="22"/>
          <w:szCs w:val="22"/>
        </w:rPr>
        <w:t>UNSPSC</w:t>
      </w:r>
    </w:p>
    <w:p w:rsidR="004F5ADB" w:rsidRPr="005078B1" w:rsidRDefault="00015BE0" w:rsidP="00F92A44">
      <w:pPr>
        <w:rPr>
          <w:rFonts w:ascii="Verdana" w:hAnsi="Verdana"/>
          <w:sz w:val="22"/>
          <w:szCs w:val="22"/>
        </w:rPr>
      </w:pPr>
      <w:r w:rsidRPr="005078B1">
        <w:rPr>
          <w:rFonts w:ascii="Verdana" w:hAnsi="Verdana" w:cs="Arial"/>
          <w:sz w:val="22"/>
          <w:szCs w:val="22"/>
        </w:rPr>
        <w:t>Conforme con el Artículo 2.2.1.2.1.5.1. Estudios previos para la cont</w:t>
      </w:r>
      <w:r w:rsidR="00FD4EC0" w:rsidRPr="005078B1">
        <w:rPr>
          <w:rFonts w:ascii="Verdana" w:hAnsi="Verdana" w:cs="Arial"/>
          <w:sz w:val="22"/>
          <w:szCs w:val="22"/>
        </w:rPr>
        <w:t xml:space="preserve">ratación de Mínima cuantía del Decreto 1082 de </w:t>
      </w:r>
      <w:r w:rsidR="003C71C9" w:rsidRPr="005078B1">
        <w:rPr>
          <w:rFonts w:ascii="Verdana" w:hAnsi="Verdana" w:cs="Arial"/>
          <w:sz w:val="22"/>
          <w:szCs w:val="22"/>
        </w:rPr>
        <w:t xml:space="preserve">2015, </w:t>
      </w:r>
      <w:r w:rsidR="00986452" w:rsidRPr="00986452">
        <w:rPr>
          <w:rFonts w:ascii="Verdana" w:hAnsi="Verdana" w:cs="Arial"/>
          <w:sz w:val="22"/>
          <w:szCs w:val="22"/>
          <w:lang w:val="es-MX" w:eastAsia="es-MX"/>
        </w:rPr>
        <w:t>CONTRATAR LA PRESTACION DE SERVICIOS DE MANTENIMIENTO DE MAQUINAS DEL TALLER DE MADERA Y ADQUISICON DE MAQUINARIA DE USO GENERAL Y ELEMENTOS METALICOS PARA LOS PROGRAMAS DE ATENCION REHABILITACION AL RECLUSO CON FINES DE TRATAMIENTO PENITENCIARIO Y QUE HACEN DEL COMPLEJO PENITENCIARIO Y CARCELARIO DE ALTA Y MEDIA SEGURIDAD DE MEDELLIN PEDREGAL-COPED</w:t>
      </w:r>
      <w:r w:rsidR="008A68AE" w:rsidRPr="005078B1">
        <w:rPr>
          <w:rFonts w:ascii="Verdana" w:hAnsi="Verdana" w:cs="Arial"/>
          <w:sz w:val="22"/>
          <w:szCs w:val="22"/>
        </w:rPr>
        <w:t>,</w:t>
      </w:r>
      <w:r w:rsidR="001E0F63" w:rsidRPr="005078B1">
        <w:rPr>
          <w:rFonts w:ascii="Verdana" w:hAnsi="Verdana" w:cs="Arial"/>
          <w:sz w:val="22"/>
          <w:szCs w:val="22"/>
        </w:rPr>
        <w:t xml:space="preserve"> </w:t>
      </w:r>
      <w:r w:rsidR="003C142C" w:rsidRPr="005078B1">
        <w:rPr>
          <w:rFonts w:ascii="Verdana" w:hAnsi="Verdana"/>
          <w:sz w:val="22"/>
          <w:szCs w:val="22"/>
        </w:rPr>
        <w:t>esta codificado en el Clasificador de Bienes y Servicios UNSPSC como se indica en la siguiente tabla:</w:t>
      </w:r>
    </w:p>
    <w:p w:rsidR="00ED19DF" w:rsidRPr="005078B1" w:rsidRDefault="00ED19DF" w:rsidP="00ED19DF">
      <w:pPr>
        <w:tabs>
          <w:tab w:val="left" w:pos="1876"/>
        </w:tabs>
        <w:spacing w:after="120"/>
        <w:rPr>
          <w:rFonts w:cs="Arial"/>
          <w:b/>
          <w:color w:val="808080" w:themeColor="background1" w:themeShade="80"/>
          <w:sz w:val="22"/>
          <w:szCs w:val="22"/>
          <w:lang w:val="es-ES" w:eastAsia="ar-SA"/>
        </w:rPr>
      </w:pPr>
    </w:p>
    <w:tbl>
      <w:tblPr>
        <w:tblW w:w="481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0"/>
        <w:gridCol w:w="1552"/>
        <w:gridCol w:w="1304"/>
        <w:gridCol w:w="1733"/>
        <w:gridCol w:w="2042"/>
        <w:gridCol w:w="952"/>
      </w:tblGrid>
      <w:tr w:rsidR="00734443" w:rsidRPr="00734443" w:rsidTr="00986452">
        <w:trPr>
          <w:tblHeader/>
          <w:jc w:val="center"/>
        </w:trPr>
        <w:tc>
          <w:tcPr>
            <w:tcW w:w="812" w:type="pct"/>
            <w:vAlign w:val="center"/>
          </w:tcPr>
          <w:p w:rsidR="00734443" w:rsidRPr="00734443" w:rsidRDefault="00734443" w:rsidP="00734443">
            <w:pPr>
              <w:autoSpaceDE w:val="0"/>
              <w:autoSpaceDN w:val="0"/>
              <w:adjustRightInd w:val="0"/>
              <w:jc w:val="center"/>
              <w:rPr>
                <w:rFonts w:cs="Arial"/>
                <w:b/>
                <w:iCs/>
                <w:sz w:val="16"/>
                <w:szCs w:val="24"/>
                <w:lang w:val="es-CO" w:eastAsia="es-CO"/>
              </w:rPr>
            </w:pPr>
            <w:r w:rsidRPr="00734443">
              <w:rPr>
                <w:rFonts w:cs="Arial"/>
                <w:b/>
                <w:iCs/>
                <w:sz w:val="16"/>
                <w:szCs w:val="24"/>
                <w:lang w:val="es-CO" w:eastAsia="es-CO"/>
              </w:rPr>
              <w:t>Grupo</w:t>
            </w:r>
          </w:p>
        </w:tc>
        <w:tc>
          <w:tcPr>
            <w:tcW w:w="857" w:type="pct"/>
            <w:vAlign w:val="center"/>
          </w:tcPr>
          <w:p w:rsidR="00734443" w:rsidRPr="00734443" w:rsidRDefault="00734443" w:rsidP="00734443">
            <w:pPr>
              <w:autoSpaceDE w:val="0"/>
              <w:autoSpaceDN w:val="0"/>
              <w:adjustRightInd w:val="0"/>
              <w:jc w:val="center"/>
              <w:rPr>
                <w:rFonts w:cs="Arial"/>
                <w:b/>
                <w:iCs/>
                <w:sz w:val="16"/>
                <w:szCs w:val="24"/>
                <w:lang w:val="es-CO" w:eastAsia="es-CO"/>
              </w:rPr>
            </w:pPr>
            <w:r w:rsidRPr="00734443">
              <w:rPr>
                <w:rFonts w:cs="Arial"/>
                <w:b/>
                <w:iCs/>
                <w:sz w:val="16"/>
                <w:szCs w:val="24"/>
                <w:lang w:val="es-CO" w:eastAsia="es-CO"/>
              </w:rPr>
              <w:t>Segmento</w:t>
            </w:r>
          </w:p>
        </w:tc>
        <w:tc>
          <w:tcPr>
            <w:tcW w:w="720" w:type="pct"/>
            <w:vAlign w:val="center"/>
          </w:tcPr>
          <w:p w:rsidR="00734443" w:rsidRPr="00734443" w:rsidRDefault="00734443" w:rsidP="00734443">
            <w:pPr>
              <w:autoSpaceDE w:val="0"/>
              <w:autoSpaceDN w:val="0"/>
              <w:adjustRightInd w:val="0"/>
              <w:jc w:val="center"/>
              <w:rPr>
                <w:rFonts w:cs="Arial"/>
                <w:b/>
                <w:iCs/>
                <w:sz w:val="16"/>
                <w:szCs w:val="24"/>
                <w:lang w:val="es-CO" w:eastAsia="es-CO"/>
              </w:rPr>
            </w:pPr>
            <w:r w:rsidRPr="00734443">
              <w:rPr>
                <w:rFonts w:cs="Arial"/>
                <w:b/>
                <w:iCs/>
                <w:sz w:val="16"/>
                <w:szCs w:val="24"/>
                <w:lang w:val="es-CO" w:eastAsia="es-CO"/>
              </w:rPr>
              <w:t>Familias</w:t>
            </w:r>
          </w:p>
        </w:tc>
        <w:tc>
          <w:tcPr>
            <w:tcW w:w="957" w:type="pct"/>
            <w:vAlign w:val="center"/>
          </w:tcPr>
          <w:p w:rsidR="00734443" w:rsidRPr="00734443" w:rsidRDefault="00734443" w:rsidP="00734443">
            <w:pPr>
              <w:autoSpaceDE w:val="0"/>
              <w:autoSpaceDN w:val="0"/>
              <w:adjustRightInd w:val="0"/>
              <w:jc w:val="center"/>
              <w:rPr>
                <w:rFonts w:cs="Arial"/>
                <w:b/>
                <w:iCs/>
                <w:sz w:val="16"/>
                <w:szCs w:val="24"/>
                <w:lang w:val="es-CO" w:eastAsia="es-CO"/>
              </w:rPr>
            </w:pPr>
            <w:r w:rsidRPr="00734443">
              <w:rPr>
                <w:rFonts w:cs="Arial"/>
                <w:b/>
                <w:iCs/>
                <w:sz w:val="16"/>
                <w:szCs w:val="24"/>
                <w:lang w:val="es-CO" w:eastAsia="es-CO"/>
              </w:rPr>
              <w:t>Clase</w:t>
            </w:r>
          </w:p>
        </w:tc>
        <w:tc>
          <w:tcPr>
            <w:tcW w:w="1128" w:type="pct"/>
            <w:vAlign w:val="center"/>
          </w:tcPr>
          <w:p w:rsidR="00734443" w:rsidRPr="00734443" w:rsidRDefault="00734443" w:rsidP="00734443">
            <w:pPr>
              <w:autoSpaceDE w:val="0"/>
              <w:autoSpaceDN w:val="0"/>
              <w:adjustRightInd w:val="0"/>
              <w:jc w:val="center"/>
              <w:rPr>
                <w:rFonts w:cs="Arial"/>
                <w:b/>
                <w:iCs/>
                <w:sz w:val="16"/>
                <w:szCs w:val="24"/>
                <w:lang w:val="es-CO" w:eastAsia="es-CO"/>
              </w:rPr>
            </w:pPr>
            <w:r w:rsidRPr="00734443">
              <w:rPr>
                <w:rFonts w:cs="Arial"/>
                <w:b/>
                <w:iCs/>
                <w:sz w:val="16"/>
                <w:szCs w:val="24"/>
                <w:lang w:val="es-CO" w:eastAsia="es-CO"/>
              </w:rPr>
              <w:t>Producto</w:t>
            </w:r>
          </w:p>
        </w:tc>
        <w:tc>
          <w:tcPr>
            <w:tcW w:w="527" w:type="pct"/>
            <w:vAlign w:val="center"/>
          </w:tcPr>
          <w:p w:rsidR="00734443" w:rsidRPr="00734443" w:rsidRDefault="00734443" w:rsidP="00734443">
            <w:pPr>
              <w:autoSpaceDE w:val="0"/>
              <w:autoSpaceDN w:val="0"/>
              <w:adjustRightInd w:val="0"/>
              <w:jc w:val="center"/>
              <w:rPr>
                <w:rFonts w:cs="Arial"/>
                <w:b/>
                <w:iCs/>
                <w:sz w:val="16"/>
                <w:szCs w:val="24"/>
                <w:lang w:val="es-CO" w:eastAsia="es-CO"/>
              </w:rPr>
            </w:pPr>
            <w:r w:rsidRPr="00734443">
              <w:rPr>
                <w:rFonts w:cs="Arial"/>
                <w:b/>
                <w:iCs/>
                <w:sz w:val="16"/>
                <w:szCs w:val="24"/>
                <w:lang w:val="es-CO" w:eastAsia="es-CO"/>
              </w:rPr>
              <w:t>Código</w:t>
            </w:r>
          </w:p>
        </w:tc>
      </w:tr>
      <w:tr w:rsidR="00986452" w:rsidRPr="00734443" w:rsidTr="00986452">
        <w:trPr>
          <w:trHeight w:val="77"/>
          <w:jc w:val="center"/>
        </w:trPr>
        <w:tc>
          <w:tcPr>
            <w:tcW w:w="812" w:type="pct"/>
            <w:vAlign w:val="center"/>
          </w:tcPr>
          <w:p w:rsidR="00986452" w:rsidRPr="001C63BF" w:rsidRDefault="00986452" w:rsidP="00986452">
            <w:pPr>
              <w:shd w:val="clear" w:color="auto" w:fill="FFFFFF"/>
              <w:suppressAutoHyphens/>
              <w:jc w:val="center"/>
              <w:rPr>
                <w:rFonts w:ascii="Verdana" w:hAnsi="Verdana" w:cs="Arial"/>
                <w:b/>
                <w:sz w:val="20"/>
                <w:lang w:eastAsia="ar-SA"/>
              </w:rPr>
            </w:pPr>
            <w:r w:rsidRPr="001C63BF">
              <w:rPr>
                <w:rFonts w:ascii="Verdana" w:hAnsi="Verdana" w:cs="Arial"/>
                <w:b/>
                <w:sz w:val="20"/>
                <w:lang w:eastAsia="ar-SA"/>
              </w:rPr>
              <w:t>(F)</w:t>
            </w:r>
          </w:p>
          <w:p w:rsidR="00986452" w:rsidRPr="001C63BF" w:rsidRDefault="00986452" w:rsidP="00986452">
            <w:pPr>
              <w:shd w:val="clear" w:color="auto" w:fill="FFFFFF"/>
              <w:suppressAutoHyphens/>
              <w:jc w:val="center"/>
              <w:rPr>
                <w:rFonts w:ascii="Verdana" w:hAnsi="Verdana" w:cs="Arial"/>
                <w:sz w:val="22"/>
                <w:szCs w:val="22"/>
                <w:highlight w:val="lightGray"/>
                <w:lang w:eastAsia="ar-SA"/>
              </w:rPr>
            </w:pPr>
            <w:r w:rsidRPr="001C63BF">
              <w:rPr>
                <w:rFonts w:ascii="Verdana" w:hAnsi="Verdana" w:cs="Arial"/>
                <w:sz w:val="20"/>
                <w:lang w:eastAsia="ar-SA"/>
              </w:rPr>
              <w:t>SERVICIOS</w:t>
            </w:r>
          </w:p>
        </w:tc>
        <w:tc>
          <w:tcPr>
            <w:tcW w:w="857" w:type="pct"/>
            <w:vAlign w:val="center"/>
          </w:tcPr>
          <w:p w:rsidR="00986452" w:rsidRPr="001C63BF" w:rsidRDefault="00986452" w:rsidP="00986452">
            <w:pPr>
              <w:suppressAutoHyphens/>
              <w:jc w:val="center"/>
              <w:rPr>
                <w:rFonts w:ascii="Verdana" w:hAnsi="Verdana" w:cs="Arial"/>
                <w:sz w:val="20"/>
                <w:lang w:eastAsia="ar-SA"/>
              </w:rPr>
            </w:pPr>
            <w:r w:rsidRPr="001C63BF">
              <w:rPr>
                <w:rFonts w:ascii="Verdana" w:hAnsi="Verdana" w:cs="Arial"/>
                <w:sz w:val="20"/>
                <w:lang w:eastAsia="ar-SA"/>
              </w:rPr>
              <w:t>(73)</w:t>
            </w:r>
          </w:p>
          <w:p w:rsidR="00986452" w:rsidRPr="001C63BF" w:rsidRDefault="00986452" w:rsidP="00986452">
            <w:pPr>
              <w:shd w:val="clear" w:color="auto" w:fill="FFFFFF"/>
              <w:suppressAutoHyphens/>
              <w:jc w:val="center"/>
              <w:rPr>
                <w:rFonts w:ascii="Verdana" w:hAnsi="Verdana" w:cs="Arial"/>
                <w:b/>
                <w:sz w:val="22"/>
                <w:szCs w:val="22"/>
                <w:highlight w:val="lightGray"/>
                <w:lang w:eastAsia="ar-SA"/>
              </w:rPr>
            </w:pPr>
            <w:r w:rsidRPr="001C63BF">
              <w:rPr>
                <w:rFonts w:ascii="Verdana" w:hAnsi="Verdana" w:cs="Arial"/>
                <w:sz w:val="20"/>
                <w:lang w:eastAsia="ar-SA"/>
              </w:rPr>
              <w:t>Servicios de Producción Industrial y Manufactura</w:t>
            </w:r>
          </w:p>
        </w:tc>
        <w:tc>
          <w:tcPr>
            <w:tcW w:w="720" w:type="pct"/>
            <w:vAlign w:val="center"/>
          </w:tcPr>
          <w:p w:rsidR="00986452" w:rsidRPr="001C63BF" w:rsidRDefault="00986452" w:rsidP="00986452">
            <w:pPr>
              <w:suppressAutoHyphens/>
              <w:jc w:val="center"/>
              <w:rPr>
                <w:rFonts w:ascii="Verdana" w:hAnsi="Verdana" w:cs="Arial"/>
                <w:sz w:val="20"/>
                <w:lang w:eastAsia="ar-SA"/>
              </w:rPr>
            </w:pPr>
            <w:r w:rsidRPr="001C63BF">
              <w:rPr>
                <w:rFonts w:ascii="Verdana" w:hAnsi="Verdana" w:cs="Arial"/>
                <w:sz w:val="20"/>
                <w:lang w:eastAsia="ar-SA"/>
              </w:rPr>
              <w:t>(15)</w:t>
            </w:r>
          </w:p>
          <w:p w:rsidR="00986452" w:rsidRPr="001C63BF" w:rsidRDefault="00986452" w:rsidP="00986452">
            <w:pPr>
              <w:suppressAutoHyphens/>
              <w:jc w:val="center"/>
              <w:rPr>
                <w:rFonts w:ascii="Verdana" w:hAnsi="Verdana" w:cs="Arial"/>
                <w:sz w:val="20"/>
                <w:lang w:eastAsia="ar-SA"/>
              </w:rPr>
            </w:pPr>
            <w:r w:rsidRPr="001C63BF">
              <w:rPr>
                <w:rFonts w:ascii="Verdana" w:hAnsi="Verdana" w:cs="Arial"/>
                <w:sz w:val="20"/>
                <w:lang w:eastAsia="ar-SA"/>
              </w:rPr>
              <w:t xml:space="preserve">Servicios de apoyo a la fabricación </w:t>
            </w:r>
          </w:p>
          <w:p w:rsidR="00986452" w:rsidRPr="001C63BF" w:rsidRDefault="00986452" w:rsidP="00986452">
            <w:pPr>
              <w:shd w:val="clear" w:color="auto" w:fill="FFFFFF"/>
              <w:suppressAutoHyphens/>
              <w:jc w:val="center"/>
              <w:rPr>
                <w:rFonts w:ascii="Verdana" w:hAnsi="Verdana" w:cs="Arial"/>
                <w:b/>
                <w:sz w:val="22"/>
                <w:szCs w:val="22"/>
                <w:highlight w:val="lightGray"/>
                <w:lang w:eastAsia="ar-SA"/>
              </w:rPr>
            </w:pPr>
          </w:p>
        </w:tc>
        <w:tc>
          <w:tcPr>
            <w:tcW w:w="957" w:type="pct"/>
            <w:vAlign w:val="center"/>
          </w:tcPr>
          <w:p w:rsidR="00986452" w:rsidRPr="001C63BF" w:rsidRDefault="00986452" w:rsidP="00986452">
            <w:pPr>
              <w:suppressAutoHyphens/>
              <w:jc w:val="center"/>
              <w:rPr>
                <w:rFonts w:ascii="Verdana" w:hAnsi="Verdana" w:cs="Arial"/>
                <w:sz w:val="20"/>
                <w:lang w:eastAsia="ar-SA"/>
              </w:rPr>
            </w:pPr>
            <w:r w:rsidRPr="001C63BF">
              <w:rPr>
                <w:rFonts w:ascii="Verdana" w:hAnsi="Verdana" w:cs="Arial"/>
                <w:sz w:val="20"/>
                <w:lang w:eastAsia="ar-SA"/>
              </w:rPr>
              <w:t>(21)</w:t>
            </w:r>
          </w:p>
          <w:p w:rsidR="00986452" w:rsidRPr="001C63BF" w:rsidRDefault="00986452" w:rsidP="00986452">
            <w:pPr>
              <w:suppressAutoHyphens/>
              <w:jc w:val="center"/>
              <w:rPr>
                <w:rFonts w:ascii="Verdana" w:hAnsi="Verdana" w:cs="Arial"/>
                <w:sz w:val="20"/>
                <w:lang w:eastAsia="ar-SA"/>
              </w:rPr>
            </w:pPr>
            <w:r w:rsidRPr="001C63BF">
              <w:rPr>
                <w:rFonts w:ascii="Verdana" w:hAnsi="Verdana" w:cs="Arial"/>
                <w:sz w:val="20"/>
                <w:lang w:eastAsia="ar-SA"/>
              </w:rPr>
              <w:t>Servicios de mantenimiento de equipos de Ingeniería</w:t>
            </w:r>
          </w:p>
          <w:p w:rsidR="00986452" w:rsidRPr="001C63BF" w:rsidRDefault="00986452" w:rsidP="00986452">
            <w:pPr>
              <w:shd w:val="clear" w:color="auto" w:fill="FFFFFF"/>
              <w:suppressAutoHyphens/>
              <w:jc w:val="center"/>
              <w:rPr>
                <w:rFonts w:ascii="Verdana" w:hAnsi="Verdana" w:cs="Arial"/>
                <w:b/>
                <w:sz w:val="22"/>
                <w:szCs w:val="22"/>
                <w:highlight w:val="lightGray"/>
                <w:lang w:eastAsia="ar-SA"/>
              </w:rPr>
            </w:pPr>
          </w:p>
        </w:tc>
        <w:tc>
          <w:tcPr>
            <w:tcW w:w="1128" w:type="pct"/>
            <w:vAlign w:val="center"/>
          </w:tcPr>
          <w:p w:rsidR="00986452" w:rsidRPr="001C63BF" w:rsidRDefault="00986452" w:rsidP="00986452">
            <w:pPr>
              <w:suppressAutoHyphens/>
              <w:jc w:val="center"/>
              <w:rPr>
                <w:rFonts w:ascii="Verdana" w:hAnsi="Verdana" w:cs="Arial"/>
                <w:sz w:val="20"/>
                <w:lang w:eastAsia="ar-SA"/>
              </w:rPr>
            </w:pPr>
            <w:r w:rsidRPr="001C63BF">
              <w:rPr>
                <w:rFonts w:ascii="Verdana" w:hAnsi="Verdana" w:cs="Arial"/>
                <w:sz w:val="20"/>
                <w:lang w:eastAsia="ar-SA"/>
              </w:rPr>
              <w:t>(01)</w:t>
            </w:r>
          </w:p>
          <w:p w:rsidR="00986452" w:rsidRPr="001C63BF" w:rsidRDefault="00986452" w:rsidP="00986452">
            <w:pPr>
              <w:suppressAutoHyphens/>
              <w:jc w:val="center"/>
              <w:rPr>
                <w:rFonts w:ascii="Verdana" w:hAnsi="Verdana" w:cs="Arial"/>
                <w:sz w:val="20"/>
                <w:lang w:eastAsia="ar-SA"/>
              </w:rPr>
            </w:pPr>
            <w:r w:rsidRPr="001C63BF">
              <w:rPr>
                <w:rFonts w:ascii="Verdana" w:hAnsi="Verdana" w:cs="Arial"/>
                <w:sz w:val="20"/>
                <w:lang w:eastAsia="ar-SA"/>
              </w:rPr>
              <w:t>Servicio de Mantenimiento de equipo industrial</w:t>
            </w:r>
          </w:p>
          <w:p w:rsidR="00986452" w:rsidRPr="001C63BF" w:rsidRDefault="00986452" w:rsidP="00986452">
            <w:pPr>
              <w:shd w:val="clear" w:color="auto" w:fill="FFFFFF"/>
              <w:suppressAutoHyphens/>
              <w:jc w:val="center"/>
              <w:rPr>
                <w:rFonts w:ascii="Verdana" w:hAnsi="Verdana" w:cs="Arial"/>
                <w:b/>
                <w:sz w:val="22"/>
                <w:szCs w:val="22"/>
                <w:highlight w:val="lightGray"/>
                <w:lang w:eastAsia="ar-SA"/>
              </w:rPr>
            </w:pPr>
          </w:p>
        </w:tc>
        <w:tc>
          <w:tcPr>
            <w:tcW w:w="527" w:type="pct"/>
            <w:vAlign w:val="center"/>
          </w:tcPr>
          <w:p w:rsidR="00986452" w:rsidRPr="00734443" w:rsidRDefault="00986452" w:rsidP="00986452">
            <w:pPr>
              <w:jc w:val="center"/>
              <w:rPr>
                <w:rFonts w:cs="Arial"/>
                <w:iCs/>
                <w:sz w:val="16"/>
                <w:szCs w:val="24"/>
                <w:lang w:val="es-CO" w:eastAsia="es-CO"/>
              </w:rPr>
            </w:pPr>
            <w:r>
              <w:rPr>
                <w:rFonts w:cs="Arial"/>
                <w:iCs/>
                <w:sz w:val="16"/>
                <w:szCs w:val="24"/>
                <w:lang w:val="es-CO" w:eastAsia="es-CO"/>
              </w:rPr>
              <w:t>73152101</w:t>
            </w:r>
          </w:p>
        </w:tc>
      </w:tr>
      <w:tr w:rsidR="00734443" w:rsidRPr="00734443" w:rsidTr="00986452">
        <w:trPr>
          <w:trHeight w:val="77"/>
          <w:jc w:val="center"/>
        </w:trPr>
        <w:tc>
          <w:tcPr>
            <w:tcW w:w="812" w:type="pct"/>
            <w:vAlign w:val="center"/>
          </w:tcPr>
          <w:p w:rsidR="00734443" w:rsidRPr="00734443" w:rsidRDefault="00734443" w:rsidP="00734443">
            <w:pPr>
              <w:jc w:val="center"/>
              <w:rPr>
                <w:rFonts w:cs="Arial"/>
                <w:iCs/>
                <w:sz w:val="16"/>
                <w:szCs w:val="24"/>
                <w:lang w:val="es-CO" w:eastAsia="es-CO"/>
              </w:rPr>
            </w:pPr>
            <w:r w:rsidRPr="00734443">
              <w:rPr>
                <w:rFonts w:cs="Arial"/>
                <w:iCs/>
                <w:sz w:val="16"/>
                <w:szCs w:val="24"/>
                <w:lang w:val="es-CO" w:eastAsia="es-CO"/>
              </w:rPr>
              <w:t xml:space="preserve">[E] </w:t>
            </w:r>
          </w:p>
          <w:p w:rsidR="00734443" w:rsidRPr="00734443" w:rsidRDefault="00734443" w:rsidP="00734443">
            <w:pPr>
              <w:jc w:val="center"/>
              <w:rPr>
                <w:rFonts w:cs="Arial"/>
                <w:iCs/>
                <w:sz w:val="16"/>
                <w:szCs w:val="24"/>
                <w:lang w:val="es-CO" w:eastAsia="es-CO"/>
              </w:rPr>
            </w:pPr>
            <w:r w:rsidRPr="00734443">
              <w:rPr>
                <w:rFonts w:cs="Arial"/>
                <w:iCs/>
                <w:sz w:val="16"/>
                <w:szCs w:val="24"/>
                <w:lang w:val="es-CO" w:eastAsia="es-CO"/>
              </w:rPr>
              <w:t>PRODUCTOS DE USO FINAL</w:t>
            </w:r>
          </w:p>
        </w:tc>
        <w:tc>
          <w:tcPr>
            <w:tcW w:w="857" w:type="pct"/>
            <w:vAlign w:val="center"/>
          </w:tcPr>
          <w:p w:rsidR="00734443" w:rsidRPr="00734443" w:rsidRDefault="00734443" w:rsidP="00734443">
            <w:pPr>
              <w:jc w:val="center"/>
              <w:rPr>
                <w:rFonts w:cs="Arial"/>
                <w:iCs/>
                <w:sz w:val="16"/>
                <w:szCs w:val="24"/>
                <w:lang w:val="es-CO" w:eastAsia="es-CO"/>
              </w:rPr>
            </w:pPr>
            <w:r w:rsidRPr="00734443">
              <w:rPr>
                <w:rFonts w:cs="Arial"/>
                <w:iCs/>
                <w:sz w:val="16"/>
                <w:szCs w:val="24"/>
                <w:lang w:val="es-CO" w:eastAsia="es-CO"/>
              </w:rPr>
              <w:t>[4</w:t>
            </w:r>
            <w:r w:rsidR="00986452">
              <w:rPr>
                <w:rFonts w:cs="Arial"/>
                <w:iCs/>
                <w:sz w:val="16"/>
                <w:szCs w:val="24"/>
                <w:lang w:val="es-CO" w:eastAsia="es-CO"/>
              </w:rPr>
              <w:t>9</w:t>
            </w:r>
            <w:r w:rsidRPr="00734443">
              <w:rPr>
                <w:rFonts w:cs="Arial"/>
                <w:iCs/>
                <w:sz w:val="16"/>
                <w:szCs w:val="24"/>
                <w:lang w:val="es-CO" w:eastAsia="es-CO"/>
              </w:rPr>
              <w:t>]</w:t>
            </w:r>
          </w:p>
          <w:p w:rsidR="00734443" w:rsidRPr="00734443" w:rsidRDefault="00986452" w:rsidP="00734443">
            <w:pPr>
              <w:autoSpaceDE w:val="0"/>
              <w:autoSpaceDN w:val="0"/>
              <w:adjustRightInd w:val="0"/>
              <w:jc w:val="center"/>
              <w:rPr>
                <w:rFonts w:cs="Arial"/>
                <w:iCs/>
                <w:sz w:val="16"/>
                <w:szCs w:val="24"/>
                <w:lang w:val="es-CO" w:eastAsia="es-CO"/>
              </w:rPr>
            </w:pPr>
            <w:r>
              <w:rPr>
                <w:rFonts w:cs="Arial"/>
                <w:iCs/>
                <w:sz w:val="16"/>
                <w:szCs w:val="24"/>
                <w:lang w:val="es-CO" w:eastAsia="es-CO"/>
              </w:rPr>
              <w:t>Equipos, suministros, para limpieza</w:t>
            </w:r>
          </w:p>
        </w:tc>
        <w:tc>
          <w:tcPr>
            <w:tcW w:w="720" w:type="pct"/>
            <w:vAlign w:val="center"/>
          </w:tcPr>
          <w:p w:rsidR="00734443" w:rsidRPr="00734443" w:rsidRDefault="00734443" w:rsidP="00734443">
            <w:pPr>
              <w:jc w:val="center"/>
              <w:rPr>
                <w:rFonts w:cs="Arial"/>
                <w:iCs/>
                <w:sz w:val="16"/>
                <w:szCs w:val="24"/>
                <w:lang w:val="es-CO" w:eastAsia="es-CO"/>
              </w:rPr>
            </w:pPr>
            <w:r w:rsidRPr="00734443">
              <w:rPr>
                <w:rFonts w:cs="Arial"/>
                <w:iCs/>
                <w:sz w:val="16"/>
                <w:szCs w:val="24"/>
                <w:lang w:val="es-CO" w:eastAsia="es-CO"/>
              </w:rPr>
              <w:t>[1</w:t>
            </w:r>
            <w:r w:rsidR="00986452">
              <w:rPr>
                <w:rFonts w:cs="Arial"/>
                <w:iCs/>
                <w:sz w:val="16"/>
                <w:szCs w:val="24"/>
                <w:lang w:val="es-CO" w:eastAsia="es-CO"/>
              </w:rPr>
              <w:t>2</w:t>
            </w:r>
            <w:r w:rsidRPr="00734443">
              <w:rPr>
                <w:rFonts w:cs="Arial"/>
                <w:iCs/>
                <w:sz w:val="16"/>
                <w:szCs w:val="24"/>
                <w:lang w:val="es-CO" w:eastAsia="es-CO"/>
              </w:rPr>
              <w:t>]</w:t>
            </w:r>
          </w:p>
          <w:p w:rsidR="00734443" w:rsidRPr="00734443" w:rsidRDefault="00986452" w:rsidP="00734443">
            <w:pPr>
              <w:jc w:val="center"/>
              <w:rPr>
                <w:rFonts w:cs="Arial"/>
                <w:iCs/>
                <w:sz w:val="16"/>
                <w:szCs w:val="24"/>
                <w:lang w:val="es-CO" w:eastAsia="es-CO"/>
              </w:rPr>
            </w:pPr>
            <w:r>
              <w:rPr>
                <w:rFonts w:cs="Arial"/>
                <w:iCs/>
                <w:sz w:val="16"/>
                <w:szCs w:val="24"/>
                <w:lang w:val="es-CO" w:eastAsia="es-CO"/>
              </w:rPr>
              <w:t>Equipo de aseo</w:t>
            </w:r>
          </w:p>
          <w:p w:rsidR="00734443" w:rsidRPr="00734443" w:rsidRDefault="00734443" w:rsidP="00734443">
            <w:pPr>
              <w:jc w:val="center"/>
              <w:rPr>
                <w:rFonts w:cs="Arial"/>
                <w:iCs/>
                <w:sz w:val="16"/>
                <w:szCs w:val="24"/>
                <w:lang w:val="es-CO" w:eastAsia="es-CO"/>
              </w:rPr>
            </w:pPr>
          </w:p>
        </w:tc>
        <w:tc>
          <w:tcPr>
            <w:tcW w:w="957" w:type="pct"/>
            <w:vAlign w:val="center"/>
          </w:tcPr>
          <w:p w:rsidR="00734443" w:rsidRPr="00734443" w:rsidRDefault="00734443" w:rsidP="00734443">
            <w:pPr>
              <w:jc w:val="center"/>
              <w:rPr>
                <w:rFonts w:cs="Arial"/>
                <w:iCs/>
                <w:sz w:val="16"/>
                <w:szCs w:val="24"/>
                <w:lang w:val="es-CO" w:eastAsia="es-CO"/>
              </w:rPr>
            </w:pPr>
            <w:r w:rsidRPr="00734443">
              <w:rPr>
                <w:rFonts w:cs="Arial"/>
                <w:iCs/>
                <w:sz w:val="16"/>
                <w:szCs w:val="24"/>
                <w:lang w:val="es-CO" w:eastAsia="es-CO"/>
              </w:rPr>
              <w:t>[1</w:t>
            </w:r>
            <w:r w:rsidR="00986452">
              <w:rPr>
                <w:rFonts w:cs="Arial"/>
                <w:iCs/>
                <w:sz w:val="16"/>
                <w:szCs w:val="24"/>
                <w:lang w:val="es-CO" w:eastAsia="es-CO"/>
              </w:rPr>
              <w:t>8</w:t>
            </w:r>
            <w:r w:rsidRPr="00734443">
              <w:rPr>
                <w:rFonts w:cs="Arial"/>
                <w:iCs/>
                <w:sz w:val="16"/>
                <w:szCs w:val="24"/>
                <w:lang w:val="es-CO" w:eastAsia="es-CO"/>
              </w:rPr>
              <w:t>]</w:t>
            </w:r>
          </w:p>
          <w:p w:rsidR="00734443" w:rsidRPr="00734443" w:rsidRDefault="00986452" w:rsidP="00734443">
            <w:pPr>
              <w:jc w:val="center"/>
              <w:rPr>
                <w:rFonts w:cs="Arial"/>
                <w:iCs/>
                <w:sz w:val="16"/>
                <w:szCs w:val="24"/>
                <w:lang w:val="es-CO" w:eastAsia="es-CO"/>
              </w:rPr>
            </w:pPr>
            <w:r>
              <w:rPr>
                <w:rFonts w:cs="Arial"/>
                <w:iCs/>
                <w:sz w:val="16"/>
                <w:szCs w:val="24"/>
                <w:lang w:val="es-CO" w:eastAsia="es-CO"/>
              </w:rPr>
              <w:t>Equipo de limpieza</w:t>
            </w:r>
          </w:p>
          <w:p w:rsidR="00734443" w:rsidRPr="00734443" w:rsidRDefault="00734443" w:rsidP="00734443">
            <w:pPr>
              <w:jc w:val="center"/>
              <w:rPr>
                <w:rFonts w:cs="Arial"/>
                <w:iCs/>
                <w:sz w:val="16"/>
                <w:szCs w:val="24"/>
                <w:lang w:val="es-CO" w:eastAsia="es-CO"/>
              </w:rPr>
            </w:pPr>
          </w:p>
        </w:tc>
        <w:tc>
          <w:tcPr>
            <w:tcW w:w="1128" w:type="pct"/>
            <w:vAlign w:val="center"/>
          </w:tcPr>
          <w:p w:rsidR="00734443" w:rsidRPr="00734443" w:rsidRDefault="00734443" w:rsidP="00734443">
            <w:pPr>
              <w:jc w:val="center"/>
              <w:rPr>
                <w:rFonts w:cs="Arial"/>
                <w:iCs/>
                <w:sz w:val="16"/>
                <w:szCs w:val="24"/>
                <w:lang w:val="es-CO" w:eastAsia="es-CO"/>
              </w:rPr>
            </w:pPr>
            <w:r w:rsidRPr="00734443">
              <w:rPr>
                <w:rFonts w:cs="Arial"/>
                <w:iCs/>
                <w:sz w:val="16"/>
                <w:szCs w:val="24"/>
                <w:lang w:val="es-CO" w:eastAsia="es-CO"/>
              </w:rPr>
              <w:t>[03]</w:t>
            </w:r>
          </w:p>
          <w:p w:rsidR="00734443" w:rsidRPr="00734443" w:rsidRDefault="00986452" w:rsidP="00734443">
            <w:pPr>
              <w:jc w:val="center"/>
              <w:rPr>
                <w:rFonts w:cs="Arial"/>
                <w:iCs/>
                <w:sz w:val="16"/>
                <w:szCs w:val="24"/>
                <w:lang w:val="es-CO" w:eastAsia="es-CO"/>
              </w:rPr>
            </w:pPr>
            <w:r>
              <w:rPr>
                <w:rFonts w:cs="Arial"/>
                <w:iCs/>
                <w:sz w:val="16"/>
                <w:szCs w:val="24"/>
                <w:lang w:val="es-CO" w:eastAsia="es-CO"/>
              </w:rPr>
              <w:t>Cuchillas de repuestos para rapadores</w:t>
            </w:r>
            <w:r w:rsidR="00734443" w:rsidRPr="00734443">
              <w:rPr>
                <w:rFonts w:cs="Arial"/>
                <w:iCs/>
                <w:sz w:val="16"/>
                <w:szCs w:val="24"/>
                <w:lang w:val="es-CO" w:eastAsia="es-CO"/>
              </w:rPr>
              <w:t xml:space="preserve"> </w:t>
            </w:r>
          </w:p>
        </w:tc>
        <w:tc>
          <w:tcPr>
            <w:tcW w:w="527" w:type="pct"/>
            <w:vAlign w:val="center"/>
          </w:tcPr>
          <w:p w:rsidR="00734443" w:rsidRPr="00734443" w:rsidRDefault="00986452" w:rsidP="00986452">
            <w:pPr>
              <w:jc w:val="center"/>
              <w:rPr>
                <w:rFonts w:cs="Arial"/>
                <w:iCs/>
                <w:sz w:val="16"/>
                <w:szCs w:val="24"/>
                <w:lang w:val="es-CO" w:eastAsia="es-CO"/>
              </w:rPr>
            </w:pPr>
            <w:r>
              <w:rPr>
                <w:rFonts w:cs="Arial"/>
                <w:iCs/>
                <w:sz w:val="16"/>
                <w:szCs w:val="24"/>
                <w:lang w:val="es-CO" w:eastAsia="es-CO"/>
              </w:rPr>
              <w:t>47121813</w:t>
            </w:r>
          </w:p>
        </w:tc>
      </w:tr>
      <w:tr w:rsidR="00734443" w:rsidRPr="00734443" w:rsidTr="00986452">
        <w:trPr>
          <w:trHeight w:val="77"/>
          <w:jc w:val="center"/>
        </w:trPr>
        <w:tc>
          <w:tcPr>
            <w:tcW w:w="812" w:type="pct"/>
            <w:vAlign w:val="center"/>
          </w:tcPr>
          <w:p w:rsidR="00734443" w:rsidRPr="00734443" w:rsidRDefault="00734443" w:rsidP="00734443">
            <w:pPr>
              <w:jc w:val="center"/>
              <w:rPr>
                <w:rFonts w:cs="Arial"/>
                <w:iCs/>
                <w:sz w:val="16"/>
                <w:szCs w:val="24"/>
                <w:lang w:val="es-CO" w:eastAsia="es-CO"/>
              </w:rPr>
            </w:pPr>
            <w:r w:rsidRPr="00734443">
              <w:rPr>
                <w:rFonts w:cs="Arial"/>
                <w:iCs/>
                <w:sz w:val="16"/>
                <w:szCs w:val="24"/>
                <w:lang w:val="es-CO" w:eastAsia="es-CO"/>
              </w:rPr>
              <w:t>[</w:t>
            </w:r>
            <w:r w:rsidR="00986452">
              <w:rPr>
                <w:rFonts w:cs="Arial"/>
                <w:iCs/>
                <w:sz w:val="16"/>
                <w:szCs w:val="24"/>
                <w:lang w:val="es-CO" w:eastAsia="es-CO"/>
              </w:rPr>
              <w:t>D</w:t>
            </w:r>
            <w:r w:rsidRPr="00734443">
              <w:rPr>
                <w:rFonts w:cs="Arial"/>
                <w:iCs/>
                <w:sz w:val="16"/>
                <w:szCs w:val="24"/>
                <w:lang w:val="es-CO" w:eastAsia="es-CO"/>
              </w:rPr>
              <w:t xml:space="preserve">] </w:t>
            </w:r>
          </w:p>
          <w:p w:rsidR="00734443" w:rsidRPr="00734443" w:rsidRDefault="00986452" w:rsidP="00734443">
            <w:pPr>
              <w:jc w:val="center"/>
              <w:rPr>
                <w:rFonts w:cs="Arial"/>
                <w:iCs/>
                <w:sz w:val="16"/>
                <w:szCs w:val="24"/>
                <w:lang w:val="es-CO" w:eastAsia="es-CO"/>
              </w:rPr>
            </w:pPr>
            <w:r>
              <w:rPr>
                <w:rFonts w:cs="Arial"/>
                <w:iCs/>
                <w:sz w:val="16"/>
                <w:szCs w:val="24"/>
                <w:lang w:val="es-CO" w:eastAsia="es-CO"/>
              </w:rPr>
              <w:t>COMPONENTES Y SUMINISTROS</w:t>
            </w:r>
          </w:p>
        </w:tc>
        <w:tc>
          <w:tcPr>
            <w:tcW w:w="857" w:type="pct"/>
            <w:vAlign w:val="center"/>
          </w:tcPr>
          <w:p w:rsidR="00734443" w:rsidRPr="00734443" w:rsidRDefault="00986452" w:rsidP="00734443">
            <w:pPr>
              <w:jc w:val="center"/>
              <w:rPr>
                <w:rFonts w:cs="Arial"/>
                <w:iCs/>
                <w:sz w:val="16"/>
                <w:szCs w:val="24"/>
                <w:lang w:val="es-CO" w:eastAsia="es-CO"/>
              </w:rPr>
            </w:pPr>
            <w:r>
              <w:rPr>
                <w:rFonts w:cs="Arial"/>
                <w:iCs/>
                <w:sz w:val="16"/>
                <w:szCs w:val="24"/>
                <w:lang w:val="es-CO" w:eastAsia="es-CO"/>
              </w:rPr>
              <w:t>[40</w:t>
            </w:r>
            <w:r w:rsidR="00734443" w:rsidRPr="00734443">
              <w:rPr>
                <w:rFonts w:cs="Arial"/>
                <w:iCs/>
                <w:sz w:val="16"/>
                <w:szCs w:val="24"/>
                <w:lang w:val="es-CO" w:eastAsia="es-CO"/>
              </w:rPr>
              <w:t xml:space="preserve">] </w:t>
            </w:r>
          </w:p>
          <w:p w:rsidR="00734443" w:rsidRPr="00734443" w:rsidRDefault="00986452" w:rsidP="00734443">
            <w:pPr>
              <w:jc w:val="center"/>
              <w:rPr>
                <w:rFonts w:cs="Arial"/>
                <w:iCs/>
                <w:sz w:val="16"/>
                <w:szCs w:val="24"/>
                <w:lang w:val="es-CO" w:eastAsia="es-CO"/>
              </w:rPr>
            </w:pPr>
            <w:r>
              <w:rPr>
                <w:rFonts w:cs="Arial"/>
                <w:iCs/>
                <w:sz w:val="16"/>
                <w:szCs w:val="24"/>
                <w:lang w:val="es-CO" w:eastAsia="es-CO"/>
              </w:rPr>
              <w:t>Componentes y equipos  para la distribución y sistemas de acondicionamiento</w:t>
            </w:r>
          </w:p>
        </w:tc>
        <w:tc>
          <w:tcPr>
            <w:tcW w:w="720" w:type="pct"/>
            <w:vAlign w:val="center"/>
          </w:tcPr>
          <w:p w:rsidR="00734443" w:rsidRPr="00734443" w:rsidRDefault="00734443" w:rsidP="00734443">
            <w:pPr>
              <w:jc w:val="center"/>
              <w:rPr>
                <w:rFonts w:cs="Arial"/>
                <w:iCs/>
                <w:sz w:val="16"/>
                <w:szCs w:val="24"/>
                <w:lang w:val="es-CO" w:eastAsia="es-CO"/>
              </w:rPr>
            </w:pPr>
            <w:r w:rsidRPr="00734443">
              <w:rPr>
                <w:rFonts w:cs="Arial"/>
                <w:iCs/>
                <w:sz w:val="16"/>
                <w:szCs w:val="24"/>
                <w:lang w:val="es-CO" w:eastAsia="es-CO"/>
              </w:rPr>
              <w:t>[1</w:t>
            </w:r>
            <w:r w:rsidR="00986452">
              <w:rPr>
                <w:rFonts w:cs="Arial"/>
                <w:iCs/>
                <w:sz w:val="16"/>
                <w:szCs w:val="24"/>
                <w:lang w:val="es-CO" w:eastAsia="es-CO"/>
              </w:rPr>
              <w:t>5</w:t>
            </w:r>
            <w:r w:rsidRPr="00734443">
              <w:rPr>
                <w:rFonts w:cs="Arial"/>
                <w:iCs/>
                <w:sz w:val="16"/>
                <w:szCs w:val="24"/>
                <w:lang w:val="es-CO" w:eastAsia="es-CO"/>
              </w:rPr>
              <w:t xml:space="preserve">] </w:t>
            </w:r>
          </w:p>
          <w:p w:rsidR="00734443" w:rsidRPr="00734443" w:rsidRDefault="00986452" w:rsidP="00734443">
            <w:pPr>
              <w:jc w:val="center"/>
              <w:rPr>
                <w:rFonts w:cs="Arial"/>
                <w:iCs/>
                <w:sz w:val="16"/>
                <w:szCs w:val="24"/>
                <w:lang w:val="es-CO" w:eastAsia="es-CO"/>
              </w:rPr>
            </w:pPr>
            <w:r>
              <w:rPr>
                <w:rFonts w:cs="Arial"/>
                <w:iCs/>
                <w:sz w:val="16"/>
                <w:szCs w:val="24"/>
                <w:lang w:val="es-CO" w:eastAsia="es-CO"/>
              </w:rPr>
              <w:t>Bombas y compresores industriales</w:t>
            </w:r>
          </w:p>
        </w:tc>
        <w:tc>
          <w:tcPr>
            <w:tcW w:w="957" w:type="pct"/>
            <w:vAlign w:val="center"/>
          </w:tcPr>
          <w:p w:rsidR="00734443" w:rsidRPr="00734443" w:rsidRDefault="00734443" w:rsidP="00734443">
            <w:pPr>
              <w:jc w:val="center"/>
              <w:rPr>
                <w:rFonts w:cs="Arial"/>
                <w:iCs/>
                <w:sz w:val="16"/>
                <w:szCs w:val="24"/>
                <w:lang w:val="es-CO" w:eastAsia="es-CO"/>
              </w:rPr>
            </w:pPr>
            <w:r w:rsidRPr="00734443">
              <w:rPr>
                <w:rFonts w:cs="Arial"/>
                <w:iCs/>
                <w:sz w:val="16"/>
                <w:szCs w:val="24"/>
                <w:lang w:val="es-CO" w:eastAsia="es-CO"/>
              </w:rPr>
              <w:t xml:space="preserve">[16] </w:t>
            </w:r>
          </w:p>
          <w:p w:rsidR="00734443" w:rsidRPr="00734443" w:rsidRDefault="00986452" w:rsidP="00734443">
            <w:pPr>
              <w:jc w:val="center"/>
              <w:rPr>
                <w:rFonts w:cs="Arial"/>
                <w:iCs/>
                <w:sz w:val="16"/>
                <w:szCs w:val="24"/>
                <w:lang w:val="es-CO" w:eastAsia="es-CO"/>
              </w:rPr>
            </w:pPr>
            <w:r>
              <w:rPr>
                <w:rFonts w:cs="Arial"/>
                <w:iCs/>
                <w:sz w:val="16"/>
                <w:szCs w:val="24"/>
                <w:lang w:val="es-CO" w:eastAsia="es-CO"/>
              </w:rPr>
              <w:t>Compresores</w:t>
            </w:r>
          </w:p>
          <w:p w:rsidR="00734443" w:rsidRPr="00734443" w:rsidRDefault="00734443" w:rsidP="00734443">
            <w:pPr>
              <w:jc w:val="center"/>
              <w:rPr>
                <w:rFonts w:cs="Arial"/>
                <w:iCs/>
                <w:sz w:val="16"/>
                <w:szCs w:val="24"/>
                <w:lang w:val="es-CO" w:eastAsia="es-CO"/>
              </w:rPr>
            </w:pPr>
          </w:p>
        </w:tc>
        <w:tc>
          <w:tcPr>
            <w:tcW w:w="1128" w:type="pct"/>
            <w:vAlign w:val="center"/>
          </w:tcPr>
          <w:p w:rsidR="00734443" w:rsidRPr="00734443" w:rsidRDefault="00986452" w:rsidP="00734443">
            <w:pPr>
              <w:jc w:val="center"/>
              <w:rPr>
                <w:rFonts w:cs="Arial"/>
                <w:iCs/>
                <w:sz w:val="16"/>
                <w:szCs w:val="24"/>
                <w:lang w:val="es-CO" w:eastAsia="es-CO"/>
              </w:rPr>
            </w:pPr>
            <w:r>
              <w:rPr>
                <w:rFonts w:cs="Arial"/>
                <w:iCs/>
                <w:sz w:val="16"/>
                <w:szCs w:val="24"/>
                <w:lang w:val="es-CO" w:eastAsia="es-CO"/>
              </w:rPr>
              <w:t>[01</w:t>
            </w:r>
            <w:r w:rsidR="00734443" w:rsidRPr="00734443">
              <w:rPr>
                <w:rFonts w:cs="Arial"/>
                <w:iCs/>
                <w:sz w:val="16"/>
                <w:szCs w:val="24"/>
                <w:lang w:val="es-CO" w:eastAsia="es-CO"/>
              </w:rPr>
              <w:t>]</w:t>
            </w:r>
          </w:p>
          <w:p w:rsidR="00734443" w:rsidRPr="00734443" w:rsidRDefault="00986452" w:rsidP="00734443">
            <w:pPr>
              <w:jc w:val="center"/>
              <w:rPr>
                <w:rFonts w:cs="Arial"/>
                <w:iCs/>
                <w:sz w:val="16"/>
                <w:szCs w:val="24"/>
                <w:lang w:val="es-CO" w:eastAsia="es-CO"/>
              </w:rPr>
            </w:pPr>
            <w:r>
              <w:rPr>
                <w:rFonts w:cs="Arial"/>
                <w:iCs/>
                <w:sz w:val="16"/>
                <w:szCs w:val="24"/>
                <w:lang w:val="es-CO" w:eastAsia="es-CO"/>
              </w:rPr>
              <w:t>Compresor de aire</w:t>
            </w:r>
            <w:r w:rsidR="00734443" w:rsidRPr="00734443">
              <w:rPr>
                <w:rFonts w:cs="Arial"/>
                <w:iCs/>
                <w:sz w:val="16"/>
                <w:szCs w:val="24"/>
                <w:lang w:val="es-CO" w:eastAsia="es-CO"/>
              </w:rPr>
              <w:t xml:space="preserve"> </w:t>
            </w:r>
          </w:p>
          <w:p w:rsidR="00734443" w:rsidRPr="00734443" w:rsidRDefault="00734443" w:rsidP="00734443">
            <w:pPr>
              <w:jc w:val="center"/>
              <w:rPr>
                <w:rFonts w:cs="Arial"/>
                <w:iCs/>
                <w:sz w:val="16"/>
                <w:szCs w:val="24"/>
                <w:lang w:val="es-CO" w:eastAsia="es-CO"/>
              </w:rPr>
            </w:pPr>
          </w:p>
        </w:tc>
        <w:tc>
          <w:tcPr>
            <w:tcW w:w="527" w:type="pct"/>
            <w:vAlign w:val="center"/>
          </w:tcPr>
          <w:p w:rsidR="00734443" w:rsidRPr="00734443" w:rsidRDefault="00986452" w:rsidP="00734443">
            <w:pPr>
              <w:jc w:val="center"/>
              <w:rPr>
                <w:rFonts w:cs="Arial"/>
                <w:iCs/>
                <w:sz w:val="16"/>
                <w:szCs w:val="24"/>
                <w:lang w:val="es-CO" w:eastAsia="es-CO"/>
              </w:rPr>
            </w:pPr>
            <w:r>
              <w:rPr>
                <w:rFonts w:cs="Arial"/>
                <w:iCs/>
                <w:sz w:val="16"/>
                <w:szCs w:val="24"/>
                <w:lang w:val="es-CO" w:eastAsia="es-CO"/>
              </w:rPr>
              <w:t>40151601</w:t>
            </w:r>
          </w:p>
        </w:tc>
      </w:tr>
    </w:tbl>
    <w:p w:rsidR="00ED19DF" w:rsidRPr="005078B1" w:rsidRDefault="00ED19DF" w:rsidP="00ED19DF">
      <w:pPr>
        <w:ind w:right="-92"/>
        <w:rPr>
          <w:rFonts w:eastAsia="Calibri" w:cs="Arial"/>
          <w:sz w:val="22"/>
          <w:szCs w:val="22"/>
          <w:lang w:val="es-ES"/>
        </w:rPr>
      </w:pPr>
    </w:p>
    <w:p w:rsidR="00ED19DF" w:rsidRPr="005078B1" w:rsidRDefault="00ED19DF" w:rsidP="004A2F3C">
      <w:pPr>
        <w:ind w:right="-92"/>
        <w:rPr>
          <w:rFonts w:ascii="Verdana" w:eastAsia="Calibri" w:hAnsi="Verdana" w:cs="Arial"/>
          <w:sz w:val="22"/>
          <w:szCs w:val="22"/>
          <w:lang w:val="es-ES"/>
        </w:rPr>
      </w:pPr>
    </w:p>
    <w:p w:rsidR="004A2F3C" w:rsidRPr="005078B1" w:rsidRDefault="004A2F3C" w:rsidP="00FD4EC0">
      <w:pPr>
        <w:pStyle w:val="Prrafodelista"/>
        <w:numPr>
          <w:ilvl w:val="0"/>
          <w:numId w:val="3"/>
        </w:numPr>
        <w:ind w:left="709" w:hanging="425"/>
        <w:rPr>
          <w:rFonts w:ascii="Verdana" w:hAnsi="Verdana" w:cs="Arial"/>
          <w:b/>
          <w:bCs/>
          <w:sz w:val="22"/>
          <w:szCs w:val="22"/>
          <w:lang w:val="es-MX"/>
        </w:rPr>
      </w:pPr>
      <w:r w:rsidRPr="005078B1">
        <w:rPr>
          <w:rFonts w:ascii="Verdana" w:hAnsi="Verdana" w:cs="Arial"/>
          <w:b/>
          <w:bCs/>
          <w:sz w:val="22"/>
          <w:szCs w:val="22"/>
          <w:lang w:val="es-MX"/>
        </w:rPr>
        <w:t>Condiciones Técnicas Exigidas</w:t>
      </w:r>
    </w:p>
    <w:p w:rsidR="00FD4EC0" w:rsidRPr="005078B1" w:rsidRDefault="00FD4EC0" w:rsidP="00FD4EC0">
      <w:pPr>
        <w:pStyle w:val="Prrafodelista"/>
        <w:ind w:left="709"/>
        <w:rPr>
          <w:rFonts w:ascii="Verdana" w:hAnsi="Verdana" w:cs="Arial"/>
          <w:b/>
          <w:bCs/>
          <w:sz w:val="22"/>
          <w:szCs w:val="22"/>
          <w:lang w:val="es-MX"/>
        </w:rPr>
      </w:pPr>
    </w:p>
    <w:p w:rsidR="00C5064D" w:rsidRPr="005078B1" w:rsidRDefault="0055747A" w:rsidP="004A2F3C">
      <w:pPr>
        <w:rPr>
          <w:rFonts w:ascii="Verdana" w:hAnsi="Verdana" w:cs="Arial"/>
          <w:sz w:val="22"/>
          <w:szCs w:val="22"/>
        </w:rPr>
      </w:pPr>
      <w:r w:rsidRPr="005078B1">
        <w:rPr>
          <w:rFonts w:ascii="Verdana" w:hAnsi="Verdana" w:cs="Arial"/>
          <w:sz w:val="22"/>
          <w:szCs w:val="22"/>
        </w:rPr>
        <w:t xml:space="preserve">Para </w:t>
      </w:r>
      <w:r w:rsidR="00986452" w:rsidRPr="00986452">
        <w:rPr>
          <w:rFonts w:ascii="Verdana" w:hAnsi="Verdana" w:cs="Arial"/>
          <w:sz w:val="22"/>
          <w:szCs w:val="22"/>
          <w:lang w:val="es-MX" w:eastAsia="es-MX"/>
        </w:rPr>
        <w:t>CONTRATAR LA PRESTACION DE SERVICIOS DE MANTENIMIENTO DE MAQUINAS DEL TALLER DE MADERA Y ADQUISICON DE MAQUINARIA DE USO GENERAL Y ELEMENTOS METALICOS PARA LOS PROGRAMAS DE ATENCION REHABILITACION AL RECLUSO CON FINES DE TRATAMIENTO PENITENCIARIO Y QUE HACEN DEL COMPLEJO PENITENCIARIO Y CARCELARIO DE ALTA Y MEDIA SEGURIDAD DE MEDELLIN PEDREGAL-COPED</w:t>
      </w:r>
      <w:r w:rsidRPr="005078B1">
        <w:rPr>
          <w:rFonts w:ascii="Verdana" w:hAnsi="Verdana" w:cs="Arial"/>
          <w:sz w:val="22"/>
          <w:szCs w:val="22"/>
        </w:rPr>
        <w:t xml:space="preserve">, </w:t>
      </w:r>
      <w:r w:rsidR="00114B86" w:rsidRPr="005078B1">
        <w:rPr>
          <w:rFonts w:ascii="Verdana" w:hAnsi="Verdana" w:cs="Arial"/>
          <w:sz w:val="22"/>
          <w:szCs w:val="22"/>
        </w:rPr>
        <w:t xml:space="preserve">los siguientes son los requerimientos </w:t>
      </w:r>
      <w:r w:rsidR="002460D1" w:rsidRPr="005078B1">
        <w:rPr>
          <w:rFonts w:ascii="Verdana" w:hAnsi="Verdana" w:cs="Arial"/>
          <w:sz w:val="22"/>
          <w:szCs w:val="22"/>
        </w:rPr>
        <w:t>técnicos que</w:t>
      </w:r>
      <w:r w:rsidR="00114B86" w:rsidRPr="005078B1">
        <w:rPr>
          <w:rFonts w:ascii="Verdana" w:hAnsi="Verdana" w:cs="Arial"/>
          <w:sz w:val="22"/>
          <w:szCs w:val="22"/>
        </w:rPr>
        <w:t xml:space="preserve"> el proponente debe satisfacer:</w:t>
      </w:r>
    </w:p>
    <w:p w:rsidR="00A20996" w:rsidRDefault="00A20996" w:rsidP="004A2F3C">
      <w:pPr>
        <w:rPr>
          <w:rFonts w:ascii="Arial Narrow" w:hAnsi="Arial Narrow" w:cs="Arial"/>
          <w:b/>
          <w:bCs/>
          <w:color w:val="FF0000"/>
          <w:sz w:val="22"/>
          <w:szCs w:val="22"/>
        </w:rPr>
      </w:pPr>
    </w:p>
    <w:tbl>
      <w:tblPr>
        <w:tblW w:w="7680" w:type="dxa"/>
        <w:tblInd w:w="-5" w:type="dxa"/>
        <w:tblCellMar>
          <w:left w:w="70" w:type="dxa"/>
          <w:right w:w="70" w:type="dxa"/>
        </w:tblCellMar>
        <w:tblLook w:val="04A0" w:firstRow="1" w:lastRow="0" w:firstColumn="1" w:lastColumn="0" w:noHBand="0" w:noVBand="1"/>
      </w:tblPr>
      <w:tblGrid>
        <w:gridCol w:w="712"/>
        <w:gridCol w:w="1888"/>
        <w:gridCol w:w="3459"/>
        <w:gridCol w:w="1621"/>
      </w:tblGrid>
      <w:tr w:rsidR="00986452" w:rsidRPr="00986452" w:rsidTr="00986452">
        <w:trPr>
          <w:trHeight w:val="510"/>
        </w:trPr>
        <w:tc>
          <w:tcPr>
            <w:tcW w:w="6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6452" w:rsidRPr="00986452" w:rsidRDefault="00986452" w:rsidP="00986452">
            <w:pPr>
              <w:rPr>
                <w:rFonts w:ascii="Verdana" w:hAnsi="Verdana" w:cs="Calibri"/>
                <w:b/>
                <w:bCs/>
                <w:color w:val="000000"/>
                <w:sz w:val="20"/>
                <w:lang w:val="es-MX" w:eastAsia="es-MX"/>
              </w:rPr>
            </w:pPr>
            <w:r w:rsidRPr="00986452">
              <w:rPr>
                <w:rFonts w:ascii="Verdana" w:hAnsi="Verdana" w:cs="Calibri"/>
                <w:b/>
                <w:bCs/>
                <w:color w:val="000000"/>
                <w:sz w:val="20"/>
                <w:lang w:val="es-MX" w:eastAsia="es-MX"/>
              </w:rPr>
              <w:t>ITEM</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986452" w:rsidRPr="00986452" w:rsidRDefault="00986452" w:rsidP="00986452">
            <w:pPr>
              <w:rPr>
                <w:rFonts w:ascii="Verdana" w:hAnsi="Verdana" w:cs="Calibri"/>
                <w:b/>
                <w:bCs/>
                <w:color w:val="000000"/>
                <w:sz w:val="20"/>
                <w:lang w:val="es-MX" w:eastAsia="es-MX"/>
              </w:rPr>
            </w:pPr>
            <w:r w:rsidRPr="00986452">
              <w:rPr>
                <w:rFonts w:ascii="Verdana" w:hAnsi="Verdana" w:cs="Calibri"/>
                <w:b/>
                <w:bCs/>
                <w:color w:val="000000"/>
                <w:sz w:val="20"/>
                <w:lang w:val="es-MX" w:eastAsia="es-MX"/>
              </w:rPr>
              <w:t>ELEMENTO</w:t>
            </w:r>
          </w:p>
        </w:tc>
        <w:tc>
          <w:tcPr>
            <w:tcW w:w="4140" w:type="dxa"/>
            <w:tcBorders>
              <w:top w:val="single" w:sz="4" w:space="0" w:color="auto"/>
              <w:left w:val="nil"/>
              <w:bottom w:val="single" w:sz="4" w:space="0" w:color="auto"/>
              <w:right w:val="single" w:sz="4" w:space="0" w:color="auto"/>
            </w:tcBorders>
            <w:shd w:val="clear" w:color="auto" w:fill="auto"/>
            <w:vAlign w:val="center"/>
            <w:hideMark/>
          </w:tcPr>
          <w:p w:rsidR="00986452" w:rsidRPr="00986452" w:rsidRDefault="00986452" w:rsidP="00986452">
            <w:pPr>
              <w:rPr>
                <w:rFonts w:ascii="Verdana" w:hAnsi="Verdana" w:cs="Calibri"/>
                <w:b/>
                <w:bCs/>
                <w:color w:val="000000"/>
                <w:sz w:val="20"/>
                <w:lang w:val="es-MX" w:eastAsia="es-MX"/>
              </w:rPr>
            </w:pPr>
            <w:r w:rsidRPr="00986452">
              <w:rPr>
                <w:rFonts w:ascii="Verdana" w:hAnsi="Verdana" w:cs="Calibri"/>
                <w:b/>
                <w:bCs/>
                <w:color w:val="000000"/>
                <w:sz w:val="20"/>
                <w:lang w:val="es-MX" w:eastAsia="es-MX"/>
              </w:rPr>
              <w:t>ESPECIFICACIONES TECNICAS</w:t>
            </w:r>
          </w:p>
        </w:tc>
        <w:tc>
          <w:tcPr>
            <w:tcW w:w="1240" w:type="dxa"/>
            <w:tcBorders>
              <w:top w:val="single" w:sz="4" w:space="0" w:color="auto"/>
              <w:left w:val="nil"/>
              <w:bottom w:val="single" w:sz="4" w:space="0" w:color="auto"/>
              <w:right w:val="single" w:sz="4" w:space="0" w:color="auto"/>
            </w:tcBorders>
            <w:shd w:val="clear" w:color="auto" w:fill="auto"/>
            <w:vAlign w:val="center"/>
            <w:hideMark/>
          </w:tcPr>
          <w:p w:rsidR="00986452" w:rsidRPr="00986452" w:rsidRDefault="00986452" w:rsidP="00986452">
            <w:pPr>
              <w:rPr>
                <w:rFonts w:ascii="Verdana" w:hAnsi="Verdana" w:cs="Calibri"/>
                <w:b/>
                <w:bCs/>
                <w:color w:val="000000"/>
                <w:sz w:val="20"/>
                <w:lang w:val="es-MX" w:eastAsia="es-MX"/>
              </w:rPr>
            </w:pPr>
            <w:r w:rsidRPr="00986452">
              <w:rPr>
                <w:rFonts w:ascii="Verdana" w:hAnsi="Verdana" w:cs="Calibri"/>
                <w:b/>
                <w:bCs/>
                <w:color w:val="000000"/>
                <w:sz w:val="20"/>
                <w:lang w:val="es-MX" w:eastAsia="es-MX"/>
              </w:rPr>
              <w:t>CANTIDADES</w:t>
            </w:r>
          </w:p>
        </w:tc>
      </w:tr>
      <w:tr w:rsidR="00986452" w:rsidRPr="00986452" w:rsidTr="00986452">
        <w:trPr>
          <w:trHeight w:val="1020"/>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986452" w:rsidRPr="00986452" w:rsidRDefault="00986452" w:rsidP="00986452">
            <w:pPr>
              <w:jc w:val="center"/>
              <w:rPr>
                <w:rFonts w:ascii="Verdana" w:hAnsi="Verdana" w:cs="Calibri"/>
                <w:color w:val="000000"/>
                <w:sz w:val="20"/>
                <w:lang w:val="es-MX" w:eastAsia="es-MX"/>
              </w:rPr>
            </w:pPr>
            <w:r w:rsidRPr="00986452">
              <w:rPr>
                <w:rFonts w:ascii="Verdana" w:hAnsi="Verdana" w:cs="Calibri"/>
                <w:color w:val="000000"/>
                <w:sz w:val="20"/>
                <w:lang w:val="es-MX" w:eastAsia="es-MX"/>
              </w:rPr>
              <w:lastRenderedPageBreak/>
              <w:t>1</w:t>
            </w:r>
          </w:p>
        </w:tc>
        <w:tc>
          <w:tcPr>
            <w:tcW w:w="1640" w:type="dxa"/>
            <w:tcBorders>
              <w:top w:val="nil"/>
              <w:left w:val="nil"/>
              <w:bottom w:val="single" w:sz="4" w:space="0" w:color="auto"/>
              <w:right w:val="single" w:sz="4" w:space="0" w:color="auto"/>
            </w:tcBorders>
            <w:shd w:val="clear" w:color="auto" w:fill="auto"/>
            <w:vAlign w:val="center"/>
            <w:hideMark/>
          </w:tcPr>
          <w:p w:rsidR="00986452" w:rsidRPr="00986452" w:rsidRDefault="00986452" w:rsidP="00986452">
            <w:pPr>
              <w:jc w:val="center"/>
              <w:rPr>
                <w:rFonts w:ascii="Verdana" w:hAnsi="Verdana" w:cs="Calibri"/>
                <w:color w:val="000000"/>
                <w:sz w:val="20"/>
                <w:lang w:val="es-MX" w:eastAsia="es-MX"/>
              </w:rPr>
            </w:pPr>
            <w:r w:rsidRPr="00986452">
              <w:rPr>
                <w:rFonts w:ascii="Verdana" w:hAnsi="Verdana" w:cs="Calibri"/>
                <w:color w:val="000000"/>
                <w:sz w:val="20"/>
                <w:lang w:val="es-MX" w:eastAsia="es-MX"/>
              </w:rPr>
              <w:t>MANTENIMIENTO</w:t>
            </w:r>
          </w:p>
        </w:tc>
        <w:tc>
          <w:tcPr>
            <w:tcW w:w="4140" w:type="dxa"/>
            <w:tcBorders>
              <w:top w:val="nil"/>
              <w:left w:val="nil"/>
              <w:bottom w:val="single" w:sz="4" w:space="0" w:color="auto"/>
              <w:right w:val="single" w:sz="4" w:space="0" w:color="auto"/>
            </w:tcBorders>
            <w:shd w:val="clear" w:color="auto" w:fill="auto"/>
            <w:vAlign w:val="center"/>
            <w:hideMark/>
          </w:tcPr>
          <w:p w:rsidR="00986452" w:rsidRPr="00986452" w:rsidRDefault="00986452" w:rsidP="00986452">
            <w:pPr>
              <w:jc w:val="left"/>
              <w:rPr>
                <w:rFonts w:ascii="Verdana" w:hAnsi="Verdana" w:cs="Calibri"/>
                <w:color w:val="000000"/>
                <w:sz w:val="20"/>
                <w:lang w:val="es-MX" w:eastAsia="es-MX"/>
              </w:rPr>
            </w:pPr>
            <w:r w:rsidRPr="00986452">
              <w:rPr>
                <w:rFonts w:ascii="Verdana" w:hAnsi="Verdana" w:cs="Calibri"/>
                <w:color w:val="000000"/>
                <w:sz w:val="20"/>
                <w:lang w:val="es-MX" w:eastAsia="es-MX"/>
              </w:rPr>
              <w:t>MANTENIMIENTOP PREVENTIVO  DE SIERRA SIN FIN DE 2HP 1720 RPM, VERTICAL, PARA MADERA, SEMI PESADA,  LIMPIEZA GENERAL,ENGRASE</w:t>
            </w:r>
          </w:p>
        </w:tc>
        <w:tc>
          <w:tcPr>
            <w:tcW w:w="1240" w:type="dxa"/>
            <w:tcBorders>
              <w:top w:val="nil"/>
              <w:left w:val="nil"/>
              <w:bottom w:val="single" w:sz="4" w:space="0" w:color="auto"/>
              <w:right w:val="single" w:sz="4" w:space="0" w:color="auto"/>
            </w:tcBorders>
            <w:shd w:val="clear" w:color="auto" w:fill="auto"/>
            <w:vAlign w:val="center"/>
            <w:hideMark/>
          </w:tcPr>
          <w:p w:rsidR="00986452" w:rsidRPr="00986452" w:rsidRDefault="00986452" w:rsidP="00986452">
            <w:pPr>
              <w:jc w:val="center"/>
              <w:rPr>
                <w:rFonts w:ascii="Verdana" w:hAnsi="Verdana" w:cs="Calibri"/>
                <w:color w:val="000000"/>
                <w:sz w:val="20"/>
                <w:lang w:val="es-MX" w:eastAsia="es-MX"/>
              </w:rPr>
            </w:pPr>
            <w:r w:rsidRPr="00986452">
              <w:rPr>
                <w:rFonts w:ascii="Verdana" w:hAnsi="Verdana" w:cs="Calibri"/>
                <w:color w:val="000000"/>
                <w:sz w:val="20"/>
                <w:lang w:val="es-MX" w:eastAsia="es-MX"/>
              </w:rPr>
              <w:t>2</w:t>
            </w:r>
          </w:p>
        </w:tc>
      </w:tr>
      <w:tr w:rsidR="00986452" w:rsidRPr="00986452" w:rsidTr="00986452">
        <w:trPr>
          <w:trHeight w:val="2040"/>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986452" w:rsidRPr="00986452" w:rsidRDefault="00986452" w:rsidP="00986452">
            <w:pPr>
              <w:jc w:val="center"/>
              <w:rPr>
                <w:rFonts w:ascii="Verdana" w:hAnsi="Verdana" w:cs="Calibri"/>
                <w:color w:val="000000"/>
                <w:sz w:val="20"/>
                <w:lang w:val="es-MX" w:eastAsia="es-MX"/>
              </w:rPr>
            </w:pPr>
            <w:r w:rsidRPr="00986452">
              <w:rPr>
                <w:rFonts w:ascii="Verdana" w:hAnsi="Verdana" w:cs="Calibri"/>
                <w:color w:val="000000"/>
                <w:sz w:val="20"/>
                <w:lang w:val="es-MX" w:eastAsia="es-MX"/>
              </w:rPr>
              <w:t>2</w:t>
            </w:r>
          </w:p>
        </w:tc>
        <w:tc>
          <w:tcPr>
            <w:tcW w:w="1640" w:type="dxa"/>
            <w:tcBorders>
              <w:top w:val="nil"/>
              <w:left w:val="nil"/>
              <w:bottom w:val="single" w:sz="4" w:space="0" w:color="auto"/>
              <w:right w:val="single" w:sz="4" w:space="0" w:color="auto"/>
            </w:tcBorders>
            <w:shd w:val="clear" w:color="auto" w:fill="auto"/>
            <w:vAlign w:val="center"/>
            <w:hideMark/>
          </w:tcPr>
          <w:p w:rsidR="00986452" w:rsidRPr="00986452" w:rsidRDefault="00986452" w:rsidP="00986452">
            <w:pPr>
              <w:jc w:val="center"/>
              <w:rPr>
                <w:rFonts w:ascii="Verdana" w:hAnsi="Verdana" w:cs="Calibri"/>
                <w:color w:val="000000"/>
                <w:sz w:val="20"/>
                <w:lang w:val="es-MX" w:eastAsia="es-MX"/>
              </w:rPr>
            </w:pPr>
            <w:r w:rsidRPr="00986452">
              <w:rPr>
                <w:rFonts w:ascii="Verdana" w:hAnsi="Verdana" w:cs="Calibri"/>
                <w:color w:val="000000"/>
                <w:sz w:val="20"/>
                <w:lang w:val="es-MX" w:eastAsia="es-MX"/>
              </w:rPr>
              <w:t>MANTENIMIENTO</w:t>
            </w:r>
          </w:p>
        </w:tc>
        <w:tc>
          <w:tcPr>
            <w:tcW w:w="4140" w:type="dxa"/>
            <w:tcBorders>
              <w:top w:val="nil"/>
              <w:left w:val="nil"/>
              <w:bottom w:val="single" w:sz="4" w:space="0" w:color="auto"/>
              <w:right w:val="single" w:sz="4" w:space="0" w:color="auto"/>
            </w:tcBorders>
            <w:shd w:val="clear" w:color="auto" w:fill="auto"/>
            <w:vAlign w:val="center"/>
            <w:hideMark/>
          </w:tcPr>
          <w:p w:rsidR="00986452" w:rsidRPr="00986452" w:rsidRDefault="00986452" w:rsidP="00986452">
            <w:pPr>
              <w:jc w:val="left"/>
              <w:rPr>
                <w:rFonts w:ascii="Verdana" w:hAnsi="Verdana" w:cs="Calibri"/>
                <w:color w:val="000000"/>
                <w:sz w:val="20"/>
                <w:lang w:val="es-MX" w:eastAsia="es-MX"/>
              </w:rPr>
            </w:pPr>
            <w:r w:rsidRPr="00986452">
              <w:rPr>
                <w:rFonts w:ascii="Verdana" w:hAnsi="Verdana" w:cs="Calibri"/>
                <w:color w:val="000000"/>
                <w:sz w:val="20"/>
                <w:lang w:val="es-MX" w:eastAsia="es-MX"/>
              </w:rPr>
              <w:t>MANTENIMIENTOP CORRECTIVO DE SIERRA SIN FIN DE 2HP 1720 RPM, VERTICAL, PARA MADERA, SEMI PESADA, QUE INCLUYA CAMBIO DE PIEZAS OXIDADAS Y DEMAS ELEMENTOS NECESARIOS COMO  CAMBIAR LAS BALINERAS, LA CINTA SIERRA Y 01 SWITCH QUEMADO.</w:t>
            </w:r>
          </w:p>
        </w:tc>
        <w:tc>
          <w:tcPr>
            <w:tcW w:w="1240" w:type="dxa"/>
            <w:tcBorders>
              <w:top w:val="nil"/>
              <w:left w:val="nil"/>
              <w:bottom w:val="single" w:sz="4" w:space="0" w:color="auto"/>
              <w:right w:val="single" w:sz="4" w:space="0" w:color="auto"/>
            </w:tcBorders>
            <w:shd w:val="clear" w:color="auto" w:fill="auto"/>
            <w:vAlign w:val="center"/>
            <w:hideMark/>
          </w:tcPr>
          <w:p w:rsidR="00986452" w:rsidRPr="00986452" w:rsidRDefault="00986452" w:rsidP="00986452">
            <w:pPr>
              <w:jc w:val="center"/>
              <w:rPr>
                <w:rFonts w:ascii="Verdana" w:hAnsi="Verdana" w:cs="Calibri"/>
                <w:color w:val="000000"/>
                <w:sz w:val="20"/>
                <w:lang w:val="es-MX" w:eastAsia="es-MX"/>
              </w:rPr>
            </w:pPr>
            <w:r w:rsidRPr="00986452">
              <w:rPr>
                <w:rFonts w:ascii="Verdana" w:hAnsi="Verdana" w:cs="Calibri"/>
                <w:color w:val="000000"/>
                <w:sz w:val="20"/>
                <w:lang w:val="es-MX" w:eastAsia="es-MX"/>
              </w:rPr>
              <w:t>2</w:t>
            </w:r>
          </w:p>
        </w:tc>
      </w:tr>
      <w:tr w:rsidR="00986452" w:rsidRPr="00986452" w:rsidTr="00986452">
        <w:trPr>
          <w:trHeight w:val="1275"/>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986452" w:rsidRPr="00986452" w:rsidRDefault="00986452" w:rsidP="00986452">
            <w:pPr>
              <w:jc w:val="center"/>
              <w:rPr>
                <w:rFonts w:ascii="Verdana" w:hAnsi="Verdana" w:cs="Calibri"/>
                <w:color w:val="000000"/>
                <w:sz w:val="20"/>
                <w:lang w:val="es-MX" w:eastAsia="es-MX"/>
              </w:rPr>
            </w:pPr>
            <w:r w:rsidRPr="00986452">
              <w:rPr>
                <w:rFonts w:ascii="Verdana" w:hAnsi="Verdana" w:cs="Calibri"/>
                <w:color w:val="000000"/>
                <w:sz w:val="20"/>
                <w:lang w:val="es-MX" w:eastAsia="es-MX"/>
              </w:rPr>
              <w:t>3</w:t>
            </w:r>
          </w:p>
        </w:tc>
        <w:tc>
          <w:tcPr>
            <w:tcW w:w="1640" w:type="dxa"/>
            <w:tcBorders>
              <w:top w:val="nil"/>
              <w:left w:val="nil"/>
              <w:bottom w:val="single" w:sz="4" w:space="0" w:color="auto"/>
              <w:right w:val="single" w:sz="4" w:space="0" w:color="auto"/>
            </w:tcBorders>
            <w:shd w:val="clear" w:color="auto" w:fill="auto"/>
            <w:vAlign w:val="center"/>
            <w:hideMark/>
          </w:tcPr>
          <w:p w:rsidR="00986452" w:rsidRPr="00986452" w:rsidRDefault="00986452" w:rsidP="00986452">
            <w:pPr>
              <w:jc w:val="center"/>
              <w:rPr>
                <w:rFonts w:ascii="Verdana" w:hAnsi="Verdana" w:cs="Calibri"/>
                <w:color w:val="000000"/>
                <w:sz w:val="20"/>
                <w:lang w:val="es-MX" w:eastAsia="es-MX"/>
              </w:rPr>
            </w:pPr>
            <w:r w:rsidRPr="00986452">
              <w:rPr>
                <w:rFonts w:ascii="Verdana" w:hAnsi="Verdana" w:cs="Calibri"/>
                <w:color w:val="000000"/>
                <w:sz w:val="20"/>
                <w:lang w:val="es-MX" w:eastAsia="es-MX"/>
              </w:rPr>
              <w:t>MANTENIMIENTO</w:t>
            </w:r>
          </w:p>
        </w:tc>
        <w:tc>
          <w:tcPr>
            <w:tcW w:w="4140" w:type="dxa"/>
            <w:tcBorders>
              <w:top w:val="nil"/>
              <w:left w:val="nil"/>
              <w:bottom w:val="single" w:sz="4" w:space="0" w:color="auto"/>
              <w:right w:val="single" w:sz="4" w:space="0" w:color="auto"/>
            </w:tcBorders>
            <w:shd w:val="clear" w:color="auto" w:fill="auto"/>
            <w:vAlign w:val="center"/>
            <w:hideMark/>
          </w:tcPr>
          <w:p w:rsidR="00986452" w:rsidRPr="00986452" w:rsidRDefault="00986452" w:rsidP="00986452">
            <w:pPr>
              <w:jc w:val="left"/>
              <w:rPr>
                <w:rFonts w:ascii="Verdana" w:hAnsi="Verdana" w:cs="Calibri"/>
                <w:color w:val="000000"/>
                <w:sz w:val="20"/>
                <w:lang w:val="es-MX" w:eastAsia="es-MX"/>
              </w:rPr>
            </w:pPr>
            <w:r w:rsidRPr="00986452">
              <w:rPr>
                <w:rFonts w:ascii="Verdana" w:hAnsi="Verdana" w:cs="Calibri"/>
                <w:color w:val="000000"/>
                <w:sz w:val="20"/>
                <w:lang w:val="es-MX" w:eastAsia="es-MX"/>
              </w:rPr>
              <w:t>MANTENIMIENTO PREVENTIVO DE TORNO PARA MADERA, MOTOR DE 1HP TRGB-150 MTS S/MOTOR APROXIMADAMENTE,  LIMPIEZA EN GENERAL Y ENGRESE DE PARTES</w:t>
            </w:r>
          </w:p>
        </w:tc>
        <w:tc>
          <w:tcPr>
            <w:tcW w:w="1240" w:type="dxa"/>
            <w:tcBorders>
              <w:top w:val="nil"/>
              <w:left w:val="nil"/>
              <w:bottom w:val="single" w:sz="4" w:space="0" w:color="auto"/>
              <w:right w:val="single" w:sz="4" w:space="0" w:color="auto"/>
            </w:tcBorders>
            <w:shd w:val="clear" w:color="auto" w:fill="auto"/>
            <w:vAlign w:val="center"/>
            <w:hideMark/>
          </w:tcPr>
          <w:p w:rsidR="00986452" w:rsidRPr="00986452" w:rsidRDefault="00986452" w:rsidP="00986452">
            <w:pPr>
              <w:jc w:val="center"/>
              <w:rPr>
                <w:rFonts w:ascii="Verdana" w:hAnsi="Verdana" w:cs="Calibri"/>
                <w:color w:val="000000"/>
                <w:sz w:val="20"/>
                <w:lang w:val="es-MX" w:eastAsia="es-MX"/>
              </w:rPr>
            </w:pPr>
            <w:r w:rsidRPr="00986452">
              <w:rPr>
                <w:rFonts w:ascii="Verdana" w:hAnsi="Verdana" w:cs="Calibri"/>
                <w:color w:val="000000"/>
                <w:sz w:val="20"/>
                <w:lang w:val="es-MX" w:eastAsia="es-MX"/>
              </w:rPr>
              <w:t>1</w:t>
            </w:r>
          </w:p>
        </w:tc>
      </w:tr>
      <w:tr w:rsidR="00986452" w:rsidRPr="00986452" w:rsidTr="00986452">
        <w:trPr>
          <w:trHeight w:val="1785"/>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986452" w:rsidRPr="00986452" w:rsidRDefault="00986452" w:rsidP="00986452">
            <w:pPr>
              <w:jc w:val="center"/>
              <w:rPr>
                <w:rFonts w:ascii="Verdana" w:hAnsi="Verdana" w:cs="Calibri"/>
                <w:color w:val="000000"/>
                <w:sz w:val="20"/>
                <w:lang w:val="es-MX" w:eastAsia="es-MX"/>
              </w:rPr>
            </w:pPr>
            <w:r w:rsidRPr="00986452">
              <w:rPr>
                <w:rFonts w:ascii="Verdana" w:hAnsi="Verdana" w:cs="Calibri"/>
                <w:color w:val="000000"/>
                <w:sz w:val="20"/>
                <w:lang w:val="es-MX" w:eastAsia="es-MX"/>
              </w:rPr>
              <w:t>4</w:t>
            </w:r>
          </w:p>
        </w:tc>
        <w:tc>
          <w:tcPr>
            <w:tcW w:w="1640" w:type="dxa"/>
            <w:tcBorders>
              <w:top w:val="nil"/>
              <w:left w:val="nil"/>
              <w:bottom w:val="single" w:sz="4" w:space="0" w:color="auto"/>
              <w:right w:val="single" w:sz="4" w:space="0" w:color="auto"/>
            </w:tcBorders>
            <w:shd w:val="clear" w:color="auto" w:fill="auto"/>
            <w:vAlign w:val="center"/>
            <w:hideMark/>
          </w:tcPr>
          <w:p w:rsidR="00986452" w:rsidRPr="00986452" w:rsidRDefault="00986452" w:rsidP="00986452">
            <w:pPr>
              <w:jc w:val="center"/>
              <w:rPr>
                <w:rFonts w:ascii="Verdana" w:hAnsi="Verdana" w:cs="Calibri"/>
                <w:color w:val="000000"/>
                <w:sz w:val="20"/>
                <w:lang w:val="es-MX" w:eastAsia="es-MX"/>
              </w:rPr>
            </w:pPr>
            <w:r w:rsidRPr="00986452">
              <w:rPr>
                <w:rFonts w:ascii="Verdana" w:hAnsi="Verdana" w:cs="Calibri"/>
                <w:color w:val="000000"/>
                <w:sz w:val="20"/>
                <w:lang w:val="es-MX" w:eastAsia="es-MX"/>
              </w:rPr>
              <w:t>MANTENIMIENTO</w:t>
            </w:r>
          </w:p>
        </w:tc>
        <w:tc>
          <w:tcPr>
            <w:tcW w:w="4140" w:type="dxa"/>
            <w:tcBorders>
              <w:top w:val="nil"/>
              <w:left w:val="nil"/>
              <w:bottom w:val="single" w:sz="4" w:space="0" w:color="auto"/>
              <w:right w:val="single" w:sz="4" w:space="0" w:color="auto"/>
            </w:tcBorders>
            <w:shd w:val="clear" w:color="auto" w:fill="auto"/>
            <w:vAlign w:val="center"/>
            <w:hideMark/>
          </w:tcPr>
          <w:p w:rsidR="00986452" w:rsidRPr="00986452" w:rsidRDefault="00986452" w:rsidP="00986452">
            <w:pPr>
              <w:jc w:val="left"/>
              <w:rPr>
                <w:rFonts w:ascii="Verdana" w:hAnsi="Verdana" w:cs="Calibri"/>
                <w:color w:val="000000"/>
                <w:sz w:val="20"/>
                <w:lang w:val="es-MX" w:eastAsia="es-MX"/>
              </w:rPr>
            </w:pPr>
            <w:r w:rsidRPr="00986452">
              <w:rPr>
                <w:rFonts w:ascii="Verdana" w:hAnsi="Verdana" w:cs="Calibri"/>
                <w:color w:val="000000"/>
                <w:sz w:val="20"/>
                <w:lang w:val="es-MX" w:eastAsia="es-MX"/>
              </w:rPr>
              <w:t>MANTENIMIENTO CORRECTIVO DE TORNO PARA MADERA, MOTOR DE 1HP TRGB-150 MTS S/MOTOR APROXIMADAMENTE, CAMBIO DE PIEZAS, Y DEMAS ELEMENTOS NECESARIOS, barra del trompo y la cuña con sus respectivos tornillos.</w:t>
            </w:r>
          </w:p>
        </w:tc>
        <w:tc>
          <w:tcPr>
            <w:tcW w:w="1240" w:type="dxa"/>
            <w:tcBorders>
              <w:top w:val="nil"/>
              <w:left w:val="nil"/>
              <w:bottom w:val="single" w:sz="4" w:space="0" w:color="auto"/>
              <w:right w:val="single" w:sz="4" w:space="0" w:color="auto"/>
            </w:tcBorders>
            <w:shd w:val="clear" w:color="auto" w:fill="auto"/>
            <w:vAlign w:val="center"/>
            <w:hideMark/>
          </w:tcPr>
          <w:p w:rsidR="00986452" w:rsidRPr="00986452" w:rsidRDefault="00986452" w:rsidP="00986452">
            <w:pPr>
              <w:jc w:val="center"/>
              <w:rPr>
                <w:rFonts w:ascii="Verdana" w:hAnsi="Verdana" w:cs="Calibri"/>
                <w:color w:val="000000"/>
                <w:sz w:val="20"/>
                <w:lang w:val="es-MX" w:eastAsia="es-MX"/>
              </w:rPr>
            </w:pPr>
            <w:r w:rsidRPr="00986452">
              <w:rPr>
                <w:rFonts w:ascii="Verdana" w:hAnsi="Verdana" w:cs="Calibri"/>
                <w:color w:val="000000"/>
                <w:sz w:val="20"/>
                <w:lang w:val="es-MX" w:eastAsia="es-MX"/>
              </w:rPr>
              <w:t>1</w:t>
            </w:r>
          </w:p>
        </w:tc>
      </w:tr>
      <w:tr w:rsidR="00986452" w:rsidRPr="00986452" w:rsidTr="00986452">
        <w:trPr>
          <w:trHeight w:val="1020"/>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986452" w:rsidRPr="00986452" w:rsidRDefault="00986452" w:rsidP="00986452">
            <w:pPr>
              <w:jc w:val="center"/>
              <w:rPr>
                <w:rFonts w:ascii="Verdana" w:hAnsi="Verdana" w:cs="Calibri"/>
                <w:color w:val="000000"/>
                <w:sz w:val="20"/>
                <w:lang w:val="es-MX" w:eastAsia="es-MX"/>
              </w:rPr>
            </w:pPr>
            <w:r w:rsidRPr="00986452">
              <w:rPr>
                <w:rFonts w:ascii="Verdana" w:hAnsi="Verdana" w:cs="Calibri"/>
                <w:color w:val="000000"/>
                <w:sz w:val="20"/>
                <w:lang w:val="es-MX" w:eastAsia="es-MX"/>
              </w:rPr>
              <w:t>5</w:t>
            </w:r>
          </w:p>
        </w:tc>
        <w:tc>
          <w:tcPr>
            <w:tcW w:w="1640" w:type="dxa"/>
            <w:tcBorders>
              <w:top w:val="nil"/>
              <w:left w:val="nil"/>
              <w:bottom w:val="single" w:sz="4" w:space="0" w:color="auto"/>
              <w:right w:val="single" w:sz="4" w:space="0" w:color="auto"/>
            </w:tcBorders>
            <w:shd w:val="clear" w:color="auto" w:fill="auto"/>
            <w:vAlign w:val="center"/>
            <w:hideMark/>
          </w:tcPr>
          <w:p w:rsidR="00986452" w:rsidRPr="00986452" w:rsidRDefault="00986452" w:rsidP="00986452">
            <w:pPr>
              <w:jc w:val="center"/>
              <w:rPr>
                <w:rFonts w:ascii="Verdana" w:hAnsi="Verdana" w:cs="Calibri"/>
                <w:color w:val="000000"/>
                <w:sz w:val="20"/>
                <w:lang w:val="es-MX" w:eastAsia="es-MX"/>
              </w:rPr>
            </w:pPr>
            <w:r w:rsidRPr="00986452">
              <w:rPr>
                <w:rFonts w:ascii="Verdana" w:hAnsi="Verdana" w:cs="Calibri"/>
                <w:color w:val="000000"/>
                <w:sz w:val="20"/>
                <w:lang w:val="es-MX" w:eastAsia="es-MX"/>
              </w:rPr>
              <w:t>MANTENIMIENTO</w:t>
            </w:r>
          </w:p>
        </w:tc>
        <w:tc>
          <w:tcPr>
            <w:tcW w:w="4140" w:type="dxa"/>
            <w:tcBorders>
              <w:top w:val="nil"/>
              <w:left w:val="nil"/>
              <w:bottom w:val="single" w:sz="4" w:space="0" w:color="auto"/>
              <w:right w:val="single" w:sz="4" w:space="0" w:color="auto"/>
            </w:tcBorders>
            <w:shd w:val="clear" w:color="auto" w:fill="auto"/>
            <w:vAlign w:val="center"/>
            <w:hideMark/>
          </w:tcPr>
          <w:p w:rsidR="00986452" w:rsidRPr="00986452" w:rsidRDefault="00986452" w:rsidP="00986452">
            <w:pPr>
              <w:jc w:val="left"/>
              <w:rPr>
                <w:rFonts w:ascii="Verdana" w:hAnsi="Verdana" w:cs="Calibri"/>
                <w:color w:val="000000"/>
                <w:sz w:val="20"/>
                <w:lang w:val="es-MX" w:eastAsia="es-MX"/>
              </w:rPr>
            </w:pPr>
            <w:r w:rsidRPr="00986452">
              <w:rPr>
                <w:rFonts w:ascii="Verdana" w:hAnsi="Verdana" w:cs="Calibri"/>
                <w:color w:val="000000"/>
                <w:sz w:val="20"/>
                <w:lang w:val="es-MX" w:eastAsia="es-MX"/>
              </w:rPr>
              <w:t>MANTENIMIENTO PREVENTIVO    MAQUINARIA PARA GRABAR O REPUJAR CUERO,  con plancha de 12x16 cm a 220 VOLT LIMPÍEZA EN GENARL</w:t>
            </w:r>
          </w:p>
        </w:tc>
        <w:tc>
          <w:tcPr>
            <w:tcW w:w="1240" w:type="dxa"/>
            <w:tcBorders>
              <w:top w:val="nil"/>
              <w:left w:val="nil"/>
              <w:bottom w:val="single" w:sz="4" w:space="0" w:color="auto"/>
              <w:right w:val="single" w:sz="4" w:space="0" w:color="auto"/>
            </w:tcBorders>
            <w:shd w:val="clear" w:color="auto" w:fill="auto"/>
            <w:vAlign w:val="center"/>
            <w:hideMark/>
          </w:tcPr>
          <w:p w:rsidR="00986452" w:rsidRPr="00986452" w:rsidRDefault="00986452" w:rsidP="00986452">
            <w:pPr>
              <w:jc w:val="center"/>
              <w:rPr>
                <w:rFonts w:ascii="Verdana" w:hAnsi="Verdana" w:cs="Calibri"/>
                <w:color w:val="000000"/>
                <w:sz w:val="20"/>
                <w:lang w:val="es-MX" w:eastAsia="es-MX"/>
              </w:rPr>
            </w:pPr>
            <w:r w:rsidRPr="00986452">
              <w:rPr>
                <w:rFonts w:ascii="Verdana" w:hAnsi="Verdana" w:cs="Calibri"/>
                <w:color w:val="000000"/>
                <w:sz w:val="20"/>
                <w:lang w:val="es-MX" w:eastAsia="es-MX"/>
              </w:rPr>
              <w:t>1</w:t>
            </w:r>
          </w:p>
        </w:tc>
      </w:tr>
      <w:tr w:rsidR="00986452" w:rsidRPr="00986452" w:rsidTr="00986452">
        <w:trPr>
          <w:trHeight w:val="1275"/>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986452" w:rsidRPr="00986452" w:rsidRDefault="00986452" w:rsidP="00986452">
            <w:pPr>
              <w:jc w:val="center"/>
              <w:rPr>
                <w:rFonts w:ascii="Verdana" w:hAnsi="Verdana" w:cs="Calibri"/>
                <w:color w:val="000000"/>
                <w:sz w:val="20"/>
                <w:lang w:val="es-MX" w:eastAsia="es-MX"/>
              </w:rPr>
            </w:pPr>
            <w:r w:rsidRPr="00986452">
              <w:rPr>
                <w:rFonts w:ascii="Verdana" w:hAnsi="Verdana" w:cs="Calibri"/>
                <w:color w:val="000000"/>
                <w:sz w:val="20"/>
                <w:lang w:val="es-MX" w:eastAsia="es-MX"/>
              </w:rPr>
              <w:t>6</w:t>
            </w:r>
          </w:p>
        </w:tc>
        <w:tc>
          <w:tcPr>
            <w:tcW w:w="1640" w:type="dxa"/>
            <w:tcBorders>
              <w:top w:val="nil"/>
              <w:left w:val="nil"/>
              <w:bottom w:val="single" w:sz="4" w:space="0" w:color="auto"/>
              <w:right w:val="single" w:sz="4" w:space="0" w:color="auto"/>
            </w:tcBorders>
            <w:shd w:val="clear" w:color="auto" w:fill="auto"/>
            <w:vAlign w:val="center"/>
            <w:hideMark/>
          </w:tcPr>
          <w:p w:rsidR="00986452" w:rsidRPr="00986452" w:rsidRDefault="00986452" w:rsidP="00986452">
            <w:pPr>
              <w:jc w:val="center"/>
              <w:rPr>
                <w:rFonts w:ascii="Verdana" w:hAnsi="Verdana" w:cs="Calibri"/>
                <w:color w:val="000000"/>
                <w:sz w:val="20"/>
                <w:lang w:val="es-MX" w:eastAsia="es-MX"/>
              </w:rPr>
            </w:pPr>
            <w:r w:rsidRPr="00986452">
              <w:rPr>
                <w:rFonts w:ascii="Verdana" w:hAnsi="Verdana" w:cs="Calibri"/>
                <w:color w:val="000000"/>
                <w:sz w:val="20"/>
                <w:lang w:val="es-MX" w:eastAsia="es-MX"/>
              </w:rPr>
              <w:t>MANTENIMIENTO</w:t>
            </w:r>
          </w:p>
        </w:tc>
        <w:tc>
          <w:tcPr>
            <w:tcW w:w="4140" w:type="dxa"/>
            <w:tcBorders>
              <w:top w:val="nil"/>
              <w:left w:val="nil"/>
              <w:bottom w:val="single" w:sz="4" w:space="0" w:color="auto"/>
              <w:right w:val="single" w:sz="4" w:space="0" w:color="auto"/>
            </w:tcBorders>
            <w:shd w:val="clear" w:color="auto" w:fill="auto"/>
            <w:vAlign w:val="center"/>
            <w:hideMark/>
          </w:tcPr>
          <w:p w:rsidR="00986452" w:rsidRPr="00986452" w:rsidRDefault="00986452" w:rsidP="00986452">
            <w:pPr>
              <w:jc w:val="left"/>
              <w:rPr>
                <w:rFonts w:ascii="Verdana" w:hAnsi="Verdana" w:cs="Calibri"/>
                <w:color w:val="000000"/>
                <w:sz w:val="20"/>
                <w:lang w:val="es-MX" w:eastAsia="es-MX"/>
              </w:rPr>
            </w:pPr>
            <w:r w:rsidRPr="00986452">
              <w:rPr>
                <w:rFonts w:ascii="Verdana" w:hAnsi="Verdana" w:cs="Calibri"/>
                <w:color w:val="000000"/>
                <w:sz w:val="20"/>
                <w:lang w:val="es-MX" w:eastAsia="es-MX"/>
              </w:rPr>
              <w:t>MANTENIMIENTO CORRECTIVO MAQUINARIA PARA GRABAR O REPUJAR CUERO,  con plancha de 12x16 cm a 220  CAMBIO DE PIEZAS EN MAL ESTADO.SWITCH QUEMADO</w:t>
            </w:r>
          </w:p>
        </w:tc>
        <w:tc>
          <w:tcPr>
            <w:tcW w:w="1240" w:type="dxa"/>
            <w:tcBorders>
              <w:top w:val="nil"/>
              <w:left w:val="nil"/>
              <w:bottom w:val="single" w:sz="4" w:space="0" w:color="auto"/>
              <w:right w:val="single" w:sz="4" w:space="0" w:color="auto"/>
            </w:tcBorders>
            <w:shd w:val="clear" w:color="auto" w:fill="auto"/>
            <w:vAlign w:val="center"/>
            <w:hideMark/>
          </w:tcPr>
          <w:p w:rsidR="00986452" w:rsidRPr="00986452" w:rsidRDefault="00986452" w:rsidP="00986452">
            <w:pPr>
              <w:jc w:val="center"/>
              <w:rPr>
                <w:rFonts w:ascii="Verdana" w:hAnsi="Verdana" w:cs="Calibri"/>
                <w:color w:val="000000"/>
                <w:sz w:val="20"/>
                <w:lang w:val="es-MX" w:eastAsia="es-MX"/>
              </w:rPr>
            </w:pPr>
            <w:r w:rsidRPr="00986452">
              <w:rPr>
                <w:rFonts w:ascii="Verdana" w:hAnsi="Verdana" w:cs="Calibri"/>
                <w:color w:val="000000"/>
                <w:sz w:val="20"/>
                <w:lang w:val="es-MX" w:eastAsia="es-MX"/>
              </w:rPr>
              <w:t>1</w:t>
            </w:r>
          </w:p>
        </w:tc>
      </w:tr>
      <w:tr w:rsidR="00986452" w:rsidRPr="00986452" w:rsidTr="00986452">
        <w:trPr>
          <w:trHeight w:val="1020"/>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986452" w:rsidRPr="00986452" w:rsidRDefault="00986452" w:rsidP="00986452">
            <w:pPr>
              <w:jc w:val="center"/>
              <w:rPr>
                <w:rFonts w:ascii="Verdana" w:hAnsi="Verdana" w:cs="Calibri"/>
                <w:color w:val="000000"/>
                <w:sz w:val="20"/>
                <w:lang w:val="es-MX" w:eastAsia="es-MX"/>
              </w:rPr>
            </w:pPr>
            <w:r w:rsidRPr="00986452">
              <w:rPr>
                <w:rFonts w:ascii="Verdana" w:hAnsi="Verdana" w:cs="Calibri"/>
                <w:color w:val="000000"/>
                <w:sz w:val="20"/>
                <w:lang w:val="es-MX" w:eastAsia="es-MX"/>
              </w:rPr>
              <w:t>7</w:t>
            </w:r>
          </w:p>
        </w:tc>
        <w:tc>
          <w:tcPr>
            <w:tcW w:w="1640" w:type="dxa"/>
            <w:tcBorders>
              <w:top w:val="nil"/>
              <w:left w:val="nil"/>
              <w:bottom w:val="single" w:sz="4" w:space="0" w:color="auto"/>
              <w:right w:val="single" w:sz="4" w:space="0" w:color="auto"/>
            </w:tcBorders>
            <w:shd w:val="clear" w:color="auto" w:fill="auto"/>
            <w:vAlign w:val="center"/>
            <w:hideMark/>
          </w:tcPr>
          <w:p w:rsidR="00986452" w:rsidRPr="00986452" w:rsidRDefault="00986452" w:rsidP="00986452">
            <w:pPr>
              <w:jc w:val="center"/>
              <w:rPr>
                <w:rFonts w:ascii="Verdana" w:hAnsi="Verdana" w:cs="Calibri"/>
                <w:color w:val="000000"/>
                <w:sz w:val="20"/>
                <w:lang w:val="es-MX" w:eastAsia="es-MX"/>
              </w:rPr>
            </w:pPr>
            <w:r w:rsidRPr="00986452">
              <w:rPr>
                <w:rFonts w:ascii="Verdana" w:hAnsi="Verdana" w:cs="Calibri"/>
                <w:color w:val="000000"/>
                <w:sz w:val="20"/>
                <w:lang w:val="es-MX" w:eastAsia="es-MX"/>
              </w:rPr>
              <w:t>MANTENIMIENTO</w:t>
            </w:r>
          </w:p>
        </w:tc>
        <w:tc>
          <w:tcPr>
            <w:tcW w:w="4140" w:type="dxa"/>
            <w:tcBorders>
              <w:top w:val="nil"/>
              <w:left w:val="nil"/>
              <w:bottom w:val="single" w:sz="4" w:space="0" w:color="auto"/>
              <w:right w:val="single" w:sz="4" w:space="0" w:color="auto"/>
            </w:tcBorders>
            <w:shd w:val="clear" w:color="auto" w:fill="auto"/>
            <w:vAlign w:val="center"/>
            <w:hideMark/>
          </w:tcPr>
          <w:p w:rsidR="00986452" w:rsidRPr="00986452" w:rsidRDefault="00986452" w:rsidP="00986452">
            <w:pPr>
              <w:jc w:val="left"/>
              <w:rPr>
                <w:rFonts w:ascii="Verdana" w:hAnsi="Verdana" w:cs="Calibri"/>
                <w:color w:val="000000"/>
                <w:sz w:val="20"/>
                <w:lang w:val="es-MX" w:eastAsia="es-MX"/>
              </w:rPr>
            </w:pPr>
            <w:r w:rsidRPr="00986452">
              <w:rPr>
                <w:rFonts w:ascii="Verdana" w:hAnsi="Verdana" w:cs="Calibri"/>
                <w:color w:val="000000"/>
                <w:sz w:val="20"/>
                <w:lang w:val="es-MX" w:eastAsia="es-MX"/>
              </w:rPr>
              <w:t>MANTENIMIENTO PREVENTIVO  MAQUINA SIERRA SIN FIN CIRCULAR PLATA LIMPIEZA EN GENERAL Y ENGRESE DE PARTES</w:t>
            </w:r>
          </w:p>
        </w:tc>
        <w:tc>
          <w:tcPr>
            <w:tcW w:w="1240" w:type="dxa"/>
            <w:tcBorders>
              <w:top w:val="nil"/>
              <w:left w:val="nil"/>
              <w:bottom w:val="single" w:sz="4" w:space="0" w:color="auto"/>
              <w:right w:val="single" w:sz="4" w:space="0" w:color="auto"/>
            </w:tcBorders>
            <w:shd w:val="clear" w:color="auto" w:fill="auto"/>
            <w:vAlign w:val="center"/>
            <w:hideMark/>
          </w:tcPr>
          <w:p w:rsidR="00986452" w:rsidRPr="00986452" w:rsidRDefault="00986452" w:rsidP="00986452">
            <w:pPr>
              <w:jc w:val="center"/>
              <w:rPr>
                <w:rFonts w:ascii="Verdana" w:hAnsi="Verdana" w:cs="Calibri"/>
                <w:color w:val="000000"/>
                <w:sz w:val="20"/>
                <w:lang w:val="es-MX" w:eastAsia="es-MX"/>
              </w:rPr>
            </w:pPr>
            <w:r w:rsidRPr="00986452">
              <w:rPr>
                <w:rFonts w:ascii="Verdana" w:hAnsi="Verdana" w:cs="Calibri"/>
                <w:color w:val="000000"/>
                <w:sz w:val="20"/>
                <w:lang w:val="es-MX" w:eastAsia="es-MX"/>
              </w:rPr>
              <w:t>1</w:t>
            </w:r>
          </w:p>
        </w:tc>
      </w:tr>
      <w:tr w:rsidR="00986452" w:rsidRPr="00986452" w:rsidTr="00986452">
        <w:trPr>
          <w:trHeight w:val="1020"/>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986452" w:rsidRPr="00986452" w:rsidRDefault="00986452" w:rsidP="00986452">
            <w:pPr>
              <w:jc w:val="center"/>
              <w:rPr>
                <w:rFonts w:ascii="Verdana" w:hAnsi="Verdana" w:cs="Calibri"/>
                <w:color w:val="000000"/>
                <w:sz w:val="20"/>
                <w:lang w:val="es-MX" w:eastAsia="es-MX"/>
              </w:rPr>
            </w:pPr>
            <w:r w:rsidRPr="00986452">
              <w:rPr>
                <w:rFonts w:ascii="Verdana" w:hAnsi="Verdana" w:cs="Calibri"/>
                <w:color w:val="000000"/>
                <w:sz w:val="20"/>
                <w:lang w:val="es-MX" w:eastAsia="es-MX"/>
              </w:rPr>
              <w:lastRenderedPageBreak/>
              <w:t>8</w:t>
            </w:r>
          </w:p>
        </w:tc>
        <w:tc>
          <w:tcPr>
            <w:tcW w:w="1640" w:type="dxa"/>
            <w:tcBorders>
              <w:top w:val="nil"/>
              <w:left w:val="nil"/>
              <w:bottom w:val="single" w:sz="4" w:space="0" w:color="auto"/>
              <w:right w:val="single" w:sz="4" w:space="0" w:color="auto"/>
            </w:tcBorders>
            <w:shd w:val="clear" w:color="auto" w:fill="auto"/>
            <w:vAlign w:val="center"/>
            <w:hideMark/>
          </w:tcPr>
          <w:p w:rsidR="00986452" w:rsidRPr="00986452" w:rsidRDefault="00986452" w:rsidP="00986452">
            <w:pPr>
              <w:jc w:val="center"/>
              <w:rPr>
                <w:rFonts w:ascii="Verdana" w:hAnsi="Verdana" w:cs="Calibri"/>
                <w:color w:val="000000"/>
                <w:sz w:val="20"/>
                <w:lang w:val="es-MX" w:eastAsia="es-MX"/>
              </w:rPr>
            </w:pPr>
            <w:r w:rsidRPr="00986452">
              <w:rPr>
                <w:rFonts w:ascii="Verdana" w:hAnsi="Verdana" w:cs="Calibri"/>
                <w:color w:val="000000"/>
                <w:sz w:val="20"/>
                <w:lang w:val="es-MX" w:eastAsia="es-MX"/>
              </w:rPr>
              <w:t>MANTENIMIENTO</w:t>
            </w:r>
          </w:p>
        </w:tc>
        <w:tc>
          <w:tcPr>
            <w:tcW w:w="4140" w:type="dxa"/>
            <w:tcBorders>
              <w:top w:val="nil"/>
              <w:left w:val="nil"/>
              <w:bottom w:val="single" w:sz="4" w:space="0" w:color="auto"/>
              <w:right w:val="single" w:sz="4" w:space="0" w:color="auto"/>
            </w:tcBorders>
            <w:shd w:val="clear" w:color="auto" w:fill="auto"/>
            <w:vAlign w:val="center"/>
            <w:hideMark/>
          </w:tcPr>
          <w:p w:rsidR="00986452" w:rsidRPr="00986452" w:rsidRDefault="00986452" w:rsidP="00986452">
            <w:pPr>
              <w:jc w:val="left"/>
              <w:rPr>
                <w:rFonts w:ascii="Verdana" w:hAnsi="Verdana" w:cs="Calibri"/>
                <w:color w:val="000000"/>
                <w:sz w:val="20"/>
                <w:lang w:val="es-MX" w:eastAsia="es-MX"/>
              </w:rPr>
            </w:pPr>
            <w:r w:rsidRPr="00986452">
              <w:rPr>
                <w:rFonts w:ascii="Verdana" w:hAnsi="Verdana" w:cs="Calibri"/>
                <w:color w:val="000000"/>
                <w:sz w:val="20"/>
                <w:lang w:val="es-MX" w:eastAsia="es-MX"/>
              </w:rPr>
              <w:t>MANTENIMIENTO CORRECTIVO  MAQUINA SIERRA SIN FIN CIRCULAR PLATA CAMBIO DE PARTES EN MAL ESTADO</w:t>
            </w:r>
          </w:p>
        </w:tc>
        <w:tc>
          <w:tcPr>
            <w:tcW w:w="1240" w:type="dxa"/>
            <w:tcBorders>
              <w:top w:val="nil"/>
              <w:left w:val="nil"/>
              <w:bottom w:val="single" w:sz="4" w:space="0" w:color="auto"/>
              <w:right w:val="single" w:sz="4" w:space="0" w:color="auto"/>
            </w:tcBorders>
            <w:shd w:val="clear" w:color="auto" w:fill="auto"/>
            <w:vAlign w:val="center"/>
            <w:hideMark/>
          </w:tcPr>
          <w:p w:rsidR="00986452" w:rsidRPr="00986452" w:rsidRDefault="00986452" w:rsidP="00986452">
            <w:pPr>
              <w:jc w:val="center"/>
              <w:rPr>
                <w:rFonts w:ascii="Verdana" w:hAnsi="Verdana" w:cs="Calibri"/>
                <w:color w:val="000000"/>
                <w:sz w:val="20"/>
                <w:lang w:val="es-MX" w:eastAsia="es-MX"/>
              </w:rPr>
            </w:pPr>
            <w:r w:rsidRPr="00986452">
              <w:rPr>
                <w:rFonts w:ascii="Verdana" w:hAnsi="Verdana" w:cs="Calibri"/>
                <w:color w:val="000000"/>
                <w:sz w:val="20"/>
                <w:lang w:val="es-MX" w:eastAsia="es-MX"/>
              </w:rPr>
              <w:t>1</w:t>
            </w:r>
          </w:p>
        </w:tc>
      </w:tr>
      <w:tr w:rsidR="00986452" w:rsidRPr="00986452" w:rsidTr="00986452">
        <w:trPr>
          <w:trHeight w:val="765"/>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986452" w:rsidRPr="00986452" w:rsidRDefault="00986452" w:rsidP="00986452">
            <w:pPr>
              <w:jc w:val="center"/>
              <w:rPr>
                <w:rFonts w:ascii="Verdana" w:hAnsi="Verdana" w:cs="Calibri"/>
                <w:color w:val="000000"/>
                <w:sz w:val="20"/>
                <w:lang w:val="es-MX" w:eastAsia="es-MX"/>
              </w:rPr>
            </w:pPr>
            <w:r w:rsidRPr="00986452">
              <w:rPr>
                <w:rFonts w:ascii="Verdana" w:hAnsi="Verdana" w:cs="Calibri"/>
                <w:color w:val="000000"/>
                <w:sz w:val="20"/>
                <w:lang w:val="es-MX" w:eastAsia="es-MX"/>
              </w:rPr>
              <w:t>9</w:t>
            </w:r>
          </w:p>
        </w:tc>
        <w:tc>
          <w:tcPr>
            <w:tcW w:w="1640" w:type="dxa"/>
            <w:tcBorders>
              <w:top w:val="nil"/>
              <w:left w:val="nil"/>
              <w:bottom w:val="single" w:sz="4" w:space="0" w:color="auto"/>
              <w:right w:val="single" w:sz="4" w:space="0" w:color="auto"/>
            </w:tcBorders>
            <w:shd w:val="clear" w:color="auto" w:fill="auto"/>
            <w:vAlign w:val="center"/>
            <w:hideMark/>
          </w:tcPr>
          <w:p w:rsidR="00986452" w:rsidRPr="00986452" w:rsidRDefault="00986452" w:rsidP="00986452">
            <w:pPr>
              <w:jc w:val="center"/>
              <w:rPr>
                <w:rFonts w:ascii="Verdana" w:hAnsi="Verdana" w:cs="Calibri"/>
                <w:color w:val="000000"/>
                <w:sz w:val="20"/>
                <w:lang w:val="es-MX" w:eastAsia="es-MX"/>
              </w:rPr>
            </w:pPr>
            <w:r w:rsidRPr="00986452">
              <w:rPr>
                <w:rFonts w:ascii="Verdana" w:hAnsi="Verdana" w:cs="Calibri"/>
                <w:color w:val="000000"/>
                <w:sz w:val="20"/>
                <w:lang w:val="es-MX" w:eastAsia="es-MX"/>
              </w:rPr>
              <w:t>MANTENIMIENTO</w:t>
            </w:r>
          </w:p>
        </w:tc>
        <w:tc>
          <w:tcPr>
            <w:tcW w:w="4140" w:type="dxa"/>
            <w:tcBorders>
              <w:top w:val="nil"/>
              <w:left w:val="nil"/>
              <w:bottom w:val="single" w:sz="4" w:space="0" w:color="auto"/>
              <w:right w:val="single" w:sz="4" w:space="0" w:color="auto"/>
            </w:tcBorders>
            <w:shd w:val="clear" w:color="auto" w:fill="auto"/>
            <w:vAlign w:val="center"/>
            <w:hideMark/>
          </w:tcPr>
          <w:p w:rsidR="00986452" w:rsidRPr="00986452" w:rsidRDefault="00986452" w:rsidP="00986452">
            <w:pPr>
              <w:jc w:val="left"/>
              <w:rPr>
                <w:rFonts w:ascii="Verdana" w:hAnsi="Verdana" w:cs="Calibri"/>
                <w:color w:val="000000"/>
                <w:sz w:val="20"/>
                <w:lang w:val="es-MX" w:eastAsia="es-MX"/>
              </w:rPr>
            </w:pPr>
            <w:r w:rsidRPr="00986452">
              <w:rPr>
                <w:rFonts w:ascii="Verdana" w:hAnsi="Verdana" w:cs="Calibri"/>
                <w:color w:val="000000"/>
                <w:sz w:val="20"/>
                <w:lang w:val="es-MX" w:eastAsia="es-MX"/>
              </w:rPr>
              <w:t>MANTENIMIENTO PREVENTIVO  MAQUINA CANTEADORA LIMPIEZA EN GENERAL Y ENGRESE DE PARTES</w:t>
            </w:r>
          </w:p>
        </w:tc>
        <w:tc>
          <w:tcPr>
            <w:tcW w:w="1240" w:type="dxa"/>
            <w:tcBorders>
              <w:top w:val="nil"/>
              <w:left w:val="nil"/>
              <w:bottom w:val="single" w:sz="4" w:space="0" w:color="auto"/>
              <w:right w:val="single" w:sz="4" w:space="0" w:color="auto"/>
            </w:tcBorders>
            <w:shd w:val="clear" w:color="auto" w:fill="auto"/>
            <w:vAlign w:val="center"/>
            <w:hideMark/>
          </w:tcPr>
          <w:p w:rsidR="00986452" w:rsidRPr="00986452" w:rsidRDefault="00986452" w:rsidP="00986452">
            <w:pPr>
              <w:jc w:val="center"/>
              <w:rPr>
                <w:rFonts w:ascii="Verdana" w:hAnsi="Verdana" w:cs="Calibri"/>
                <w:color w:val="000000"/>
                <w:sz w:val="20"/>
                <w:lang w:val="es-MX" w:eastAsia="es-MX"/>
              </w:rPr>
            </w:pPr>
            <w:r w:rsidRPr="00986452">
              <w:rPr>
                <w:rFonts w:ascii="Verdana" w:hAnsi="Verdana" w:cs="Calibri"/>
                <w:color w:val="000000"/>
                <w:sz w:val="20"/>
                <w:lang w:val="es-MX" w:eastAsia="es-MX"/>
              </w:rPr>
              <w:t>1</w:t>
            </w:r>
          </w:p>
        </w:tc>
      </w:tr>
      <w:tr w:rsidR="00986452" w:rsidRPr="00986452" w:rsidTr="00986452">
        <w:trPr>
          <w:trHeight w:val="765"/>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986452" w:rsidRPr="00986452" w:rsidRDefault="00986452" w:rsidP="00986452">
            <w:pPr>
              <w:jc w:val="center"/>
              <w:rPr>
                <w:rFonts w:ascii="Verdana" w:hAnsi="Verdana" w:cs="Calibri"/>
                <w:color w:val="000000"/>
                <w:sz w:val="20"/>
                <w:lang w:val="es-MX" w:eastAsia="es-MX"/>
              </w:rPr>
            </w:pPr>
            <w:r w:rsidRPr="00986452">
              <w:rPr>
                <w:rFonts w:ascii="Verdana" w:hAnsi="Verdana" w:cs="Calibri"/>
                <w:color w:val="000000"/>
                <w:sz w:val="20"/>
                <w:lang w:val="es-MX" w:eastAsia="es-MX"/>
              </w:rPr>
              <w:t>10</w:t>
            </w:r>
          </w:p>
        </w:tc>
        <w:tc>
          <w:tcPr>
            <w:tcW w:w="1640" w:type="dxa"/>
            <w:tcBorders>
              <w:top w:val="nil"/>
              <w:left w:val="nil"/>
              <w:bottom w:val="single" w:sz="4" w:space="0" w:color="auto"/>
              <w:right w:val="single" w:sz="4" w:space="0" w:color="auto"/>
            </w:tcBorders>
            <w:shd w:val="clear" w:color="auto" w:fill="auto"/>
            <w:vAlign w:val="center"/>
            <w:hideMark/>
          </w:tcPr>
          <w:p w:rsidR="00986452" w:rsidRPr="00986452" w:rsidRDefault="00986452" w:rsidP="00986452">
            <w:pPr>
              <w:jc w:val="center"/>
              <w:rPr>
                <w:rFonts w:ascii="Verdana" w:hAnsi="Verdana" w:cs="Calibri"/>
                <w:color w:val="000000"/>
                <w:sz w:val="20"/>
                <w:lang w:val="es-MX" w:eastAsia="es-MX"/>
              </w:rPr>
            </w:pPr>
            <w:r w:rsidRPr="00986452">
              <w:rPr>
                <w:rFonts w:ascii="Verdana" w:hAnsi="Verdana" w:cs="Calibri"/>
                <w:color w:val="000000"/>
                <w:sz w:val="20"/>
                <w:lang w:val="es-MX" w:eastAsia="es-MX"/>
              </w:rPr>
              <w:t>MANTENIMIENTO</w:t>
            </w:r>
          </w:p>
        </w:tc>
        <w:tc>
          <w:tcPr>
            <w:tcW w:w="4140" w:type="dxa"/>
            <w:tcBorders>
              <w:top w:val="nil"/>
              <w:left w:val="nil"/>
              <w:bottom w:val="single" w:sz="4" w:space="0" w:color="auto"/>
              <w:right w:val="single" w:sz="4" w:space="0" w:color="auto"/>
            </w:tcBorders>
            <w:shd w:val="clear" w:color="auto" w:fill="auto"/>
            <w:vAlign w:val="center"/>
            <w:hideMark/>
          </w:tcPr>
          <w:p w:rsidR="00986452" w:rsidRPr="00986452" w:rsidRDefault="00986452" w:rsidP="00986452">
            <w:pPr>
              <w:jc w:val="left"/>
              <w:rPr>
                <w:rFonts w:ascii="Verdana" w:hAnsi="Verdana" w:cs="Calibri"/>
                <w:color w:val="000000"/>
                <w:sz w:val="20"/>
                <w:lang w:val="es-MX" w:eastAsia="es-MX"/>
              </w:rPr>
            </w:pPr>
            <w:r w:rsidRPr="00986452">
              <w:rPr>
                <w:rFonts w:ascii="Verdana" w:hAnsi="Verdana" w:cs="Calibri"/>
                <w:color w:val="000000"/>
                <w:sz w:val="20"/>
                <w:lang w:val="es-MX" w:eastAsia="es-MX"/>
              </w:rPr>
              <w:t>MANTENIMIENTO CORRECTIVO  MAQUINA CANTEADORA CAMBIO DE PARTES EN MAL ESTADO</w:t>
            </w:r>
          </w:p>
        </w:tc>
        <w:tc>
          <w:tcPr>
            <w:tcW w:w="1240" w:type="dxa"/>
            <w:tcBorders>
              <w:top w:val="nil"/>
              <w:left w:val="nil"/>
              <w:bottom w:val="single" w:sz="4" w:space="0" w:color="auto"/>
              <w:right w:val="single" w:sz="4" w:space="0" w:color="auto"/>
            </w:tcBorders>
            <w:shd w:val="clear" w:color="auto" w:fill="auto"/>
            <w:vAlign w:val="center"/>
            <w:hideMark/>
          </w:tcPr>
          <w:p w:rsidR="00986452" w:rsidRPr="00986452" w:rsidRDefault="00986452" w:rsidP="00986452">
            <w:pPr>
              <w:jc w:val="center"/>
              <w:rPr>
                <w:rFonts w:ascii="Verdana" w:hAnsi="Verdana" w:cs="Calibri"/>
                <w:color w:val="000000"/>
                <w:sz w:val="20"/>
                <w:lang w:val="es-MX" w:eastAsia="es-MX"/>
              </w:rPr>
            </w:pPr>
            <w:r w:rsidRPr="00986452">
              <w:rPr>
                <w:rFonts w:ascii="Verdana" w:hAnsi="Verdana" w:cs="Calibri"/>
                <w:color w:val="000000"/>
                <w:sz w:val="20"/>
                <w:lang w:val="es-MX" w:eastAsia="es-MX"/>
              </w:rPr>
              <w:t>1</w:t>
            </w:r>
          </w:p>
        </w:tc>
      </w:tr>
      <w:tr w:rsidR="00986452" w:rsidRPr="00986452" w:rsidTr="00986452">
        <w:trPr>
          <w:trHeight w:val="3060"/>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986452" w:rsidRPr="00986452" w:rsidRDefault="00986452" w:rsidP="00986452">
            <w:pPr>
              <w:jc w:val="center"/>
              <w:rPr>
                <w:rFonts w:ascii="Verdana" w:hAnsi="Verdana" w:cs="Calibri"/>
                <w:color w:val="000000"/>
                <w:sz w:val="20"/>
                <w:lang w:val="es-MX" w:eastAsia="es-MX"/>
              </w:rPr>
            </w:pPr>
            <w:r w:rsidRPr="00986452">
              <w:rPr>
                <w:rFonts w:ascii="Verdana" w:hAnsi="Verdana" w:cs="Calibri"/>
                <w:color w:val="000000"/>
                <w:sz w:val="20"/>
                <w:lang w:val="es-MX" w:eastAsia="es-MX"/>
              </w:rPr>
              <w:t>11</w:t>
            </w:r>
          </w:p>
        </w:tc>
        <w:tc>
          <w:tcPr>
            <w:tcW w:w="1640" w:type="dxa"/>
            <w:tcBorders>
              <w:top w:val="nil"/>
              <w:left w:val="nil"/>
              <w:bottom w:val="single" w:sz="4" w:space="0" w:color="auto"/>
              <w:right w:val="single" w:sz="4" w:space="0" w:color="auto"/>
            </w:tcBorders>
            <w:shd w:val="clear" w:color="auto" w:fill="auto"/>
            <w:vAlign w:val="center"/>
            <w:hideMark/>
          </w:tcPr>
          <w:p w:rsidR="00986452" w:rsidRPr="00986452" w:rsidRDefault="00986452" w:rsidP="00986452">
            <w:pPr>
              <w:jc w:val="center"/>
              <w:rPr>
                <w:rFonts w:ascii="Verdana" w:hAnsi="Verdana" w:cs="Calibri"/>
                <w:color w:val="000000"/>
                <w:sz w:val="20"/>
                <w:lang w:val="es-MX" w:eastAsia="es-MX"/>
              </w:rPr>
            </w:pPr>
            <w:r w:rsidRPr="00986452">
              <w:rPr>
                <w:rFonts w:ascii="Verdana" w:hAnsi="Verdana" w:cs="Calibri"/>
                <w:color w:val="000000"/>
                <w:sz w:val="20"/>
                <w:lang w:val="es-MX" w:eastAsia="es-MX"/>
              </w:rPr>
              <w:t>COMPRESOR INDUSTRIAL</w:t>
            </w:r>
          </w:p>
        </w:tc>
        <w:tc>
          <w:tcPr>
            <w:tcW w:w="4140" w:type="dxa"/>
            <w:tcBorders>
              <w:top w:val="nil"/>
              <w:left w:val="nil"/>
              <w:bottom w:val="single" w:sz="4" w:space="0" w:color="auto"/>
              <w:right w:val="single" w:sz="4" w:space="0" w:color="auto"/>
            </w:tcBorders>
            <w:shd w:val="clear" w:color="auto" w:fill="auto"/>
            <w:vAlign w:val="center"/>
            <w:hideMark/>
          </w:tcPr>
          <w:p w:rsidR="00986452" w:rsidRPr="00986452" w:rsidRDefault="00986452" w:rsidP="00986452">
            <w:pPr>
              <w:jc w:val="left"/>
              <w:rPr>
                <w:rFonts w:ascii="Verdana" w:hAnsi="Verdana" w:cs="Calibri"/>
                <w:color w:val="000000"/>
                <w:sz w:val="20"/>
                <w:lang w:val="es-MX" w:eastAsia="es-MX"/>
              </w:rPr>
            </w:pPr>
            <w:r w:rsidRPr="00986452">
              <w:rPr>
                <w:rFonts w:ascii="Verdana" w:hAnsi="Verdana" w:cs="Calibri"/>
                <w:color w:val="000000"/>
                <w:sz w:val="20"/>
                <w:lang w:val="es-MX" w:eastAsia="es-MX"/>
              </w:rPr>
              <w:t>FLUJO DE SALIDA 4.75 M/3H, CAPACIDAD DE ESTANQUE 2GAL, POTENCIA 3HP, CAUDAL MAXIMO 8.5 l/H, ALIMENTACION ELECTRICA, VOLTAJE 120V, PRESION MAX 200psi, ALTO 10.62 PULGADAS, ANCHO 16.63 PULGADAS, PESO 95 KG,  LARGO 16.29 PULGADAS, GARANTIA 6 MESES INCLUYE PANEL DE CONTROL, ALMACENAMIENTO DE MANGUERA,  DE JAULA ANTIHUECO,  Y VALVULA DE DRENAJE DE BOLAS</w:t>
            </w:r>
          </w:p>
        </w:tc>
        <w:tc>
          <w:tcPr>
            <w:tcW w:w="1240" w:type="dxa"/>
            <w:tcBorders>
              <w:top w:val="nil"/>
              <w:left w:val="nil"/>
              <w:bottom w:val="single" w:sz="4" w:space="0" w:color="auto"/>
              <w:right w:val="single" w:sz="4" w:space="0" w:color="auto"/>
            </w:tcBorders>
            <w:shd w:val="clear" w:color="auto" w:fill="auto"/>
            <w:vAlign w:val="center"/>
            <w:hideMark/>
          </w:tcPr>
          <w:p w:rsidR="00986452" w:rsidRPr="00986452" w:rsidRDefault="00986452" w:rsidP="00986452">
            <w:pPr>
              <w:jc w:val="center"/>
              <w:rPr>
                <w:rFonts w:ascii="Verdana" w:hAnsi="Verdana" w:cs="Calibri"/>
                <w:color w:val="000000"/>
                <w:sz w:val="20"/>
                <w:lang w:val="es-MX" w:eastAsia="es-MX"/>
              </w:rPr>
            </w:pPr>
            <w:r w:rsidRPr="00986452">
              <w:rPr>
                <w:rFonts w:ascii="Verdana" w:hAnsi="Verdana" w:cs="Calibri"/>
                <w:color w:val="000000"/>
                <w:sz w:val="20"/>
                <w:lang w:val="es-MX" w:eastAsia="es-MX"/>
              </w:rPr>
              <w:t>2</w:t>
            </w:r>
          </w:p>
        </w:tc>
      </w:tr>
      <w:tr w:rsidR="00986452" w:rsidRPr="00986452" w:rsidTr="00986452">
        <w:trPr>
          <w:trHeight w:val="510"/>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986452" w:rsidRPr="00986452" w:rsidRDefault="00986452" w:rsidP="00986452">
            <w:pPr>
              <w:jc w:val="center"/>
              <w:rPr>
                <w:rFonts w:ascii="Verdana" w:hAnsi="Verdana" w:cs="Calibri"/>
                <w:color w:val="000000"/>
                <w:sz w:val="20"/>
                <w:lang w:val="es-MX" w:eastAsia="es-MX"/>
              </w:rPr>
            </w:pPr>
            <w:r w:rsidRPr="00986452">
              <w:rPr>
                <w:rFonts w:ascii="Verdana" w:hAnsi="Verdana" w:cs="Calibri"/>
                <w:color w:val="000000"/>
                <w:sz w:val="20"/>
                <w:lang w:val="es-MX" w:eastAsia="es-MX"/>
              </w:rPr>
              <w:t>12</w:t>
            </w:r>
          </w:p>
        </w:tc>
        <w:tc>
          <w:tcPr>
            <w:tcW w:w="1640" w:type="dxa"/>
            <w:tcBorders>
              <w:top w:val="nil"/>
              <w:left w:val="nil"/>
              <w:bottom w:val="single" w:sz="4" w:space="0" w:color="auto"/>
              <w:right w:val="single" w:sz="4" w:space="0" w:color="auto"/>
            </w:tcBorders>
            <w:shd w:val="clear" w:color="auto" w:fill="auto"/>
            <w:vAlign w:val="center"/>
            <w:hideMark/>
          </w:tcPr>
          <w:p w:rsidR="00986452" w:rsidRPr="00986452" w:rsidRDefault="00986452" w:rsidP="00986452">
            <w:pPr>
              <w:jc w:val="center"/>
              <w:rPr>
                <w:rFonts w:ascii="Verdana" w:hAnsi="Verdana" w:cs="Calibri"/>
                <w:color w:val="000000"/>
                <w:sz w:val="20"/>
                <w:lang w:val="es-MX" w:eastAsia="es-MX"/>
              </w:rPr>
            </w:pPr>
            <w:r w:rsidRPr="00986452">
              <w:rPr>
                <w:rFonts w:ascii="Verdana" w:hAnsi="Verdana" w:cs="Calibri"/>
                <w:color w:val="000000"/>
                <w:sz w:val="20"/>
                <w:lang w:val="es-MX" w:eastAsia="es-MX"/>
              </w:rPr>
              <w:t>CUCHILLAS</w:t>
            </w:r>
          </w:p>
        </w:tc>
        <w:tc>
          <w:tcPr>
            <w:tcW w:w="4140" w:type="dxa"/>
            <w:tcBorders>
              <w:top w:val="nil"/>
              <w:left w:val="nil"/>
              <w:bottom w:val="single" w:sz="4" w:space="0" w:color="auto"/>
              <w:right w:val="single" w:sz="4" w:space="0" w:color="auto"/>
            </w:tcBorders>
            <w:shd w:val="clear" w:color="auto" w:fill="auto"/>
            <w:vAlign w:val="center"/>
            <w:hideMark/>
          </w:tcPr>
          <w:p w:rsidR="00986452" w:rsidRPr="00986452" w:rsidRDefault="00986452" w:rsidP="00986452">
            <w:pPr>
              <w:jc w:val="left"/>
              <w:rPr>
                <w:rFonts w:ascii="Verdana" w:hAnsi="Verdana" w:cs="Calibri"/>
                <w:color w:val="000000"/>
                <w:sz w:val="20"/>
                <w:lang w:val="es-MX" w:eastAsia="es-MX"/>
              </w:rPr>
            </w:pPr>
            <w:r w:rsidRPr="00986452">
              <w:rPr>
                <w:rFonts w:ascii="Verdana" w:hAnsi="Verdana" w:cs="Calibri"/>
                <w:color w:val="000000"/>
                <w:sz w:val="20"/>
                <w:lang w:val="es-MX" w:eastAsia="es-MX"/>
              </w:rPr>
              <w:t>Cuchilla para guadaña, hueco grande,</w:t>
            </w:r>
            <w:r w:rsidRPr="00986452">
              <w:rPr>
                <w:rFonts w:ascii="Verdana" w:hAnsi="Verdana" w:cs="Calibri"/>
                <w:color w:val="000000"/>
                <w:sz w:val="20"/>
                <w:lang w:val="es-MX" w:eastAsia="es-MX"/>
              </w:rPr>
              <w:br/>
              <w:t xml:space="preserve">Medida 150 mm - 1,8 mm </w:t>
            </w:r>
          </w:p>
        </w:tc>
        <w:tc>
          <w:tcPr>
            <w:tcW w:w="1240" w:type="dxa"/>
            <w:tcBorders>
              <w:top w:val="nil"/>
              <w:left w:val="nil"/>
              <w:bottom w:val="single" w:sz="4" w:space="0" w:color="auto"/>
              <w:right w:val="single" w:sz="4" w:space="0" w:color="auto"/>
            </w:tcBorders>
            <w:shd w:val="clear" w:color="auto" w:fill="auto"/>
            <w:vAlign w:val="center"/>
            <w:hideMark/>
          </w:tcPr>
          <w:p w:rsidR="00986452" w:rsidRPr="00986452" w:rsidRDefault="00986452" w:rsidP="00986452">
            <w:pPr>
              <w:jc w:val="center"/>
              <w:rPr>
                <w:rFonts w:ascii="Verdana" w:hAnsi="Verdana" w:cs="Calibri"/>
                <w:color w:val="000000"/>
                <w:sz w:val="20"/>
                <w:lang w:val="es-MX" w:eastAsia="es-MX"/>
              </w:rPr>
            </w:pPr>
            <w:r w:rsidRPr="00986452">
              <w:rPr>
                <w:rFonts w:ascii="Verdana" w:hAnsi="Verdana" w:cs="Calibri"/>
                <w:color w:val="000000"/>
                <w:sz w:val="20"/>
                <w:lang w:val="es-MX" w:eastAsia="es-MX"/>
              </w:rPr>
              <w:t>6</w:t>
            </w:r>
          </w:p>
        </w:tc>
      </w:tr>
    </w:tbl>
    <w:p w:rsidR="00907C8F" w:rsidRPr="00907C8F" w:rsidRDefault="00907C8F" w:rsidP="00907C8F">
      <w:pPr>
        <w:jc w:val="left"/>
        <w:rPr>
          <w:rFonts w:ascii="Verdana" w:hAnsi="Verdana" w:cs="Arial"/>
          <w:sz w:val="20"/>
          <w:szCs w:val="22"/>
          <w:u w:val="single"/>
          <w:lang w:val="es-MX" w:eastAsia="es-MX"/>
        </w:rPr>
      </w:pPr>
    </w:p>
    <w:p w:rsidR="005078B1" w:rsidRDefault="005078B1" w:rsidP="00B027A4">
      <w:pPr>
        <w:rPr>
          <w:rFonts w:ascii="Arial Narrow" w:hAnsi="Arial Narrow" w:cs="Arial"/>
          <w:sz w:val="22"/>
          <w:szCs w:val="22"/>
          <w:u w:val="single"/>
        </w:rPr>
      </w:pPr>
    </w:p>
    <w:p w:rsidR="00B027A4" w:rsidRDefault="00B027A4" w:rsidP="00B027A4">
      <w:pPr>
        <w:rPr>
          <w:rFonts w:ascii="Verdana" w:hAnsi="Verdana" w:cs="Arial"/>
          <w:sz w:val="22"/>
          <w:szCs w:val="22"/>
          <w:u w:val="single"/>
        </w:rPr>
      </w:pPr>
      <w:r w:rsidRPr="00C31F80">
        <w:rPr>
          <w:rFonts w:ascii="Verdana" w:hAnsi="Verdana" w:cs="Arial"/>
          <w:sz w:val="22"/>
          <w:szCs w:val="22"/>
          <w:u w:val="single"/>
        </w:rPr>
        <w:t xml:space="preserve">Las especificaciones técnicas descritas anteriormente son de carácter obligatorio, por lo </w:t>
      </w:r>
      <w:proofErr w:type="gramStart"/>
      <w:r w:rsidRPr="00C31F80">
        <w:rPr>
          <w:rFonts w:ascii="Verdana" w:hAnsi="Verdana" w:cs="Arial"/>
          <w:sz w:val="22"/>
          <w:szCs w:val="22"/>
          <w:u w:val="single"/>
        </w:rPr>
        <w:t>tanto</w:t>
      </w:r>
      <w:proofErr w:type="gramEnd"/>
      <w:r w:rsidRPr="00C31F80">
        <w:rPr>
          <w:rFonts w:ascii="Verdana" w:hAnsi="Verdana" w:cs="Arial"/>
          <w:sz w:val="22"/>
          <w:szCs w:val="22"/>
          <w:u w:val="single"/>
        </w:rPr>
        <w:t xml:space="preserve"> será causal de rechazo, el no ofrecimiento de alguna de ellas. (No modificar, no adicionar y no suprimir), en el Anexo correspondiente, el cual debe estar firmado por el proponente</w:t>
      </w:r>
      <w:r w:rsidR="00D76C3E">
        <w:rPr>
          <w:rFonts w:ascii="Verdana" w:hAnsi="Verdana" w:cs="Arial"/>
          <w:sz w:val="22"/>
          <w:szCs w:val="22"/>
          <w:u w:val="single"/>
        </w:rPr>
        <w:t>.</w:t>
      </w:r>
    </w:p>
    <w:p w:rsidR="00D76C3E" w:rsidRDefault="00D76C3E" w:rsidP="00B027A4">
      <w:pPr>
        <w:rPr>
          <w:rFonts w:ascii="Verdana" w:hAnsi="Verdana" w:cs="Arial"/>
          <w:sz w:val="22"/>
          <w:szCs w:val="22"/>
          <w:u w:val="single"/>
        </w:rPr>
      </w:pPr>
    </w:p>
    <w:p w:rsidR="00D76C3E" w:rsidRDefault="00D76C3E" w:rsidP="00B027A4">
      <w:pPr>
        <w:rPr>
          <w:rFonts w:ascii="Verdana" w:hAnsi="Verdana" w:cs="Arial"/>
          <w:sz w:val="22"/>
          <w:szCs w:val="22"/>
          <w:u w:val="single"/>
        </w:rPr>
      </w:pPr>
      <w:r>
        <w:rPr>
          <w:rFonts w:ascii="Verdana" w:hAnsi="Verdana" w:cs="Arial"/>
          <w:sz w:val="22"/>
          <w:szCs w:val="22"/>
          <w:u w:val="single"/>
        </w:rPr>
        <w:t xml:space="preserve">Adjuntar certificación de SST con calificación </w:t>
      </w:r>
      <w:proofErr w:type="spellStart"/>
      <w:r>
        <w:rPr>
          <w:rFonts w:ascii="Verdana" w:hAnsi="Verdana" w:cs="Arial"/>
          <w:sz w:val="22"/>
          <w:szCs w:val="22"/>
          <w:u w:val="single"/>
        </w:rPr>
        <w:t>minimo</w:t>
      </w:r>
      <w:proofErr w:type="spellEnd"/>
      <w:r>
        <w:rPr>
          <w:rFonts w:ascii="Verdana" w:hAnsi="Verdana" w:cs="Arial"/>
          <w:sz w:val="22"/>
          <w:szCs w:val="22"/>
          <w:u w:val="single"/>
        </w:rPr>
        <w:t xml:space="preserve"> al 90%.</w:t>
      </w:r>
    </w:p>
    <w:p w:rsidR="00D76C3E" w:rsidRDefault="00D76C3E" w:rsidP="00B027A4">
      <w:pPr>
        <w:rPr>
          <w:rFonts w:ascii="Verdana" w:hAnsi="Verdana" w:cs="Arial"/>
          <w:sz w:val="22"/>
          <w:szCs w:val="22"/>
          <w:u w:val="single"/>
        </w:rPr>
      </w:pPr>
    </w:p>
    <w:p w:rsidR="00F17687" w:rsidRDefault="00907C8F" w:rsidP="00B027A4">
      <w:pPr>
        <w:rPr>
          <w:rFonts w:ascii="Verdana" w:hAnsi="Verdana" w:cs="Arial"/>
          <w:sz w:val="22"/>
          <w:szCs w:val="22"/>
          <w:u w:val="single"/>
          <w:lang w:val="es-MX"/>
        </w:rPr>
      </w:pPr>
      <w:r>
        <w:rPr>
          <w:rFonts w:ascii="Verdana" w:hAnsi="Verdana" w:cs="Arial"/>
          <w:sz w:val="22"/>
          <w:szCs w:val="22"/>
          <w:u w:val="single"/>
          <w:lang w:val="es-MX"/>
        </w:rPr>
        <w:t xml:space="preserve">Adjuntar registro fotográfico de cada uno de los elementos </w:t>
      </w:r>
      <w:r w:rsidR="00986452">
        <w:rPr>
          <w:rFonts w:ascii="Verdana" w:hAnsi="Verdana" w:cs="Arial"/>
          <w:sz w:val="22"/>
          <w:szCs w:val="22"/>
          <w:u w:val="single"/>
          <w:lang w:val="es-MX"/>
        </w:rPr>
        <w:t>solicitados en donde se logre evidenciar las especificaciones técnicas mínimas solicitadas. (no aplica para los servicios</w:t>
      </w:r>
    </w:p>
    <w:p w:rsidR="00986452" w:rsidRDefault="00986452" w:rsidP="00B027A4">
      <w:pPr>
        <w:rPr>
          <w:rFonts w:ascii="Verdana" w:hAnsi="Verdana" w:cs="Arial"/>
          <w:sz w:val="22"/>
          <w:szCs w:val="22"/>
          <w:u w:val="single"/>
          <w:lang w:val="es-MX"/>
        </w:rPr>
      </w:pPr>
    </w:p>
    <w:p w:rsidR="00986452" w:rsidRDefault="00986452" w:rsidP="00B027A4">
      <w:pPr>
        <w:rPr>
          <w:rFonts w:ascii="Verdana" w:hAnsi="Verdana" w:cs="Arial"/>
          <w:sz w:val="22"/>
          <w:szCs w:val="22"/>
          <w:u w:val="single"/>
          <w:lang w:val="es-MX"/>
        </w:rPr>
      </w:pPr>
      <w:r>
        <w:rPr>
          <w:rFonts w:ascii="Verdana" w:hAnsi="Verdana" w:cs="Arial"/>
          <w:sz w:val="22"/>
          <w:szCs w:val="22"/>
          <w:u w:val="single"/>
          <w:lang w:val="es-MX"/>
        </w:rPr>
        <w:t>Adjuntar certificaciones académicas de la persona que realizara los respetivos mantenimientos (tecnólogo, profesional, ingeniero)</w:t>
      </w:r>
    </w:p>
    <w:p w:rsidR="00907C8F" w:rsidRDefault="00907C8F" w:rsidP="00B027A4">
      <w:pPr>
        <w:rPr>
          <w:rFonts w:ascii="Verdana" w:hAnsi="Verdana" w:cs="Arial"/>
          <w:sz w:val="22"/>
          <w:szCs w:val="22"/>
          <w:u w:val="single"/>
          <w:lang w:val="es-MX"/>
        </w:rPr>
      </w:pPr>
    </w:p>
    <w:p w:rsidR="00907C8F" w:rsidRPr="00697E25" w:rsidRDefault="00907C8F" w:rsidP="00B027A4">
      <w:pPr>
        <w:rPr>
          <w:rFonts w:ascii="Verdana" w:hAnsi="Verdana" w:cs="Arial"/>
          <w:sz w:val="22"/>
          <w:szCs w:val="22"/>
          <w:u w:val="single"/>
          <w:lang w:val="es-MX"/>
        </w:rPr>
      </w:pPr>
    </w:p>
    <w:p w:rsidR="00B027A4" w:rsidRPr="00C31F80" w:rsidRDefault="00B027A4" w:rsidP="00B027A4">
      <w:pPr>
        <w:rPr>
          <w:rFonts w:ascii="Verdana" w:hAnsi="Verdana" w:cs="Arial"/>
          <w:sz w:val="22"/>
          <w:szCs w:val="22"/>
          <w:u w:val="single"/>
        </w:rPr>
      </w:pPr>
      <w:r w:rsidRPr="00C31F80">
        <w:rPr>
          <w:rFonts w:ascii="Verdana" w:hAnsi="Verdana" w:cs="Arial"/>
          <w:sz w:val="22"/>
          <w:szCs w:val="22"/>
          <w:u w:val="single"/>
        </w:rPr>
        <w:t xml:space="preserve">Definición: </w:t>
      </w:r>
    </w:p>
    <w:p w:rsidR="00B027A4" w:rsidRPr="00C31F80" w:rsidRDefault="00B027A4" w:rsidP="00B027A4">
      <w:pPr>
        <w:rPr>
          <w:rFonts w:ascii="Verdana" w:hAnsi="Verdana" w:cs="Arial"/>
          <w:sz w:val="22"/>
          <w:szCs w:val="22"/>
          <w:u w:val="single"/>
        </w:rPr>
      </w:pPr>
    </w:p>
    <w:p w:rsidR="005078B1" w:rsidRDefault="00B027A4" w:rsidP="00B027A4">
      <w:pPr>
        <w:rPr>
          <w:rFonts w:ascii="Verdana" w:hAnsi="Verdana"/>
          <w:sz w:val="22"/>
          <w:szCs w:val="22"/>
          <w:lang w:val="es-CO" w:eastAsia="es-CO"/>
        </w:rPr>
      </w:pPr>
      <w:r w:rsidRPr="005078B1">
        <w:rPr>
          <w:rFonts w:ascii="Verdana" w:hAnsi="Verdana" w:cs="Arial"/>
          <w:sz w:val="22"/>
          <w:szCs w:val="22"/>
        </w:rPr>
        <w:t>Descripción</w:t>
      </w:r>
      <w:r w:rsidR="005078B1">
        <w:rPr>
          <w:rFonts w:ascii="Verdana" w:hAnsi="Verdana" w:cs="Arial"/>
          <w:sz w:val="22"/>
          <w:szCs w:val="22"/>
        </w:rPr>
        <w:t xml:space="preserve"> </w:t>
      </w:r>
      <w:r w:rsidR="00D14349">
        <w:rPr>
          <w:rFonts w:ascii="Verdana" w:hAnsi="Verdana"/>
          <w:sz w:val="22"/>
          <w:szCs w:val="22"/>
          <w:lang w:val="es-CO" w:eastAsia="es-CO"/>
        </w:rPr>
        <w:t xml:space="preserve">SE REQUIERE DE LA </w:t>
      </w:r>
      <w:r w:rsidR="00986452">
        <w:rPr>
          <w:rFonts w:ascii="Verdana" w:hAnsi="Verdana"/>
          <w:sz w:val="22"/>
          <w:szCs w:val="22"/>
          <w:lang w:val="es-CO" w:eastAsia="es-CO"/>
        </w:rPr>
        <w:t>PRESTACION DE SERVICIOS PREVENTIVOS Y CORRECTIVOS DE LAS MAQUINAS DEL TALLERE DE MADERA, ADQUSICION DE MAQUINARIA Y ELEMENTOS METALICOS NECESARIOS PARA EL CORRECTO FUNCIONAMIENTO DEL TALLER Y PROGRAMA DE PIGA DEL ERON</w:t>
      </w:r>
      <w:r w:rsidR="005078B1">
        <w:rPr>
          <w:rFonts w:ascii="Verdana" w:hAnsi="Verdana"/>
          <w:sz w:val="22"/>
          <w:szCs w:val="22"/>
          <w:lang w:val="es-CO" w:eastAsia="es-CO"/>
        </w:rPr>
        <w:t>.</w:t>
      </w:r>
    </w:p>
    <w:p w:rsidR="005078B1" w:rsidRDefault="005078B1" w:rsidP="00B027A4">
      <w:pPr>
        <w:rPr>
          <w:rFonts w:ascii="Verdana" w:hAnsi="Verdana"/>
          <w:sz w:val="22"/>
          <w:szCs w:val="22"/>
          <w:lang w:val="es-CO" w:eastAsia="es-CO"/>
        </w:rPr>
      </w:pPr>
    </w:p>
    <w:p w:rsidR="00B027A4" w:rsidRPr="005078B1" w:rsidRDefault="00B027A4" w:rsidP="00B027A4">
      <w:pPr>
        <w:rPr>
          <w:rFonts w:ascii="Arial Narrow" w:hAnsi="Arial Narrow" w:cs="Arial"/>
          <w:sz w:val="22"/>
          <w:szCs w:val="22"/>
        </w:rPr>
      </w:pPr>
      <w:r w:rsidRPr="005078B1">
        <w:rPr>
          <w:rFonts w:ascii="Verdana" w:hAnsi="Verdana" w:cs="Arial"/>
          <w:sz w:val="22"/>
          <w:szCs w:val="22"/>
        </w:rPr>
        <w:t>Especificación técnica: hace referencia a la definición o análisis de la descripción indicada.</w:t>
      </w:r>
      <w:r w:rsidRPr="005078B1">
        <w:rPr>
          <w:rFonts w:ascii="Arial Narrow" w:hAnsi="Arial Narrow" w:cs="Arial"/>
          <w:sz w:val="22"/>
          <w:szCs w:val="22"/>
        </w:rPr>
        <w:t xml:space="preserve">  </w:t>
      </w:r>
    </w:p>
    <w:p w:rsidR="00B027A4" w:rsidRDefault="00986452" w:rsidP="00B027A4">
      <w:pPr>
        <w:rPr>
          <w:rFonts w:ascii="Verdana" w:hAnsi="Verdana"/>
          <w:sz w:val="22"/>
          <w:szCs w:val="22"/>
          <w:lang w:val="es-CO" w:eastAsia="es-CO"/>
        </w:rPr>
      </w:pPr>
      <w:r>
        <w:rPr>
          <w:rFonts w:ascii="Verdana" w:hAnsi="Verdana"/>
          <w:sz w:val="22"/>
          <w:szCs w:val="22"/>
          <w:lang w:val="es-CO" w:eastAsia="es-CO"/>
        </w:rPr>
        <w:t>SE REQUIERE DE LA PRESTACION DE SERVICIOS PREVENTIVOS Y CORRECTIVOS DE LAS MAQUINAS DEL TALLERE DE MADERA, ADQUSICION DE MAQUINARIA Y ELEMENTOS METALICOS NECESARIOS PARA EL CORRECTO FUNCIONAMIENTO DEL TALLER Y PROGRAMA DE PIGA DEL ERON</w:t>
      </w:r>
      <w:r w:rsidR="00B027A4" w:rsidRPr="005078B1">
        <w:rPr>
          <w:rFonts w:ascii="Verdana" w:hAnsi="Verdana"/>
          <w:sz w:val="22"/>
          <w:szCs w:val="22"/>
          <w:lang w:val="es-CO" w:eastAsia="es-CO"/>
        </w:rPr>
        <w:t>.</w:t>
      </w:r>
    </w:p>
    <w:p w:rsidR="00697E25" w:rsidRPr="005078B1" w:rsidRDefault="00697E25" w:rsidP="00B027A4">
      <w:pPr>
        <w:rPr>
          <w:rFonts w:ascii="Verdana" w:hAnsi="Verdana"/>
          <w:sz w:val="22"/>
          <w:szCs w:val="22"/>
          <w:lang w:val="es-CO" w:eastAsia="es-CO"/>
        </w:rPr>
      </w:pPr>
    </w:p>
    <w:p w:rsidR="00B027A4" w:rsidRDefault="00B027A4" w:rsidP="00B027A4">
      <w:pPr>
        <w:rPr>
          <w:rFonts w:ascii="Verdana" w:hAnsi="Verdana"/>
          <w:sz w:val="22"/>
          <w:szCs w:val="22"/>
          <w:lang w:val="es-CO" w:eastAsia="es-CO"/>
        </w:rPr>
      </w:pPr>
      <w:r w:rsidRPr="005078B1">
        <w:rPr>
          <w:rFonts w:ascii="Verdana" w:hAnsi="Verdana"/>
          <w:sz w:val="22"/>
          <w:szCs w:val="22"/>
          <w:lang w:val="es-CO" w:eastAsia="es-CO"/>
        </w:rPr>
        <w:t xml:space="preserve">CONTROL: </w:t>
      </w:r>
      <w:r w:rsidR="00986452">
        <w:rPr>
          <w:rFonts w:ascii="Verdana" w:hAnsi="Verdana"/>
          <w:sz w:val="22"/>
          <w:szCs w:val="22"/>
          <w:lang w:val="es-CO" w:eastAsia="es-CO"/>
        </w:rPr>
        <w:t>SE REQUIERE DE LA PRESTACION DE SERVICIOS PREVENTIVOS Y CORRECTIVOS DE LAS MAQUINAS DEL TALLERE DE MADERA, ADQUSICION DE MAQUINARIA Y ELEMENTOS METALICOS NECESARIOS PARA EL CORRECTO FUNCIONAMIENTO DEL TALLER Y PROGRAMA DE PIGA DEL ERON</w:t>
      </w:r>
      <w:r w:rsidRPr="005078B1">
        <w:rPr>
          <w:rFonts w:ascii="Verdana" w:hAnsi="Verdana"/>
          <w:sz w:val="22"/>
          <w:szCs w:val="22"/>
          <w:lang w:val="es-CO" w:eastAsia="es-CO"/>
        </w:rPr>
        <w:t>.</w:t>
      </w:r>
    </w:p>
    <w:p w:rsidR="00734443" w:rsidRDefault="00734443" w:rsidP="00B027A4">
      <w:pPr>
        <w:rPr>
          <w:rFonts w:ascii="Verdana" w:hAnsi="Verdana"/>
          <w:sz w:val="22"/>
          <w:szCs w:val="22"/>
          <w:lang w:val="es-CO" w:eastAsia="es-CO"/>
        </w:rPr>
      </w:pPr>
    </w:p>
    <w:tbl>
      <w:tblPr>
        <w:tblW w:w="8931" w:type="dxa"/>
        <w:tblInd w:w="-5" w:type="dxa"/>
        <w:tblCellMar>
          <w:left w:w="70" w:type="dxa"/>
          <w:right w:w="70" w:type="dxa"/>
        </w:tblCellMar>
        <w:tblLook w:val="04A0" w:firstRow="1" w:lastRow="0" w:firstColumn="1" w:lastColumn="0" w:noHBand="0" w:noVBand="1"/>
      </w:tblPr>
      <w:tblGrid>
        <w:gridCol w:w="712"/>
        <w:gridCol w:w="1888"/>
        <w:gridCol w:w="4204"/>
        <w:gridCol w:w="2127"/>
      </w:tblGrid>
      <w:tr w:rsidR="00986452" w:rsidRPr="00986452" w:rsidTr="00986452">
        <w:trPr>
          <w:trHeight w:val="510"/>
        </w:trPr>
        <w:tc>
          <w:tcPr>
            <w:tcW w:w="7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6452" w:rsidRPr="00986452" w:rsidRDefault="00986452" w:rsidP="00986452">
            <w:pPr>
              <w:rPr>
                <w:rFonts w:ascii="Verdana" w:hAnsi="Verdana" w:cs="Calibri"/>
                <w:b/>
                <w:bCs/>
                <w:color w:val="000000"/>
                <w:sz w:val="20"/>
                <w:lang w:val="es-MX" w:eastAsia="es-MX"/>
              </w:rPr>
            </w:pPr>
            <w:r w:rsidRPr="00986452">
              <w:rPr>
                <w:rFonts w:ascii="Verdana" w:hAnsi="Verdana" w:cs="Calibri"/>
                <w:b/>
                <w:bCs/>
                <w:color w:val="000000"/>
                <w:sz w:val="20"/>
                <w:lang w:val="es-MX" w:eastAsia="es-MX"/>
              </w:rPr>
              <w:t>ITEM</w:t>
            </w:r>
          </w:p>
        </w:tc>
        <w:tc>
          <w:tcPr>
            <w:tcW w:w="1888" w:type="dxa"/>
            <w:tcBorders>
              <w:top w:val="single" w:sz="4" w:space="0" w:color="auto"/>
              <w:left w:val="nil"/>
              <w:bottom w:val="single" w:sz="4" w:space="0" w:color="auto"/>
              <w:right w:val="single" w:sz="4" w:space="0" w:color="auto"/>
            </w:tcBorders>
            <w:shd w:val="clear" w:color="auto" w:fill="auto"/>
            <w:vAlign w:val="center"/>
            <w:hideMark/>
          </w:tcPr>
          <w:p w:rsidR="00986452" w:rsidRPr="00986452" w:rsidRDefault="00986452" w:rsidP="00986452">
            <w:pPr>
              <w:rPr>
                <w:rFonts w:ascii="Verdana" w:hAnsi="Verdana" w:cs="Calibri"/>
                <w:b/>
                <w:bCs/>
                <w:color w:val="000000"/>
                <w:sz w:val="20"/>
                <w:lang w:val="es-MX" w:eastAsia="es-MX"/>
              </w:rPr>
            </w:pPr>
            <w:r w:rsidRPr="00986452">
              <w:rPr>
                <w:rFonts w:ascii="Verdana" w:hAnsi="Verdana" w:cs="Calibri"/>
                <w:b/>
                <w:bCs/>
                <w:color w:val="000000"/>
                <w:sz w:val="20"/>
                <w:lang w:val="es-MX" w:eastAsia="es-MX"/>
              </w:rPr>
              <w:t>ELEMENTO</w:t>
            </w:r>
          </w:p>
        </w:tc>
        <w:tc>
          <w:tcPr>
            <w:tcW w:w="4204" w:type="dxa"/>
            <w:tcBorders>
              <w:top w:val="single" w:sz="4" w:space="0" w:color="auto"/>
              <w:left w:val="nil"/>
              <w:bottom w:val="single" w:sz="4" w:space="0" w:color="auto"/>
              <w:right w:val="single" w:sz="4" w:space="0" w:color="auto"/>
            </w:tcBorders>
            <w:shd w:val="clear" w:color="auto" w:fill="auto"/>
            <w:vAlign w:val="center"/>
            <w:hideMark/>
          </w:tcPr>
          <w:p w:rsidR="00986452" w:rsidRPr="00986452" w:rsidRDefault="00986452" w:rsidP="00986452">
            <w:pPr>
              <w:rPr>
                <w:rFonts w:ascii="Verdana" w:hAnsi="Verdana" w:cs="Calibri"/>
                <w:b/>
                <w:bCs/>
                <w:color w:val="000000"/>
                <w:sz w:val="20"/>
                <w:lang w:val="es-MX" w:eastAsia="es-MX"/>
              </w:rPr>
            </w:pPr>
            <w:r w:rsidRPr="00986452">
              <w:rPr>
                <w:rFonts w:ascii="Verdana" w:hAnsi="Verdana" w:cs="Calibri"/>
                <w:b/>
                <w:bCs/>
                <w:color w:val="000000"/>
                <w:sz w:val="20"/>
                <w:lang w:val="es-MX" w:eastAsia="es-MX"/>
              </w:rPr>
              <w:t>ESPECIFICACIONES TECNICAS</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986452" w:rsidRPr="00986452" w:rsidRDefault="00986452" w:rsidP="00986452">
            <w:pPr>
              <w:rPr>
                <w:rFonts w:ascii="Verdana" w:hAnsi="Verdana" w:cs="Calibri"/>
                <w:b/>
                <w:bCs/>
                <w:color w:val="000000"/>
                <w:sz w:val="20"/>
                <w:lang w:val="es-MX" w:eastAsia="es-MX"/>
              </w:rPr>
            </w:pPr>
            <w:r w:rsidRPr="00986452">
              <w:rPr>
                <w:rFonts w:ascii="Verdana" w:hAnsi="Verdana" w:cs="Calibri"/>
                <w:b/>
                <w:bCs/>
                <w:color w:val="000000"/>
                <w:sz w:val="20"/>
                <w:lang w:val="es-MX" w:eastAsia="es-MX"/>
              </w:rPr>
              <w:t>CANTIDADES</w:t>
            </w:r>
          </w:p>
        </w:tc>
      </w:tr>
      <w:tr w:rsidR="00986452" w:rsidRPr="00986452" w:rsidTr="00986452">
        <w:trPr>
          <w:trHeight w:val="1020"/>
        </w:trPr>
        <w:tc>
          <w:tcPr>
            <w:tcW w:w="712" w:type="dxa"/>
            <w:tcBorders>
              <w:top w:val="nil"/>
              <w:left w:val="single" w:sz="4" w:space="0" w:color="auto"/>
              <w:bottom w:val="single" w:sz="4" w:space="0" w:color="auto"/>
              <w:right w:val="single" w:sz="4" w:space="0" w:color="auto"/>
            </w:tcBorders>
            <w:shd w:val="clear" w:color="auto" w:fill="auto"/>
            <w:vAlign w:val="center"/>
            <w:hideMark/>
          </w:tcPr>
          <w:p w:rsidR="00986452" w:rsidRPr="00986452" w:rsidRDefault="00986452" w:rsidP="00986452">
            <w:pPr>
              <w:jc w:val="center"/>
              <w:rPr>
                <w:rFonts w:ascii="Verdana" w:hAnsi="Verdana" w:cs="Calibri"/>
                <w:color w:val="000000"/>
                <w:sz w:val="20"/>
                <w:lang w:val="es-MX" w:eastAsia="es-MX"/>
              </w:rPr>
            </w:pPr>
            <w:r w:rsidRPr="00986452">
              <w:rPr>
                <w:rFonts w:ascii="Verdana" w:hAnsi="Verdana" w:cs="Calibri"/>
                <w:color w:val="000000"/>
                <w:sz w:val="20"/>
                <w:lang w:val="es-MX" w:eastAsia="es-MX"/>
              </w:rPr>
              <w:t>1</w:t>
            </w:r>
          </w:p>
        </w:tc>
        <w:tc>
          <w:tcPr>
            <w:tcW w:w="1888" w:type="dxa"/>
            <w:tcBorders>
              <w:top w:val="nil"/>
              <w:left w:val="nil"/>
              <w:bottom w:val="single" w:sz="4" w:space="0" w:color="auto"/>
              <w:right w:val="single" w:sz="4" w:space="0" w:color="auto"/>
            </w:tcBorders>
            <w:shd w:val="clear" w:color="auto" w:fill="auto"/>
            <w:vAlign w:val="center"/>
            <w:hideMark/>
          </w:tcPr>
          <w:p w:rsidR="00986452" w:rsidRPr="00986452" w:rsidRDefault="00986452" w:rsidP="00986452">
            <w:pPr>
              <w:jc w:val="center"/>
              <w:rPr>
                <w:rFonts w:ascii="Verdana" w:hAnsi="Verdana" w:cs="Calibri"/>
                <w:color w:val="000000"/>
                <w:sz w:val="20"/>
                <w:lang w:val="es-MX" w:eastAsia="es-MX"/>
              </w:rPr>
            </w:pPr>
            <w:r w:rsidRPr="00986452">
              <w:rPr>
                <w:rFonts w:ascii="Verdana" w:hAnsi="Verdana" w:cs="Calibri"/>
                <w:color w:val="000000"/>
                <w:sz w:val="20"/>
                <w:lang w:val="es-MX" w:eastAsia="es-MX"/>
              </w:rPr>
              <w:t>MANTENIMIENTO</w:t>
            </w:r>
          </w:p>
        </w:tc>
        <w:tc>
          <w:tcPr>
            <w:tcW w:w="4204" w:type="dxa"/>
            <w:tcBorders>
              <w:top w:val="nil"/>
              <w:left w:val="nil"/>
              <w:bottom w:val="single" w:sz="4" w:space="0" w:color="auto"/>
              <w:right w:val="single" w:sz="4" w:space="0" w:color="auto"/>
            </w:tcBorders>
            <w:shd w:val="clear" w:color="auto" w:fill="auto"/>
            <w:vAlign w:val="center"/>
            <w:hideMark/>
          </w:tcPr>
          <w:p w:rsidR="00986452" w:rsidRPr="00986452" w:rsidRDefault="00986452" w:rsidP="00986452">
            <w:pPr>
              <w:jc w:val="left"/>
              <w:rPr>
                <w:rFonts w:ascii="Verdana" w:hAnsi="Verdana" w:cs="Calibri"/>
                <w:color w:val="000000"/>
                <w:sz w:val="20"/>
                <w:lang w:val="es-MX" w:eastAsia="es-MX"/>
              </w:rPr>
            </w:pPr>
            <w:r w:rsidRPr="00986452">
              <w:rPr>
                <w:rFonts w:ascii="Verdana" w:hAnsi="Verdana" w:cs="Calibri"/>
                <w:color w:val="000000"/>
                <w:sz w:val="20"/>
                <w:lang w:val="es-MX" w:eastAsia="es-MX"/>
              </w:rPr>
              <w:t>MANTENIMIENTOP PREVENTIVO  DE SIERRA SIN FIN DE 2HP 1720 RPM, VERTICAL, PARA MADERA, SEMI PESADA,  LIMPIEZA GENERAL,ENGRASE</w:t>
            </w:r>
          </w:p>
        </w:tc>
        <w:tc>
          <w:tcPr>
            <w:tcW w:w="2127" w:type="dxa"/>
            <w:tcBorders>
              <w:top w:val="nil"/>
              <w:left w:val="nil"/>
              <w:bottom w:val="single" w:sz="4" w:space="0" w:color="auto"/>
              <w:right w:val="single" w:sz="4" w:space="0" w:color="auto"/>
            </w:tcBorders>
            <w:shd w:val="clear" w:color="auto" w:fill="auto"/>
            <w:vAlign w:val="center"/>
            <w:hideMark/>
          </w:tcPr>
          <w:p w:rsidR="00986452" w:rsidRPr="00986452" w:rsidRDefault="00986452" w:rsidP="00986452">
            <w:pPr>
              <w:jc w:val="center"/>
              <w:rPr>
                <w:rFonts w:ascii="Verdana" w:hAnsi="Verdana" w:cs="Calibri"/>
                <w:color w:val="000000"/>
                <w:sz w:val="20"/>
                <w:lang w:val="es-MX" w:eastAsia="es-MX"/>
              </w:rPr>
            </w:pPr>
            <w:r w:rsidRPr="00986452">
              <w:rPr>
                <w:rFonts w:ascii="Verdana" w:hAnsi="Verdana" w:cs="Calibri"/>
                <w:color w:val="000000"/>
                <w:sz w:val="20"/>
                <w:lang w:val="es-MX" w:eastAsia="es-MX"/>
              </w:rPr>
              <w:t>2</w:t>
            </w:r>
          </w:p>
        </w:tc>
      </w:tr>
      <w:tr w:rsidR="00986452" w:rsidRPr="00986452" w:rsidTr="00986452">
        <w:trPr>
          <w:trHeight w:val="2040"/>
        </w:trPr>
        <w:tc>
          <w:tcPr>
            <w:tcW w:w="712" w:type="dxa"/>
            <w:tcBorders>
              <w:top w:val="nil"/>
              <w:left w:val="single" w:sz="4" w:space="0" w:color="auto"/>
              <w:bottom w:val="single" w:sz="4" w:space="0" w:color="auto"/>
              <w:right w:val="single" w:sz="4" w:space="0" w:color="auto"/>
            </w:tcBorders>
            <w:shd w:val="clear" w:color="auto" w:fill="auto"/>
            <w:vAlign w:val="center"/>
            <w:hideMark/>
          </w:tcPr>
          <w:p w:rsidR="00986452" w:rsidRPr="00986452" w:rsidRDefault="00986452" w:rsidP="00986452">
            <w:pPr>
              <w:jc w:val="center"/>
              <w:rPr>
                <w:rFonts w:ascii="Verdana" w:hAnsi="Verdana" w:cs="Calibri"/>
                <w:color w:val="000000"/>
                <w:sz w:val="20"/>
                <w:lang w:val="es-MX" w:eastAsia="es-MX"/>
              </w:rPr>
            </w:pPr>
            <w:r w:rsidRPr="00986452">
              <w:rPr>
                <w:rFonts w:ascii="Verdana" w:hAnsi="Verdana" w:cs="Calibri"/>
                <w:color w:val="000000"/>
                <w:sz w:val="20"/>
                <w:lang w:val="es-MX" w:eastAsia="es-MX"/>
              </w:rPr>
              <w:t>2</w:t>
            </w:r>
          </w:p>
        </w:tc>
        <w:tc>
          <w:tcPr>
            <w:tcW w:w="1888" w:type="dxa"/>
            <w:tcBorders>
              <w:top w:val="nil"/>
              <w:left w:val="nil"/>
              <w:bottom w:val="single" w:sz="4" w:space="0" w:color="auto"/>
              <w:right w:val="single" w:sz="4" w:space="0" w:color="auto"/>
            </w:tcBorders>
            <w:shd w:val="clear" w:color="auto" w:fill="auto"/>
            <w:vAlign w:val="center"/>
            <w:hideMark/>
          </w:tcPr>
          <w:p w:rsidR="00986452" w:rsidRPr="00986452" w:rsidRDefault="00986452" w:rsidP="00986452">
            <w:pPr>
              <w:jc w:val="center"/>
              <w:rPr>
                <w:rFonts w:ascii="Verdana" w:hAnsi="Verdana" w:cs="Calibri"/>
                <w:color w:val="000000"/>
                <w:sz w:val="20"/>
                <w:lang w:val="es-MX" w:eastAsia="es-MX"/>
              </w:rPr>
            </w:pPr>
            <w:r w:rsidRPr="00986452">
              <w:rPr>
                <w:rFonts w:ascii="Verdana" w:hAnsi="Verdana" w:cs="Calibri"/>
                <w:color w:val="000000"/>
                <w:sz w:val="20"/>
                <w:lang w:val="es-MX" w:eastAsia="es-MX"/>
              </w:rPr>
              <w:t>MANTENIMIENTO</w:t>
            </w:r>
          </w:p>
        </w:tc>
        <w:tc>
          <w:tcPr>
            <w:tcW w:w="4204" w:type="dxa"/>
            <w:tcBorders>
              <w:top w:val="nil"/>
              <w:left w:val="nil"/>
              <w:bottom w:val="single" w:sz="4" w:space="0" w:color="auto"/>
              <w:right w:val="single" w:sz="4" w:space="0" w:color="auto"/>
            </w:tcBorders>
            <w:shd w:val="clear" w:color="auto" w:fill="auto"/>
            <w:vAlign w:val="center"/>
            <w:hideMark/>
          </w:tcPr>
          <w:p w:rsidR="00986452" w:rsidRPr="00986452" w:rsidRDefault="00986452" w:rsidP="00986452">
            <w:pPr>
              <w:jc w:val="left"/>
              <w:rPr>
                <w:rFonts w:ascii="Verdana" w:hAnsi="Verdana" w:cs="Calibri"/>
                <w:color w:val="000000"/>
                <w:sz w:val="20"/>
                <w:lang w:val="es-MX" w:eastAsia="es-MX"/>
              </w:rPr>
            </w:pPr>
            <w:r w:rsidRPr="00986452">
              <w:rPr>
                <w:rFonts w:ascii="Verdana" w:hAnsi="Verdana" w:cs="Calibri"/>
                <w:color w:val="000000"/>
                <w:sz w:val="20"/>
                <w:lang w:val="es-MX" w:eastAsia="es-MX"/>
              </w:rPr>
              <w:t>MANTENIMIENTOP CORRECTIVO DE SIERRA SIN FIN DE 2HP 1720 RPM, VERTICAL, PARA MADERA, SEMI PESADA, QUE INCLUYA CAMBIO DE PIEZAS OXIDADAS Y DEMAS ELEMENTOS NECESARIOS COMO  CAMBIAR LAS BALINERAS, LA CINTA SIERRA Y 01 SWITCH QUEMADO.</w:t>
            </w:r>
          </w:p>
        </w:tc>
        <w:tc>
          <w:tcPr>
            <w:tcW w:w="2127" w:type="dxa"/>
            <w:tcBorders>
              <w:top w:val="nil"/>
              <w:left w:val="nil"/>
              <w:bottom w:val="single" w:sz="4" w:space="0" w:color="auto"/>
              <w:right w:val="single" w:sz="4" w:space="0" w:color="auto"/>
            </w:tcBorders>
            <w:shd w:val="clear" w:color="auto" w:fill="auto"/>
            <w:vAlign w:val="center"/>
            <w:hideMark/>
          </w:tcPr>
          <w:p w:rsidR="00986452" w:rsidRPr="00986452" w:rsidRDefault="00986452" w:rsidP="00986452">
            <w:pPr>
              <w:jc w:val="center"/>
              <w:rPr>
                <w:rFonts w:ascii="Verdana" w:hAnsi="Verdana" w:cs="Calibri"/>
                <w:color w:val="000000"/>
                <w:sz w:val="20"/>
                <w:lang w:val="es-MX" w:eastAsia="es-MX"/>
              </w:rPr>
            </w:pPr>
            <w:r w:rsidRPr="00986452">
              <w:rPr>
                <w:rFonts w:ascii="Verdana" w:hAnsi="Verdana" w:cs="Calibri"/>
                <w:color w:val="000000"/>
                <w:sz w:val="20"/>
                <w:lang w:val="es-MX" w:eastAsia="es-MX"/>
              </w:rPr>
              <w:t>2</w:t>
            </w:r>
          </w:p>
        </w:tc>
      </w:tr>
      <w:tr w:rsidR="00986452" w:rsidRPr="00986452" w:rsidTr="00986452">
        <w:trPr>
          <w:trHeight w:val="1275"/>
        </w:trPr>
        <w:tc>
          <w:tcPr>
            <w:tcW w:w="712" w:type="dxa"/>
            <w:tcBorders>
              <w:top w:val="nil"/>
              <w:left w:val="single" w:sz="4" w:space="0" w:color="auto"/>
              <w:bottom w:val="single" w:sz="4" w:space="0" w:color="auto"/>
              <w:right w:val="single" w:sz="4" w:space="0" w:color="auto"/>
            </w:tcBorders>
            <w:shd w:val="clear" w:color="auto" w:fill="auto"/>
            <w:vAlign w:val="center"/>
            <w:hideMark/>
          </w:tcPr>
          <w:p w:rsidR="00986452" w:rsidRPr="00986452" w:rsidRDefault="00986452" w:rsidP="00986452">
            <w:pPr>
              <w:jc w:val="center"/>
              <w:rPr>
                <w:rFonts w:ascii="Verdana" w:hAnsi="Verdana" w:cs="Calibri"/>
                <w:color w:val="000000"/>
                <w:sz w:val="20"/>
                <w:lang w:val="es-MX" w:eastAsia="es-MX"/>
              </w:rPr>
            </w:pPr>
            <w:r w:rsidRPr="00986452">
              <w:rPr>
                <w:rFonts w:ascii="Verdana" w:hAnsi="Verdana" w:cs="Calibri"/>
                <w:color w:val="000000"/>
                <w:sz w:val="20"/>
                <w:lang w:val="es-MX" w:eastAsia="es-MX"/>
              </w:rPr>
              <w:t>3</w:t>
            </w:r>
          </w:p>
        </w:tc>
        <w:tc>
          <w:tcPr>
            <w:tcW w:w="1888" w:type="dxa"/>
            <w:tcBorders>
              <w:top w:val="nil"/>
              <w:left w:val="nil"/>
              <w:bottom w:val="single" w:sz="4" w:space="0" w:color="auto"/>
              <w:right w:val="single" w:sz="4" w:space="0" w:color="auto"/>
            </w:tcBorders>
            <w:shd w:val="clear" w:color="auto" w:fill="auto"/>
            <w:vAlign w:val="center"/>
            <w:hideMark/>
          </w:tcPr>
          <w:p w:rsidR="00986452" w:rsidRPr="00986452" w:rsidRDefault="00986452" w:rsidP="00986452">
            <w:pPr>
              <w:jc w:val="center"/>
              <w:rPr>
                <w:rFonts w:ascii="Verdana" w:hAnsi="Verdana" w:cs="Calibri"/>
                <w:color w:val="000000"/>
                <w:sz w:val="20"/>
                <w:lang w:val="es-MX" w:eastAsia="es-MX"/>
              </w:rPr>
            </w:pPr>
            <w:r w:rsidRPr="00986452">
              <w:rPr>
                <w:rFonts w:ascii="Verdana" w:hAnsi="Verdana" w:cs="Calibri"/>
                <w:color w:val="000000"/>
                <w:sz w:val="20"/>
                <w:lang w:val="es-MX" w:eastAsia="es-MX"/>
              </w:rPr>
              <w:t>MANTENIMIENTO</w:t>
            </w:r>
          </w:p>
        </w:tc>
        <w:tc>
          <w:tcPr>
            <w:tcW w:w="4204" w:type="dxa"/>
            <w:tcBorders>
              <w:top w:val="nil"/>
              <w:left w:val="nil"/>
              <w:bottom w:val="single" w:sz="4" w:space="0" w:color="auto"/>
              <w:right w:val="single" w:sz="4" w:space="0" w:color="auto"/>
            </w:tcBorders>
            <w:shd w:val="clear" w:color="auto" w:fill="auto"/>
            <w:vAlign w:val="center"/>
            <w:hideMark/>
          </w:tcPr>
          <w:p w:rsidR="00986452" w:rsidRPr="00986452" w:rsidRDefault="00986452" w:rsidP="00986452">
            <w:pPr>
              <w:jc w:val="left"/>
              <w:rPr>
                <w:rFonts w:ascii="Verdana" w:hAnsi="Verdana" w:cs="Calibri"/>
                <w:color w:val="000000"/>
                <w:sz w:val="20"/>
                <w:lang w:val="es-MX" w:eastAsia="es-MX"/>
              </w:rPr>
            </w:pPr>
            <w:r w:rsidRPr="00986452">
              <w:rPr>
                <w:rFonts w:ascii="Verdana" w:hAnsi="Verdana" w:cs="Calibri"/>
                <w:color w:val="000000"/>
                <w:sz w:val="20"/>
                <w:lang w:val="es-MX" w:eastAsia="es-MX"/>
              </w:rPr>
              <w:t>MANTENIMIENTO PREVENTIVO DE TORNO PARA MADERA, MOTOR DE 1HP TRGB-150 MTS S/MOTOR APROXIMADAMENTE,  LIMPIEZA EN GENERAL Y ENGRESE DE PARTES</w:t>
            </w:r>
          </w:p>
        </w:tc>
        <w:tc>
          <w:tcPr>
            <w:tcW w:w="2127" w:type="dxa"/>
            <w:tcBorders>
              <w:top w:val="nil"/>
              <w:left w:val="nil"/>
              <w:bottom w:val="single" w:sz="4" w:space="0" w:color="auto"/>
              <w:right w:val="single" w:sz="4" w:space="0" w:color="auto"/>
            </w:tcBorders>
            <w:shd w:val="clear" w:color="auto" w:fill="auto"/>
            <w:vAlign w:val="center"/>
            <w:hideMark/>
          </w:tcPr>
          <w:p w:rsidR="00986452" w:rsidRPr="00986452" w:rsidRDefault="00986452" w:rsidP="00986452">
            <w:pPr>
              <w:jc w:val="center"/>
              <w:rPr>
                <w:rFonts w:ascii="Verdana" w:hAnsi="Verdana" w:cs="Calibri"/>
                <w:color w:val="000000"/>
                <w:sz w:val="20"/>
                <w:lang w:val="es-MX" w:eastAsia="es-MX"/>
              </w:rPr>
            </w:pPr>
            <w:r w:rsidRPr="00986452">
              <w:rPr>
                <w:rFonts w:ascii="Verdana" w:hAnsi="Verdana" w:cs="Calibri"/>
                <w:color w:val="000000"/>
                <w:sz w:val="20"/>
                <w:lang w:val="es-MX" w:eastAsia="es-MX"/>
              </w:rPr>
              <w:t>1</w:t>
            </w:r>
          </w:p>
        </w:tc>
      </w:tr>
      <w:tr w:rsidR="00986452" w:rsidRPr="00986452" w:rsidTr="00986452">
        <w:trPr>
          <w:trHeight w:val="1785"/>
        </w:trPr>
        <w:tc>
          <w:tcPr>
            <w:tcW w:w="712" w:type="dxa"/>
            <w:tcBorders>
              <w:top w:val="nil"/>
              <w:left w:val="single" w:sz="4" w:space="0" w:color="auto"/>
              <w:bottom w:val="single" w:sz="4" w:space="0" w:color="auto"/>
              <w:right w:val="single" w:sz="4" w:space="0" w:color="auto"/>
            </w:tcBorders>
            <w:shd w:val="clear" w:color="auto" w:fill="auto"/>
            <w:vAlign w:val="center"/>
            <w:hideMark/>
          </w:tcPr>
          <w:p w:rsidR="00986452" w:rsidRPr="00986452" w:rsidRDefault="00986452" w:rsidP="00986452">
            <w:pPr>
              <w:jc w:val="center"/>
              <w:rPr>
                <w:rFonts w:ascii="Verdana" w:hAnsi="Verdana" w:cs="Calibri"/>
                <w:color w:val="000000"/>
                <w:sz w:val="20"/>
                <w:lang w:val="es-MX" w:eastAsia="es-MX"/>
              </w:rPr>
            </w:pPr>
            <w:r w:rsidRPr="00986452">
              <w:rPr>
                <w:rFonts w:ascii="Verdana" w:hAnsi="Verdana" w:cs="Calibri"/>
                <w:color w:val="000000"/>
                <w:sz w:val="20"/>
                <w:lang w:val="es-MX" w:eastAsia="es-MX"/>
              </w:rPr>
              <w:lastRenderedPageBreak/>
              <w:t>4</w:t>
            </w:r>
          </w:p>
        </w:tc>
        <w:tc>
          <w:tcPr>
            <w:tcW w:w="1888" w:type="dxa"/>
            <w:tcBorders>
              <w:top w:val="nil"/>
              <w:left w:val="nil"/>
              <w:bottom w:val="single" w:sz="4" w:space="0" w:color="auto"/>
              <w:right w:val="single" w:sz="4" w:space="0" w:color="auto"/>
            </w:tcBorders>
            <w:shd w:val="clear" w:color="auto" w:fill="auto"/>
            <w:vAlign w:val="center"/>
            <w:hideMark/>
          </w:tcPr>
          <w:p w:rsidR="00986452" w:rsidRPr="00986452" w:rsidRDefault="00986452" w:rsidP="00986452">
            <w:pPr>
              <w:jc w:val="center"/>
              <w:rPr>
                <w:rFonts w:ascii="Verdana" w:hAnsi="Verdana" w:cs="Calibri"/>
                <w:color w:val="000000"/>
                <w:sz w:val="20"/>
                <w:lang w:val="es-MX" w:eastAsia="es-MX"/>
              </w:rPr>
            </w:pPr>
            <w:r w:rsidRPr="00986452">
              <w:rPr>
                <w:rFonts w:ascii="Verdana" w:hAnsi="Verdana" w:cs="Calibri"/>
                <w:color w:val="000000"/>
                <w:sz w:val="20"/>
                <w:lang w:val="es-MX" w:eastAsia="es-MX"/>
              </w:rPr>
              <w:t>MANTENIMIENTO</w:t>
            </w:r>
          </w:p>
        </w:tc>
        <w:tc>
          <w:tcPr>
            <w:tcW w:w="4204" w:type="dxa"/>
            <w:tcBorders>
              <w:top w:val="nil"/>
              <w:left w:val="nil"/>
              <w:bottom w:val="single" w:sz="4" w:space="0" w:color="auto"/>
              <w:right w:val="single" w:sz="4" w:space="0" w:color="auto"/>
            </w:tcBorders>
            <w:shd w:val="clear" w:color="auto" w:fill="auto"/>
            <w:vAlign w:val="center"/>
            <w:hideMark/>
          </w:tcPr>
          <w:p w:rsidR="00986452" w:rsidRPr="00986452" w:rsidRDefault="00986452" w:rsidP="00986452">
            <w:pPr>
              <w:jc w:val="left"/>
              <w:rPr>
                <w:rFonts w:ascii="Verdana" w:hAnsi="Verdana" w:cs="Calibri"/>
                <w:color w:val="000000"/>
                <w:sz w:val="20"/>
                <w:lang w:val="es-MX" w:eastAsia="es-MX"/>
              </w:rPr>
            </w:pPr>
            <w:r w:rsidRPr="00986452">
              <w:rPr>
                <w:rFonts w:ascii="Verdana" w:hAnsi="Verdana" w:cs="Calibri"/>
                <w:color w:val="000000"/>
                <w:sz w:val="20"/>
                <w:lang w:val="es-MX" w:eastAsia="es-MX"/>
              </w:rPr>
              <w:t>MANTENIMIENTO CORRECTIVO DE TORNO PARA MADERA, MOTOR DE 1HP TRGB-150 MTS S/MOTOR APROXIMADAMENTE, CAMBIO DE PIEZAS, Y DEMAS ELEMENTOS NECESARIOS, barra del trompo y la cuña con sus respectivos tornillos.</w:t>
            </w:r>
          </w:p>
        </w:tc>
        <w:tc>
          <w:tcPr>
            <w:tcW w:w="2127" w:type="dxa"/>
            <w:tcBorders>
              <w:top w:val="nil"/>
              <w:left w:val="nil"/>
              <w:bottom w:val="single" w:sz="4" w:space="0" w:color="auto"/>
              <w:right w:val="single" w:sz="4" w:space="0" w:color="auto"/>
            </w:tcBorders>
            <w:shd w:val="clear" w:color="auto" w:fill="auto"/>
            <w:vAlign w:val="center"/>
            <w:hideMark/>
          </w:tcPr>
          <w:p w:rsidR="00986452" w:rsidRPr="00986452" w:rsidRDefault="00986452" w:rsidP="00986452">
            <w:pPr>
              <w:jc w:val="center"/>
              <w:rPr>
                <w:rFonts w:ascii="Verdana" w:hAnsi="Verdana" w:cs="Calibri"/>
                <w:color w:val="000000"/>
                <w:sz w:val="20"/>
                <w:lang w:val="es-MX" w:eastAsia="es-MX"/>
              </w:rPr>
            </w:pPr>
            <w:r w:rsidRPr="00986452">
              <w:rPr>
                <w:rFonts w:ascii="Verdana" w:hAnsi="Verdana" w:cs="Calibri"/>
                <w:color w:val="000000"/>
                <w:sz w:val="20"/>
                <w:lang w:val="es-MX" w:eastAsia="es-MX"/>
              </w:rPr>
              <w:t>1</w:t>
            </w:r>
          </w:p>
        </w:tc>
      </w:tr>
      <w:tr w:rsidR="00986452" w:rsidRPr="00986452" w:rsidTr="00986452">
        <w:trPr>
          <w:trHeight w:val="1020"/>
        </w:trPr>
        <w:tc>
          <w:tcPr>
            <w:tcW w:w="712" w:type="dxa"/>
            <w:tcBorders>
              <w:top w:val="nil"/>
              <w:left w:val="single" w:sz="4" w:space="0" w:color="auto"/>
              <w:bottom w:val="single" w:sz="4" w:space="0" w:color="auto"/>
              <w:right w:val="single" w:sz="4" w:space="0" w:color="auto"/>
            </w:tcBorders>
            <w:shd w:val="clear" w:color="auto" w:fill="auto"/>
            <w:vAlign w:val="center"/>
            <w:hideMark/>
          </w:tcPr>
          <w:p w:rsidR="00986452" w:rsidRPr="00986452" w:rsidRDefault="00986452" w:rsidP="00986452">
            <w:pPr>
              <w:jc w:val="center"/>
              <w:rPr>
                <w:rFonts w:ascii="Verdana" w:hAnsi="Verdana" w:cs="Calibri"/>
                <w:color w:val="000000"/>
                <w:sz w:val="20"/>
                <w:lang w:val="es-MX" w:eastAsia="es-MX"/>
              </w:rPr>
            </w:pPr>
            <w:r w:rsidRPr="00986452">
              <w:rPr>
                <w:rFonts w:ascii="Verdana" w:hAnsi="Verdana" w:cs="Calibri"/>
                <w:color w:val="000000"/>
                <w:sz w:val="20"/>
                <w:lang w:val="es-MX" w:eastAsia="es-MX"/>
              </w:rPr>
              <w:t>5</w:t>
            </w:r>
          </w:p>
        </w:tc>
        <w:tc>
          <w:tcPr>
            <w:tcW w:w="1888" w:type="dxa"/>
            <w:tcBorders>
              <w:top w:val="nil"/>
              <w:left w:val="nil"/>
              <w:bottom w:val="single" w:sz="4" w:space="0" w:color="auto"/>
              <w:right w:val="single" w:sz="4" w:space="0" w:color="auto"/>
            </w:tcBorders>
            <w:shd w:val="clear" w:color="auto" w:fill="auto"/>
            <w:vAlign w:val="center"/>
            <w:hideMark/>
          </w:tcPr>
          <w:p w:rsidR="00986452" w:rsidRPr="00986452" w:rsidRDefault="00986452" w:rsidP="00986452">
            <w:pPr>
              <w:jc w:val="center"/>
              <w:rPr>
                <w:rFonts w:ascii="Verdana" w:hAnsi="Verdana" w:cs="Calibri"/>
                <w:color w:val="000000"/>
                <w:sz w:val="20"/>
                <w:lang w:val="es-MX" w:eastAsia="es-MX"/>
              </w:rPr>
            </w:pPr>
            <w:r w:rsidRPr="00986452">
              <w:rPr>
                <w:rFonts w:ascii="Verdana" w:hAnsi="Verdana" w:cs="Calibri"/>
                <w:color w:val="000000"/>
                <w:sz w:val="20"/>
                <w:lang w:val="es-MX" w:eastAsia="es-MX"/>
              </w:rPr>
              <w:t>MANTENIMIENTO</w:t>
            </w:r>
          </w:p>
        </w:tc>
        <w:tc>
          <w:tcPr>
            <w:tcW w:w="4204" w:type="dxa"/>
            <w:tcBorders>
              <w:top w:val="nil"/>
              <w:left w:val="nil"/>
              <w:bottom w:val="single" w:sz="4" w:space="0" w:color="auto"/>
              <w:right w:val="single" w:sz="4" w:space="0" w:color="auto"/>
            </w:tcBorders>
            <w:shd w:val="clear" w:color="auto" w:fill="auto"/>
            <w:vAlign w:val="center"/>
            <w:hideMark/>
          </w:tcPr>
          <w:p w:rsidR="00986452" w:rsidRPr="00986452" w:rsidRDefault="00986452" w:rsidP="00986452">
            <w:pPr>
              <w:jc w:val="left"/>
              <w:rPr>
                <w:rFonts w:ascii="Verdana" w:hAnsi="Verdana" w:cs="Calibri"/>
                <w:color w:val="000000"/>
                <w:sz w:val="20"/>
                <w:lang w:val="es-MX" w:eastAsia="es-MX"/>
              </w:rPr>
            </w:pPr>
            <w:r w:rsidRPr="00986452">
              <w:rPr>
                <w:rFonts w:ascii="Verdana" w:hAnsi="Verdana" w:cs="Calibri"/>
                <w:color w:val="000000"/>
                <w:sz w:val="20"/>
                <w:lang w:val="es-MX" w:eastAsia="es-MX"/>
              </w:rPr>
              <w:t>MANTENIMIENTO PREVENTIVO    MAQUINARIA PARA GRABAR O REPUJAR CUERO,  con plancha de 12x16 cm a 220 VOLT LIMPÍEZA EN GENARL</w:t>
            </w:r>
          </w:p>
        </w:tc>
        <w:tc>
          <w:tcPr>
            <w:tcW w:w="2127" w:type="dxa"/>
            <w:tcBorders>
              <w:top w:val="nil"/>
              <w:left w:val="nil"/>
              <w:bottom w:val="single" w:sz="4" w:space="0" w:color="auto"/>
              <w:right w:val="single" w:sz="4" w:space="0" w:color="auto"/>
            </w:tcBorders>
            <w:shd w:val="clear" w:color="auto" w:fill="auto"/>
            <w:vAlign w:val="center"/>
            <w:hideMark/>
          </w:tcPr>
          <w:p w:rsidR="00986452" w:rsidRPr="00986452" w:rsidRDefault="00986452" w:rsidP="00986452">
            <w:pPr>
              <w:jc w:val="center"/>
              <w:rPr>
                <w:rFonts w:ascii="Verdana" w:hAnsi="Verdana" w:cs="Calibri"/>
                <w:color w:val="000000"/>
                <w:sz w:val="20"/>
                <w:lang w:val="es-MX" w:eastAsia="es-MX"/>
              </w:rPr>
            </w:pPr>
            <w:r w:rsidRPr="00986452">
              <w:rPr>
                <w:rFonts w:ascii="Verdana" w:hAnsi="Verdana" w:cs="Calibri"/>
                <w:color w:val="000000"/>
                <w:sz w:val="20"/>
                <w:lang w:val="es-MX" w:eastAsia="es-MX"/>
              </w:rPr>
              <w:t>1</w:t>
            </w:r>
          </w:p>
        </w:tc>
      </w:tr>
      <w:tr w:rsidR="00986452" w:rsidRPr="00986452" w:rsidTr="00986452">
        <w:trPr>
          <w:trHeight w:val="1275"/>
        </w:trPr>
        <w:tc>
          <w:tcPr>
            <w:tcW w:w="712" w:type="dxa"/>
            <w:tcBorders>
              <w:top w:val="nil"/>
              <w:left w:val="single" w:sz="4" w:space="0" w:color="auto"/>
              <w:bottom w:val="single" w:sz="4" w:space="0" w:color="auto"/>
              <w:right w:val="single" w:sz="4" w:space="0" w:color="auto"/>
            </w:tcBorders>
            <w:shd w:val="clear" w:color="auto" w:fill="auto"/>
            <w:vAlign w:val="center"/>
            <w:hideMark/>
          </w:tcPr>
          <w:p w:rsidR="00986452" w:rsidRPr="00986452" w:rsidRDefault="00986452" w:rsidP="00986452">
            <w:pPr>
              <w:jc w:val="center"/>
              <w:rPr>
                <w:rFonts w:ascii="Verdana" w:hAnsi="Verdana" w:cs="Calibri"/>
                <w:color w:val="000000"/>
                <w:sz w:val="20"/>
                <w:lang w:val="es-MX" w:eastAsia="es-MX"/>
              </w:rPr>
            </w:pPr>
            <w:r w:rsidRPr="00986452">
              <w:rPr>
                <w:rFonts w:ascii="Verdana" w:hAnsi="Verdana" w:cs="Calibri"/>
                <w:color w:val="000000"/>
                <w:sz w:val="20"/>
                <w:lang w:val="es-MX" w:eastAsia="es-MX"/>
              </w:rPr>
              <w:t>6</w:t>
            </w:r>
          </w:p>
        </w:tc>
        <w:tc>
          <w:tcPr>
            <w:tcW w:w="1888" w:type="dxa"/>
            <w:tcBorders>
              <w:top w:val="nil"/>
              <w:left w:val="nil"/>
              <w:bottom w:val="single" w:sz="4" w:space="0" w:color="auto"/>
              <w:right w:val="single" w:sz="4" w:space="0" w:color="auto"/>
            </w:tcBorders>
            <w:shd w:val="clear" w:color="auto" w:fill="auto"/>
            <w:vAlign w:val="center"/>
            <w:hideMark/>
          </w:tcPr>
          <w:p w:rsidR="00986452" w:rsidRPr="00986452" w:rsidRDefault="00986452" w:rsidP="00986452">
            <w:pPr>
              <w:jc w:val="center"/>
              <w:rPr>
                <w:rFonts w:ascii="Verdana" w:hAnsi="Verdana" w:cs="Calibri"/>
                <w:color w:val="000000"/>
                <w:sz w:val="20"/>
                <w:lang w:val="es-MX" w:eastAsia="es-MX"/>
              </w:rPr>
            </w:pPr>
            <w:r w:rsidRPr="00986452">
              <w:rPr>
                <w:rFonts w:ascii="Verdana" w:hAnsi="Verdana" w:cs="Calibri"/>
                <w:color w:val="000000"/>
                <w:sz w:val="20"/>
                <w:lang w:val="es-MX" w:eastAsia="es-MX"/>
              </w:rPr>
              <w:t>MANTENIMIENTO</w:t>
            </w:r>
          </w:p>
        </w:tc>
        <w:tc>
          <w:tcPr>
            <w:tcW w:w="4204" w:type="dxa"/>
            <w:tcBorders>
              <w:top w:val="nil"/>
              <w:left w:val="nil"/>
              <w:bottom w:val="single" w:sz="4" w:space="0" w:color="auto"/>
              <w:right w:val="single" w:sz="4" w:space="0" w:color="auto"/>
            </w:tcBorders>
            <w:shd w:val="clear" w:color="auto" w:fill="auto"/>
            <w:vAlign w:val="center"/>
            <w:hideMark/>
          </w:tcPr>
          <w:p w:rsidR="00986452" w:rsidRPr="00986452" w:rsidRDefault="00986452" w:rsidP="00986452">
            <w:pPr>
              <w:jc w:val="left"/>
              <w:rPr>
                <w:rFonts w:ascii="Verdana" w:hAnsi="Verdana" w:cs="Calibri"/>
                <w:color w:val="000000"/>
                <w:sz w:val="20"/>
                <w:lang w:val="es-MX" w:eastAsia="es-MX"/>
              </w:rPr>
            </w:pPr>
            <w:r w:rsidRPr="00986452">
              <w:rPr>
                <w:rFonts w:ascii="Verdana" w:hAnsi="Verdana" w:cs="Calibri"/>
                <w:color w:val="000000"/>
                <w:sz w:val="20"/>
                <w:lang w:val="es-MX" w:eastAsia="es-MX"/>
              </w:rPr>
              <w:t>MANTENIMIENTO CORRECTIVO MAQUINARIA PARA GRABAR O REPUJAR CUERO,  con plancha de 12x16 cm a 220  CAMBIO DE PIEZAS EN MAL ESTADO.SWITCH QUEMADO</w:t>
            </w:r>
          </w:p>
        </w:tc>
        <w:tc>
          <w:tcPr>
            <w:tcW w:w="2127" w:type="dxa"/>
            <w:tcBorders>
              <w:top w:val="nil"/>
              <w:left w:val="nil"/>
              <w:bottom w:val="single" w:sz="4" w:space="0" w:color="auto"/>
              <w:right w:val="single" w:sz="4" w:space="0" w:color="auto"/>
            </w:tcBorders>
            <w:shd w:val="clear" w:color="auto" w:fill="auto"/>
            <w:vAlign w:val="center"/>
            <w:hideMark/>
          </w:tcPr>
          <w:p w:rsidR="00986452" w:rsidRPr="00986452" w:rsidRDefault="00986452" w:rsidP="00986452">
            <w:pPr>
              <w:jc w:val="center"/>
              <w:rPr>
                <w:rFonts w:ascii="Verdana" w:hAnsi="Verdana" w:cs="Calibri"/>
                <w:color w:val="000000"/>
                <w:sz w:val="20"/>
                <w:lang w:val="es-MX" w:eastAsia="es-MX"/>
              </w:rPr>
            </w:pPr>
            <w:r w:rsidRPr="00986452">
              <w:rPr>
                <w:rFonts w:ascii="Verdana" w:hAnsi="Verdana" w:cs="Calibri"/>
                <w:color w:val="000000"/>
                <w:sz w:val="20"/>
                <w:lang w:val="es-MX" w:eastAsia="es-MX"/>
              </w:rPr>
              <w:t>1</w:t>
            </w:r>
          </w:p>
        </w:tc>
      </w:tr>
      <w:tr w:rsidR="00986452" w:rsidRPr="00986452" w:rsidTr="00986452">
        <w:trPr>
          <w:trHeight w:val="1020"/>
        </w:trPr>
        <w:tc>
          <w:tcPr>
            <w:tcW w:w="712" w:type="dxa"/>
            <w:tcBorders>
              <w:top w:val="nil"/>
              <w:left w:val="single" w:sz="4" w:space="0" w:color="auto"/>
              <w:bottom w:val="single" w:sz="4" w:space="0" w:color="auto"/>
              <w:right w:val="single" w:sz="4" w:space="0" w:color="auto"/>
            </w:tcBorders>
            <w:shd w:val="clear" w:color="auto" w:fill="auto"/>
            <w:vAlign w:val="center"/>
            <w:hideMark/>
          </w:tcPr>
          <w:p w:rsidR="00986452" w:rsidRPr="00986452" w:rsidRDefault="00986452" w:rsidP="00986452">
            <w:pPr>
              <w:jc w:val="center"/>
              <w:rPr>
                <w:rFonts w:ascii="Verdana" w:hAnsi="Verdana" w:cs="Calibri"/>
                <w:color w:val="000000"/>
                <w:sz w:val="20"/>
                <w:lang w:val="es-MX" w:eastAsia="es-MX"/>
              </w:rPr>
            </w:pPr>
            <w:r w:rsidRPr="00986452">
              <w:rPr>
                <w:rFonts w:ascii="Verdana" w:hAnsi="Verdana" w:cs="Calibri"/>
                <w:color w:val="000000"/>
                <w:sz w:val="20"/>
                <w:lang w:val="es-MX" w:eastAsia="es-MX"/>
              </w:rPr>
              <w:t>7</w:t>
            </w:r>
          </w:p>
        </w:tc>
        <w:tc>
          <w:tcPr>
            <w:tcW w:w="1888" w:type="dxa"/>
            <w:tcBorders>
              <w:top w:val="nil"/>
              <w:left w:val="nil"/>
              <w:bottom w:val="single" w:sz="4" w:space="0" w:color="auto"/>
              <w:right w:val="single" w:sz="4" w:space="0" w:color="auto"/>
            </w:tcBorders>
            <w:shd w:val="clear" w:color="auto" w:fill="auto"/>
            <w:vAlign w:val="center"/>
            <w:hideMark/>
          </w:tcPr>
          <w:p w:rsidR="00986452" w:rsidRPr="00986452" w:rsidRDefault="00986452" w:rsidP="00986452">
            <w:pPr>
              <w:jc w:val="center"/>
              <w:rPr>
                <w:rFonts w:ascii="Verdana" w:hAnsi="Verdana" w:cs="Calibri"/>
                <w:color w:val="000000"/>
                <w:sz w:val="20"/>
                <w:lang w:val="es-MX" w:eastAsia="es-MX"/>
              </w:rPr>
            </w:pPr>
            <w:r w:rsidRPr="00986452">
              <w:rPr>
                <w:rFonts w:ascii="Verdana" w:hAnsi="Verdana" w:cs="Calibri"/>
                <w:color w:val="000000"/>
                <w:sz w:val="20"/>
                <w:lang w:val="es-MX" w:eastAsia="es-MX"/>
              </w:rPr>
              <w:t>MANTENIMIENTO</w:t>
            </w:r>
          </w:p>
        </w:tc>
        <w:tc>
          <w:tcPr>
            <w:tcW w:w="4204" w:type="dxa"/>
            <w:tcBorders>
              <w:top w:val="nil"/>
              <w:left w:val="nil"/>
              <w:bottom w:val="single" w:sz="4" w:space="0" w:color="auto"/>
              <w:right w:val="single" w:sz="4" w:space="0" w:color="auto"/>
            </w:tcBorders>
            <w:shd w:val="clear" w:color="auto" w:fill="auto"/>
            <w:vAlign w:val="center"/>
            <w:hideMark/>
          </w:tcPr>
          <w:p w:rsidR="00986452" w:rsidRPr="00986452" w:rsidRDefault="00986452" w:rsidP="00986452">
            <w:pPr>
              <w:jc w:val="left"/>
              <w:rPr>
                <w:rFonts w:ascii="Verdana" w:hAnsi="Verdana" w:cs="Calibri"/>
                <w:color w:val="000000"/>
                <w:sz w:val="20"/>
                <w:lang w:val="es-MX" w:eastAsia="es-MX"/>
              </w:rPr>
            </w:pPr>
            <w:r w:rsidRPr="00986452">
              <w:rPr>
                <w:rFonts w:ascii="Verdana" w:hAnsi="Verdana" w:cs="Calibri"/>
                <w:color w:val="000000"/>
                <w:sz w:val="20"/>
                <w:lang w:val="es-MX" w:eastAsia="es-MX"/>
              </w:rPr>
              <w:t>MANTENIMIENTO PREVENTIVO  MAQUINA SIERRA SIN FIN CIRCULAR PLATA LIMPIEZA EN GENERAL Y ENGRESE DE PARTES</w:t>
            </w:r>
          </w:p>
        </w:tc>
        <w:tc>
          <w:tcPr>
            <w:tcW w:w="2127" w:type="dxa"/>
            <w:tcBorders>
              <w:top w:val="nil"/>
              <w:left w:val="nil"/>
              <w:bottom w:val="single" w:sz="4" w:space="0" w:color="auto"/>
              <w:right w:val="single" w:sz="4" w:space="0" w:color="auto"/>
            </w:tcBorders>
            <w:shd w:val="clear" w:color="auto" w:fill="auto"/>
            <w:vAlign w:val="center"/>
            <w:hideMark/>
          </w:tcPr>
          <w:p w:rsidR="00986452" w:rsidRPr="00986452" w:rsidRDefault="00986452" w:rsidP="00986452">
            <w:pPr>
              <w:jc w:val="center"/>
              <w:rPr>
                <w:rFonts w:ascii="Verdana" w:hAnsi="Verdana" w:cs="Calibri"/>
                <w:color w:val="000000"/>
                <w:sz w:val="20"/>
                <w:lang w:val="es-MX" w:eastAsia="es-MX"/>
              </w:rPr>
            </w:pPr>
            <w:r w:rsidRPr="00986452">
              <w:rPr>
                <w:rFonts w:ascii="Verdana" w:hAnsi="Verdana" w:cs="Calibri"/>
                <w:color w:val="000000"/>
                <w:sz w:val="20"/>
                <w:lang w:val="es-MX" w:eastAsia="es-MX"/>
              </w:rPr>
              <w:t>1</w:t>
            </w:r>
          </w:p>
        </w:tc>
      </w:tr>
      <w:tr w:rsidR="00986452" w:rsidRPr="00986452" w:rsidTr="00986452">
        <w:trPr>
          <w:trHeight w:val="1020"/>
        </w:trPr>
        <w:tc>
          <w:tcPr>
            <w:tcW w:w="712" w:type="dxa"/>
            <w:tcBorders>
              <w:top w:val="nil"/>
              <w:left w:val="single" w:sz="4" w:space="0" w:color="auto"/>
              <w:bottom w:val="single" w:sz="4" w:space="0" w:color="auto"/>
              <w:right w:val="single" w:sz="4" w:space="0" w:color="auto"/>
            </w:tcBorders>
            <w:shd w:val="clear" w:color="auto" w:fill="auto"/>
            <w:vAlign w:val="center"/>
            <w:hideMark/>
          </w:tcPr>
          <w:p w:rsidR="00986452" w:rsidRPr="00986452" w:rsidRDefault="00986452" w:rsidP="00986452">
            <w:pPr>
              <w:jc w:val="center"/>
              <w:rPr>
                <w:rFonts w:ascii="Verdana" w:hAnsi="Verdana" w:cs="Calibri"/>
                <w:color w:val="000000"/>
                <w:sz w:val="20"/>
                <w:lang w:val="es-MX" w:eastAsia="es-MX"/>
              </w:rPr>
            </w:pPr>
            <w:r w:rsidRPr="00986452">
              <w:rPr>
                <w:rFonts w:ascii="Verdana" w:hAnsi="Verdana" w:cs="Calibri"/>
                <w:color w:val="000000"/>
                <w:sz w:val="20"/>
                <w:lang w:val="es-MX" w:eastAsia="es-MX"/>
              </w:rPr>
              <w:t>8</w:t>
            </w:r>
          </w:p>
        </w:tc>
        <w:tc>
          <w:tcPr>
            <w:tcW w:w="1888" w:type="dxa"/>
            <w:tcBorders>
              <w:top w:val="nil"/>
              <w:left w:val="nil"/>
              <w:bottom w:val="single" w:sz="4" w:space="0" w:color="auto"/>
              <w:right w:val="single" w:sz="4" w:space="0" w:color="auto"/>
            </w:tcBorders>
            <w:shd w:val="clear" w:color="auto" w:fill="auto"/>
            <w:vAlign w:val="center"/>
            <w:hideMark/>
          </w:tcPr>
          <w:p w:rsidR="00986452" w:rsidRPr="00986452" w:rsidRDefault="00986452" w:rsidP="00986452">
            <w:pPr>
              <w:jc w:val="center"/>
              <w:rPr>
                <w:rFonts w:ascii="Verdana" w:hAnsi="Verdana" w:cs="Calibri"/>
                <w:color w:val="000000"/>
                <w:sz w:val="20"/>
                <w:lang w:val="es-MX" w:eastAsia="es-MX"/>
              </w:rPr>
            </w:pPr>
            <w:r w:rsidRPr="00986452">
              <w:rPr>
                <w:rFonts w:ascii="Verdana" w:hAnsi="Verdana" w:cs="Calibri"/>
                <w:color w:val="000000"/>
                <w:sz w:val="20"/>
                <w:lang w:val="es-MX" w:eastAsia="es-MX"/>
              </w:rPr>
              <w:t>MANTENIMIENTO</w:t>
            </w:r>
          </w:p>
        </w:tc>
        <w:tc>
          <w:tcPr>
            <w:tcW w:w="4204" w:type="dxa"/>
            <w:tcBorders>
              <w:top w:val="nil"/>
              <w:left w:val="nil"/>
              <w:bottom w:val="single" w:sz="4" w:space="0" w:color="auto"/>
              <w:right w:val="single" w:sz="4" w:space="0" w:color="auto"/>
            </w:tcBorders>
            <w:shd w:val="clear" w:color="auto" w:fill="auto"/>
            <w:vAlign w:val="center"/>
            <w:hideMark/>
          </w:tcPr>
          <w:p w:rsidR="00986452" w:rsidRPr="00986452" w:rsidRDefault="00986452" w:rsidP="00986452">
            <w:pPr>
              <w:jc w:val="left"/>
              <w:rPr>
                <w:rFonts w:ascii="Verdana" w:hAnsi="Verdana" w:cs="Calibri"/>
                <w:color w:val="000000"/>
                <w:sz w:val="20"/>
                <w:lang w:val="es-MX" w:eastAsia="es-MX"/>
              </w:rPr>
            </w:pPr>
            <w:r w:rsidRPr="00986452">
              <w:rPr>
                <w:rFonts w:ascii="Verdana" w:hAnsi="Verdana" w:cs="Calibri"/>
                <w:color w:val="000000"/>
                <w:sz w:val="20"/>
                <w:lang w:val="es-MX" w:eastAsia="es-MX"/>
              </w:rPr>
              <w:t>MANTENIMIENTO CORRECTIVO  MAQUINA SIERRA SIN FIN CIRCULAR PLATA CAMBIO DE PARTES EN MAL ESTADO</w:t>
            </w:r>
          </w:p>
        </w:tc>
        <w:tc>
          <w:tcPr>
            <w:tcW w:w="2127" w:type="dxa"/>
            <w:tcBorders>
              <w:top w:val="nil"/>
              <w:left w:val="nil"/>
              <w:bottom w:val="single" w:sz="4" w:space="0" w:color="auto"/>
              <w:right w:val="single" w:sz="4" w:space="0" w:color="auto"/>
            </w:tcBorders>
            <w:shd w:val="clear" w:color="auto" w:fill="auto"/>
            <w:vAlign w:val="center"/>
            <w:hideMark/>
          </w:tcPr>
          <w:p w:rsidR="00986452" w:rsidRPr="00986452" w:rsidRDefault="00986452" w:rsidP="00986452">
            <w:pPr>
              <w:jc w:val="center"/>
              <w:rPr>
                <w:rFonts w:ascii="Verdana" w:hAnsi="Verdana" w:cs="Calibri"/>
                <w:color w:val="000000"/>
                <w:sz w:val="20"/>
                <w:lang w:val="es-MX" w:eastAsia="es-MX"/>
              </w:rPr>
            </w:pPr>
            <w:r w:rsidRPr="00986452">
              <w:rPr>
                <w:rFonts w:ascii="Verdana" w:hAnsi="Verdana" w:cs="Calibri"/>
                <w:color w:val="000000"/>
                <w:sz w:val="20"/>
                <w:lang w:val="es-MX" w:eastAsia="es-MX"/>
              </w:rPr>
              <w:t>1</w:t>
            </w:r>
          </w:p>
        </w:tc>
      </w:tr>
      <w:tr w:rsidR="00986452" w:rsidRPr="00986452" w:rsidTr="00986452">
        <w:trPr>
          <w:trHeight w:val="765"/>
        </w:trPr>
        <w:tc>
          <w:tcPr>
            <w:tcW w:w="712" w:type="dxa"/>
            <w:tcBorders>
              <w:top w:val="nil"/>
              <w:left w:val="single" w:sz="4" w:space="0" w:color="auto"/>
              <w:bottom w:val="single" w:sz="4" w:space="0" w:color="auto"/>
              <w:right w:val="single" w:sz="4" w:space="0" w:color="auto"/>
            </w:tcBorders>
            <w:shd w:val="clear" w:color="auto" w:fill="auto"/>
            <w:vAlign w:val="center"/>
            <w:hideMark/>
          </w:tcPr>
          <w:p w:rsidR="00986452" w:rsidRPr="00986452" w:rsidRDefault="00986452" w:rsidP="00986452">
            <w:pPr>
              <w:jc w:val="center"/>
              <w:rPr>
                <w:rFonts w:ascii="Verdana" w:hAnsi="Verdana" w:cs="Calibri"/>
                <w:color w:val="000000"/>
                <w:sz w:val="20"/>
                <w:lang w:val="es-MX" w:eastAsia="es-MX"/>
              </w:rPr>
            </w:pPr>
            <w:r w:rsidRPr="00986452">
              <w:rPr>
                <w:rFonts w:ascii="Verdana" w:hAnsi="Verdana" w:cs="Calibri"/>
                <w:color w:val="000000"/>
                <w:sz w:val="20"/>
                <w:lang w:val="es-MX" w:eastAsia="es-MX"/>
              </w:rPr>
              <w:t>9</w:t>
            </w:r>
          </w:p>
        </w:tc>
        <w:tc>
          <w:tcPr>
            <w:tcW w:w="1888" w:type="dxa"/>
            <w:tcBorders>
              <w:top w:val="nil"/>
              <w:left w:val="nil"/>
              <w:bottom w:val="single" w:sz="4" w:space="0" w:color="auto"/>
              <w:right w:val="single" w:sz="4" w:space="0" w:color="auto"/>
            </w:tcBorders>
            <w:shd w:val="clear" w:color="auto" w:fill="auto"/>
            <w:vAlign w:val="center"/>
            <w:hideMark/>
          </w:tcPr>
          <w:p w:rsidR="00986452" w:rsidRPr="00986452" w:rsidRDefault="00986452" w:rsidP="00986452">
            <w:pPr>
              <w:jc w:val="center"/>
              <w:rPr>
                <w:rFonts w:ascii="Verdana" w:hAnsi="Verdana" w:cs="Calibri"/>
                <w:color w:val="000000"/>
                <w:sz w:val="20"/>
                <w:lang w:val="es-MX" w:eastAsia="es-MX"/>
              </w:rPr>
            </w:pPr>
            <w:r w:rsidRPr="00986452">
              <w:rPr>
                <w:rFonts w:ascii="Verdana" w:hAnsi="Verdana" w:cs="Calibri"/>
                <w:color w:val="000000"/>
                <w:sz w:val="20"/>
                <w:lang w:val="es-MX" w:eastAsia="es-MX"/>
              </w:rPr>
              <w:t>MANTENIMIENTO</w:t>
            </w:r>
          </w:p>
        </w:tc>
        <w:tc>
          <w:tcPr>
            <w:tcW w:w="4204" w:type="dxa"/>
            <w:tcBorders>
              <w:top w:val="nil"/>
              <w:left w:val="nil"/>
              <w:bottom w:val="single" w:sz="4" w:space="0" w:color="auto"/>
              <w:right w:val="single" w:sz="4" w:space="0" w:color="auto"/>
            </w:tcBorders>
            <w:shd w:val="clear" w:color="auto" w:fill="auto"/>
            <w:vAlign w:val="center"/>
            <w:hideMark/>
          </w:tcPr>
          <w:p w:rsidR="00986452" w:rsidRPr="00986452" w:rsidRDefault="00986452" w:rsidP="00986452">
            <w:pPr>
              <w:jc w:val="left"/>
              <w:rPr>
                <w:rFonts w:ascii="Verdana" w:hAnsi="Verdana" w:cs="Calibri"/>
                <w:color w:val="000000"/>
                <w:sz w:val="20"/>
                <w:lang w:val="es-MX" w:eastAsia="es-MX"/>
              </w:rPr>
            </w:pPr>
            <w:r w:rsidRPr="00986452">
              <w:rPr>
                <w:rFonts w:ascii="Verdana" w:hAnsi="Verdana" w:cs="Calibri"/>
                <w:color w:val="000000"/>
                <w:sz w:val="20"/>
                <w:lang w:val="es-MX" w:eastAsia="es-MX"/>
              </w:rPr>
              <w:t>MANTENIMIENTO PREVENTIVO  MAQUINA CANTEADORA LIMPIEZA EN GENERAL Y ENGRESE DE PARTES</w:t>
            </w:r>
          </w:p>
        </w:tc>
        <w:tc>
          <w:tcPr>
            <w:tcW w:w="2127" w:type="dxa"/>
            <w:tcBorders>
              <w:top w:val="nil"/>
              <w:left w:val="nil"/>
              <w:bottom w:val="single" w:sz="4" w:space="0" w:color="auto"/>
              <w:right w:val="single" w:sz="4" w:space="0" w:color="auto"/>
            </w:tcBorders>
            <w:shd w:val="clear" w:color="auto" w:fill="auto"/>
            <w:vAlign w:val="center"/>
            <w:hideMark/>
          </w:tcPr>
          <w:p w:rsidR="00986452" w:rsidRPr="00986452" w:rsidRDefault="00986452" w:rsidP="00986452">
            <w:pPr>
              <w:jc w:val="center"/>
              <w:rPr>
                <w:rFonts w:ascii="Verdana" w:hAnsi="Verdana" w:cs="Calibri"/>
                <w:color w:val="000000"/>
                <w:sz w:val="20"/>
                <w:lang w:val="es-MX" w:eastAsia="es-MX"/>
              </w:rPr>
            </w:pPr>
            <w:r w:rsidRPr="00986452">
              <w:rPr>
                <w:rFonts w:ascii="Verdana" w:hAnsi="Verdana" w:cs="Calibri"/>
                <w:color w:val="000000"/>
                <w:sz w:val="20"/>
                <w:lang w:val="es-MX" w:eastAsia="es-MX"/>
              </w:rPr>
              <w:t>1</w:t>
            </w:r>
          </w:p>
        </w:tc>
      </w:tr>
      <w:tr w:rsidR="00986452" w:rsidRPr="00986452" w:rsidTr="00986452">
        <w:trPr>
          <w:trHeight w:val="765"/>
        </w:trPr>
        <w:tc>
          <w:tcPr>
            <w:tcW w:w="712" w:type="dxa"/>
            <w:tcBorders>
              <w:top w:val="nil"/>
              <w:left w:val="single" w:sz="4" w:space="0" w:color="auto"/>
              <w:bottom w:val="single" w:sz="4" w:space="0" w:color="auto"/>
              <w:right w:val="single" w:sz="4" w:space="0" w:color="auto"/>
            </w:tcBorders>
            <w:shd w:val="clear" w:color="auto" w:fill="auto"/>
            <w:vAlign w:val="center"/>
            <w:hideMark/>
          </w:tcPr>
          <w:p w:rsidR="00986452" w:rsidRPr="00986452" w:rsidRDefault="00986452" w:rsidP="00986452">
            <w:pPr>
              <w:jc w:val="center"/>
              <w:rPr>
                <w:rFonts w:ascii="Verdana" w:hAnsi="Verdana" w:cs="Calibri"/>
                <w:color w:val="000000"/>
                <w:sz w:val="20"/>
                <w:lang w:val="es-MX" w:eastAsia="es-MX"/>
              </w:rPr>
            </w:pPr>
            <w:r w:rsidRPr="00986452">
              <w:rPr>
                <w:rFonts w:ascii="Verdana" w:hAnsi="Verdana" w:cs="Calibri"/>
                <w:color w:val="000000"/>
                <w:sz w:val="20"/>
                <w:lang w:val="es-MX" w:eastAsia="es-MX"/>
              </w:rPr>
              <w:t>10</w:t>
            </w:r>
          </w:p>
        </w:tc>
        <w:tc>
          <w:tcPr>
            <w:tcW w:w="1888" w:type="dxa"/>
            <w:tcBorders>
              <w:top w:val="nil"/>
              <w:left w:val="nil"/>
              <w:bottom w:val="single" w:sz="4" w:space="0" w:color="auto"/>
              <w:right w:val="single" w:sz="4" w:space="0" w:color="auto"/>
            </w:tcBorders>
            <w:shd w:val="clear" w:color="auto" w:fill="auto"/>
            <w:vAlign w:val="center"/>
            <w:hideMark/>
          </w:tcPr>
          <w:p w:rsidR="00986452" w:rsidRPr="00986452" w:rsidRDefault="00986452" w:rsidP="00986452">
            <w:pPr>
              <w:jc w:val="center"/>
              <w:rPr>
                <w:rFonts w:ascii="Verdana" w:hAnsi="Verdana" w:cs="Calibri"/>
                <w:color w:val="000000"/>
                <w:sz w:val="20"/>
                <w:lang w:val="es-MX" w:eastAsia="es-MX"/>
              </w:rPr>
            </w:pPr>
            <w:r w:rsidRPr="00986452">
              <w:rPr>
                <w:rFonts w:ascii="Verdana" w:hAnsi="Verdana" w:cs="Calibri"/>
                <w:color w:val="000000"/>
                <w:sz w:val="20"/>
                <w:lang w:val="es-MX" w:eastAsia="es-MX"/>
              </w:rPr>
              <w:t>MANTENIMIENTO</w:t>
            </w:r>
          </w:p>
        </w:tc>
        <w:tc>
          <w:tcPr>
            <w:tcW w:w="4204" w:type="dxa"/>
            <w:tcBorders>
              <w:top w:val="nil"/>
              <w:left w:val="nil"/>
              <w:bottom w:val="single" w:sz="4" w:space="0" w:color="auto"/>
              <w:right w:val="single" w:sz="4" w:space="0" w:color="auto"/>
            </w:tcBorders>
            <w:shd w:val="clear" w:color="auto" w:fill="auto"/>
            <w:vAlign w:val="center"/>
            <w:hideMark/>
          </w:tcPr>
          <w:p w:rsidR="00986452" w:rsidRPr="00986452" w:rsidRDefault="00986452" w:rsidP="00986452">
            <w:pPr>
              <w:jc w:val="left"/>
              <w:rPr>
                <w:rFonts w:ascii="Verdana" w:hAnsi="Verdana" w:cs="Calibri"/>
                <w:color w:val="000000"/>
                <w:sz w:val="20"/>
                <w:lang w:val="es-MX" w:eastAsia="es-MX"/>
              </w:rPr>
            </w:pPr>
            <w:r w:rsidRPr="00986452">
              <w:rPr>
                <w:rFonts w:ascii="Verdana" w:hAnsi="Verdana" w:cs="Calibri"/>
                <w:color w:val="000000"/>
                <w:sz w:val="20"/>
                <w:lang w:val="es-MX" w:eastAsia="es-MX"/>
              </w:rPr>
              <w:t>MANTENIMIENTO CORRECTIVO  MAQUINA CANTEADORA CAMBIO DE PARTES EN MAL ESTADO</w:t>
            </w:r>
          </w:p>
        </w:tc>
        <w:tc>
          <w:tcPr>
            <w:tcW w:w="2127" w:type="dxa"/>
            <w:tcBorders>
              <w:top w:val="nil"/>
              <w:left w:val="nil"/>
              <w:bottom w:val="single" w:sz="4" w:space="0" w:color="auto"/>
              <w:right w:val="single" w:sz="4" w:space="0" w:color="auto"/>
            </w:tcBorders>
            <w:shd w:val="clear" w:color="auto" w:fill="auto"/>
            <w:vAlign w:val="center"/>
            <w:hideMark/>
          </w:tcPr>
          <w:p w:rsidR="00986452" w:rsidRPr="00986452" w:rsidRDefault="00986452" w:rsidP="00986452">
            <w:pPr>
              <w:jc w:val="center"/>
              <w:rPr>
                <w:rFonts w:ascii="Verdana" w:hAnsi="Verdana" w:cs="Calibri"/>
                <w:color w:val="000000"/>
                <w:sz w:val="20"/>
                <w:lang w:val="es-MX" w:eastAsia="es-MX"/>
              </w:rPr>
            </w:pPr>
            <w:r w:rsidRPr="00986452">
              <w:rPr>
                <w:rFonts w:ascii="Verdana" w:hAnsi="Verdana" w:cs="Calibri"/>
                <w:color w:val="000000"/>
                <w:sz w:val="20"/>
                <w:lang w:val="es-MX" w:eastAsia="es-MX"/>
              </w:rPr>
              <w:t>1</w:t>
            </w:r>
          </w:p>
        </w:tc>
      </w:tr>
      <w:tr w:rsidR="00986452" w:rsidRPr="00986452" w:rsidTr="00986452">
        <w:trPr>
          <w:trHeight w:val="3060"/>
        </w:trPr>
        <w:tc>
          <w:tcPr>
            <w:tcW w:w="712" w:type="dxa"/>
            <w:tcBorders>
              <w:top w:val="nil"/>
              <w:left w:val="single" w:sz="4" w:space="0" w:color="auto"/>
              <w:bottom w:val="single" w:sz="4" w:space="0" w:color="auto"/>
              <w:right w:val="single" w:sz="4" w:space="0" w:color="auto"/>
            </w:tcBorders>
            <w:shd w:val="clear" w:color="auto" w:fill="auto"/>
            <w:vAlign w:val="center"/>
            <w:hideMark/>
          </w:tcPr>
          <w:p w:rsidR="00986452" w:rsidRPr="00986452" w:rsidRDefault="00986452" w:rsidP="00986452">
            <w:pPr>
              <w:jc w:val="center"/>
              <w:rPr>
                <w:rFonts w:ascii="Verdana" w:hAnsi="Verdana" w:cs="Calibri"/>
                <w:color w:val="000000"/>
                <w:sz w:val="20"/>
                <w:lang w:val="es-MX" w:eastAsia="es-MX"/>
              </w:rPr>
            </w:pPr>
            <w:r w:rsidRPr="00986452">
              <w:rPr>
                <w:rFonts w:ascii="Verdana" w:hAnsi="Verdana" w:cs="Calibri"/>
                <w:color w:val="000000"/>
                <w:sz w:val="20"/>
                <w:lang w:val="es-MX" w:eastAsia="es-MX"/>
              </w:rPr>
              <w:t>11</w:t>
            </w:r>
          </w:p>
        </w:tc>
        <w:tc>
          <w:tcPr>
            <w:tcW w:w="1888" w:type="dxa"/>
            <w:tcBorders>
              <w:top w:val="nil"/>
              <w:left w:val="nil"/>
              <w:bottom w:val="single" w:sz="4" w:space="0" w:color="auto"/>
              <w:right w:val="single" w:sz="4" w:space="0" w:color="auto"/>
            </w:tcBorders>
            <w:shd w:val="clear" w:color="auto" w:fill="auto"/>
            <w:vAlign w:val="center"/>
            <w:hideMark/>
          </w:tcPr>
          <w:p w:rsidR="00986452" w:rsidRPr="00986452" w:rsidRDefault="00986452" w:rsidP="00986452">
            <w:pPr>
              <w:jc w:val="center"/>
              <w:rPr>
                <w:rFonts w:ascii="Verdana" w:hAnsi="Verdana" w:cs="Calibri"/>
                <w:color w:val="000000"/>
                <w:sz w:val="20"/>
                <w:lang w:val="es-MX" w:eastAsia="es-MX"/>
              </w:rPr>
            </w:pPr>
            <w:r w:rsidRPr="00986452">
              <w:rPr>
                <w:rFonts w:ascii="Verdana" w:hAnsi="Verdana" w:cs="Calibri"/>
                <w:color w:val="000000"/>
                <w:sz w:val="20"/>
                <w:lang w:val="es-MX" w:eastAsia="es-MX"/>
              </w:rPr>
              <w:t>COMPRESOR INDUSTRIAL</w:t>
            </w:r>
          </w:p>
        </w:tc>
        <w:tc>
          <w:tcPr>
            <w:tcW w:w="4204" w:type="dxa"/>
            <w:tcBorders>
              <w:top w:val="nil"/>
              <w:left w:val="nil"/>
              <w:bottom w:val="single" w:sz="4" w:space="0" w:color="auto"/>
              <w:right w:val="single" w:sz="4" w:space="0" w:color="auto"/>
            </w:tcBorders>
            <w:shd w:val="clear" w:color="auto" w:fill="auto"/>
            <w:vAlign w:val="center"/>
            <w:hideMark/>
          </w:tcPr>
          <w:p w:rsidR="00986452" w:rsidRPr="00986452" w:rsidRDefault="00986452" w:rsidP="00986452">
            <w:pPr>
              <w:jc w:val="left"/>
              <w:rPr>
                <w:rFonts w:ascii="Verdana" w:hAnsi="Verdana" w:cs="Calibri"/>
                <w:color w:val="000000"/>
                <w:sz w:val="20"/>
                <w:lang w:val="es-MX" w:eastAsia="es-MX"/>
              </w:rPr>
            </w:pPr>
            <w:r w:rsidRPr="00986452">
              <w:rPr>
                <w:rFonts w:ascii="Verdana" w:hAnsi="Verdana" w:cs="Calibri"/>
                <w:color w:val="000000"/>
                <w:sz w:val="20"/>
                <w:lang w:val="es-MX" w:eastAsia="es-MX"/>
              </w:rPr>
              <w:t>FLUJO DE SALIDA 4.75 M/3H, CAPACIDAD DE ESTANQUE 2GAL, POTENCIA 3HP, CAUDAL MAXIMO 8.5 l/H, ALIMENTACION ELECTRICA, VOLTAJE 120V, PRESION MAX 200psi, ALTO 10.62 PULGADAS, ANCHO 16.63 PULGADAS, PESO 95 KG,  LARGO 16.29 PULGADAS, GARANTIA 6 MESES INCLUYE PANEL DE CONTROL, ALMACENAMIENTO DE MANGUERA,  DE JAULA ANTIHUECO,  Y VALVULA DE DRENAJE DE BOLAS</w:t>
            </w:r>
          </w:p>
        </w:tc>
        <w:tc>
          <w:tcPr>
            <w:tcW w:w="2127" w:type="dxa"/>
            <w:tcBorders>
              <w:top w:val="nil"/>
              <w:left w:val="nil"/>
              <w:bottom w:val="single" w:sz="4" w:space="0" w:color="auto"/>
              <w:right w:val="single" w:sz="4" w:space="0" w:color="auto"/>
            </w:tcBorders>
            <w:shd w:val="clear" w:color="auto" w:fill="auto"/>
            <w:vAlign w:val="center"/>
            <w:hideMark/>
          </w:tcPr>
          <w:p w:rsidR="00986452" w:rsidRPr="00986452" w:rsidRDefault="00986452" w:rsidP="00986452">
            <w:pPr>
              <w:jc w:val="center"/>
              <w:rPr>
                <w:rFonts w:ascii="Verdana" w:hAnsi="Verdana" w:cs="Calibri"/>
                <w:color w:val="000000"/>
                <w:sz w:val="20"/>
                <w:lang w:val="es-MX" w:eastAsia="es-MX"/>
              </w:rPr>
            </w:pPr>
            <w:r w:rsidRPr="00986452">
              <w:rPr>
                <w:rFonts w:ascii="Verdana" w:hAnsi="Verdana" w:cs="Calibri"/>
                <w:color w:val="000000"/>
                <w:sz w:val="20"/>
                <w:lang w:val="es-MX" w:eastAsia="es-MX"/>
              </w:rPr>
              <w:t>2</w:t>
            </w:r>
          </w:p>
        </w:tc>
      </w:tr>
      <w:tr w:rsidR="00986452" w:rsidRPr="00986452" w:rsidTr="00986452">
        <w:trPr>
          <w:trHeight w:val="510"/>
        </w:trPr>
        <w:tc>
          <w:tcPr>
            <w:tcW w:w="712" w:type="dxa"/>
            <w:tcBorders>
              <w:top w:val="nil"/>
              <w:left w:val="single" w:sz="4" w:space="0" w:color="auto"/>
              <w:bottom w:val="single" w:sz="4" w:space="0" w:color="auto"/>
              <w:right w:val="single" w:sz="4" w:space="0" w:color="auto"/>
            </w:tcBorders>
            <w:shd w:val="clear" w:color="auto" w:fill="auto"/>
            <w:vAlign w:val="center"/>
            <w:hideMark/>
          </w:tcPr>
          <w:p w:rsidR="00986452" w:rsidRPr="00986452" w:rsidRDefault="00986452" w:rsidP="00986452">
            <w:pPr>
              <w:jc w:val="center"/>
              <w:rPr>
                <w:rFonts w:ascii="Verdana" w:hAnsi="Verdana" w:cs="Calibri"/>
                <w:color w:val="000000"/>
                <w:sz w:val="20"/>
                <w:lang w:val="es-MX" w:eastAsia="es-MX"/>
              </w:rPr>
            </w:pPr>
            <w:r w:rsidRPr="00986452">
              <w:rPr>
                <w:rFonts w:ascii="Verdana" w:hAnsi="Verdana" w:cs="Calibri"/>
                <w:color w:val="000000"/>
                <w:sz w:val="20"/>
                <w:lang w:val="es-MX" w:eastAsia="es-MX"/>
              </w:rPr>
              <w:t>12</w:t>
            </w:r>
          </w:p>
        </w:tc>
        <w:tc>
          <w:tcPr>
            <w:tcW w:w="1888" w:type="dxa"/>
            <w:tcBorders>
              <w:top w:val="nil"/>
              <w:left w:val="nil"/>
              <w:bottom w:val="single" w:sz="4" w:space="0" w:color="auto"/>
              <w:right w:val="single" w:sz="4" w:space="0" w:color="auto"/>
            </w:tcBorders>
            <w:shd w:val="clear" w:color="auto" w:fill="auto"/>
            <w:vAlign w:val="center"/>
            <w:hideMark/>
          </w:tcPr>
          <w:p w:rsidR="00986452" w:rsidRPr="00986452" w:rsidRDefault="00986452" w:rsidP="00986452">
            <w:pPr>
              <w:jc w:val="center"/>
              <w:rPr>
                <w:rFonts w:ascii="Verdana" w:hAnsi="Verdana" w:cs="Calibri"/>
                <w:color w:val="000000"/>
                <w:sz w:val="20"/>
                <w:lang w:val="es-MX" w:eastAsia="es-MX"/>
              </w:rPr>
            </w:pPr>
            <w:r w:rsidRPr="00986452">
              <w:rPr>
                <w:rFonts w:ascii="Verdana" w:hAnsi="Verdana" w:cs="Calibri"/>
                <w:color w:val="000000"/>
                <w:sz w:val="20"/>
                <w:lang w:val="es-MX" w:eastAsia="es-MX"/>
              </w:rPr>
              <w:t>CUCHILLAS</w:t>
            </w:r>
          </w:p>
        </w:tc>
        <w:tc>
          <w:tcPr>
            <w:tcW w:w="4204" w:type="dxa"/>
            <w:tcBorders>
              <w:top w:val="nil"/>
              <w:left w:val="nil"/>
              <w:bottom w:val="single" w:sz="4" w:space="0" w:color="auto"/>
              <w:right w:val="single" w:sz="4" w:space="0" w:color="auto"/>
            </w:tcBorders>
            <w:shd w:val="clear" w:color="auto" w:fill="auto"/>
            <w:vAlign w:val="center"/>
            <w:hideMark/>
          </w:tcPr>
          <w:p w:rsidR="00986452" w:rsidRPr="00986452" w:rsidRDefault="00986452" w:rsidP="00986452">
            <w:pPr>
              <w:jc w:val="left"/>
              <w:rPr>
                <w:rFonts w:ascii="Verdana" w:hAnsi="Verdana" w:cs="Calibri"/>
                <w:color w:val="000000"/>
                <w:sz w:val="20"/>
                <w:lang w:val="es-MX" w:eastAsia="es-MX"/>
              </w:rPr>
            </w:pPr>
            <w:r w:rsidRPr="00986452">
              <w:rPr>
                <w:rFonts w:ascii="Verdana" w:hAnsi="Verdana" w:cs="Calibri"/>
                <w:color w:val="000000"/>
                <w:sz w:val="20"/>
                <w:lang w:val="es-MX" w:eastAsia="es-MX"/>
              </w:rPr>
              <w:t>Cuchilla para guadaña, hueco grande,</w:t>
            </w:r>
            <w:r w:rsidRPr="00986452">
              <w:rPr>
                <w:rFonts w:ascii="Verdana" w:hAnsi="Verdana" w:cs="Calibri"/>
                <w:color w:val="000000"/>
                <w:sz w:val="20"/>
                <w:lang w:val="es-MX" w:eastAsia="es-MX"/>
              </w:rPr>
              <w:br/>
              <w:t xml:space="preserve">Medida 150 mm - 1,8 mm </w:t>
            </w:r>
          </w:p>
        </w:tc>
        <w:tc>
          <w:tcPr>
            <w:tcW w:w="2127" w:type="dxa"/>
            <w:tcBorders>
              <w:top w:val="nil"/>
              <w:left w:val="nil"/>
              <w:bottom w:val="single" w:sz="4" w:space="0" w:color="auto"/>
              <w:right w:val="single" w:sz="4" w:space="0" w:color="auto"/>
            </w:tcBorders>
            <w:shd w:val="clear" w:color="auto" w:fill="auto"/>
            <w:vAlign w:val="center"/>
            <w:hideMark/>
          </w:tcPr>
          <w:p w:rsidR="00986452" w:rsidRPr="00986452" w:rsidRDefault="00986452" w:rsidP="00986452">
            <w:pPr>
              <w:jc w:val="center"/>
              <w:rPr>
                <w:rFonts w:ascii="Verdana" w:hAnsi="Verdana" w:cs="Calibri"/>
                <w:color w:val="000000"/>
                <w:sz w:val="20"/>
                <w:lang w:val="es-MX" w:eastAsia="es-MX"/>
              </w:rPr>
            </w:pPr>
            <w:r w:rsidRPr="00986452">
              <w:rPr>
                <w:rFonts w:ascii="Verdana" w:hAnsi="Verdana" w:cs="Calibri"/>
                <w:color w:val="000000"/>
                <w:sz w:val="20"/>
                <w:lang w:val="es-MX" w:eastAsia="es-MX"/>
              </w:rPr>
              <w:t>6</w:t>
            </w:r>
          </w:p>
        </w:tc>
      </w:tr>
    </w:tbl>
    <w:p w:rsidR="009841CB" w:rsidRDefault="009841CB" w:rsidP="00B027A4">
      <w:pPr>
        <w:rPr>
          <w:rFonts w:ascii="Verdana" w:hAnsi="Verdana"/>
          <w:sz w:val="22"/>
          <w:szCs w:val="22"/>
          <w:lang w:val="es-CO" w:eastAsia="es-CO"/>
        </w:rPr>
      </w:pPr>
    </w:p>
    <w:p w:rsidR="00734443" w:rsidRPr="00734443" w:rsidRDefault="00734443" w:rsidP="00734443">
      <w:pPr>
        <w:contextualSpacing/>
        <w:rPr>
          <w:rFonts w:cs="Arial"/>
          <w:b/>
          <w:color w:val="FF0000"/>
          <w:sz w:val="22"/>
          <w:szCs w:val="22"/>
        </w:rPr>
      </w:pPr>
    </w:p>
    <w:p w:rsidR="00734443" w:rsidRPr="00734443" w:rsidRDefault="00734443" w:rsidP="00B027A4">
      <w:pPr>
        <w:rPr>
          <w:rFonts w:ascii="Arial Narrow" w:hAnsi="Arial Narrow" w:cs="Arial"/>
          <w:sz w:val="22"/>
          <w:szCs w:val="22"/>
          <w:lang w:val="es-MX"/>
        </w:rPr>
      </w:pPr>
    </w:p>
    <w:p w:rsidR="00A1577E" w:rsidRPr="005078B1" w:rsidRDefault="00A1577E" w:rsidP="002460D1">
      <w:pPr>
        <w:pStyle w:val="Ttulo1"/>
        <w:rPr>
          <w:rFonts w:ascii="Verdana" w:eastAsia="Calibri" w:hAnsi="Verdana" w:cs="Arial"/>
          <w:szCs w:val="22"/>
          <w:lang w:eastAsia="en-US"/>
        </w:rPr>
      </w:pPr>
      <w:bookmarkStart w:id="4" w:name="_Toc442800942"/>
    </w:p>
    <w:p w:rsidR="00E75486" w:rsidRPr="006F467E" w:rsidRDefault="00AE1F54" w:rsidP="002460D1">
      <w:pPr>
        <w:pStyle w:val="Ttulo1"/>
        <w:rPr>
          <w:rFonts w:ascii="Verdana" w:eastAsia="Calibri" w:hAnsi="Verdana" w:cs="Arial"/>
          <w:szCs w:val="22"/>
          <w:lang w:eastAsia="en-US"/>
        </w:rPr>
      </w:pPr>
      <w:r w:rsidRPr="006F467E">
        <w:rPr>
          <w:rFonts w:ascii="Verdana" w:eastAsia="Calibri" w:hAnsi="Verdana" w:cs="Arial"/>
          <w:szCs w:val="22"/>
          <w:lang w:eastAsia="en-US"/>
        </w:rPr>
        <w:t>5</w:t>
      </w:r>
      <w:r w:rsidR="00E75486" w:rsidRPr="006F467E">
        <w:rPr>
          <w:rFonts w:ascii="Verdana" w:eastAsia="Calibri" w:hAnsi="Verdana" w:cs="Arial"/>
          <w:szCs w:val="22"/>
          <w:lang w:eastAsia="en-US"/>
        </w:rPr>
        <w:t xml:space="preserve">. </w:t>
      </w:r>
      <w:r w:rsidR="00C25BD3" w:rsidRPr="006F467E">
        <w:rPr>
          <w:rFonts w:ascii="Verdana" w:eastAsia="Calibri" w:hAnsi="Verdana" w:cs="Arial"/>
          <w:szCs w:val="22"/>
          <w:lang w:eastAsia="en-US"/>
        </w:rPr>
        <w:t>CONCEPTO</w:t>
      </w:r>
      <w:r w:rsidR="00882082" w:rsidRPr="006F467E">
        <w:rPr>
          <w:rFonts w:ascii="Verdana" w:eastAsia="Calibri" w:hAnsi="Verdana" w:cs="Arial"/>
          <w:szCs w:val="22"/>
          <w:lang w:eastAsia="en-US"/>
        </w:rPr>
        <w:t xml:space="preserve"> </w:t>
      </w:r>
      <w:r w:rsidR="00C25BD3" w:rsidRPr="006F467E">
        <w:rPr>
          <w:rFonts w:ascii="Verdana" w:eastAsia="Calibri" w:hAnsi="Verdana" w:cs="Arial"/>
          <w:szCs w:val="22"/>
          <w:lang w:eastAsia="en-US"/>
        </w:rPr>
        <w:t>FINANCIERO</w:t>
      </w:r>
      <w:bookmarkEnd w:id="4"/>
    </w:p>
    <w:p w:rsidR="00BD6054" w:rsidRPr="006F467E" w:rsidRDefault="00BD6054" w:rsidP="00BD6054">
      <w:pPr>
        <w:rPr>
          <w:rFonts w:eastAsia="Calibri"/>
          <w:sz w:val="22"/>
          <w:szCs w:val="22"/>
          <w:lang w:eastAsia="en-US"/>
        </w:rPr>
      </w:pPr>
    </w:p>
    <w:p w:rsidR="00BD6054" w:rsidRPr="006F467E" w:rsidRDefault="00BD6054" w:rsidP="00BD6054">
      <w:pPr>
        <w:rPr>
          <w:rFonts w:ascii="Verdana" w:hAnsi="Verdana" w:cs="Arial"/>
          <w:sz w:val="22"/>
          <w:szCs w:val="22"/>
        </w:rPr>
      </w:pPr>
      <w:r w:rsidRPr="006F467E">
        <w:rPr>
          <w:rFonts w:ascii="Verdana" w:hAnsi="Verdana" w:cs="Arial"/>
          <w:sz w:val="22"/>
          <w:szCs w:val="22"/>
        </w:rPr>
        <w:t xml:space="preserve">Según oficio No. </w:t>
      </w:r>
      <w:r w:rsidR="005E452C">
        <w:rPr>
          <w:rFonts w:ascii="Verdana" w:hAnsi="Verdana"/>
          <w:b/>
          <w:sz w:val="22"/>
          <w:szCs w:val="22"/>
        </w:rPr>
        <w:t>2024IE0083680</w:t>
      </w:r>
      <w:r w:rsidRPr="009841CB">
        <w:rPr>
          <w:rFonts w:ascii="Verdana" w:hAnsi="Verdana" w:cs="Arial"/>
          <w:b/>
          <w:sz w:val="22"/>
          <w:szCs w:val="22"/>
        </w:rPr>
        <w:t>,</w:t>
      </w:r>
      <w:r w:rsidRPr="009841CB">
        <w:rPr>
          <w:rFonts w:ascii="Verdana" w:hAnsi="Verdana" w:cs="Arial"/>
          <w:sz w:val="22"/>
          <w:szCs w:val="22"/>
        </w:rPr>
        <w:t xml:space="preserve"> de </w:t>
      </w:r>
      <w:r w:rsidR="005E452C">
        <w:rPr>
          <w:rFonts w:ascii="Verdana" w:hAnsi="Verdana" w:cs="Arial"/>
          <w:b/>
          <w:sz w:val="22"/>
          <w:szCs w:val="22"/>
        </w:rPr>
        <w:t>26/04/2024</w:t>
      </w:r>
      <w:r w:rsidRPr="00751217">
        <w:rPr>
          <w:rFonts w:ascii="Verdana" w:hAnsi="Verdana" w:cs="Arial"/>
          <w:sz w:val="22"/>
          <w:szCs w:val="22"/>
        </w:rPr>
        <w:t xml:space="preserve">, </w:t>
      </w:r>
      <w:r w:rsidRPr="006F467E">
        <w:rPr>
          <w:rFonts w:ascii="Verdana" w:hAnsi="Verdana" w:cs="Arial"/>
          <w:sz w:val="22"/>
          <w:szCs w:val="22"/>
        </w:rPr>
        <w:t xml:space="preserve">suscrito por el </w:t>
      </w:r>
      <w:r w:rsidR="00530CA8" w:rsidRPr="006F467E">
        <w:rPr>
          <w:rFonts w:ascii="Verdana" w:hAnsi="Verdana"/>
          <w:sz w:val="22"/>
          <w:szCs w:val="22"/>
        </w:rPr>
        <w:t>(</w:t>
      </w:r>
      <w:r w:rsidR="00751217">
        <w:rPr>
          <w:rFonts w:ascii="Verdana" w:hAnsi="Verdana"/>
          <w:sz w:val="22"/>
          <w:szCs w:val="22"/>
        </w:rPr>
        <w:t>Martha Catalina Zapata</w:t>
      </w:r>
      <w:r w:rsidR="00530CA8" w:rsidRPr="006F467E">
        <w:rPr>
          <w:rFonts w:ascii="Verdana" w:hAnsi="Verdana"/>
          <w:sz w:val="22"/>
          <w:szCs w:val="22"/>
        </w:rPr>
        <w:t>)</w:t>
      </w:r>
      <w:r w:rsidRPr="006F467E">
        <w:rPr>
          <w:rFonts w:ascii="Verdana" w:hAnsi="Verdana" w:cs="Arial"/>
          <w:sz w:val="22"/>
          <w:szCs w:val="22"/>
        </w:rPr>
        <w:t xml:space="preserve"> los indicadores financieros que se tendrán en cuenta son</w:t>
      </w:r>
    </w:p>
    <w:p w:rsidR="00530CA8" w:rsidRPr="006F467E" w:rsidRDefault="00530CA8" w:rsidP="00BD6054">
      <w:pPr>
        <w:rPr>
          <w:rFonts w:ascii="Verdana" w:hAnsi="Verdana" w:cs="Arial"/>
          <w:sz w:val="22"/>
          <w:szCs w:val="22"/>
        </w:rPr>
      </w:pPr>
    </w:p>
    <w:p w:rsidR="00530CA8" w:rsidRPr="005078B1" w:rsidRDefault="00530CA8" w:rsidP="00530CA8">
      <w:pPr>
        <w:rPr>
          <w:rFonts w:cs="Arial"/>
          <w:sz w:val="22"/>
          <w:szCs w:val="22"/>
        </w:rPr>
      </w:pPr>
    </w:p>
    <w:tbl>
      <w:tblPr>
        <w:tblStyle w:val="Tablaconcuadrcula3"/>
        <w:tblW w:w="0" w:type="auto"/>
        <w:tblLayout w:type="fixed"/>
        <w:tblLook w:val="04A0" w:firstRow="1" w:lastRow="0" w:firstColumn="1" w:lastColumn="0" w:noHBand="0" w:noVBand="1"/>
      </w:tblPr>
      <w:tblGrid>
        <w:gridCol w:w="1980"/>
        <w:gridCol w:w="3402"/>
        <w:gridCol w:w="2410"/>
        <w:gridCol w:w="1603"/>
      </w:tblGrid>
      <w:tr w:rsidR="00530CA8" w:rsidRPr="00986452" w:rsidTr="00986452">
        <w:tc>
          <w:tcPr>
            <w:tcW w:w="1980" w:type="dxa"/>
          </w:tcPr>
          <w:p w:rsidR="00530CA8" w:rsidRPr="00986452" w:rsidRDefault="00530CA8" w:rsidP="00530CA8">
            <w:pPr>
              <w:widowControl w:val="0"/>
              <w:autoSpaceDE w:val="0"/>
              <w:autoSpaceDN w:val="0"/>
              <w:adjustRightInd w:val="0"/>
              <w:jc w:val="center"/>
              <w:rPr>
                <w:sz w:val="20"/>
                <w:szCs w:val="22"/>
                <w:lang w:val="es-PE"/>
              </w:rPr>
            </w:pPr>
            <w:r w:rsidRPr="00986452">
              <w:rPr>
                <w:sz w:val="20"/>
                <w:szCs w:val="22"/>
                <w:lang w:val="es-PE"/>
              </w:rPr>
              <w:t>PROCESO</w:t>
            </w:r>
          </w:p>
        </w:tc>
        <w:tc>
          <w:tcPr>
            <w:tcW w:w="3402" w:type="dxa"/>
          </w:tcPr>
          <w:p w:rsidR="00530CA8" w:rsidRPr="00986452" w:rsidRDefault="00530CA8" w:rsidP="00530CA8">
            <w:pPr>
              <w:widowControl w:val="0"/>
              <w:autoSpaceDE w:val="0"/>
              <w:autoSpaceDN w:val="0"/>
              <w:adjustRightInd w:val="0"/>
              <w:jc w:val="center"/>
              <w:rPr>
                <w:sz w:val="20"/>
                <w:szCs w:val="22"/>
                <w:lang w:val="es-PE"/>
              </w:rPr>
            </w:pPr>
            <w:r w:rsidRPr="00986452">
              <w:rPr>
                <w:sz w:val="20"/>
                <w:szCs w:val="22"/>
                <w:lang w:val="es-PE"/>
              </w:rPr>
              <w:t>IVA</w:t>
            </w:r>
          </w:p>
        </w:tc>
        <w:tc>
          <w:tcPr>
            <w:tcW w:w="2410" w:type="dxa"/>
          </w:tcPr>
          <w:p w:rsidR="00530CA8" w:rsidRPr="00986452" w:rsidRDefault="00530CA8" w:rsidP="00530CA8">
            <w:pPr>
              <w:widowControl w:val="0"/>
              <w:autoSpaceDE w:val="0"/>
              <w:autoSpaceDN w:val="0"/>
              <w:adjustRightInd w:val="0"/>
              <w:jc w:val="center"/>
              <w:rPr>
                <w:sz w:val="20"/>
                <w:szCs w:val="22"/>
                <w:lang w:val="es-PE"/>
              </w:rPr>
            </w:pPr>
            <w:r w:rsidRPr="00986452">
              <w:rPr>
                <w:sz w:val="20"/>
                <w:szCs w:val="22"/>
                <w:lang w:val="es-PE"/>
              </w:rPr>
              <w:t>RETENCIONES</w:t>
            </w:r>
          </w:p>
        </w:tc>
        <w:tc>
          <w:tcPr>
            <w:tcW w:w="1603" w:type="dxa"/>
          </w:tcPr>
          <w:p w:rsidR="00530CA8" w:rsidRPr="00986452" w:rsidRDefault="00530CA8" w:rsidP="00530CA8">
            <w:pPr>
              <w:widowControl w:val="0"/>
              <w:autoSpaceDE w:val="0"/>
              <w:autoSpaceDN w:val="0"/>
              <w:adjustRightInd w:val="0"/>
              <w:jc w:val="center"/>
              <w:rPr>
                <w:sz w:val="20"/>
                <w:szCs w:val="22"/>
                <w:lang w:val="es-PE"/>
              </w:rPr>
            </w:pPr>
            <w:r w:rsidRPr="00986452">
              <w:rPr>
                <w:sz w:val="20"/>
                <w:szCs w:val="22"/>
                <w:lang w:val="es-PE"/>
              </w:rPr>
              <w:t xml:space="preserve">Estampillas </w:t>
            </w:r>
          </w:p>
        </w:tc>
      </w:tr>
      <w:tr w:rsidR="00530CA8" w:rsidRPr="00986452" w:rsidTr="00986452">
        <w:tc>
          <w:tcPr>
            <w:tcW w:w="1980" w:type="dxa"/>
          </w:tcPr>
          <w:p w:rsidR="00530CA8" w:rsidRPr="00986452" w:rsidRDefault="00986452" w:rsidP="00907C8F">
            <w:pPr>
              <w:widowControl w:val="0"/>
              <w:autoSpaceDE w:val="0"/>
              <w:autoSpaceDN w:val="0"/>
              <w:adjustRightInd w:val="0"/>
              <w:rPr>
                <w:rFonts w:ascii="Verdana" w:hAnsi="Verdana"/>
                <w:b w:val="0"/>
                <w:sz w:val="20"/>
                <w:szCs w:val="22"/>
                <w:lang w:val="es-PE"/>
              </w:rPr>
            </w:pPr>
            <w:r w:rsidRPr="00986452">
              <w:rPr>
                <w:rFonts w:ascii="Verdana" w:hAnsi="Verdana"/>
                <w:b w:val="0"/>
                <w:sz w:val="20"/>
                <w:szCs w:val="22"/>
              </w:rPr>
              <w:t>CONTRATAR LA PRESTACION DE SERVICIOS DE MANTENIMIENTO DE MAQUINAS DEL TALLER DE MADERA Y ADQUISICON DE MAQUINARIA DE USO GENERAL Y ELEMENTOS METALICOS PARA LOS PROGRAMAS DE ATENCION REHABILITACION AL RECLUSO CON FINES DE TRATAMIENTO PENITENCIARIO Y QUE HACEN DEL COMPLEJO PENITENCIARIO Y CARCELARIO DE ALTA Y MEDIA SEGURIDAD DE MEDELLIN PEDREGAL-COPED</w:t>
            </w:r>
          </w:p>
        </w:tc>
        <w:tc>
          <w:tcPr>
            <w:tcW w:w="3402" w:type="dxa"/>
          </w:tcPr>
          <w:p w:rsidR="00530CA8" w:rsidRPr="00986452" w:rsidRDefault="00F17687" w:rsidP="00530CA8">
            <w:pPr>
              <w:widowControl w:val="0"/>
              <w:autoSpaceDE w:val="0"/>
              <w:autoSpaceDN w:val="0"/>
              <w:adjustRightInd w:val="0"/>
              <w:rPr>
                <w:rFonts w:ascii="Verdana" w:hAnsi="Verdana"/>
                <w:b w:val="0"/>
                <w:sz w:val="20"/>
                <w:szCs w:val="22"/>
                <w:lang w:val="es-PE"/>
              </w:rPr>
            </w:pPr>
            <w:r w:rsidRPr="00986452">
              <w:rPr>
                <w:rFonts w:ascii="Verdana" w:hAnsi="Verdana"/>
                <w:b w:val="0"/>
                <w:sz w:val="20"/>
                <w:szCs w:val="22"/>
                <w:lang w:val="es-ES"/>
              </w:rPr>
              <w:t xml:space="preserve">IVA: Este proceso queda excluido del valor del I.V.A, de acuerdo al artículo 130 de la ley 633 de 2000 que indica: “Queda excluido del impuesto a las ventas y de los aranceles de importación los equipos, elementos e insumos nacionales o importados directamente con el presupuesto aprobado por el INPEC o por la autoridad Nacional respectiva que se destine a la construcción, instalación, montaje, dotación y operación del sistema carcelario nacional, para lo cual deberá acreditarse tal condición por certificación escrita expedida por el ministerio de Justicia y del Derecho” </w:t>
            </w:r>
            <w:r w:rsidR="00986452" w:rsidRPr="00986452">
              <w:rPr>
                <w:rFonts w:ascii="Verdana" w:hAnsi="Verdana"/>
                <w:b w:val="0"/>
                <w:sz w:val="20"/>
                <w:szCs w:val="22"/>
                <w:lang w:val="es-ES"/>
              </w:rPr>
              <w:t>NOTA: para el caso de mantenimiento NO queda excluido de IVA</w:t>
            </w:r>
            <w:r w:rsidRPr="00986452">
              <w:rPr>
                <w:rFonts w:ascii="Verdana" w:hAnsi="Verdana"/>
                <w:b w:val="0"/>
                <w:sz w:val="20"/>
                <w:szCs w:val="22"/>
                <w:lang w:val="es-ES"/>
              </w:rPr>
              <w:t xml:space="preserve">  </w:t>
            </w:r>
          </w:p>
        </w:tc>
        <w:tc>
          <w:tcPr>
            <w:tcW w:w="2410" w:type="dxa"/>
          </w:tcPr>
          <w:p w:rsidR="00530CA8" w:rsidRPr="00986452" w:rsidRDefault="00530CA8" w:rsidP="00530CA8">
            <w:pPr>
              <w:pStyle w:val="Default"/>
              <w:rPr>
                <w:rFonts w:ascii="Verdana" w:hAnsi="Verdana"/>
                <w:b w:val="0"/>
                <w:color w:val="auto"/>
                <w:sz w:val="20"/>
                <w:szCs w:val="22"/>
              </w:rPr>
            </w:pPr>
            <w:r w:rsidRPr="00986452">
              <w:rPr>
                <w:rFonts w:ascii="Verdana" w:hAnsi="Verdana"/>
                <w:b w:val="0"/>
                <w:color w:val="auto"/>
                <w:sz w:val="20"/>
                <w:szCs w:val="22"/>
              </w:rPr>
              <w:t>Retención en la Fuente ICA por compras (Según actividad económica)</w:t>
            </w:r>
          </w:p>
          <w:p w:rsidR="00530CA8" w:rsidRPr="00986452" w:rsidRDefault="00530CA8" w:rsidP="00530CA8">
            <w:pPr>
              <w:pStyle w:val="Default"/>
              <w:rPr>
                <w:rFonts w:ascii="Verdana" w:hAnsi="Verdana"/>
                <w:b w:val="0"/>
                <w:color w:val="auto"/>
                <w:sz w:val="20"/>
                <w:szCs w:val="22"/>
              </w:rPr>
            </w:pPr>
          </w:p>
          <w:p w:rsidR="00530CA8" w:rsidRPr="00986452" w:rsidRDefault="00530CA8" w:rsidP="00530CA8">
            <w:pPr>
              <w:pStyle w:val="Default"/>
              <w:rPr>
                <w:rFonts w:ascii="Verdana" w:hAnsi="Verdana"/>
                <w:b w:val="0"/>
                <w:color w:val="auto"/>
                <w:sz w:val="20"/>
                <w:szCs w:val="22"/>
              </w:rPr>
            </w:pPr>
            <w:r w:rsidRPr="00986452">
              <w:rPr>
                <w:rFonts w:ascii="Verdana" w:hAnsi="Verdana"/>
                <w:b w:val="0"/>
                <w:color w:val="auto"/>
                <w:sz w:val="20"/>
                <w:szCs w:val="22"/>
              </w:rPr>
              <w:t xml:space="preserve">Retención en la fuente de IVA </w:t>
            </w:r>
          </w:p>
          <w:p w:rsidR="00530CA8" w:rsidRPr="00986452" w:rsidRDefault="00530CA8" w:rsidP="00530CA8">
            <w:pPr>
              <w:pStyle w:val="Default"/>
              <w:rPr>
                <w:rFonts w:ascii="Verdana" w:hAnsi="Verdana"/>
                <w:b w:val="0"/>
                <w:color w:val="auto"/>
                <w:sz w:val="20"/>
                <w:szCs w:val="22"/>
              </w:rPr>
            </w:pPr>
            <w:r w:rsidRPr="00986452">
              <w:rPr>
                <w:rFonts w:ascii="Verdana" w:hAnsi="Verdana"/>
                <w:b w:val="0"/>
                <w:color w:val="auto"/>
                <w:sz w:val="20"/>
                <w:szCs w:val="22"/>
              </w:rPr>
              <w:t>Retención en la fuente</w:t>
            </w:r>
            <w:r w:rsidR="00986452" w:rsidRPr="00986452">
              <w:rPr>
                <w:rFonts w:ascii="Verdana" w:hAnsi="Verdana"/>
                <w:b w:val="0"/>
                <w:color w:val="auto"/>
                <w:sz w:val="20"/>
                <w:szCs w:val="22"/>
              </w:rPr>
              <w:t>.</w:t>
            </w:r>
          </w:p>
          <w:p w:rsidR="00986452" w:rsidRPr="00986452" w:rsidRDefault="00986452" w:rsidP="00530CA8">
            <w:pPr>
              <w:pStyle w:val="Default"/>
              <w:rPr>
                <w:rFonts w:ascii="Verdana" w:hAnsi="Verdana"/>
                <w:b w:val="0"/>
                <w:color w:val="auto"/>
                <w:sz w:val="20"/>
                <w:szCs w:val="22"/>
              </w:rPr>
            </w:pPr>
          </w:p>
          <w:p w:rsidR="00986452" w:rsidRPr="00986452" w:rsidRDefault="00986452" w:rsidP="00530CA8">
            <w:pPr>
              <w:pStyle w:val="Default"/>
              <w:rPr>
                <w:rFonts w:ascii="Verdana" w:hAnsi="Verdana"/>
                <w:b w:val="0"/>
                <w:color w:val="auto"/>
                <w:sz w:val="20"/>
                <w:szCs w:val="22"/>
              </w:rPr>
            </w:pPr>
            <w:proofErr w:type="spellStart"/>
            <w:r w:rsidRPr="00986452">
              <w:rPr>
                <w:rFonts w:ascii="Verdana" w:hAnsi="Verdana"/>
                <w:b w:val="0"/>
                <w:color w:val="auto"/>
                <w:sz w:val="20"/>
                <w:szCs w:val="22"/>
              </w:rPr>
              <w:t>ReteIVA</w:t>
            </w:r>
            <w:proofErr w:type="spellEnd"/>
          </w:p>
          <w:p w:rsidR="00530CA8" w:rsidRPr="00986452" w:rsidRDefault="00530CA8" w:rsidP="00530CA8">
            <w:pPr>
              <w:widowControl w:val="0"/>
              <w:autoSpaceDE w:val="0"/>
              <w:autoSpaceDN w:val="0"/>
              <w:adjustRightInd w:val="0"/>
              <w:rPr>
                <w:rFonts w:ascii="Verdana" w:hAnsi="Verdana"/>
                <w:b w:val="0"/>
                <w:sz w:val="20"/>
                <w:szCs w:val="22"/>
                <w:lang w:val="es-PE"/>
              </w:rPr>
            </w:pPr>
          </w:p>
        </w:tc>
        <w:tc>
          <w:tcPr>
            <w:tcW w:w="1603" w:type="dxa"/>
          </w:tcPr>
          <w:p w:rsidR="00530CA8" w:rsidRPr="00986452" w:rsidRDefault="00530CA8" w:rsidP="00530CA8">
            <w:pPr>
              <w:pStyle w:val="Default"/>
              <w:rPr>
                <w:rFonts w:ascii="Verdana" w:hAnsi="Verdana"/>
                <w:b w:val="0"/>
                <w:color w:val="auto"/>
                <w:sz w:val="20"/>
                <w:szCs w:val="22"/>
              </w:rPr>
            </w:pPr>
            <w:r w:rsidRPr="00986452">
              <w:rPr>
                <w:rFonts w:ascii="Verdana" w:hAnsi="Verdana"/>
                <w:b w:val="0"/>
                <w:color w:val="auto"/>
                <w:sz w:val="20"/>
                <w:szCs w:val="22"/>
              </w:rPr>
              <w:t>Retención 4x1000 Estampilla Universitaria Jaime Isaza Cadavid</w:t>
            </w:r>
          </w:p>
          <w:p w:rsidR="00835963" w:rsidRPr="00986452" w:rsidRDefault="00835963" w:rsidP="00530CA8">
            <w:pPr>
              <w:widowControl w:val="0"/>
              <w:autoSpaceDE w:val="0"/>
              <w:autoSpaceDN w:val="0"/>
              <w:adjustRightInd w:val="0"/>
              <w:rPr>
                <w:rFonts w:ascii="Verdana" w:hAnsi="Verdana"/>
                <w:b w:val="0"/>
                <w:sz w:val="20"/>
                <w:szCs w:val="22"/>
                <w:lang w:val="es-PE"/>
              </w:rPr>
            </w:pPr>
          </w:p>
          <w:p w:rsidR="00530CA8" w:rsidRPr="00986452" w:rsidRDefault="00530CA8" w:rsidP="00530CA8">
            <w:pPr>
              <w:widowControl w:val="0"/>
              <w:autoSpaceDE w:val="0"/>
              <w:autoSpaceDN w:val="0"/>
              <w:adjustRightInd w:val="0"/>
              <w:rPr>
                <w:rFonts w:ascii="Verdana" w:hAnsi="Verdana"/>
                <w:b w:val="0"/>
                <w:sz w:val="20"/>
                <w:szCs w:val="22"/>
                <w:lang w:val="es-PE"/>
              </w:rPr>
            </w:pPr>
            <w:r w:rsidRPr="00986452">
              <w:rPr>
                <w:rFonts w:ascii="Verdana" w:hAnsi="Verdana"/>
                <w:b w:val="0"/>
                <w:sz w:val="20"/>
                <w:szCs w:val="22"/>
                <w:lang w:val="es-PE"/>
              </w:rPr>
              <w:t>Retención  4x1000 Estampilla Universitaria Pro- Digital</w:t>
            </w:r>
          </w:p>
        </w:tc>
      </w:tr>
    </w:tbl>
    <w:p w:rsidR="00BA3955" w:rsidRPr="005078B1" w:rsidRDefault="00BA3955" w:rsidP="00E75486">
      <w:pPr>
        <w:pStyle w:val="Default"/>
        <w:jc w:val="both"/>
        <w:rPr>
          <w:rFonts w:ascii="Arial Narrow" w:hAnsi="Arial Narrow"/>
          <w:color w:val="FF0000"/>
          <w:sz w:val="22"/>
          <w:szCs w:val="22"/>
        </w:rPr>
      </w:pPr>
    </w:p>
    <w:p w:rsidR="00E169F5" w:rsidRPr="005078B1" w:rsidRDefault="00FD4EC0" w:rsidP="00FD4EC0">
      <w:pPr>
        <w:pStyle w:val="Ttulo1"/>
        <w:rPr>
          <w:rFonts w:ascii="Verdana" w:eastAsia="Calibri" w:hAnsi="Verdana" w:cs="Arial"/>
          <w:szCs w:val="22"/>
          <w:lang w:eastAsia="en-US"/>
        </w:rPr>
      </w:pPr>
      <w:bookmarkStart w:id="5" w:name="_Toc442800943"/>
      <w:r w:rsidRPr="005078B1">
        <w:rPr>
          <w:rFonts w:ascii="Verdana" w:eastAsia="Calibri" w:hAnsi="Verdana" w:cs="Arial"/>
          <w:szCs w:val="22"/>
          <w:lang w:eastAsia="en-US"/>
        </w:rPr>
        <w:t xml:space="preserve">6. </w:t>
      </w:r>
      <w:r w:rsidR="00E169F5" w:rsidRPr="005078B1">
        <w:rPr>
          <w:rFonts w:ascii="Verdana" w:eastAsia="Calibri" w:hAnsi="Verdana" w:cs="Arial"/>
          <w:szCs w:val="22"/>
          <w:lang w:eastAsia="en-US"/>
        </w:rPr>
        <w:t>EXPERIENCIA</w:t>
      </w:r>
      <w:bookmarkEnd w:id="5"/>
    </w:p>
    <w:p w:rsidR="00065735" w:rsidRPr="005078B1" w:rsidRDefault="00065735" w:rsidP="001B4C0D">
      <w:pPr>
        <w:pStyle w:val="Default"/>
        <w:jc w:val="both"/>
        <w:rPr>
          <w:rFonts w:ascii="Verdana" w:hAnsi="Verdana" w:cs="Arial"/>
          <w:b/>
          <w:color w:val="auto"/>
          <w:sz w:val="22"/>
          <w:szCs w:val="22"/>
          <w:lang w:val="es-ES_tradnl"/>
        </w:rPr>
      </w:pPr>
    </w:p>
    <w:p w:rsidR="001B4C0D" w:rsidRPr="005078B1" w:rsidRDefault="001B4C0D" w:rsidP="001B4C0D">
      <w:pPr>
        <w:pStyle w:val="Default"/>
        <w:jc w:val="both"/>
        <w:rPr>
          <w:rFonts w:ascii="Verdana" w:hAnsi="Verdana"/>
          <w:color w:val="auto"/>
          <w:sz w:val="22"/>
          <w:szCs w:val="22"/>
          <w:lang w:val="es-ES_tradnl"/>
        </w:rPr>
      </w:pPr>
      <w:r w:rsidRPr="005078B1">
        <w:rPr>
          <w:rFonts w:ascii="Verdana" w:hAnsi="Verdana"/>
          <w:color w:val="auto"/>
          <w:sz w:val="22"/>
          <w:szCs w:val="22"/>
          <w:lang w:val="es-ES_tradnl"/>
        </w:rPr>
        <w:t xml:space="preserve">El proponente debe demostrar en máximo </w:t>
      </w:r>
      <w:r w:rsidR="000E700A" w:rsidRPr="005078B1">
        <w:rPr>
          <w:rFonts w:ascii="Verdana" w:hAnsi="Verdana"/>
          <w:color w:val="auto"/>
          <w:sz w:val="22"/>
          <w:szCs w:val="22"/>
          <w:lang w:val="es-ES_tradnl"/>
        </w:rPr>
        <w:t>cinco</w:t>
      </w:r>
      <w:r w:rsidRPr="005078B1">
        <w:rPr>
          <w:rFonts w:ascii="Verdana" w:hAnsi="Verdana"/>
          <w:color w:val="auto"/>
          <w:sz w:val="22"/>
          <w:szCs w:val="22"/>
          <w:lang w:val="es-ES_tradnl"/>
        </w:rPr>
        <w:t xml:space="preserve"> (0</w:t>
      </w:r>
      <w:r w:rsidR="000E700A" w:rsidRPr="005078B1">
        <w:rPr>
          <w:rFonts w:ascii="Verdana" w:hAnsi="Verdana"/>
          <w:color w:val="auto"/>
          <w:sz w:val="22"/>
          <w:szCs w:val="22"/>
          <w:lang w:val="es-ES_tradnl"/>
        </w:rPr>
        <w:t>5</w:t>
      </w:r>
      <w:r w:rsidRPr="005078B1">
        <w:rPr>
          <w:rFonts w:ascii="Verdana" w:hAnsi="Verdana"/>
          <w:color w:val="auto"/>
          <w:sz w:val="22"/>
          <w:szCs w:val="22"/>
          <w:lang w:val="es-ES_tradnl"/>
        </w:rPr>
        <w:t>)</w:t>
      </w:r>
      <w:r w:rsidR="00882082" w:rsidRPr="005078B1">
        <w:rPr>
          <w:rFonts w:ascii="Verdana" w:hAnsi="Verdana"/>
          <w:color w:val="auto"/>
          <w:sz w:val="22"/>
          <w:szCs w:val="22"/>
          <w:lang w:val="es-ES_tradnl"/>
        </w:rPr>
        <w:t xml:space="preserve"> </w:t>
      </w:r>
      <w:r w:rsidRPr="005078B1">
        <w:rPr>
          <w:rFonts w:ascii="Verdana" w:hAnsi="Verdana"/>
          <w:color w:val="auto"/>
          <w:sz w:val="22"/>
          <w:szCs w:val="22"/>
          <w:lang w:val="es-ES_tradnl"/>
        </w:rPr>
        <w:t>certificaciones que ha ejecutado contratos para entidades públicas o privadas que tengan relación con el objeto d</w:t>
      </w:r>
      <w:r w:rsidR="00986452">
        <w:rPr>
          <w:rFonts w:ascii="Verdana" w:hAnsi="Verdana"/>
          <w:color w:val="auto"/>
          <w:sz w:val="22"/>
          <w:szCs w:val="22"/>
          <w:lang w:val="es-ES_tradnl"/>
        </w:rPr>
        <w:t xml:space="preserve">el </w:t>
      </w:r>
      <w:r w:rsidR="00986452">
        <w:rPr>
          <w:rFonts w:ascii="Verdana" w:hAnsi="Verdana"/>
          <w:color w:val="auto"/>
          <w:sz w:val="22"/>
          <w:szCs w:val="22"/>
          <w:lang w:val="es-ES_tradnl"/>
        </w:rPr>
        <w:lastRenderedPageBreak/>
        <w:t>presente proceso contractual o con los ítems solicitados</w:t>
      </w:r>
      <w:r w:rsidRPr="005078B1">
        <w:rPr>
          <w:rFonts w:ascii="Verdana" w:hAnsi="Verdana"/>
          <w:color w:val="auto"/>
          <w:sz w:val="22"/>
          <w:szCs w:val="22"/>
          <w:lang w:val="es-ES_tradnl"/>
        </w:rPr>
        <w:t xml:space="preserve"> cuya sumatoria debe ser igual o superior</w:t>
      </w:r>
      <w:r w:rsidRPr="005078B1">
        <w:rPr>
          <w:rFonts w:ascii="Arial Narrow" w:hAnsi="Arial Narrow"/>
          <w:color w:val="auto"/>
          <w:sz w:val="22"/>
          <w:szCs w:val="22"/>
          <w:lang w:val="es-ES_tradnl"/>
        </w:rPr>
        <w:t xml:space="preserve"> </w:t>
      </w:r>
      <w:r w:rsidRPr="005078B1">
        <w:rPr>
          <w:rFonts w:ascii="Verdana" w:hAnsi="Verdana"/>
          <w:color w:val="auto"/>
          <w:sz w:val="22"/>
          <w:szCs w:val="22"/>
          <w:lang w:val="es-ES_tradnl"/>
        </w:rPr>
        <w:t xml:space="preserve">al </w:t>
      </w:r>
      <w:r w:rsidR="009612DD" w:rsidRPr="005078B1">
        <w:rPr>
          <w:rFonts w:ascii="Verdana" w:hAnsi="Verdana"/>
          <w:color w:val="auto"/>
          <w:sz w:val="22"/>
          <w:szCs w:val="22"/>
          <w:lang w:val="es-ES_tradnl"/>
        </w:rPr>
        <w:t>100</w:t>
      </w:r>
      <w:r w:rsidRPr="005078B1">
        <w:rPr>
          <w:rFonts w:ascii="Verdana" w:hAnsi="Verdana"/>
          <w:color w:val="auto"/>
          <w:sz w:val="22"/>
          <w:szCs w:val="22"/>
          <w:lang w:val="es-ES_tradnl"/>
        </w:rPr>
        <w:t xml:space="preserve">% del valor del presente proceso contractual. </w:t>
      </w:r>
    </w:p>
    <w:p w:rsidR="00E169F5" w:rsidRPr="005078B1" w:rsidRDefault="00E169F5" w:rsidP="00E169F5">
      <w:pPr>
        <w:pStyle w:val="Default"/>
        <w:jc w:val="both"/>
        <w:rPr>
          <w:rFonts w:ascii="Verdana" w:hAnsi="Verdana"/>
          <w:color w:val="auto"/>
          <w:sz w:val="22"/>
          <w:szCs w:val="22"/>
          <w:lang w:val="es-ES_tradnl"/>
        </w:rPr>
      </w:pPr>
    </w:p>
    <w:p w:rsidR="00E169F5" w:rsidRPr="005078B1" w:rsidRDefault="00E169F5" w:rsidP="009B0C6E">
      <w:pPr>
        <w:pStyle w:val="Default"/>
        <w:jc w:val="both"/>
        <w:rPr>
          <w:rFonts w:ascii="Verdana" w:hAnsi="Verdana"/>
          <w:color w:val="auto"/>
          <w:sz w:val="22"/>
          <w:szCs w:val="22"/>
          <w:lang w:val="es-ES_tradnl"/>
        </w:rPr>
      </w:pPr>
      <w:r w:rsidRPr="005078B1">
        <w:rPr>
          <w:rFonts w:ascii="Verdana" w:hAnsi="Verdana"/>
          <w:color w:val="auto"/>
          <w:sz w:val="22"/>
          <w:szCs w:val="22"/>
          <w:lang w:val="es-ES_tradnl"/>
        </w:rPr>
        <w:t>Las certificaciones para acreditar la experiencia solicitada deberán reunir los siguientes requisitos:</w:t>
      </w:r>
    </w:p>
    <w:p w:rsidR="00E169F5" w:rsidRPr="005078B1" w:rsidRDefault="00E169F5" w:rsidP="009B0C6E">
      <w:pPr>
        <w:pStyle w:val="Default"/>
        <w:jc w:val="both"/>
        <w:rPr>
          <w:rFonts w:ascii="Verdana" w:hAnsi="Verdana"/>
          <w:color w:val="auto"/>
          <w:sz w:val="22"/>
          <w:szCs w:val="22"/>
          <w:lang w:val="es-ES_tradnl"/>
        </w:rPr>
      </w:pPr>
    </w:p>
    <w:p w:rsidR="00E169F5" w:rsidRPr="005078B1" w:rsidRDefault="00E169F5" w:rsidP="009B0C6E">
      <w:pPr>
        <w:pStyle w:val="Default"/>
        <w:numPr>
          <w:ilvl w:val="0"/>
          <w:numId w:val="17"/>
        </w:numPr>
        <w:jc w:val="both"/>
        <w:rPr>
          <w:rFonts w:ascii="Verdana" w:hAnsi="Verdana"/>
          <w:color w:val="auto"/>
          <w:sz w:val="22"/>
          <w:szCs w:val="22"/>
          <w:lang w:val="es-ES_tradnl"/>
        </w:rPr>
      </w:pPr>
      <w:r w:rsidRPr="005078B1">
        <w:rPr>
          <w:rFonts w:ascii="Verdana" w:hAnsi="Verdana"/>
          <w:color w:val="auto"/>
          <w:sz w:val="22"/>
          <w:szCs w:val="22"/>
          <w:lang w:val="es-ES_tradnl"/>
        </w:rPr>
        <w:t>Nombre o razón social del contratante</w:t>
      </w:r>
    </w:p>
    <w:p w:rsidR="00E169F5" w:rsidRPr="005078B1" w:rsidRDefault="00E169F5" w:rsidP="009B0C6E">
      <w:pPr>
        <w:pStyle w:val="Default"/>
        <w:numPr>
          <w:ilvl w:val="0"/>
          <w:numId w:val="17"/>
        </w:numPr>
        <w:jc w:val="both"/>
        <w:rPr>
          <w:rFonts w:ascii="Verdana" w:hAnsi="Verdana"/>
          <w:color w:val="auto"/>
          <w:sz w:val="22"/>
          <w:szCs w:val="22"/>
          <w:lang w:val="es-ES_tradnl"/>
        </w:rPr>
      </w:pPr>
      <w:r w:rsidRPr="005078B1">
        <w:rPr>
          <w:rFonts w:ascii="Verdana" w:hAnsi="Verdana"/>
          <w:color w:val="auto"/>
          <w:sz w:val="22"/>
          <w:szCs w:val="22"/>
          <w:lang w:val="es-ES_tradnl"/>
        </w:rPr>
        <w:t>Nombre o razón social del contratista</w:t>
      </w:r>
    </w:p>
    <w:p w:rsidR="00E169F5" w:rsidRPr="005078B1" w:rsidRDefault="00E169F5" w:rsidP="009B0C6E">
      <w:pPr>
        <w:pStyle w:val="Default"/>
        <w:numPr>
          <w:ilvl w:val="0"/>
          <w:numId w:val="17"/>
        </w:numPr>
        <w:jc w:val="both"/>
        <w:rPr>
          <w:rFonts w:ascii="Verdana" w:hAnsi="Verdana"/>
          <w:color w:val="auto"/>
          <w:sz w:val="22"/>
          <w:szCs w:val="22"/>
          <w:lang w:val="es-ES_tradnl"/>
        </w:rPr>
      </w:pPr>
      <w:r w:rsidRPr="005078B1">
        <w:rPr>
          <w:rFonts w:ascii="Verdana" w:hAnsi="Verdana"/>
          <w:color w:val="auto"/>
          <w:sz w:val="22"/>
          <w:szCs w:val="22"/>
          <w:lang w:val="es-ES_tradnl"/>
        </w:rPr>
        <w:t>Objeto del contrato</w:t>
      </w:r>
    </w:p>
    <w:p w:rsidR="00E169F5" w:rsidRPr="005078B1" w:rsidRDefault="00E169F5" w:rsidP="009B0C6E">
      <w:pPr>
        <w:pStyle w:val="Default"/>
        <w:numPr>
          <w:ilvl w:val="0"/>
          <w:numId w:val="17"/>
        </w:numPr>
        <w:jc w:val="both"/>
        <w:rPr>
          <w:rFonts w:ascii="Verdana" w:hAnsi="Verdana"/>
          <w:color w:val="auto"/>
          <w:sz w:val="22"/>
          <w:szCs w:val="22"/>
          <w:lang w:val="es-ES_tradnl"/>
        </w:rPr>
      </w:pPr>
      <w:r w:rsidRPr="005078B1">
        <w:rPr>
          <w:rFonts w:ascii="Verdana" w:hAnsi="Verdana"/>
          <w:color w:val="auto"/>
          <w:sz w:val="22"/>
          <w:szCs w:val="22"/>
          <w:lang w:val="es-ES_tradnl"/>
        </w:rPr>
        <w:t>Fecha de iniciación del contrato</w:t>
      </w:r>
    </w:p>
    <w:p w:rsidR="00E169F5" w:rsidRPr="005078B1" w:rsidRDefault="00E169F5" w:rsidP="009B0C6E">
      <w:pPr>
        <w:pStyle w:val="Default"/>
        <w:numPr>
          <w:ilvl w:val="0"/>
          <w:numId w:val="17"/>
        </w:numPr>
        <w:jc w:val="both"/>
        <w:rPr>
          <w:rFonts w:ascii="Verdana" w:hAnsi="Verdana"/>
          <w:color w:val="auto"/>
          <w:sz w:val="22"/>
          <w:szCs w:val="22"/>
          <w:lang w:val="es-ES_tradnl"/>
        </w:rPr>
      </w:pPr>
      <w:r w:rsidRPr="005078B1">
        <w:rPr>
          <w:rFonts w:ascii="Verdana" w:hAnsi="Verdana"/>
          <w:color w:val="auto"/>
          <w:sz w:val="22"/>
          <w:szCs w:val="22"/>
          <w:lang w:val="es-ES_tradnl"/>
        </w:rPr>
        <w:t>Fecha de terminación del contrato.</w:t>
      </w:r>
    </w:p>
    <w:p w:rsidR="00530CA8" w:rsidRPr="005078B1" w:rsidRDefault="00530CA8" w:rsidP="00530CA8">
      <w:pPr>
        <w:numPr>
          <w:ilvl w:val="0"/>
          <w:numId w:val="17"/>
        </w:numPr>
        <w:contextualSpacing/>
        <w:rPr>
          <w:rFonts w:ascii="Verdana" w:hAnsi="Verdana" w:cs="Arial"/>
          <w:sz w:val="22"/>
          <w:szCs w:val="22"/>
          <w:lang w:val="es-ES"/>
        </w:rPr>
      </w:pPr>
      <w:r w:rsidRPr="005078B1">
        <w:rPr>
          <w:rFonts w:ascii="Verdana" w:hAnsi="Verdana" w:cs="Arial"/>
          <w:sz w:val="22"/>
          <w:szCs w:val="22"/>
          <w:lang w:val="es-ES"/>
        </w:rPr>
        <w:t xml:space="preserve">Firma del representante legal del contratante. </w:t>
      </w:r>
    </w:p>
    <w:p w:rsidR="00E169F5" w:rsidRPr="005078B1" w:rsidRDefault="00E169F5" w:rsidP="009B0C6E">
      <w:pPr>
        <w:pStyle w:val="Default"/>
        <w:jc w:val="both"/>
        <w:rPr>
          <w:rFonts w:ascii="Verdana" w:hAnsi="Verdana"/>
          <w:color w:val="auto"/>
          <w:sz w:val="22"/>
          <w:szCs w:val="22"/>
          <w:lang w:val="es-ES_tradnl"/>
        </w:rPr>
      </w:pPr>
    </w:p>
    <w:p w:rsidR="00E169F5" w:rsidRPr="005078B1" w:rsidRDefault="00E169F5" w:rsidP="009B0C6E">
      <w:pPr>
        <w:pStyle w:val="Default"/>
        <w:jc w:val="both"/>
        <w:rPr>
          <w:rFonts w:ascii="Verdana" w:hAnsi="Verdana"/>
          <w:color w:val="auto"/>
          <w:sz w:val="22"/>
          <w:szCs w:val="22"/>
          <w:lang w:val="es-ES_tradnl"/>
        </w:rPr>
      </w:pPr>
      <w:r w:rsidRPr="005078B1">
        <w:rPr>
          <w:rFonts w:ascii="Verdana" w:hAnsi="Verdana"/>
          <w:color w:val="auto"/>
          <w:sz w:val="22"/>
          <w:szCs w:val="22"/>
          <w:lang w:val="es-ES_tradnl"/>
        </w:rPr>
        <w:t xml:space="preserve">Este aspecto no da lugar a puntaje, sin embargo, será objeto de verificación como requisito habilitante. La experiencia podrá ser continua o discontinua. </w:t>
      </w:r>
    </w:p>
    <w:p w:rsidR="00E169F5" w:rsidRPr="005078B1" w:rsidRDefault="00E169F5" w:rsidP="009B0C6E">
      <w:pPr>
        <w:pStyle w:val="Default"/>
        <w:jc w:val="both"/>
        <w:rPr>
          <w:rFonts w:ascii="Verdana" w:hAnsi="Verdana"/>
          <w:color w:val="auto"/>
          <w:sz w:val="22"/>
          <w:szCs w:val="22"/>
          <w:lang w:val="es-ES_tradnl"/>
        </w:rPr>
      </w:pPr>
    </w:p>
    <w:p w:rsidR="00E169F5" w:rsidRPr="005078B1" w:rsidRDefault="00E169F5" w:rsidP="009B0C6E">
      <w:pPr>
        <w:pStyle w:val="Default"/>
        <w:jc w:val="both"/>
        <w:rPr>
          <w:rFonts w:ascii="Verdana" w:hAnsi="Verdana"/>
          <w:color w:val="auto"/>
          <w:sz w:val="22"/>
          <w:szCs w:val="22"/>
          <w:lang w:val="es-ES_tradnl"/>
        </w:rPr>
      </w:pPr>
      <w:r w:rsidRPr="005078B1">
        <w:rPr>
          <w:rFonts w:ascii="Verdana" w:hAnsi="Verdana"/>
          <w:color w:val="auto"/>
          <w:sz w:val="22"/>
          <w:szCs w:val="22"/>
          <w:lang w:val="es-ES_tradnl"/>
        </w:rPr>
        <w:t xml:space="preserve">La experiencia con entidades públicas o privadas únicamente se demostrará con la sumatoria hecha la conversión correspondiente, según lo indicado en el numeral anterior, sea igual o superior al </w:t>
      </w:r>
      <w:r w:rsidR="008A68AE" w:rsidRPr="005078B1">
        <w:rPr>
          <w:rFonts w:ascii="Verdana" w:hAnsi="Verdana"/>
          <w:color w:val="auto"/>
          <w:sz w:val="22"/>
          <w:szCs w:val="22"/>
          <w:lang w:val="es-ES_tradnl"/>
        </w:rPr>
        <w:t>100</w:t>
      </w:r>
      <w:r w:rsidRPr="005078B1">
        <w:rPr>
          <w:rFonts w:ascii="Verdana" w:hAnsi="Verdana"/>
          <w:color w:val="auto"/>
          <w:sz w:val="22"/>
          <w:szCs w:val="22"/>
          <w:lang w:val="es-ES_tradnl"/>
        </w:rPr>
        <w:t>% de lo ofertado por el proponente.</w:t>
      </w:r>
    </w:p>
    <w:p w:rsidR="007866A3" w:rsidRPr="005078B1" w:rsidRDefault="007866A3" w:rsidP="00E169F5">
      <w:pPr>
        <w:autoSpaceDE w:val="0"/>
        <w:autoSpaceDN w:val="0"/>
        <w:rPr>
          <w:rFonts w:ascii="Verdana" w:hAnsi="Verdana" w:cs="Arial"/>
          <w:bCs/>
          <w:sz w:val="22"/>
          <w:szCs w:val="22"/>
        </w:rPr>
      </w:pPr>
    </w:p>
    <w:p w:rsidR="00E52840" w:rsidRPr="005078B1" w:rsidRDefault="00907C8F" w:rsidP="00907C8F">
      <w:pPr>
        <w:pStyle w:val="Ttulo1"/>
        <w:rPr>
          <w:rFonts w:ascii="Verdana" w:hAnsi="Verdana"/>
          <w:szCs w:val="22"/>
        </w:rPr>
      </w:pPr>
      <w:r>
        <w:rPr>
          <w:rFonts w:ascii="Verdana" w:eastAsia="Calibri" w:hAnsi="Verdana" w:cs="Arial"/>
          <w:szCs w:val="22"/>
          <w:lang w:eastAsia="en-US"/>
        </w:rPr>
        <w:t xml:space="preserve"> </w:t>
      </w:r>
    </w:p>
    <w:p w:rsidR="00C305ED" w:rsidRPr="00B01B9B" w:rsidRDefault="00C305ED" w:rsidP="00C305ED">
      <w:pPr>
        <w:pStyle w:val="Ttulo1"/>
        <w:rPr>
          <w:rFonts w:ascii="Verdana" w:hAnsi="Verdana" w:cs="Arial"/>
          <w:szCs w:val="22"/>
          <w:lang w:eastAsia="en-US"/>
        </w:rPr>
      </w:pPr>
      <w:bookmarkStart w:id="6" w:name="_Toc460316399"/>
      <w:r w:rsidRPr="00B01B9B">
        <w:rPr>
          <w:rFonts w:ascii="Verdana" w:hAnsi="Verdana" w:cs="Arial"/>
          <w:szCs w:val="22"/>
          <w:lang w:eastAsia="en-US"/>
        </w:rPr>
        <w:t>7. ESTUDIO DE MERCADO</w:t>
      </w:r>
      <w:bookmarkEnd w:id="6"/>
    </w:p>
    <w:p w:rsidR="00C305ED" w:rsidRPr="00B01B9B" w:rsidRDefault="00C305ED" w:rsidP="00C305ED">
      <w:pPr>
        <w:pStyle w:val="Default"/>
        <w:jc w:val="both"/>
        <w:rPr>
          <w:rFonts w:ascii="Verdana" w:hAnsi="Verdana"/>
          <w:color w:val="FF0000"/>
          <w:sz w:val="22"/>
          <w:szCs w:val="22"/>
        </w:rPr>
      </w:pPr>
    </w:p>
    <w:p w:rsidR="00C305ED" w:rsidRPr="00B01B9B" w:rsidRDefault="00C305ED" w:rsidP="00C305ED">
      <w:pPr>
        <w:rPr>
          <w:rFonts w:ascii="Verdana" w:hAnsi="Verdana" w:cs="Arial"/>
          <w:b/>
          <w:sz w:val="22"/>
          <w:szCs w:val="22"/>
        </w:rPr>
      </w:pPr>
      <w:r w:rsidRPr="00B01B9B">
        <w:rPr>
          <w:rFonts w:ascii="Verdana" w:hAnsi="Verdana" w:cs="Arial"/>
          <w:b/>
          <w:sz w:val="22"/>
          <w:szCs w:val="22"/>
        </w:rPr>
        <w:t xml:space="preserve">7.1 ANÁLISIS DEL SECTOR- DECRETO 1082 DE 2015 </w:t>
      </w:r>
    </w:p>
    <w:p w:rsidR="00C305ED" w:rsidRPr="00B01B9B" w:rsidRDefault="00C305ED" w:rsidP="00C305ED">
      <w:pPr>
        <w:rPr>
          <w:rFonts w:ascii="Verdana" w:hAnsi="Verdana" w:cs="Arial"/>
          <w:b/>
          <w:sz w:val="22"/>
          <w:szCs w:val="22"/>
        </w:rPr>
      </w:pPr>
    </w:p>
    <w:p w:rsidR="00C305ED" w:rsidRPr="00B01B9B" w:rsidRDefault="00C305ED" w:rsidP="00C305ED">
      <w:pPr>
        <w:shd w:val="clear" w:color="auto" w:fill="FFFFFF"/>
        <w:ind w:right="49"/>
        <w:rPr>
          <w:rFonts w:ascii="Verdana" w:hAnsi="Verdana"/>
          <w:sz w:val="22"/>
          <w:szCs w:val="22"/>
        </w:rPr>
      </w:pPr>
      <w:r w:rsidRPr="00B01B9B">
        <w:rPr>
          <w:rFonts w:ascii="Verdana" w:hAnsi="Verdana"/>
          <w:sz w:val="22"/>
          <w:szCs w:val="22"/>
        </w:rPr>
        <w:t xml:space="preserve">El 2023 fue complejo para la economía colombiana, con resultados extraordinariamente bajos en muchos sectores y en la economía como un todo, lo que nos enfrenta a grandes retos, no solo en el 2024, sino a futuro. Fue el primer año, sin contar el 2020 de la pandemia, en el que se estima pudo haber desaceleración económica en un semestre desde hace más de 20 años. </w:t>
      </w:r>
    </w:p>
    <w:p w:rsidR="00C305ED" w:rsidRPr="00B01B9B" w:rsidRDefault="00C305ED" w:rsidP="00C305ED">
      <w:pPr>
        <w:shd w:val="clear" w:color="auto" w:fill="FFFFFF"/>
        <w:ind w:right="49"/>
        <w:rPr>
          <w:rFonts w:ascii="Verdana" w:hAnsi="Verdana"/>
          <w:sz w:val="22"/>
          <w:szCs w:val="22"/>
        </w:rPr>
      </w:pPr>
    </w:p>
    <w:p w:rsidR="00C305ED" w:rsidRPr="00B01B9B" w:rsidRDefault="00C305ED" w:rsidP="00C305ED">
      <w:pPr>
        <w:shd w:val="clear" w:color="auto" w:fill="FFFFFF"/>
        <w:ind w:right="49"/>
        <w:rPr>
          <w:rFonts w:ascii="Verdana" w:hAnsi="Verdana"/>
          <w:sz w:val="22"/>
          <w:szCs w:val="22"/>
        </w:rPr>
      </w:pPr>
      <w:r w:rsidRPr="00B01B9B">
        <w:rPr>
          <w:rFonts w:ascii="Verdana" w:hAnsi="Verdana"/>
          <w:sz w:val="22"/>
          <w:szCs w:val="22"/>
        </w:rPr>
        <w:t xml:space="preserve">El entorno macroeconómico evidenció un grave enfriamiento en la demanda, incertidumbre, baja inversión, volatilidad en los mercados y se agudizó la inseguridad. Se suma un entorno internacional con turbulencias geopolíticas y geoeconómicas. En 2022 la invasión de Rusia a Ucrania, desestabilizó la economía por las disrupciones causadas en las cadenas globales de valor. </w:t>
      </w:r>
    </w:p>
    <w:p w:rsidR="00C305ED" w:rsidRPr="00B01B9B" w:rsidRDefault="00C305ED" w:rsidP="00C305ED">
      <w:pPr>
        <w:shd w:val="clear" w:color="auto" w:fill="FFFFFF"/>
        <w:ind w:right="49"/>
        <w:rPr>
          <w:rFonts w:ascii="Verdana" w:hAnsi="Verdana"/>
          <w:sz w:val="22"/>
          <w:szCs w:val="22"/>
        </w:rPr>
      </w:pPr>
    </w:p>
    <w:p w:rsidR="00C305ED" w:rsidRPr="00B01B9B" w:rsidRDefault="00C305ED" w:rsidP="00C305ED">
      <w:pPr>
        <w:shd w:val="clear" w:color="auto" w:fill="FFFFFF"/>
        <w:ind w:right="49"/>
        <w:rPr>
          <w:rFonts w:ascii="Verdana" w:hAnsi="Verdana" w:cs="Arial"/>
          <w:color w:val="000000"/>
          <w:sz w:val="22"/>
          <w:szCs w:val="22"/>
        </w:rPr>
      </w:pPr>
      <w:r w:rsidRPr="00B01B9B">
        <w:rPr>
          <w:rFonts w:ascii="Verdana" w:hAnsi="Verdana"/>
          <w:sz w:val="22"/>
          <w:szCs w:val="22"/>
        </w:rPr>
        <w:t xml:space="preserve">En 2023 se escaló el conflicto entre Israel y Hamás poniendo en jaque la “estabilidad” diplomática de naciones de occidente con el mundo árabe. Ante este escenario los bloques económicos vuelven a cobrar importancia, es primordial encontrar formas de ser parte de las cadenas globales de valor, y no permitir el comercio desleal. Hay que actuar estratégicamente. En Colombia, al finalizar el 2022 preveíamos una tasa de </w:t>
      </w:r>
      <w:r w:rsidRPr="00B01B9B">
        <w:rPr>
          <w:rFonts w:ascii="Verdana" w:hAnsi="Verdana"/>
          <w:sz w:val="22"/>
          <w:szCs w:val="22"/>
        </w:rPr>
        <w:lastRenderedPageBreak/>
        <w:t>crecimiento que desde la ANDI proyectamos entre el 0.5% y el 1%, era significativamente menor a la proyectada por todos los otros analistas.</w:t>
      </w:r>
    </w:p>
    <w:p w:rsidR="00C305ED" w:rsidRPr="00B01B9B" w:rsidRDefault="00C305ED" w:rsidP="00C305ED">
      <w:pPr>
        <w:shd w:val="clear" w:color="auto" w:fill="FFFFFF"/>
        <w:ind w:right="49"/>
        <w:rPr>
          <w:rFonts w:ascii="Verdana" w:hAnsi="Verdana" w:cs="Arial Narrow"/>
          <w:color w:val="000000"/>
          <w:sz w:val="22"/>
          <w:szCs w:val="22"/>
          <w:lang w:val="es-CO" w:eastAsia="es-CO"/>
        </w:rPr>
      </w:pPr>
    </w:p>
    <w:p w:rsidR="00C305ED" w:rsidRPr="00B01B9B" w:rsidRDefault="00C305ED" w:rsidP="00C305ED">
      <w:pPr>
        <w:rPr>
          <w:rFonts w:ascii="Verdana" w:hAnsi="Verdana"/>
          <w:sz w:val="22"/>
          <w:szCs w:val="22"/>
        </w:rPr>
      </w:pPr>
      <w:r w:rsidRPr="00B01B9B">
        <w:rPr>
          <w:rFonts w:ascii="Verdana" w:hAnsi="Verdana"/>
          <w:b/>
          <w:sz w:val="22"/>
          <w:szCs w:val="22"/>
        </w:rPr>
        <w:t>INFLACIÓN</w:t>
      </w:r>
      <w:r w:rsidRPr="00B01B9B">
        <w:rPr>
          <w:rFonts w:ascii="Verdana" w:hAnsi="Verdana"/>
          <w:sz w:val="22"/>
          <w:szCs w:val="22"/>
        </w:rPr>
        <w:t xml:space="preserve"> </w:t>
      </w:r>
    </w:p>
    <w:p w:rsidR="00C305ED" w:rsidRPr="00B01B9B" w:rsidRDefault="00C305ED" w:rsidP="00C305ED">
      <w:pPr>
        <w:rPr>
          <w:rFonts w:ascii="Verdana" w:hAnsi="Verdana"/>
          <w:sz w:val="22"/>
          <w:szCs w:val="22"/>
        </w:rPr>
      </w:pPr>
    </w:p>
    <w:p w:rsidR="00C305ED" w:rsidRPr="00B01B9B" w:rsidRDefault="00C305ED" w:rsidP="00C305ED">
      <w:pPr>
        <w:rPr>
          <w:rFonts w:ascii="Verdana" w:hAnsi="Verdana" w:cs="Arial"/>
          <w:sz w:val="22"/>
          <w:szCs w:val="22"/>
        </w:rPr>
      </w:pPr>
      <w:r w:rsidRPr="00B01B9B">
        <w:rPr>
          <w:rFonts w:ascii="Verdana" w:hAnsi="Verdana"/>
          <w:sz w:val="22"/>
          <w:szCs w:val="22"/>
        </w:rPr>
        <w:t xml:space="preserve">Luego de la pandemia, el mundo atravesó un periodo de alta inflación. Para corregir tal efecto, los bancos centrales optaron por implementar una política monetaria restrictiva. La región latinoamericana no fue ajena a esta situación. Sin embargo, esta medida no ha sido suficiente para moderar los niveles de inflación. Factores como el aumento de los precios de la energía, el petróleo y otros </w:t>
      </w:r>
      <w:proofErr w:type="spellStart"/>
      <w:r w:rsidRPr="00B01B9B">
        <w:rPr>
          <w:rFonts w:ascii="Verdana" w:hAnsi="Verdana"/>
          <w:sz w:val="22"/>
          <w:szCs w:val="22"/>
        </w:rPr>
        <w:t>commodities</w:t>
      </w:r>
      <w:proofErr w:type="spellEnd"/>
      <w:r w:rsidRPr="00B01B9B">
        <w:rPr>
          <w:rFonts w:ascii="Verdana" w:hAnsi="Verdana"/>
          <w:sz w:val="22"/>
          <w:szCs w:val="22"/>
        </w:rPr>
        <w:t>, de los costos logísticos y de transporte, la interrupción de las cadenas de suministros obstaculizó el abastecimiento de materias primas y de bienes intermedios, y debido al conflicto entre Rusia y Ucrania, hubo una escasez de fertilizantes, lo cual alteró la producción y los precios de los alimentos, ejerciendo presiones inflacionarias al alza. Si bien, los bancos centrales han moderado el nivel de precios a través de alzas de las tasas de interés, es probable que en algunos países de la región la inflación no ceda debido a problemas asociados con el cambio climático, al fenómeno del niño, ajustes en el precio de los combustibles y alzas en el precio de los alimentos.</w:t>
      </w:r>
    </w:p>
    <w:p w:rsidR="00C305ED" w:rsidRPr="00B01B9B" w:rsidRDefault="00C305ED" w:rsidP="00C305ED">
      <w:pPr>
        <w:rPr>
          <w:rFonts w:ascii="Verdana" w:hAnsi="Verdana" w:cs="Arial"/>
          <w:b/>
          <w:sz w:val="22"/>
          <w:szCs w:val="22"/>
        </w:rPr>
      </w:pPr>
    </w:p>
    <w:p w:rsidR="00C305ED" w:rsidRPr="00B01B9B" w:rsidRDefault="00C305ED" w:rsidP="00C305ED">
      <w:pPr>
        <w:rPr>
          <w:rFonts w:ascii="Verdana" w:hAnsi="Verdana" w:cs="Arial"/>
          <w:b/>
          <w:sz w:val="22"/>
          <w:szCs w:val="22"/>
        </w:rPr>
      </w:pPr>
      <w:r>
        <w:rPr>
          <w:noProof/>
          <w:lang w:val="es-MX" w:eastAsia="es-MX"/>
        </w:rPr>
        <w:drawing>
          <wp:anchor distT="0" distB="0" distL="114300" distR="114300" simplePos="0" relativeHeight="251659264" behindDoc="0" locked="0" layoutInCell="1" allowOverlap="1">
            <wp:simplePos x="0" y="0"/>
            <wp:positionH relativeFrom="margin">
              <wp:posOffset>262890</wp:posOffset>
            </wp:positionH>
            <wp:positionV relativeFrom="margin">
              <wp:posOffset>2286000</wp:posOffset>
            </wp:positionV>
            <wp:extent cx="5514975" cy="2774950"/>
            <wp:effectExtent l="0" t="0" r="9525" b="6350"/>
            <wp:wrapSquare wrapText="bothSides"/>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extLst>
                        <a:ext uri="{28A0092B-C50C-407E-A947-70E740481C1C}">
                          <a14:useLocalDpi xmlns:a14="http://schemas.microsoft.com/office/drawing/2010/main" val="0"/>
                        </a:ext>
                      </a:extLst>
                    </a:blip>
                    <a:srcRect l="40286" t="35294" r="26184" b="24413"/>
                    <a:stretch>
                      <a:fillRect/>
                    </a:stretch>
                  </pic:blipFill>
                  <pic:spPr bwMode="auto">
                    <a:xfrm>
                      <a:off x="0" y="0"/>
                      <a:ext cx="5514975" cy="27749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01B9B">
        <w:rPr>
          <w:rFonts w:ascii="Verdana" w:hAnsi="Verdana"/>
          <w:sz w:val="22"/>
          <w:szCs w:val="22"/>
        </w:rPr>
        <w:t>La actividad económica del país durante 2023 presentó grandes retos para generar un crecimiento alto y sostenido. En efecto, en los dos primeros trimestres del año se registraron crecimientos de apenas del 3,0% y 0,4% respectivamente. La desaceleración se puso en manifiesto con el decrecimiento observado en el tercer trimestre del año, al presentarse una variación anual del -0,3%, la primera caída del PIB registrada en los últimos 10 años sin considerar la pandemia.</w:t>
      </w:r>
    </w:p>
    <w:p w:rsidR="00C305ED" w:rsidRPr="00B01B9B" w:rsidRDefault="00C305ED" w:rsidP="00C305ED">
      <w:pPr>
        <w:rPr>
          <w:rFonts w:ascii="Verdana" w:hAnsi="Verdana" w:cs="Arial"/>
          <w:b/>
          <w:sz w:val="22"/>
          <w:szCs w:val="22"/>
        </w:rPr>
      </w:pPr>
    </w:p>
    <w:p w:rsidR="00C305ED" w:rsidRPr="00B01B9B" w:rsidRDefault="00C305ED" w:rsidP="00C305ED">
      <w:pPr>
        <w:rPr>
          <w:rFonts w:ascii="Verdana" w:hAnsi="Verdana" w:cs="Arial"/>
          <w:b/>
          <w:sz w:val="22"/>
          <w:szCs w:val="22"/>
        </w:rPr>
      </w:pPr>
    </w:p>
    <w:p w:rsidR="00C305ED" w:rsidRPr="00B01B9B" w:rsidRDefault="00C305ED" w:rsidP="00C305ED">
      <w:pPr>
        <w:rPr>
          <w:rFonts w:ascii="Verdana" w:hAnsi="Verdana" w:cs="Arial"/>
          <w:b/>
          <w:sz w:val="22"/>
          <w:szCs w:val="22"/>
        </w:rPr>
      </w:pPr>
      <w:r w:rsidRPr="00B01B9B">
        <w:rPr>
          <w:rFonts w:ascii="Verdana" w:hAnsi="Verdana"/>
          <w:sz w:val="22"/>
          <w:szCs w:val="22"/>
        </w:rPr>
        <w:t>El comportamiento de la inversión en el 2023 ha mostrado un grave deterioro. Durante tres trimestres seguidos se registraron contracciones y en el acumulado de los primeros nueve meses del año la formación bruta de capital fijo cayó -6,5%. Este comportamiento se explica entre otros motivos, la baja dinámica de la economía, el ambiente de incertidumbre, la inseguridad jurídica, la incertidumbre alrededor de la política pública, las múltiples reformas que se están discutiendo en el Congreso y los problemas de inseguridad que afectan a la sociedad en general y ya empiezan a afectar la actividad empresarial</w:t>
      </w:r>
    </w:p>
    <w:p w:rsidR="00C305ED" w:rsidRPr="00B01B9B" w:rsidRDefault="00C305ED" w:rsidP="00C305ED">
      <w:pPr>
        <w:rPr>
          <w:rFonts w:ascii="Verdana" w:hAnsi="Verdana" w:cs="Arial"/>
          <w:b/>
          <w:sz w:val="22"/>
          <w:szCs w:val="22"/>
        </w:rPr>
      </w:pPr>
    </w:p>
    <w:p w:rsidR="00C305ED" w:rsidRPr="00B01B9B" w:rsidRDefault="00C305ED" w:rsidP="00C305ED">
      <w:pPr>
        <w:rPr>
          <w:rFonts w:ascii="Verdana" w:hAnsi="Verdana" w:cs="Arial"/>
          <w:b/>
          <w:sz w:val="22"/>
          <w:szCs w:val="22"/>
        </w:rPr>
      </w:pPr>
    </w:p>
    <w:p w:rsidR="00C305ED" w:rsidRPr="00B01B9B" w:rsidRDefault="00C305ED" w:rsidP="00C305ED">
      <w:pPr>
        <w:rPr>
          <w:rFonts w:ascii="Verdana" w:hAnsi="Verdana" w:cs="Arial"/>
          <w:b/>
          <w:sz w:val="22"/>
          <w:szCs w:val="22"/>
        </w:rPr>
      </w:pPr>
      <w:r w:rsidRPr="00B01B9B">
        <w:rPr>
          <w:rFonts w:ascii="Verdana" w:hAnsi="Verdana"/>
          <w:sz w:val="22"/>
          <w:szCs w:val="22"/>
        </w:rPr>
        <w:t>Por el lado de las actividades económicas, las que registraron un mayor crecimiento en el periodo de Enero – Septiembre del 2023 fueron entretenimiento (11,8%), finanzas y seguros (8,8%), administración pública, salud y educación (4%) y minería (3,8%). No obstante, los sectores que mayor contribuyen a la economía y que impulsan el consumo, la generación de empleo e inversión presentaron una significativa caída. Tal es el caso de 47,2 43,4 47,7 52,5 46,7 40,1 42,5 13,7% 9,7% 14,6% 8,0% -0,9% -7,7% -11,0% I-2022 II-2022 III-2022 IV-2022 I-2023 II-2023 III-2023 Formación bruta de capital fijo a precios constantes variación anual Billones Variación anual Fuente: DANE. 35 construcción (-5%), industria manufacturera (-3,2%) y comercio, transporte y alojamiento (-2,1%).</w:t>
      </w:r>
    </w:p>
    <w:p w:rsidR="00C305ED" w:rsidRPr="00B01B9B" w:rsidRDefault="00C305ED" w:rsidP="00C305ED">
      <w:pPr>
        <w:rPr>
          <w:rFonts w:ascii="Verdana" w:hAnsi="Verdana" w:cs="Arial"/>
          <w:b/>
          <w:sz w:val="22"/>
          <w:szCs w:val="22"/>
        </w:rPr>
      </w:pPr>
    </w:p>
    <w:p w:rsidR="00C305ED" w:rsidRPr="00B01B9B" w:rsidRDefault="00C305ED" w:rsidP="00C305ED">
      <w:pPr>
        <w:rPr>
          <w:rFonts w:ascii="Verdana" w:hAnsi="Verdana" w:cs="Arial"/>
          <w:b/>
          <w:sz w:val="22"/>
          <w:szCs w:val="22"/>
        </w:rPr>
      </w:pPr>
      <w:r>
        <w:rPr>
          <w:noProof/>
          <w:lang w:val="es-MX" w:eastAsia="es-MX"/>
        </w:rPr>
        <w:drawing>
          <wp:anchor distT="0" distB="0" distL="114300" distR="114300" simplePos="0" relativeHeight="251660288" behindDoc="1" locked="0" layoutInCell="1" allowOverlap="1">
            <wp:simplePos x="0" y="0"/>
            <wp:positionH relativeFrom="column">
              <wp:posOffset>1034415</wp:posOffset>
            </wp:positionH>
            <wp:positionV relativeFrom="paragraph">
              <wp:posOffset>81280</wp:posOffset>
            </wp:positionV>
            <wp:extent cx="3276600" cy="3213735"/>
            <wp:effectExtent l="0" t="0" r="0" b="5715"/>
            <wp:wrapTight wrapText="bothSides">
              <wp:wrapPolygon edited="0">
                <wp:start x="0" y="0"/>
                <wp:lineTo x="0" y="21510"/>
                <wp:lineTo x="21474" y="21510"/>
                <wp:lineTo x="21474" y="0"/>
                <wp:lineTo x="0"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a:extLst>
                        <a:ext uri="{28A0092B-C50C-407E-A947-70E740481C1C}">
                          <a14:useLocalDpi xmlns:a14="http://schemas.microsoft.com/office/drawing/2010/main" val="0"/>
                        </a:ext>
                      </a:extLst>
                    </a:blip>
                    <a:srcRect l="45064" t="37646" r="30325" b="17354"/>
                    <a:stretch>
                      <a:fillRect/>
                    </a:stretch>
                  </pic:blipFill>
                  <pic:spPr bwMode="auto">
                    <a:xfrm>
                      <a:off x="0" y="0"/>
                      <a:ext cx="3276600" cy="32137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305ED" w:rsidRPr="00B01B9B" w:rsidRDefault="00C305ED" w:rsidP="00C305ED">
      <w:pPr>
        <w:rPr>
          <w:rFonts w:ascii="Verdana" w:hAnsi="Verdana" w:cs="Arial"/>
          <w:b/>
          <w:sz w:val="22"/>
          <w:szCs w:val="22"/>
        </w:rPr>
      </w:pPr>
    </w:p>
    <w:p w:rsidR="00C305ED" w:rsidRPr="00B01B9B" w:rsidRDefault="00C305ED" w:rsidP="00C305ED">
      <w:pPr>
        <w:rPr>
          <w:rFonts w:ascii="Verdana" w:hAnsi="Verdana" w:cs="Arial"/>
          <w:b/>
          <w:sz w:val="22"/>
          <w:szCs w:val="22"/>
        </w:rPr>
      </w:pPr>
    </w:p>
    <w:p w:rsidR="00C305ED" w:rsidRPr="00B01B9B" w:rsidRDefault="00C305ED" w:rsidP="00C305ED">
      <w:pPr>
        <w:rPr>
          <w:rFonts w:ascii="Verdana" w:hAnsi="Verdana" w:cs="Arial"/>
          <w:b/>
          <w:sz w:val="22"/>
          <w:szCs w:val="22"/>
        </w:rPr>
      </w:pPr>
    </w:p>
    <w:p w:rsidR="00C305ED" w:rsidRPr="00B01B9B" w:rsidRDefault="00C305ED" w:rsidP="00C305ED">
      <w:pPr>
        <w:rPr>
          <w:rFonts w:ascii="Verdana" w:hAnsi="Verdana" w:cs="Arial"/>
          <w:b/>
          <w:sz w:val="22"/>
          <w:szCs w:val="22"/>
        </w:rPr>
      </w:pPr>
    </w:p>
    <w:p w:rsidR="00C305ED" w:rsidRPr="00B01B9B" w:rsidRDefault="00C305ED" w:rsidP="00C305ED">
      <w:pPr>
        <w:rPr>
          <w:rFonts w:ascii="Verdana" w:hAnsi="Verdana" w:cs="Arial"/>
          <w:b/>
          <w:sz w:val="22"/>
          <w:szCs w:val="22"/>
        </w:rPr>
      </w:pPr>
    </w:p>
    <w:p w:rsidR="00C305ED" w:rsidRPr="00B01B9B" w:rsidRDefault="00C305ED" w:rsidP="00C305ED">
      <w:pPr>
        <w:rPr>
          <w:rFonts w:ascii="Verdana" w:hAnsi="Verdana" w:cs="Arial"/>
          <w:b/>
          <w:sz w:val="22"/>
          <w:szCs w:val="22"/>
        </w:rPr>
      </w:pPr>
    </w:p>
    <w:p w:rsidR="00C305ED" w:rsidRPr="00B01B9B" w:rsidRDefault="00C305ED" w:rsidP="00C305ED">
      <w:pPr>
        <w:rPr>
          <w:rFonts w:ascii="Verdana" w:hAnsi="Verdana" w:cs="Arial"/>
          <w:b/>
          <w:sz w:val="22"/>
          <w:szCs w:val="22"/>
        </w:rPr>
      </w:pPr>
    </w:p>
    <w:p w:rsidR="00C305ED" w:rsidRPr="00B01B9B" w:rsidRDefault="00C305ED" w:rsidP="00C305ED">
      <w:pPr>
        <w:rPr>
          <w:rFonts w:ascii="Verdana" w:hAnsi="Verdana" w:cs="Arial"/>
          <w:b/>
          <w:sz w:val="22"/>
          <w:szCs w:val="22"/>
        </w:rPr>
      </w:pPr>
    </w:p>
    <w:p w:rsidR="00C305ED" w:rsidRPr="00B01B9B" w:rsidRDefault="00C305ED" w:rsidP="00C305ED">
      <w:pPr>
        <w:rPr>
          <w:rFonts w:ascii="Verdana" w:hAnsi="Verdana" w:cs="Arial"/>
          <w:b/>
          <w:sz w:val="22"/>
          <w:szCs w:val="22"/>
        </w:rPr>
      </w:pPr>
    </w:p>
    <w:p w:rsidR="00C305ED" w:rsidRPr="00B01B9B" w:rsidRDefault="00C305ED" w:rsidP="00C305ED">
      <w:pPr>
        <w:rPr>
          <w:rFonts w:ascii="Verdana" w:hAnsi="Verdana" w:cs="Arial"/>
          <w:b/>
          <w:sz w:val="22"/>
          <w:szCs w:val="22"/>
        </w:rPr>
      </w:pPr>
    </w:p>
    <w:p w:rsidR="00C305ED" w:rsidRPr="00B01B9B" w:rsidRDefault="00C305ED" w:rsidP="00C305ED">
      <w:pPr>
        <w:rPr>
          <w:rFonts w:ascii="Verdana" w:hAnsi="Verdana" w:cs="Arial"/>
          <w:b/>
          <w:sz w:val="22"/>
          <w:szCs w:val="22"/>
        </w:rPr>
      </w:pPr>
    </w:p>
    <w:p w:rsidR="00C305ED" w:rsidRPr="00B01B9B" w:rsidRDefault="00C305ED" w:rsidP="00C305ED">
      <w:pPr>
        <w:rPr>
          <w:rFonts w:ascii="Verdana" w:hAnsi="Verdana" w:cs="Arial"/>
          <w:b/>
          <w:sz w:val="22"/>
          <w:szCs w:val="22"/>
        </w:rPr>
      </w:pPr>
    </w:p>
    <w:p w:rsidR="00C305ED" w:rsidRPr="00B01B9B" w:rsidRDefault="00C305ED" w:rsidP="00C305ED">
      <w:pPr>
        <w:rPr>
          <w:rFonts w:ascii="Verdana" w:hAnsi="Verdana" w:cs="Arial"/>
          <w:b/>
          <w:sz w:val="22"/>
          <w:szCs w:val="22"/>
        </w:rPr>
      </w:pPr>
    </w:p>
    <w:p w:rsidR="00C305ED" w:rsidRPr="00B01B9B" w:rsidRDefault="00C305ED" w:rsidP="00C305ED">
      <w:pPr>
        <w:rPr>
          <w:rFonts w:ascii="Verdana" w:hAnsi="Verdana" w:cs="Arial"/>
          <w:b/>
          <w:sz w:val="22"/>
          <w:szCs w:val="22"/>
        </w:rPr>
      </w:pPr>
    </w:p>
    <w:p w:rsidR="00C305ED" w:rsidRPr="00B01B9B" w:rsidRDefault="00C305ED" w:rsidP="00C305ED">
      <w:pPr>
        <w:rPr>
          <w:rFonts w:ascii="Verdana" w:hAnsi="Verdana" w:cs="Arial"/>
          <w:b/>
          <w:sz w:val="22"/>
          <w:szCs w:val="22"/>
        </w:rPr>
      </w:pPr>
    </w:p>
    <w:p w:rsidR="00C305ED" w:rsidRPr="00B01B9B" w:rsidRDefault="00C305ED" w:rsidP="00C305ED">
      <w:pPr>
        <w:rPr>
          <w:rFonts w:ascii="Verdana" w:hAnsi="Verdana" w:cs="Arial"/>
          <w:b/>
          <w:sz w:val="22"/>
          <w:szCs w:val="22"/>
        </w:rPr>
      </w:pPr>
    </w:p>
    <w:p w:rsidR="00C305ED" w:rsidRPr="00B01B9B" w:rsidRDefault="00C305ED" w:rsidP="00C305ED">
      <w:pPr>
        <w:rPr>
          <w:rFonts w:ascii="Verdana" w:hAnsi="Verdana" w:cs="Arial"/>
          <w:b/>
          <w:sz w:val="22"/>
          <w:szCs w:val="22"/>
        </w:rPr>
      </w:pPr>
    </w:p>
    <w:p w:rsidR="00C305ED" w:rsidRPr="00B01B9B" w:rsidRDefault="00C305ED" w:rsidP="00C305ED">
      <w:pPr>
        <w:rPr>
          <w:rFonts w:ascii="Verdana" w:hAnsi="Verdana" w:cs="Arial"/>
          <w:b/>
          <w:sz w:val="22"/>
          <w:szCs w:val="22"/>
        </w:rPr>
      </w:pPr>
    </w:p>
    <w:p w:rsidR="00C305ED" w:rsidRPr="00B01B9B" w:rsidRDefault="00C305ED" w:rsidP="00C305ED">
      <w:pPr>
        <w:rPr>
          <w:rFonts w:ascii="Verdana" w:hAnsi="Verdana" w:cs="Arial"/>
          <w:b/>
          <w:sz w:val="22"/>
          <w:szCs w:val="22"/>
        </w:rPr>
      </w:pPr>
    </w:p>
    <w:p w:rsidR="000C311F" w:rsidRPr="00C305ED" w:rsidRDefault="000C311F" w:rsidP="0012278C">
      <w:pPr>
        <w:rPr>
          <w:rFonts w:ascii="Verdana" w:hAnsi="Verdana" w:cs="Arial"/>
          <w:color w:val="FF0000"/>
          <w:sz w:val="22"/>
          <w:szCs w:val="22"/>
        </w:rPr>
      </w:pPr>
    </w:p>
    <w:p w:rsidR="00F53E16" w:rsidRPr="005078B1" w:rsidRDefault="00F53E16" w:rsidP="008C62E4">
      <w:pPr>
        <w:ind w:firstLine="708"/>
        <w:jc w:val="center"/>
        <w:rPr>
          <w:rFonts w:ascii="Verdana" w:hAnsi="Verdana" w:cs="Arial"/>
          <w:b/>
          <w:sz w:val="22"/>
          <w:szCs w:val="22"/>
          <w:lang w:val="es-MX"/>
        </w:rPr>
      </w:pPr>
      <w:r w:rsidRPr="005078B1">
        <w:rPr>
          <w:rFonts w:ascii="Verdana" w:hAnsi="Verdana" w:cs="Arial"/>
          <w:b/>
          <w:sz w:val="22"/>
          <w:szCs w:val="22"/>
          <w:lang w:val="es-MX"/>
        </w:rPr>
        <w:t>PERSPECTIVA LEGAL</w:t>
      </w:r>
    </w:p>
    <w:p w:rsidR="00065735" w:rsidRPr="005078B1" w:rsidRDefault="00065735" w:rsidP="00F53E16">
      <w:pPr>
        <w:rPr>
          <w:rFonts w:ascii="Verdana" w:hAnsi="Verdana" w:cs="Arial"/>
          <w:b/>
          <w:color w:val="FF0000"/>
          <w:sz w:val="22"/>
          <w:szCs w:val="22"/>
          <w:lang w:val="es-MX"/>
        </w:rPr>
      </w:pPr>
    </w:p>
    <w:p w:rsidR="00F53E16" w:rsidRPr="005078B1" w:rsidRDefault="00F53E16" w:rsidP="00F53E16">
      <w:pPr>
        <w:rPr>
          <w:rFonts w:ascii="Verdana" w:hAnsi="Verdana" w:cs="Arial"/>
          <w:sz w:val="22"/>
          <w:szCs w:val="22"/>
          <w:lang w:val="es-MX"/>
        </w:rPr>
      </w:pPr>
      <w:r w:rsidRPr="005078B1">
        <w:rPr>
          <w:rFonts w:ascii="Verdana" w:hAnsi="Verdana" w:cs="Arial"/>
          <w:sz w:val="22"/>
          <w:szCs w:val="22"/>
          <w:lang w:val="es-MX"/>
        </w:rPr>
        <w:t xml:space="preserve">El Instituto Nacional Penitenciario y Carcelario -INPEC, en atención al objeto del presente proceso de </w:t>
      </w:r>
      <w:r w:rsidR="004F7DED" w:rsidRPr="005078B1">
        <w:rPr>
          <w:rFonts w:ascii="Verdana" w:hAnsi="Verdana" w:cs="Arial"/>
          <w:sz w:val="22"/>
          <w:szCs w:val="22"/>
          <w:lang w:val="es-MX"/>
        </w:rPr>
        <w:t>contratación</w:t>
      </w:r>
      <w:r w:rsidRPr="005078B1">
        <w:rPr>
          <w:rFonts w:ascii="Verdana" w:hAnsi="Verdana" w:cs="Arial"/>
          <w:sz w:val="22"/>
          <w:szCs w:val="22"/>
          <w:lang w:val="es-MX"/>
        </w:rPr>
        <w:t>,</w:t>
      </w:r>
      <w:r w:rsidR="00882082" w:rsidRPr="005078B1">
        <w:rPr>
          <w:rFonts w:ascii="Verdana" w:hAnsi="Verdana" w:cs="Arial"/>
          <w:sz w:val="22"/>
          <w:szCs w:val="22"/>
          <w:lang w:val="es-MX"/>
        </w:rPr>
        <w:t xml:space="preserve"> </w:t>
      </w:r>
      <w:r w:rsidR="0096657B" w:rsidRPr="005078B1">
        <w:rPr>
          <w:rFonts w:ascii="Verdana" w:hAnsi="Verdana" w:cs="Arial"/>
          <w:sz w:val="22"/>
          <w:szCs w:val="22"/>
          <w:lang w:val="es-MX"/>
        </w:rPr>
        <w:t xml:space="preserve">requiere </w:t>
      </w:r>
      <w:r w:rsidR="00986452">
        <w:rPr>
          <w:rFonts w:ascii="Verdana" w:hAnsi="Verdana" w:cs="Arial"/>
          <w:sz w:val="22"/>
          <w:szCs w:val="22"/>
          <w:lang w:val="es-MX"/>
        </w:rPr>
        <w:t xml:space="preserve"> </w:t>
      </w:r>
      <w:r w:rsidR="00986452" w:rsidRPr="00986452">
        <w:rPr>
          <w:rFonts w:ascii="Verdana" w:hAnsi="Verdana" w:cs="Arial"/>
          <w:sz w:val="22"/>
          <w:szCs w:val="22"/>
          <w:lang w:val="es-MX"/>
        </w:rPr>
        <w:t>CONTRATAR LA PRESTACION DE SERVICIOS DE MANTENIMIENTO DE MAQUINAS DEL TALLER DE MADERA Y ADQUISICON DE MAQUINARIA DE USO GENERAL Y ELEMENTOS METALICOS PARA LOS PROGRAMAS DE ATENCION REHABILITACION AL RECLUSO CON FINES DE TRATAMIENTO PENITENCIARIO Y QUE HACEN DEL COMPLEJO PENITENCIARIO Y CARCELARIO DE ALTA Y MEDIA SEGURIDAD DE MEDELLIN PEDREGAL-COPED</w:t>
      </w:r>
      <w:r w:rsidR="0096657B" w:rsidRPr="005078B1">
        <w:rPr>
          <w:rFonts w:ascii="Verdana" w:hAnsi="Verdana" w:cs="Arial"/>
          <w:sz w:val="22"/>
          <w:szCs w:val="22"/>
          <w:lang w:val="es-MX"/>
        </w:rPr>
        <w:t>,</w:t>
      </w:r>
      <w:r w:rsidR="00882082" w:rsidRPr="005078B1">
        <w:rPr>
          <w:rFonts w:ascii="Verdana" w:hAnsi="Verdana" w:cs="Arial"/>
          <w:sz w:val="22"/>
          <w:szCs w:val="22"/>
          <w:lang w:val="es-MX"/>
        </w:rPr>
        <w:t xml:space="preserve"> </w:t>
      </w:r>
      <w:r w:rsidRPr="005078B1">
        <w:rPr>
          <w:rFonts w:ascii="Verdana" w:hAnsi="Verdana" w:cs="Arial"/>
          <w:sz w:val="22"/>
          <w:szCs w:val="22"/>
          <w:lang w:val="es-MX"/>
        </w:rPr>
        <w:t xml:space="preserve">de conformidad con la normatividad colombiana, la cual establece las siguientes previsiones para las entidades del sector público: </w:t>
      </w:r>
    </w:p>
    <w:p w:rsidR="009A4268" w:rsidRPr="005078B1" w:rsidRDefault="009A4268" w:rsidP="00733CF7">
      <w:pPr>
        <w:rPr>
          <w:rFonts w:ascii="Verdana" w:hAnsi="Verdana" w:cs="Arial"/>
          <w:sz w:val="22"/>
          <w:szCs w:val="22"/>
          <w:lang w:val="es-MX"/>
        </w:rPr>
      </w:pPr>
    </w:p>
    <w:p w:rsidR="00733CF7" w:rsidRPr="005078B1" w:rsidRDefault="00733CF7" w:rsidP="00733CF7">
      <w:pPr>
        <w:rPr>
          <w:rFonts w:ascii="Verdana" w:hAnsi="Verdana" w:cs="Arial"/>
          <w:sz w:val="22"/>
          <w:szCs w:val="22"/>
          <w:lang w:val="es-MX"/>
        </w:rPr>
      </w:pPr>
      <w:r w:rsidRPr="005078B1">
        <w:rPr>
          <w:rFonts w:ascii="Verdana" w:hAnsi="Verdana" w:cs="Arial"/>
          <w:sz w:val="22"/>
          <w:szCs w:val="22"/>
          <w:lang w:val="es-MX"/>
        </w:rPr>
        <w:t xml:space="preserve">Conforme a lo dispuesto Ley 1150 de 2007, en su literal A, numeral </w:t>
      </w:r>
      <w:r w:rsidR="009F061D" w:rsidRPr="005078B1">
        <w:rPr>
          <w:rFonts w:ascii="Verdana" w:hAnsi="Verdana" w:cs="Arial"/>
          <w:sz w:val="22"/>
          <w:szCs w:val="22"/>
          <w:lang w:val="es-MX"/>
        </w:rPr>
        <w:t>2, artículo</w:t>
      </w:r>
      <w:r w:rsidRPr="005078B1">
        <w:rPr>
          <w:rFonts w:ascii="Verdana" w:hAnsi="Verdana" w:cs="Arial"/>
          <w:sz w:val="22"/>
          <w:szCs w:val="22"/>
          <w:lang w:val="es-MX"/>
        </w:rPr>
        <w:t xml:space="preserve"> 2, que establece</w:t>
      </w:r>
      <w:r w:rsidR="000917A1" w:rsidRPr="005078B1">
        <w:rPr>
          <w:rFonts w:ascii="Verdana" w:hAnsi="Verdana" w:cs="Arial"/>
          <w:sz w:val="22"/>
          <w:szCs w:val="22"/>
          <w:lang w:val="es-MX"/>
        </w:rPr>
        <w:t xml:space="preserve"> </w:t>
      </w:r>
      <w:r w:rsidRPr="005078B1">
        <w:rPr>
          <w:rFonts w:ascii="Verdana" w:hAnsi="Verdana" w:cs="Arial"/>
          <w:sz w:val="22"/>
          <w:szCs w:val="22"/>
          <w:lang w:val="es-MX"/>
        </w:rPr>
        <w:t>las modalidades de selección del contratista y su justificación y el Decreto 1082 de 2015</w:t>
      </w:r>
      <w:r w:rsidR="009A4268" w:rsidRPr="005078B1">
        <w:rPr>
          <w:rFonts w:ascii="Verdana" w:hAnsi="Verdana" w:cs="Arial"/>
          <w:sz w:val="22"/>
          <w:szCs w:val="22"/>
          <w:lang w:val="es-MX"/>
        </w:rPr>
        <w:t>,</w:t>
      </w:r>
      <w:r w:rsidR="00882082" w:rsidRPr="005078B1">
        <w:rPr>
          <w:rFonts w:ascii="Verdana" w:hAnsi="Verdana" w:cs="Arial"/>
          <w:sz w:val="22"/>
          <w:szCs w:val="22"/>
          <w:lang w:val="es-MX"/>
        </w:rPr>
        <w:t xml:space="preserve"> </w:t>
      </w:r>
      <w:r w:rsidR="009F061D" w:rsidRPr="005078B1">
        <w:rPr>
          <w:rFonts w:ascii="Verdana" w:hAnsi="Verdana" w:cs="Arial"/>
          <w:sz w:val="22"/>
          <w:szCs w:val="22"/>
          <w:lang w:val="es-MX"/>
        </w:rPr>
        <w:t>artículo 2.2.1.2.1.5.1</w:t>
      </w:r>
      <w:r w:rsidRPr="005078B1">
        <w:rPr>
          <w:rFonts w:ascii="Verdana" w:hAnsi="Verdana" w:cs="Arial"/>
          <w:sz w:val="22"/>
          <w:szCs w:val="22"/>
          <w:lang w:val="es-MX"/>
        </w:rPr>
        <w:t xml:space="preserve">, la presente contratación se adelantará bajo la modalidad de "mínima cuantía", cuyo valor no excede el 10% de la mínima cuantía de la Entidad. </w:t>
      </w:r>
    </w:p>
    <w:p w:rsidR="00733CF7" w:rsidRPr="005078B1" w:rsidRDefault="00733CF7" w:rsidP="006A335B">
      <w:pPr>
        <w:ind w:right="-93"/>
        <w:rPr>
          <w:rFonts w:ascii="Verdana" w:hAnsi="Verdana" w:cs="Arial"/>
          <w:sz w:val="22"/>
          <w:szCs w:val="22"/>
          <w:lang w:val="es-MX"/>
        </w:rPr>
      </w:pPr>
    </w:p>
    <w:p w:rsidR="006A335B" w:rsidRPr="005078B1" w:rsidRDefault="006A335B" w:rsidP="006A335B">
      <w:pPr>
        <w:ind w:right="-93"/>
        <w:rPr>
          <w:rFonts w:ascii="Verdana" w:hAnsi="Verdana" w:cs="Arial"/>
          <w:sz w:val="22"/>
          <w:szCs w:val="22"/>
          <w:lang w:val="es-MX"/>
        </w:rPr>
      </w:pPr>
      <w:r w:rsidRPr="005078B1">
        <w:rPr>
          <w:rFonts w:ascii="Verdana" w:hAnsi="Verdana" w:cs="Arial"/>
          <w:sz w:val="22"/>
          <w:szCs w:val="22"/>
          <w:lang w:val="es-MX"/>
        </w:rPr>
        <w:t xml:space="preserve">En consideración a lo anterior, el </w:t>
      </w:r>
      <w:r w:rsidR="009A4268" w:rsidRPr="005078B1">
        <w:rPr>
          <w:rFonts w:ascii="Verdana" w:hAnsi="Verdana" w:cs="Arial"/>
          <w:sz w:val="22"/>
          <w:szCs w:val="22"/>
          <w:lang w:val="es-MX"/>
        </w:rPr>
        <w:t>Instituto Nacional Penitenciario y Carcelario</w:t>
      </w:r>
      <w:r w:rsidRPr="005078B1">
        <w:rPr>
          <w:rFonts w:ascii="Verdana" w:hAnsi="Verdana" w:cs="Arial"/>
          <w:sz w:val="22"/>
          <w:szCs w:val="22"/>
          <w:lang w:val="es-MX"/>
        </w:rPr>
        <w:t>- INPEC está obligado a dar cumplimiento a dicha normatividad.</w:t>
      </w:r>
    </w:p>
    <w:p w:rsidR="009F7303" w:rsidRPr="005078B1" w:rsidRDefault="009F7303" w:rsidP="006A335B">
      <w:pPr>
        <w:ind w:right="-93"/>
        <w:rPr>
          <w:rFonts w:ascii="Verdana" w:hAnsi="Verdana" w:cs="Arial"/>
          <w:sz w:val="22"/>
          <w:szCs w:val="22"/>
          <w:lang w:val="es-MX"/>
        </w:rPr>
      </w:pPr>
    </w:p>
    <w:p w:rsidR="00733CF7" w:rsidRPr="005078B1" w:rsidRDefault="00733CF7" w:rsidP="006A335B">
      <w:pPr>
        <w:ind w:right="-93"/>
        <w:rPr>
          <w:rFonts w:ascii="Verdana" w:hAnsi="Verdana" w:cs="Arial"/>
          <w:sz w:val="22"/>
          <w:szCs w:val="22"/>
          <w:lang w:val="es-MX"/>
        </w:rPr>
      </w:pPr>
      <w:r w:rsidRPr="005078B1">
        <w:rPr>
          <w:rFonts w:ascii="Verdana" w:hAnsi="Verdana" w:cs="Arial"/>
          <w:sz w:val="22"/>
          <w:szCs w:val="22"/>
          <w:lang w:val="es-MX"/>
        </w:rPr>
        <w:t>(</w:t>
      </w:r>
      <w:r w:rsidR="0096657B" w:rsidRPr="005078B1">
        <w:rPr>
          <w:rFonts w:ascii="Verdana" w:hAnsi="Verdana" w:cs="Arial"/>
          <w:sz w:val="22"/>
          <w:szCs w:val="22"/>
          <w:lang w:val="es-MX"/>
        </w:rPr>
        <w:t>Señalar</w:t>
      </w:r>
      <w:r w:rsidRPr="005078B1">
        <w:rPr>
          <w:rFonts w:ascii="Verdana" w:hAnsi="Verdana" w:cs="Arial"/>
          <w:sz w:val="22"/>
          <w:szCs w:val="22"/>
          <w:lang w:val="es-MX"/>
        </w:rPr>
        <w:t xml:space="preserve"> otras normas si aplican de acuerdo al objeto de la presente contratación</w:t>
      </w:r>
      <w:r w:rsidR="0096657B" w:rsidRPr="005078B1">
        <w:rPr>
          <w:rFonts w:ascii="Verdana" w:hAnsi="Verdana" w:cs="Arial"/>
          <w:sz w:val="22"/>
          <w:szCs w:val="22"/>
          <w:lang w:val="es-MX"/>
        </w:rPr>
        <w:t>).</w:t>
      </w:r>
    </w:p>
    <w:p w:rsidR="00C62CCF" w:rsidRPr="005078B1" w:rsidRDefault="00C62CCF" w:rsidP="00C62CCF">
      <w:pPr>
        <w:rPr>
          <w:rFonts w:ascii="Verdana" w:hAnsi="Verdana" w:cs="Arial"/>
          <w:vanish/>
          <w:color w:val="FF0000"/>
          <w:sz w:val="22"/>
          <w:szCs w:val="22"/>
        </w:rPr>
      </w:pPr>
    </w:p>
    <w:p w:rsidR="00F53E16" w:rsidRPr="005078B1" w:rsidRDefault="00F53E16" w:rsidP="00F53E16">
      <w:pPr>
        <w:rPr>
          <w:rFonts w:ascii="Verdana" w:hAnsi="Verdana" w:cs="Arial"/>
          <w:vanish/>
          <w:color w:val="FF0000"/>
          <w:sz w:val="22"/>
          <w:szCs w:val="22"/>
        </w:rPr>
      </w:pPr>
    </w:p>
    <w:p w:rsidR="000C311F" w:rsidRPr="005078B1" w:rsidRDefault="000C311F" w:rsidP="009A4268">
      <w:pPr>
        <w:rPr>
          <w:rFonts w:ascii="Verdana" w:hAnsi="Verdana" w:cs="Arial"/>
          <w:b/>
          <w:color w:val="FF0000"/>
          <w:sz w:val="22"/>
          <w:szCs w:val="22"/>
          <w:lang w:val="es-MX"/>
        </w:rPr>
      </w:pPr>
    </w:p>
    <w:p w:rsidR="004A2F3C" w:rsidRPr="005078B1" w:rsidRDefault="009A4268" w:rsidP="009A4268">
      <w:pPr>
        <w:rPr>
          <w:rFonts w:ascii="Verdana" w:hAnsi="Verdana" w:cs="Arial"/>
          <w:b/>
          <w:sz w:val="22"/>
          <w:szCs w:val="22"/>
          <w:lang w:val="es-MX"/>
        </w:rPr>
      </w:pPr>
      <w:r w:rsidRPr="005078B1">
        <w:rPr>
          <w:rFonts w:ascii="Verdana" w:hAnsi="Verdana" w:cs="Arial"/>
          <w:b/>
          <w:sz w:val="22"/>
          <w:szCs w:val="22"/>
          <w:lang w:val="es-MX"/>
        </w:rPr>
        <w:t xml:space="preserve">7.2 </w:t>
      </w:r>
      <w:r w:rsidR="002460D1" w:rsidRPr="005078B1">
        <w:rPr>
          <w:rFonts w:ascii="Verdana" w:hAnsi="Verdana" w:cs="Arial"/>
          <w:b/>
          <w:sz w:val="22"/>
          <w:szCs w:val="22"/>
          <w:lang w:val="es-MX"/>
        </w:rPr>
        <w:t>ANALISIS</w:t>
      </w:r>
      <w:r w:rsidR="00EE39DB" w:rsidRPr="005078B1">
        <w:rPr>
          <w:rFonts w:ascii="Verdana" w:hAnsi="Verdana" w:cs="Arial"/>
          <w:b/>
          <w:sz w:val="22"/>
          <w:szCs w:val="22"/>
          <w:lang w:val="es-MX"/>
        </w:rPr>
        <w:t xml:space="preserve"> DE LA </w:t>
      </w:r>
      <w:r w:rsidR="007372E1" w:rsidRPr="005078B1">
        <w:rPr>
          <w:rFonts w:ascii="Verdana" w:hAnsi="Verdana" w:cs="Arial"/>
          <w:b/>
          <w:sz w:val="22"/>
          <w:szCs w:val="22"/>
          <w:lang w:val="es-MX"/>
        </w:rPr>
        <w:t>OFERTA Y ANALISIS DE LA DEMANDA</w:t>
      </w:r>
    </w:p>
    <w:p w:rsidR="004D3C59" w:rsidRPr="005078B1" w:rsidRDefault="004D3C59" w:rsidP="004D3C59">
      <w:pPr>
        <w:pStyle w:val="Prrafodelista"/>
        <w:tabs>
          <w:tab w:val="left" w:pos="1876"/>
        </w:tabs>
        <w:autoSpaceDE w:val="0"/>
        <w:autoSpaceDN w:val="0"/>
        <w:adjustRightInd w:val="0"/>
        <w:rPr>
          <w:rFonts w:ascii="Verdana" w:eastAsia="SimSun" w:hAnsi="Verdana" w:cs="Arial"/>
          <w:b/>
          <w:bCs/>
          <w:snapToGrid w:val="0"/>
          <w:sz w:val="22"/>
          <w:szCs w:val="22"/>
          <w:lang w:val="es-ES"/>
        </w:rPr>
      </w:pPr>
    </w:p>
    <w:p w:rsidR="004C73BD" w:rsidRPr="005078B1" w:rsidRDefault="004C73BD" w:rsidP="009A4268">
      <w:pPr>
        <w:pStyle w:val="Sinespaciado"/>
        <w:rPr>
          <w:rFonts w:ascii="Verdana" w:hAnsi="Verdana" w:cs="Arial"/>
          <w:b/>
          <w:sz w:val="22"/>
          <w:szCs w:val="22"/>
          <w:lang w:val="es-MX"/>
        </w:rPr>
      </w:pPr>
      <w:r w:rsidRPr="00835963">
        <w:rPr>
          <w:rFonts w:ascii="Verdana" w:hAnsi="Verdana" w:cs="Arial"/>
          <w:b/>
          <w:sz w:val="22"/>
          <w:szCs w:val="22"/>
          <w:lang w:val="es-MX"/>
        </w:rPr>
        <w:t>ANÁLISIS DE LA OFERTA</w:t>
      </w:r>
    </w:p>
    <w:p w:rsidR="00530CA8" w:rsidRPr="005078B1" w:rsidRDefault="00530CA8" w:rsidP="009A4268">
      <w:pPr>
        <w:pStyle w:val="Sinespaciado"/>
        <w:rPr>
          <w:rFonts w:ascii="Verdana" w:hAnsi="Verdana" w:cs="Arial"/>
          <w:b/>
          <w:sz w:val="22"/>
          <w:szCs w:val="22"/>
          <w:lang w:val="es-MX"/>
        </w:rPr>
      </w:pPr>
    </w:p>
    <w:p w:rsidR="00391E39" w:rsidRPr="005078B1" w:rsidRDefault="00391E39" w:rsidP="00391E39">
      <w:pPr>
        <w:rPr>
          <w:rFonts w:ascii="Verdana" w:hAnsi="Verdana" w:cs="Arial"/>
          <w:sz w:val="22"/>
          <w:szCs w:val="22"/>
          <w:lang w:val="es-MX"/>
        </w:rPr>
      </w:pPr>
      <w:r w:rsidRPr="005078B1">
        <w:rPr>
          <w:rFonts w:ascii="Verdana" w:hAnsi="Verdana" w:cs="Arial"/>
          <w:sz w:val="22"/>
          <w:szCs w:val="22"/>
          <w:lang w:val="es-MX"/>
        </w:rPr>
        <w:t>Desde el estudio de mercado, en el cual se realiza la fase de planeación, donde se solicita cotizaciones a empresas legalmente constituidas, se puede determinar que en el mercado existen empresas con la capacidad de proveer el objeto contractual, bajo todos los requerimientos técnicos, plazos de entrega o ejecución y las formas de pago que se establecen en el presente proceso de selección. Comercialmente se obtuvo respuesta por parte de empresas, en condiciones legalmente establecidas, lo anterior se ve reflejado en el análisis de mercado de las cotizaciones aportadas cumpliendo con los requisitos exigidos.</w:t>
      </w:r>
    </w:p>
    <w:p w:rsidR="00391E39" w:rsidRPr="005078B1" w:rsidRDefault="00391E39" w:rsidP="00391E39">
      <w:pPr>
        <w:rPr>
          <w:rFonts w:ascii="Verdana" w:hAnsi="Verdana" w:cs="Arial"/>
          <w:sz w:val="22"/>
          <w:szCs w:val="22"/>
          <w:lang w:val="es-MX"/>
        </w:rPr>
      </w:pPr>
    </w:p>
    <w:p w:rsidR="00391E39" w:rsidRPr="005078B1" w:rsidRDefault="00391E39" w:rsidP="00391E39">
      <w:pPr>
        <w:rPr>
          <w:rFonts w:ascii="Verdana" w:hAnsi="Verdana" w:cs="Arial"/>
          <w:b/>
          <w:sz w:val="22"/>
          <w:szCs w:val="22"/>
          <w:lang w:val="es-MX"/>
        </w:rPr>
      </w:pPr>
      <w:r w:rsidRPr="005078B1">
        <w:rPr>
          <w:rFonts w:ascii="Verdana" w:hAnsi="Verdana" w:cs="Arial"/>
          <w:b/>
          <w:sz w:val="22"/>
          <w:szCs w:val="22"/>
          <w:lang w:val="es-MX"/>
        </w:rPr>
        <w:t>Perspectiva Financiera</w:t>
      </w:r>
    </w:p>
    <w:p w:rsidR="00A25176" w:rsidRPr="005078B1" w:rsidRDefault="00A25176" w:rsidP="00391E39">
      <w:pPr>
        <w:rPr>
          <w:rFonts w:ascii="Verdana" w:hAnsi="Verdana" w:cs="Arial"/>
          <w:sz w:val="22"/>
          <w:szCs w:val="22"/>
          <w:lang w:val="es-MX"/>
        </w:rPr>
      </w:pPr>
    </w:p>
    <w:p w:rsidR="00C305ED" w:rsidRPr="00C305ED" w:rsidRDefault="00C305ED" w:rsidP="00C305ED">
      <w:pPr>
        <w:rPr>
          <w:rFonts w:ascii="Verdana" w:hAnsi="Verdana"/>
          <w:sz w:val="22"/>
          <w:szCs w:val="22"/>
        </w:rPr>
      </w:pPr>
      <w:r w:rsidRPr="00C305ED">
        <w:rPr>
          <w:rFonts w:ascii="Verdana" w:hAnsi="Verdana"/>
          <w:sz w:val="22"/>
          <w:szCs w:val="22"/>
        </w:rPr>
        <w:t xml:space="preserve">El 2023 termina entonces con un muy bajo crecimiento y la preocupación de que, en lugar de observarse indicios de reactivación, la desaceleración se ha ido acentuando </w:t>
      </w:r>
      <w:r w:rsidRPr="00C305ED">
        <w:rPr>
          <w:rFonts w:ascii="Verdana" w:hAnsi="Verdana"/>
          <w:sz w:val="22"/>
          <w:szCs w:val="22"/>
        </w:rPr>
        <w:lastRenderedPageBreak/>
        <w:t xml:space="preserve">en la medida en que ya llevamos tres meses consecutivos con contracciones en la actividad económica. En estas condiciones, el 2024 comienza con un panorama complejo donde definitivamente es indispensable trabajar en una agenda de reactivación que nos trace la ruta para crecer no solo de manera urgente, sino mantener una senda con altas tasas de crecimiento hacia el futuro. </w:t>
      </w:r>
    </w:p>
    <w:p w:rsidR="00C305ED" w:rsidRPr="00C305ED" w:rsidRDefault="00C305ED" w:rsidP="00C305ED">
      <w:pPr>
        <w:rPr>
          <w:rFonts w:ascii="Verdana" w:hAnsi="Verdana"/>
          <w:sz w:val="22"/>
          <w:szCs w:val="22"/>
        </w:rPr>
      </w:pPr>
    </w:p>
    <w:p w:rsidR="00C305ED" w:rsidRPr="00C305ED" w:rsidRDefault="00C305ED" w:rsidP="00C305ED">
      <w:pPr>
        <w:rPr>
          <w:rFonts w:ascii="Verdana" w:hAnsi="Verdana"/>
          <w:sz w:val="22"/>
          <w:szCs w:val="22"/>
        </w:rPr>
      </w:pPr>
      <w:r w:rsidRPr="00C305ED">
        <w:rPr>
          <w:rFonts w:ascii="Verdana" w:hAnsi="Verdana"/>
          <w:sz w:val="22"/>
          <w:szCs w:val="22"/>
        </w:rPr>
        <w:t xml:space="preserve">El reto no es menor: es necesario contar con un ambiente favorable a la inversión donde sea posible gestionar los imprevistos y la volatilidad en los </w:t>
      </w:r>
      <w:proofErr w:type="gramStart"/>
      <w:r w:rsidRPr="00C305ED">
        <w:rPr>
          <w:rFonts w:ascii="Verdana" w:hAnsi="Verdana"/>
          <w:sz w:val="22"/>
          <w:szCs w:val="22"/>
        </w:rPr>
        <w:t>mercados</w:t>
      </w:r>
      <w:proofErr w:type="gramEnd"/>
      <w:r w:rsidRPr="00C305ED">
        <w:rPr>
          <w:rFonts w:ascii="Verdana" w:hAnsi="Verdana"/>
          <w:sz w:val="22"/>
          <w:szCs w:val="22"/>
        </w:rPr>
        <w:t xml:space="preserve"> pero donde logremos reducir la incertidumbre jurídica y logremos mensajes claros por parte del gobierno en temas de política pública. En este punto nos queremos detener en las reformas que se están discutiendo en el gobierno. En la reforma de salud, consideramos importante no perder lo que se ha logrado durante varios años en materia de administración del riesgo, la posibilidad de elección de los pacientes y efectivamente, la iniciativa se concentre en aspectos que es conveniente mejorar como la cobertura rural, el acceso de oportunidad a las citas y el desarrollo tecnológico. </w:t>
      </w:r>
    </w:p>
    <w:p w:rsidR="00C305ED" w:rsidRPr="00C305ED" w:rsidRDefault="00C305ED" w:rsidP="00C305ED">
      <w:pPr>
        <w:rPr>
          <w:rFonts w:ascii="Verdana" w:hAnsi="Verdana"/>
          <w:sz w:val="22"/>
          <w:szCs w:val="22"/>
        </w:rPr>
      </w:pPr>
    </w:p>
    <w:p w:rsidR="00C305ED" w:rsidRPr="00C305ED" w:rsidRDefault="00C305ED" w:rsidP="00C305ED">
      <w:pPr>
        <w:rPr>
          <w:rFonts w:ascii="Verdana" w:hAnsi="Verdana"/>
          <w:sz w:val="22"/>
          <w:szCs w:val="22"/>
        </w:rPr>
      </w:pPr>
      <w:r w:rsidRPr="00C305ED">
        <w:rPr>
          <w:rFonts w:ascii="Verdana" w:hAnsi="Verdana"/>
          <w:sz w:val="22"/>
          <w:szCs w:val="22"/>
        </w:rPr>
        <w:t>Con respecto a la reforma laboral, es importante que sea una reforma que genere empleo y reduzca la informalidad. Y en la pensional hacemos hincapié en la importancia de defender el ahorro y el desarrollo del mercado de capitales.</w:t>
      </w:r>
    </w:p>
    <w:p w:rsidR="00C305ED" w:rsidRPr="00C305ED" w:rsidRDefault="00C305ED" w:rsidP="00C305ED">
      <w:pPr>
        <w:rPr>
          <w:rFonts w:ascii="Verdana" w:hAnsi="Verdana"/>
          <w:sz w:val="22"/>
          <w:szCs w:val="22"/>
        </w:rPr>
      </w:pPr>
    </w:p>
    <w:p w:rsidR="00C305ED" w:rsidRPr="00C305ED" w:rsidRDefault="00C305ED" w:rsidP="00C305ED">
      <w:pPr>
        <w:rPr>
          <w:rFonts w:ascii="Verdana" w:hAnsi="Verdana" w:cs="Arial"/>
          <w:sz w:val="22"/>
          <w:szCs w:val="22"/>
          <w:lang w:val="es-MX"/>
        </w:rPr>
      </w:pPr>
      <w:r w:rsidRPr="00C305ED">
        <w:rPr>
          <w:noProof/>
          <w:lang w:val="es-MX" w:eastAsia="es-MX"/>
        </w:rPr>
        <w:drawing>
          <wp:anchor distT="0" distB="0" distL="114300" distR="114300" simplePos="0" relativeHeight="251662336" behindDoc="1" locked="0" layoutInCell="1" allowOverlap="1">
            <wp:simplePos x="0" y="0"/>
            <wp:positionH relativeFrom="column">
              <wp:posOffset>272415</wp:posOffset>
            </wp:positionH>
            <wp:positionV relativeFrom="paragraph">
              <wp:posOffset>116205</wp:posOffset>
            </wp:positionV>
            <wp:extent cx="5391150" cy="1936750"/>
            <wp:effectExtent l="0" t="0" r="0" b="6350"/>
            <wp:wrapTight wrapText="bothSides">
              <wp:wrapPolygon edited="0">
                <wp:start x="0" y="0"/>
                <wp:lineTo x="0" y="21458"/>
                <wp:lineTo x="21524" y="21458"/>
                <wp:lineTo x="21524" y="0"/>
                <wp:lineTo x="0" y="0"/>
              </wp:wrapPolygon>
            </wp:wrapTight>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0">
                      <a:extLst>
                        <a:ext uri="{28A0092B-C50C-407E-A947-70E740481C1C}">
                          <a14:useLocalDpi xmlns:a14="http://schemas.microsoft.com/office/drawing/2010/main" val="0"/>
                        </a:ext>
                      </a:extLst>
                    </a:blip>
                    <a:srcRect l="40128" t="43716" r="26593" b="19606"/>
                    <a:stretch>
                      <a:fillRect/>
                    </a:stretch>
                  </pic:blipFill>
                  <pic:spPr bwMode="auto">
                    <a:xfrm>
                      <a:off x="0" y="0"/>
                      <a:ext cx="5391150" cy="19367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305ED" w:rsidRPr="00C305ED" w:rsidRDefault="00C305ED" w:rsidP="00C305ED">
      <w:pPr>
        <w:rPr>
          <w:rFonts w:ascii="Verdana" w:hAnsi="Verdana" w:cs="Arial"/>
          <w:sz w:val="22"/>
          <w:szCs w:val="22"/>
          <w:lang w:val="es-MX"/>
        </w:rPr>
      </w:pPr>
    </w:p>
    <w:p w:rsidR="00C305ED" w:rsidRPr="00C305ED" w:rsidRDefault="00C305ED" w:rsidP="00C305ED">
      <w:pPr>
        <w:rPr>
          <w:rFonts w:ascii="Verdana" w:hAnsi="Verdana" w:cs="Arial"/>
          <w:sz w:val="22"/>
          <w:szCs w:val="22"/>
          <w:lang w:val="es-MX"/>
        </w:rPr>
      </w:pPr>
    </w:p>
    <w:p w:rsidR="00C305ED" w:rsidRPr="00C305ED" w:rsidRDefault="00C305ED" w:rsidP="00C305ED">
      <w:pPr>
        <w:rPr>
          <w:rFonts w:ascii="Verdana" w:hAnsi="Verdana" w:cs="Arial"/>
          <w:sz w:val="22"/>
          <w:szCs w:val="22"/>
          <w:lang w:val="es-MX"/>
        </w:rPr>
      </w:pPr>
      <w:r w:rsidRPr="00C305ED">
        <w:rPr>
          <w:rFonts w:ascii="Verdana" w:hAnsi="Verdana" w:cs="Arial"/>
          <w:sz w:val="22"/>
          <w:szCs w:val="22"/>
          <w:lang w:val="es-MX"/>
        </w:rPr>
        <w:t>Mientras tanto, Cali fue la única capital principal que registró una contracción en el indicador, con un resultado de -1,3% en noviembre.</w:t>
      </w:r>
    </w:p>
    <w:p w:rsidR="00BA3955" w:rsidRPr="005078B1" w:rsidRDefault="00BA3955" w:rsidP="00391E39">
      <w:pPr>
        <w:rPr>
          <w:rFonts w:ascii="Verdana" w:hAnsi="Verdana" w:cs="Arial"/>
          <w:b/>
          <w:sz w:val="22"/>
          <w:szCs w:val="22"/>
          <w:lang w:val="es-MX"/>
        </w:rPr>
      </w:pPr>
    </w:p>
    <w:p w:rsidR="00391E39" w:rsidRPr="005078B1" w:rsidRDefault="00391E39" w:rsidP="00391E39">
      <w:pPr>
        <w:rPr>
          <w:rFonts w:ascii="Verdana" w:hAnsi="Verdana" w:cs="Arial"/>
          <w:b/>
          <w:sz w:val="22"/>
          <w:szCs w:val="22"/>
          <w:lang w:val="es-MX"/>
        </w:rPr>
      </w:pPr>
      <w:r w:rsidRPr="005078B1">
        <w:rPr>
          <w:rFonts w:ascii="Verdana" w:hAnsi="Verdana" w:cs="Arial"/>
          <w:b/>
          <w:sz w:val="22"/>
          <w:szCs w:val="22"/>
          <w:lang w:val="es-MX"/>
        </w:rPr>
        <w:t>Indicadores de Liquidez</w:t>
      </w:r>
    </w:p>
    <w:p w:rsidR="00670DF5" w:rsidRPr="005078B1" w:rsidRDefault="00670DF5" w:rsidP="00391E39">
      <w:pPr>
        <w:rPr>
          <w:rFonts w:ascii="Verdana" w:hAnsi="Verdana" w:cs="Arial"/>
          <w:b/>
          <w:color w:val="FF0000"/>
          <w:sz w:val="22"/>
          <w:szCs w:val="22"/>
          <w:lang w:val="es-MX"/>
        </w:rPr>
      </w:pPr>
    </w:p>
    <w:tbl>
      <w:tblPr>
        <w:tblW w:w="8790" w:type="dxa"/>
        <w:tblInd w:w="75" w:type="dxa"/>
        <w:tblCellMar>
          <w:left w:w="70" w:type="dxa"/>
          <w:right w:w="70" w:type="dxa"/>
        </w:tblCellMar>
        <w:tblLook w:val="04A0" w:firstRow="1" w:lastRow="0" w:firstColumn="1" w:lastColumn="0" w:noHBand="0" w:noVBand="1"/>
      </w:tblPr>
      <w:tblGrid>
        <w:gridCol w:w="1858"/>
        <w:gridCol w:w="1755"/>
        <w:gridCol w:w="1316"/>
        <w:gridCol w:w="1316"/>
        <w:gridCol w:w="1316"/>
        <w:gridCol w:w="1316"/>
      </w:tblGrid>
      <w:tr w:rsidR="009F061D" w:rsidRPr="00C31F80" w:rsidTr="00EC4EEF">
        <w:trPr>
          <w:trHeight w:val="266"/>
        </w:trPr>
        <w:tc>
          <w:tcPr>
            <w:tcW w:w="1771" w:type="dxa"/>
            <w:tcBorders>
              <w:top w:val="single" w:sz="4" w:space="0" w:color="auto"/>
              <w:left w:val="single" w:sz="4" w:space="0" w:color="auto"/>
              <w:bottom w:val="single" w:sz="4" w:space="0" w:color="auto"/>
              <w:right w:val="single" w:sz="4" w:space="0" w:color="auto"/>
            </w:tcBorders>
            <w:shd w:val="clear" w:color="auto" w:fill="D9D9D9"/>
            <w:noWrap/>
            <w:vAlign w:val="bottom"/>
            <w:hideMark/>
          </w:tcPr>
          <w:p w:rsidR="00391E39" w:rsidRPr="00C31F80" w:rsidRDefault="00391E39" w:rsidP="00391E39">
            <w:pPr>
              <w:rPr>
                <w:rFonts w:ascii="Verdana" w:hAnsi="Verdana" w:cs="Calibri"/>
                <w:b/>
                <w:bCs/>
                <w:sz w:val="20"/>
                <w:szCs w:val="22"/>
                <w:lang w:eastAsia="es-CO"/>
              </w:rPr>
            </w:pPr>
            <w:r w:rsidRPr="00C31F80">
              <w:rPr>
                <w:rFonts w:ascii="Verdana" w:hAnsi="Verdana" w:cs="Calibri"/>
                <w:b/>
                <w:bCs/>
                <w:sz w:val="20"/>
                <w:szCs w:val="22"/>
                <w:lang w:eastAsia="es-CO"/>
              </w:rPr>
              <w:lastRenderedPageBreak/>
              <w:t>MACROSECTOR</w:t>
            </w:r>
          </w:p>
        </w:tc>
        <w:tc>
          <w:tcPr>
            <w:tcW w:w="1755" w:type="dxa"/>
            <w:tcBorders>
              <w:top w:val="single" w:sz="4" w:space="0" w:color="auto"/>
              <w:left w:val="nil"/>
              <w:bottom w:val="single" w:sz="4" w:space="0" w:color="auto"/>
              <w:right w:val="single" w:sz="4" w:space="0" w:color="auto"/>
            </w:tcBorders>
            <w:shd w:val="clear" w:color="auto" w:fill="D9D9D9"/>
            <w:noWrap/>
            <w:vAlign w:val="bottom"/>
            <w:hideMark/>
          </w:tcPr>
          <w:p w:rsidR="00391E39" w:rsidRPr="00C31F80" w:rsidRDefault="00391E39" w:rsidP="00391E39">
            <w:pPr>
              <w:jc w:val="center"/>
              <w:rPr>
                <w:rFonts w:ascii="Verdana" w:hAnsi="Verdana" w:cs="Calibri"/>
                <w:b/>
                <w:bCs/>
                <w:sz w:val="20"/>
                <w:szCs w:val="22"/>
                <w:lang w:eastAsia="es-CO"/>
              </w:rPr>
            </w:pPr>
            <w:r w:rsidRPr="00C31F80">
              <w:rPr>
                <w:rFonts w:ascii="Verdana" w:hAnsi="Verdana" w:cs="Calibri"/>
                <w:b/>
                <w:bCs/>
                <w:sz w:val="20"/>
                <w:szCs w:val="22"/>
                <w:lang w:eastAsia="es-CO"/>
              </w:rPr>
              <w:t>DATO</w:t>
            </w:r>
          </w:p>
        </w:tc>
        <w:tc>
          <w:tcPr>
            <w:tcW w:w="1316" w:type="dxa"/>
            <w:tcBorders>
              <w:top w:val="single" w:sz="4" w:space="0" w:color="auto"/>
              <w:left w:val="nil"/>
              <w:bottom w:val="single" w:sz="4" w:space="0" w:color="auto"/>
              <w:right w:val="single" w:sz="4" w:space="0" w:color="auto"/>
            </w:tcBorders>
            <w:shd w:val="clear" w:color="auto" w:fill="D9D9D9"/>
            <w:noWrap/>
            <w:vAlign w:val="bottom"/>
            <w:hideMark/>
          </w:tcPr>
          <w:p w:rsidR="00391E39" w:rsidRPr="00C31F80" w:rsidRDefault="00391E39" w:rsidP="007401A2">
            <w:pPr>
              <w:jc w:val="center"/>
              <w:rPr>
                <w:rFonts w:ascii="Verdana" w:hAnsi="Verdana" w:cs="Calibri"/>
                <w:b/>
                <w:bCs/>
                <w:sz w:val="20"/>
                <w:szCs w:val="22"/>
                <w:lang w:eastAsia="es-CO"/>
              </w:rPr>
            </w:pPr>
            <w:r w:rsidRPr="00C31F80">
              <w:rPr>
                <w:rFonts w:ascii="Verdana" w:hAnsi="Verdana" w:cs="Calibri"/>
                <w:b/>
                <w:bCs/>
                <w:sz w:val="20"/>
                <w:szCs w:val="22"/>
                <w:lang w:eastAsia="es-CO"/>
              </w:rPr>
              <w:t>201</w:t>
            </w:r>
            <w:r w:rsidR="009F061D" w:rsidRPr="00C31F80">
              <w:rPr>
                <w:rFonts w:ascii="Verdana" w:hAnsi="Verdana" w:cs="Calibri"/>
                <w:b/>
                <w:bCs/>
                <w:sz w:val="20"/>
                <w:szCs w:val="22"/>
                <w:lang w:eastAsia="es-CO"/>
              </w:rPr>
              <w:t>7</w:t>
            </w:r>
          </w:p>
        </w:tc>
        <w:tc>
          <w:tcPr>
            <w:tcW w:w="1316" w:type="dxa"/>
            <w:tcBorders>
              <w:top w:val="single" w:sz="4" w:space="0" w:color="auto"/>
              <w:left w:val="nil"/>
              <w:bottom w:val="single" w:sz="4" w:space="0" w:color="auto"/>
              <w:right w:val="single" w:sz="4" w:space="0" w:color="auto"/>
            </w:tcBorders>
            <w:shd w:val="clear" w:color="auto" w:fill="D9D9D9"/>
            <w:noWrap/>
            <w:vAlign w:val="bottom"/>
            <w:hideMark/>
          </w:tcPr>
          <w:p w:rsidR="00391E39" w:rsidRPr="00C31F80" w:rsidRDefault="00391E39" w:rsidP="007401A2">
            <w:pPr>
              <w:jc w:val="center"/>
              <w:rPr>
                <w:rFonts w:ascii="Verdana" w:hAnsi="Verdana" w:cs="Calibri"/>
                <w:b/>
                <w:bCs/>
                <w:sz w:val="20"/>
                <w:szCs w:val="22"/>
                <w:lang w:eastAsia="es-CO"/>
              </w:rPr>
            </w:pPr>
            <w:r w:rsidRPr="00C31F80">
              <w:rPr>
                <w:rFonts w:ascii="Verdana" w:hAnsi="Verdana" w:cs="Calibri"/>
                <w:b/>
                <w:bCs/>
                <w:sz w:val="20"/>
                <w:szCs w:val="22"/>
                <w:lang w:eastAsia="es-CO"/>
              </w:rPr>
              <w:t>201</w:t>
            </w:r>
            <w:r w:rsidR="009F061D" w:rsidRPr="00C31F80">
              <w:rPr>
                <w:rFonts w:ascii="Verdana" w:hAnsi="Verdana" w:cs="Calibri"/>
                <w:b/>
                <w:bCs/>
                <w:sz w:val="20"/>
                <w:szCs w:val="22"/>
                <w:lang w:eastAsia="es-CO"/>
              </w:rPr>
              <w:t>8</w:t>
            </w:r>
          </w:p>
        </w:tc>
        <w:tc>
          <w:tcPr>
            <w:tcW w:w="1316" w:type="dxa"/>
            <w:tcBorders>
              <w:top w:val="single" w:sz="4" w:space="0" w:color="auto"/>
              <w:left w:val="nil"/>
              <w:bottom w:val="single" w:sz="4" w:space="0" w:color="auto"/>
              <w:right w:val="single" w:sz="4" w:space="0" w:color="auto"/>
            </w:tcBorders>
            <w:shd w:val="clear" w:color="auto" w:fill="D9D9D9"/>
            <w:noWrap/>
            <w:vAlign w:val="bottom"/>
            <w:hideMark/>
          </w:tcPr>
          <w:p w:rsidR="00391E39" w:rsidRPr="00C31F80" w:rsidRDefault="00391E39" w:rsidP="007401A2">
            <w:pPr>
              <w:jc w:val="center"/>
              <w:rPr>
                <w:rFonts w:ascii="Verdana" w:hAnsi="Verdana" w:cs="Calibri"/>
                <w:b/>
                <w:bCs/>
                <w:sz w:val="20"/>
                <w:szCs w:val="22"/>
                <w:lang w:eastAsia="es-CO"/>
              </w:rPr>
            </w:pPr>
            <w:r w:rsidRPr="00C31F80">
              <w:rPr>
                <w:rFonts w:ascii="Verdana" w:hAnsi="Verdana" w:cs="Calibri"/>
                <w:b/>
                <w:bCs/>
                <w:sz w:val="20"/>
                <w:szCs w:val="22"/>
                <w:lang w:eastAsia="es-CO"/>
              </w:rPr>
              <w:t>201</w:t>
            </w:r>
            <w:r w:rsidR="009F061D" w:rsidRPr="00C31F80">
              <w:rPr>
                <w:rFonts w:ascii="Verdana" w:hAnsi="Verdana" w:cs="Calibri"/>
                <w:b/>
                <w:bCs/>
                <w:sz w:val="20"/>
                <w:szCs w:val="22"/>
                <w:lang w:eastAsia="es-CO"/>
              </w:rPr>
              <w:t>9</w:t>
            </w:r>
          </w:p>
        </w:tc>
        <w:tc>
          <w:tcPr>
            <w:tcW w:w="1316" w:type="dxa"/>
            <w:tcBorders>
              <w:top w:val="single" w:sz="4" w:space="0" w:color="auto"/>
              <w:left w:val="nil"/>
              <w:bottom w:val="single" w:sz="4" w:space="0" w:color="auto"/>
              <w:right w:val="single" w:sz="4" w:space="0" w:color="auto"/>
            </w:tcBorders>
            <w:shd w:val="clear" w:color="auto" w:fill="D9D9D9"/>
            <w:noWrap/>
            <w:vAlign w:val="bottom"/>
            <w:hideMark/>
          </w:tcPr>
          <w:p w:rsidR="00391E39" w:rsidRPr="00C31F80" w:rsidRDefault="009F061D" w:rsidP="007401A2">
            <w:pPr>
              <w:jc w:val="center"/>
              <w:rPr>
                <w:rFonts w:ascii="Verdana" w:hAnsi="Verdana" w:cs="Calibri"/>
                <w:b/>
                <w:bCs/>
                <w:sz w:val="20"/>
                <w:szCs w:val="22"/>
                <w:lang w:eastAsia="es-CO"/>
              </w:rPr>
            </w:pPr>
            <w:r w:rsidRPr="00C31F80">
              <w:rPr>
                <w:rFonts w:ascii="Verdana" w:hAnsi="Verdana" w:cs="Calibri"/>
                <w:b/>
                <w:bCs/>
                <w:sz w:val="20"/>
                <w:szCs w:val="22"/>
                <w:lang w:eastAsia="es-CO"/>
              </w:rPr>
              <w:t>2020</w:t>
            </w:r>
          </w:p>
        </w:tc>
      </w:tr>
      <w:tr w:rsidR="009F061D" w:rsidRPr="00C31F80" w:rsidTr="00EC4EEF">
        <w:trPr>
          <w:trHeight w:val="266"/>
        </w:trPr>
        <w:tc>
          <w:tcPr>
            <w:tcW w:w="1771" w:type="dxa"/>
            <w:tcBorders>
              <w:top w:val="nil"/>
              <w:left w:val="single" w:sz="4" w:space="0" w:color="auto"/>
              <w:bottom w:val="single" w:sz="4" w:space="0" w:color="auto"/>
              <w:right w:val="single" w:sz="4" w:space="0" w:color="auto"/>
            </w:tcBorders>
            <w:shd w:val="clear" w:color="auto" w:fill="AEAAAA"/>
            <w:noWrap/>
            <w:vAlign w:val="bottom"/>
            <w:hideMark/>
          </w:tcPr>
          <w:p w:rsidR="00391E39" w:rsidRPr="00C31F80" w:rsidRDefault="00391E39" w:rsidP="00391E39">
            <w:pPr>
              <w:rPr>
                <w:rFonts w:ascii="Verdana" w:hAnsi="Verdana" w:cs="Calibri"/>
                <w:b/>
                <w:bCs/>
                <w:sz w:val="20"/>
                <w:szCs w:val="22"/>
                <w:lang w:eastAsia="es-CO"/>
              </w:rPr>
            </w:pPr>
            <w:r w:rsidRPr="00C31F80">
              <w:rPr>
                <w:rFonts w:ascii="Verdana" w:hAnsi="Verdana" w:cs="Calibri"/>
                <w:b/>
                <w:bCs/>
                <w:sz w:val="20"/>
                <w:szCs w:val="22"/>
                <w:lang w:eastAsia="es-CO"/>
              </w:rPr>
              <w:t>MANUFACTURA</w:t>
            </w:r>
          </w:p>
        </w:tc>
        <w:tc>
          <w:tcPr>
            <w:tcW w:w="1755" w:type="dxa"/>
            <w:tcBorders>
              <w:top w:val="nil"/>
              <w:left w:val="nil"/>
              <w:bottom w:val="single" w:sz="4" w:space="0" w:color="auto"/>
              <w:right w:val="single" w:sz="4" w:space="0" w:color="auto"/>
            </w:tcBorders>
            <w:noWrap/>
            <w:vAlign w:val="bottom"/>
            <w:hideMark/>
          </w:tcPr>
          <w:p w:rsidR="00391E39" w:rsidRPr="00C31F80" w:rsidRDefault="00391E39" w:rsidP="00391E39">
            <w:pPr>
              <w:rPr>
                <w:rFonts w:ascii="Verdana" w:hAnsi="Verdana" w:cs="Calibri"/>
                <w:sz w:val="20"/>
                <w:szCs w:val="22"/>
                <w:lang w:eastAsia="es-CO"/>
              </w:rPr>
            </w:pPr>
            <w:r w:rsidRPr="00C31F80">
              <w:rPr>
                <w:rFonts w:ascii="Verdana" w:hAnsi="Verdana" w:cs="Calibri"/>
                <w:sz w:val="20"/>
                <w:szCs w:val="22"/>
                <w:lang w:eastAsia="es-CO"/>
              </w:rPr>
              <w:t>Razón Corriente</w:t>
            </w:r>
          </w:p>
        </w:tc>
        <w:tc>
          <w:tcPr>
            <w:tcW w:w="1316" w:type="dxa"/>
            <w:tcBorders>
              <w:top w:val="nil"/>
              <w:left w:val="nil"/>
              <w:bottom w:val="single" w:sz="4" w:space="0" w:color="auto"/>
              <w:right w:val="single" w:sz="4" w:space="0" w:color="auto"/>
            </w:tcBorders>
            <w:noWrap/>
            <w:vAlign w:val="bottom"/>
            <w:hideMark/>
          </w:tcPr>
          <w:p w:rsidR="00391E39" w:rsidRPr="00C31F80" w:rsidRDefault="00391E39" w:rsidP="00391E39">
            <w:pPr>
              <w:jc w:val="right"/>
              <w:rPr>
                <w:rFonts w:ascii="Verdana" w:hAnsi="Verdana" w:cs="Calibri"/>
                <w:sz w:val="20"/>
                <w:szCs w:val="22"/>
                <w:lang w:eastAsia="es-CO"/>
              </w:rPr>
            </w:pPr>
            <w:r w:rsidRPr="00C31F80">
              <w:rPr>
                <w:rFonts w:ascii="Verdana" w:hAnsi="Verdana" w:cs="Calibri"/>
                <w:sz w:val="20"/>
                <w:szCs w:val="22"/>
                <w:lang w:eastAsia="es-CO"/>
              </w:rPr>
              <w:t>1,44</w:t>
            </w:r>
          </w:p>
        </w:tc>
        <w:tc>
          <w:tcPr>
            <w:tcW w:w="1316" w:type="dxa"/>
            <w:tcBorders>
              <w:top w:val="nil"/>
              <w:left w:val="nil"/>
              <w:bottom w:val="single" w:sz="4" w:space="0" w:color="auto"/>
              <w:right w:val="single" w:sz="4" w:space="0" w:color="auto"/>
            </w:tcBorders>
            <w:noWrap/>
            <w:vAlign w:val="bottom"/>
            <w:hideMark/>
          </w:tcPr>
          <w:p w:rsidR="00391E39" w:rsidRPr="00C31F80" w:rsidRDefault="00391E39" w:rsidP="00391E39">
            <w:pPr>
              <w:jc w:val="right"/>
              <w:rPr>
                <w:rFonts w:ascii="Verdana" w:hAnsi="Verdana" w:cs="Calibri"/>
                <w:sz w:val="20"/>
                <w:szCs w:val="22"/>
                <w:lang w:eastAsia="es-CO"/>
              </w:rPr>
            </w:pPr>
            <w:r w:rsidRPr="00C31F80">
              <w:rPr>
                <w:rFonts w:ascii="Verdana" w:hAnsi="Verdana" w:cs="Calibri"/>
                <w:sz w:val="20"/>
                <w:szCs w:val="22"/>
                <w:lang w:eastAsia="es-CO"/>
              </w:rPr>
              <w:t>1,43</w:t>
            </w:r>
          </w:p>
        </w:tc>
        <w:tc>
          <w:tcPr>
            <w:tcW w:w="1316" w:type="dxa"/>
            <w:tcBorders>
              <w:top w:val="nil"/>
              <w:left w:val="nil"/>
              <w:bottom w:val="single" w:sz="4" w:space="0" w:color="auto"/>
              <w:right w:val="single" w:sz="4" w:space="0" w:color="auto"/>
            </w:tcBorders>
            <w:noWrap/>
            <w:vAlign w:val="bottom"/>
            <w:hideMark/>
          </w:tcPr>
          <w:p w:rsidR="00391E39" w:rsidRPr="00C31F80" w:rsidRDefault="00391E39" w:rsidP="00391E39">
            <w:pPr>
              <w:jc w:val="right"/>
              <w:rPr>
                <w:rFonts w:ascii="Verdana" w:hAnsi="Verdana" w:cs="Calibri"/>
                <w:sz w:val="20"/>
                <w:szCs w:val="22"/>
                <w:lang w:eastAsia="es-CO"/>
              </w:rPr>
            </w:pPr>
            <w:r w:rsidRPr="00C31F80">
              <w:rPr>
                <w:rFonts w:ascii="Verdana" w:hAnsi="Verdana" w:cs="Calibri"/>
                <w:sz w:val="20"/>
                <w:szCs w:val="22"/>
                <w:lang w:eastAsia="es-CO"/>
              </w:rPr>
              <w:t>1,36</w:t>
            </w:r>
          </w:p>
        </w:tc>
        <w:tc>
          <w:tcPr>
            <w:tcW w:w="1316" w:type="dxa"/>
            <w:tcBorders>
              <w:top w:val="nil"/>
              <w:left w:val="nil"/>
              <w:bottom w:val="single" w:sz="4" w:space="0" w:color="auto"/>
              <w:right w:val="single" w:sz="4" w:space="0" w:color="auto"/>
            </w:tcBorders>
            <w:noWrap/>
            <w:vAlign w:val="bottom"/>
            <w:hideMark/>
          </w:tcPr>
          <w:p w:rsidR="00391E39" w:rsidRPr="00C31F80" w:rsidRDefault="00391E39" w:rsidP="00391E39">
            <w:pPr>
              <w:jc w:val="right"/>
              <w:rPr>
                <w:rFonts w:ascii="Verdana" w:hAnsi="Verdana" w:cs="Calibri"/>
                <w:sz w:val="20"/>
                <w:szCs w:val="22"/>
                <w:lang w:eastAsia="es-CO"/>
              </w:rPr>
            </w:pPr>
            <w:r w:rsidRPr="00C31F80">
              <w:rPr>
                <w:rFonts w:ascii="Verdana" w:hAnsi="Verdana" w:cs="Calibri"/>
                <w:sz w:val="20"/>
                <w:szCs w:val="22"/>
                <w:lang w:eastAsia="es-CO"/>
              </w:rPr>
              <w:t>1,40</w:t>
            </w:r>
          </w:p>
        </w:tc>
      </w:tr>
      <w:tr w:rsidR="009F061D" w:rsidRPr="00C31F80" w:rsidTr="00EC4EEF">
        <w:trPr>
          <w:trHeight w:val="266"/>
        </w:trPr>
        <w:tc>
          <w:tcPr>
            <w:tcW w:w="1771" w:type="dxa"/>
            <w:tcBorders>
              <w:top w:val="nil"/>
              <w:left w:val="single" w:sz="4" w:space="0" w:color="auto"/>
              <w:bottom w:val="single" w:sz="4" w:space="0" w:color="auto"/>
              <w:right w:val="single" w:sz="4" w:space="0" w:color="auto"/>
            </w:tcBorders>
            <w:shd w:val="clear" w:color="auto" w:fill="AEAAAA"/>
            <w:noWrap/>
            <w:vAlign w:val="bottom"/>
            <w:hideMark/>
          </w:tcPr>
          <w:p w:rsidR="00391E39" w:rsidRPr="00C31F80" w:rsidRDefault="00391E39" w:rsidP="00391E39">
            <w:pPr>
              <w:rPr>
                <w:rFonts w:ascii="Verdana" w:hAnsi="Verdana" w:cs="Calibri"/>
                <w:b/>
                <w:bCs/>
                <w:sz w:val="20"/>
                <w:szCs w:val="22"/>
                <w:lang w:eastAsia="es-CO"/>
              </w:rPr>
            </w:pPr>
            <w:r w:rsidRPr="00C31F80">
              <w:rPr>
                <w:rFonts w:ascii="Verdana" w:hAnsi="Verdana" w:cs="Calibri"/>
                <w:b/>
                <w:bCs/>
                <w:sz w:val="20"/>
                <w:szCs w:val="22"/>
                <w:lang w:eastAsia="es-CO"/>
              </w:rPr>
              <w:t>COMERCIO</w:t>
            </w:r>
          </w:p>
        </w:tc>
        <w:tc>
          <w:tcPr>
            <w:tcW w:w="1755" w:type="dxa"/>
            <w:tcBorders>
              <w:top w:val="nil"/>
              <w:left w:val="nil"/>
              <w:bottom w:val="single" w:sz="4" w:space="0" w:color="auto"/>
              <w:right w:val="single" w:sz="4" w:space="0" w:color="auto"/>
            </w:tcBorders>
            <w:noWrap/>
            <w:vAlign w:val="bottom"/>
            <w:hideMark/>
          </w:tcPr>
          <w:p w:rsidR="00391E39" w:rsidRPr="00C31F80" w:rsidRDefault="00391E39" w:rsidP="00391E39">
            <w:pPr>
              <w:rPr>
                <w:rFonts w:ascii="Verdana" w:hAnsi="Verdana" w:cs="Calibri"/>
                <w:sz w:val="20"/>
                <w:szCs w:val="22"/>
                <w:lang w:eastAsia="es-CO"/>
              </w:rPr>
            </w:pPr>
            <w:r w:rsidRPr="00C31F80">
              <w:rPr>
                <w:rFonts w:ascii="Verdana" w:hAnsi="Verdana" w:cs="Calibri"/>
                <w:sz w:val="20"/>
                <w:szCs w:val="22"/>
                <w:lang w:eastAsia="es-CO"/>
              </w:rPr>
              <w:t>Razón Corriente</w:t>
            </w:r>
          </w:p>
        </w:tc>
        <w:tc>
          <w:tcPr>
            <w:tcW w:w="1316" w:type="dxa"/>
            <w:tcBorders>
              <w:top w:val="nil"/>
              <w:left w:val="nil"/>
              <w:bottom w:val="single" w:sz="4" w:space="0" w:color="auto"/>
              <w:right w:val="single" w:sz="4" w:space="0" w:color="auto"/>
            </w:tcBorders>
            <w:noWrap/>
            <w:vAlign w:val="bottom"/>
            <w:hideMark/>
          </w:tcPr>
          <w:p w:rsidR="00391E39" w:rsidRPr="00C31F80" w:rsidRDefault="00391E39" w:rsidP="00391E39">
            <w:pPr>
              <w:jc w:val="right"/>
              <w:rPr>
                <w:rFonts w:ascii="Verdana" w:hAnsi="Verdana" w:cs="Calibri"/>
                <w:sz w:val="20"/>
                <w:szCs w:val="22"/>
                <w:lang w:eastAsia="es-CO"/>
              </w:rPr>
            </w:pPr>
            <w:r w:rsidRPr="00C31F80">
              <w:rPr>
                <w:rFonts w:ascii="Verdana" w:hAnsi="Verdana" w:cs="Calibri"/>
                <w:sz w:val="20"/>
                <w:szCs w:val="22"/>
                <w:lang w:eastAsia="es-CO"/>
              </w:rPr>
              <w:t>1,44</w:t>
            </w:r>
          </w:p>
        </w:tc>
        <w:tc>
          <w:tcPr>
            <w:tcW w:w="1316" w:type="dxa"/>
            <w:tcBorders>
              <w:top w:val="nil"/>
              <w:left w:val="nil"/>
              <w:bottom w:val="single" w:sz="4" w:space="0" w:color="auto"/>
              <w:right w:val="single" w:sz="4" w:space="0" w:color="auto"/>
            </w:tcBorders>
            <w:noWrap/>
            <w:vAlign w:val="bottom"/>
            <w:hideMark/>
          </w:tcPr>
          <w:p w:rsidR="00391E39" w:rsidRPr="00C31F80" w:rsidRDefault="00391E39" w:rsidP="00391E39">
            <w:pPr>
              <w:jc w:val="right"/>
              <w:rPr>
                <w:rFonts w:ascii="Verdana" w:hAnsi="Verdana" w:cs="Calibri"/>
                <w:sz w:val="20"/>
                <w:szCs w:val="22"/>
                <w:lang w:eastAsia="es-CO"/>
              </w:rPr>
            </w:pPr>
            <w:r w:rsidRPr="00C31F80">
              <w:rPr>
                <w:rFonts w:ascii="Verdana" w:hAnsi="Verdana" w:cs="Calibri"/>
                <w:sz w:val="20"/>
                <w:szCs w:val="22"/>
                <w:lang w:eastAsia="es-CO"/>
              </w:rPr>
              <w:t>1,39</w:t>
            </w:r>
          </w:p>
        </w:tc>
        <w:tc>
          <w:tcPr>
            <w:tcW w:w="1316" w:type="dxa"/>
            <w:tcBorders>
              <w:top w:val="nil"/>
              <w:left w:val="nil"/>
              <w:bottom w:val="single" w:sz="4" w:space="0" w:color="auto"/>
              <w:right w:val="single" w:sz="4" w:space="0" w:color="auto"/>
            </w:tcBorders>
            <w:noWrap/>
            <w:vAlign w:val="bottom"/>
            <w:hideMark/>
          </w:tcPr>
          <w:p w:rsidR="00391E39" w:rsidRPr="00C31F80" w:rsidRDefault="00391E39" w:rsidP="00391E39">
            <w:pPr>
              <w:jc w:val="right"/>
              <w:rPr>
                <w:rFonts w:ascii="Verdana" w:hAnsi="Verdana" w:cs="Calibri"/>
                <w:sz w:val="20"/>
                <w:szCs w:val="22"/>
                <w:lang w:eastAsia="es-CO"/>
              </w:rPr>
            </w:pPr>
            <w:r w:rsidRPr="00C31F80">
              <w:rPr>
                <w:rFonts w:ascii="Verdana" w:hAnsi="Verdana" w:cs="Calibri"/>
                <w:sz w:val="20"/>
                <w:szCs w:val="22"/>
                <w:lang w:eastAsia="es-CO"/>
              </w:rPr>
              <w:t>1,37</w:t>
            </w:r>
          </w:p>
        </w:tc>
        <w:tc>
          <w:tcPr>
            <w:tcW w:w="1316" w:type="dxa"/>
            <w:tcBorders>
              <w:top w:val="nil"/>
              <w:left w:val="nil"/>
              <w:bottom w:val="single" w:sz="4" w:space="0" w:color="auto"/>
              <w:right w:val="single" w:sz="4" w:space="0" w:color="auto"/>
            </w:tcBorders>
            <w:noWrap/>
            <w:vAlign w:val="bottom"/>
            <w:hideMark/>
          </w:tcPr>
          <w:p w:rsidR="00391E39" w:rsidRPr="00C31F80" w:rsidRDefault="00391E39" w:rsidP="00391E39">
            <w:pPr>
              <w:jc w:val="right"/>
              <w:rPr>
                <w:rFonts w:ascii="Verdana" w:hAnsi="Verdana" w:cs="Calibri"/>
                <w:sz w:val="20"/>
                <w:szCs w:val="22"/>
                <w:lang w:eastAsia="es-CO"/>
              </w:rPr>
            </w:pPr>
            <w:r w:rsidRPr="00C31F80">
              <w:rPr>
                <w:rFonts w:ascii="Verdana" w:hAnsi="Verdana" w:cs="Calibri"/>
                <w:sz w:val="20"/>
                <w:szCs w:val="22"/>
                <w:lang w:eastAsia="es-CO"/>
              </w:rPr>
              <w:t>1,48</w:t>
            </w:r>
          </w:p>
        </w:tc>
      </w:tr>
    </w:tbl>
    <w:p w:rsidR="00391E39" w:rsidRPr="005078B1" w:rsidRDefault="00391E39" w:rsidP="00391E39">
      <w:pPr>
        <w:rPr>
          <w:rFonts w:ascii="Verdana" w:hAnsi="Verdana" w:cs="Arial"/>
          <w:color w:val="FF0000"/>
          <w:sz w:val="22"/>
          <w:szCs w:val="22"/>
          <w:lang w:val="es-MX"/>
        </w:rPr>
      </w:pPr>
    </w:p>
    <w:p w:rsidR="00391E39" w:rsidRPr="005078B1" w:rsidRDefault="00391E39" w:rsidP="00391E39">
      <w:pPr>
        <w:rPr>
          <w:rFonts w:ascii="Verdana" w:hAnsi="Verdana" w:cs="Arial"/>
          <w:sz w:val="22"/>
          <w:szCs w:val="22"/>
          <w:lang w:val="es-MX"/>
        </w:rPr>
      </w:pPr>
      <w:r w:rsidRPr="005078B1">
        <w:rPr>
          <w:rFonts w:ascii="Verdana" w:hAnsi="Verdana" w:cs="Arial"/>
          <w:sz w:val="22"/>
          <w:szCs w:val="22"/>
          <w:lang w:val="es-MX"/>
        </w:rPr>
        <w:t>La razón corriente está definida como el índice de liquidez de una empresa, indica la capacidad que tiene la empresa para cumplir con sus obligaciones financieras, deudas o pasivos a corto plazo. Esta tendencia se puede analizar como una continuidad en la estabilidad dentro de los últimos años en los cuales el sector de manufactura y comercio se encuentra con capacidad para poder cumplir con las obligaciones financieras que se adquieran, estando por encima de la necesidad del proceso que es mayor o igual a 1.2.</w:t>
      </w:r>
    </w:p>
    <w:p w:rsidR="00391E39" w:rsidRPr="005078B1" w:rsidRDefault="00391E39" w:rsidP="00391E39">
      <w:pPr>
        <w:rPr>
          <w:rFonts w:ascii="Verdana" w:hAnsi="Verdana" w:cs="Arial"/>
          <w:sz w:val="22"/>
          <w:szCs w:val="22"/>
          <w:lang w:val="es-MX"/>
        </w:rPr>
      </w:pPr>
    </w:p>
    <w:p w:rsidR="00391E39" w:rsidRPr="005078B1" w:rsidRDefault="00391E39" w:rsidP="00391E39">
      <w:pPr>
        <w:rPr>
          <w:rFonts w:ascii="Verdana" w:hAnsi="Verdana" w:cs="Arial"/>
          <w:sz w:val="22"/>
          <w:szCs w:val="22"/>
          <w:lang w:val="es-MX"/>
        </w:rPr>
      </w:pPr>
      <w:r w:rsidRPr="005078B1">
        <w:rPr>
          <w:rFonts w:ascii="Verdana" w:hAnsi="Verdana" w:cs="Arial"/>
          <w:sz w:val="22"/>
          <w:szCs w:val="22"/>
          <w:lang w:val="es-MX"/>
        </w:rPr>
        <w:t xml:space="preserve">Si bien es cierto el indicador razón de endeudamiento se define como la identificación del grado de endeudamiento que tiene la empresa y su capacidad para asumir sus pasivos midiendo la proporción de los activos que están financiando por terceros, se puede determinar que la tendencia del indicador en los últimos tres años es de una disminución en el sector comercio y manufactura excepto el último año que tuvo un pequeño incremento porcentual. </w:t>
      </w:r>
    </w:p>
    <w:p w:rsidR="00670DF5" w:rsidRPr="005078B1" w:rsidRDefault="00670DF5" w:rsidP="00391E39">
      <w:pPr>
        <w:rPr>
          <w:rFonts w:ascii="Verdana" w:hAnsi="Verdana" w:cs="Arial"/>
          <w:sz w:val="22"/>
          <w:szCs w:val="22"/>
          <w:lang w:val="es-MX"/>
        </w:rPr>
      </w:pPr>
    </w:p>
    <w:p w:rsidR="00670DF5" w:rsidRPr="005078B1" w:rsidRDefault="00670DF5" w:rsidP="00391E39">
      <w:pPr>
        <w:rPr>
          <w:rFonts w:ascii="Verdana" w:hAnsi="Verdana" w:cs="Arial"/>
          <w:b/>
          <w:sz w:val="22"/>
          <w:szCs w:val="22"/>
          <w:lang w:val="es-MX"/>
        </w:rPr>
      </w:pPr>
    </w:p>
    <w:p w:rsidR="00391E39" w:rsidRPr="005078B1" w:rsidRDefault="00391E39" w:rsidP="00391E39">
      <w:pPr>
        <w:rPr>
          <w:rFonts w:ascii="Verdana" w:hAnsi="Verdana" w:cs="Arial"/>
          <w:sz w:val="22"/>
          <w:szCs w:val="22"/>
          <w:lang w:val="es-MX"/>
        </w:rPr>
      </w:pPr>
      <w:r w:rsidRPr="005078B1">
        <w:rPr>
          <w:rFonts w:ascii="Verdana" w:hAnsi="Verdana" w:cs="Arial"/>
          <w:b/>
          <w:sz w:val="22"/>
          <w:szCs w:val="22"/>
          <w:lang w:val="es-MX"/>
        </w:rPr>
        <w:t>Tendencia en la Industria y Comercio</w:t>
      </w:r>
    </w:p>
    <w:p w:rsidR="00391E39" w:rsidRPr="005078B1" w:rsidRDefault="00391E39" w:rsidP="00391E39">
      <w:pPr>
        <w:autoSpaceDE w:val="0"/>
        <w:autoSpaceDN w:val="0"/>
        <w:adjustRightInd w:val="0"/>
        <w:rPr>
          <w:rFonts w:ascii="Verdana" w:hAnsi="Verdana" w:cs="Calibri"/>
          <w:color w:val="FF0000"/>
          <w:sz w:val="22"/>
          <w:szCs w:val="22"/>
          <w:lang w:eastAsia="es-CO"/>
        </w:rPr>
      </w:pPr>
    </w:p>
    <w:p w:rsidR="00C305ED" w:rsidRPr="00C305ED" w:rsidRDefault="00C305ED" w:rsidP="00C305ED">
      <w:pPr>
        <w:rPr>
          <w:rFonts w:ascii="Verdana" w:hAnsi="Verdana" w:cs="Calibri"/>
          <w:color w:val="000000"/>
          <w:sz w:val="22"/>
          <w:szCs w:val="22"/>
          <w:lang w:eastAsia="es-CO"/>
        </w:rPr>
      </w:pPr>
      <w:r w:rsidRPr="00C305ED">
        <w:rPr>
          <w:rFonts w:ascii="Verdana" w:hAnsi="Verdana" w:cs="Calibri"/>
          <w:color w:val="000000"/>
          <w:sz w:val="22"/>
          <w:szCs w:val="22"/>
          <w:lang w:eastAsia="es-CO"/>
        </w:rPr>
        <w:t xml:space="preserve">De acuerdo con un estudio de la consultora internacional Juniper </w:t>
      </w:r>
      <w:proofErr w:type="spellStart"/>
      <w:r w:rsidRPr="00C305ED">
        <w:rPr>
          <w:rFonts w:ascii="Verdana" w:hAnsi="Verdana" w:cs="Calibri"/>
          <w:color w:val="000000"/>
          <w:sz w:val="22"/>
          <w:szCs w:val="22"/>
          <w:lang w:eastAsia="es-CO"/>
        </w:rPr>
        <w:t>Research</w:t>
      </w:r>
      <w:proofErr w:type="spellEnd"/>
      <w:r w:rsidRPr="00C305ED">
        <w:rPr>
          <w:rFonts w:ascii="Verdana" w:hAnsi="Verdana" w:cs="Calibri"/>
          <w:color w:val="000000"/>
          <w:sz w:val="22"/>
          <w:szCs w:val="22"/>
          <w:lang w:eastAsia="es-CO"/>
        </w:rPr>
        <w:t xml:space="preserve"> los volúmenes globales de transacciones del comercio digital superarán los 1.1 billones para 2024, frente a 641 mil millones en 2019, impulsados especialmente por los mercados emergentes, que representarán el 77% del volumen total de transacciones, debido a la implementación del sistema de pago con códigos QR y el desplazamiento del efectivo.</w:t>
      </w:r>
    </w:p>
    <w:p w:rsidR="00C305ED" w:rsidRPr="00C305ED" w:rsidRDefault="00C305ED" w:rsidP="00C305ED">
      <w:pPr>
        <w:rPr>
          <w:rFonts w:ascii="Verdana" w:hAnsi="Verdana" w:cs="Calibri"/>
          <w:color w:val="000000"/>
          <w:sz w:val="22"/>
          <w:szCs w:val="22"/>
          <w:lang w:eastAsia="es-CO"/>
        </w:rPr>
      </w:pPr>
    </w:p>
    <w:p w:rsidR="00C305ED" w:rsidRPr="00C305ED" w:rsidRDefault="00C305ED" w:rsidP="00C305ED">
      <w:pPr>
        <w:rPr>
          <w:rFonts w:ascii="Verdana" w:hAnsi="Verdana" w:cs="Calibri"/>
          <w:color w:val="000000"/>
          <w:sz w:val="22"/>
          <w:szCs w:val="22"/>
          <w:lang w:eastAsia="es-CO"/>
        </w:rPr>
      </w:pPr>
      <w:r w:rsidRPr="00C305ED">
        <w:rPr>
          <w:rFonts w:ascii="Verdana" w:hAnsi="Verdana" w:cs="Calibri"/>
          <w:color w:val="000000"/>
          <w:sz w:val="22"/>
          <w:szCs w:val="22"/>
          <w:lang w:eastAsia="es-CO"/>
        </w:rPr>
        <w:t xml:space="preserve">De acuerdo con Mario Miranda, Co-CEO de </w:t>
      </w:r>
      <w:proofErr w:type="spellStart"/>
      <w:r w:rsidRPr="00C305ED">
        <w:rPr>
          <w:rFonts w:ascii="Verdana" w:hAnsi="Verdana" w:cs="Calibri"/>
          <w:color w:val="000000"/>
          <w:sz w:val="22"/>
          <w:szCs w:val="22"/>
          <w:lang w:eastAsia="es-CO"/>
        </w:rPr>
        <w:t>Infracommerce</w:t>
      </w:r>
      <w:proofErr w:type="spellEnd"/>
      <w:r w:rsidRPr="00C305ED">
        <w:rPr>
          <w:rFonts w:ascii="Verdana" w:hAnsi="Verdana" w:cs="Calibri"/>
          <w:color w:val="000000"/>
          <w:sz w:val="22"/>
          <w:szCs w:val="22"/>
          <w:lang w:eastAsia="es-CO"/>
        </w:rPr>
        <w:t xml:space="preserve"> </w:t>
      </w:r>
      <w:proofErr w:type="spellStart"/>
      <w:r w:rsidRPr="00C305ED">
        <w:rPr>
          <w:rFonts w:ascii="Verdana" w:hAnsi="Verdana" w:cs="Calibri"/>
          <w:color w:val="000000"/>
          <w:sz w:val="22"/>
          <w:szCs w:val="22"/>
          <w:lang w:eastAsia="es-CO"/>
        </w:rPr>
        <w:t>Latam</w:t>
      </w:r>
      <w:proofErr w:type="spellEnd"/>
      <w:r w:rsidRPr="00C305ED">
        <w:rPr>
          <w:rFonts w:ascii="Verdana" w:hAnsi="Verdana" w:cs="Calibri"/>
          <w:color w:val="000000"/>
          <w:sz w:val="22"/>
          <w:szCs w:val="22"/>
          <w:lang w:eastAsia="es-CO"/>
        </w:rPr>
        <w:t xml:space="preserve">, el próximo año estará enmarcado por diversas tendencias, “en primera instancia, la </w:t>
      </w:r>
      <w:proofErr w:type="spellStart"/>
      <w:r w:rsidRPr="00C305ED">
        <w:rPr>
          <w:rFonts w:ascii="Verdana" w:hAnsi="Verdana" w:cs="Calibri"/>
          <w:color w:val="000000"/>
          <w:sz w:val="22"/>
          <w:szCs w:val="22"/>
          <w:lang w:eastAsia="es-CO"/>
        </w:rPr>
        <w:t>omnicanalidad</w:t>
      </w:r>
      <w:proofErr w:type="spellEnd"/>
      <w:r w:rsidRPr="00C305ED">
        <w:rPr>
          <w:rFonts w:ascii="Verdana" w:hAnsi="Verdana" w:cs="Calibri"/>
          <w:color w:val="000000"/>
          <w:sz w:val="22"/>
          <w:szCs w:val="22"/>
          <w:lang w:eastAsia="es-CO"/>
        </w:rPr>
        <w:t>, representará un papel fundamental, ya que la integración efectiva de las tiendas físicas con las plataformas digitales, permitirán crear una experiencia de compra coherente en todos los canales, ya sea que estén explorando en la tienda, en una aplicación móvil o en un sitio web”.</w:t>
      </w:r>
    </w:p>
    <w:p w:rsidR="00C305ED" w:rsidRPr="00C305ED" w:rsidRDefault="00C305ED" w:rsidP="00C305ED">
      <w:pPr>
        <w:rPr>
          <w:rFonts w:ascii="Verdana" w:hAnsi="Verdana" w:cs="Calibri"/>
          <w:color w:val="000000"/>
          <w:sz w:val="22"/>
          <w:szCs w:val="22"/>
          <w:lang w:eastAsia="es-CO"/>
        </w:rPr>
      </w:pPr>
    </w:p>
    <w:p w:rsidR="00C305ED" w:rsidRPr="00C305ED" w:rsidRDefault="00C305ED" w:rsidP="00C305ED">
      <w:pPr>
        <w:rPr>
          <w:rFonts w:ascii="Verdana" w:hAnsi="Verdana" w:cs="Calibri"/>
          <w:color w:val="000000"/>
          <w:sz w:val="22"/>
          <w:szCs w:val="22"/>
          <w:lang w:eastAsia="es-CO"/>
        </w:rPr>
      </w:pPr>
      <w:r w:rsidRPr="00C305ED">
        <w:rPr>
          <w:rFonts w:ascii="Verdana" w:hAnsi="Verdana" w:cs="Calibri"/>
          <w:color w:val="000000"/>
          <w:sz w:val="22"/>
          <w:szCs w:val="22"/>
          <w:lang w:eastAsia="es-CO"/>
        </w:rPr>
        <w:t xml:space="preserve">La personalización continuará siendo un enfoque clave. Los avances en tecnología permitirán experiencias de compra aún más personalizadas, desde recomendaciones de productos precisas hasta interfaces adaptadas a los gustos individuales de los consumidores. Es el caso de plataformas como </w:t>
      </w:r>
      <w:proofErr w:type="spellStart"/>
      <w:r w:rsidRPr="00C305ED">
        <w:rPr>
          <w:rFonts w:ascii="Verdana" w:hAnsi="Verdana" w:cs="Calibri"/>
          <w:color w:val="000000"/>
          <w:sz w:val="22"/>
          <w:szCs w:val="22"/>
          <w:lang w:eastAsia="es-CO"/>
        </w:rPr>
        <w:t>TikTok</w:t>
      </w:r>
      <w:proofErr w:type="spellEnd"/>
      <w:r w:rsidRPr="00C305ED">
        <w:rPr>
          <w:rFonts w:ascii="Verdana" w:hAnsi="Verdana" w:cs="Calibri"/>
          <w:color w:val="000000"/>
          <w:sz w:val="22"/>
          <w:szCs w:val="22"/>
          <w:lang w:eastAsia="es-CO"/>
        </w:rPr>
        <w:t xml:space="preserve"> que están abriendo el camino para las compras en vivo por video, proporcionando una experiencia interactiva, que la convertirá en un entorno de compra único y atractivo.</w:t>
      </w:r>
    </w:p>
    <w:p w:rsidR="00C305ED" w:rsidRPr="00C305ED" w:rsidRDefault="00C305ED" w:rsidP="00C305ED">
      <w:pPr>
        <w:rPr>
          <w:rFonts w:ascii="Verdana" w:hAnsi="Verdana" w:cs="Calibri"/>
          <w:color w:val="000000"/>
          <w:sz w:val="22"/>
          <w:szCs w:val="22"/>
          <w:lang w:eastAsia="es-CO"/>
        </w:rPr>
      </w:pPr>
    </w:p>
    <w:p w:rsidR="00C305ED" w:rsidRPr="00C305ED" w:rsidRDefault="00C305ED" w:rsidP="00C305ED">
      <w:pPr>
        <w:rPr>
          <w:rFonts w:ascii="Verdana" w:hAnsi="Verdana" w:cs="Calibri"/>
          <w:color w:val="000000"/>
          <w:sz w:val="22"/>
          <w:szCs w:val="22"/>
          <w:lang w:eastAsia="es-CO"/>
        </w:rPr>
      </w:pPr>
      <w:r w:rsidRPr="00C305ED">
        <w:rPr>
          <w:rFonts w:ascii="Verdana" w:hAnsi="Verdana" w:cs="Calibri"/>
          <w:color w:val="000000"/>
          <w:sz w:val="22"/>
          <w:szCs w:val="22"/>
          <w:lang w:eastAsia="es-CO"/>
        </w:rPr>
        <w:t xml:space="preserve">“Otro importante factor que marcará la diferencia al momento de tomar la decisión de compra </w:t>
      </w:r>
      <w:proofErr w:type="spellStart"/>
      <w:r w:rsidRPr="00C305ED">
        <w:rPr>
          <w:rFonts w:ascii="Verdana" w:hAnsi="Verdana" w:cs="Calibri"/>
          <w:color w:val="000000"/>
          <w:sz w:val="22"/>
          <w:szCs w:val="22"/>
          <w:lang w:eastAsia="es-CO"/>
        </w:rPr>
        <w:t>on</w:t>
      </w:r>
      <w:proofErr w:type="spellEnd"/>
      <w:r w:rsidRPr="00C305ED">
        <w:rPr>
          <w:rFonts w:ascii="Verdana" w:hAnsi="Verdana" w:cs="Calibri"/>
          <w:color w:val="000000"/>
          <w:sz w:val="22"/>
          <w:szCs w:val="22"/>
          <w:lang w:eastAsia="es-CO"/>
        </w:rPr>
        <w:t xml:space="preserve"> line, son las entregas el mismo día, esto exigirá que los </w:t>
      </w:r>
      <w:proofErr w:type="spellStart"/>
      <w:r w:rsidRPr="00C305ED">
        <w:rPr>
          <w:rFonts w:ascii="Verdana" w:hAnsi="Verdana" w:cs="Calibri"/>
          <w:color w:val="000000"/>
          <w:sz w:val="22"/>
          <w:szCs w:val="22"/>
          <w:lang w:eastAsia="es-CO"/>
        </w:rPr>
        <w:t>retailers</w:t>
      </w:r>
      <w:proofErr w:type="spellEnd"/>
      <w:r w:rsidRPr="00C305ED">
        <w:rPr>
          <w:rFonts w:ascii="Verdana" w:hAnsi="Verdana" w:cs="Calibri"/>
          <w:color w:val="000000"/>
          <w:sz w:val="22"/>
          <w:szCs w:val="22"/>
          <w:lang w:eastAsia="es-CO"/>
        </w:rPr>
        <w:t xml:space="preserve"> optimicen sus cadenas de suministro y operaciones logísticas para dar respuesta ágil y efectiva a sus compradores” indicó el directivo.</w:t>
      </w:r>
    </w:p>
    <w:p w:rsidR="00C305ED" w:rsidRPr="00C305ED" w:rsidRDefault="00C305ED" w:rsidP="00C305ED">
      <w:pPr>
        <w:rPr>
          <w:rFonts w:ascii="Verdana" w:hAnsi="Verdana" w:cs="Calibri"/>
          <w:color w:val="000000"/>
          <w:sz w:val="22"/>
          <w:szCs w:val="22"/>
          <w:lang w:eastAsia="es-CO"/>
        </w:rPr>
      </w:pPr>
    </w:p>
    <w:p w:rsidR="00C305ED" w:rsidRPr="00C305ED" w:rsidRDefault="00C305ED" w:rsidP="00C305ED">
      <w:pPr>
        <w:rPr>
          <w:rFonts w:ascii="Verdana" w:hAnsi="Verdana" w:cs="Calibri"/>
          <w:color w:val="000000"/>
          <w:sz w:val="22"/>
          <w:szCs w:val="22"/>
          <w:lang w:eastAsia="es-CO"/>
        </w:rPr>
      </w:pPr>
      <w:r w:rsidRPr="00C305ED">
        <w:rPr>
          <w:rFonts w:ascii="Verdana" w:hAnsi="Verdana" w:cs="Calibri"/>
          <w:color w:val="000000"/>
          <w:sz w:val="22"/>
          <w:szCs w:val="22"/>
          <w:lang w:eastAsia="es-CO"/>
        </w:rPr>
        <w:t xml:space="preserve">De igual forma, Miranda aseguró que la adopción de la realidad aumentada y virtual en el </w:t>
      </w:r>
      <w:proofErr w:type="spellStart"/>
      <w:r w:rsidRPr="00C305ED">
        <w:rPr>
          <w:rFonts w:ascii="Verdana" w:hAnsi="Verdana" w:cs="Calibri"/>
          <w:color w:val="000000"/>
          <w:sz w:val="22"/>
          <w:szCs w:val="22"/>
          <w:lang w:eastAsia="es-CO"/>
        </w:rPr>
        <w:t>ecommerce</w:t>
      </w:r>
      <w:proofErr w:type="spellEnd"/>
      <w:r w:rsidRPr="00C305ED">
        <w:rPr>
          <w:rFonts w:ascii="Verdana" w:hAnsi="Verdana" w:cs="Calibri"/>
          <w:color w:val="000000"/>
          <w:sz w:val="22"/>
          <w:szCs w:val="22"/>
          <w:lang w:eastAsia="es-CO"/>
        </w:rPr>
        <w:t xml:space="preserve"> seguirá aumentando. Estas tecnologías permitirán a los consumidores probar productos de manera virtual antes de comprarlos, brindando una experiencia más </w:t>
      </w:r>
      <w:proofErr w:type="spellStart"/>
      <w:r w:rsidRPr="00C305ED">
        <w:rPr>
          <w:rFonts w:ascii="Verdana" w:hAnsi="Verdana" w:cs="Calibri"/>
          <w:color w:val="000000"/>
          <w:sz w:val="22"/>
          <w:szCs w:val="22"/>
          <w:lang w:eastAsia="es-CO"/>
        </w:rPr>
        <w:t>inmersiva</w:t>
      </w:r>
      <w:proofErr w:type="spellEnd"/>
      <w:r w:rsidRPr="00C305ED">
        <w:rPr>
          <w:rFonts w:ascii="Verdana" w:hAnsi="Verdana" w:cs="Calibri"/>
          <w:color w:val="000000"/>
          <w:sz w:val="22"/>
          <w:szCs w:val="22"/>
          <w:lang w:eastAsia="es-CO"/>
        </w:rPr>
        <w:t xml:space="preserve"> y mejorando la toma de decisiones de compra.</w:t>
      </w:r>
    </w:p>
    <w:p w:rsidR="00C305ED" w:rsidRPr="00C305ED" w:rsidRDefault="00C305ED" w:rsidP="00C305ED">
      <w:pPr>
        <w:rPr>
          <w:rFonts w:ascii="Verdana" w:hAnsi="Verdana" w:cs="Calibri"/>
          <w:color w:val="000000"/>
          <w:sz w:val="22"/>
          <w:szCs w:val="22"/>
          <w:lang w:eastAsia="es-CO"/>
        </w:rPr>
      </w:pPr>
      <w:r w:rsidRPr="00C305ED">
        <w:rPr>
          <w:rFonts w:ascii="Verdana" w:hAnsi="Verdana" w:cs="Calibri"/>
          <w:color w:val="000000"/>
          <w:sz w:val="22"/>
          <w:szCs w:val="22"/>
          <w:lang w:eastAsia="es-CO"/>
        </w:rPr>
        <w:t>La comodidad en los métodos de pago seguirá siendo una prioridad. Se espera una mayor adopción de pagos sin contacto y la aparición de métodos de pago innovadores que simplifiquen aún más el proceso de compra.</w:t>
      </w:r>
    </w:p>
    <w:p w:rsidR="00C305ED" w:rsidRPr="00C305ED" w:rsidRDefault="00C305ED" w:rsidP="00C305ED">
      <w:pPr>
        <w:rPr>
          <w:rFonts w:ascii="Verdana" w:hAnsi="Verdana" w:cs="Calibri"/>
          <w:color w:val="000000"/>
          <w:sz w:val="22"/>
          <w:szCs w:val="22"/>
          <w:lang w:eastAsia="es-CO"/>
        </w:rPr>
      </w:pPr>
    </w:p>
    <w:p w:rsidR="00C305ED" w:rsidRPr="00C305ED" w:rsidRDefault="00C305ED" w:rsidP="00C305ED">
      <w:pPr>
        <w:rPr>
          <w:rFonts w:ascii="Verdana" w:hAnsi="Verdana" w:cs="Calibri"/>
          <w:color w:val="000000"/>
          <w:sz w:val="22"/>
          <w:szCs w:val="22"/>
          <w:lang w:eastAsia="es-CO"/>
        </w:rPr>
      </w:pPr>
      <w:r w:rsidRPr="00C305ED">
        <w:rPr>
          <w:rFonts w:ascii="Verdana" w:hAnsi="Verdana" w:cs="Calibri"/>
          <w:color w:val="000000"/>
          <w:sz w:val="22"/>
          <w:szCs w:val="22"/>
          <w:lang w:eastAsia="es-CO"/>
        </w:rPr>
        <w:t>“Sin duda, para 2024, los ganadores serán los E-</w:t>
      </w:r>
      <w:proofErr w:type="spellStart"/>
      <w:r w:rsidRPr="00C305ED">
        <w:rPr>
          <w:rFonts w:ascii="Verdana" w:hAnsi="Verdana" w:cs="Calibri"/>
          <w:color w:val="000000"/>
          <w:sz w:val="22"/>
          <w:szCs w:val="22"/>
          <w:lang w:eastAsia="es-CO"/>
        </w:rPr>
        <w:t>commerce</w:t>
      </w:r>
      <w:proofErr w:type="spellEnd"/>
      <w:r w:rsidRPr="00C305ED">
        <w:rPr>
          <w:rFonts w:ascii="Verdana" w:hAnsi="Verdana" w:cs="Calibri"/>
          <w:color w:val="000000"/>
          <w:sz w:val="22"/>
          <w:szCs w:val="22"/>
          <w:lang w:eastAsia="es-CO"/>
        </w:rPr>
        <w:t xml:space="preserve"> que conozcan bien a sus clientes y su mercado potencial; de igual manera el éxito está asegurado cuando se ofrece la mejor experiencia en cada etapa del proceso de compra, ya sea en el mundo físico, el mundo virtual o la integración de ambos, con fluidez para transitar por el camino más conveniente. Por esta razón, en </w:t>
      </w:r>
      <w:proofErr w:type="spellStart"/>
      <w:r w:rsidRPr="00C305ED">
        <w:rPr>
          <w:rFonts w:ascii="Verdana" w:hAnsi="Verdana" w:cs="Calibri"/>
          <w:color w:val="000000"/>
          <w:sz w:val="22"/>
          <w:szCs w:val="22"/>
          <w:lang w:eastAsia="es-CO"/>
        </w:rPr>
        <w:t>Infracommerce</w:t>
      </w:r>
      <w:proofErr w:type="spellEnd"/>
      <w:r w:rsidRPr="00C305ED">
        <w:rPr>
          <w:rFonts w:ascii="Verdana" w:hAnsi="Verdana" w:cs="Calibri"/>
          <w:color w:val="000000"/>
          <w:sz w:val="22"/>
          <w:szCs w:val="22"/>
          <w:lang w:eastAsia="es-CO"/>
        </w:rPr>
        <w:t xml:space="preserve"> desarrollamos, implementamos y operamos sitios de comercio digital con las plataformas líderes del mercado, acompañando desde la creación del sitio web hasta los procesos de logística y entrega al consumidor final” finalizó el experto.</w:t>
      </w:r>
    </w:p>
    <w:p w:rsidR="00C305ED" w:rsidRPr="00C305ED" w:rsidRDefault="00C305ED" w:rsidP="00C305ED">
      <w:pPr>
        <w:rPr>
          <w:rFonts w:ascii="Verdana" w:hAnsi="Verdana" w:cs="Calibri"/>
          <w:color w:val="000000"/>
          <w:sz w:val="22"/>
          <w:szCs w:val="22"/>
          <w:lang w:eastAsia="es-CO"/>
        </w:rPr>
      </w:pPr>
    </w:p>
    <w:p w:rsidR="00C305ED" w:rsidRPr="00C305ED" w:rsidRDefault="00C305ED" w:rsidP="00C305ED">
      <w:pPr>
        <w:rPr>
          <w:rFonts w:ascii="Verdana" w:hAnsi="Verdana" w:cs="Calibri"/>
          <w:color w:val="000000"/>
          <w:sz w:val="22"/>
          <w:szCs w:val="22"/>
          <w:lang w:eastAsia="es-CO"/>
        </w:rPr>
      </w:pPr>
      <w:r w:rsidRPr="00C305ED">
        <w:rPr>
          <w:rFonts w:ascii="Verdana" w:hAnsi="Verdana" w:cs="Calibri"/>
          <w:color w:val="000000"/>
          <w:sz w:val="22"/>
          <w:szCs w:val="22"/>
          <w:lang w:eastAsia="es-CO"/>
        </w:rPr>
        <w:t>En esencia, la industria minorista deberá trabajar por una mayor digitalización, personalización, velocidad y sostenibilidad, pero siempre poniendo al consumidor en el centro de la estrategia del comercio digital, por lo que es necesario incorporar las herramientas y servicios necesarios para lograr un alto rendimiento en la gestión e implementación, así como otorgar una experiencia segura para el usuario final.</w:t>
      </w:r>
    </w:p>
    <w:p w:rsidR="00670DF5" w:rsidRPr="00C305ED" w:rsidRDefault="00670DF5" w:rsidP="009A4268">
      <w:pPr>
        <w:pStyle w:val="Sinespaciado"/>
        <w:jc w:val="left"/>
        <w:rPr>
          <w:rFonts w:ascii="Verdana" w:hAnsi="Verdana" w:cs="Arial"/>
          <w:b/>
          <w:sz w:val="22"/>
          <w:szCs w:val="22"/>
        </w:rPr>
      </w:pPr>
    </w:p>
    <w:p w:rsidR="004C73BD" w:rsidRPr="005078B1" w:rsidRDefault="004C73BD" w:rsidP="009A4268">
      <w:pPr>
        <w:pStyle w:val="Sinespaciado"/>
        <w:jc w:val="left"/>
        <w:rPr>
          <w:rFonts w:ascii="Verdana" w:hAnsi="Verdana" w:cs="Arial"/>
          <w:b/>
          <w:sz w:val="22"/>
          <w:szCs w:val="22"/>
          <w:lang w:val="es-MX"/>
        </w:rPr>
      </w:pPr>
      <w:r w:rsidRPr="005078B1">
        <w:rPr>
          <w:rFonts w:ascii="Verdana" w:hAnsi="Verdana" w:cs="Arial"/>
          <w:b/>
          <w:sz w:val="22"/>
          <w:szCs w:val="22"/>
          <w:lang w:val="es-MX"/>
        </w:rPr>
        <w:t>ANÁLISIS DE LA DEMANDA</w:t>
      </w:r>
    </w:p>
    <w:p w:rsidR="00530CA8" w:rsidRPr="005078B1" w:rsidRDefault="00530CA8" w:rsidP="009A4268">
      <w:pPr>
        <w:pStyle w:val="Sinespaciado"/>
        <w:jc w:val="left"/>
        <w:rPr>
          <w:rFonts w:ascii="Verdana" w:hAnsi="Verdana" w:cs="Arial"/>
          <w:b/>
          <w:sz w:val="22"/>
          <w:szCs w:val="22"/>
          <w:lang w:val="es-MX"/>
        </w:rPr>
      </w:pPr>
    </w:p>
    <w:p w:rsidR="004C73BD" w:rsidRPr="005078B1" w:rsidRDefault="004C73BD" w:rsidP="004C73BD">
      <w:pPr>
        <w:pStyle w:val="Sinespaciado"/>
        <w:rPr>
          <w:rFonts w:ascii="Verdana" w:hAnsi="Verdana" w:cs="Arial"/>
          <w:sz w:val="22"/>
          <w:szCs w:val="22"/>
          <w:lang w:val="es-MX"/>
        </w:rPr>
      </w:pPr>
    </w:p>
    <w:p w:rsidR="004C73BD" w:rsidRPr="005078B1" w:rsidRDefault="002F35B2" w:rsidP="004C73BD">
      <w:pPr>
        <w:pStyle w:val="Sinespaciado"/>
        <w:rPr>
          <w:rFonts w:ascii="Verdana" w:hAnsi="Verdana" w:cs="Calibri"/>
          <w:sz w:val="22"/>
          <w:szCs w:val="22"/>
          <w:lang w:eastAsia="es-CO"/>
        </w:rPr>
      </w:pPr>
      <w:r w:rsidRPr="005078B1">
        <w:rPr>
          <w:rFonts w:ascii="Verdana" w:hAnsi="Verdana" w:cs="Calibri"/>
          <w:sz w:val="22"/>
          <w:szCs w:val="22"/>
          <w:lang w:eastAsia="es-CO"/>
        </w:rPr>
        <w:t xml:space="preserve">El complejo carcelario y penitenciario </w:t>
      </w:r>
      <w:r w:rsidR="00B7249B" w:rsidRPr="005078B1">
        <w:rPr>
          <w:rFonts w:ascii="Verdana" w:hAnsi="Verdana" w:cs="Calibri"/>
          <w:sz w:val="22"/>
          <w:szCs w:val="22"/>
          <w:lang w:eastAsia="es-CO"/>
        </w:rPr>
        <w:t xml:space="preserve">con Alta y Media Seguridad </w:t>
      </w:r>
      <w:r w:rsidRPr="005078B1">
        <w:rPr>
          <w:rFonts w:ascii="Verdana" w:hAnsi="Verdana" w:cs="Calibri"/>
          <w:sz w:val="22"/>
          <w:szCs w:val="22"/>
          <w:lang w:eastAsia="es-CO"/>
        </w:rPr>
        <w:t>de Medellín</w:t>
      </w:r>
      <w:r w:rsidR="00B7249B" w:rsidRPr="005078B1">
        <w:rPr>
          <w:rFonts w:ascii="Verdana" w:hAnsi="Verdana" w:cs="Calibri"/>
          <w:sz w:val="22"/>
          <w:szCs w:val="22"/>
          <w:lang w:eastAsia="es-CO"/>
        </w:rPr>
        <w:t xml:space="preserve"> Pedregal</w:t>
      </w:r>
      <w:r w:rsidRPr="005078B1">
        <w:rPr>
          <w:rFonts w:ascii="Verdana" w:hAnsi="Verdana" w:cs="Calibri"/>
          <w:sz w:val="22"/>
          <w:szCs w:val="22"/>
          <w:lang w:eastAsia="es-CO"/>
        </w:rPr>
        <w:t xml:space="preserve"> – COPED, ha adquirido el </w:t>
      </w:r>
      <w:r w:rsidR="00986452" w:rsidRPr="00986452">
        <w:rPr>
          <w:rFonts w:ascii="Verdana" w:hAnsi="Verdana"/>
          <w:sz w:val="22"/>
          <w:szCs w:val="22"/>
        </w:rPr>
        <w:t>CONTRATAR LA PRESTACION DE SERVICIOS DE MANTENIMIENTO DE MAQUINAS DEL TALLER DE MADERA Y ADQUISICON DE MAQUINARIA DE USO GENERAL Y ELEMENTOS METALICOS PARA LOS PROGRAMAS DE ATENCION REHABILITACION AL RECLUSO CON FINES DE TRATAMIENTO PENITENCIARIO Y QUE HACEN DEL COMPLEJO PENITENCIARIO Y CARCELARIO DE ALTA Y MEDIA SEGURIDAD DE MEDELLIN PEDREGAL-COPED</w:t>
      </w:r>
      <w:r w:rsidR="00986452">
        <w:rPr>
          <w:rFonts w:ascii="Verdana" w:hAnsi="Verdana"/>
          <w:sz w:val="20"/>
          <w:szCs w:val="22"/>
        </w:rPr>
        <w:t xml:space="preserve"> </w:t>
      </w:r>
      <w:r w:rsidRPr="005078B1">
        <w:rPr>
          <w:rFonts w:ascii="Verdana" w:hAnsi="Verdana" w:cs="Calibri"/>
          <w:sz w:val="22"/>
          <w:szCs w:val="22"/>
          <w:lang w:eastAsia="es-CO"/>
        </w:rPr>
        <w:t>a través de procesos de mínima cuantía, teniendo en cuenta el presupuesto aprobado para la re</w:t>
      </w:r>
      <w:r w:rsidR="00B7249B" w:rsidRPr="005078B1">
        <w:rPr>
          <w:rFonts w:ascii="Verdana" w:hAnsi="Verdana" w:cs="Calibri"/>
          <w:sz w:val="22"/>
          <w:szCs w:val="22"/>
          <w:lang w:eastAsia="es-CO"/>
        </w:rPr>
        <w:t>spectiva vigencia. Página 5 de 7 PA-DO-G01-F08</w:t>
      </w:r>
      <w:r w:rsidRPr="005078B1">
        <w:rPr>
          <w:rFonts w:ascii="Verdana" w:hAnsi="Verdana" w:cs="Calibri"/>
          <w:sz w:val="22"/>
          <w:szCs w:val="22"/>
          <w:lang w:eastAsia="es-CO"/>
        </w:rPr>
        <w:t xml:space="preserve"> V01 Las entidades estatales adquieren estos </w:t>
      </w:r>
      <w:r w:rsidRPr="005078B1">
        <w:rPr>
          <w:rFonts w:ascii="Verdana" w:hAnsi="Verdana" w:cs="Calibri"/>
          <w:sz w:val="22"/>
          <w:szCs w:val="22"/>
          <w:lang w:eastAsia="es-CO"/>
        </w:rPr>
        <w:lastRenderedPageBreak/>
        <w:t>bienes de características técnicas uniformes y de común utilización a empresas del sector tecnológico y computación, de acuerdo a las necesidades presentadas.</w:t>
      </w:r>
    </w:p>
    <w:p w:rsidR="00EE39DB" w:rsidRPr="005078B1" w:rsidRDefault="00EE39DB" w:rsidP="00EE39DB">
      <w:pPr>
        <w:tabs>
          <w:tab w:val="left" w:pos="1876"/>
        </w:tabs>
        <w:autoSpaceDE w:val="0"/>
        <w:autoSpaceDN w:val="0"/>
        <w:adjustRightInd w:val="0"/>
        <w:rPr>
          <w:rFonts w:ascii="Verdana" w:hAnsi="Verdana" w:cs="Calibri"/>
          <w:sz w:val="22"/>
          <w:szCs w:val="22"/>
          <w:lang w:eastAsia="es-CO"/>
        </w:rPr>
      </w:pPr>
    </w:p>
    <w:p w:rsidR="00EE39DB" w:rsidRPr="005078B1" w:rsidRDefault="00EE39DB" w:rsidP="00677588">
      <w:pPr>
        <w:pStyle w:val="Prrafodelista"/>
        <w:numPr>
          <w:ilvl w:val="0"/>
          <w:numId w:val="6"/>
        </w:numPr>
        <w:tabs>
          <w:tab w:val="left" w:pos="142"/>
          <w:tab w:val="left" w:pos="284"/>
        </w:tabs>
        <w:autoSpaceDE w:val="0"/>
        <w:autoSpaceDN w:val="0"/>
        <w:adjustRightInd w:val="0"/>
        <w:ind w:left="0" w:firstLine="0"/>
        <w:rPr>
          <w:rFonts w:ascii="Verdana" w:hAnsi="Verdana" w:cs="Arial"/>
          <w:b/>
          <w:sz w:val="22"/>
          <w:szCs w:val="22"/>
          <w:lang w:val="es-ES"/>
        </w:rPr>
      </w:pPr>
      <w:r w:rsidRPr="005078B1">
        <w:rPr>
          <w:rFonts w:ascii="Verdana" w:hAnsi="Verdana" w:cs="Arial"/>
          <w:b/>
          <w:sz w:val="22"/>
          <w:szCs w:val="22"/>
          <w:lang w:val="es-ES"/>
        </w:rPr>
        <w:t>HISTORICO DE LA ENTIDAD</w:t>
      </w:r>
    </w:p>
    <w:p w:rsidR="00670DF5" w:rsidRPr="005078B1" w:rsidRDefault="00670DF5" w:rsidP="0076159E">
      <w:pPr>
        <w:autoSpaceDE w:val="0"/>
        <w:autoSpaceDN w:val="0"/>
        <w:adjustRightInd w:val="0"/>
        <w:rPr>
          <w:rFonts w:ascii="Verdana" w:hAnsi="Verdana" w:cs="Arial"/>
          <w:b/>
          <w:sz w:val="22"/>
          <w:szCs w:val="22"/>
          <w:lang w:val="es-ES"/>
        </w:rPr>
      </w:pPr>
    </w:p>
    <w:p w:rsidR="00670DF5" w:rsidRPr="005078B1" w:rsidRDefault="0076159E" w:rsidP="0076159E">
      <w:pPr>
        <w:autoSpaceDE w:val="0"/>
        <w:autoSpaceDN w:val="0"/>
        <w:adjustRightInd w:val="0"/>
        <w:rPr>
          <w:rFonts w:ascii="Verdana" w:hAnsi="Verdana" w:cs="Calibri"/>
          <w:sz w:val="22"/>
          <w:szCs w:val="22"/>
          <w:lang w:eastAsia="es-CO"/>
        </w:rPr>
      </w:pPr>
      <w:r w:rsidRPr="005078B1">
        <w:rPr>
          <w:rFonts w:ascii="Verdana" w:hAnsi="Verdana" w:cs="Calibri"/>
          <w:sz w:val="22"/>
          <w:szCs w:val="22"/>
          <w:lang w:eastAsia="es-CO"/>
        </w:rPr>
        <w:t xml:space="preserve">En los últimos </w:t>
      </w:r>
      <w:r w:rsidR="00F035C4" w:rsidRPr="005078B1">
        <w:rPr>
          <w:rFonts w:ascii="Verdana" w:hAnsi="Verdana" w:cs="Calibri"/>
          <w:sz w:val="22"/>
          <w:szCs w:val="22"/>
          <w:lang w:eastAsia="es-CO"/>
        </w:rPr>
        <w:t>tres</w:t>
      </w:r>
      <w:r w:rsidRPr="005078B1">
        <w:rPr>
          <w:rFonts w:ascii="Verdana" w:hAnsi="Verdana" w:cs="Calibri"/>
          <w:sz w:val="22"/>
          <w:szCs w:val="22"/>
          <w:lang w:eastAsia="es-CO"/>
        </w:rPr>
        <w:t xml:space="preserve"> (</w:t>
      </w:r>
      <w:r w:rsidR="00F035C4" w:rsidRPr="005078B1">
        <w:rPr>
          <w:rFonts w:ascii="Verdana" w:hAnsi="Verdana" w:cs="Calibri"/>
          <w:sz w:val="22"/>
          <w:szCs w:val="22"/>
          <w:lang w:eastAsia="es-CO"/>
        </w:rPr>
        <w:t>3</w:t>
      </w:r>
      <w:r w:rsidRPr="005078B1">
        <w:rPr>
          <w:rFonts w:ascii="Verdana" w:hAnsi="Verdana" w:cs="Calibri"/>
          <w:sz w:val="22"/>
          <w:szCs w:val="22"/>
          <w:lang w:eastAsia="es-CO"/>
        </w:rPr>
        <w:t>) años, el Instituto Nacional Penitenciario y Carcelario – INPEC, ha realizado las siguientes contrataciones en relación con el objeto contractual, así:</w:t>
      </w:r>
    </w:p>
    <w:p w:rsidR="00457E64" w:rsidRDefault="00457E64" w:rsidP="0076159E">
      <w:pPr>
        <w:autoSpaceDE w:val="0"/>
        <w:autoSpaceDN w:val="0"/>
        <w:adjustRightInd w:val="0"/>
        <w:rPr>
          <w:rFonts w:ascii="Verdana" w:hAnsi="Verdana" w:cs="Arial"/>
          <w:color w:val="FF0000"/>
          <w:sz w:val="22"/>
          <w:szCs w:val="22"/>
        </w:rPr>
      </w:pPr>
    </w:p>
    <w:tbl>
      <w:tblPr>
        <w:tblW w:w="4792"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43"/>
        <w:gridCol w:w="1207"/>
        <w:gridCol w:w="1286"/>
        <w:gridCol w:w="1471"/>
        <w:gridCol w:w="1207"/>
        <w:gridCol w:w="940"/>
        <w:gridCol w:w="855"/>
        <w:gridCol w:w="895"/>
      </w:tblGrid>
      <w:tr w:rsidR="00986452" w:rsidRPr="00986452" w:rsidTr="00986452">
        <w:trPr>
          <w:trHeight w:val="830"/>
          <w:jc w:val="center"/>
        </w:trPr>
        <w:tc>
          <w:tcPr>
            <w:tcW w:w="635" w:type="pct"/>
            <w:shd w:val="clear" w:color="auto" w:fill="D9D9D9"/>
            <w:vAlign w:val="center"/>
          </w:tcPr>
          <w:p w:rsidR="00986452" w:rsidRPr="00986452" w:rsidRDefault="00986452" w:rsidP="00986452">
            <w:pPr>
              <w:jc w:val="center"/>
              <w:rPr>
                <w:rFonts w:ascii="Arial Narrow" w:hAnsi="Arial Narrow" w:cs="Arial"/>
                <w:b/>
                <w:sz w:val="18"/>
                <w:szCs w:val="18"/>
                <w:lang w:val="es-MX" w:eastAsia="es-MX"/>
              </w:rPr>
            </w:pPr>
            <w:r w:rsidRPr="00986452">
              <w:rPr>
                <w:rFonts w:ascii="Arial Narrow" w:hAnsi="Arial Narrow" w:cs="Arial"/>
                <w:b/>
                <w:sz w:val="18"/>
                <w:szCs w:val="18"/>
                <w:lang w:val="es-MX" w:eastAsia="es-MX"/>
              </w:rPr>
              <w:t>AÑO</w:t>
            </w:r>
          </w:p>
        </w:tc>
        <w:tc>
          <w:tcPr>
            <w:tcW w:w="670" w:type="pct"/>
            <w:shd w:val="clear" w:color="auto" w:fill="D9D9D9"/>
            <w:vAlign w:val="center"/>
          </w:tcPr>
          <w:p w:rsidR="00986452" w:rsidRPr="00986452" w:rsidRDefault="00986452" w:rsidP="00986452">
            <w:pPr>
              <w:jc w:val="center"/>
              <w:rPr>
                <w:rFonts w:ascii="Arial Narrow" w:hAnsi="Arial Narrow" w:cs="Arial"/>
                <w:b/>
                <w:sz w:val="18"/>
                <w:szCs w:val="18"/>
                <w:lang w:val="es-MX" w:eastAsia="es-MX"/>
              </w:rPr>
            </w:pPr>
            <w:r w:rsidRPr="00986452">
              <w:rPr>
                <w:rFonts w:ascii="Arial Narrow" w:hAnsi="Arial Narrow" w:cs="Arial"/>
                <w:b/>
                <w:sz w:val="18"/>
                <w:szCs w:val="18"/>
                <w:lang w:val="es-MX" w:eastAsia="es-MX"/>
              </w:rPr>
              <w:t>No. CONTRATO</w:t>
            </w:r>
          </w:p>
        </w:tc>
        <w:tc>
          <w:tcPr>
            <w:tcW w:w="714" w:type="pct"/>
            <w:shd w:val="clear" w:color="auto" w:fill="D9D9D9"/>
            <w:vAlign w:val="center"/>
          </w:tcPr>
          <w:p w:rsidR="00986452" w:rsidRPr="00986452" w:rsidRDefault="00986452" w:rsidP="00986452">
            <w:pPr>
              <w:jc w:val="center"/>
              <w:rPr>
                <w:rFonts w:ascii="Arial Narrow" w:hAnsi="Arial Narrow" w:cs="Arial"/>
                <w:b/>
                <w:sz w:val="18"/>
                <w:szCs w:val="18"/>
                <w:lang w:val="es-MX" w:eastAsia="es-MX"/>
              </w:rPr>
            </w:pPr>
            <w:r w:rsidRPr="00986452">
              <w:rPr>
                <w:rFonts w:ascii="Arial Narrow" w:hAnsi="Arial Narrow" w:cs="Arial"/>
                <w:b/>
                <w:sz w:val="18"/>
                <w:szCs w:val="18"/>
                <w:lang w:val="es-MX" w:eastAsia="es-MX"/>
              </w:rPr>
              <w:t>MODALIDAD DE CONTRATO</w:t>
            </w:r>
          </w:p>
        </w:tc>
        <w:tc>
          <w:tcPr>
            <w:tcW w:w="817" w:type="pct"/>
            <w:shd w:val="clear" w:color="auto" w:fill="D9D9D9"/>
            <w:vAlign w:val="center"/>
          </w:tcPr>
          <w:p w:rsidR="00986452" w:rsidRPr="00986452" w:rsidRDefault="00986452" w:rsidP="00986452">
            <w:pPr>
              <w:jc w:val="center"/>
              <w:rPr>
                <w:rFonts w:ascii="Arial Narrow" w:hAnsi="Arial Narrow" w:cs="Arial"/>
                <w:b/>
                <w:sz w:val="18"/>
                <w:szCs w:val="18"/>
                <w:lang w:val="es-MX" w:eastAsia="es-MX"/>
              </w:rPr>
            </w:pPr>
            <w:r w:rsidRPr="00986452">
              <w:rPr>
                <w:rFonts w:ascii="Arial Narrow" w:hAnsi="Arial Narrow" w:cs="Arial"/>
                <w:b/>
                <w:sz w:val="18"/>
                <w:szCs w:val="18"/>
                <w:lang w:val="es-MX" w:eastAsia="es-MX"/>
              </w:rPr>
              <w:t>CONTRATISTA</w:t>
            </w:r>
          </w:p>
        </w:tc>
        <w:tc>
          <w:tcPr>
            <w:tcW w:w="670" w:type="pct"/>
            <w:shd w:val="clear" w:color="auto" w:fill="D9D9D9"/>
            <w:vAlign w:val="center"/>
          </w:tcPr>
          <w:p w:rsidR="00986452" w:rsidRPr="00986452" w:rsidRDefault="00986452" w:rsidP="00986452">
            <w:pPr>
              <w:jc w:val="center"/>
              <w:rPr>
                <w:rFonts w:ascii="Arial Narrow" w:hAnsi="Arial Narrow" w:cs="Arial"/>
                <w:b/>
                <w:sz w:val="18"/>
                <w:szCs w:val="18"/>
                <w:lang w:val="es-MX" w:eastAsia="es-MX"/>
              </w:rPr>
            </w:pPr>
            <w:r w:rsidRPr="00986452">
              <w:rPr>
                <w:rFonts w:ascii="Arial Narrow" w:hAnsi="Arial Narrow" w:cs="Arial"/>
                <w:b/>
                <w:sz w:val="18"/>
                <w:szCs w:val="18"/>
                <w:lang w:val="es-MX" w:eastAsia="es-MX"/>
              </w:rPr>
              <w:t>VALOR DEL CONTRATO</w:t>
            </w:r>
          </w:p>
        </w:tc>
        <w:tc>
          <w:tcPr>
            <w:tcW w:w="522" w:type="pct"/>
            <w:shd w:val="clear" w:color="auto" w:fill="D9D9D9"/>
            <w:vAlign w:val="center"/>
          </w:tcPr>
          <w:p w:rsidR="00986452" w:rsidRPr="00986452" w:rsidRDefault="00986452" w:rsidP="00986452">
            <w:pPr>
              <w:jc w:val="center"/>
              <w:rPr>
                <w:rFonts w:ascii="Arial Narrow" w:hAnsi="Arial Narrow" w:cs="Arial"/>
                <w:b/>
                <w:bCs/>
                <w:sz w:val="18"/>
                <w:szCs w:val="18"/>
                <w:lang w:val="es-CO" w:eastAsia="es-CO"/>
              </w:rPr>
            </w:pPr>
            <w:r w:rsidRPr="00986452">
              <w:rPr>
                <w:rFonts w:ascii="Arial Narrow" w:hAnsi="Arial Narrow" w:cs="Arial"/>
                <w:b/>
                <w:bCs/>
                <w:sz w:val="18"/>
                <w:szCs w:val="18"/>
                <w:lang w:val="es-CO" w:eastAsia="es-CO"/>
              </w:rPr>
              <w:t>VALOR AVISO</w:t>
            </w:r>
          </w:p>
        </w:tc>
        <w:tc>
          <w:tcPr>
            <w:tcW w:w="475" w:type="pct"/>
            <w:shd w:val="clear" w:color="auto" w:fill="D9D9D9"/>
            <w:vAlign w:val="center"/>
          </w:tcPr>
          <w:p w:rsidR="00986452" w:rsidRPr="00986452" w:rsidRDefault="00986452" w:rsidP="00986452">
            <w:pPr>
              <w:jc w:val="center"/>
              <w:rPr>
                <w:rFonts w:ascii="Arial Narrow" w:hAnsi="Arial Narrow" w:cs="Arial"/>
                <w:b/>
                <w:bCs/>
                <w:sz w:val="18"/>
                <w:szCs w:val="18"/>
                <w:lang w:val="es-CO" w:eastAsia="es-MX"/>
              </w:rPr>
            </w:pPr>
            <w:r w:rsidRPr="00986452">
              <w:rPr>
                <w:rFonts w:ascii="Arial Narrow" w:hAnsi="Arial Narrow" w:cs="Arial"/>
                <w:b/>
                <w:bCs/>
                <w:sz w:val="18"/>
                <w:szCs w:val="18"/>
                <w:lang w:val="es-CO" w:eastAsia="es-MX"/>
              </w:rPr>
              <w:t>VALOR DEL IVA</w:t>
            </w:r>
          </w:p>
          <w:p w:rsidR="00986452" w:rsidRPr="00986452" w:rsidRDefault="00986452" w:rsidP="00986452">
            <w:pPr>
              <w:jc w:val="center"/>
              <w:rPr>
                <w:rFonts w:ascii="Arial Narrow" w:hAnsi="Arial Narrow" w:cs="Arial"/>
                <w:b/>
                <w:sz w:val="18"/>
                <w:szCs w:val="18"/>
                <w:lang w:val="es-MX" w:eastAsia="es-MX"/>
              </w:rPr>
            </w:pPr>
            <w:r w:rsidRPr="00986452">
              <w:rPr>
                <w:rFonts w:ascii="Arial Narrow" w:hAnsi="Arial Narrow" w:cs="Arial"/>
                <w:b/>
                <w:bCs/>
                <w:sz w:val="18"/>
                <w:szCs w:val="18"/>
                <w:lang w:val="es-CO" w:eastAsia="es-MX"/>
              </w:rPr>
              <w:t>(19%)</w:t>
            </w:r>
          </w:p>
        </w:tc>
        <w:tc>
          <w:tcPr>
            <w:tcW w:w="497" w:type="pct"/>
            <w:shd w:val="clear" w:color="auto" w:fill="D9D9D9"/>
            <w:vAlign w:val="center"/>
          </w:tcPr>
          <w:p w:rsidR="00986452" w:rsidRPr="00986452" w:rsidRDefault="00986452" w:rsidP="00986452">
            <w:pPr>
              <w:jc w:val="center"/>
              <w:rPr>
                <w:rFonts w:ascii="Arial Narrow" w:hAnsi="Arial Narrow" w:cs="Arial"/>
                <w:b/>
                <w:sz w:val="18"/>
                <w:szCs w:val="18"/>
                <w:lang w:val="es-MX" w:eastAsia="es-MX"/>
              </w:rPr>
            </w:pPr>
            <w:r w:rsidRPr="00986452">
              <w:rPr>
                <w:rFonts w:ascii="Arial Narrow" w:hAnsi="Arial Narrow" w:cs="Arial"/>
                <w:b/>
                <w:sz w:val="18"/>
                <w:szCs w:val="18"/>
                <w:lang w:val="es-MX" w:eastAsia="es-MX"/>
              </w:rPr>
              <w:t>PÁGINA EN LA CUAL SE PAUTÓ</w:t>
            </w:r>
          </w:p>
        </w:tc>
      </w:tr>
      <w:tr w:rsidR="00986452" w:rsidRPr="00986452" w:rsidTr="00986452">
        <w:trPr>
          <w:trHeight w:val="827"/>
          <w:jc w:val="center"/>
        </w:trPr>
        <w:tc>
          <w:tcPr>
            <w:tcW w:w="635" w:type="pct"/>
            <w:vAlign w:val="center"/>
          </w:tcPr>
          <w:p w:rsidR="00986452" w:rsidRPr="00986452" w:rsidRDefault="00986452" w:rsidP="00986452">
            <w:pPr>
              <w:jc w:val="center"/>
              <w:rPr>
                <w:rFonts w:ascii="Arial Narrow" w:hAnsi="Arial Narrow" w:cs="Arial"/>
                <w:b/>
                <w:sz w:val="18"/>
                <w:szCs w:val="18"/>
                <w:lang w:val="es-MX" w:eastAsia="es-MX"/>
              </w:rPr>
            </w:pPr>
            <w:r>
              <w:rPr>
                <w:rFonts w:ascii="Arial Narrow" w:hAnsi="Arial Narrow" w:cs="Arial"/>
                <w:b/>
                <w:sz w:val="18"/>
                <w:szCs w:val="18"/>
                <w:lang w:val="es-MX" w:eastAsia="es-MX"/>
              </w:rPr>
              <w:t>2023</w:t>
            </w:r>
          </w:p>
        </w:tc>
        <w:tc>
          <w:tcPr>
            <w:tcW w:w="670" w:type="pct"/>
            <w:vAlign w:val="center"/>
          </w:tcPr>
          <w:p w:rsidR="00986452" w:rsidRPr="00986452" w:rsidRDefault="00986452" w:rsidP="00986452">
            <w:pPr>
              <w:jc w:val="center"/>
              <w:rPr>
                <w:rFonts w:ascii="Arial Narrow" w:hAnsi="Arial Narrow" w:cs="Arial"/>
                <w:b/>
                <w:sz w:val="18"/>
                <w:szCs w:val="18"/>
                <w:lang w:val="es-MX" w:eastAsia="es-MX"/>
              </w:rPr>
            </w:pPr>
            <w:r>
              <w:rPr>
                <w:rFonts w:ascii="Arial Narrow" w:hAnsi="Arial Narrow" w:cs="Arial"/>
                <w:b/>
                <w:sz w:val="18"/>
                <w:szCs w:val="18"/>
                <w:lang w:val="es-MX" w:eastAsia="es-MX"/>
              </w:rPr>
              <w:t>022</w:t>
            </w:r>
          </w:p>
        </w:tc>
        <w:tc>
          <w:tcPr>
            <w:tcW w:w="714" w:type="pct"/>
            <w:vAlign w:val="center"/>
          </w:tcPr>
          <w:p w:rsidR="00986452" w:rsidRPr="00986452" w:rsidRDefault="00986452" w:rsidP="00986452">
            <w:pPr>
              <w:jc w:val="center"/>
              <w:rPr>
                <w:rFonts w:ascii="Arial Narrow" w:hAnsi="Arial Narrow" w:cs="Arial"/>
                <w:b/>
                <w:sz w:val="18"/>
                <w:szCs w:val="18"/>
                <w:lang w:val="es-MX" w:eastAsia="es-MX"/>
              </w:rPr>
            </w:pPr>
            <w:r w:rsidRPr="00986452">
              <w:rPr>
                <w:rFonts w:ascii="Arial Narrow" w:hAnsi="Arial Narrow" w:cs="Arial"/>
                <w:b/>
                <w:sz w:val="18"/>
                <w:szCs w:val="18"/>
                <w:lang w:val="es-MX" w:eastAsia="es-MX"/>
              </w:rPr>
              <w:t>MINIMA CUANTIA</w:t>
            </w:r>
          </w:p>
        </w:tc>
        <w:tc>
          <w:tcPr>
            <w:tcW w:w="817" w:type="pct"/>
            <w:vAlign w:val="center"/>
          </w:tcPr>
          <w:p w:rsidR="00986452" w:rsidRPr="00986452" w:rsidRDefault="00986452" w:rsidP="00986452">
            <w:pPr>
              <w:jc w:val="center"/>
              <w:rPr>
                <w:rFonts w:ascii="Arial Narrow" w:hAnsi="Arial Narrow" w:cs="Arial"/>
                <w:b/>
                <w:sz w:val="17"/>
                <w:szCs w:val="17"/>
                <w:shd w:val="clear" w:color="auto" w:fill="FFFFFF"/>
                <w:lang w:val="es-MX" w:eastAsia="es-MX"/>
              </w:rPr>
            </w:pPr>
            <w:r w:rsidRPr="00986452">
              <w:rPr>
                <w:rFonts w:ascii="Arial Narrow" w:hAnsi="Arial Narrow" w:cs="Arial"/>
                <w:b/>
                <w:sz w:val="17"/>
                <w:szCs w:val="17"/>
                <w:shd w:val="clear" w:color="auto" w:fill="FFFFFF"/>
                <w:lang w:val="es-MX" w:eastAsia="es-MX"/>
              </w:rPr>
              <w:t>CRR SOLUCIONES INTEGRALES SAS</w:t>
            </w:r>
          </w:p>
        </w:tc>
        <w:tc>
          <w:tcPr>
            <w:tcW w:w="670" w:type="pct"/>
            <w:vAlign w:val="center"/>
          </w:tcPr>
          <w:p w:rsidR="00986452" w:rsidRPr="00986452" w:rsidRDefault="00986452" w:rsidP="00986452">
            <w:pPr>
              <w:jc w:val="center"/>
              <w:rPr>
                <w:rFonts w:ascii="Arial Narrow" w:hAnsi="Arial Narrow" w:cs="Arial"/>
                <w:b/>
                <w:sz w:val="17"/>
                <w:szCs w:val="17"/>
                <w:shd w:val="clear" w:color="auto" w:fill="FFFFFF"/>
                <w:lang w:val="es-MX" w:eastAsia="es-MX"/>
              </w:rPr>
            </w:pPr>
            <w:r w:rsidRPr="00986452">
              <w:rPr>
                <w:rFonts w:ascii="Arial Narrow" w:hAnsi="Arial Narrow" w:cs="Arial"/>
                <w:b/>
                <w:sz w:val="17"/>
                <w:szCs w:val="17"/>
                <w:shd w:val="clear" w:color="auto" w:fill="FFFFFF"/>
                <w:lang w:val="es-MX" w:eastAsia="es-MX"/>
              </w:rPr>
              <w:t>4.310.500</w:t>
            </w:r>
          </w:p>
        </w:tc>
        <w:tc>
          <w:tcPr>
            <w:tcW w:w="522" w:type="pct"/>
            <w:vAlign w:val="center"/>
          </w:tcPr>
          <w:p w:rsidR="00986452" w:rsidRPr="00986452" w:rsidRDefault="00986452" w:rsidP="00986452">
            <w:pPr>
              <w:jc w:val="center"/>
              <w:rPr>
                <w:rFonts w:ascii="Arial Narrow" w:hAnsi="Arial Narrow" w:cs="Arial"/>
                <w:b/>
                <w:sz w:val="18"/>
                <w:szCs w:val="18"/>
                <w:lang w:val="es-MX" w:eastAsia="es-MX"/>
              </w:rPr>
            </w:pPr>
            <w:r w:rsidRPr="00986452">
              <w:rPr>
                <w:rFonts w:ascii="Arial Narrow" w:hAnsi="Arial Narrow" w:cs="Arial"/>
                <w:b/>
                <w:sz w:val="18"/>
                <w:szCs w:val="18"/>
                <w:lang w:val="es-MX" w:eastAsia="es-MX"/>
              </w:rPr>
              <w:t>N/A</w:t>
            </w:r>
          </w:p>
        </w:tc>
        <w:tc>
          <w:tcPr>
            <w:tcW w:w="475" w:type="pct"/>
            <w:vAlign w:val="center"/>
          </w:tcPr>
          <w:p w:rsidR="00986452" w:rsidRPr="00986452" w:rsidRDefault="00986452" w:rsidP="00986452">
            <w:pPr>
              <w:jc w:val="center"/>
              <w:rPr>
                <w:rFonts w:ascii="Arial Narrow" w:hAnsi="Arial Narrow" w:cs="Arial"/>
                <w:b/>
                <w:sz w:val="18"/>
                <w:szCs w:val="18"/>
                <w:lang w:val="es-MX" w:eastAsia="es-MX"/>
              </w:rPr>
            </w:pPr>
            <w:r w:rsidRPr="00986452">
              <w:rPr>
                <w:rFonts w:ascii="Arial Narrow" w:hAnsi="Arial Narrow" w:cs="Arial"/>
                <w:b/>
                <w:sz w:val="18"/>
                <w:szCs w:val="18"/>
                <w:lang w:val="es-MX" w:eastAsia="es-MX"/>
              </w:rPr>
              <w:t>N/A</w:t>
            </w:r>
          </w:p>
        </w:tc>
        <w:tc>
          <w:tcPr>
            <w:tcW w:w="497" w:type="pct"/>
            <w:vAlign w:val="center"/>
          </w:tcPr>
          <w:p w:rsidR="00986452" w:rsidRPr="00986452" w:rsidRDefault="00986452" w:rsidP="00986452">
            <w:pPr>
              <w:jc w:val="center"/>
              <w:rPr>
                <w:rFonts w:ascii="Arial Narrow" w:hAnsi="Arial Narrow" w:cs="Arial"/>
                <w:b/>
                <w:sz w:val="18"/>
                <w:szCs w:val="18"/>
                <w:lang w:val="es-MX" w:eastAsia="es-MX"/>
              </w:rPr>
            </w:pPr>
            <w:r w:rsidRPr="00986452">
              <w:rPr>
                <w:rFonts w:ascii="Arial Narrow" w:hAnsi="Arial Narrow" w:cs="Arial"/>
                <w:b/>
                <w:sz w:val="18"/>
                <w:szCs w:val="18"/>
                <w:lang w:val="es-MX" w:eastAsia="es-MX"/>
              </w:rPr>
              <w:t>SECOP</w:t>
            </w:r>
          </w:p>
        </w:tc>
      </w:tr>
      <w:tr w:rsidR="00986452" w:rsidRPr="00986452" w:rsidTr="00986452">
        <w:trPr>
          <w:trHeight w:val="827"/>
          <w:jc w:val="center"/>
        </w:trPr>
        <w:tc>
          <w:tcPr>
            <w:tcW w:w="635" w:type="pct"/>
            <w:vAlign w:val="center"/>
          </w:tcPr>
          <w:p w:rsidR="00986452" w:rsidRPr="00986452" w:rsidRDefault="00986452" w:rsidP="00986452">
            <w:pPr>
              <w:jc w:val="center"/>
              <w:rPr>
                <w:rFonts w:ascii="Arial Narrow" w:hAnsi="Arial Narrow" w:cs="Arial"/>
                <w:b/>
                <w:sz w:val="18"/>
                <w:szCs w:val="18"/>
                <w:lang w:val="es-MX" w:eastAsia="es-MX"/>
              </w:rPr>
            </w:pPr>
            <w:r w:rsidRPr="00986452">
              <w:rPr>
                <w:rFonts w:ascii="Arial Narrow" w:hAnsi="Arial Narrow" w:cs="Arial"/>
                <w:b/>
                <w:sz w:val="18"/>
                <w:szCs w:val="18"/>
                <w:lang w:val="es-MX" w:eastAsia="es-MX"/>
              </w:rPr>
              <w:t>2022</w:t>
            </w:r>
          </w:p>
        </w:tc>
        <w:tc>
          <w:tcPr>
            <w:tcW w:w="670" w:type="pct"/>
            <w:vAlign w:val="center"/>
          </w:tcPr>
          <w:p w:rsidR="00986452" w:rsidRPr="00986452" w:rsidRDefault="00986452" w:rsidP="00986452">
            <w:pPr>
              <w:jc w:val="center"/>
              <w:rPr>
                <w:rFonts w:ascii="Arial Narrow" w:hAnsi="Arial Narrow" w:cs="Arial"/>
                <w:b/>
                <w:sz w:val="18"/>
                <w:szCs w:val="18"/>
                <w:lang w:val="es-MX" w:eastAsia="es-MX"/>
              </w:rPr>
            </w:pPr>
            <w:r w:rsidRPr="00986452">
              <w:rPr>
                <w:rFonts w:ascii="Arial Narrow" w:hAnsi="Arial Narrow" w:cs="Arial"/>
                <w:b/>
                <w:sz w:val="18"/>
                <w:szCs w:val="18"/>
                <w:lang w:val="es-MX" w:eastAsia="es-MX"/>
              </w:rPr>
              <w:t>002</w:t>
            </w:r>
          </w:p>
        </w:tc>
        <w:tc>
          <w:tcPr>
            <w:tcW w:w="714" w:type="pct"/>
            <w:vAlign w:val="center"/>
          </w:tcPr>
          <w:p w:rsidR="00986452" w:rsidRPr="00986452" w:rsidRDefault="00986452" w:rsidP="00986452">
            <w:pPr>
              <w:jc w:val="center"/>
              <w:rPr>
                <w:rFonts w:ascii="Arial Narrow" w:hAnsi="Arial Narrow" w:cs="Arial"/>
                <w:b/>
                <w:sz w:val="18"/>
                <w:szCs w:val="18"/>
                <w:lang w:val="es-MX" w:eastAsia="es-MX"/>
              </w:rPr>
            </w:pPr>
            <w:r w:rsidRPr="00986452">
              <w:rPr>
                <w:rFonts w:ascii="Arial Narrow" w:hAnsi="Arial Narrow" w:cs="Arial"/>
                <w:b/>
                <w:sz w:val="18"/>
                <w:szCs w:val="18"/>
                <w:lang w:val="es-MX" w:eastAsia="es-MX"/>
              </w:rPr>
              <w:t>MINIMA CUANTIA</w:t>
            </w:r>
          </w:p>
        </w:tc>
        <w:tc>
          <w:tcPr>
            <w:tcW w:w="817" w:type="pct"/>
            <w:vAlign w:val="center"/>
          </w:tcPr>
          <w:p w:rsidR="00986452" w:rsidRPr="00986452" w:rsidRDefault="00986452" w:rsidP="00986452">
            <w:pPr>
              <w:jc w:val="center"/>
              <w:rPr>
                <w:rFonts w:ascii="Arial Narrow" w:hAnsi="Arial Narrow" w:cs="Arial"/>
                <w:b/>
                <w:sz w:val="17"/>
                <w:szCs w:val="17"/>
                <w:shd w:val="clear" w:color="auto" w:fill="FFFFFF"/>
                <w:lang w:val="es-MX" w:eastAsia="es-MX"/>
              </w:rPr>
            </w:pPr>
            <w:r w:rsidRPr="00986452">
              <w:rPr>
                <w:rFonts w:ascii="Arial Narrow" w:hAnsi="Arial Narrow" w:cs="Arial"/>
                <w:b/>
                <w:sz w:val="17"/>
                <w:szCs w:val="17"/>
                <w:shd w:val="clear" w:color="auto" w:fill="FFFFFF"/>
                <w:lang w:val="es-MX" w:eastAsia="es-MX"/>
              </w:rPr>
              <w:t>CRR SOLUCIONES INTEGRALES SAS</w:t>
            </w:r>
          </w:p>
        </w:tc>
        <w:tc>
          <w:tcPr>
            <w:tcW w:w="670" w:type="pct"/>
            <w:vAlign w:val="center"/>
          </w:tcPr>
          <w:p w:rsidR="00986452" w:rsidRPr="00986452" w:rsidRDefault="00986452" w:rsidP="00986452">
            <w:pPr>
              <w:jc w:val="center"/>
              <w:rPr>
                <w:rFonts w:ascii="Arial Narrow" w:hAnsi="Arial Narrow" w:cs="Arial"/>
                <w:b/>
                <w:sz w:val="17"/>
                <w:szCs w:val="17"/>
                <w:shd w:val="clear" w:color="auto" w:fill="FFFFFF"/>
                <w:lang w:val="es-MX" w:eastAsia="es-MX"/>
              </w:rPr>
            </w:pPr>
            <w:r w:rsidRPr="00986452">
              <w:rPr>
                <w:rFonts w:ascii="Arial Narrow" w:hAnsi="Arial Narrow" w:cs="Arial"/>
                <w:b/>
                <w:sz w:val="17"/>
                <w:szCs w:val="17"/>
                <w:shd w:val="clear" w:color="auto" w:fill="FFFFFF"/>
                <w:lang w:val="es-MX" w:eastAsia="es-MX"/>
              </w:rPr>
              <w:t>19.333.816,32</w:t>
            </w:r>
          </w:p>
        </w:tc>
        <w:tc>
          <w:tcPr>
            <w:tcW w:w="522" w:type="pct"/>
            <w:vAlign w:val="center"/>
          </w:tcPr>
          <w:p w:rsidR="00986452" w:rsidRPr="00986452" w:rsidRDefault="00986452" w:rsidP="00986452">
            <w:pPr>
              <w:jc w:val="center"/>
              <w:rPr>
                <w:rFonts w:ascii="Arial Narrow" w:hAnsi="Arial Narrow" w:cs="Arial"/>
                <w:b/>
                <w:sz w:val="18"/>
                <w:szCs w:val="18"/>
                <w:lang w:val="es-MX" w:eastAsia="es-MX"/>
              </w:rPr>
            </w:pPr>
            <w:r w:rsidRPr="00986452">
              <w:rPr>
                <w:rFonts w:ascii="Arial Narrow" w:hAnsi="Arial Narrow" w:cs="Arial"/>
                <w:b/>
                <w:sz w:val="18"/>
                <w:szCs w:val="18"/>
                <w:lang w:val="es-MX" w:eastAsia="es-MX"/>
              </w:rPr>
              <w:t>N/A</w:t>
            </w:r>
          </w:p>
        </w:tc>
        <w:tc>
          <w:tcPr>
            <w:tcW w:w="475" w:type="pct"/>
            <w:vAlign w:val="center"/>
          </w:tcPr>
          <w:p w:rsidR="00986452" w:rsidRPr="00986452" w:rsidRDefault="00986452" w:rsidP="00986452">
            <w:pPr>
              <w:jc w:val="center"/>
              <w:rPr>
                <w:rFonts w:ascii="Arial Narrow" w:hAnsi="Arial Narrow" w:cs="Arial"/>
                <w:b/>
                <w:sz w:val="18"/>
                <w:szCs w:val="18"/>
                <w:lang w:val="es-MX" w:eastAsia="es-MX"/>
              </w:rPr>
            </w:pPr>
            <w:r w:rsidRPr="00986452">
              <w:rPr>
                <w:rFonts w:ascii="Arial Narrow" w:hAnsi="Arial Narrow" w:cs="Arial"/>
                <w:b/>
                <w:sz w:val="18"/>
                <w:szCs w:val="18"/>
                <w:lang w:val="es-MX" w:eastAsia="es-MX"/>
              </w:rPr>
              <w:t>N/A</w:t>
            </w:r>
          </w:p>
        </w:tc>
        <w:tc>
          <w:tcPr>
            <w:tcW w:w="497" w:type="pct"/>
            <w:vAlign w:val="center"/>
          </w:tcPr>
          <w:p w:rsidR="00986452" w:rsidRPr="00986452" w:rsidRDefault="00986452" w:rsidP="00986452">
            <w:pPr>
              <w:jc w:val="center"/>
              <w:rPr>
                <w:rFonts w:ascii="Arial Narrow" w:hAnsi="Arial Narrow" w:cs="Arial"/>
                <w:b/>
                <w:sz w:val="18"/>
                <w:szCs w:val="18"/>
                <w:lang w:val="es-MX" w:eastAsia="es-MX"/>
              </w:rPr>
            </w:pPr>
            <w:r w:rsidRPr="00986452">
              <w:rPr>
                <w:rFonts w:ascii="Arial Narrow" w:hAnsi="Arial Narrow" w:cs="Arial"/>
                <w:b/>
                <w:sz w:val="18"/>
                <w:szCs w:val="18"/>
                <w:lang w:val="es-MX" w:eastAsia="es-MX"/>
              </w:rPr>
              <w:t>SECOP</w:t>
            </w:r>
          </w:p>
        </w:tc>
      </w:tr>
      <w:tr w:rsidR="00986452" w:rsidRPr="00986452" w:rsidTr="00986452">
        <w:trPr>
          <w:trHeight w:val="827"/>
          <w:jc w:val="center"/>
        </w:trPr>
        <w:tc>
          <w:tcPr>
            <w:tcW w:w="635" w:type="pct"/>
            <w:vAlign w:val="center"/>
          </w:tcPr>
          <w:p w:rsidR="00986452" w:rsidRPr="00986452" w:rsidRDefault="00986452" w:rsidP="00986452">
            <w:pPr>
              <w:jc w:val="center"/>
              <w:rPr>
                <w:rFonts w:ascii="Arial Narrow" w:hAnsi="Arial Narrow" w:cs="Arial"/>
                <w:b/>
                <w:sz w:val="18"/>
                <w:szCs w:val="18"/>
                <w:lang w:val="es-MX" w:eastAsia="es-MX"/>
              </w:rPr>
            </w:pPr>
            <w:r w:rsidRPr="00986452">
              <w:rPr>
                <w:rFonts w:ascii="Arial Narrow" w:hAnsi="Arial Narrow" w:cs="Arial"/>
                <w:b/>
                <w:sz w:val="18"/>
                <w:szCs w:val="18"/>
                <w:lang w:val="es-MX" w:eastAsia="es-MX"/>
              </w:rPr>
              <w:t>2021</w:t>
            </w:r>
          </w:p>
        </w:tc>
        <w:tc>
          <w:tcPr>
            <w:tcW w:w="670" w:type="pct"/>
            <w:vAlign w:val="center"/>
          </w:tcPr>
          <w:p w:rsidR="00986452" w:rsidRPr="00986452" w:rsidRDefault="00986452" w:rsidP="00986452">
            <w:pPr>
              <w:jc w:val="center"/>
              <w:rPr>
                <w:rFonts w:ascii="Arial Narrow" w:hAnsi="Arial Narrow" w:cs="Arial"/>
                <w:b/>
                <w:sz w:val="18"/>
                <w:szCs w:val="18"/>
                <w:lang w:val="es-MX" w:eastAsia="es-MX"/>
              </w:rPr>
            </w:pPr>
            <w:r w:rsidRPr="00986452">
              <w:rPr>
                <w:rFonts w:ascii="Arial Narrow" w:hAnsi="Arial Narrow" w:cs="Arial"/>
                <w:b/>
                <w:sz w:val="18"/>
                <w:szCs w:val="18"/>
                <w:lang w:val="es-MX" w:eastAsia="es-MX"/>
              </w:rPr>
              <w:t>024</w:t>
            </w:r>
          </w:p>
        </w:tc>
        <w:tc>
          <w:tcPr>
            <w:tcW w:w="714" w:type="pct"/>
            <w:vAlign w:val="center"/>
          </w:tcPr>
          <w:p w:rsidR="00986452" w:rsidRPr="00986452" w:rsidRDefault="00986452" w:rsidP="00986452">
            <w:pPr>
              <w:jc w:val="center"/>
              <w:rPr>
                <w:rFonts w:ascii="Arial Narrow" w:hAnsi="Arial Narrow" w:cs="Arial"/>
                <w:b/>
                <w:sz w:val="18"/>
                <w:szCs w:val="18"/>
                <w:lang w:val="es-MX" w:eastAsia="es-MX"/>
              </w:rPr>
            </w:pPr>
            <w:r w:rsidRPr="00986452">
              <w:rPr>
                <w:rFonts w:ascii="Arial Narrow" w:hAnsi="Arial Narrow" w:cs="Arial"/>
                <w:b/>
                <w:sz w:val="18"/>
                <w:szCs w:val="18"/>
                <w:lang w:val="es-MX" w:eastAsia="es-MX"/>
              </w:rPr>
              <w:t>MINIMA CUANTIA</w:t>
            </w:r>
          </w:p>
        </w:tc>
        <w:tc>
          <w:tcPr>
            <w:tcW w:w="817" w:type="pct"/>
            <w:vAlign w:val="center"/>
          </w:tcPr>
          <w:p w:rsidR="00986452" w:rsidRPr="00986452" w:rsidRDefault="00986452" w:rsidP="00986452">
            <w:pPr>
              <w:jc w:val="center"/>
              <w:rPr>
                <w:rFonts w:ascii="Arial Narrow" w:hAnsi="Arial Narrow" w:cs="Arial"/>
                <w:b/>
                <w:sz w:val="17"/>
                <w:szCs w:val="17"/>
                <w:shd w:val="clear" w:color="auto" w:fill="FFFFFF"/>
                <w:lang w:val="es-MX" w:eastAsia="es-MX"/>
              </w:rPr>
            </w:pPr>
            <w:r w:rsidRPr="00986452">
              <w:rPr>
                <w:rFonts w:ascii="Arial Narrow" w:hAnsi="Arial Narrow" w:cs="Arial"/>
                <w:b/>
                <w:sz w:val="17"/>
                <w:szCs w:val="17"/>
                <w:shd w:val="clear" w:color="auto" w:fill="FFFFFF"/>
                <w:lang w:val="es-MX" w:eastAsia="es-MX"/>
              </w:rPr>
              <w:t>SUMINISTROS Y DISTRIBUCIONES MAST</w:t>
            </w:r>
          </w:p>
        </w:tc>
        <w:tc>
          <w:tcPr>
            <w:tcW w:w="670" w:type="pct"/>
            <w:vAlign w:val="center"/>
          </w:tcPr>
          <w:p w:rsidR="00986452" w:rsidRPr="00986452" w:rsidRDefault="00986452" w:rsidP="00986452">
            <w:pPr>
              <w:jc w:val="center"/>
              <w:rPr>
                <w:rFonts w:ascii="Arial Narrow" w:hAnsi="Arial Narrow" w:cs="Arial"/>
                <w:b/>
                <w:sz w:val="17"/>
                <w:szCs w:val="17"/>
                <w:shd w:val="clear" w:color="auto" w:fill="FFFFFF"/>
                <w:lang w:val="es-MX" w:eastAsia="es-MX"/>
              </w:rPr>
            </w:pPr>
            <w:r w:rsidRPr="00986452">
              <w:rPr>
                <w:rFonts w:ascii="Arial Narrow" w:hAnsi="Arial Narrow" w:cs="Arial"/>
                <w:b/>
                <w:sz w:val="17"/>
                <w:szCs w:val="17"/>
                <w:shd w:val="clear" w:color="auto" w:fill="FFFFFF"/>
                <w:lang w:val="es-MX" w:eastAsia="es-MX"/>
              </w:rPr>
              <w:t>49.845.180</w:t>
            </w:r>
          </w:p>
        </w:tc>
        <w:tc>
          <w:tcPr>
            <w:tcW w:w="522" w:type="pct"/>
            <w:vAlign w:val="center"/>
          </w:tcPr>
          <w:p w:rsidR="00986452" w:rsidRPr="00986452" w:rsidRDefault="00986452" w:rsidP="00986452">
            <w:pPr>
              <w:jc w:val="center"/>
              <w:rPr>
                <w:rFonts w:ascii="Arial Narrow" w:hAnsi="Arial Narrow" w:cs="Arial"/>
                <w:b/>
                <w:sz w:val="18"/>
                <w:szCs w:val="18"/>
                <w:lang w:val="es-MX" w:eastAsia="es-MX"/>
              </w:rPr>
            </w:pPr>
            <w:r w:rsidRPr="00986452">
              <w:rPr>
                <w:rFonts w:ascii="Arial Narrow" w:hAnsi="Arial Narrow" w:cs="Arial"/>
                <w:b/>
                <w:sz w:val="18"/>
                <w:szCs w:val="18"/>
                <w:lang w:val="es-MX" w:eastAsia="es-MX"/>
              </w:rPr>
              <w:t>N/A</w:t>
            </w:r>
          </w:p>
        </w:tc>
        <w:tc>
          <w:tcPr>
            <w:tcW w:w="475" w:type="pct"/>
            <w:vAlign w:val="center"/>
          </w:tcPr>
          <w:p w:rsidR="00986452" w:rsidRPr="00986452" w:rsidRDefault="00986452" w:rsidP="00986452">
            <w:pPr>
              <w:jc w:val="center"/>
              <w:rPr>
                <w:rFonts w:ascii="Arial Narrow" w:hAnsi="Arial Narrow" w:cs="Arial"/>
                <w:b/>
                <w:sz w:val="18"/>
                <w:szCs w:val="18"/>
                <w:lang w:val="es-MX" w:eastAsia="es-MX"/>
              </w:rPr>
            </w:pPr>
            <w:r w:rsidRPr="00986452">
              <w:rPr>
                <w:rFonts w:ascii="Arial Narrow" w:hAnsi="Arial Narrow" w:cs="Arial"/>
                <w:b/>
                <w:sz w:val="18"/>
                <w:szCs w:val="18"/>
                <w:lang w:val="es-MX" w:eastAsia="es-MX"/>
              </w:rPr>
              <w:t>N/A</w:t>
            </w:r>
          </w:p>
        </w:tc>
        <w:tc>
          <w:tcPr>
            <w:tcW w:w="497" w:type="pct"/>
            <w:vAlign w:val="center"/>
          </w:tcPr>
          <w:p w:rsidR="00986452" w:rsidRPr="00986452" w:rsidRDefault="00986452" w:rsidP="00986452">
            <w:pPr>
              <w:jc w:val="center"/>
              <w:rPr>
                <w:rFonts w:ascii="Arial Narrow" w:hAnsi="Arial Narrow" w:cs="Arial"/>
                <w:b/>
                <w:sz w:val="18"/>
                <w:szCs w:val="18"/>
                <w:lang w:val="es-MX" w:eastAsia="es-MX"/>
              </w:rPr>
            </w:pPr>
            <w:r w:rsidRPr="00986452">
              <w:rPr>
                <w:rFonts w:ascii="Arial Narrow" w:hAnsi="Arial Narrow" w:cs="Arial"/>
                <w:b/>
                <w:sz w:val="18"/>
                <w:szCs w:val="18"/>
                <w:lang w:val="es-MX" w:eastAsia="es-MX"/>
              </w:rPr>
              <w:t>SECOP</w:t>
            </w:r>
          </w:p>
        </w:tc>
      </w:tr>
      <w:tr w:rsidR="00986452" w:rsidRPr="00986452" w:rsidTr="00986452">
        <w:trPr>
          <w:trHeight w:val="827"/>
          <w:jc w:val="center"/>
        </w:trPr>
        <w:tc>
          <w:tcPr>
            <w:tcW w:w="635" w:type="pct"/>
            <w:vAlign w:val="center"/>
          </w:tcPr>
          <w:p w:rsidR="00986452" w:rsidRPr="00986452" w:rsidRDefault="00986452" w:rsidP="00986452">
            <w:pPr>
              <w:jc w:val="center"/>
              <w:rPr>
                <w:rFonts w:ascii="Arial Narrow" w:hAnsi="Arial Narrow" w:cs="Arial"/>
                <w:b/>
                <w:sz w:val="18"/>
                <w:szCs w:val="18"/>
                <w:lang w:val="es-MX" w:eastAsia="es-MX"/>
              </w:rPr>
            </w:pPr>
            <w:r w:rsidRPr="00986452">
              <w:rPr>
                <w:rFonts w:ascii="Arial Narrow" w:hAnsi="Arial Narrow" w:cs="Arial"/>
                <w:b/>
                <w:sz w:val="18"/>
                <w:szCs w:val="18"/>
                <w:lang w:val="es-MX" w:eastAsia="es-MX"/>
              </w:rPr>
              <w:t>2020</w:t>
            </w:r>
          </w:p>
        </w:tc>
        <w:tc>
          <w:tcPr>
            <w:tcW w:w="670" w:type="pct"/>
            <w:vAlign w:val="center"/>
          </w:tcPr>
          <w:p w:rsidR="00986452" w:rsidRPr="00986452" w:rsidRDefault="00986452" w:rsidP="00986452">
            <w:pPr>
              <w:jc w:val="center"/>
              <w:rPr>
                <w:rFonts w:ascii="Arial Narrow" w:hAnsi="Arial Narrow" w:cs="Arial"/>
                <w:b/>
                <w:sz w:val="18"/>
                <w:szCs w:val="18"/>
                <w:lang w:val="es-MX" w:eastAsia="es-MX"/>
              </w:rPr>
            </w:pPr>
            <w:r w:rsidRPr="00986452">
              <w:rPr>
                <w:rFonts w:ascii="Arial Narrow" w:hAnsi="Arial Narrow" w:cs="Arial"/>
                <w:b/>
                <w:sz w:val="18"/>
                <w:szCs w:val="18"/>
                <w:lang w:val="es-MX" w:eastAsia="es-MX"/>
              </w:rPr>
              <w:t>019</w:t>
            </w:r>
          </w:p>
        </w:tc>
        <w:tc>
          <w:tcPr>
            <w:tcW w:w="714" w:type="pct"/>
            <w:vAlign w:val="center"/>
          </w:tcPr>
          <w:p w:rsidR="00986452" w:rsidRPr="00986452" w:rsidRDefault="00986452" w:rsidP="00986452">
            <w:pPr>
              <w:jc w:val="center"/>
              <w:rPr>
                <w:rFonts w:ascii="Arial Narrow" w:hAnsi="Arial Narrow" w:cs="Arial"/>
                <w:b/>
                <w:sz w:val="18"/>
                <w:szCs w:val="18"/>
                <w:lang w:val="es-MX" w:eastAsia="es-MX"/>
              </w:rPr>
            </w:pPr>
            <w:r w:rsidRPr="00986452">
              <w:rPr>
                <w:rFonts w:ascii="Arial Narrow" w:hAnsi="Arial Narrow" w:cs="Arial"/>
                <w:b/>
                <w:sz w:val="18"/>
                <w:szCs w:val="18"/>
                <w:lang w:val="es-MX" w:eastAsia="es-MX"/>
              </w:rPr>
              <w:t>MINIMA CUANTIA</w:t>
            </w:r>
          </w:p>
        </w:tc>
        <w:tc>
          <w:tcPr>
            <w:tcW w:w="817" w:type="pct"/>
            <w:vAlign w:val="center"/>
          </w:tcPr>
          <w:p w:rsidR="00986452" w:rsidRPr="00986452" w:rsidRDefault="00986452" w:rsidP="00986452">
            <w:pPr>
              <w:jc w:val="center"/>
              <w:rPr>
                <w:rFonts w:ascii="Arial Narrow" w:hAnsi="Arial Narrow" w:cs="Arial"/>
                <w:b/>
                <w:sz w:val="17"/>
                <w:szCs w:val="17"/>
                <w:shd w:val="clear" w:color="auto" w:fill="FFFFFF"/>
                <w:lang w:val="es-MX" w:eastAsia="es-MX"/>
              </w:rPr>
            </w:pPr>
            <w:r w:rsidRPr="00986452">
              <w:rPr>
                <w:rFonts w:ascii="Arial Narrow" w:hAnsi="Arial Narrow" w:cs="Arial"/>
                <w:b/>
                <w:sz w:val="17"/>
                <w:szCs w:val="17"/>
                <w:shd w:val="clear" w:color="auto" w:fill="FFFFFF"/>
                <w:lang w:val="es-MX" w:eastAsia="es-MX"/>
              </w:rPr>
              <w:t>PAPELERIA EL CID S.A.S</w:t>
            </w:r>
          </w:p>
        </w:tc>
        <w:tc>
          <w:tcPr>
            <w:tcW w:w="670" w:type="pct"/>
            <w:vAlign w:val="center"/>
          </w:tcPr>
          <w:p w:rsidR="00986452" w:rsidRPr="00986452" w:rsidRDefault="00986452" w:rsidP="00986452">
            <w:pPr>
              <w:jc w:val="center"/>
              <w:rPr>
                <w:rFonts w:ascii="Arial Narrow" w:hAnsi="Arial Narrow" w:cs="Arial"/>
                <w:b/>
                <w:sz w:val="17"/>
                <w:szCs w:val="17"/>
                <w:shd w:val="clear" w:color="auto" w:fill="FFFFFF"/>
                <w:lang w:val="es-MX" w:eastAsia="es-MX"/>
              </w:rPr>
            </w:pPr>
            <w:r w:rsidRPr="00986452">
              <w:rPr>
                <w:rFonts w:ascii="Arial Narrow" w:hAnsi="Arial Narrow" w:cs="Arial"/>
                <w:b/>
                <w:sz w:val="17"/>
                <w:szCs w:val="17"/>
                <w:shd w:val="clear" w:color="auto" w:fill="FFFFFF"/>
                <w:lang w:val="es-MX" w:eastAsia="es-MX"/>
              </w:rPr>
              <w:t>23.593.542</w:t>
            </w:r>
          </w:p>
        </w:tc>
        <w:tc>
          <w:tcPr>
            <w:tcW w:w="522" w:type="pct"/>
            <w:vAlign w:val="center"/>
          </w:tcPr>
          <w:p w:rsidR="00986452" w:rsidRPr="00986452" w:rsidRDefault="00986452" w:rsidP="00986452">
            <w:pPr>
              <w:jc w:val="center"/>
              <w:rPr>
                <w:rFonts w:ascii="Arial Narrow" w:hAnsi="Arial Narrow" w:cs="Arial"/>
                <w:b/>
                <w:sz w:val="18"/>
                <w:szCs w:val="18"/>
                <w:lang w:val="es-MX" w:eastAsia="es-MX"/>
              </w:rPr>
            </w:pPr>
            <w:r w:rsidRPr="00986452">
              <w:rPr>
                <w:rFonts w:ascii="Arial Narrow" w:hAnsi="Arial Narrow" w:cs="Arial"/>
                <w:b/>
                <w:sz w:val="18"/>
                <w:szCs w:val="18"/>
                <w:lang w:val="es-MX" w:eastAsia="es-MX"/>
              </w:rPr>
              <w:t>N/A</w:t>
            </w:r>
          </w:p>
        </w:tc>
        <w:tc>
          <w:tcPr>
            <w:tcW w:w="475" w:type="pct"/>
            <w:vAlign w:val="center"/>
          </w:tcPr>
          <w:p w:rsidR="00986452" w:rsidRPr="00986452" w:rsidRDefault="00986452" w:rsidP="00986452">
            <w:pPr>
              <w:jc w:val="center"/>
              <w:rPr>
                <w:rFonts w:ascii="Arial Narrow" w:hAnsi="Arial Narrow" w:cs="Arial"/>
                <w:b/>
                <w:sz w:val="18"/>
                <w:szCs w:val="18"/>
                <w:lang w:val="es-MX" w:eastAsia="es-MX"/>
              </w:rPr>
            </w:pPr>
            <w:r w:rsidRPr="00986452">
              <w:rPr>
                <w:rFonts w:ascii="Arial Narrow" w:hAnsi="Arial Narrow" w:cs="Arial"/>
                <w:b/>
                <w:sz w:val="18"/>
                <w:szCs w:val="18"/>
                <w:lang w:val="es-MX" w:eastAsia="es-MX"/>
              </w:rPr>
              <w:t>N/A</w:t>
            </w:r>
          </w:p>
        </w:tc>
        <w:tc>
          <w:tcPr>
            <w:tcW w:w="497" w:type="pct"/>
            <w:vAlign w:val="center"/>
          </w:tcPr>
          <w:p w:rsidR="00986452" w:rsidRPr="00986452" w:rsidRDefault="00986452" w:rsidP="00986452">
            <w:pPr>
              <w:jc w:val="center"/>
              <w:rPr>
                <w:rFonts w:ascii="Arial Narrow" w:hAnsi="Arial Narrow" w:cs="Arial"/>
                <w:b/>
                <w:sz w:val="18"/>
                <w:szCs w:val="18"/>
                <w:lang w:val="es-MX" w:eastAsia="es-MX"/>
              </w:rPr>
            </w:pPr>
            <w:r w:rsidRPr="00986452">
              <w:rPr>
                <w:rFonts w:ascii="Arial Narrow" w:hAnsi="Arial Narrow" w:cs="Arial"/>
                <w:b/>
                <w:sz w:val="18"/>
                <w:szCs w:val="18"/>
                <w:lang w:val="es-MX" w:eastAsia="es-MX"/>
              </w:rPr>
              <w:t>SECOP</w:t>
            </w:r>
          </w:p>
        </w:tc>
      </w:tr>
    </w:tbl>
    <w:p w:rsidR="00986452" w:rsidRDefault="00986452" w:rsidP="0076159E">
      <w:pPr>
        <w:autoSpaceDE w:val="0"/>
        <w:autoSpaceDN w:val="0"/>
        <w:adjustRightInd w:val="0"/>
        <w:rPr>
          <w:rFonts w:ascii="Verdana" w:hAnsi="Verdana" w:cs="Arial"/>
          <w:color w:val="FF0000"/>
          <w:sz w:val="22"/>
          <w:szCs w:val="22"/>
        </w:rPr>
      </w:pPr>
    </w:p>
    <w:p w:rsidR="00DF3559" w:rsidRPr="005078B1" w:rsidRDefault="00DF3559" w:rsidP="0076159E">
      <w:pPr>
        <w:tabs>
          <w:tab w:val="left" w:pos="1876"/>
        </w:tabs>
        <w:autoSpaceDE w:val="0"/>
        <w:autoSpaceDN w:val="0"/>
        <w:adjustRightInd w:val="0"/>
        <w:rPr>
          <w:rFonts w:ascii="Verdana" w:hAnsi="Verdana" w:cs="Arial"/>
          <w:b/>
          <w:sz w:val="22"/>
          <w:szCs w:val="22"/>
          <w:lang w:val="es-ES"/>
        </w:rPr>
      </w:pPr>
    </w:p>
    <w:p w:rsidR="00DC1AFA" w:rsidRPr="005078B1" w:rsidRDefault="00A6769F" w:rsidP="00677588">
      <w:pPr>
        <w:pStyle w:val="Prrafodelista"/>
        <w:numPr>
          <w:ilvl w:val="0"/>
          <w:numId w:val="6"/>
        </w:numPr>
        <w:tabs>
          <w:tab w:val="left" w:pos="284"/>
        </w:tabs>
        <w:autoSpaceDE w:val="0"/>
        <w:autoSpaceDN w:val="0"/>
        <w:adjustRightInd w:val="0"/>
        <w:ind w:left="0" w:firstLine="0"/>
        <w:rPr>
          <w:rFonts w:ascii="Verdana" w:hAnsi="Verdana" w:cs="Arial"/>
          <w:sz w:val="22"/>
          <w:szCs w:val="22"/>
          <w:lang w:eastAsia="en-US"/>
        </w:rPr>
      </w:pPr>
      <w:r w:rsidRPr="005078B1">
        <w:rPr>
          <w:rFonts w:ascii="Verdana" w:hAnsi="Verdana" w:cs="Arial"/>
          <w:b/>
          <w:sz w:val="22"/>
          <w:szCs w:val="22"/>
          <w:lang w:eastAsia="en-US"/>
        </w:rPr>
        <w:t>ANÁLISIS DEL SECTOR</w:t>
      </w:r>
    </w:p>
    <w:p w:rsidR="009414CD" w:rsidRPr="005078B1" w:rsidRDefault="009414CD" w:rsidP="009414CD">
      <w:pPr>
        <w:pStyle w:val="Prrafodelista"/>
        <w:autoSpaceDE w:val="0"/>
        <w:autoSpaceDN w:val="0"/>
        <w:adjustRightInd w:val="0"/>
        <w:ind w:left="142"/>
        <w:rPr>
          <w:rFonts w:ascii="Verdana" w:hAnsi="Verdana" w:cs="Arial"/>
          <w:sz w:val="22"/>
          <w:szCs w:val="22"/>
          <w:lang w:eastAsia="en-US"/>
        </w:rPr>
      </w:pPr>
    </w:p>
    <w:p w:rsidR="00B76CA0" w:rsidRPr="005078B1" w:rsidRDefault="00457E64" w:rsidP="009B0C6E">
      <w:pPr>
        <w:autoSpaceDE w:val="0"/>
        <w:autoSpaceDN w:val="0"/>
        <w:adjustRightInd w:val="0"/>
        <w:rPr>
          <w:rFonts w:ascii="Verdana" w:hAnsi="Verdana" w:cs="Calibri"/>
          <w:sz w:val="22"/>
          <w:szCs w:val="22"/>
          <w:lang w:eastAsia="es-CO"/>
        </w:rPr>
      </w:pPr>
      <w:r w:rsidRPr="005078B1">
        <w:rPr>
          <w:rFonts w:ascii="Verdana" w:hAnsi="Verdana" w:cs="Calibri"/>
          <w:sz w:val="22"/>
          <w:szCs w:val="22"/>
          <w:lang w:eastAsia="es-CO"/>
        </w:rPr>
        <w:t xml:space="preserve">Teniendo en cuenta el objeto contractual, se </w:t>
      </w:r>
      <w:r w:rsidR="004034AA" w:rsidRPr="005078B1">
        <w:rPr>
          <w:rFonts w:ascii="Verdana" w:hAnsi="Verdana" w:cs="Calibri"/>
          <w:sz w:val="22"/>
          <w:szCs w:val="22"/>
          <w:lang w:eastAsia="es-CO"/>
        </w:rPr>
        <w:t>consultó en la página del S</w:t>
      </w:r>
      <w:r w:rsidR="009A4268" w:rsidRPr="005078B1">
        <w:rPr>
          <w:rFonts w:ascii="Verdana" w:hAnsi="Verdana" w:cs="Calibri"/>
          <w:sz w:val="22"/>
          <w:szCs w:val="22"/>
          <w:lang w:eastAsia="es-CO"/>
        </w:rPr>
        <w:t>ECOP</w:t>
      </w:r>
      <w:r w:rsidRPr="005078B1">
        <w:rPr>
          <w:rFonts w:ascii="Verdana" w:hAnsi="Verdana" w:cs="Calibri"/>
          <w:sz w:val="22"/>
          <w:szCs w:val="22"/>
          <w:lang w:eastAsia="es-CO"/>
        </w:rPr>
        <w:t xml:space="preserve"> procesos en otras entidades, encontrando algunos procesos con objeto similar</w:t>
      </w:r>
      <w:r w:rsidR="004034AA" w:rsidRPr="005078B1">
        <w:rPr>
          <w:rFonts w:ascii="Verdana" w:hAnsi="Verdana" w:cs="Calibri"/>
          <w:sz w:val="22"/>
          <w:szCs w:val="22"/>
          <w:lang w:eastAsia="es-CO"/>
        </w:rPr>
        <w:t>, que comparten algunas características y sirven como referencia para analizar el mercado.</w:t>
      </w:r>
    </w:p>
    <w:p w:rsidR="00B76CA0" w:rsidRPr="005078B1" w:rsidRDefault="00B76CA0" w:rsidP="00B76CA0">
      <w:pPr>
        <w:autoSpaceDE w:val="0"/>
        <w:autoSpaceDN w:val="0"/>
        <w:adjustRightInd w:val="0"/>
        <w:rPr>
          <w:rFonts w:ascii="Verdana" w:hAnsi="Verdana" w:cs="Arial"/>
          <w:sz w:val="22"/>
          <w:szCs w:val="22"/>
          <w:lang w:eastAsia="en-US"/>
        </w:rPr>
      </w:pPr>
    </w:p>
    <w:tbl>
      <w:tblPr>
        <w:tblW w:w="9187" w:type="dxa"/>
        <w:jc w:val="center"/>
        <w:tblLayout w:type="fixed"/>
        <w:tblCellMar>
          <w:left w:w="70" w:type="dxa"/>
          <w:right w:w="70" w:type="dxa"/>
        </w:tblCellMar>
        <w:tblLook w:val="04A0" w:firstRow="1" w:lastRow="0" w:firstColumn="1" w:lastColumn="0" w:noHBand="0" w:noVBand="1"/>
      </w:tblPr>
      <w:tblGrid>
        <w:gridCol w:w="1134"/>
        <w:gridCol w:w="851"/>
        <w:gridCol w:w="850"/>
        <w:gridCol w:w="1560"/>
        <w:gridCol w:w="992"/>
        <w:gridCol w:w="1367"/>
        <w:gridCol w:w="859"/>
        <w:gridCol w:w="716"/>
        <w:gridCol w:w="858"/>
      </w:tblGrid>
      <w:tr w:rsidR="00986452" w:rsidRPr="00986452" w:rsidTr="00986452">
        <w:trPr>
          <w:trHeight w:val="427"/>
          <w:jc w:val="center"/>
        </w:trPr>
        <w:tc>
          <w:tcPr>
            <w:tcW w:w="1134" w:type="dxa"/>
            <w:tcBorders>
              <w:top w:val="single" w:sz="4" w:space="0" w:color="auto"/>
              <w:left w:val="single" w:sz="4" w:space="0" w:color="auto"/>
              <w:bottom w:val="single" w:sz="4" w:space="0" w:color="auto"/>
              <w:right w:val="single" w:sz="4" w:space="0" w:color="auto"/>
            </w:tcBorders>
            <w:shd w:val="clear" w:color="000000" w:fill="D8D8D8"/>
            <w:vAlign w:val="center"/>
            <w:hideMark/>
          </w:tcPr>
          <w:p w:rsidR="00986452" w:rsidRPr="00986452" w:rsidRDefault="00986452" w:rsidP="00986452">
            <w:pPr>
              <w:jc w:val="center"/>
              <w:rPr>
                <w:rFonts w:ascii="Arial Narrow" w:hAnsi="Arial Narrow" w:cs="Arial"/>
                <w:b/>
                <w:bCs/>
                <w:sz w:val="14"/>
                <w:szCs w:val="14"/>
                <w:lang w:val="es-CO" w:eastAsia="es-CO"/>
              </w:rPr>
            </w:pPr>
            <w:r w:rsidRPr="00986452">
              <w:rPr>
                <w:rFonts w:ascii="Arial Narrow" w:hAnsi="Arial Narrow" w:cs="Arial"/>
                <w:b/>
                <w:bCs/>
                <w:sz w:val="14"/>
                <w:szCs w:val="14"/>
                <w:lang w:val="es-MX" w:eastAsia="es-CO"/>
              </w:rPr>
              <w:t>AÑO</w:t>
            </w:r>
          </w:p>
        </w:tc>
        <w:tc>
          <w:tcPr>
            <w:tcW w:w="851" w:type="dxa"/>
            <w:tcBorders>
              <w:top w:val="single" w:sz="4" w:space="0" w:color="auto"/>
              <w:left w:val="nil"/>
              <w:bottom w:val="single" w:sz="4" w:space="0" w:color="auto"/>
              <w:right w:val="single" w:sz="4" w:space="0" w:color="auto"/>
            </w:tcBorders>
            <w:shd w:val="clear" w:color="000000" w:fill="D8D8D8"/>
            <w:vAlign w:val="center"/>
            <w:hideMark/>
          </w:tcPr>
          <w:p w:rsidR="00986452" w:rsidRPr="00986452" w:rsidRDefault="00986452" w:rsidP="00986452">
            <w:pPr>
              <w:jc w:val="center"/>
              <w:rPr>
                <w:rFonts w:ascii="Arial Narrow" w:hAnsi="Arial Narrow" w:cs="Arial"/>
                <w:b/>
                <w:bCs/>
                <w:sz w:val="14"/>
                <w:szCs w:val="14"/>
                <w:lang w:val="es-CO" w:eastAsia="es-CO"/>
              </w:rPr>
            </w:pPr>
            <w:r w:rsidRPr="00986452">
              <w:rPr>
                <w:rFonts w:ascii="Arial Narrow" w:hAnsi="Arial Narrow" w:cs="Arial"/>
                <w:b/>
                <w:bCs/>
                <w:sz w:val="14"/>
                <w:szCs w:val="14"/>
                <w:lang w:val="es-MX" w:eastAsia="es-CO"/>
              </w:rPr>
              <w:t>ENTIDAD</w:t>
            </w:r>
          </w:p>
        </w:tc>
        <w:tc>
          <w:tcPr>
            <w:tcW w:w="850" w:type="dxa"/>
            <w:tcBorders>
              <w:top w:val="single" w:sz="4" w:space="0" w:color="auto"/>
              <w:left w:val="nil"/>
              <w:bottom w:val="single" w:sz="4" w:space="0" w:color="auto"/>
              <w:right w:val="single" w:sz="4" w:space="0" w:color="auto"/>
            </w:tcBorders>
            <w:shd w:val="clear" w:color="000000" w:fill="D8D8D8"/>
            <w:vAlign w:val="center"/>
            <w:hideMark/>
          </w:tcPr>
          <w:p w:rsidR="00986452" w:rsidRPr="00986452" w:rsidRDefault="00986452" w:rsidP="00986452">
            <w:pPr>
              <w:jc w:val="center"/>
              <w:rPr>
                <w:rFonts w:ascii="Arial Narrow" w:hAnsi="Arial Narrow" w:cs="Arial"/>
                <w:b/>
                <w:bCs/>
                <w:sz w:val="14"/>
                <w:szCs w:val="14"/>
                <w:lang w:val="es-CO" w:eastAsia="es-CO"/>
              </w:rPr>
            </w:pPr>
            <w:r w:rsidRPr="00986452">
              <w:rPr>
                <w:rFonts w:ascii="Arial Narrow" w:hAnsi="Arial Narrow" w:cs="Arial"/>
                <w:b/>
                <w:bCs/>
                <w:sz w:val="14"/>
                <w:szCs w:val="14"/>
                <w:lang w:val="es-MX" w:eastAsia="es-CO"/>
              </w:rPr>
              <w:t>No. CONTRATO</w:t>
            </w:r>
          </w:p>
        </w:tc>
        <w:tc>
          <w:tcPr>
            <w:tcW w:w="1560" w:type="dxa"/>
            <w:tcBorders>
              <w:top w:val="single" w:sz="4" w:space="0" w:color="auto"/>
              <w:left w:val="nil"/>
              <w:bottom w:val="single" w:sz="4" w:space="0" w:color="auto"/>
              <w:right w:val="single" w:sz="4" w:space="0" w:color="auto"/>
            </w:tcBorders>
            <w:shd w:val="clear" w:color="000000" w:fill="D8D8D8"/>
            <w:vAlign w:val="center"/>
            <w:hideMark/>
          </w:tcPr>
          <w:p w:rsidR="00986452" w:rsidRPr="00986452" w:rsidRDefault="00986452" w:rsidP="00986452">
            <w:pPr>
              <w:jc w:val="left"/>
              <w:rPr>
                <w:rFonts w:ascii="Arial Narrow" w:hAnsi="Arial Narrow" w:cs="Arial"/>
                <w:b/>
                <w:bCs/>
                <w:sz w:val="14"/>
                <w:szCs w:val="14"/>
                <w:lang w:val="es-CO" w:eastAsia="es-CO"/>
              </w:rPr>
            </w:pPr>
            <w:r w:rsidRPr="00986452">
              <w:rPr>
                <w:rFonts w:ascii="Arial Narrow" w:hAnsi="Arial Narrow" w:cs="Arial"/>
                <w:b/>
                <w:bCs/>
                <w:sz w:val="14"/>
                <w:szCs w:val="14"/>
                <w:lang w:val="es-MX" w:eastAsia="es-CO"/>
              </w:rPr>
              <w:t>OBJETO</w:t>
            </w:r>
          </w:p>
        </w:tc>
        <w:tc>
          <w:tcPr>
            <w:tcW w:w="992" w:type="dxa"/>
            <w:tcBorders>
              <w:top w:val="single" w:sz="4" w:space="0" w:color="auto"/>
              <w:left w:val="nil"/>
              <w:bottom w:val="single" w:sz="4" w:space="0" w:color="auto"/>
              <w:right w:val="single" w:sz="4" w:space="0" w:color="auto"/>
            </w:tcBorders>
            <w:shd w:val="clear" w:color="000000" w:fill="D8D8D8"/>
            <w:vAlign w:val="center"/>
            <w:hideMark/>
          </w:tcPr>
          <w:p w:rsidR="00986452" w:rsidRPr="00986452" w:rsidRDefault="00986452" w:rsidP="00986452">
            <w:pPr>
              <w:jc w:val="center"/>
              <w:rPr>
                <w:rFonts w:ascii="Arial Narrow" w:hAnsi="Arial Narrow" w:cs="Arial"/>
                <w:b/>
                <w:bCs/>
                <w:sz w:val="14"/>
                <w:szCs w:val="14"/>
                <w:lang w:val="es-CO" w:eastAsia="es-CO"/>
              </w:rPr>
            </w:pPr>
            <w:r w:rsidRPr="00986452">
              <w:rPr>
                <w:rFonts w:ascii="Arial Narrow" w:hAnsi="Arial Narrow" w:cs="Arial"/>
                <w:b/>
                <w:bCs/>
                <w:sz w:val="14"/>
                <w:szCs w:val="14"/>
                <w:lang w:val="es-MX" w:eastAsia="es-CO"/>
              </w:rPr>
              <w:t>CONTRATISTA</w:t>
            </w:r>
          </w:p>
        </w:tc>
        <w:tc>
          <w:tcPr>
            <w:tcW w:w="1367" w:type="dxa"/>
            <w:tcBorders>
              <w:top w:val="single" w:sz="4" w:space="0" w:color="auto"/>
              <w:left w:val="nil"/>
              <w:bottom w:val="single" w:sz="4" w:space="0" w:color="auto"/>
              <w:right w:val="single" w:sz="4" w:space="0" w:color="auto"/>
            </w:tcBorders>
            <w:shd w:val="clear" w:color="000000" w:fill="D8D8D8"/>
            <w:vAlign w:val="center"/>
          </w:tcPr>
          <w:p w:rsidR="00986452" w:rsidRPr="00986452" w:rsidRDefault="00986452" w:rsidP="00986452">
            <w:pPr>
              <w:jc w:val="center"/>
              <w:rPr>
                <w:rFonts w:ascii="Arial Narrow" w:hAnsi="Arial Narrow" w:cs="Arial"/>
                <w:b/>
                <w:bCs/>
                <w:sz w:val="14"/>
                <w:szCs w:val="14"/>
                <w:lang w:val="es-MX" w:eastAsia="es-CO"/>
              </w:rPr>
            </w:pPr>
            <w:r w:rsidRPr="00986452">
              <w:rPr>
                <w:rFonts w:ascii="Arial Narrow" w:hAnsi="Arial Narrow" w:cs="Arial"/>
                <w:b/>
                <w:bCs/>
                <w:sz w:val="14"/>
                <w:szCs w:val="14"/>
                <w:lang w:val="es-MX" w:eastAsia="es-CO"/>
              </w:rPr>
              <w:t>CARACTERÍSTICAS</w:t>
            </w:r>
          </w:p>
        </w:tc>
        <w:tc>
          <w:tcPr>
            <w:tcW w:w="859" w:type="dxa"/>
            <w:tcBorders>
              <w:top w:val="single" w:sz="4" w:space="0" w:color="auto"/>
              <w:left w:val="single" w:sz="4" w:space="0" w:color="auto"/>
              <w:bottom w:val="single" w:sz="4" w:space="0" w:color="auto"/>
              <w:right w:val="single" w:sz="4" w:space="0" w:color="auto"/>
            </w:tcBorders>
            <w:shd w:val="clear" w:color="000000" w:fill="D8D8D8"/>
            <w:vAlign w:val="center"/>
            <w:hideMark/>
          </w:tcPr>
          <w:p w:rsidR="00986452" w:rsidRPr="00986452" w:rsidRDefault="00986452" w:rsidP="00986452">
            <w:pPr>
              <w:jc w:val="center"/>
              <w:rPr>
                <w:rFonts w:ascii="Arial Narrow" w:hAnsi="Arial Narrow" w:cs="Arial"/>
                <w:b/>
                <w:bCs/>
                <w:sz w:val="14"/>
                <w:szCs w:val="14"/>
                <w:lang w:val="es-CO" w:eastAsia="es-CO"/>
              </w:rPr>
            </w:pPr>
            <w:r w:rsidRPr="00986452">
              <w:rPr>
                <w:rFonts w:ascii="Arial Narrow" w:hAnsi="Arial Narrow" w:cs="Arial"/>
                <w:b/>
                <w:bCs/>
                <w:sz w:val="14"/>
                <w:szCs w:val="14"/>
                <w:lang w:val="es-MX" w:eastAsia="es-CO"/>
              </w:rPr>
              <w:t>VALOR UNITARIO</w:t>
            </w:r>
          </w:p>
        </w:tc>
        <w:tc>
          <w:tcPr>
            <w:tcW w:w="716" w:type="dxa"/>
            <w:tcBorders>
              <w:top w:val="single" w:sz="4" w:space="0" w:color="auto"/>
              <w:left w:val="nil"/>
              <w:bottom w:val="single" w:sz="4" w:space="0" w:color="auto"/>
              <w:right w:val="single" w:sz="4" w:space="0" w:color="auto"/>
            </w:tcBorders>
            <w:shd w:val="clear" w:color="000000" w:fill="D8D8D8"/>
            <w:vAlign w:val="center"/>
            <w:hideMark/>
          </w:tcPr>
          <w:p w:rsidR="00986452" w:rsidRPr="00986452" w:rsidRDefault="00986452" w:rsidP="00986452">
            <w:pPr>
              <w:jc w:val="center"/>
              <w:rPr>
                <w:rFonts w:ascii="Arial Narrow" w:hAnsi="Arial Narrow" w:cs="Arial"/>
                <w:b/>
                <w:bCs/>
                <w:sz w:val="14"/>
                <w:szCs w:val="14"/>
                <w:lang w:val="es-CO" w:eastAsia="es-CO"/>
              </w:rPr>
            </w:pPr>
            <w:r w:rsidRPr="00986452">
              <w:rPr>
                <w:rFonts w:ascii="Arial Narrow" w:hAnsi="Arial Narrow" w:cs="Arial"/>
                <w:b/>
                <w:bCs/>
                <w:sz w:val="14"/>
                <w:szCs w:val="14"/>
                <w:lang w:val="es-CO" w:eastAsia="es-CO"/>
              </w:rPr>
              <w:t>TAMAÑO</w:t>
            </w:r>
          </w:p>
        </w:tc>
        <w:tc>
          <w:tcPr>
            <w:tcW w:w="858" w:type="dxa"/>
            <w:tcBorders>
              <w:top w:val="single" w:sz="4" w:space="0" w:color="auto"/>
              <w:left w:val="nil"/>
              <w:bottom w:val="single" w:sz="4" w:space="0" w:color="auto"/>
              <w:right w:val="single" w:sz="4" w:space="0" w:color="auto"/>
            </w:tcBorders>
            <w:shd w:val="clear" w:color="000000" w:fill="D8D8D8"/>
            <w:vAlign w:val="center"/>
            <w:hideMark/>
          </w:tcPr>
          <w:p w:rsidR="00986452" w:rsidRPr="00986452" w:rsidRDefault="00986452" w:rsidP="00986452">
            <w:pPr>
              <w:jc w:val="center"/>
              <w:rPr>
                <w:rFonts w:ascii="Arial Narrow" w:hAnsi="Arial Narrow" w:cs="Arial"/>
                <w:b/>
                <w:bCs/>
                <w:sz w:val="14"/>
                <w:szCs w:val="14"/>
                <w:lang w:val="es-CO" w:eastAsia="es-CO"/>
              </w:rPr>
            </w:pPr>
            <w:r w:rsidRPr="00986452">
              <w:rPr>
                <w:rFonts w:ascii="Arial Narrow" w:hAnsi="Arial Narrow" w:cs="Arial"/>
                <w:b/>
                <w:bCs/>
                <w:sz w:val="14"/>
                <w:szCs w:val="14"/>
                <w:lang w:val="es-MX" w:eastAsia="es-CO"/>
              </w:rPr>
              <w:t>VALOR TOTAL DEL CONTRATO</w:t>
            </w:r>
          </w:p>
        </w:tc>
      </w:tr>
      <w:tr w:rsidR="00986452" w:rsidRPr="00986452" w:rsidTr="00986452">
        <w:trPr>
          <w:trHeight w:val="591"/>
          <w:jc w:val="center"/>
        </w:trPr>
        <w:tc>
          <w:tcPr>
            <w:tcW w:w="1134" w:type="dxa"/>
            <w:tcBorders>
              <w:left w:val="single" w:sz="4" w:space="0" w:color="auto"/>
              <w:bottom w:val="single" w:sz="4" w:space="0" w:color="auto"/>
              <w:right w:val="single" w:sz="4" w:space="0" w:color="auto"/>
            </w:tcBorders>
            <w:noWrap/>
            <w:vAlign w:val="center"/>
          </w:tcPr>
          <w:p w:rsidR="00986452" w:rsidRPr="00986452" w:rsidRDefault="00986452" w:rsidP="00986452">
            <w:pPr>
              <w:jc w:val="center"/>
              <w:rPr>
                <w:rFonts w:ascii="Verdana" w:hAnsi="Verdana" w:cs="Arial"/>
                <w:sz w:val="14"/>
                <w:szCs w:val="14"/>
                <w:lang w:val="es-MX" w:eastAsia="es-MX"/>
              </w:rPr>
            </w:pPr>
            <w:r w:rsidRPr="00986452">
              <w:rPr>
                <w:rFonts w:ascii="Verdana" w:hAnsi="Verdana" w:cs="Arial"/>
                <w:sz w:val="14"/>
                <w:szCs w:val="14"/>
                <w:lang w:val="es-MX" w:eastAsia="es-MX"/>
              </w:rPr>
              <w:t>2023</w:t>
            </w:r>
          </w:p>
        </w:tc>
        <w:tc>
          <w:tcPr>
            <w:tcW w:w="851" w:type="dxa"/>
            <w:tcBorders>
              <w:left w:val="nil"/>
              <w:bottom w:val="single" w:sz="4" w:space="0" w:color="auto"/>
              <w:right w:val="single" w:sz="4" w:space="0" w:color="auto"/>
            </w:tcBorders>
            <w:noWrap/>
            <w:vAlign w:val="center"/>
          </w:tcPr>
          <w:p w:rsidR="00986452" w:rsidRPr="00986452" w:rsidRDefault="00986452" w:rsidP="00986452">
            <w:pPr>
              <w:jc w:val="left"/>
              <w:rPr>
                <w:rFonts w:ascii="Verdana" w:hAnsi="Verdana" w:cs="Arial"/>
                <w:sz w:val="14"/>
                <w:szCs w:val="14"/>
                <w:lang w:val="es-MX" w:eastAsia="es-MX"/>
              </w:rPr>
            </w:pPr>
            <w:r w:rsidRPr="00986452">
              <w:rPr>
                <w:rFonts w:ascii="Verdana" w:hAnsi="Verdana" w:cs="Arial"/>
                <w:sz w:val="14"/>
                <w:szCs w:val="14"/>
                <w:shd w:val="clear" w:color="auto" w:fill="FFFFFF"/>
                <w:lang w:val="es-MX" w:eastAsia="es-MX"/>
              </w:rPr>
              <w:t>CÁRCEL Y PENITENCIARIA DE MEDIA SEGURIDAD DE BELLO</w:t>
            </w:r>
            <w:r w:rsidRPr="00986452">
              <w:rPr>
                <w:rFonts w:ascii="Verdana" w:hAnsi="Verdana" w:cs="Arial"/>
                <w:sz w:val="14"/>
                <w:szCs w:val="14"/>
                <w:lang w:val="es-MX" w:eastAsia="es-MX"/>
              </w:rPr>
              <w:t>.</w:t>
            </w:r>
          </w:p>
        </w:tc>
        <w:tc>
          <w:tcPr>
            <w:tcW w:w="850" w:type="dxa"/>
            <w:tcBorders>
              <w:left w:val="nil"/>
              <w:bottom w:val="single" w:sz="4" w:space="0" w:color="auto"/>
              <w:right w:val="single" w:sz="4" w:space="0" w:color="auto"/>
            </w:tcBorders>
            <w:noWrap/>
            <w:vAlign w:val="center"/>
          </w:tcPr>
          <w:p w:rsidR="00986452" w:rsidRPr="00986452" w:rsidRDefault="00986452" w:rsidP="00986452">
            <w:pPr>
              <w:jc w:val="center"/>
              <w:rPr>
                <w:rFonts w:ascii="Verdana" w:hAnsi="Verdana" w:cs="Arial"/>
                <w:sz w:val="14"/>
                <w:szCs w:val="14"/>
                <w:lang w:val="es-MX" w:eastAsia="es-MX"/>
              </w:rPr>
            </w:pPr>
            <w:r w:rsidRPr="00986452">
              <w:rPr>
                <w:rFonts w:ascii="Verdana" w:hAnsi="Verdana" w:cs="Arial"/>
                <w:sz w:val="14"/>
                <w:szCs w:val="14"/>
                <w:shd w:val="clear" w:color="auto" w:fill="FFFFFF"/>
                <w:lang w:val="es-MX" w:eastAsia="es-MX"/>
              </w:rPr>
              <w:t>.047.CPMSBEL.2023</w:t>
            </w:r>
          </w:p>
        </w:tc>
        <w:tc>
          <w:tcPr>
            <w:tcW w:w="1560" w:type="dxa"/>
            <w:tcBorders>
              <w:left w:val="nil"/>
              <w:bottom w:val="single" w:sz="4" w:space="0" w:color="auto"/>
              <w:right w:val="single" w:sz="4" w:space="0" w:color="auto"/>
            </w:tcBorders>
            <w:noWrap/>
            <w:vAlign w:val="center"/>
          </w:tcPr>
          <w:p w:rsidR="00986452" w:rsidRPr="00986452" w:rsidRDefault="00986452" w:rsidP="00986452">
            <w:pPr>
              <w:jc w:val="left"/>
              <w:rPr>
                <w:rFonts w:ascii="Verdana" w:hAnsi="Verdana" w:cs="Arial"/>
                <w:sz w:val="14"/>
                <w:szCs w:val="14"/>
                <w:lang w:val="es-MX" w:eastAsia="es-MX"/>
              </w:rPr>
            </w:pPr>
            <w:r w:rsidRPr="00986452">
              <w:rPr>
                <w:rFonts w:ascii="Verdana" w:hAnsi="Verdana" w:cs="Arial"/>
                <w:sz w:val="14"/>
                <w:szCs w:val="14"/>
                <w:shd w:val="clear" w:color="auto" w:fill="FFFFFF"/>
                <w:lang w:val="es-MX" w:eastAsia="es-MX"/>
              </w:rPr>
              <w:t>MANTENIMIENTO A TODO COSTO PREVENTIVO Y CORRECTIVO DE LOS EQUIPOS DEL PROYECTO PRODUCTIVO TALLER DE MARROQUINERÍA -CALZADO- DE LA CÁRCEL Y PENITENCIARIA DE MEDIA SEGURIDAD DE BELLO</w:t>
            </w:r>
          </w:p>
        </w:tc>
        <w:tc>
          <w:tcPr>
            <w:tcW w:w="992" w:type="dxa"/>
            <w:tcBorders>
              <w:left w:val="nil"/>
              <w:bottom w:val="single" w:sz="4" w:space="0" w:color="auto"/>
              <w:right w:val="single" w:sz="4" w:space="0" w:color="auto"/>
            </w:tcBorders>
            <w:noWrap/>
            <w:vAlign w:val="center"/>
          </w:tcPr>
          <w:p w:rsidR="00986452" w:rsidRPr="00986452" w:rsidRDefault="00986452" w:rsidP="00986452">
            <w:pPr>
              <w:jc w:val="center"/>
              <w:rPr>
                <w:rFonts w:ascii="Verdana" w:hAnsi="Verdana" w:cs="Arial"/>
                <w:sz w:val="14"/>
                <w:szCs w:val="14"/>
                <w:shd w:val="clear" w:color="auto" w:fill="FFFFFF"/>
                <w:lang w:val="es-MX" w:eastAsia="es-MX"/>
              </w:rPr>
            </w:pPr>
            <w:r w:rsidRPr="00986452">
              <w:rPr>
                <w:rFonts w:ascii="Verdana" w:hAnsi="Verdana" w:cs="Arial"/>
                <w:sz w:val="14"/>
                <w:szCs w:val="14"/>
                <w:shd w:val="clear" w:color="auto" w:fill="FFFFFF"/>
                <w:lang w:val="es-MX" w:eastAsia="es-MX"/>
              </w:rPr>
              <w:t>MARY LUZ GIRALDO CAMPO</w:t>
            </w:r>
          </w:p>
        </w:tc>
        <w:tc>
          <w:tcPr>
            <w:tcW w:w="1367" w:type="dxa"/>
            <w:tcBorders>
              <w:left w:val="nil"/>
              <w:bottom w:val="single" w:sz="4" w:space="0" w:color="auto"/>
              <w:right w:val="single" w:sz="4" w:space="0" w:color="auto"/>
            </w:tcBorders>
            <w:vAlign w:val="center"/>
          </w:tcPr>
          <w:p w:rsidR="00986452" w:rsidRPr="00986452" w:rsidRDefault="00986452" w:rsidP="00986452">
            <w:pPr>
              <w:jc w:val="center"/>
              <w:rPr>
                <w:rFonts w:ascii="Verdana" w:hAnsi="Verdana" w:cs="Arial"/>
                <w:sz w:val="14"/>
                <w:szCs w:val="14"/>
                <w:lang w:val="es-MX" w:eastAsia="es-MX"/>
              </w:rPr>
            </w:pPr>
            <w:r w:rsidRPr="00986452">
              <w:rPr>
                <w:rFonts w:ascii="Verdana" w:hAnsi="Verdana" w:cs="Arial"/>
                <w:sz w:val="14"/>
                <w:szCs w:val="14"/>
                <w:lang w:val="es-MX" w:eastAsia="es-MX"/>
              </w:rPr>
              <w:t>De acuerdo a las establecidas en las fichas técnicas</w:t>
            </w:r>
          </w:p>
        </w:tc>
        <w:tc>
          <w:tcPr>
            <w:tcW w:w="859" w:type="dxa"/>
            <w:tcBorders>
              <w:top w:val="single" w:sz="4" w:space="0" w:color="auto"/>
              <w:left w:val="single" w:sz="4" w:space="0" w:color="auto"/>
              <w:bottom w:val="single" w:sz="4" w:space="0" w:color="auto"/>
              <w:right w:val="single" w:sz="4" w:space="0" w:color="auto"/>
            </w:tcBorders>
            <w:noWrap/>
            <w:vAlign w:val="center"/>
          </w:tcPr>
          <w:p w:rsidR="00986452" w:rsidRPr="00986452" w:rsidRDefault="00986452" w:rsidP="00986452">
            <w:pPr>
              <w:jc w:val="center"/>
              <w:rPr>
                <w:rFonts w:ascii="Verdana" w:hAnsi="Verdana" w:cs="Arial"/>
                <w:sz w:val="14"/>
                <w:szCs w:val="14"/>
                <w:lang w:val="es-MX" w:eastAsia="es-MX"/>
              </w:rPr>
            </w:pPr>
            <w:r w:rsidRPr="00986452">
              <w:rPr>
                <w:rFonts w:ascii="Verdana" w:hAnsi="Verdana" w:cs="Arial"/>
                <w:sz w:val="14"/>
                <w:szCs w:val="14"/>
                <w:lang w:val="es-MX" w:eastAsia="es-MX"/>
              </w:rPr>
              <w:t>-</w:t>
            </w:r>
          </w:p>
        </w:tc>
        <w:tc>
          <w:tcPr>
            <w:tcW w:w="716" w:type="dxa"/>
            <w:tcBorders>
              <w:top w:val="single" w:sz="4" w:space="0" w:color="auto"/>
              <w:left w:val="nil"/>
              <w:bottom w:val="single" w:sz="4" w:space="0" w:color="auto"/>
              <w:right w:val="single" w:sz="4" w:space="0" w:color="auto"/>
            </w:tcBorders>
            <w:noWrap/>
            <w:vAlign w:val="center"/>
          </w:tcPr>
          <w:p w:rsidR="00986452" w:rsidRPr="00986452" w:rsidRDefault="00986452" w:rsidP="00986452">
            <w:pPr>
              <w:jc w:val="center"/>
              <w:rPr>
                <w:rFonts w:ascii="Verdana" w:hAnsi="Verdana" w:cs="Arial"/>
                <w:sz w:val="14"/>
                <w:szCs w:val="14"/>
                <w:lang w:val="es-MX" w:eastAsia="es-MX"/>
              </w:rPr>
            </w:pPr>
            <w:r w:rsidRPr="00986452">
              <w:rPr>
                <w:rFonts w:ascii="Verdana" w:hAnsi="Verdana" w:cs="Arial"/>
                <w:sz w:val="14"/>
                <w:szCs w:val="14"/>
                <w:lang w:val="es-MX" w:eastAsia="es-MX"/>
              </w:rPr>
              <w:t>-</w:t>
            </w:r>
          </w:p>
        </w:tc>
        <w:tc>
          <w:tcPr>
            <w:tcW w:w="858" w:type="dxa"/>
            <w:tcBorders>
              <w:left w:val="nil"/>
              <w:bottom w:val="single" w:sz="4" w:space="0" w:color="auto"/>
              <w:right w:val="single" w:sz="4" w:space="0" w:color="auto"/>
            </w:tcBorders>
            <w:noWrap/>
            <w:vAlign w:val="center"/>
          </w:tcPr>
          <w:p w:rsidR="00986452" w:rsidRPr="00986452" w:rsidRDefault="00986452" w:rsidP="00986452">
            <w:pPr>
              <w:jc w:val="center"/>
              <w:rPr>
                <w:rFonts w:ascii="Verdana" w:hAnsi="Verdana" w:cs="Arial"/>
                <w:sz w:val="14"/>
                <w:szCs w:val="14"/>
                <w:lang w:val="es-MX" w:eastAsia="es-MX"/>
              </w:rPr>
            </w:pPr>
            <w:r w:rsidRPr="00986452">
              <w:rPr>
                <w:rFonts w:ascii="Verdana" w:hAnsi="Verdana" w:cs="Arial"/>
                <w:sz w:val="14"/>
                <w:szCs w:val="14"/>
                <w:lang w:val="es-MX" w:eastAsia="es-MX"/>
              </w:rPr>
              <w:t>$599.750</w:t>
            </w:r>
          </w:p>
        </w:tc>
      </w:tr>
      <w:tr w:rsidR="00986452" w:rsidRPr="00986452" w:rsidTr="00986452">
        <w:trPr>
          <w:trHeight w:val="591"/>
          <w:jc w:val="center"/>
        </w:trPr>
        <w:tc>
          <w:tcPr>
            <w:tcW w:w="1134" w:type="dxa"/>
            <w:tcBorders>
              <w:left w:val="single" w:sz="4" w:space="0" w:color="auto"/>
              <w:bottom w:val="single" w:sz="4" w:space="0" w:color="auto"/>
              <w:right w:val="single" w:sz="4" w:space="0" w:color="auto"/>
            </w:tcBorders>
            <w:noWrap/>
            <w:vAlign w:val="center"/>
          </w:tcPr>
          <w:p w:rsidR="00986452" w:rsidRPr="00986452" w:rsidRDefault="00986452" w:rsidP="00986452">
            <w:pPr>
              <w:jc w:val="center"/>
              <w:rPr>
                <w:rFonts w:ascii="Verdana" w:hAnsi="Verdana" w:cs="Arial"/>
                <w:sz w:val="14"/>
                <w:szCs w:val="14"/>
                <w:lang w:val="es-MX" w:eastAsia="es-MX"/>
              </w:rPr>
            </w:pPr>
            <w:r w:rsidRPr="00986452">
              <w:rPr>
                <w:rFonts w:ascii="Verdana" w:hAnsi="Verdana" w:cs="Arial"/>
                <w:sz w:val="14"/>
                <w:szCs w:val="14"/>
                <w:lang w:val="es-MX" w:eastAsia="es-MX"/>
              </w:rPr>
              <w:lastRenderedPageBreak/>
              <w:t>2023</w:t>
            </w:r>
          </w:p>
        </w:tc>
        <w:tc>
          <w:tcPr>
            <w:tcW w:w="851" w:type="dxa"/>
            <w:tcBorders>
              <w:left w:val="nil"/>
              <w:bottom w:val="single" w:sz="4" w:space="0" w:color="auto"/>
              <w:right w:val="single" w:sz="4" w:space="0" w:color="auto"/>
            </w:tcBorders>
            <w:noWrap/>
            <w:vAlign w:val="center"/>
          </w:tcPr>
          <w:p w:rsidR="00986452" w:rsidRPr="00986452" w:rsidRDefault="00986452" w:rsidP="00986452">
            <w:pPr>
              <w:jc w:val="left"/>
              <w:rPr>
                <w:rFonts w:ascii="Verdana" w:hAnsi="Verdana" w:cs="Arial"/>
                <w:sz w:val="14"/>
                <w:szCs w:val="14"/>
                <w:shd w:val="clear" w:color="auto" w:fill="FFFFFF"/>
                <w:lang w:val="es-MX" w:eastAsia="es-MX"/>
              </w:rPr>
            </w:pPr>
            <w:r w:rsidRPr="00986452">
              <w:rPr>
                <w:rFonts w:cs="Arial"/>
                <w:color w:val="000000"/>
                <w:sz w:val="17"/>
                <w:szCs w:val="17"/>
                <w:shd w:val="clear" w:color="auto" w:fill="FFFFFF"/>
                <w:lang w:val="es-MX" w:eastAsia="es-MX"/>
              </w:rPr>
              <w:t>CÁRCEL Y PENITENCIARIA CON ALTA Y MEDIANA SEGURIDAD DE POPAYÁN</w:t>
            </w:r>
          </w:p>
        </w:tc>
        <w:tc>
          <w:tcPr>
            <w:tcW w:w="850" w:type="dxa"/>
            <w:tcBorders>
              <w:left w:val="nil"/>
              <w:bottom w:val="single" w:sz="4" w:space="0" w:color="auto"/>
              <w:right w:val="single" w:sz="4" w:space="0" w:color="auto"/>
            </w:tcBorders>
            <w:noWrap/>
            <w:vAlign w:val="center"/>
          </w:tcPr>
          <w:p w:rsidR="00986452" w:rsidRPr="00986452" w:rsidRDefault="00986452" w:rsidP="00986452">
            <w:pPr>
              <w:jc w:val="center"/>
              <w:rPr>
                <w:rFonts w:ascii="Verdana" w:hAnsi="Verdana" w:cs="Arial"/>
                <w:sz w:val="14"/>
                <w:szCs w:val="14"/>
                <w:shd w:val="clear" w:color="auto" w:fill="FFFFFF"/>
                <w:lang w:val="es-MX" w:eastAsia="es-MX"/>
              </w:rPr>
            </w:pPr>
            <w:r w:rsidRPr="00986452">
              <w:rPr>
                <w:rFonts w:cs="Arial"/>
                <w:color w:val="000000"/>
                <w:sz w:val="17"/>
                <w:szCs w:val="17"/>
                <w:shd w:val="clear" w:color="auto" w:fill="FFFFFF"/>
                <w:lang w:val="es-MX" w:eastAsia="es-MX"/>
              </w:rPr>
              <w:t>MC012-2023</w:t>
            </w:r>
          </w:p>
        </w:tc>
        <w:tc>
          <w:tcPr>
            <w:tcW w:w="1560" w:type="dxa"/>
            <w:tcBorders>
              <w:left w:val="nil"/>
              <w:bottom w:val="single" w:sz="4" w:space="0" w:color="auto"/>
              <w:right w:val="single" w:sz="4" w:space="0" w:color="auto"/>
            </w:tcBorders>
            <w:noWrap/>
            <w:vAlign w:val="center"/>
          </w:tcPr>
          <w:p w:rsidR="00986452" w:rsidRPr="00986452" w:rsidRDefault="00986452" w:rsidP="00986452">
            <w:pPr>
              <w:jc w:val="left"/>
              <w:rPr>
                <w:rFonts w:ascii="Verdana" w:hAnsi="Verdana" w:cs="Arial"/>
                <w:sz w:val="14"/>
                <w:szCs w:val="14"/>
                <w:shd w:val="clear" w:color="auto" w:fill="FFFFFF"/>
                <w:lang w:val="es-MX" w:eastAsia="es-MX"/>
              </w:rPr>
            </w:pPr>
            <w:r w:rsidRPr="00986452">
              <w:rPr>
                <w:rFonts w:cs="Arial"/>
                <w:color w:val="000000"/>
                <w:sz w:val="17"/>
                <w:szCs w:val="17"/>
                <w:shd w:val="clear" w:color="auto" w:fill="FFFFFF"/>
                <w:lang w:val="es-MX" w:eastAsia="es-MX"/>
              </w:rPr>
              <w:t>ADQUISICION DE MAQUINARIA, EQUIPO Y HERRAMIENTAS TALLERES DE METALISTERIA, EBANISTERIA Y AUTOABASTECIMIENTO Y SERVICIO DE MANTENIMIENTO, REPARACION E INSTALACION A TODO COSTO DE MAQUINARIA Y EQUIPO TA</w:t>
            </w:r>
          </w:p>
        </w:tc>
        <w:tc>
          <w:tcPr>
            <w:tcW w:w="992" w:type="dxa"/>
            <w:tcBorders>
              <w:left w:val="nil"/>
              <w:bottom w:val="single" w:sz="4" w:space="0" w:color="auto"/>
              <w:right w:val="single" w:sz="4" w:space="0" w:color="auto"/>
            </w:tcBorders>
            <w:noWrap/>
            <w:vAlign w:val="center"/>
          </w:tcPr>
          <w:p w:rsidR="00986452" w:rsidRPr="00986452" w:rsidRDefault="00986452" w:rsidP="00986452">
            <w:pPr>
              <w:jc w:val="center"/>
              <w:rPr>
                <w:rFonts w:ascii="Verdana" w:hAnsi="Verdana" w:cs="Arial"/>
                <w:sz w:val="14"/>
                <w:szCs w:val="14"/>
                <w:shd w:val="clear" w:color="auto" w:fill="FFFFFF"/>
                <w:lang w:val="es-MX" w:eastAsia="es-MX"/>
              </w:rPr>
            </w:pPr>
            <w:r w:rsidRPr="00986452">
              <w:rPr>
                <w:rFonts w:cs="Arial"/>
                <w:color w:val="000000"/>
                <w:sz w:val="17"/>
                <w:szCs w:val="17"/>
                <w:shd w:val="clear" w:color="auto" w:fill="F5F5F5"/>
                <w:lang w:val="es-MX" w:eastAsia="es-MX"/>
              </w:rPr>
              <w:t>SUMINISTROS MANTENIMIENTOS Y ASESORIAS S.A.S.</w:t>
            </w:r>
          </w:p>
        </w:tc>
        <w:tc>
          <w:tcPr>
            <w:tcW w:w="1367" w:type="dxa"/>
            <w:tcBorders>
              <w:left w:val="nil"/>
              <w:bottom w:val="single" w:sz="4" w:space="0" w:color="auto"/>
              <w:right w:val="single" w:sz="4" w:space="0" w:color="auto"/>
            </w:tcBorders>
            <w:vAlign w:val="center"/>
          </w:tcPr>
          <w:p w:rsidR="00986452" w:rsidRPr="00986452" w:rsidRDefault="00986452" w:rsidP="00986452">
            <w:pPr>
              <w:jc w:val="center"/>
              <w:rPr>
                <w:rFonts w:ascii="Verdana" w:hAnsi="Verdana" w:cs="Arial"/>
                <w:sz w:val="14"/>
                <w:szCs w:val="14"/>
                <w:lang w:val="es-MX" w:eastAsia="es-MX"/>
              </w:rPr>
            </w:pPr>
            <w:r w:rsidRPr="00986452">
              <w:rPr>
                <w:rFonts w:ascii="Verdana" w:hAnsi="Verdana" w:cs="Arial"/>
                <w:sz w:val="14"/>
                <w:szCs w:val="14"/>
                <w:lang w:val="es-MX" w:eastAsia="es-MX"/>
              </w:rPr>
              <w:t>De acuerdo a las establecidas en las fichas técnicas</w:t>
            </w:r>
          </w:p>
        </w:tc>
        <w:tc>
          <w:tcPr>
            <w:tcW w:w="859" w:type="dxa"/>
            <w:tcBorders>
              <w:top w:val="single" w:sz="4" w:space="0" w:color="auto"/>
              <w:left w:val="single" w:sz="4" w:space="0" w:color="auto"/>
              <w:bottom w:val="single" w:sz="4" w:space="0" w:color="auto"/>
              <w:right w:val="single" w:sz="4" w:space="0" w:color="auto"/>
            </w:tcBorders>
            <w:noWrap/>
            <w:vAlign w:val="center"/>
          </w:tcPr>
          <w:p w:rsidR="00986452" w:rsidRPr="00986452" w:rsidRDefault="00986452" w:rsidP="00986452">
            <w:pPr>
              <w:jc w:val="center"/>
              <w:rPr>
                <w:rFonts w:ascii="Verdana" w:hAnsi="Verdana" w:cs="Arial"/>
                <w:sz w:val="14"/>
                <w:szCs w:val="14"/>
                <w:lang w:val="es-MX" w:eastAsia="es-MX"/>
              </w:rPr>
            </w:pPr>
            <w:r w:rsidRPr="00986452">
              <w:rPr>
                <w:rFonts w:ascii="Verdana" w:hAnsi="Verdana" w:cs="Arial"/>
                <w:sz w:val="14"/>
                <w:szCs w:val="14"/>
                <w:lang w:val="es-MX" w:eastAsia="es-MX"/>
              </w:rPr>
              <w:t>-</w:t>
            </w:r>
          </w:p>
        </w:tc>
        <w:tc>
          <w:tcPr>
            <w:tcW w:w="716" w:type="dxa"/>
            <w:tcBorders>
              <w:top w:val="single" w:sz="4" w:space="0" w:color="auto"/>
              <w:left w:val="nil"/>
              <w:bottom w:val="single" w:sz="4" w:space="0" w:color="auto"/>
              <w:right w:val="single" w:sz="4" w:space="0" w:color="auto"/>
            </w:tcBorders>
            <w:noWrap/>
            <w:vAlign w:val="center"/>
          </w:tcPr>
          <w:p w:rsidR="00986452" w:rsidRPr="00986452" w:rsidRDefault="00986452" w:rsidP="00986452">
            <w:pPr>
              <w:jc w:val="center"/>
              <w:rPr>
                <w:rFonts w:ascii="Verdana" w:hAnsi="Verdana" w:cs="Arial"/>
                <w:sz w:val="14"/>
                <w:szCs w:val="14"/>
                <w:lang w:val="es-MX" w:eastAsia="es-MX"/>
              </w:rPr>
            </w:pPr>
            <w:r w:rsidRPr="00986452">
              <w:rPr>
                <w:rFonts w:ascii="Verdana" w:hAnsi="Verdana" w:cs="Arial"/>
                <w:sz w:val="14"/>
                <w:szCs w:val="14"/>
                <w:lang w:val="es-MX" w:eastAsia="es-MX"/>
              </w:rPr>
              <w:t>-</w:t>
            </w:r>
          </w:p>
        </w:tc>
        <w:tc>
          <w:tcPr>
            <w:tcW w:w="858" w:type="dxa"/>
            <w:tcBorders>
              <w:left w:val="nil"/>
              <w:bottom w:val="single" w:sz="4" w:space="0" w:color="auto"/>
              <w:right w:val="single" w:sz="4" w:space="0" w:color="auto"/>
            </w:tcBorders>
            <w:noWrap/>
            <w:vAlign w:val="center"/>
          </w:tcPr>
          <w:p w:rsidR="00986452" w:rsidRPr="00986452" w:rsidRDefault="00986452" w:rsidP="00986452">
            <w:pPr>
              <w:jc w:val="center"/>
              <w:rPr>
                <w:rFonts w:ascii="Verdana" w:hAnsi="Verdana" w:cs="Arial"/>
                <w:sz w:val="14"/>
                <w:szCs w:val="14"/>
                <w:lang w:val="es-MX" w:eastAsia="es-MX"/>
              </w:rPr>
            </w:pPr>
            <w:r w:rsidRPr="00986452">
              <w:rPr>
                <w:rFonts w:cs="Arial"/>
                <w:color w:val="000000"/>
                <w:sz w:val="17"/>
                <w:szCs w:val="17"/>
                <w:shd w:val="clear" w:color="auto" w:fill="FFFFFF"/>
                <w:lang w:val="es-MX" w:eastAsia="es-MX"/>
              </w:rPr>
              <w:t>32.190.000</w:t>
            </w:r>
          </w:p>
        </w:tc>
      </w:tr>
      <w:tr w:rsidR="00986452" w:rsidRPr="00986452" w:rsidTr="00986452">
        <w:trPr>
          <w:trHeight w:val="591"/>
          <w:jc w:val="center"/>
        </w:trPr>
        <w:tc>
          <w:tcPr>
            <w:tcW w:w="1134" w:type="dxa"/>
            <w:tcBorders>
              <w:left w:val="single" w:sz="4" w:space="0" w:color="auto"/>
              <w:bottom w:val="single" w:sz="4" w:space="0" w:color="auto"/>
              <w:right w:val="single" w:sz="4" w:space="0" w:color="auto"/>
            </w:tcBorders>
            <w:noWrap/>
            <w:vAlign w:val="center"/>
          </w:tcPr>
          <w:p w:rsidR="00986452" w:rsidRPr="00986452" w:rsidRDefault="00986452" w:rsidP="00986452">
            <w:pPr>
              <w:jc w:val="center"/>
              <w:rPr>
                <w:rFonts w:ascii="Verdana" w:hAnsi="Verdana" w:cs="Arial"/>
                <w:sz w:val="14"/>
                <w:szCs w:val="14"/>
                <w:lang w:val="es-MX" w:eastAsia="es-MX"/>
              </w:rPr>
            </w:pPr>
            <w:r w:rsidRPr="00986452">
              <w:rPr>
                <w:rFonts w:ascii="Verdana" w:hAnsi="Verdana" w:cs="Arial"/>
                <w:sz w:val="14"/>
                <w:szCs w:val="14"/>
                <w:lang w:val="es-MX" w:eastAsia="es-MX"/>
              </w:rPr>
              <w:t>2019</w:t>
            </w:r>
          </w:p>
        </w:tc>
        <w:tc>
          <w:tcPr>
            <w:tcW w:w="851" w:type="dxa"/>
            <w:tcBorders>
              <w:left w:val="nil"/>
              <w:bottom w:val="single" w:sz="4" w:space="0" w:color="auto"/>
              <w:right w:val="single" w:sz="4" w:space="0" w:color="auto"/>
            </w:tcBorders>
            <w:noWrap/>
            <w:vAlign w:val="center"/>
          </w:tcPr>
          <w:p w:rsidR="00986452" w:rsidRPr="00986452" w:rsidRDefault="00986452" w:rsidP="00986452">
            <w:pPr>
              <w:jc w:val="left"/>
              <w:rPr>
                <w:rFonts w:ascii="Verdana" w:hAnsi="Verdana" w:cs="Arial"/>
                <w:sz w:val="14"/>
                <w:szCs w:val="14"/>
                <w:lang w:val="es-MX" w:eastAsia="es-MX"/>
              </w:rPr>
            </w:pPr>
            <w:r w:rsidRPr="00986452">
              <w:rPr>
                <w:rFonts w:cs="Arial"/>
                <w:sz w:val="17"/>
                <w:szCs w:val="17"/>
                <w:shd w:val="clear" w:color="auto" w:fill="FFFFFF"/>
                <w:lang w:val="es-MX" w:eastAsia="es-MX"/>
              </w:rPr>
              <w:t>CÁRCEL Y PENITENCIARIA CON ALTA Y MEDIANA SEGURIDAD DE POPAYÁN</w:t>
            </w:r>
          </w:p>
        </w:tc>
        <w:tc>
          <w:tcPr>
            <w:tcW w:w="850" w:type="dxa"/>
            <w:tcBorders>
              <w:left w:val="nil"/>
              <w:bottom w:val="single" w:sz="4" w:space="0" w:color="auto"/>
              <w:right w:val="single" w:sz="4" w:space="0" w:color="auto"/>
            </w:tcBorders>
            <w:noWrap/>
            <w:vAlign w:val="center"/>
          </w:tcPr>
          <w:p w:rsidR="00986452" w:rsidRPr="00986452" w:rsidRDefault="00986452" w:rsidP="00986452">
            <w:pPr>
              <w:jc w:val="center"/>
              <w:rPr>
                <w:rFonts w:ascii="Verdana" w:hAnsi="Verdana" w:cs="Arial"/>
                <w:sz w:val="14"/>
                <w:szCs w:val="14"/>
                <w:lang w:val="es-MX" w:eastAsia="es-MX"/>
              </w:rPr>
            </w:pPr>
            <w:r w:rsidRPr="00986452">
              <w:rPr>
                <w:rFonts w:cs="Arial"/>
                <w:sz w:val="17"/>
                <w:szCs w:val="17"/>
                <w:shd w:val="clear" w:color="auto" w:fill="FFFFFF"/>
                <w:lang w:val="es-MX" w:eastAsia="es-MX"/>
              </w:rPr>
              <w:t>MC011-2022</w:t>
            </w:r>
          </w:p>
        </w:tc>
        <w:tc>
          <w:tcPr>
            <w:tcW w:w="1560" w:type="dxa"/>
            <w:tcBorders>
              <w:left w:val="nil"/>
              <w:bottom w:val="single" w:sz="4" w:space="0" w:color="auto"/>
              <w:right w:val="single" w:sz="4" w:space="0" w:color="auto"/>
            </w:tcBorders>
            <w:noWrap/>
            <w:vAlign w:val="center"/>
          </w:tcPr>
          <w:p w:rsidR="00986452" w:rsidRPr="00986452" w:rsidRDefault="00986452" w:rsidP="00986452">
            <w:pPr>
              <w:jc w:val="left"/>
              <w:rPr>
                <w:rFonts w:ascii="Verdana" w:hAnsi="Verdana" w:cs="Arial"/>
                <w:sz w:val="14"/>
                <w:szCs w:val="14"/>
                <w:lang w:val="es-MX" w:eastAsia="es-MX"/>
              </w:rPr>
            </w:pPr>
            <w:r w:rsidRPr="00986452">
              <w:rPr>
                <w:rFonts w:cs="Arial"/>
                <w:sz w:val="17"/>
                <w:szCs w:val="17"/>
                <w:shd w:val="clear" w:color="auto" w:fill="FFFFFF"/>
                <w:lang w:val="es-MX" w:eastAsia="es-MX"/>
              </w:rPr>
              <w:t>CONTRATAR EL SERVICIO DE MANTENIMIENTO CORRECTIVO A TODO COSTO DE MAQUINARIA DEL TALLER DE METALISTERÍA DE LA CÁRCEL Y PENITENCIARIA CON ALTA Y MEDIANA SEGURIDAD DE POPAYÁN</w:t>
            </w:r>
          </w:p>
        </w:tc>
        <w:tc>
          <w:tcPr>
            <w:tcW w:w="992" w:type="dxa"/>
            <w:tcBorders>
              <w:left w:val="nil"/>
              <w:bottom w:val="single" w:sz="4" w:space="0" w:color="auto"/>
              <w:right w:val="single" w:sz="4" w:space="0" w:color="auto"/>
            </w:tcBorders>
            <w:noWrap/>
            <w:vAlign w:val="center"/>
          </w:tcPr>
          <w:p w:rsidR="00986452" w:rsidRPr="00986452" w:rsidRDefault="00986452" w:rsidP="00986452">
            <w:pPr>
              <w:jc w:val="center"/>
              <w:rPr>
                <w:rFonts w:ascii="Verdana" w:hAnsi="Verdana" w:cs="Arial"/>
                <w:sz w:val="14"/>
                <w:szCs w:val="14"/>
                <w:shd w:val="clear" w:color="auto" w:fill="FFFFFF"/>
                <w:lang w:val="es-MX" w:eastAsia="es-MX"/>
              </w:rPr>
            </w:pPr>
            <w:r w:rsidRPr="00986452">
              <w:rPr>
                <w:rFonts w:cs="Arial"/>
                <w:sz w:val="17"/>
                <w:szCs w:val="17"/>
                <w:shd w:val="clear" w:color="auto" w:fill="F5F5F5"/>
                <w:lang w:val="es-MX" w:eastAsia="es-MX"/>
              </w:rPr>
              <w:t>SUMINISTROS MANTENIMIENTOS Y ASESORIAS S.A.S.</w:t>
            </w:r>
          </w:p>
        </w:tc>
        <w:tc>
          <w:tcPr>
            <w:tcW w:w="1367" w:type="dxa"/>
            <w:tcBorders>
              <w:left w:val="nil"/>
              <w:bottom w:val="single" w:sz="4" w:space="0" w:color="auto"/>
              <w:right w:val="single" w:sz="4" w:space="0" w:color="auto"/>
            </w:tcBorders>
            <w:vAlign w:val="center"/>
          </w:tcPr>
          <w:p w:rsidR="00986452" w:rsidRPr="00986452" w:rsidRDefault="00986452" w:rsidP="00986452">
            <w:pPr>
              <w:jc w:val="center"/>
              <w:rPr>
                <w:rFonts w:ascii="Verdana" w:hAnsi="Verdana" w:cs="Arial"/>
                <w:sz w:val="14"/>
                <w:szCs w:val="14"/>
                <w:lang w:val="es-MX" w:eastAsia="es-MX"/>
              </w:rPr>
            </w:pPr>
            <w:r w:rsidRPr="00986452">
              <w:rPr>
                <w:rFonts w:ascii="Verdana" w:hAnsi="Verdana" w:cs="Arial"/>
                <w:sz w:val="14"/>
                <w:szCs w:val="14"/>
                <w:lang w:val="es-MX" w:eastAsia="es-MX"/>
              </w:rPr>
              <w:t>De acuerdo a las establecidas en las fichas técnicas</w:t>
            </w:r>
          </w:p>
        </w:tc>
        <w:tc>
          <w:tcPr>
            <w:tcW w:w="859" w:type="dxa"/>
            <w:tcBorders>
              <w:top w:val="single" w:sz="4" w:space="0" w:color="auto"/>
              <w:left w:val="single" w:sz="4" w:space="0" w:color="auto"/>
              <w:bottom w:val="single" w:sz="4" w:space="0" w:color="auto"/>
              <w:right w:val="single" w:sz="4" w:space="0" w:color="auto"/>
            </w:tcBorders>
            <w:noWrap/>
            <w:vAlign w:val="center"/>
          </w:tcPr>
          <w:p w:rsidR="00986452" w:rsidRPr="00986452" w:rsidRDefault="00986452" w:rsidP="00986452">
            <w:pPr>
              <w:jc w:val="center"/>
              <w:rPr>
                <w:rFonts w:ascii="Verdana" w:hAnsi="Verdana" w:cs="Arial"/>
                <w:sz w:val="14"/>
                <w:szCs w:val="14"/>
                <w:lang w:val="es-MX" w:eastAsia="es-MX"/>
              </w:rPr>
            </w:pPr>
            <w:r w:rsidRPr="00986452">
              <w:rPr>
                <w:rFonts w:ascii="Verdana" w:hAnsi="Verdana" w:cs="Arial"/>
                <w:sz w:val="14"/>
                <w:szCs w:val="14"/>
                <w:lang w:val="es-MX" w:eastAsia="es-MX"/>
              </w:rPr>
              <w:t>-</w:t>
            </w:r>
          </w:p>
        </w:tc>
        <w:tc>
          <w:tcPr>
            <w:tcW w:w="716" w:type="dxa"/>
            <w:tcBorders>
              <w:top w:val="single" w:sz="4" w:space="0" w:color="auto"/>
              <w:left w:val="nil"/>
              <w:bottom w:val="single" w:sz="4" w:space="0" w:color="auto"/>
              <w:right w:val="single" w:sz="4" w:space="0" w:color="auto"/>
            </w:tcBorders>
            <w:noWrap/>
            <w:vAlign w:val="center"/>
          </w:tcPr>
          <w:p w:rsidR="00986452" w:rsidRPr="00986452" w:rsidRDefault="00986452" w:rsidP="00986452">
            <w:pPr>
              <w:jc w:val="center"/>
              <w:rPr>
                <w:rFonts w:ascii="Verdana" w:hAnsi="Verdana" w:cs="Arial"/>
                <w:sz w:val="14"/>
                <w:szCs w:val="14"/>
                <w:lang w:val="es-MX" w:eastAsia="es-MX"/>
              </w:rPr>
            </w:pPr>
            <w:r w:rsidRPr="00986452">
              <w:rPr>
                <w:rFonts w:ascii="Verdana" w:hAnsi="Verdana" w:cs="Arial"/>
                <w:sz w:val="14"/>
                <w:szCs w:val="14"/>
                <w:lang w:val="es-MX" w:eastAsia="es-MX"/>
              </w:rPr>
              <w:t>-</w:t>
            </w:r>
          </w:p>
        </w:tc>
        <w:tc>
          <w:tcPr>
            <w:tcW w:w="858" w:type="dxa"/>
            <w:tcBorders>
              <w:left w:val="nil"/>
              <w:bottom w:val="single" w:sz="4" w:space="0" w:color="auto"/>
              <w:right w:val="single" w:sz="4" w:space="0" w:color="auto"/>
            </w:tcBorders>
            <w:noWrap/>
            <w:vAlign w:val="center"/>
          </w:tcPr>
          <w:p w:rsidR="00986452" w:rsidRPr="00986452" w:rsidRDefault="00986452" w:rsidP="00986452">
            <w:pPr>
              <w:jc w:val="center"/>
              <w:rPr>
                <w:rFonts w:ascii="Verdana" w:hAnsi="Verdana" w:cs="Arial"/>
                <w:sz w:val="14"/>
                <w:szCs w:val="14"/>
                <w:lang w:val="es-MX" w:eastAsia="es-MX"/>
              </w:rPr>
            </w:pPr>
            <w:r w:rsidRPr="00986452">
              <w:rPr>
                <w:rFonts w:cs="Arial"/>
                <w:sz w:val="17"/>
                <w:szCs w:val="17"/>
                <w:shd w:val="clear" w:color="auto" w:fill="FFFFFF"/>
                <w:lang w:val="es-MX" w:eastAsia="es-MX"/>
              </w:rPr>
              <w:t>1.434.800</w:t>
            </w:r>
          </w:p>
        </w:tc>
      </w:tr>
    </w:tbl>
    <w:p w:rsidR="00DF3559" w:rsidRPr="005078B1" w:rsidRDefault="00DF3559" w:rsidP="009A4268">
      <w:pPr>
        <w:rPr>
          <w:rFonts w:ascii="Verdana" w:hAnsi="Verdana" w:cs="Arial"/>
          <w:b/>
          <w:color w:val="FF0000"/>
          <w:sz w:val="22"/>
          <w:szCs w:val="22"/>
          <w:lang w:val="es-MX"/>
        </w:rPr>
      </w:pPr>
    </w:p>
    <w:p w:rsidR="001D4702" w:rsidRPr="005078B1" w:rsidRDefault="009A4268" w:rsidP="009A4268">
      <w:pPr>
        <w:rPr>
          <w:rFonts w:ascii="Verdana" w:hAnsi="Verdana" w:cs="Arial"/>
          <w:b/>
          <w:sz w:val="22"/>
          <w:szCs w:val="22"/>
          <w:lang w:val="es-MX"/>
        </w:rPr>
      </w:pPr>
      <w:r w:rsidRPr="005078B1">
        <w:rPr>
          <w:rFonts w:ascii="Verdana" w:hAnsi="Verdana" w:cs="Arial"/>
          <w:b/>
          <w:sz w:val="22"/>
          <w:szCs w:val="22"/>
          <w:lang w:val="es-MX"/>
        </w:rPr>
        <w:t xml:space="preserve">7.3 </w:t>
      </w:r>
      <w:r w:rsidR="00E169F5" w:rsidRPr="005078B1">
        <w:rPr>
          <w:rFonts w:ascii="Verdana" w:hAnsi="Verdana" w:cs="Arial"/>
          <w:b/>
          <w:sz w:val="22"/>
          <w:szCs w:val="22"/>
          <w:lang w:val="es-MX"/>
        </w:rPr>
        <w:t>ANALIS</w:t>
      </w:r>
      <w:r w:rsidR="00437DE3" w:rsidRPr="005078B1">
        <w:rPr>
          <w:rFonts w:ascii="Verdana" w:hAnsi="Verdana" w:cs="Arial"/>
          <w:b/>
          <w:sz w:val="22"/>
          <w:szCs w:val="22"/>
          <w:lang w:val="es-MX"/>
        </w:rPr>
        <w:t>IS</w:t>
      </w:r>
      <w:r w:rsidR="00A6769F" w:rsidRPr="005078B1">
        <w:rPr>
          <w:rFonts w:ascii="Verdana" w:hAnsi="Verdana" w:cs="Arial"/>
          <w:b/>
          <w:sz w:val="22"/>
          <w:szCs w:val="22"/>
          <w:lang w:val="es-MX"/>
        </w:rPr>
        <w:t xml:space="preserve"> DE MERCADO</w:t>
      </w:r>
      <w:r w:rsidR="00D256FA" w:rsidRPr="005078B1">
        <w:rPr>
          <w:rFonts w:ascii="Verdana" w:hAnsi="Verdana" w:cs="Arial"/>
          <w:b/>
          <w:sz w:val="22"/>
          <w:szCs w:val="22"/>
          <w:lang w:val="es-MX"/>
        </w:rPr>
        <w:t>.</w:t>
      </w:r>
    </w:p>
    <w:p w:rsidR="00C31F80" w:rsidRDefault="00C31F80" w:rsidP="00DE5051">
      <w:pPr>
        <w:pStyle w:val="Style1"/>
        <w:kinsoku w:val="0"/>
        <w:autoSpaceDE/>
        <w:autoSpaceDN/>
        <w:adjustRightInd/>
        <w:jc w:val="both"/>
        <w:rPr>
          <w:rFonts w:ascii="Verdana" w:hAnsi="Verdana" w:cs="Arial"/>
          <w:sz w:val="22"/>
          <w:szCs w:val="22"/>
        </w:rPr>
      </w:pPr>
    </w:p>
    <w:p w:rsidR="00B97DB1" w:rsidRPr="005078B1" w:rsidRDefault="00D256FA" w:rsidP="00DE5051">
      <w:pPr>
        <w:pStyle w:val="Style1"/>
        <w:kinsoku w:val="0"/>
        <w:autoSpaceDE/>
        <w:autoSpaceDN/>
        <w:adjustRightInd/>
        <w:jc w:val="both"/>
        <w:rPr>
          <w:rFonts w:ascii="Verdana" w:hAnsi="Verdana" w:cs="Arial"/>
          <w:sz w:val="22"/>
          <w:szCs w:val="22"/>
        </w:rPr>
      </w:pPr>
      <w:r w:rsidRPr="005078B1">
        <w:rPr>
          <w:rFonts w:ascii="Verdana" w:hAnsi="Verdana" w:cs="Arial"/>
          <w:sz w:val="22"/>
          <w:szCs w:val="22"/>
        </w:rPr>
        <w:t>Para estimar el presupuesto ofic</w:t>
      </w:r>
      <w:r w:rsidR="00DA5658" w:rsidRPr="005078B1">
        <w:rPr>
          <w:rFonts w:ascii="Verdana" w:hAnsi="Verdana" w:cs="Arial"/>
          <w:sz w:val="22"/>
          <w:szCs w:val="22"/>
        </w:rPr>
        <w:t xml:space="preserve">ial, se solicitó cotización por </w:t>
      </w:r>
      <w:r w:rsidRPr="005078B1">
        <w:rPr>
          <w:rFonts w:ascii="Verdana" w:hAnsi="Verdana" w:cs="Arial"/>
          <w:sz w:val="22"/>
          <w:szCs w:val="22"/>
        </w:rPr>
        <w:t>medio de correo eléctrico a las siguientes empresas:</w:t>
      </w:r>
    </w:p>
    <w:p w:rsidR="00DE5051" w:rsidRPr="005078B1" w:rsidRDefault="00DE5051" w:rsidP="00DE5051">
      <w:pPr>
        <w:pStyle w:val="Style1"/>
        <w:kinsoku w:val="0"/>
        <w:autoSpaceDE/>
        <w:autoSpaceDN/>
        <w:adjustRightInd/>
        <w:jc w:val="both"/>
        <w:rPr>
          <w:rFonts w:ascii="Verdana" w:hAnsi="Verdana" w:cs="Arial"/>
          <w:sz w:val="22"/>
          <w:szCs w:val="22"/>
        </w:rPr>
      </w:pPr>
    </w:p>
    <w:p w:rsidR="00C305ED" w:rsidRPr="00C305ED" w:rsidRDefault="00C305ED" w:rsidP="00C305ED">
      <w:pPr>
        <w:pStyle w:val="Prrafodelista"/>
        <w:numPr>
          <w:ilvl w:val="0"/>
          <w:numId w:val="19"/>
        </w:numPr>
        <w:autoSpaceDE w:val="0"/>
        <w:autoSpaceDN w:val="0"/>
        <w:adjustRightInd w:val="0"/>
        <w:rPr>
          <w:rFonts w:ascii="Verdana" w:hAnsi="Verdana" w:cs="Arial"/>
          <w:bCs/>
          <w:sz w:val="22"/>
          <w:szCs w:val="22"/>
          <w:lang w:val="es-CO" w:eastAsia="es-CO"/>
        </w:rPr>
      </w:pPr>
      <w:r w:rsidRPr="00C305ED">
        <w:rPr>
          <w:rFonts w:ascii="Verdana" w:hAnsi="Verdana" w:cs="Arial"/>
          <w:bCs/>
          <w:sz w:val="22"/>
          <w:szCs w:val="22"/>
          <w:lang w:val="es-CO" w:eastAsia="es-CO"/>
        </w:rPr>
        <w:t>BIDFOR S.A.S</w:t>
      </w:r>
    </w:p>
    <w:p w:rsidR="00C305ED" w:rsidRPr="00C305ED" w:rsidRDefault="00C305ED" w:rsidP="00C305ED">
      <w:pPr>
        <w:pStyle w:val="Prrafodelista"/>
        <w:numPr>
          <w:ilvl w:val="0"/>
          <w:numId w:val="19"/>
        </w:numPr>
        <w:autoSpaceDE w:val="0"/>
        <w:autoSpaceDN w:val="0"/>
        <w:adjustRightInd w:val="0"/>
        <w:rPr>
          <w:rFonts w:ascii="Verdana" w:hAnsi="Verdana" w:cs="Arial"/>
          <w:bCs/>
          <w:sz w:val="22"/>
          <w:szCs w:val="22"/>
          <w:lang w:val="es-CO" w:eastAsia="es-CO"/>
        </w:rPr>
      </w:pPr>
      <w:proofErr w:type="spellStart"/>
      <w:r w:rsidRPr="00C305ED">
        <w:rPr>
          <w:rFonts w:ascii="Verdana" w:hAnsi="Verdana" w:cs="Arial"/>
          <w:bCs/>
          <w:sz w:val="22"/>
          <w:szCs w:val="22"/>
          <w:lang w:val="es-CO" w:eastAsia="es-CO"/>
        </w:rPr>
        <w:t>Papeleria</w:t>
      </w:r>
      <w:proofErr w:type="spellEnd"/>
      <w:r w:rsidRPr="00C305ED">
        <w:rPr>
          <w:rFonts w:ascii="Verdana" w:hAnsi="Verdana" w:cs="Arial"/>
          <w:bCs/>
          <w:sz w:val="22"/>
          <w:szCs w:val="22"/>
          <w:lang w:val="es-CO" w:eastAsia="es-CO"/>
        </w:rPr>
        <w:t xml:space="preserve"> SANYE</w:t>
      </w:r>
    </w:p>
    <w:p w:rsidR="00C305ED" w:rsidRPr="00C305ED" w:rsidRDefault="00C305ED" w:rsidP="00C305ED">
      <w:pPr>
        <w:pStyle w:val="Prrafodelista"/>
        <w:numPr>
          <w:ilvl w:val="0"/>
          <w:numId w:val="19"/>
        </w:numPr>
        <w:autoSpaceDE w:val="0"/>
        <w:autoSpaceDN w:val="0"/>
        <w:adjustRightInd w:val="0"/>
        <w:rPr>
          <w:rFonts w:ascii="Verdana" w:hAnsi="Verdana" w:cs="Arial"/>
          <w:bCs/>
          <w:sz w:val="22"/>
          <w:szCs w:val="22"/>
          <w:lang w:val="es-CO" w:eastAsia="es-CO"/>
        </w:rPr>
      </w:pPr>
      <w:r w:rsidRPr="00C305ED">
        <w:rPr>
          <w:rFonts w:ascii="Verdana" w:hAnsi="Verdana" w:cs="Arial"/>
          <w:bCs/>
          <w:sz w:val="22"/>
          <w:szCs w:val="22"/>
          <w:lang w:val="es-CO" w:eastAsia="es-CO"/>
        </w:rPr>
        <w:t xml:space="preserve">Abarrotes </w:t>
      </w:r>
      <w:proofErr w:type="spellStart"/>
      <w:r w:rsidRPr="00C305ED">
        <w:rPr>
          <w:rFonts w:ascii="Verdana" w:hAnsi="Verdana" w:cs="Arial"/>
          <w:bCs/>
          <w:sz w:val="22"/>
          <w:szCs w:val="22"/>
          <w:lang w:val="es-CO" w:eastAsia="es-CO"/>
        </w:rPr>
        <w:t>Rompoy</w:t>
      </w:r>
      <w:proofErr w:type="spellEnd"/>
    </w:p>
    <w:p w:rsidR="00C305ED" w:rsidRPr="00C305ED" w:rsidRDefault="00C305ED" w:rsidP="00C305ED">
      <w:pPr>
        <w:pStyle w:val="Prrafodelista"/>
        <w:numPr>
          <w:ilvl w:val="0"/>
          <w:numId w:val="19"/>
        </w:numPr>
        <w:autoSpaceDE w:val="0"/>
        <w:autoSpaceDN w:val="0"/>
        <w:adjustRightInd w:val="0"/>
        <w:rPr>
          <w:rFonts w:ascii="Verdana" w:hAnsi="Verdana" w:cs="Arial"/>
          <w:bCs/>
          <w:sz w:val="22"/>
          <w:szCs w:val="22"/>
          <w:lang w:val="es-CO" w:eastAsia="es-CO"/>
        </w:rPr>
      </w:pPr>
      <w:r w:rsidRPr="00C305ED">
        <w:rPr>
          <w:rFonts w:ascii="Verdana" w:hAnsi="Verdana" w:cs="Arial"/>
          <w:bCs/>
          <w:sz w:val="22"/>
          <w:szCs w:val="22"/>
          <w:lang w:val="es-CO" w:eastAsia="es-CO"/>
        </w:rPr>
        <w:t>Papelería EL CID.</w:t>
      </w:r>
    </w:p>
    <w:p w:rsidR="00C305ED" w:rsidRPr="00C305ED" w:rsidRDefault="00C305ED" w:rsidP="00C305ED">
      <w:pPr>
        <w:pStyle w:val="Prrafodelista"/>
        <w:numPr>
          <w:ilvl w:val="0"/>
          <w:numId w:val="19"/>
        </w:numPr>
        <w:autoSpaceDE w:val="0"/>
        <w:autoSpaceDN w:val="0"/>
        <w:adjustRightInd w:val="0"/>
        <w:rPr>
          <w:rFonts w:ascii="Verdana" w:hAnsi="Verdana" w:cs="Arial"/>
          <w:bCs/>
          <w:sz w:val="22"/>
          <w:szCs w:val="22"/>
          <w:lang w:val="es-CO" w:eastAsia="es-CO"/>
        </w:rPr>
      </w:pPr>
      <w:r w:rsidRPr="00C305ED">
        <w:rPr>
          <w:rFonts w:ascii="Verdana" w:hAnsi="Verdana" w:cs="Arial"/>
          <w:bCs/>
          <w:sz w:val="22"/>
          <w:szCs w:val="22"/>
          <w:lang w:val="es-CO" w:eastAsia="es-CO"/>
        </w:rPr>
        <w:t xml:space="preserve">Suministros </w:t>
      </w:r>
      <w:proofErr w:type="spellStart"/>
      <w:r w:rsidRPr="00C305ED">
        <w:rPr>
          <w:rFonts w:ascii="Verdana" w:hAnsi="Verdana" w:cs="Arial"/>
          <w:bCs/>
          <w:sz w:val="22"/>
          <w:szCs w:val="22"/>
          <w:lang w:val="es-CO" w:eastAsia="es-CO"/>
        </w:rPr>
        <w:t>Mast</w:t>
      </w:r>
      <w:proofErr w:type="spellEnd"/>
    </w:p>
    <w:p w:rsidR="00C305ED" w:rsidRPr="00C305ED" w:rsidRDefault="00C305ED" w:rsidP="00C305ED">
      <w:pPr>
        <w:pStyle w:val="Prrafodelista"/>
        <w:numPr>
          <w:ilvl w:val="0"/>
          <w:numId w:val="19"/>
        </w:numPr>
        <w:autoSpaceDE w:val="0"/>
        <w:autoSpaceDN w:val="0"/>
        <w:adjustRightInd w:val="0"/>
        <w:rPr>
          <w:rFonts w:ascii="Verdana" w:hAnsi="Verdana" w:cs="Arial"/>
          <w:bCs/>
          <w:sz w:val="22"/>
          <w:szCs w:val="22"/>
          <w:lang w:val="es-CO" w:eastAsia="es-CO"/>
        </w:rPr>
      </w:pPr>
      <w:r w:rsidRPr="00C305ED">
        <w:rPr>
          <w:rFonts w:ascii="Verdana" w:hAnsi="Verdana" w:cs="Arial"/>
          <w:bCs/>
          <w:sz w:val="22"/>
          <w:szCs w:val="22"/>
          <w:lang w:val="es-CO" w:eastAsia="es-CO"/>
        </w:rPr>
        <w:t xml:space="preserve">Suministro </w:t>
      </w:r>
      <w:proofErr w:type="spellStart"/>
      <w:r w:rsidRPr="00C305ED">
        <w:rPr>
          <w:rFonts w:ascii="Verdana" w:hAnsi="Verdana" w:cs="Arial"/>
          <w:bCs/>
          <w:sz w:val="22"/>
          <w:szCs w:val="22"/>
          <w:lang w:val="es-CO" w:eastAsia="es-CO"/>
        </w:rPr>
        <w:t>maybe</w:t>
      </w:r>
      <w:proofErr w:type="spellEnd"/>
    </w:p>
    <w:p w:rsidR="00C305ED" w:rsidRDefault="00C305ED" w:rsidP="002D6C36">
      <w:pPr>
        <w:autoSpaceDE w:val="0"/>
        <w:autoSpaceDN w:val="0"/>
        <w:adjustRightInd w:val="0"/>
        <w:rPr>
          <w:rFonts w:ascii="Verdana" w:hAnsi="Verdana"/>
          <w:sz w:val="22"/>
          <w:szCs w:val="22"/>
          <w:lang w:val="es-CO"/>
        </w:rPr>
      </w:pPr>
    </w:p>
    <w:p w:rsidR="002D6C36" w:rsidRPr="005078B1" w:rsidRDefault="002D6C36" w:rsidP="002D6C36">
      <w:pPr>
        <w:autoSpaceDE w:val="0"/>
        <w:autoSpaceDN w:val="0"/>
        <w:adjustRightInd w:val="0"/>
        <w:rPr>
          <w:rFonts w:ascii="Verdana" w:hAnsi="Verdana"/>
          <w:bCs/>
          <w:sz w:val="22"/>
          <w:szCs w:val="22"/>
          <w:lang w:val="es-CO" w:eastAsia="es-CO"/>
        </w:rPr>
      </w:pPr>
      <w:r w:rsidRPr="005078B1">
        <w:rPr>
          <w:rFonts w:ascii="Verdana" w:hAnsi="Verdana"/>
          <w:sz w:val="22"/>
          <w:szCs w:val="22"/>
        </w:rPr>
        <w:t xml:space="preserve">Teniendo en cuenta que todas las anteriores entidades respondieron a la solicitud y cumplen con las especificaciones técnicas requeridas por el INPEC, a continuación, se detallan los valores del estudio de mercado realizado, los cuales reflejan </w:t>
      </w:r>
      <w:r w:rsidRPr="005078B1">
        <w:rPr>
          <w:rFonts w:ascii="Verdana" w:hAnsi="Verdana"/>
          <w:bCs/>
          <w:sz w:val="22"/>
          <w:szCs w:val="22"/>
          <w:lang w:val="es-CO" w:eastAsia="es-CO"/>
        </w:rPr>
        <w:t>los precios para</w:t>
      </w:r>
      <w:r w:rsidRPr="005078B1">
        <w:rPr>
          <w:rFonts w:ascii="Verdana" w:hAnsi="Verdana" w:cs="Arial"/>
          <w:b/>
          <w:bCs/>
          <w:sz w:val="22"/>
          <w:szCs w:val="22"/>
        </w:rPr>
        <w:t xml:space="preserve"> </w:t>
      </w:r>
      <w:r w:rsidR="00986452" w:rsidRPr="00986452">
        <w:rPr>
          <w:rFonts w:ascii="Verdana" w:hAnsi="Verdana"/>
          <w:sz w:val="22"/>
          <w:szCs w:val="22"/>
        </w:rPr>
        <w:t xml:space="preserve">CONTRATAR LA PRESTACION DE SERVICIOS DE MANTENIMIENTO DE MAQUINAS DEL TALLER DE MADERA Y ADQUISICON DE MAQUINARIA DE USO GENERAL Y ELEMENTOS METALICOS PARA LOS PROGRAMAS DE ATENCION REHABILITACION AL RECLUSO CON FINES DE TRATAMIENTO PENITENCIARIO Y QUE </w:t>
      </w:r>
      <w:r w:rsidR="00986452" w:rsidRPr="00986452">
        <w:rPr>
          <w:rFonts w:ascii="Verdana" w:hAnsi="Verdana"/>
          <w:sz w:val="22"/>
          <w:szCs w:val="22"/>
        </w:rPr>
        <w:lastRenderedPageBreak/>
        <w:t>HACEN DEL COMPLEJO PENITENCIARIO Y CARCELARIO DE ALTA Y MEDIA SEGURIDAD DE MEDELLIN PEDREGAL-COPED</w:t>
      </w:r>
      <w:r w:rsidR="00986452">
        <w:rPr>
          <w:rFonts w:ascii="Verdana" w:hAnsi="Verdana"/>
          <w:sz w:val="20"/>
          <w:szCs w:val="22"/>
        </w:rPr>
        <w:t xml:space="preserve"> </w:t>
      </w:r>
      <w:r w:rsidRPr="005078B1">
        <w:rPr>
          <w:rFonts w:ascii="Verdana" w:hAnsi="Verdana"/>
          <w:bCs/>
          <w:sz w:val="22"/>
          <w:szCs w:val="22"/>
          <w:lang w:val="es-CO" w:eastAsia="es-CO"/>
        </w:rPr>
        <w:t xml:space="preserve">de acuerdo a la disponibilidad presupuestal. Son disímiles entre una y otra cotización y se evidencian en el siguiente cuadro así: </w:t>
      </w:r>
    </w:p>
    <w:p w:rsidR="002D6C36" w:rsidRPr="005078B1" w:rsidRDefault="002D6C36" w:rsidP="002D6C36">
      <w:pPr>
        <w:autoSpaceDE w:val="0"/>
        <w:autoSpaceDN w:val="0"/>
        <w:adjustRightInd w:val="0"/>
        <w:rPr>
          <w:rFonts w:ascii="Verdana" w:hAnsi="Verdana"/>
          <w:bCs/>
          <w:sz w:val="22"/>
          <w:szCs w:val="22"/>
          <w:lang w:val="es-CO" w:eastAsia="es-CO"/>
        </w:rPr>
      </w:pPr>
    </w:p>
    <w:p w:rsidR="002D6C36" w:rsidRDefault="002D6C36" w:rsidP="002D6C36">
      <w:pPr>
        <w:autoSpaceDE w:val="0"/>
        <w:autoSpaceDN w:val="0"/>
        <w:adjustRightInd w:val="0"/>
        <w:rPr>
          <w:rFonts w:ascii="Verdana" w:hAnsi="Verdana"/>
          <w:bCs/>
          <w:sz w:val="22"/>
          <w:szCs w:val="22"/>
          <w:lang w:val="es-CO" w:eastAsia="es-CO"/>
        </w:rPr>
      </w:pPr>
    </w:p>
    <w:tbl>
      <w:tblPr>
        <w:tblW w:w="9639" w:type="dxa"/>
        <w:tblInd w:w="-5" w:type="dxa"/>
        <w:tblCellMar>
          <w:left w:w="70" w:type="dxa"/>
          <w:right w:w="70" w:type="dxa"/>
        </w:tblCellMar>
        <w:tblLook w:val="04A0" w:firstRow="1" w:lastRow="0" w:firstColumn="1" w:lastColumn="0" w:noHBand="0" w:noVBand="1"/>
      </w:tblPr>
      <w:tblGrid>
        <w:gridCol w:w="660"/>
        <w:gridCol w:w="1364"/>
        <w:gridCol w:w="2047"/>
        <w:gridCol w:w="1276"/>
        <w:gridCol w:w="1154"/>
        <w:gridCol w:w="1154"/>
        <w:gridCol w:w="1134"/>
        <w:gridCol w:w="954"/>
      </w:tblGrid>
      <w:tr w:rsidR="00986452" w:rsidRPr="00986452" w:rsidTr="00986452">
        <w:trPr>
          <w:trHeight w:val="510"/>
        </w:trPr>
        <w:tc>
          <w:tcPr>
            <w:tcW w:w="6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6452" w:rsidRPr="00986452" w:rsidRDefault="00986452" w:rsidP="00986452">
            <w:pPr>
              <w:rPr>
                <w:rFonts w:ascii="Verdana" w:hAnsi="Verdana" w:cs="Calibri"/>
                <w:b/>
                <w:bCs/>
                <w:color w:val="000000"/>
                <w:sz w:val="14"/>
                <w:lang w:val="es-MX" w:eastAsia="es-MX"/>
              </w:rPr>
            </w:pPr>
            <w:r w:rsidRPr="00986452">
              <w:rPr>
                <w:rFonts w:ascii="Verdana" w:hAnsi="Verdana" w:cs="Calibri"/>
                <w:b/>
                <w:bCs/>
                <w:color w:val="000000"/>
                <w:sz w:val="14"/>
                <w:lang w:val="es-MX" w:eastAsia="es-MX"/>
              </w:rPr>
              <w:t>ITEM</w:t>
            </w:r>
          </w:p>
        </w:tc>
        <w:tc>
          <w:tcPr>
            <w:tcW w:w="1364" w:type="dxa"/>
            <w:tcBorders>
              <w:top w:val="single" w:sz="4" w:space="0" w:color="auto"/>
              <w:left w:val="nil"/>
              <w:bottom w:val="single" w:sz="4" w:space="0" w:color="auto"/>
              <w:right w:val="single" w:sz="4" w:space="0" w:color="auto"/>
            </w:tcBorders>
            <w:shd w:val="clear" w:color="auto" w:fill="auto"/>
            <w:vAlign w:val="center"/>
            <w:hideMark/>
          </w:tcPr>
          <w:p w:rsidR="00986452" w:rsidRPr="00986452" w:rsidRDefault="00986452" w:rsidP="00986452">
            <w:pPr>
              <w:rPr>
                <w:rFonts w:ascii="Verdana" w:hAnsi="Verdana" w:cs="Calibri"/>
                <w:b/>
                <w:bCs/>
                <w:color w:val="000000"/>
                <w:sz w:val="14"/>
                <w:lang w:val="es-MX" w:eastAsia="es-MX"/>
              </w:rPr>
            </w:pPr>
            <w:r w:rsidRPr="00986452">
              <w:rPr>
                <w:rFonts w:ascii="Verdana" w:hAnsi="Verdana" w:cs="Calibri"/>
                <w:b/>
                <w:bCs/>
                <w:color w:val="000000"/>
                <w:sz w:val="14"/>
                <w:lang w:val="es-MX" w:eastAsia="es-MX"/>
              </w:rPr>
              <w:t>ELEMENTO</w:t>
            </w:r>
          </w:p>
        </w:tc>
        <w:tc>
          <w:tcPr>
            <w:tcW w:w="2047" w:type="dxa"/>
            <w:tcBorders>
              <w:top w:val="single" w:sz="4" w:space="0" w:color="auto"/>
              <w:left w:val="nil"/>
              <w:bottom w:val="single" w:sz="4" w:space="0" w:color="auto"/>
              <w:right w:val="single" w:sz="4" w:space="0" w:color="auto"/>
            </w:tcBorders>
            <w:shd w:val="clear" w:color="auto" w:fill="auto"/>
            <w:vAlign w:val="center"/>
            <w:hideMark/>
          </w:tcPr>
          <w:p w:rsidR="00986452" w:rsidRPr="00986452" w:rsidRDefault="00986452" w:rsidP="00986452">
            <w:pPr>
              <w:rPr>
                <w:rFonts w:ascii="Verdana" w:hAnsi="Verdana" w:cs="Calibri"/>
                <w:b/>
                <w:bCs/>
                <w:color w:val="000000"/>
                <w:sz w:val="14"/>
                <w:lang w:val="es-MX" w:eastAsia="es-MX"/>
              </w:rPr>
            </w:pPr>
            <w:r w:rsidRPr="00986452">
              <w:rPr>
                <w:rFonts w:ascii="Verdana" w:hAnsi="Verdana" w:cs="Calibri"/>
                <w:b/>
                <w:bCs/>
                <w:color w:val="000000"/>
                <w:sz w:val="14"/>
                <w:lang w:val="es-MX" w:eastAsia="es-MX"/>
              </w:rPr>
              <w:t>ESPECIFICACIONES TECNICAS</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986452" w:rsidRPr="00986452" w:rsidRDefault="00986452" w:rsidP="00986452">
            <w:pPr>
              <w:rPr>
                <w:rFonts w:ascii="Verdana" w:hAnsi="Verdana" w:cs="Calibri"/>
                <w:b/>
                <w:bCs/>
                <w:color w:val="000000"/>
                <w:sz w:val="14"/>
                <w:lang w:val="es-MX" w:eastAsia="es-MX"/>
              </w:rPr>
            </w:pPr>
            <w:r w:rsidRPr="00986452">
              <w:rPr>
                <w:rFonts w:ascii="Verdana" w:hAnsi="Verdana" w:cs="Calibri"/>
                <w:b/>
                <w:bCs/>
                <w:color w:val="000000"/>
                <w:sz w:val="14"/>
                <w:lang w:val="es-MX" w:eastAsia="es-MX"/>
              </w:rPr>
              <w:t>CANTIDADES</w:t>
            </w:r>
          </w:p>
        </w:tc>
        <w:tc>
          <w:tcPr>
            <w:tcW w:w="1154" w:type="dxa"/>
            <w:tcBorders>
              <w:top w:val="single" w:sz="4" w:space="0" w:color="auto"/>
              <w:left w:val="nil"/>
              <w:bottom w:val="single" w:sz="4" w:space="0" w:color="auto"/>
              <w:right w:val="single" w:sz="4" w:space="0" w:color="auto"/>
            </w:tcBorders>
            <w:shd w:val="clear" w:color="auto" w:fill="auto"/>
            <w:vAlign w:val="center"/>
            <w:hideMark/>
          </w:tcPr>
          <w:p w:rsidR="00986452" w:rsidRPr="00986452" w:rsidRDefault="00986452" w:rsidP="00986452">
            <w:pPr>
              <w:rPr>
                <w:rFonts w:ascii="Verdana" w:hAnsi="Verdana" w:cs="Calibri"/>
                <w:b/>
                <w:bCs/>
                <w:sz w:val="14"/>
                <w:lang w:val="es-MX" w:eastAsia="es-MX"/>
              </w:rPr>
            </w:pPr>
            <w:r w:rsidRPr="00986452">
              <w:rPr>
                <w:rFonts w:ascii="Verdana" w:hAnsi="Verdana" w:cs="Calibri"/>
                <w:b/>
                <w:bCs/>
                <w:sz w:val="14"/>
                <w:lang w:val="es-MX" w:eastAsia="es-MX"/>
              </w:rPr>
              <w:t xml:space="preserve"> COTIZACION BIDFOR </w:t>
            </w:r>
          </w:p>
        </w:tc>
        <w:tc>
          <w:tcPr>
            <w:tcW w:w="1154" w:type="dxa"/>
            <w:tcBorders>
              <w:top w:val="single" w:sz="4" w:space="0" w:color="auto"/>
              <w:left w:val="nil"/>
              <w:bottom w:val="single" w:sz="4" w:space="0" w:color="auto"/>
              <w:right w:val="single" w:sz="4" w:space="0" w:color="auto"/>
            </w:tcBorders>
            <w:shd w:val="clear" w:color="auto" w:fill="auto"/>
            <w:vAlign w:val="center"/>
            <w:hideMark/>
          </w:tcPr>
          <w:p w:rsidR="00986452" w:rsidRPr="00986452" w:rsidRDefault="00986452" w:rsidP="00986452">
            <w:pPr>
              <w:rPr>
                <w:rFonts w:ascii="Verdana" w:hAnsi="Verdana" w:cs="Calibri"/>
                <w:b/>
                <w:bCs/>
                <w:sz w:val="14"/>
                <w:lang w:val="es-MX" w:eastAsia="es-MX"/>
              </w:rPr>
            </w:pPr>
            <w:r w:rsidRPr="00986452">
              <w:rPr>
                <w:rFonts w:ascii="Verdana" w:hAnsi="Verdana" w:cs="Calibri"/>
                <w:b/>
                <w:bCs/>
                <w:sz w:val="14"/>
                <w:lang w:val="es-MX" w:eastAsia="es-MX"/>
              </w:rPr>
              <w:t xml:space="preserve"> COTIZACION PANOP </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986452" w:rsidRPr="00986452" w:rsidRDefault="00986452" w:rsidP="00986452">
            <w:pPr>
              <w:rPr>
                <w:rFonts w:ascii="Verdana" w:hAnsi="Verdana" w:cs="Calibri"/>
                <w:b/>
                <w:bCs/>
                <w:sz w:val="14"/>
                <w:lang w:val="es-MX" w:eastAsia="es-MX"/>
              </w:rPr>
            </w:pPr>
            <w:r w:rsidRPr="00986452">
              <w:rPr>
                <w:rFonts w:ascii="Verdana" w:hAnsi="Verdana" w:cs="Calibri"/>
                <w:b/>
                <w:bCs/>
                <w:sz w:val="14"/>
                <w:lang w:val="es-MX" w:eastAsia="es-MX"/>
              </w:rPr>
              <w:t>PROMEDIO</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986452" w:rsidRPr="00986452" w:rsidRDefault="00986452" w:rsidP="00986452">
            <w:pPr>
              <w:rPr>
                <w:rFonts w:ascii="Verdana" w:hAnsi="Verdana" w:cs="Calibri"/>
                <w:b/>
                <w:bCs/>
                <w:sz w:val="14"/>
                <w:lang w:val="es-MX" w:eastAsia="es-MX"/>
              </w:rPr>
            </w:pPr>
            <w:r w:rsidRPr="00986452">
              <w:rPr>
                <w:rFonts w:ascii="Verdana" w:hAnsi="Verdana" w:cs="Calibri"/>
                <w:b/>
                <w:bCs/>
                <w:sz w:val="14"/>
                <w:lang w:val="es-MX" w:eastAsia="es-MX"/>
              </w:rPr>
              <w:t>TOTAL</w:t>
            </w:r>
          </w:p>
        </w:tc>
      </w:tr>
      <w:tr w:rsidR="00986452" w:rsidRPr="00986452" w:rsidTr="00986452">
        <w:trPr>
          <w:trHeight w:val="1020"/>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986452" w:rsidRPr="00986452" w:rsidRDefault="00986452" w:rsidP="00986452">
            <w:pPr>
              <w:jc w:val="center"/>
              <w:rPr>
                <w:rFonts w:ascii="Verdana" w:hAnsi="Verdana" w:cs="Calibri"/>
                <w:color w:val="000000"/>
                <w:sz w:val="14"/>
                <w:lang w:val="es-MX" w:eastAsia="es-MX"/>
              </w:rPr>
            </w:pPr>
            <w:r w:rsidRPr="00986452">
              <w:rPr>
                <w:rFonts w:ascii="Verdana" w:hAnsi="Verdana" w:cs="Calibri"/>
                <w:color w:val="000000"/>
                <w:sz w:val="14"/>
                <w:lang w:val="es-MX" w:eastAsia="es-MX"/>
              </w:rPr>
              <w:t>1</w:t>
            </w:r>
          </w:p>
        </w:tc>
        <w:tc>
          <w:tcPr>
            <w:tcW w:w="1364" w:type="dxa"/>
            <w:tcBorders>
              <w:top w:val="nil"/>
              <w:left w:val="nil"/>
              <w:bottom w:val="single" w:sz="4" w:space="0" w:color="auto"/>
              <w:right w:val="single" w:sz="4" w:space="0" w:color="auto"/>
            </w:tcBorders>
            <w:shd w:val="clear" w:color="auto" w:fill="auto"/>
            <w:vAlign w:val="center"/>
            <w:hideMark/>
          </w:tcPr>
          <w:p w:rsidR="00986452" w:rsidRPr="00986452" w:rsidRDefault="00986452" w:rsidP="00986452">
            <w:pPr>
              <w:jc w:val="center"/>
              <w:rPr>
                <w:rFonts w:ascii="Verdana" w:hAnsi="Verdana" w:cs="Calibri"/>
                <w:color w:val="000000"/>
                <w:sz w:val="14"/>
                <w:lang w:val="es-MX" w:eastAsia="es-MX"/>
              </w:rPr>
            </w:pPr>
            <w:r w:rsidRPr="00986452">
              <w:rPr>
                <w:rFonts w:ascii="Verdana" w:hAnsi="Verdana" w:cs="Calibri"/>
                <w:color w:val="000000"/>
                <w:sz w:val="14"/>
                <w:lang w:val="es-MX" w:eastAsia="es-MX"/>
              </w:rPr>
              <w:t>MANTENIMIENTO</w:t>
            </w:r>
          </w:p>
        </w:tc>
        <w:tc>
          <w:tcPr>
            <w:tcW w:w="2047" w:type="dxa"/>
            <w:tcBorders>
              <w:top w:val="nil"/>
              <w:left w:val="nil"/>
              <w:bottom w:val="single" w:sz="4" w:space="0" w:color="auto"/>
              <w:right w:val="single" w:sz="4" w:space="0" w:color="auto"/>
            </w:tcBorders>
            <w:shd w:val="clear" w:color="auto" w:fill="auto"/>
            <w:vAlign w:val="center"/>
            <w:hideMark/>
          </w:tcPr>
          <w:p w:rsidR="00986452" w:rsidRPr="00986452" w:rsidRDefault="00986452" w:rsidP="00986452">
            <w:pPr>
              <w:jc w:val="left"/>
              <w:rPr>
                <w:rFonts w:ascii="Verdana" w:hAnsi="Verdana" w:cs="Calibri"/>
                <w:color w:val="000000"/>
                <w:sz w:val="14"/>
                <w:lang w:val="es-MX" w:eastAsia="es-MX"/>
              </w:rPr>
            </w:pPr>
            <w:r w:rsidRPr="00986452">
              <w:rPr>
                <w:rFonts w:ascii="Verdana" w:hAnsi="Verdana" w:cs="Calibri"/>
                <w:color w:val="000000"/>
                <w:sz w:val="14"/>
                <w:lang w:val="es-MX" w:eastAsia="es-MX"/>
              </w:rPr>
              <w:t>MANTENIMIENTOP PREVENTIVO  DE SIERRA SIN FIN DE 2HP 1720 RPM, VERTICAL, PARA MADERA, SEMI PESADA,  LIMPIEZA GENERAL,ENGRASE</w:t>
            </w:r>
          </w:p>
        </w:tc>
        <w:tc>
          <w:tcPr>
            <w:tcW w:w="1276" w:type="dxa"/>
            <w:tcBorders>
              <w:top w:val="nil"/>
              <w:left w:val="nil"/>
              <w:bottom w:val="single" w:sz="4" w:space="0" w:color="auto"/>
              <w:right w:val="single" w:sz="4" w:space="0" w:color="auto"/>
            </w:tcBorders>
            <w:shd w:val="clear" w:color="auto" w:fill="auto"/>
            <w:vAlign w:val="center"/>
            <w:hideMark/>
          </w:tcPr>
          <w:p w:rsidR="00986452" w:rsidRPr="00986452" w:rsidRDefault="00986452" w:rsidP="00986452">
            <w:pPr>
              <w:jc w:val="center"/>
              <w:rPr>
                <w:rFonts w:ascii="Verdana" w:hAnsi="Verdana" w:cs="Calibri"/>
                <w:color w:val="000000"/>
                <w:sz w:val="14"/>
                <w:lang w:val="es-MX" w:eastAsia="es-MX"/>
              </w:rPr>
            </w:pPr>
            <w:r w:rsidRPr="00986452">
              <w:rPr>
                <w:rFonts w:ascii="Verdana" w:hAnsi="Verdana" w:cs="Calibri"/>
                <w:color w:val="000000"/>
                <w:sz w:val="14"/>
                <w:lang w:val="es-MX" w:eastAsia="es-MX"/>
              </w:rPr>
              <w:t>2</w:t>
            </w:r>
          </w:p>
        </w:tc>
        <w:tc>
          <w:tcPr>
            <w:tcW w:w="1154" w:type="dxa"/>
            <w:tcBorders>
              <w:top w:val="nil"/>
              <w:left w:val="nil"/>
              <w:bottom w:val="single" w:sz="4" w:space="0" w:color="auto"/>
              <w:right w:val="single" w:sz="4" w:space="0" w:color="auto"/>
            </w:tcBorders>
            <w:shd w:val="clear" w:color="auto" w:fill="auto"/>
            <w:noWrap/>
            <w:vAlign w:val="center"/>
            <w:hideMark/>
          </w:tcPr>
          <w:p w:rsidR="00986452" w:rsidRPr="00986452" w:rsidRDefault="00986452" w:rsidP="00986452">
            <w:pPr>
              <w:jc w:val="left"/>
              <w:rPr>
                <w:rFonts w:ascii="Verdana" w:hAnsi="Verdana" w:cs="Calibri"/>
                <w:color w:val="000000"/>
                <w:sz w:val="14"/>
                <w:lang w:val="es-MX" w:eastAsia="es-MX"/>
              </w:rPr>
            </w:pPr>
            <w:r w:rsidRPr="00986452">
              <w:rPr>
                <w:rFonts w:ascii="Verdana" w:hAnsi="Verdana" w:cs="Calibri"/>
                <w:color w:val="000000"/>
                <w:sz w:val="14"/>
                <w:lang w:val="es-MX" w:eastAsia="es-MX"/>
              </w:rPr>
              <w:t xml:space="preserve"> $   1,084,700 </w:t>
            </w:r>
          </w:p>
        </w:tc>
        <w:tc>
          <w:tcPr>
            <w:tcW w:w="1154" w:type="dxa"/>
            <w:tcBorders>
              <w:top w:val="nil"/>
              <w:left w:val="nil"/>
              <w:bottom w:val="single" w:sz="4" w:space="0" w:color="auto"/>
              <w:right w:val="single" w:sz="4" w:space="0" w:color="auto"/>
            </w:tcBorders>
            <w:shd w:val="clear" w:color="auto" w:fill="auto"/>
            <w:vAlign w:val="center"/>
            <w:hideMark/>
          </w:tcPr>
          <w:p w:rsidR="00986452" w:rsidRPr="00986452" w:rsidRDefault="00986452" w:rsidP="00986452">
            <w:pPr>
              <w:jc w:val="center"/>
              <w:rPr>
                <w:rFonts w:ascii="Verdana" w:hAnsi="Verdana" w:cs="Calibri"/>
                <w:color w:val="000000"/>
                <w:sz w:val="14"/>
                <w:lang w:val="es-MX" w:eastAsia="es-MX"/>
              </w:rPr>
            </w:pPr>
            <w:r w:rsidRPr="00986452">
              <w:rPr>
                <w:rFonts w:ascii="Verdana" w:hAnsi="Verdana" w:cs="Calibri"/>
                <w:color w:val="000000"/>
                <w:sz w:val="14"/>
                <w:lang w:val="es-MX" w:eastAsia="es-MX"/>
              </w:rPr>
              <w:t xml:space="preserve"> $     990,000 </w:t>
            </w:r>
          </w:p>
        </w:tc>
        <w:tc>
          <w:tcPr>
            <w:tcW w:w="1134" w:type="dxa"/>
            <w:tcBorders>
              <w:top w:val="nil"/>
              <w:left w:val="nil"/>
              <w:bottom w:val="single" w:sz="4" w:space="0" w:color="auto"/>
              <w:right w:val="single" w:sz="4" w:space="0" w:color="auto"/>
            </w:tcBorders>
            <w:shd w:val="clear" w:color="auto" w:fill="auto"/>
            <w:noWrap/>
            <w:vAlign w:val="center"/>
            <w:hideMark/>
          </w:tcPr>
          <w:p w:rsidR="00986452" w:rsidRPr="00986452" w:rsidRDefault="00986452" w:rsidP="00986452">
            <w:pPr>
              <w:jc w:val="left"/>
              <w:rPr>
                <w:rFonts w:ascii="Verdana" w:hAnsi="Verdana" w:cs="Calibri"/>
                <w:color w:val="000000"/>
                <w:sz w:val="14"/>
                <w:lang w:val="es-MX" w:eastAsia="es-MX"/>
              </w:rPr>
            </w:pPr>
            <w:r w:rsidRPr="00986452">
              <w:rPr>
                <w:rFonts w:ascii="Verdana" w:hAnsi="Verdana" w:cs="Calibri"/>
                <w:color w:val="000000"/>
                <w:sz w:val="14"/>
                <w:lang w:val="es-MX" w:eastAsia="es-MX"/>
              </w:rPr>
              <w:t xml:space="preserve"> $ 1,037,350 </w:t>
            </w:r>
          </w:p>
        </w:tc>
        <w:tc>
          <w:tcPr>
            <w:tcW w:w="850" w:type="dxa"/>
            <w:tcBorders>
              <w:top w:val="nil"/>
              <w:left w:val="nil"/>
              <w:bottom w:val="single" w:sz="4" w:space="0" w:color="auto"/>
              <w:right w:val="single" w:sz="4" w:space="0" w:color="auto"/>
            </w:tcBorders>
            <w:shd w:val="clear" w:color="auto" w:fill="auto"/>
            <w:noWrap/>
            <w:vAlign w:val="center"/>
            <w:hideMark/>
          </w:tcPr>
          <w:p w:rsidR="00986452" w:rsidRPr="00986452" w:rsidRDefault="00986452" w:rsidP="00986452">
            <w:pPr>
              <w:jc w:val="left"/>
              <w:rPr>
                <w:rFonts w:ascii="Verdana" w:hAnsi="Verdana" w:cs="Calibri"/>
                <w:color w:val="000000"/>
                <w:sz w:val="14"/>
                <w:lang w:val="es-MX" w:eastAsia="es-MX"/>
              </w:rPr>
            </w:pPr>
            <w:r w:rsidRPr="00986452">
              <w:rPr>
                <w:rFonts w:ascii="Verdana" w:hAnsi="Verdana" w:cs="Calibri"/>
                <w:color w:val="000000"/>
                <w:sz w:val="14"/>
                <w:lang w:val="es-MX" w:eastAsia="es-MX"/>
              </w:rPr>
              <w:t xml:space="preserve"> $  2,074,700 </w:t>
            </w:r>
          </w:p>
        </w:tc>
      </w:tr>
      <w:tr w:rsidR="00986452" w:rsidRPr="00986452" w:rsidTr="00986452">
        <w:trPr>
          <w:trHeight w:val="2040"/>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986452" w:rsidRPr="00986452" w:rsidRDefault="00986452" w:rsidP="00986452">
            <w:pPr>
              <w:jc w:val="center"/>
              <w:rPr>
                <w:rFonts w:ascii="Verdana" w:hAnsi="Verdana" w:cs="Calibri"/>
                <w:color w:val="000000"/>
                <w:sz w:val="14"/>
                <w:lang w:val="es-MX" w:eastAsia="es-MX"/>
              </w:rPr>
            </w:pPr>
            <w:r w:rsidRPr="00986452">
              <w:rPr>
                <w:rFonts w:ascii="Verdana" w:hAnsi="Verdana" w:cs="Calibri"/>
                <w:color w:val="000000"/>
                <w:sz w:val="14"/>
                <w:lang w:val="es-MX" w:eastAsia="es-MX"/>
              </w:rPr>
              <w:t>2</w:t>
            </w:r>
          </w:p>
        </w:tc>
        <w:tc>
          <w:tcPr>
            <w:tcW w:w="1364" w:type="dxa"/>
            <w:tcBorders>
              <w:top w:val="nil"/>
              <w:left w:val="nil"/>
              <w:bottom w:val="single" w:sz="4" w:space="0" w:color="auto"/>
              <w:right w:val="single" w:sz="4" w:space="0" w:color="auto"/>
            </w:tcBorders>
            <w:shd w:val="clear" w:color="auto" w:fill="auto"/>
            <w:vAlign w:val="center"/>
            <w:hideMark/>
          </w:tcPr>
          <w:p w:rsidR="00986452" w:rsidRPr="00986452" w:rsidRDefault="00986452" w:rsidP="00986452">
            <w:pPr>
              <w:jc w:val="center"/>
              <w:rPr>
                <w:rFonts w:ascii="Verdana" w:hAnsi="Verdana" w:cs="Calibri"/>
                <w:color w:val="000000"/>
                <w:sz w:val="14"/>
                <w:lang w:val="es-MX" w:eastAsia="es-MX"/>
              </w:rPr>
            </w:pPr>
            <w:r w:rsidRPr="00986452">
              <w:rPr>
                <w:rFonts w:ascii="Verdana" w:hAnsi="Verdana" w:cs="Calibri"/>
                <w:color w:val="000000"/>
                <w:sz w:val="14"/>
                <w:lang w:val="es-MX" w:eastAsia="es-MX"/>
              </w:rPr>
              <w:t>MANTENIMIENTO</w:t>
            </w:r>
          </w:p>
        </w:tc>
        <w:tc>
          <w:tcPr>
            <w:tcW w:w="2047" w:type="dxa"/>
            <w:tcBorders>
              <w:top w:val="nil"/>
              <w:left w:val="nil"/>
              <w:bottom w:val="single" w:sz="4" w:space="0" w:color="auto"/>
              <w:right w:val="single" w:sz="4" w:space="0" w:color="auto"/>
            </w:tcBorders>
            <w:shd w:val="clear" w:color="auto" w:fill="auto"/>
            <w:vAlign w:val="center"/>
            <w:hideMark/>
          </w:tcPr>
          <w:p w:rsidR="00986452" w:rsidRPr="00986452" w:rsidRDefault="00986452" w:rsidP="00986452">
            <w:pPr>
              <w:jc w:val="left"/>
              <w:rPr>
                <w:rFonts w:ascii="Verdana" w:hAnsi="Verdana" w:cs="Calibri"/>
                <w:color w:val="000000"/>
                <w:sz w:val="14"/>
                <w:lang w:val="es-MX" w:eastAsia="es-MX"/>
              </w:rPr>
            </w:pPr>
            <w:r w:rsidRPr="00986452">
              <w:rPr>
                <w:rFonts w:ascii="Verdana" w:hAnsi="Verdana" w:cs="Calibri"/>
                <w:color w:val="000000"/>
                <w:sz w:val="14"/>
                <w:lang w:val="es-MX" w:eastAsia="es-MX"/>
              </w:rPr>
              <w:t>MANTENIMIENTOP CORRECTIVO DE SIERRA SIN FIN DE 2HP 1720 RPM, VERTICAL, PARA MADERA, SEMI PESADA, QUE INCLUYA CAMBIO DE PIEZAS OXIDADAS Y DEMAS ELEMENTOS NECESARIOS COMO  CAMBIAR LAS BALINERAS, LA CINTA SIERRA Y 01 SWITCH QUEMADO.</w:t>
            </w:r>
          </w:p>
        </w:tc>
        <w:tc>
          <w:tcPr>
            <w:tcW w:w="1276" w:type="dxa"/>
            <w:tcBorders>
              <w:top w:val="nil"/>
              <w:left w:val="nil"/>
              <w:bottom w:val="single" w:sz="4" w:space="0" w:color="auto"/>
              <w:right w:val="single" w:sz="4" w:space="0" w:color="auto"/>
            </w:tcBorders>
            <w:shd w:val="clear" w:color="auto" w:fill="auto"/>
            <w:vAlign w:val="center"/>
            <w:hideMark/>
          </w:tcPr>
          <w:p w:rsidR="00986452" w:rsidRPr="00986452" w:rsidRDefault="00986452" w:rsidP="00986452">
            <w:pPr>
              <w:jc w:val="center"/>
              <w:rPr>
                <w:rFonts w:ascii="Verdana" w:hAnsi="Verdana" w:cs="Calibri"/>
                <w:color w:val="000000"/>
                <w:sz w:val="14"/>
                <w:lang w:val="es-MX" w:eastAsia="es-MX"/>
              </w:rPr>
            </w:pPr>
            <w:r w:rsidRPr="00986452">
              <w:rPr>
                <w:rFonts w:ascii="Verdana" w:hAnsi="Verdana" w:cs="Calibri"/>
                <w:color w:val="000000"/>
                <w:sz w:val="14"/>
                <w:lang w:val="es-MX" w:eastAsia="es-MX"/>
              </w:rPr>
              <w:t>2</w:t>
            </w:r>
          </w:p>
        </w:tc>
        <w:tc>
          <w:tcPr>
            <w:tcW w:w="1154" w:type="dxa"/>
            <w:tcBorders>
              <w:top w:val="nil"/>
              <w:left w:val="nil"/>
              <w:bottom w:val="single" w:sz="4" w:space="0" w:color="auto"/>
              <w:right w:val="single" w:sz="4" w:space="0" w:color="auto"/>
            </w:tcBorders>
            <w:shd w:val="clear" w:color="auto" w:fill="auto"/>
            <w:noWrap/>
            <w:vAlign w:val="center"/>
            <w:hideMark/>
          </w:tcPr>
          <w:p w:rsidR="00986452" w:rsidRPr="00986452" w:rsidRDefault="00986452" w:rsidP="00986452">
            <w:pPr>
              <w:jc w:val="left"/>
              <w:rPr>
                <w:rFonts w:ascii="Verdana" w:hAnsi="Verdana" w:cs="Calibri"/>
                <w:color w:val="000000"/>
                <w:sz w:val="14"/>
                <w:lang w:val="es-MX" w:eastAsia="es-MX"/>
              </w:rPr>
            </w:pPr>
            <w:r w:rsidRPr="00986452">
              <w:rPr>
                <w:rFonts w:ascii="Verdana" w:hAnsi="Verdana" w:cs="Calibri"/>
                <w:color w:val="000000"/>
                <w:sz w:val="14"/>
                <w:lang w:val="es-MX" w:eastAsia="es-MX"/>
              </w:rPr>
              <w:t xml:space="preserve"> $   1,100,000 </w:t>
            </w:r>
          </w:p>
        </w:tc>
        <w:tc>
          <w:tcPr>
            <w:tcW w:w="1154" w:type="dxa"/>
            <w:tcBorders>
              <w:top w:val="nil"/>
              <w:left w:val="nil"/>
              <w:bottom w:val="single" w:sz="4" w:space="0" w:color="auto"/>
              <w:right w:val="single" w:sz="4" w:space="0" w:color="auto"/>
            </w:tcBorders>
            <w:shd w:val="clear" w:color="auto" w:fill="auto"/>
            <w:vAlign w:val="center"/>
            <w:hideMark/>
          </w:tcPr>
          <w:p w:rsidR="00986452" w:rsidRPr="00986452" w:rsidRDefault="00986452" w:rsidP="00986452">
            <w:pPr>
              <w:jc w:val="center"/>
              <w:rPr>
                <w:rFonts w:ascii="Verdana" w:hAnsi="Verdana" w:cs="Calibri"/>
                <w:color w:val="000000"/>
                <w:sz w:val="14"/>
                <w:lang w:val="es-MX" w:eastAsia="es-MX"/>
              </w:rPr>
            </w:pPr>
            <w:r w:rsidRPr="00986452">
              <w:rPr>
                <w:rFonts w:ascii="Verdana" w:hAnsi="Verdana" w:cs="Calibri"/>
                <w:color w:val="000000"/>
                <w:sz w:val="14"/>
                <w:lang w:val="es-MX" w:eastAsia="es-MX"/>
              </w:rPr>
              <w:t xml:space="preserve"> $     990,000 </w:t>
            </w:r>
          </w:p>
        </w:tc>
        <w:tc>
          <w:tcPr>
            <w:tcW w:w="1134" w:type="dxa"/>
            <w:tcBorders>
              <w:top w:val="nil"/>
              <w:left w:val="nil"/>
              <w:bottom w:val="single" w:sz="4" w:space="0" w:color="auto"/>
              <w:right w:val="single" w:sz="4" w:space="0" w:color="auto"/>
            </w:tcBorders>
            <w:shd w:val="clear" w:color="auto" w:fill="auto"/>
            <w:noWrap/>
            <w:vAlign w:val="center"/>
            <w:hideMark/>
          </w:tcPr>
          <w:p w:rsidR="00986452" w:rsidRPr="00986452" w:rsidRDefault="00986452" w:rsidP="00986452">
            <w:pPr>
              <w:jc w:val="left"/>
              <w:rPr>
                <w:rFonts w:ascii="Verdana" w:hAnsi="Verdana" w:cs="Calibri"/>
                <w:color w:val="000000"/>
                <w:sz w:val="14"/>
                <w:lang w:val="es-MX" w:eastAsia="es-MX"/>
              </w:rPr>
            </w:pPr>
            <w:r w:rsidRPr="00986452">
              <w:rPr>
                <w:rFonts w:ascii="Verdana" w:hAnsi="Verdana" w:cs="Calibri"/>
                <w:color w:val="000000"/>
                <w:sz w:val="14"/>
                <w:lang w:val="es-MX" w:eastAsia="es-MX"/>
              </w:rPr>
              <w:t xml:space="preserve"> $ 1,045,000 </w:t>
            </w:r>
          </w:p>
        </w:tc>
        <w:tc>
          <w:tcPr>
            <w:tcW w:w="850" w:type="dxa"/>
            <w:tcBorders>
              <w:top w:val="nil"/>
              <w:left w:val="nil"/>
              <w:bottom w:val="single" w:sz="4" w:space="0" w:color="auto"/>
              <w:right w:val="single" w:sz="4" w:space="0" w:color="auto"/>
            </w:tcBorders>
            <w:shd w:val="clear" w:color="auto" w:fill="auto"/>
            <w:noWrap/>
            <w:vAlign w:val="center"/>
            <w:hideMark/>
          </w:tcPr>
          <w:p w:rsidR="00986452" w:rsidRPr="00986452" w:rsidRDefault="00986452" w:rsidP="00986452">
            <w:pPr>
              <w:jc w:val="left"/>
              <w:rPr>
                <w:rFonts w:ascii="Verdana" w:hAnsi="Verdana" w:cs="Calibri"/>
                <w:color w:val="000000"/>
                <w:sz w:val="14"/>
                <w:lang w:val="es-MX" w:eastAsia="es-MX"/>
              </w:rPr>
            </w:pPr>
            <w:r w:rsidRPr="00986452">
              <w:rPr>
                <w:rFonts w:ascii="Verdana" w:hAnsi="Verdana" w:cs="Calibri"/>
                <w:color w:val="000000"/>
                <w:sz w:val="14"/>
                <w:lang w:val="es-MX" w:eastAsia="es-MX"/>
              </w:rPr>
              <w:t xml:space="preserve"> $  2,090,000 </w:t>
            </w:r>
          </w:p>
        </w:tc>
      </w:tr>
      <w:tr w:rsidR="00986452" w:rsidRPr="00986452" w:rsidTr="00986452">
        <w:trPr>
          <w:trHeight w:val="1275"/>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986452" w:rsidRPr="00986452" w:rsidRDefault="00986452" w:rsidP="00986452">
            <w:pPr>
              <w:jc w:val="center"/>
              <w:rPr>
                <w:rFonts w:ascii="Verdana" w:hAnsi="Verdana" w:cs="Calibri"/>
                <w:color w:val="000000"/>
                <w:sz w:val="14"/>
                <w:lang w:val="es-MX" w:eastAsia="es-MX"/>
              </w:rPr>
            </w:pPr>
            <w:r w:rsidRPr="00986452">
              <w:rPr>
                <w:rFonts w:ascii="Verdana" w:hAnsi="Verdana" w:cs="Calibri"/>
                <w:color w:val="000000"/>
                <w:sz w:val="14"/>
                <w:lang w:val="es-MX" w:eastAsia="es-MX"/>
              </w:rPr>
              <w:t>3</w:t>
            </w:r>
          </w:p>
        </w:tc>
        <w:tc>
          <w:tcPr>
            <w:tcW w:w="1364" w:type="dxa"/>
            <w:tcBorders>
              <w:top w:val="nil"/>
              <w:left w:val="nil"/>
              <w:bottom w:val="single" w:sz="4" w:space="0" w:color="auto"/>
              <w:right w:val="single" w:sz="4" w:space="0" w:color="auto"/>
            </w:tcBorders>
            <w:shd w:val="clear" w:color="auto" w:fill="auto"/>
            <w:vAlign w:val="center"/>
            <w:hideMark/>
          </w:tcPr>
          <w:p w:rsidR="00986452" w:rsidRPr="00986452" w:rsidRDefault="00986452" w:rsidP="00986452">
            <w:pPr>
              <w:jc w:val="center"/>
              <w:rPr>
                <w:rFonts w:ascii="Verdana" w:hAnsi="Verdana" w:cs="Calibri"/>
                <w:color w:val="000000"/>
                <w:sz w:val="14"/>
                <w:lang w:val="es-MX" w:eastAsia="es-MX"/>
              </w:rPr>
            </w:pPr>
            <w:r w:rsidRPr="00986452">
              <w:rPr>
                <w:rFonts w:ascii="Verdana" w:hAnsi="Verdana" w:cs="Calibri"/>
                <w:color w:val="000000"/>
                <w:sz w:val="14"/>
                <w:lang w:val="es-MX" w:eastAsia="es-MX"/>
              </w:rPr>
              <w:t>MANTENIMIENTO</w:t>
            </w:r>
          </w:p>
        </w:tc>
        <w:tc>
          <w:tcPr>
            <w:tcW w:w="2047" w:type="dxa"/>
            <w:tcBorders>
              <w:top w:val="nil"/>
              <w:left w:val="nil"/>
              <w:bottom w:val="single" w:sz="4" w:space="0" w:color="auto"/>
              <w:right w:val="single" w:sz="4" w:space="0" w:color="auto"/>
            </w:tcBorders>
            <w:shd w:val="clear" w:color="auto" w:fill="auto"/>
            <w:vAlign w:val="center"/>
            <w:hideMark/>
          </w:tcPr>
          <w:p w:rsidR="00986452" w:rsidRPr="00986452" w:rsidRDefault="00986452" w:rsidP="00986452">
            <w:pPr>
              <w:jc w:val="left"/>
              <w:rPr>
                <w:rFonts w:ascii="Verdana" w:hAnsi="Verdana" w:cs="Calibri"/>
                <w:color w:val="000000"/>
                <w:sz w:val="14"/>
                <w:lang w:val="es-MX" w:eastAsia="es-MX"/>
              </w:rPr>
            </w:pPr>
            <w:r w:rsidRPr="00986452">
              <w:rPr>
                <w:rFonts w:ascii="Verdana" w:hAnsi="Verdana" w:cs="Calibri"/>
                <w:color w:val="000000"/>
                <w:sz w:val="14"/>
                <w:lang w:val="es-MX" w:eastAsia="es-MX"/>
              </w:rPr>
              <w:t>MANTENIMIENTO PREVENTIVO DE TORNO PARA MADERA, MOTOR DE 1HP TRGB-150 MTS S/MOTOR APROXIMADAMENTE,  LIMPIEZA EN GENERAL Y ENGRESE DE PARTES</w:t>
            </w:r>
          </w:p>
        </w:tc>
        <w:tc>
          <w:tcPr>
            <w:tcW w:w="1276" w:type="dxa"/>
            <w:tcBorders>
              <w:top w:val="nil"/>
              <w:left w:val="nil"/>
              <w:bottom w:val="single" w:sz="4" w:space="0" w:color="auto"/>
              <w:right w:val="single" w:sz="4" w:space="0" w:color="auto"/>
            </w:tcBorders>
            <w:shd w:val="clear" w:color="auto" w:fill="auto"/>
            <w:vAlign w:val="center"/>
            <w:hideMark/>
          </w:tcPr>
          <w:p w:rsidR="00986452" w:rsidRPr="00986452" w:rsidRDefault="00986452" w:rsidP="00986452">
            <w:pPr>
              <w:jc w:val="center"/>
              <w:rPr>
                <w:rFonts w:ascii="Verdana" w:hAnsi="Verdana" w:cs="Calibri"/>
                <w:color w:val="000000"/>
                <w:sz w:val="14"/>
                <w:lang w:val="es-MX" w:eastAsia="es-MX"/>
              </w:rPr>
            </w:pPr>
            <w:r w:rsidRPr="00986452">
              <w:rPr>
                <w:rFonts w:ascii="Verdana" w:hAnsi="Verdana" w:cs="Calibri"/>
                <w:color w:val="000000"/>
                <w:sz w:val="14"/>
                <w:lang w:val="es-MX" w:eastAsia="es-MX"/>
              </w:rPr>
              <w:t>1</w:t>
            </w:r>
          </w:p>
        </w:tc>
        <w:tc>
          <w:tcPr>
            <w:tcW w:w="1154" w:type="dxa"/>
            <w:tcBorders>
              <w:top w:val="nil"/>
              <w:left w:val="nil"/>
              <w:bottom w:val="single" w:sz="4" w:space="0" w:color="auto"/>
              <w:right w:val="single" w:sz="4" w:space="0" w:color="auto"/>
            </w:tcBorders>
            <w:shd w:val="clear" w:color="auto" w:fill="auto"/>
            <w:noWrap/>
            <w:vAlign w:val="center"/>
            <w:hideMark/>
          </w:tcPr>
          <w:p w:rsidR="00986452" w:rsidRPr="00986452" w:rsidRDefault="00986452" w:rsidP="00986452">
            <w:pPr>
              <w:jc w:val="left"/>
              <w:rPr>
                <w:rFonts w:ascii="Verdana" w:hAnsi="Verdana" w:cs="Calibri"/>
                <w:color w:val="000000"/>
                <w:sz w:val="14"/>
                <w:lang w:val="es-MX" w:eastAsia="es-MX"/>
              </w:rPr>
            </w:pPr>
            <w:r w:rsidRPr="00986452">
              <w:rPr>
                <w:rFonts w:ascii="Verdana" w:hAnsi="Verdana" w:cs="Calibri"/>
                <w:color w:val="000000"/>
                <w:sz w:val="14"/>
                <w:lang w:val="es-MX" w:eastAsia="es-MX"/>
              </w:rPr>
              <w:t xml:space="preserve"> $   1,200,000 </w:t>
            </w:r>
          </w:p>
        </w:tc>
        <w:tc>
          <w:tcPr>
            <w:tcW w:w="1154" w:type="dxa"/>
            <w:tcBorders>
              <w:top w:val="nil"/>
              <w:left w:val="nil"/>
              <w:bottom w:val="single" w:sz="4" w:space="0" w:color="auto"/>
              <w:right w:val="single" w:sz="4" w:space="0" w:color="auto"/>
            </w:tcBorders>
            <w:shd w:val="clear" w:color="auto" w:fill="auto"/>
            <w:vAlign w:val="center"/>
            <w:hideMark/>
          </w:tcPr>
          <w:p w:rsidR="00986452" w:rsidRPr="00986452" w:rsidRDefault="00986452" w:rsidP="00986452">
            <w:pPr>
              <w:jc w:val="center"/>
              <w:rPr>
                <w:rFonts w:ascii="Verdana" w:hAnsi="Verdana" w:cs="Calibri"/>
                <w:color w:val="000000"/>
                <w:sz w:val="14"/>
                <w:lang w:val="es-MX" w:eastAsia="es-MX"/>
              </w:rPr>
            </w:pPr>
            <w:r w:rsidRPr="00986452">
              <w:rPr>
                <w:rFonts w:ascii="Verdana" w:hAnsi="Verdana" w:cs="Calibri"/>
                <w:color w:val="000000"/>
                <w:sz w:val="14"/>
                <w:lang w:val="es-MX" w:eastAsia="es-MX"/>
              </w:rPr>
              <w:t xml:space="preserve"> $     990,000 </w:t>
            </w:r>
          </w:p>
        </w:tc>
        <w:tc>
          <w:tcPr>
            <w:tcW w:w="1134" w:type="dxa"/>
            <w:tcBorders>
              <w:top w:val="nil"/>
              <w:left w:val="nil"/>
              <w:bottom w:val="single" w:sz="4" w:space="0" w:color="auto"/>
              <w:right w:val="single" w:sz="4" w:space="0" w:color="auto"/>
            </w:tcBorders>
            <w:shd w:val="clear" w:color="auto" w:fill="auto"/>
            <w:noWrap/>
            <w:vAlign w:val="center"/>
            <w:hideMark/>
          </w:tcPr>
          <w:p w:rsidR="00986452" w:rsidRPr="00986452" w:rsidRDefault="00986452" w:rsidP="00986452">
            <w:pPr>
              <w:jc w:val="left"/>
              <w:rPr>
                <w:rFonts w:ascii="Verdana" w:hAnsi="Verdana" w:cs="Calibri"/>
                <w:color w:val="000000"/>
                <w:sz w:val="14"/>
                <w:lang w:val="es-MX" w:eastAsia="es-MX"/>
              </w:rPr>
            </w:pPr>
            <w:r w:rsidRPr="00986452">
              <w:rPr>
                <w:rFonts w:ascii="Verdana" w:hAnsi="Verdana" w:cs="Calibri"/>
                <w:color w:val="000000"/>
                <w:sz w:val="14"/>
                <w:lang w:val="es-MX" w:eastAsia="es-MX"/>
              </w:rPr>
              <w:t xml:space="preserve"> $ 1,095,000 </w:t>
            </w:r>
          </w:p>
        </w:tc>
        <w:tc>
          <w:tcPr>
            <w:tcW w:w="850" w:type="dxa"/>
            <w:tcBorders>
              <w:top w:val="nil"/>
              <w:left w:val="nil"/>
              <w:bottom w:val="single" w:sz="4" w:space="0" w:color="auto"/>
              <w:right w:val="single" w:sz="4" w:space="0" w:color="auto"/>
            </w:tcBorders>
            <w:shd w:val="clear" w:color="auto" w:fill="auto"/>
            <w:noWrap/>
            <w:vAlign w:val="center"/>
            <w:hideMark/>
          </w:tcPr>
          <w:p w:rsidR="00986452" w:rsidRPr="00986452" w:rsidRDefault="00986452" w:rsidP="00986452">
            <w:pPr>
              <w:jc w:val="left"/>
              <w:rPr>
                <w:rFonts w:ascii="Verdana" w:hAnsi="Verdana" w:cs="Calibri"/>
                <w:color w:val="000000"/>
                <w:sz w:val="14"/>
                <w:lang w:val="es-MX" w:eastAsia="es-MX"/>
              </w:rPr>
            </w:pPr>
            <w:r w:rsidRPr="00986452">
              <w:rPr>
                <w:rFonts w:ascii="Verdana" w:hAnsi="Verdana" w:cs="Calibri"/>
                <w:color w:val="000000"/>
                <w:sz w:val="14"/>
                <w:lang w:val="es-MX" w:eastAsia="es-MX"/>
              </w:rPr>
              <w:t xml:space="preserve"> $  1,095,000 </w:t>
            </w:r>
          </w:p>
        </w:tc>
      </w:tr>
      <w:tr w:rsidR="00986452" w:rsidRPr="00986452" w:rsidTr="00986452">
        <w:trPr>
          <w:trHeight w:val="1785"/>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986452" w:rsidRPr="00986452" w:rsidRDefault="00986452" w:rsidP="00986452">
            <w:pPr>
              <w:jc w:val="center"/>
              <w:rPr>
                <w:rFonts w:ascii="Verdana" w:hAnsi="Verdana" w:cs="Calibri"/>
                <w:color w:val="000000"/>
                <w:sz w:val="14"/>
                <w:lang w:val="es-MX" w:eastAsia="es-MX"/>
              </w:rPr>
            </w:pPr>
            <w:r w:rsidRPr="00986452">
              <w:rPr>
                <w:rFonts w:ascii="Verdana" w:hAnsi="Verdana" w:cs="Calibri"/>
                <w:color w:val="000000"/>
                <w:sz w:val="14"/>
                <w:lang w:val="es-MX" w:eastAsia="es-MX"/>
              </w:rPr>
              <w:t>4</w:t>
            </w:r>
          </w:p>
        </w:tc>
        <w:tc>
          <w:tcPr>
            <w:tcW w:w="1364" w:type="dxa"/>
            <w:tcBorders>
              <w:top w:val="nil"/>
              <w:left w:val="nil"/>
              <w:bottom w:val="single" w:sz="4" w:space="0" w:color="auto"/>
              <w:right w:val="single" w:sz="4" w:space="0" w:color="auto"/>
            </w:tcBorders>
            <w:shd w:val="clear" w:color="auto" w:fill="auto"/>
            <w:vAlign w:val="center"/>
            <w:hideMark/>
          </w:tcPr>
          <w:p w:rsidR="00986452" w:rsidRPr="00986452" w:rsidRDefault="00986452" w:rsidP="00986452">
            <w:pPr>
              <w:jc w:val="center"/>
              <w:rPr>
                <w:rFonts w:ascii="Verdana" w:hAnsi="Verdana" w:cs="Calibri"/>
                <w:color w:val="000000"/>
                <w:sz w:val="14"/>
                <w:lang w:val="es-MX" w:eastAsia="es-MX"/>
              </w:rPr>
            </w:pPr>
            <w:r w:rsidRPr="00986452">
              <w:rPr>
                <w:rFonts w:ascii="Verdana" w:hAnsi="Verdana" w:cs="Calibri"/>
                <w:color w:val="000000"/>
                <w:sz w:val="14"/>
                <w:lang w:val="es-MX" w:eastAsia="es-MX"/>
              </w:rPr>
              <w:t>MANTENIMIENTO</w:t>
            </w:r>
          </w:p>
        </w:tc>
        <w:tc>
          <w:tcPr>
            <w:tcW w:w="2047" w:type="dxa"/>
            <w:tcBorders>
              <w:top w:val="nil"/>
              <w:left w:val="nil"/>
              <w:bottom w:val="single" w:sz="4" w:space="0" w:color="auto"/>
              <w:right w:val="single" w:sz="4" w:space="0" w:color="auto"/>
            </w:tcBorders>
            <w:shd w:val="clear" w:color="auto" w:fill="auto"/>
            <w:vAlign w:val="center"/>
            <w:hideMark/>
          </w:tcPr>
          <w:p w:rsidR="00986452" w:rsidRPr="00986452" w:rsidRDefault="00986452" w:rsidP="00986452">
            <w:pPr>
              <w:jc w:val="left"/>
              <w:rPr>
                <w:rFonts w:ascii="Verdana" w:hAnsi="Verdana" w:cs="Calibri"/>
                <w:color w:val="000000"/>
                <w:sz w:val="14"/>
                <w:lang w:val="es-MX" w:eastAsia="es-MX"/>
              </w:rPr>
            </w:pPr>
            <w:r w:rsidRPr="00986452">
              <w:rPr>
                <w:rFonts w:ascii="Verdana" w:hAnsi="Verdana" w:cs="Calibri"/>
                <w:color w:val="000000"/>
                <w:sz w:val="14"/>
                <w:lang w:val="es-MX" w:eastAsia="es-MX"/>
              </w:rPr>
              <w:t>MANTENIMIENTO CORRECTIVO DE TORNO PARA MADERA, MOTOR DE 1HP TRGB-150 MTS S/MOTOR APROXIMADAMENTE, CAMBIO DE PIEZAS, Y DEMAS ELEMENTOS NECESARIOS, barra del trompo y la cuña con sus respectivos tornillos.</w:t>
            </w:r>
          </w:p>
        </w:tc>
        <w:tc>
          <w:tcPr>
            <w:tcW w:w="1276" w:type="dxa"/>
            <w:tcBorders>
              <w:top w:val="nil"/>
              <w:left w:val="nil"/>
              <w:bottom w:val="single" w:sz="4" w:space="0" w:color="auto"/>
              <w:right w:val="single" w:sz="4" w:space="0" w:color="auto"/>
            </w:tcBorders>
            <w:shd w:val="clear" w:color="auto" w:fill="auto"/>
            <w:vAlign w:val="center"/>
            <w:hideMark/>
          </w:tcPr>
          <w:p w:rsidR="00986452" w:rsidRPr="00986452" w:rsidRDefault="00986452" w:rsidP="00986452">
            <w:pPr>
              <w:jc w:val="center"/>
              <w:rPr>
                <w:rFonts w:ascii="Verdana" w:hAnsi="Verdana" w:cs="Calibri"/>
                <w:color w:val="000000"/>
                <w:sz w:val="14"/>
                <w:lang w:val="es-MX" w:eastAsia="es-MX"/>
              </w:rPr>
            </w:pPr>
            <w:r w:rsidRPr="00986452">
              <w:rPr>
                <w:rFonts w:ascii="Verdana" w:hAnsi="Verdana" w:cs="Calibri"/>
                <w:color w:val="000000"/>
                <w:sz w:val="14"/>
                <w:lang w:val="es-MX" w:eastAsia="es-MX"/>
              </w:rPr>
              <w:t>1</w:t>
            </w:r>
          </w:p>
        </w:tc>
        <w:tc>
          <w:tcPr>
            <w:tcW w:w="1154" w:type="dxa"/>
            <w:tcBorders>
              <w:top w:val="nil"/>
              <w:left w:val="nil"/>
              <w:bottom w:val="single" w:sz="4" w:space="0" w:color="auto"/>
              <w:right w:val="single" w:sz="4" w:space="0" w:color="auto"/>
            </w:tcBorders>
            <w:shd w:val="clear" w:color="auto" w:fill="auto"/>
            <w:noWrap/>
            <w:vAlign w:val="center"/>
            <w:hideMark/>
          </w:tcPr>
          <w:p w:rsidR="00986452" w:rsidRPr="00986452" w:rsidRDefault="00986452" w:rsidP="00986452">
            <w:pPr>
              <w:jc w:val="left"/>
              <w:rPr>
                <w:rFonts w:ascii="Verdana" w:hAnsi="Verdana" w:cs="Calibri"/>
                <w:color w:val="000000"/>
                <w:sz w:val="14"/>
                <w:lang w:val="es-MX" w:eastAsia="es-MX"/>
              </w:rPr>
            </w:pPr>
            <w:r w:rsidRPr="00986452">
              <w:rPr>
                <w:rFonts w:ascii="Verdana" w:hAnsi="Verdana" w:cs="Calibri"/>
                <w:color w:val="000000"/>
                <w:sz w:val="14"/>
                <w:lang w:val="es-MX" w:eastAsia="es-MX"/>
              </w:rPr>
              <w:t xml:space="preserve"> $     880,000 </w:t>
            </w:r>
          </w:p>
        </w:tc>
        <w:tc>
          <w:tcPr>
            <w:tcW w:w="1154" w:type="dxa"/>
            <w:tcBorders>
              <w:top w:val="nil"/>
              <w:left w:val="nil"/>
              <w:bottom w:val="single" w:sz="4" w:space="0" w:color="auto"/>
              <w:right w:val="single" w:sz="4" w:space="0" w:color="auto"/>
            </w:tcBorders>
            <w:shd w:val="clear" w:color="auto" w:fill="auto"/>
            <w:vAlign w:val="center"/>
            <w:hideMark/>
          </w:tcPr>
          <w:p w:rsidR="00986452" w:rsidRPr="00986452" w:rsidRDefault="00986452" w:rsidP="00986452">
            <w:pPr>
              <w:jc w:val="center"/>
              <w:rPr>
                <w:rFonts w:ascii="Verdana" w:hAnsi="Verdana" w:cs="Calibri"/>
                <w:color w:val="000000"/>
                <w:sz w:val="14"/>
                <w:lang w:val="es-MX" w:eastAsia="es-MX"/>
              </w:rPr>
            </w:pPr>
            <w:r w:rsidRPr="00986452">
              <w:rPr>
                <w:rFonts w:ascii="Verdana" w:hAnsi="Verdana" w:cs="Calibri"/>
                <w:color w:val="000000"/>
                <w:sz w:val="14"/>
                <w:lang w:val="es-MX" w:eastAsia="es-MX"/>
              </w:rPr>
              <w:t xml:space="preserve"> $     990,000 </w:t>
            </w:r>
          </w:p>
        </w:tc>
        <w:tc>
          <w:tcPr>
            <w:tcW w:w="1134" w:type="dxa"/>
            <w:tcBorders>
              <w:top w:val="nil"/>
              <w:left w:val="nil"/>
              <w:bottom w:val="single" w:sz="4" w:space="0" w:color="auto"/>
              <w:right w:val="single" w:sz="4" w:space="0" w:color="auto"/>
            </w:tcBorders>
            <w:shd w:val="clear" w:color="auto" w:fill="auto"/>
            <w:noWrap/>
            <w:vAlign w:val="center"/>
            <w:hideMark/>
          </w:tcPr>
          <w:p w:rsidR="00986452" w:rsidRPr="00986452" w:rsidRDefault="00986452" w:rsidP="00986452">
            <w:pPr>
              <w:jc w:val="left"/>
              <w:rPr>
                <w:rFonts w:ascii="Verdana" w:hAnsi="Verdana" w:cs="Calibri"/>
                <w:color w:val="000000"/>
                <w:sz w:val="14"/>
                <w:lang w:val="es-MX" w:eastAsia="es-MX"/>
              </w:rPr>
            </w:pPr>
            <w:r w:rsidRPr="00986452">
              <w:rPr>
                <w:rFonts w:ascii="Verdana" w:hAnsi="Verdana" w:cs="Calibri"/>
                <w:color w:val="000000"/>
                <w:sz w:val="14"/>
                <w:lang w:val="es-MX" w:eastAsia="es-MX"/>
              </w:rPr>
              <w:t xml:space="preserve"> $   935,000 </w:t>
            </w:r>
          </w:p>
        </w:tc>
        <w:tc>
          <w:tcPr>
            <w:tcW w:w="850" w:type="dxa"/>
            <w:tcBorders>
              <w:top w:val="nil"/>
              <w:left w:val="nil"/>
              <w:bottom w:val="single" w:sz="4" w:space="0" w:color="auto"/>
              <w:right w:val="single" w:sz="4" w:space="0" w:color="auto"/>
            </w:tcBorders>
            <w:shd w:val="clear" w:color="auto" w:fill="auto"/>
            <w:noWrap/>
            <w:vAlign w:val="center"/>
            <w:hideMark/>
          </w:tcPr>
          <w:p w:rsidR="00986452" w:rsidRPr="00986452" w:rsidRDefault="00986452" w:rsidP="00986452">
            <w:pPr>
              <w:jc w:val="left"/>
              <w:rPr>
                <w:rFonts w:ascii="Verdana" w:hAnsi="Verdana" w:cs="Calibri"/>
                <w:color w:val="000000"/>
                <w:sz w:val="14"/>
                <w:lang w:val="es-MX" w:eastAsia="es-MX"/>
              </w:rPr>
            </w:pPr>
            <w:r w:rsidRPr="00986452">
              <w:rPr>
                <w:rFonts w:ascii="Verdana" w:hAnsi="Verdana" w:cs="Calibri"/>
                <w:color w:val="000000"/>
                <w:sz w:val="14"/>
                <w:lang w:val="es-MX" w:eastAsia="es-MX"/>
              </w:rPr>
              <w:t xml:space="preserve"> $     935,000 </w:t>
            </w:r>
          </w:p>
        </w:tc>
      </w:tr>
      <w:tr w:rsidR="00986452" w:rsidRPr="00986452" w:rsidTr="00986452">
        <w:trPr>
          <w:trHeight w:val="1020"/>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986452" w:rsidRPr="00986452" w:rsidRDefault="00986452" w:rsidP="00986452">
            <w:pPr>
              <w:jc w:val="center"/>
              <w:rPr>
                <w:rFonts w:ascii="Verdana" w:hAnsi="Verdana" w:cs="Calibri"/>
                <w:color w:val="000000"/>
                <w:sz w:val="14"/>
                <w:lang w:val="es-MX" w:eastAsia="es-MX"/>
              </w:rPr>
            </w:pPr>
            <w:r w:rsidRPr="00986452">
              <w:rPr>
                <w:rFonts w:ascii="Verdana" w:hAnsi="Verdana" w:cs="Calibri"/>
                <w:color w:val="000000"/>
                <w:sz w:val="14"/>
                <w:lang w:val="es-MX" w:eastAsia="es-MX"/>
              </w:rPr>
              <w:t>5</w:t>
            </w:r>
          </w:p>
        </w:tc>
        <w:tc>
          <w:tcPr>
            <w:tcW w:w="1364" w:type="dxa"/>
            <w:tcBorders>
              <w:top w:val="nil"/>
              <w:left w:val="nil"/>
              <w:bottom w:val="single" w:sz="4" w:space="0" w:color="auto"/>
              <w:right w:val="single" w:sz="4" w:space="0" w:color="auto"/>
            </w:tcBorders>
            <w:shd w:val="clear" w:color="auto" w:fill="auto"/>
            <w:vAlign w:val="center"/>
            <w:hideMark/>
          </w:tcPr>
          <w:p w:rsidR="00986452" w:rsidRPr="00986452" w:rsidRDefault="00986452" w:rsidP="00986452">
            <w:pPr>
              <w:jc w:val="center"/>
              <w:rPr>
                <w:rFonts w:ascii="Verdana" w:hAnsi="Verdana" w:cs="Calibri"/>
                <w:color w:val="000000"/>
                <w:sz w:val="14"/>
                <w:lang w:val="es-MX" w:eastAsia="es-MX"/>
              </w:rPr>
            </w:pPr>
            <w:r w:rsidRPr="00986452">
              <w:rPr>
                <w:rFonts w:ascii="Verdana" w:hAnsi="Verdana" w:cs="Calibri"/>
                <w:color w:val="000000"/>
                <w:sz w:val="14"/>
                <w:lang w:val="es-MX" w:eastAsia="es-MX"/>
              </w:rPr>
              <w:t>MANTENIMIENTO</w:t>
            </w:r>
          </w:p>
        </w:tc>
        <w:tc>
          <w:tcPr>
            <w:tcW w:w="2047" w:type="dxa"/>
            <w:tcBorders>
              <w:top w:val="nil"/>
              <w:left w:val="nil"/>
              <w:bottom w:val="single" w:sz="4" w:space="0" w:color="auto"/>
              <w:right w:val="single" w:sz="4" w:space="0" w:color="auto"/>
            </w:tcBorders>
            <w:shd w:val="clear" w:color="auto" w:fill="auto"/>
            <w:vAlign w:val="center"/>
            <w:hideMark/>
          </w:tcPr>
          <w:p w:rsidR="00986452" w:rsidRPr="00986452" w:rsidRDefault="00986452" w:rsidP="00986452">
            <w:pPr>
              <w:jc w:val="left"/>
              <w:rPr>
                <w:rFonts w:ascii="Verdana" w:hAnsi="Verdana" w:cs="Calibri"/>
                <w:color w:val="000000"/>
                <w:sz w:val="14"/>
                <w:lang w:val="es-MX" w:eastAsia="es-MX"/>
              </w:rPr>
            </w:pPr>
            <w:r w:rsidRPr="00986452">
              <w:rPr>
                <w:rFonts w:ascii="Verdana" w:hAnsi="Verdana" w:cs="Calibri"/>
                <w:color w:val="000000"/>
                <w:sz w:val="14"/>
                <w:lang w:val="es-MX" w:eastAsia="es-MX"/>
              </w:rPr>
              <w:t>MANTENIMIENTO PREVENTIVO    MAQUINARIA PARA GRABAR O REPUJAR CUERO,  con plancha de 12x16 cm a 220 VOLT LIMPÍEZA EN GENARL</w:t>
            </w:r>
          </w:p>
        </w:tc>
        <w:tc>
          <w:tcPr>
            <w:tcW w:w="1276" w:type="dxa"/>
            <w:tcBorders>
              <w:top w:val="nil"/>
              <w:left w:val="nil"/>
              <w:bottom w:val="single" w:sz="4" w:space="0" w:color="auto"/>
              <w:right w:val="single" w:sz="4" w:space="0" w:color="auto"/>
            </w:tcBorders>
            <w:shd w:val="clear" w:color="auto" w:fill="auto"/>
            <w:vAlign w:val="center"/>
            <w:hideMark/>
          </w:tcPr>
          <w:p w:rsidR="00986452" w:rsidRPr="00986452" w:rsidRDefault="00986452" w:rsidP="00986452">
            <w:pPr>
              <w:jc w:val="center"/>
              <w:rPr>
                <w:rFonts w:ascii="Verdana" w:hAnsi="Verdana" w:cs="Calibri"/>
                <w:color w:val="000000"/>
                <w:sz w:val="14"/>
                <w:lang w:val="es-MX" w:eastAsia="es-MX"/>
              </w:rPr>
            </w:pPr>
            <w:r w:rsidRPr="00986452">
              <w:rPr>
                <w:rFonts w:ascii="Verdana" w:hAnsi="Verdana" w:cs="Calibri"/>
                <w:color w:val="000000"/>
                <w:sz w:val="14"/>
                <w:lang w:val="es-MX" w:eastAsia="es-MX"/>
              </w:rPr>
              <w:t>1</w:t>
            </w:r>
          </w:p>
        </w:tc>
        <w:tc>
          <w:tcPr>
            <w:tcW w:w="1154" w:type="dxa"/>
            <w:tcBorders>
              <w:top w:val="nil"/>
              <w:left w:val="nil"/>
              <w:bottom w:val="single" w:sz="4" w:space="0" w:color="auto"/>
              <w:right w:val="single" w:sz="4" w:space="0" w:color="auto"/>
            </w:tcBorders>
            <w:shd w:val="clear" w:color="auto" w:fill="auto"/>
            <w:noWrap/>
            <w:vAlign w:val="center"/>
            <w:hideMark/>
          </w:tcPr>
          <w:p w:rsidR="00986452" w:rsidRPr="00986452" w:rsidRDefault="00986452" w:rsidP="00986452">
            <w:pPr>
              <w:jc w:val="left"/>
              <w:rPr>
                <w:rFonts w:ascii="Verdana" w:hAnsi="Verdana" w:cs="Calibri"/>
                <w:color w:val="000000"/>
                <w:sz w:val="14"/>
                <w:lang w:val="es-MX" w:eastAsia="es-MX"/>
              </w:rPr>
            </w:pPr>
            <w:r w:rsidRPr="00986452">
              <w:rPr>
                <w:rFonts w:ascii="Verdana" w:hAnsi="Verdana" w:cs="Calibri"/>
                <w:color w:val="000000"/>
                <w:sz w:val="14"/>
                <w:lang w:val="es-MX" w:eastAsia="es-MX"/>
              </w:rPr>
              <w:t xml:space="preserve"> $     625,000 </w:t>
            </w:r>
          </w:p>
        </w:tc>
        <w:tc>
          <w:tcPr>
            <w:tcW w:w="1154" w:type="dxa"/>
            <w:tcBorders>
              <w:top w:val="nil"/>
              <w:left w:val="nil"/>
              <w:bottom w:val="single" w:sz="4" w:space="0" w:color="auto"/>
              <w:right w:val="single" w:sz="4" w:space="0" w:color="auto"/>
            </w:tcBorders>
            <w:shd w:val="clear" w:color="auto" w:fill="auto"/>
            <w:vAlign w:val="center"/>
            <w:hideMark/>
          </w:tcPr>
          <w:p w:rsidR="00986452" w:rsidRPr="00986452" w:rsidRDefault="00986452" w:rsidP="00986452">
            <w:pPr>
              <w:jc w:val="center"/>
              <w:rPr>
                <w:rFonts w:ascii="Verdana" w:hAnsi="Verdana" w:cs="Calibri"/>
                <w:color w:val="000000"/>
                <w:sz w:val="14"/>
                <w:lang w:val="es-MX" w:eastAsia="es-MX"/>
              </w:rPr>
            </w:pPr>
            <w:r w:rsidRPr="00986452">
              <w:rPr>
                <w:rFonts w:ascii="Verdana" w:hAnsi="Verdana" w:cs="Calibri"/>
                <w:color w:val="000000"/>
                <w:sz w:val="14"/>
                <w:lang w:val="es-MX" w:eastAsia="es-MX"/>
              </w:rPr>
              <w:t xml:space="preserve"> $     990,000 </w:t>
            </w:r>
          </w:p>
        </w:tc>
        <w:tc>
          <w:tcPr>
            <w:tcW w:w="1134" w:type="dxa"/>
            <w:tcBorders>
              <w:top w:val="nil"/>
              <w:left w:val="nil"/>
              <w:bottom w:val="single" w:sz="4" w:space="0" w:color="auto"/>
              <w:right w:val="single" w:sz="4" w:space="0" w:color="auto"/>
            </w:tcBorders>
            <w:shd w:val="clear" w:color="auto" w:fill="auto"/>
            <w:noWrap/>
            <w:vAlign w:val="center"/>
            <w:hideMark/>
          </w:tcPr>
          <w:p w:rsidR="00986452" w:rsidRPr="00986452" w:rsidRDefault="00986452" w:rsidP="00986452">
            <w:pPr>
              <w:jc w:val="left"/>
              <w:rPr>
                <w:rFonts w:ascii="Verdana" w:hAnsi="Verdana" w:cs="Calibri"/>
                <w:color w:val="000000"/>
                <w:sz w:val="14"/>
                <w:lang w:val="es-MX" w:eastAsia="es-MX"/>
              </w:rPr>
            </w:pPr>
            <w:r w:rsidRPr="00986452">
              <w:rPr>
                <w:rFonts w:ascii="Verdana" w:hAnsi="Verdana" w:cs="Calibri"/>
                <w:color w:val="000000"/>
                <w:sz w:val="14"/>
                <w:lang w:val="es-MX" w:eastAsia="es-MX"/>
              </w:rPr>
              <w:t xml:space="preserve"> $   807,500 </w:t>
            </w:r>
          </w:p>
        </w:tc>
        <w:tc>
          <w:tcPr>
            <w:tcW w:w="850" w:type="dxa"/>
            <w:tcBorders>
              <w:top w:val="nil"/>
              <w:left w:val="nil"/>
              <w:bottom w:val="single" w:sz="4" w:space="0" w:color="auto"/>
              <w:right w:val="single" w:sz="4" w:space="0" w:color="auto"/>
            </w:tcBorders>
            <w:shd w:val="clear" w:color="auto" w:fill="auto"/>
            <w:noWrap/>
            <w:vAlign w:val="center"/>
            <w:hideMark/>
          </w:tcPr>
          <w:p w:rsidR="00986452" w:rsidRPr="00986452" w:rsidRDefault="00986452" w:rsidP="00986452">
            <w:pPr>
              <w:jc w:val="left"/>
              <w:rPr>
                <w:rFonts w:ascii="Verdana" w:hAnsi="Verdana" w:cs="Calibri"/>
                <w:color w:val="000000"/>
                <w:sz w:val="14"/>
                <w:lang w:val="es-MX" w:eastAsia="es-MX"/>
              </w:rPr>
            </w:pPr>
            <w:r w:rsidRPr="00986452">
              <w:rPr>
                <w:rFonts w:ascii="Verdana" w:hAnsi="Verdana" w:cs="Calibri"/>
                <w:color w:val="000000"/>
                <w:sz w:val="14"/>
                <w:lang w:val="es-MX" w:eastAsia="es-MX"/>
              </w:rPr>
              <w:t xml:space="preserve"> $     807,500 </w:t>
            </w:r>
          </w:p>
        </w:tc>
      </w:tr>
      <w:tr w:rsidR="00986452" w:rsidRPr="00986452" w:rsidTr="00986452">
        <w:trPr>
          <w:trHeight w:val="1275"/>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986452" w:rsidRPr="00986452" w:rsidRDefault="00986452" w:rsidP="00986452">
            <w:pPr>
              <w:jc w:val="center"/>
              <w:rPr>
                <w:rFonts w:ascii="Verdana" w:hAnsi="Verdana" w:cs="Calibri"/>
                <w:color w:val="000000"/>
                <w:sz w:val="14"/>
                <w:lang w:val="es-MX" w:eastAsia="es-MX"/>
              </w:rPr>
            </w:pPr>
            <w:r w:rsidRPr="00986452">
              <w:rPr>
                <w:rFonts w:ascii="Verdana" w:hAnsi="Verdana" w:cs="Calibri"/>
                <w:color w:val="000000"/>
                <w:sz w:val="14"/>
                <w:lang w:val="es-MX" w:eastAsia="es-MX"/>
              </w:rPr>
              <w:t>6</w:t>
            </w:r>
          </w:p>
        </w:tc>
        <w:tc>
          <w:tcPr>
            <w:tcW w:w="1364" w:type="dxa"/>
            <w:tcBorders>
              <w:top w:val="nil"/>
              <w:left w:val="nil"/>
              <w:bottom w:val="single" w:sz="4" w:space="0" w:color="auto"/>
              <w:right w:val="single" w:sz="4" w:space="0" w:color="auto"/>
            </w:tcBorders>
            <w:shd w:val="clear" w:color="auto" w:fill="auto"/>
            <w:vAlign w:val="center"/>
            <w:hideMark/>
          </w:tcPr>
          <w:p w:rsidR="00986452" w:rsidRPr="00986452" w:rsidRDefault="00986452" w:rsidP="00986452">
            <w:pPr>
              <w:jc w:val="center"/>
              <w:rPr>
                <w:rFonts w:ascii="Verdana" w:hAnsi="Verdana" w:cs="Calibri"/>
                <w:color w:val="000000"/>
                <w:sz w:val="14"/>
                <w:lang w:val="es-MX" w:eastAsia="es-MX"/>
              </w:rPr>
            </w:pPr>
            <w:r w:rsidRPr="00986452">
              <w:rPr>
                <w:rFonts w:ascii="Verdana" w:hAnsi="Verdana" w:cs="Calibri"/>
                <w:color w:val="000000"/>
                <w:sz w:val="14"/>
                <w:lang w:val="es-MX" w:eastAsia="es-MX"/>
              </w:rPr>
              <w:t>MANTENIMIENTO</w:t>
            </w:r>
          </w:p>
        </w:tc>
        <w:tc>
          <w:tcPr>
            <w:tcW w:w="2047" w:type="dxa"/>
            <w:tcBorders>
              <w:top w:val="nil"/>
              <w:left w:val="nil"/>
              <w:bottom w:val="single" w:sz="4" w:space="0" w:color="auto"/>
              <w:right w:val="single" w:sz="4" w:space="0" w:color="auto"/>
            </w:tcBorders>
            <w:shd w:val="clear" w:color="auto" w:fill="auto"/>
            <w:vAlign w:val="center"/>
            <w:hideMark/>
          </w:tcPr>
          <w:p w:rsidR="00986452" w:rsidRPr="00986452" w:rsidRDefault="00986452" w:rsidP="00986452">
            <w:pPr>
              <w:jc w:val="left"/>
              <w:rPr>
                <w:rFonts w:ascii="Verdana" w:hAnsi="Verdana" w:cs="Calibri"/>
                <w:color w:val="000000"/>
                <w:sz w:val="14"/>
                <w:lang w:val="es-MX" w:eastAsia="es-MX"/>
              </w:rPr>
            </w:pPr>
            <w:r w:rsidRPr="00986452">
              <w:rPr>
                <w:rFonts w:ascii="Verdana" w:hAnsi="Verdana" w:cs="Calibri"/>
                <w:color w:val="000000"/>
                <w:sz w:val="14"/>
                <w:lang w:val="es-MX" w:eastAsia="es-MX"/>
              </w:rPr>
              <w:t>MANTENIMIENTO CORRECTIVO MAQUINARIA PARA GRABAR O REPUJAR CUERO,  con plancha de 12x16 cm a 220  CAMBIO DE PIEZAS EN MAL ESTADO.SWITCH QUEMADO</w:t>
            </w:r>
          </w:p>
        </w:tc>
        <w:tc>
          <w:tcPr>
            <w:tcW w:w="1276" w:type="dxa"/>
            <w:tcBorders>
              <w:top w:val="nil"/>
              <w:left w:val="nil"/>
              <w:bottom w:val="single" w:sz="4" w:space="0" w:color="auto"/>
              <w:right w:val="single" w:sz="4" w:space="0" w:color="auto"/>
            </w:tcBorders>
            <w:shd w:val="clear" w:color="auto" w:fill="auto"/>
            <w:vAlign w:val="center"/>
            <w:hideMark/>
          </w:tcPr>
          <w:p w:rsidR="00986452" w:rsidRPr="00986452" w:rsidRDefault="00986452" w:rsidP="00986452">
            <w:pPr>
              <w:jc w:val="center"/>
              <w:rPr>
                <w:rFonts w:ascii="Verdana" w:hAnsi="Verdana" w:cs="Calibri"/>
                <w:color w:val="000000"/>
                <w:sz w:val="14"/>
                <w:lang w:val="es-MX" w:eastAsia="es-MX"/>
              </w:rPr>
            </w:pPr>
            <w:r w:rsidRPr="00986452">
              <w:rPr>
                <w:rFonts w:ascii="Verdana" w:hAnsi="Verdana" w:cs="Calibri"/>
                <w:color w:val="000000"/>
                <w:sz w:val="14"/>
                <w:lang w:val="es-MX" w:eastAsia="es-MX"/>
              </w:rPr>
              <w:t>1</w:t>
            </w:r>
          </w:p>
        </w:tc>
        <w:tc>
          <w:tcPr>
            <w:tcW w:w="1154" w:type="dxa"/>
            <w:tcBorders>
              <w:top w:val="nil"/>
              <w:left w:val="nil"/>
              <w:bottom w:val="single" w:sz="4" w:space="0" w:color="auto"/>
              <w:right w:val="single" w:sz="4" w:space="0" w:color="auto"/>
            </w:tcBorders>
            <w:shd w:val="clear" w:color="auto" w:fill="auto"/>
            <w:noWrap/>
            <w:vAlign w:val="center"/>
            <w:hideMark/>
          </w:tcPr>
          <w:p w:rsidR="00986452" w:rsidRPr="00986452" w:rsidRDefault="00986452" w:rsidP="00986452">
            <w:pPr>
              <w:jc w:val="left"/>
              <w:rPr>
                <w:rFonts w:ascii="Verdana" w:hAnsi="Verdana" w:cs="Calibri"/>
                <w:color w:val="000000"/>
                <w:sz w:val="14"/>
                <w:lang w:val="es-MX" w:eastAsia="es-MX"/>
              </w:rPr>
            </w:pPr>
            <w:r w:rsidRPr="00986452">
              <w:rPr>
                <w:rFonts w:ascii="Verdana" w:hAnsi="Verdana" w:cs="Calibri"/>
                <w:color w:val="000000"/>
                <w:sz w:val="14"/>
                <w:lang w:val="es-MX" w:eastAsia="es-MX"/>
              </w:rPr>
              <w:t xml:space="preserve"> $     880,000 </w:t>
            </w:r>
          </w:p>
        </w:tc>
        <w:tc>
          <w:tcPr>
            <w:tcW w:w="1154" w:type="dxa"/>
            <w:tcBorders>
              <w:top w:val="nil"/>
              <w:left w:val="nil"/>
              <w:bottom w:val="single" w:sz="4" w:space="0" w:color="auto"/>
              <w:right w:val="single" w:sz="4" w:space="0" w:color="auto"/>
            </w:tcBorders>
            <w:shd w:val="clear" w:color="auto" w:fill="auto"/>
            <w:vAlign w:val="center"/>
            <w:hideMark/>
          </w:tcPr>
          <w:p w:rsidR="00986452" w:rsidRPr="00986452" w:rsidRDefault="00986452" w:rsidP="00986452">
            <w:pPr>
              <w:jc w:val="center"/>
              <w:rPr>
                <w:rFonts w:ascii="Verdana" w:hAnsi="Verdana" w:cs="Calibri"/>
                <w:color w:val="000000"/>
                <w:sz w:val="14"/>
                <w:lang w:val="es-MX" w:eastAsia="es-MX"/>
              </w:rPr>
            </w:pPr>
            <w:r w:rsidRPr="00986452">
              <w:rPr>
                <w:rFonts w:ascii="Verdana" w:hAnsi="Verdana" w:cs="Calibri"/>
                <w:color w:val="000000"/>
                <w:sz w:val="14"/>
                <w:lang w:val="es-MX" w:eastAsia="es-MX"/>
              </w:rPr>
              <w:t xml:space="preserve"> $     990,000 </w:t>
            </w:r>
          </w:p>
        </w:tc>
        <w:tc>
          <w:tcPr>
            <w:tcW w:w="1134" w:type="dxa"/>
            <w:tcBorders>
              <w:top w:val="nil"/>
              <w:left w:val="nil"/>
              <w:bottom w:val="single" w:sz="4" w:space="0" w:color="auto"/>
              <w:right w:val="single" w:sz="4" w:space="0" w:color="auto"/>
            </w:tcBorders>
            <w:shd w:val="clear" w:color="auto" w:fill="auto"/>
            <w:noWrap/>
            <w:vAlign w:val="center"/>
            <w:hideMark/>
          </w:tcPr>
          <w:p w:rsidR="00986452" w:rsidRPr="00986452" w:rsidRDefault="00986452" w:rsidP="00986452">
            <w:pPr>
              <w:jc w:val="left"/>
              <w:rPr>
                <w:rFonts w:ascii="Verdana" w:hAnsi="Verdana" w:cs="Calibri"/>
                <w:color w:val="000000"/>
                <w:sz w:val="14"/>
                <w:lang w:val="es-MX" w:eastAsia="es-MX"/>
              </w:rPr>
            </w:pPr>
            <w:r w:rsidRPr="00986452">
              <w:rPr>
                <w:rFonts w:ascii="Verdana" w:hAnsi="Verdana" w:cs="Calibri"/>
                <w:color w:val="000000"/>
                <w:sz w:val="14"/>
                <w:lang w:val="es-MX" w:eastAsia="es-MX"/>
              </w:rPr>
              <w:t xml:space="preserve"> $   935,000 </w:t>
            </w:r>
          </w:p>
        </w:tc>
        <w:tc>
          <w:tcPr>
            <w:tcW w:w="850" w:type="dxa"/>
            <w:tcBorders>
              <w:top w:val="nil"/>
              <w:left w:val="nil"/>
              <w:bottom w:val="single" w:sz="4" w:space="0" w:color="auto"/>
              <w:right w:val="single" w:sz="4" w:space="0" w:color="auto"/>
            </w:tcBorders>
            <w:shd w:val="clear" w:color="auto" w:fill="auto"/>
            <w:noWrap/>
            <w:vAlign w:val="center"/>
            <w:hideMark/>
          </w:tcPr>
          <w:p w:rsidR="00986452" w:rsidRPr="00986452" w:rsidRDefault="00986452" w:rsidP="00986452">
            <w:pPr>
              <w:jc w:val="left"/>
              <w:rPr>
                <w:rFonts w:ascii="Verdana" w:hAnsi="Verdana" w:cs="Calibri"/>
                <w:color w:val="000000"/>
                <w:sz w:val="14"/>
                <w:lang w:val="es-MX" w:eastAsia="es-MX"/>
              </w:rPr>
            </w:pPr>
            <w:r w:rsidRPr="00986452">
              <w:rPr>
                <w:rFonts w:ascii="Verdana" w:hAnsi="Verdana" w:cs="Calibri"/>
                <w:color w:val="000000"/>
                <w:sz w:val="14"/>
                <w:lang w:val="es-MX" w:eastAsia="es-MX"/>
              </w:rPr>
              <w:t xml:space="preserve"> $     935,000 </w:t>
            </w:r>
          </w:p>
        </w:tc>
      </w:tr>
      <w:tr w:rsidR="00986452" w:rsidRPr="00986452" w:rsidTr="00986452">
        <w:trPr>
          <w:trHeight w:val="1020"/>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986452" w:rsidRPr="00986452" w:rsidRDefault="00986452" w:rsidP="00986452">
            <w:pPr>
              <w:jc w:val="center"/>
              <w:rPr>
                <w:rFonts w:ascii="Verdana" w:hAnsi="Verdana" w:cs="Calibri"/>
                <w:color w:val="000000"/>
                <w:sz w:val="14"/>
                <w:lang w:val="es-MX" w:eastAsia="es-MX"/>
              </w:rPr>
            </w:pPr>
            <w:r w:rsidRPr="00986452">
              <w:rPr>
                <w:rFonts w:ascii="Verdana" w:hAnsi="Verdana" w:cs="Calibri"/>
                <w:color w:val="000000"/>
                <w:sz w:val="14"/>
                <w:lang w:val="es-MX" w:eastAsia="es-MX"/>
              </w:rPr>
              <w:lastRenderedPageBreak/>
              <w:t>7</w:t>
            </w:r>
          </w:p>
        </w:tc>
        <w:tc>
          <w:tcPr>
            <w:tcW w:w="1364" w:type="dxa"/>
            <w:tcBorders>
              <w:top w:val="nil"/>
              <w:left w:val="nil"/>
              <w:bottom w:val="single" w:sz="4" w:space="0" w:color="auto"/>
              <w:right w:val="single" w:sz="4" w:space="0" w:color="auto"/>
            </w:tcBorders>
            <w:shd w:val="clear" w:color="auto" w:fill="auto"/>
            <w:vAlign w:val="center"/>
            <w:hideMark/>
          </w:tcPr>
          <w:p w:rsidR="00986452" w:rsidRPr="00986452" w:rsidRDefault="00986452" w:rsidP="00986452">
            <w:pPr>
              <w:jc w:val="center"/>
              <w:rPr>
                <w:rFonts w:ascii="Verdana" w:hAnsi="Verdana" w:cs="Calibri"/>
                <w:color w:val="000000"/>
                <w:sz w:val="14"/>
                <w:lang w:val="es-MX" w:eastAsia="es-MX"/>
              </w:rPr>
            </w:pPr>
            <w:r w:rsidRPr="00986452">
              <w:rPr>
                <w:rFonts w:ascii="Verdana" w:hAnsi="Verdana" w:cs="Calibri"/>
                <w:color w:val="000000"/>
                <w:sz w:val="14"/>
                <w:lang w:val="es-MX" w:eastAsia="es-MX"/>
              </w:rPr>
              <w:t>MANTENIMIENTO</w:t>
            </w:r>
          </w:p>
        </w:tc>
        <w:tc>
          <w:tcPr>
            <w:tcW w:w="2047" w:type="dxa"/>
            <w:tcBorders>
              <w:top w:val="nil"/>
              <w:left w:val="nil"/>
              <w:bottom w:val="single" w:sz="4" w:space="0" w:color="auto"/>
              <w:right w:val="single" w:sz="4" w:space="0" w:color="auto"/>
            </w:tcBorders>
            <w:shd w:val="clear" w:color="auto" w:fill="auto"/>
            <w:vAlign w:val="center"/>
            <w:hideMark/>
          </w:tcPr>
          <w:p w:rsidR="00986452" w:rsidRPr="00986452" w:rsidRDefault="00986452" w:rsidP="00986452">
            <w:pPr>
              <w:jc w:val="left"/>
              <w:rPr>
                <w:rFonts w:ascii="Verdana" w:hAnsi="Verdana" w:cs="Calibri"/>
                <w:color w:val="000000"/>
                <w:sz w:val="14"/>
                <w:lang w:val="es-MX" w:eastAsia="es-MX"/>
              </w:rPr>
            </w:pPr>
            <w:r w:rsidRPr="00986452">
              <w:rPr>
                <w:rFonts w:ascii="Verdana" w:hAnsi="Verdana" w:cs="Calibri"/>
                <w:color w:val="000000"/>
                <w:sz w:val="14"/>
                <w:lang w:val="es-MX" w:eastAsia="es-MX"/>
              </w:rPr>
              <w:t>MANTENIMIENTO PREVENTIVO  MAQUINA SIERRA SIN FIN CIRCULAR PLATA LIMPIEZA EN GENERAL Y ENGRESE DE PARTES</w:t>
            </w:r>
          </w:p>
        </w:tc>
        <w:tc>
          <w:tcPr>
            <w:tcW w:w="1276" w:type="dxa"/>
            <w:tcBorders>
              <w:top w:val="nil"/>
              <w:left w:val="nil"/>
              <w:bottom w:val="single" w:sz="4" w:space="0" w:color="auto"/>
              <w:right w:val="single" w:sz="4" w:space="0" w:color="auto"/>
            </w:tcBorders>
            <w:shd w:val="clear" w:color="auto" w:fill="auto"/>
            <w:vAlign w:val="center"/>
            <w:hideMark/>
          </w:tcPr>
          <w:p w:rsidR="00986452" w:rsidRPr="00986452" w:rsidRDefault="00986452" w:rsidP="00986452">
            <w:pPr>
              <w:jc w:val="center"/>
              <w:rPr>
                <w:rFonts w:ascii="Verdana" w:hAnsi="Verdana" w:cs="Calibri"/>
                <w:color w:val="000000"/>
                <w:sz w:val="14"/>
                <w:lang w:val="es-MX" w:eastAsia="es-MX"/>
              </w:rPr>
            </w:pPr>
            <w:r w:rsidRPr="00986452">
              <w:rPr>
                <w:rFonts w:ascii="Verdana" w:hAnsi="Verdana" w:cs="Calibri"/>
                <w:color w:val="000000"/>
                <w:sz w:val="14"/>
                <w:lang w:val="es-MX" w:eastAsia="es-MX"/>
              </w:rPr>
              <w:t>1</w:t>
            </w:r>
          </w:p>
        </w:tc>
        <w:tc>
          <w:tcPr>
            <w:tcW w:w="1154" w:type="dxa"/>
            <w:tcBorders>
              <w:top w:val="nil"/>
              <w:left w:val="nil"/>
              <w:bottom w:val="single" w:sz="4" w:space="0" w:color="auto"/>
              <w:right w:val="single" w:sz="4" w:space="0" w:color="auto"/>
            </w:tcBorders>
            <w:shd w:val="clear" w:color="auto" w:fill="auto"/>
            <w:noWrap/>
            <w:vAlign w:val="center"/>
            <w:hideMark/>
          </w:tcPr>
          <w:p w:rsidR="00986452" w:rsidRPr="00986452" w:rsidRDefault="00986452" w:rsidP="00986452">
            <w:pPr>
              <w:jc w:val="left"/>
              <w:rPr>
                <w:rFonts w:ascii="Verdana" w:hAnsi="Verdana" w:cs="Calibri"/>
                <w:color w:val="000000"/>
                <w:sz w:val="14"/>
                <w:lang w:val="es-MX" w:eastAsia="es-MX"/>
              </w:rPr>
            </w:pPr>
            <w:r w:rsidRPr="00986452">
              <w:rPr>
                <w:rFonts w:ascii="Verdana" w:hAnsi="Verdana" w:cs="Calibri"/>
                <w:color w:val="000000"/>
                <w:sz w:val="14"/>
                <w:lang w:val="es-MX" w:eastAsia="es-MX"/>
              </w:rPr>
              <w:t xml:space="preserve"> $     880,000 </w:t>
            </w:r>
          </w:p>
        </w:tc>
        <w:tc>
          <w:tcPr>
            <w:tcW w:w="1154" w:type="dxa"/>
            <w:tcBorders>
              <w:top w:val="nil"/>
              <w:left w:val="nil"/>
              <w:bottom w:val="single" w:sz="4" w:space="0" w:color="auto"/>
              <w:right w:val="single" w:sz="4" w:space="0" w:color="auto"/>
            </w:tcBorders>
            <w:shd w:val="clear" w:color="auto" w:fill="auto"/>
            <w:vAlign w:val="center"/>
            <w:hideMark/>
          </w:tcPr>
          <w:p w:rsidR="00986452" w:rsidRPr="00986452" w:rsidRDefault="00986452" w:rsidP="00986452">
            <w:pPr>
              <w:jc w:val="center"/>
              <w:rPr>
                <w:rFonts w:ascii="Verdana" w:hAnsi="Verdana" w:cs="Calibri"/>
                <w:color w:val="000000"/>
                <w:sz w:val="14"/>
                <w:lang w:val="es-MX" w:eastAsia="es-MX"/>
              </w:rPr>
            </w:pPr>
            <w:r w:rsidRPr="00986452">
              <w:rPr>
                <w:rFonts w:ascii="Verdana" w:hAnsi="Verdana" w:cs="Calibri"/>
                <w:color w:val="000000"/>
                <w:sz w:val="14"/>
                <w:lang w:val="es-MX" w:eastAsia="es-MX"/>
              </w:rPr>
              <w:t xml:space="preserve"> $     990,000 </w:t>
            </w:r>
          </w:p>
        </w:tc>
        <w:tc>
          <w:tcPr>
            <w:tcW w:w="1134" w:type="dxa"/>
            <w:tcBorders>
              <w:top w:val="nil"/>
              <w:left w:val="nil"/>
              <w:bottom w:val="single" w:sz="4" w:space="0" w:color="auto"/>
              <w:right w:val="single" w:sz="4" w:space="0" w:color="auto"/>
            </w:tcBorders>
            <w:shd w:val="clear" w:color="auto" w:fill="auto"/>
            <w:noWrap/>
            <w:vAlign w:val="center"/>
            <w:hideMark/>
          </w:tcPr>
          <w:p w:rsidR="00986452" w:rsidRPr="00986452" w:rsidRDefault="00986452" w:rsidP="00986452">
            <w:pPr>
              <w:jc w:val="left"/>
              <w:rPr>
                <w:rFonts w:ascii="Verdana" w:hAnsi="Verdana" w:cs="Calibri"/>
                <w:color w:val="000000"/>
                <w:sz w:val="14"/>
                <w:lang w:val="es-MX" w:eastAsia="es-MX"/>
              </w:rPr>
            </w:pPr>
            <w:r w:rsidRPr="00986452">
              <w:rPr>
                <w:rFonts w:ascii="Verdana" w:hAnsi="Verdana" w:cs="Calibri"/>
                <w:color w:val="000000"/>
                <w:sz w:val="14"/>
                <w:lang w:val="es-MX" w:eastAsia="es-MX"/>
              </w:rPr>
              <w:t xml:space="preserve"> $   935,000 </w:t>
            </w:r>
          </w:p>
        </w:tc>
        <w:tc>
          <w:tcPr>
            <w:tcW w:w="850" w:type="dxa"/>
            <w:tcBorders>
              <w:top w:val="nil"/>
              <w:left w:val="nil"/>
              <w:bottom w:val="single" w:sz="4" w:space="0" w:color="auto"/>
              <w:right w:val="single" w:sz="4" w:space="0" w:color="auto"/>
            </w:tcBorders>
            <w:shd w:val="clear" w:color="auto" w:fill="auto"/>
            <w:noWrap/>
            <w:vAlign w:val="center"/>
            <w:hideMark/>
          </w:tcPr>
          <w:p w:rsidR="00986452" w:rsidRPr="00986452" w:rsidRDefault="00986452" w:rsidP="00986452">
            <w:pPr>
              <w:jc w:val="left"/>
              <w:rPr>
                <w:rFonts w:ascii="Verdana" w:hAnsi="Verdana" w:cs="Calibri"/>
                <w:color w:val="000000"/>
                <w:sz w:val="14"/>
                <w:lang w:val="es-MX" w:eastAsia="es-MX"/>
              </w:rPr>
            </w:pPr>
            <w:r w:rsidRPr="00986452">
              <w:rPr>
                <w:rFonts w:ascii="Verdana" w:hAnsi="Verdana" w:cs="Calibri"/>
                <w:color w:val="000000"/>
                <w:sz w:val="14"/>
                <w:lang w:val="es-MX" w:eastAsia="es-MX"/>
              </w:rPr>
              <w:t xml:space="preserve"> $     935,000 </w:t>
            </w:r>
          </w:p>
        </w:tc>
      </w:tr>
      <w:tr w:rsidR="00986452" w:rsidRPr="00986452" w:rsidTr="00986452">
        <w:trPr>
          <w:trHeight w:val="1020"/>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986452" w:rsidRPr="00986452" w:rsidRDefault="00986452" w:rsidP="00986452">
            <w:pPr>
              <w:jc w:val="center"/>
              <w:rPr>
                <w:rFonts w:ascii="Verdana" w:hAnsi="Verdana" w:cs="Calibri"/>
                <w:color w:val="000000"/>
                <w:sz w:val="14"/>
                <w:lang w:val="es-MX" w:eastAsia="es-MX"/>
              </w:rPr>
            </w:pPr>
            <w:r w:rsidRPr="00986452">
              <w:rPr>
                <w:rFonts w:ascii="Verdana" w:hAnsi="Verdana" w:cs="Calibri"/>
                <w:color w:val="000000"/>
                <w:sz w:val="14"/>
                <w:lang w:val="es-MX" w:eastAsia="es-MX"/>
              </w:rPr>
              <w:t>8</w:t>
            </w:r>
          </w:p>
        </w:tc>
        <w:tc>
          <w:tcPr>
            <w:tcW w:w="1364" w:type="dxa"/>
            <w:tcBorders>
              <w:top w:val="nil"/>
              <w:left w:val="nil"/>
              <w:bottom w:val="single" w:sz="4" w:space="0" w:color="auto"/>
              <w:right w:val="single" w:sz="4" w:space="0" w:color="auto"/>
            </w:tcBorders>
            <w:shd w:val="clear" w:color="auto" w:fill="auto"/>
            <w:vAlign w:val="center"/>
            <w:hideMark/>
          </w:tcPr>
          <w:p w:rsidR="00986452" w:rsidRPr="00986452" w:rsidRDefault="00986452" w:rsidP="00986452">
            <w:pPr>
              <w:jc w:val="center"/>
              <w:rPr>
                <w:rFonts w:ascii="Verdana" w:hAnsi="Verdana" w:cs="Calibri"/>
                <w:color w:val="000000"/>
                <w:sz w:val="14"/>
                <w:lang w:val="es-MX" w:eastAsia="es-MX"/>
              </w:rPr>
            </w:pPr>
            <w:r w:rsidRPr="00986452">
              <w:rPr>
                <w:rFonts w:ascii="Verdana" w:hAnsi="Verdana" w:cs="Calibri"/>
                <w:color w:val="000000"/>
                <w:sz w:val="14"/>
                <w:lang w:val="es-MX" w:eastAsia="es-MX"/>
              </w:rPr>
              <w:t>MANTENIMIENTO</w:t>
            </w:r>
          </w:p>
        </w:tc>
        <w:tc>
          <w:tcPr>
            <w:tcW w:w="2047" w:type="dxa"/>
            <w:tcBorders>
              <w:top w:val="nil"/>
              <w:left w:val="nil"/>
              <w:bottom w:val="single" w:sz="4" w:space="0" w:color="auto"/>
              <w:right w:val="single" w:sz="4" w:space="0" w:color="auto"/>
            </w:tcBorders>
            <w:shd w:val="clear" w:color="auto" w:fill="auto"/>
            <w:vAlign w:val="center"/>
            <w:hideMark/>
          </w:tcPr>
          <w:p w:rsidR="00986452" w:rsidRPr="00986452" w:rsidRDefault="00986452" w:rsidP="00986452">
            <w:pPr>
              <w:jc w:val="left"/>
              <w:rPr>
                <w:rFonts w:ascii="Verdana" w:hAnsi="Verdana" w:cs="Calibri"/>
                <w:color w:val="000000"/>
                <w:sz w:val="14"/>
                <w:lang w:val="es-MX" w:eastAsia="es-MX"/>
              </w:rPr>
            </w:pPr>
            <w:r w:rsidRPr="00986452">
              <w:rPr>
                <w:rFonts w:ascii="Verdana" w:hAnsi="Verdana" w:cs="Calibri"/>
                <w:color w:val="000000"/>
                <w:sz w:val="14"/>
                <w:lang w:val="es-MX" w:eastAsia="es-MX"/>
              </w:rPr>
              <w:t>MANTENIMIENTO CORRECTIVO  MAQUINA SIERRA SIN FIN CIRCULAR PLATA CAMBIO DE PARTES EN MAL ESTADO</w:t>
            </w:r>
          </w:p>
        </w:tc>
        <w:tc>
          <w:tcPr>
            <w:tcW w:w="1276" w:type="dxa"/>
            <w:tcBorders>
              <w:top w:val="nil"/>
              <w:left w:val="nil"/>
              <w:bottom w:val="single" w:sz="4" w:space="0" w:color="auto"/>
              <w:right w:val="single" w:sz="4" w:space="0" w:color="auto"/>
            </w:tcBorders>
            <w:shd w:val="clear" w:color="auto" w:fill="auto"/>
            <w:vAlign w:val="center"/>
            <w:hideMark/>
          </w:tcPr>
          <w:p w:rsidR="00986452" w:rsidRPr="00986452" w:rsidRDefault="00986452" w:rsidP="00986452">
            <w:pPr>
              <w:jc w:val="center"/>
              <w:rPr>
                <w:rFonts w:ascii="Verdana" w:hAnsi="Verdana" w:cs="Calibri"/>
                <w:color w:val="000000"/>
                <w:sz w:val="14"/>
                <w:lang w:val="es-MX" w:eastAsia="es-MX"/>
              </w:rPr>
            </w:pPr>
            <w:r w:rsidRPr="00986452">
              <w:rPr>
                <w:rFonts w:ascii="Verdana" w:hAnsi="Verdana" w:cs="Calibri"/>
                <w:color w:val="000000"/>
                <w:sz w:val="14"/>
                <w:lang w:val="es-MX" w:eastAsia="es-MX"/>
              </w:rPr>
              <w:t>1</w:t>
            </w:r>
          </w:p>
        </w:tc>
        <w:tc>
          <w:tcPr>
            <w:tcW w:w="1154" w:type="dxa"/>
            <w:tcBorders>
              <w:top w:val="nil"/>
              <w:left w:val="nil"/>
              <w:bottom w:val="single" w:sz="4" w:space="0" w:color="auto"/>
              <w:right w:val="single" w:sz="4" w:space="0" w:color="auto"/>
            </w:tcBorders>
            <w:shd w:val="clear" w:color="auto" w:fill="auto"/>
            <w:noWrap/>
            <w:vAlign w:val="center"/>
            <w:hideMark/>
          </w:tcPr>
          <w:p w:rsidR="00986452" w:rsidRPr="00986452" w:rsidRDefault="00986452" w:rsidP="00986452">
            <w:pPr>
              <w:jc w:val="left"/>
              <w:rPr>
                <w:rFonts w:ascii="Verdana" w:hAnsi="Verdana" w:cs="Calibri"/>
                <w:color w:val="000000"/>
                <w:sz w:val="14"/>
                <w:lang w:val="es-MX" w:eastAsia="es-MX"/>
              </w:rPr>
            </w:pPr>
            <w:r w:rsidRPr="00986452">
              <w:rPr>
                <w:rFonts w:ascii="Verdana" w:hAnsi="Verdana" w:cs="Calibri"/>
                <w:color w:val="000000"/>
                <w:sz w:val="14"/>
                <w:lang w:val="es-MX" w:eastAsia="es-MX"/>
              </w:rPr>
              <w:t xml:space="preserve"> $     880,000 </w:t>
            </w:r>
          </w:p>
        </w:tc>
        <w:tc>
          <w:tcPr>
            <w:tcW w:w="1154" w:type="dxa"/>
            <w:tcBorders>
              <w:top w:val="nil"/>
              <w:left w:val="nil"/>
              <w:bottom w:val="single" w:sz="4" w:space="0" w:color="auto"/>
              <w:right w:val="single" w:sz="4" w:space="0" w:color="auto"/>
            </w:tcBorders>
            <w:shd w:val="clear" w:color="auto" w:fill="auto"/>
            <w:vAlign w:val="center"/>
            <w:hideMark/>
          </w:tcPr>
          <w:p w:rsidR="00986452" w:rsidRPr="00986452" w:rsidRDefault="00986452" w:rsidP="00986452">
            <w:pPr>
              <w:jc w:val="center"/>
              <w:rPr>
                <w:rFonts w:ascii="Verdana" w:hAnsi="Verdana" w:cs="Calibri"/>
                <w:color w:val="000000"/>
                <w:sz w:val="14"/>
                <w:lang w:val="es-MX" w:eastAsia="es-MX"/>
              </w:rPr>
            </w:pPr>
            <w:r w:rsidRPr="00986452">
              <w:rPr>
                <w:rFonts w:ascii="Verdana" w:hAnsi="Verdana" w:cs="Calibri"/>
                <w:color w:val="000000"/>
                <w:sz w:val="14"/>
                <w:lang w:val="es-MX" w:eastAsia="es-MX"/>
              </w:rPr>
              <w:t xml:space="preserve"> $     990,000 </w:t>
            </w:r>
          </w:p>
        </w:tc>
        <w:tc>
          <w:tcPr>
            <w:tcW w:w="1134" w:type="dxa"/>
            <w:tcBorders>
              <w:top w:val="nil"/>
              <w:left w:val="nil"/>
              <w:bottom w:val="single" w:sz="4" w:space="0" w:color="auto"/>
              <w:right w:val="single" w:sz="4" w:space="0" w:color="auto"/>
            </w:tcBorders>
            <w:shd w:val="clear" w:color="auto" w:fill="auto"/>
            <w:noWrap/>
            <w:vAlign w:val="center"/>
            <w:hideMark/>
          </w:tcPr>
          <w:p w:rsidR="00986452" w:rsidRPr="00986452" w:rsidRDefault="00986452" w:rsidP="00986452">
            <w:pPr>
              <w:jc w:val="left"/>
              <w:rPr>
                <w:rFonts w:ascii="Verdana" w:hAnsi="Verdana" w:cs="Calibri"/>
                <w:color w:val="000000"/>
                <w:sz w:val="14"/>
                <w:lang w:val="es-MX" w:eastAsia="es-MX"/>
              </w:rPr>
            </w:pPr>
            <w:r w:rsidRPr="00986452">
              <w:rPr>
                <w:rFonts w:ascii="Verdana" w:hAnsi="Verdana" w:cs="Calibri"/>
                <w:color w:val="000000"/>
                <w:sz w:val="14"/>
                <w:lang w:val="es-MX" w:eastAsia="es-MX"/>
              </w:rPr>
              <w:t xml:space="preserve"> $   935,000 </w:t>
            </w:r>
          </w:p>
        </w:tc>
        <w:tc>
          <w:tcPr>
            <w:tcW w:w="850" w:type="dxa"/>
            <w:tcBorders>
              <w:top w:val="nil"/>
              <w:left w:val="nil"/>
              <w:bottom w:val="single" w:sz="4" w:space="0" w:color="auto"/>
              <w:right w:val="single" w:sz="4" w:space="0" w:color="auto"/>
            </w:tcBorders>
            <w:shd w:val="clear" w:color="auto" w:fill="auto"/>
            <w:noWrap/>
            <w:vAlign w:val="center"/>
            <w:hideMark/>
          </w:tcPr>
          <w:p w:rsidR="00986452" w:rsidRPr="00986452" w:rsidRDefault="00986452" w:rsidP="00986452">
            <w:pPr>
              <w:jc w:val="left"/>
              <w:rPr>
                <w:rFonts w:ascii="Verdana" w:hAnsi="Verdana" w:cs="Calibri"/>
                <w:color w:val="000000"/>
                <w:sz w:val="14"/>
                <w:lang w:val="es-MX" w:eastAsia="es-MX"/>
              </w:rPr>
            </w:pPr>
            <w:r w:rsidRPr="00986452">
              <w:rPr>
                <w:rFonts w:ascii="Verdana" w:hAnsi="Verdana" w:cs="Calibri"/>
                <w:color w:val="000000"/>
                <w:sz w:val="14"/>
                <w:lang w:val="es-MX" w:eastAsia="es-MX"/>
              </w:rPr>
              <w:t xml:space="preserve"> $     935,000 </w:t>
            </w:r>
          </w:p>
        </w:tc>
      </w:tr>
      <w:tr w:rsidR="00986452" w:rsidRPr="00986452" w:rsidTr="00986452">
        <w:trPr>
          <w:trHeight w:val="765"/>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986452" w:rsidRPr="00986452" w:rsidRDefault="00986452" w:rsidP="00986452">
            <w:pPr>
              <w:jc w:val="center"/>
              <w:rPr>
                <w:rFonts w:ascii="Verdana" w:hAnsi="Verdana" w:cs="Calibri"/>
                <w:color w:val="000000"/>
                <w:sz w:val="14"/>
                <w:lang w:val="es-MX" w:eastAsia="es-MX"/>
              </w:rPr>
            </w:pPr>
            <w:r w:rsidRPr="00986452">
              <w:rPr>
                <w:rFonts w:ascii="Verdana" w:hAnsi="Verdana" w:cs="Calibri"/>
                <w:color w:val="000000"/>
                <w:sz w:val="14"/>
                <w:lang w:val="es-MX" w:eastAsia="es-MX"/>
              </w:rPr>
              <w:t>9</w:t>
            </w:r>
          </w:p>
        </w:tc>
        <w:tc>
          <w:tcPr>
            <w:tcW w:w="1364" w:type="dxa"/>
            <w:tcBorders>
              <w:top w:val="nil"/>
              <w:left w:val="nil"/>
              <w:bottom w:val="single" w:sz="4" w:space="0" w:color="auto"/>
              <w:right w:val="single" w:sz="4" w:space="0" w:color="auto"/>
            </w:tcBorders>
            <w:shd w:val="clear" w:color="auto" w:fill="auto"/>
            <w:vAlign w:val="center"/>
            <w:hideMark/>
          </w:tcPr>
          <w:p w:rsidR="00986452" w:rsidRPr="00986452" w:rsidRDefault="00986452" w:rsidP="00986452">
            <w:pPr>
              <w:jc w:val="center"/>
              <w:rPr>
                <w:rFonts w:ascii="Verdana" w:hAnsi="Verdana" w:cs="Calibri"/>
                <w:color w:val="000000"/>
                <w:sz w:val="14"/>
                <w:lang w:val="es-MX" w:eastAsia="es-MX"/>
              </w:rPr>
            </w:pPr>
            <w:r w:rsidRPr="00986452">
              <w:rPr>
                <w:rFonts w:ascii="Verdana" w:hAnsi="Verdana" w:cs="Calibri"/>
                <w:color w:val="000000"/>
                <w:sz w:val="14"/>
                <w:lang w:val="es-MX" w:eastAsia="es-MX"/>
              </w:rPr>
              <w:t>MANTENIMIENTO</w:t>
            </w:r>
          </w:p>
        </w:tc>
        <w:tc>
          <w:tcPr>
            <w:tcW w:w="2047" w:type="dxa"/>
            <w:tcBorders>
              <w:top w:val="nil"/>
              <w:left w:val="nil"/>
              <w:bottom w:val="single" w:sz="4" w:space="0" w:color="auto"/>
              <w:right w:val="single" w:sz="4" w:space="0" w:color="auto"/>
            </w:tcBorders>
            <w:shd w:val="clear" w:color="auto" w:fill="auto"/>
            <w:vAlign w:val="center"/>
            <w:hideMark/>
          </w:tcPr>
          <w:p w:rsidR="00986452" w:rsidRPr="00986452" w:rsidRDefault="00986452" w:rsidP="00986452">
            <w:pPr>
              <w:jc w:val="left"/>
              <w:rPr>
                <w:rFonts w:ascii="Verdana" w:hAnsi="Verdana" w:cs="Calibri"/>
                <w:color w:val="000000"/>
                <w:sz w:val="14"/>
                <w:lang w:val="es-MX" w:eastAsia="es-MX"/>
              </w:rPr>
            </w:pPr>
            <w:r w:rsidRPr="00986452">
              <w:rPr>
                <w:rFonts w:ascii="Verdana" w:hAnsi="Verdana" w:cs="Calibri"/>
                <w:color w:val="000000"/>
                <w:sz w:val="14"/>
                <w:lang w:val="es-MX" w:eastAsia="es-MX"/>
              </w:rPr>
              <w:t>MANTENIMIENTO PREVENTIVO  MAQUINA CANTEADORA LIMPIEZA EN GENERAL Y ENGRESE DE PARTES</w:t>
            </w:r>
          </w:p>
        </w:tc>
        <w:tc>
          <w:tcPr>
            <w:tcW w:w="1276" w:type="dxa"/>
            <w:tcBorders>
              <w:top w:val="nil"/>
              <w:left w:val="nil"/>
              <w:bottom w:val="single" w:sz="4" w:space="0" w:color="auto"/>
              <w:right w:val="single" w:sz="4" w:space="0" w:color="auto"/>
            </w:tcBorders>
            <w:shd w:val="clear" w:color="auto" w:fill="auto"/>
            <w:vAlign w:val="center"/>
            <w:hideMark/>
          </w:tcPr>
          <w:p w:rsidR="00986452" w:rsidRPr="00986452" w:rsidRDefault="00986452" w:rsidP="00986452">
            <w:pPr>
              <w:jc w:val="center"/>
              <w:rPr>
                <w:rFonts w:ascii="Verdana" w:hAnsi="Verdana" w:cs="Calibri"/>
                <w:color w:val="000000"/>
                <w:sz w:val="14"/>
                <w:lang w:val="es-MX" w:eastAsia="es-MX"/>
              </w:rPr>
            </w:pPr>
            <w:r w:rsidRPr="00986452">
              <w:rPr>
                <w:rFonts w:ascii="Verdana" w:hAnsi="Verdana" w:cs="Calibri"/>
                <w:color w:val="000000"/>
                <w:sz w:val="14"/>
                <w:lang w:val="es-MX" w:eastAsia="es-MX"/>
              </w:rPr>
              <w:t>1</w:t>
            </w:r>
          </w:p>
        </w:tc>
        <w:tc>
          <w:tcPr>
            <w:tcW w:w="1154" w:type="dxa"/>
            <w:tcBorders>
              <w:top w:val="nil"/>
              <w:left w:val="nil"/>
              <w:bottom w:val="single" w:sz="4" w:space="0" w:color="auto"/>
              <w:right w:val="single" w:sz="4" w:space="0" w:color="auto"/>
            </w:tcBorders>
            <w:shd w:val="clear" w:color="auto" w:fill="auto"/>
            <w:noWrap/>
            <w:vAlign w:val="center"/>
            <w:hideMark/>
          </w:tcPr>
          <w:p w:rsidR="00986452" w:rsidRPr="00986452" w:rsidRDefault="00986452" w:rsidP="00986452">
            <w:pPr>
              <w:jc w:val="left"/>
              <w:rPr>
                <w:rFonts w:ascii="Verdana" w:hAnsi="Verdana" w:cs="Calibri"/>
                <w:color w:val="000000"/>
                <w:sz w:val="14"/>
                <w:lang w:val="es-MX" w:eastAsia="es-MX"/>
              </w:rPr>
            </w:pPr>
            <w:r w:rsidRPr="00986452">
              <w:rPr>
                <w:rFonts w:ascii="Verdana" w:hAnsi="Verdana" w:cs="Calibri"/>
                <w:color w:val="000000"/>
                <w:sz w:val="14"/>
                <w:lang w:val="es-MX" w:eastAsia="es-MX"/>
              </w:rPr>
              <w:t xml:space="preserve"> $     880,000 </w:t>
            </w:r>
          </w:p>
        </w:tc>
        <w:tc>
          <w:tcPr>
            <w:tcW w:w="1154" w:type="dxa"/>
            <w:tcBorders>
              <w:top w:val="nil"/>
              <w:left w:val="nil"/>
              <w:bottom w:val="single" w:sz="4" w:space="0" w:color="auto"/>
              <w:right w:val="single" w:sz="4" w:space="0" w:color="auto"/>
            </w:tcBorders>
            <w:shd w:val="clear" w:color="auto" w:fill="auto"/>
            <w:vAlign w:val="center"/>
            <w:hideMark/>
          </w:tcPr>
          <w:p w:rsidR="00986452" w:rsidRPr="00986452" w:rsidRDefault="00986452" w:rsidP="00986452">
            <w:pPr>
              <w:jc w:val="center"/>
              <w:rPr>
                <w:rFonts w:ascii="Verdana" w:hAnsi="Verdana" w:cs="Calibri"/>
                <w:color w:val="000000"/>
                <w:sz w:val="14"/>
                <w:lang w:val="es-MX" w:eastAsia="es-MX"/>
              </w:rPr>
            </w:pPr>
            <w:r w:rsidRPr="00986452">
              <w:rPr>
                <w:rFonts w:ascii="Verdana" w:hAnsi="Verdana" w:cs="Calibri"/>
                <w:color w:val="000000"/>
                <w:sz w:val="14"/>
                <w:lang w:val="es-MX" w:eastAsia="es-MX"/>
              </w:rPr>
              <w:t xml:space="preserve"> $     990,000 </w:t>
            </w:r>
          </w:p>
        </w:tc>
        <w:tc>
          <w:tcPr>
            <w:tcW w:w="1134" w:type="dxa"/>
            <w:tcBorders>
              <w:top w:val="nil"/>
              <w:left w:val="nil"/>
              <w:bottom w:val="single" w:sz="4" w:space="0" w:color="auto"/>
              <w:right w:val="single" w:sz="4" w:space="0" w:color="auto"/>
            </w:tcBorders>
            <w:shd w:val="clear" w:color="auto" w:fill="auto"/>
            <w:noWrap/>
            <w:vAlign w:val="center"/>
            <w:hideMark/>
          </w:tcPr>
          <w:p w:rsidR="00986452" w:rsidRPr="00986452" w:rsidRDefault="00986452" w:rsidP="00986452">
            <w:pPr>
              <w:jc w:val="left"/>
              <w:rPr>
                <w:rFonts w:ascii="Verdana" w:hAnsi="Verdana" w:cs="Calibri"/>
                <w:color w:val="000000"/>
                <w:sz w:val="14"/>
                <w:lang w:val="es-MX" w:eastAsia="es-MX"/>
              </w:rPr>
            </w:pPr>
            <w:r w:rsidRPr="00986452">
              <w:rPr>
                <w:rFonts w:ascii="Verdana" w:hAnsi="Verdana" w:cs="Calibri"/>
                <w:color w:val="000000"/>
                <w:sz w:val="14"/>
                <w:lang w:val="es-MX" w:eastAsia="es-MX"/>
              </w:rPr>
              <w:t xml:space="preserve"> $   935,000 </w:t>
            </w:r>
          </w:p>
        </w:tc>
        <w:tc>
          <w:tcPr>
            <w:tcW w:w="850" w:type="dxa"/>
            <w:tcBorders>
              <w:top w:val="nil"/>
              <w:left w:val="nil"/>
              <w:bottom w:val="single" w:sz="4" w:space="0" w:color="auto"/>
              <w:right w:val="single" w:sz="4" w:space="0" w:color="auto"/>
            </w:tcBorders>
            <w:shd w:val="clear" w:color="auto" w:fill="auto"/>
            <w:noWrap/>
            <w:vAlign w:val="center"/>
            <w:hideMark/>
          </w:tcPr>
          <w:p w:rsidR="00986452" w:rsidRPr="00986452" w:rsidRDefault="00986452" w:rsidP="00986452">
            <w:pPr>
              <w:jc w:val="left"/>
              <w:rPr>
                <w:rFonts w:ascii="Verdana" w:hAnsi="Verdana" w:cs="Calibri"/>
                <w:color w:val="000000"/>
                <w:sz w:val="14"/>
                <w:lang w:val="es-MX" w:eastAsia="es-MX"/>
              </w:rPr>
            </w:pPr>
            <w:r w:rsidRPr="00986452">
              <w:rPr>
                <w:rFonts w:ascii="Verdana" w:hAnsi="Verdana" w:cs="Calibri"/>
                <w:color w:val="000000"/>
                <w:sz w:val="14"/>
                <w:lang w:val="es-MX" w:eastAsia="es-MX"/>
              </w:rPr>
              <w:t xml:space="preserve"> $     935,000 </w:t>
            </w:r>
          </w:p>
        </w:tc>
      </w:tr>
      <w:tr w:rsidR="00986452" w:rsidRPr="00986452" w:rsidTr="00986452">
        <w:trPr>
          <w:trHeight w:val="765"/>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986452" w:rsidRPr="00986452" w:rsidRDefault="00986452" w:rsidP="00986452">
            <w:pPr>
              <w:jc w:val="center"/>
              <w:rPr>
                <w:rFonts w:ascii="Verdana" w:hAnsi="Verdana" w:cs="Calibri"/>
                <w:color w:val="000000"/>
                <w:sz w:val="14"/>
                <w:lang w:val="es-MX" w:eastAsia="es-MX"/>
              </w:rPr>
            </w:pPr>
            <w:r w:rsidRPr="00986452">
              <w:rPr>
                <w:rFonts w:ascii="Verdana" w:hAnsi="Verdana" w:cs="Calibri"/>
                <w:color w:val="000000"/>
                <w:sz w:val="14"/>
                <w:lang w:val="es-MX" w:eastAsia="es-MX"/>
              </w:rPr>
              <w:t>10</w:t>
            </w:r>
          </w:p>
        </w:tc>
        <w:tc>
          <w:tcPr>
            <w:tcW w:w="1364" w:type="dxa"/>
            <w:tcBorders>
              <w:top w:val="nil"/>
              <w:left w:val="nil"/>
              <w:bottom w:val="single" w:sz="4" w:space="0" w:color="auto"/>
              <w:right w:val="single" w:sz="4" w:space="0" w:color="auto"/>
            </w:tcBorders>
            <w:shd w:val="clear" w:color="auto" w:fill="auto"/>
            <w:vAlign w:val="center"/>
            <w:hideMark/>
          </w:tcPr>
          <w:p w:rsidR="00986452" w:rsidRPr="00986452" w:rsidRDefault="00986452" w:rsidP="00986452">
            <w:pPr>
              <w:jc w:val="center"/>
              <w:rPr>
                <w:rFonts w:ascii="Verdana" w:hAnsi="Verdana" w:cs="Calibri"/>
                <w:color w:val="000000"/>
                <w:sz w:val="14"/>
                <w:lang w:val="es-MX" w:eastAsia="es-MX"/>
              </w:rPr>
            </w:pPr>
            <w:r w:rsidRPr="00986452">
              <w:rPr>
                <w:rFonts w:ascii="Verdana" w:hAnsi="Verdana" w:cs="Calibri"/>
                <w:color w:val="000000"/>
                <w:sz w:val="14"/>
                <w:lang w:val="es-MX" w:eastAsia="es-MX"/>
              </w:rPr>
              <w:t>MANTENIMIENTO</w:t>
            </w:r>
          </w:p>
        </w:tc>
        <w:tc>
          <w:tcPr>
            <w:tcW w:w="2047" w:type="dxa"/>
            <w:tcBorders>
              <w:top w:val="nil"/>
              <w:left w:val="nil"/>
              <w:bottom w:val="single" w:sz="4" w:space="0" w:color="auto"/>
              <w:right w:val="single" w:sz="4" w:space="0" w:color="auto"/>
            </w:tcBorders>
            <w:shd w:val="clear" w:color="auto" w:fill="auto"/>
            <w:vAlign w:val="center"/>
            <w:hideMark/>
          </w:tcPr>
          <w:p w:rsidR="00986452" w:rsidRPr="00986452" w:rsidRDefault="00986452" w:rsidP="00986452">
            <w:pPr>
              <w:jc w:val="left"/>
              <w:rPr>
                <w:rFonts w:ascii="Verdana" w:hAnsi="Verdana" w:cs="Calibri"/>
                <w:color w:val="000000"/>
                <w:sz w:val="14"/>
                <w:lang w:val="es-MX" w:eastAsia="es-MX"/>
              </w:rPr>
            </w:pPr>
            <w:r w:rsidRPr="00986452">
              <w:rPr>
                <w:rFonts w:ascii="Verdana" w:hAnsi="Verdana" w:cs="Calibri"/>
                <w:color w:val="000000"/>
                <w:sz w:val="14"/>
                <w:lang w:val="es-MX" w:eastAsia="es-MX"/>
              </w:rPr>
              <w:t>MANTENIMIENTO CORRECTIVO  MAQUINA CANTEADORA CAMBIO DE PARTES EN MAL ESTADO</w:t>
            </w:r>
          </w:p>
        </w:tc>
        <w:tc>
          <w:tcPr>
            <w:tcW w:w="1276" w:type="dxa"/>
            <w:tcBorders>
              <w:top w:val="nil"/>
              <w:left w:val="nil"/>
              <w:bottom w:val="single" w:sz="4" w:space="0" w:color="auto"/>
              <w:right w:val="single" w:sz="4" w:space="0" w:color="auto"/>
            </w:tcBorders>
            <w:shd w:val="clear" w:color="auto" w:fill="auto"/>
            <w:vAlign w:val="center"/>
            <w:hideMark/>
          </w:tcPr>
          <w:p w:rsidR="00986452" w:rsidRPr="00986452" w:rsidRDefault="00986452" w:rsidP="00986452">
            <w:pPr>
              <w:jc w:val="center"/>
              <w:rPr>
                <w:rFonts w:ascii="Verdana" w:hAnsi="Verdana" w:cs="Calibri"/>
                <w:color w:val="000000"/>
                <w:sz w:val="14"/>
                <w:lang w:val="es-MX" w:eastAsia="es-MX"/>
              </w:rPr>
            </w:pPr>
            <w:r w:rsidRPr="00986452">
              <w:rPr>
                <w:rFonts w:ascii="Verdana" w:hAnsi="Verdana" w:cs="Calibri"/>
                <w:color w:val="000000"/>
                <w:sz w:val="14"/>
                <w:lang w:val="es-MX" w:eastAsia="es-MX"/>
              </w:rPr>
              <w:t>1</w:t>
            </w:r>
          </w:p>
        </w:tc>
        <w:tc>
          <w:tcPr>
            <w:tcW w:w="1154" w:type="dxa"/>
            <w:tcBorders>
              <w:top w:val="nil"/>
              <w:left w:val="nil"/>
              <w:bottom w:val="single" w:sz="4" w:space="0" w:color="auto"/>
              <w:right w:val="single" w:sz="4" w:space="0" w:color="auto"/>
            </w:tcBorders>
            <w:shd w:val="clear" w:color="auto" w:fill="auto"/>
            <w:noWrap/>
            <w:vAlign w:val="center"/>
            <w:hideMark/>
          </w:tcPr>
          <w:p w:rsidR="00986452" w:rsidRPr="00986452" w:rsidRDefault="00986452" w:rsidP="00986452">
            <w:pPr>
              <w:jc w:val="left"/>
              <w:rPr>
                <w:rFonts w:ascii="Verdana" w:hAnsi="Verdana" w:cs="Calibri"/>
                <w:color w:val="000000"/>
                <w:sz w:val="14"/>
                <w:lang w:val="es-MX" w:eastAsia="es-MX"/>
              </w:rPr>
            </w:pPr>
            <w:r w:rsidRPr="00986452">
              <w:rPr>
                <w:rFonts w:ascii="Verdana" w:hAnsi="Verdana" w:cs="Calibri"/>
                <w:color w:val="000000"/>
                <w:sz w:val="14"/>
                <w:lang w:val="es-MX" w:eastAsia="es-MX"/>
              </w:rPr>
              <w:t xml:space="preserve"> $     880,000 </w:t>
            </w:r>
          </w:p>
        </w:tc>
        <w:tc>
          <w:tcPr>
            <w:tcW w:w="1154" w:type="dxa"/>
            <w:tcBorders>
              <w:top w:val="nil"/>
              <w:left w:val="nil"/>
              <w:bottom w:val="single" w:sz="4" w:space="0" w:color="auto"/>
              <w:right w:val="single" w:sz="4" w:space="0" w:color="auto"/>
            </w:tcBorders>
            <w:shd w:val="clear" w:color="auto" w:fill="auto"/>
            <w:vAlign w:val="center"/>
            <w:hideMark/>
          </w:tcPr>
          <w:p w:rsidR="00986452" w:rsidRPr="00986452" w:rsidRDefault="00986452" w:rsidP="00986452">
            <w:pPr>
              <w:jc w:val="center"/>
              <w:rPr>
                <w:rFonts w:ascii="Verdana" w:hAnsi="Verdana" w:cs="Calibri"/>
                <w:color w:val="000000"/>
                <w:sz w:val="14"/>
                <w:lang w:val="es-MX" w:eastAsia="es-MX"/>
              </w:rPr>
            </w:pPr>
            <w:r w:rsidRPr="00986452">
              <w:rPr>
                <w:rFonts w:ascii="Verdana" w:hAnsi="Verdana" w:cs="Calibri"/>
                <w:color w:val="000000"/>
                <w:sz w:val="14"/>
                <w:lang w:val="es-MX" w:eastAsia="es-MX"/>
              </w:rPr>
              <w:t xml:space="preserve"> $     990,000 </w:t>
            </w:r>
          </w:p>
        </w:tc>
        <w:tc>
          <w:tcPr>
            <w:tcW w:w="1134" w:type="dxa"/>
            <w:tcBorders>
              <w:top w:val="nil"/>
              <w:left w:val="nil"/>
              <w:bottom w:val="single" w:sz="4" w:space="0" w:color="auto"/>
              <w:right w:val="single" w:sz="4" w:space="0" w:color="auto"/>
            </w:tcBorders>
            <w:shd w:val="clear" w:color="auto" w:fill="auto"/>
            <w:noWrap/>
            <w:vAlign w:val="center"/>
            <w:hideMark/>
          </w:tcPr>
          <w:p w:rsidR="00986452" w:rsidRPr="00986452" w:rsidRDefault="00986452" w:rsidP="00986452">
            <w:pPr>
              <w:jc w:val="left"/>
              <w:rPr>
                <w:rFonts w:ascii="Verdana" w:hAnsi="Verdana" w:cs="Calibri"/>
                <w:color w:val="000000"/>
                <w:sz w:val="14"/>
                <w:lang w:val="es-MX" w:eastAsia="es-MX"/>
              </w:rPr>
            </w:pPr>
            <w:r w:rsidRPr="00986452">
              <w:rPr>
                <w:rFonts w:ascii="Verdana" w:hAnsi="Verdana" w:cs="Calibri"/>
                <w:color w:val="000000"/>
                <w:sz w:val="14"/>
                <w:lang w:val="es-MX" w:eastAsia="es-MX"/>
              </w:rPr>
              <w:t xml:space="preserve"> $   935,000 </w:t>
            </w:r>
          </w:p>
        </w:tc>
        <w:tc>
          <w:tcPr>
            <w:tcW w:w="850" w:type="dxa"/>
            <w:tcBorders>
              <w:top w:val="nil"/>
              <w:left w:val="nil"/>
              <w:bottom w:val="single" w:sz="4" w:space="0" w:color="auto"/>
              <w:right w:val="single" w:sz="4" w:space="0" w:color="auto"/>
            </w:tcBorders>
            <w:shd w:val="clear" w:color="auto" w:fill="auto"/>
            <w:noWrap/>
            <w:vAlign w:val="center"/>
            <w:hideMark/>
          </w:tcPr>
          <w:p w:rsidR="00986452" w:rsidRPr="00986452" w:rsidRDefault="00986452" w:rsidP="00986452">
            <w:pPr>
              <w:jc w:val="left"/>
              <w:rPr>
                <w:rFonts w:ascii="Verdana" w:hAnsi="Verdana" w:cs="Calibri"/>
                <w:color w:val="000000"/>
                <w:sz w:val="14"/>
                <w:lang w:val="es-MX" w:eastAsia="es-MX"/>
              </w:rPr>
            </w:pPr>
            <w:r w:rsidRPr="00986452">
              <w:rPr>
                <w:rFonts w:ascii="Verdana" w:hAnsi="Verdana" w:cs="Calibri"/>
                <w:color w:val="000000"/>
                <w:sz w:val="14"/>
                <w:lang w:val="es-MX" w:eastAsia="es-MX"/>
              </w:rPr>
              <w:t xml:space="preserve"> $     935,000 </w:t>
            </w:r>
          </w:p>
        </w:tc>
      </w:tr>
      <w:tr w:rsidR="00986452" w:rsidRPr="00986452" w:rsidTr="00986452">
        <w:trPr>
          <w:trHeight w:val="3060"/>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986452" w:rsidRPr="00986452" w:rsidRDefault="00986452" w:rsidP="00986452">
            <w:pPr>
              <w:jc w:val="center"/>
              <w:rPr>
                <w:rFonts w:ascii="Verdana" w:hAnsi="Verdana" w:cs="Calibri"/>
                <w:color w:val="000000"/>
                <w:sz w:val="14"/>
                <w:lang w:val="es-MX" w:eastAsia="es-MX"/>
              </w:rPr>
            </w:pPr>
            <w:r w:rsidRPr="00986452">
              <w:rPr>
                <w:rFonts w:ascii="Verdana" w:hAnsi="Verdana" w:cs="Calibri"/>
                <w:color w:val="000000"/>
                <w:sz w:val="14"/>
                <w:lang w:val="es-MX" w:eastAsia="es-MX"/>
              </w:rPr>
              <w:t>11</w:t>
            </w:r>
          </w:p>
        </w:tc>
        <w:tc>
          <w:tcPr>
            <w:tcW w:w="1364" w:type="dxa"/>
            <w:tcBorders>
              <w:top w:val="nil"/>
              <w:left w:val="nil"/>
              <w:bottom w:val="single" w:sz="4" w:space="0" w:color="auto"/>
              <w:right w:val="single" w:sz="4" w:space="0" w:color="auto"/>
            </w:tcBorders>
            <w:shd w:val="clear" w:color="auto" w:fill="auto"/>
            <w:vAlign w:val="center"/>
            <w:hideMark/>
          </w:tcPr>
          <w:p w:rsidR="00986452" w:rsidRPr="00986452" w:rsidRDefault="00986452" w:rsidP="00986452">
            <w:pPr>
              <w:jc w:val="center"/>
              <w:rPr>
                <w:rFonts w:ascii="Verdana" w:hAnsi="Verdana" w:cs="Calibri"/>
                <w:color w:val="000000"/>
                <w:sz w:val="14"/>
                <w:lang w:val="es-MX" w:eastAsia="es-MX"/>
              </w:rPr>
            </w:pPr>
            <w:r w:rsidRPr="00986452">
              <w:rPr>
                <w:rFonts w:ascii="Verdana" w:hAnsi="Verdana" w:cs="Calibri"/>
                <w:color w:val="000000"/>
                <w:sz w:val="14"/>
                <w:lang w:val="es-MX" w:eastAsia="es-MX"/>
              </w:rPr>
              <w:t>COMPRESOR INDUSTRIAL</w:t>
            </w:r>
          </w:p>
        </w:tc>
        <w:tc>
          <w:tcPr>
            <w:tcW w:w="2047" w:type="dxa"/>
            <w:tcBorders>
              <w:top w:val="nil"/>
              <w:left w:val="nil"/>
              <w:bottom w:val="single" w:sz="4" w:space="0" w:color="auto"/>
              <w:right w:val="single" w:sz="4" w:space="0" w:color="auto"/>
            </w:tcBorders>
            <w:shd w:val="clear" w:color="auto" w:fill="auto"/>
            <w:vAlign w:val="center"/>
            <w:hideMark/>
          </w:tcPr>
          <w:p w:rsidR="00986452" w:rsidRPr="00986452" w:rsidRDefault="00986452" w:rsidP="00986452">
            <w:pPr>
              <w:jc w:val="left"/>
              <w:rPr>
                <w:rFonts w:ascii="Verdana" w:hAnsi="Verdana" w:cs="Calibri"/>
                <w:color w:val="000000"/>
                <w:sz w:val="14"/>
                <w:lang w:val="es-MX" w:eastAsia="es-MX"/>
              </w:rPr>
            </w:pPr>
            <w:r w:rsidRPr="00986452">
              <w:rPr>
                <w:rFonts w:ascii="Verdana" w:hAnsi="Verdana" w:cs="Calibri"/>
                <w:color w:val="000000"/>
                <w:sz w:val="14"/>
                <w:lang w:val="es-MX" w:eastAsia="es-MX"/>
              </w:rPr>
              <w:t>FLUJO DE SALIDA 4.75 M/3H, CAPACIDAD DE ESTANQUE 2GAL, POTENCIA 3HP, CAUDAL MAXIMO 8.5 l/H, ALIMENTACION ELECTRICA, VOLTAJE 120V, PRESION MAX 200psi, ALTO 10.62 PULGADAS, ANCHO 16.63 PULGADAS, PESO 95 KG,  LARGO 16.29 PULGADAS, GARANTIA 6 MESES INCLUYE PANEL DE CONTROL, ALMACENAMIENTO DE MANGUERA,  DE JAULA ANTIHUECO,  Y VALVULA DE DRENAJE DE BOLAS</w:t>
            </w:r>
          </w:p>
        </w:tc>
        <w:tc>
          <w:tcPr>
            <w:tcW w:w="1276" w:type="dxa"/>
            <w:tcBorders>
              <w:top w:val="nil"/>
              <w:left w:val="nil"/>
              <w:bottom w:val="single" w:sz="4" w:space="0" w:color="auto"/>
              <w:right w:val="single" w:sz="4" w:space="0" w:color="auto"/>
            </w:tcBorders>
            <w:shd w:val="clear" w:color="auto" w:fill="auto"/>
            <w:vAlign w:val="center"/>
            <w:hideMark/>
          </w:tcPr>
          <w:p w:rsidR="00986452" w:rsidRPr="00986452" w:rsidRDefault="00986452" w:rsidP="00986452">
            <w:pPr>
              <w:jc w:val="center"/>
              <w:rPr>
                <w:rFonts w:ascii="Verdana" w:hAnsi="Verdana" w:cs="Calibri"/>
                <w:color w:val="000000"/>
                <w:sz w:val="14"/>
                <w:lang w:val="es-MX" w:eastAsia="es-MX"/>
              </w:rPr>
            </w:pPr>
            <w:r w:rsidRPr="00986452">
              <w:rPr>
                <w:rFonts w:ascii="Verdana" w:hAnsi="Verdana" w:cs="Calibri"/>
                <w:color w:val="000000"/>
                <w:sz w:val="14"/>
                <w:lang w:val="es-MX" w:eastAsia="es-MX"/>
              </w:rPr>
              <w:t>2</w:t>
            </w:r>
          </w:p>
        </w:tc>
        <w:tc>
          <w:tcPr>
            <w:tcW w:w="1154" w:type="dxa"/>
            <w:tcBorders>
              <w:top w:val="nil"/>
              <w:left w:val="nil"/>
              <w:bottom w:val="single" w:sz="4" w:space="0" w:color="auto"/>
              <w:right w:val="single" w:sz="4" w:space="0" w:color="auto"/>
            </w:tcBorders>
            <w:shd w:val="clear" w:color="auto" w:fill="auto"/>
            <w:noWrap/>
            <w:vAlign w:val="center"/>
            <w:hideMark/>
          </w:tcPr>
          <w:p w:rsidR="00986452" w:rsidRPr="00986452" w:rsidRDefault="00986452" w:rsidP="00986452">
            <w:pPr>
              <w:jc w:val="left"/>
              <w:rPr>
                <w:rFonts w:ascii="Verdana" w:hAnsi="Verdana" w:cs="Calibri"/>
                <w:color w:val="000000"/>
                <w:sz w:val="14"/>
                <w:lang w:val="es-MX" w:eastAsia="es-MX"/>
              </w:rPr>
            </w:pPr>
            <w:r w:rsidRPr="00986452">
              <w:rPr>
                <w:rFonts w:ascii="Verdana" w:hAnsi="Verdana" w:cs="Calibri"/>
                <w:color w:val="000000"/>
                <w:sz w:val="14"/>
                <w:lang w:val="es-MX" w:eastAsia="es-MX"/>
              </w:rPr>
              <w:t xml:space="preserve"> $   3,888,300 </w:t>
            </w:r>
          </w:p>
        </w:tc>
        <w:tc>
          <w:tcPr>
            <w:tcW w:w="1154" w:type="dxa"/>
            <w:tcBorders>
              <w:top w:val="nil"/>
              <w:left w:val="nil"/>
              <w:bottom w:val="single" w:sz="4" w:space="0" w:color="auto"/>
              <w:right w:val="single" w:sz="4" w:space="0" w:color="auto"/>
            </w:tcBorders>
            <w:shd w:val="clear" w:color="auto" w:fill="auto"/>
            <w:vAlign w:val="center"/>
            <w:hideMark/>
          </w:tcPr>
          <w:p w:rsidR="00986452" w:rsidRPr="00986452" w:rsidRDefault="00986452" w:rsidP="00986452">
            <w:pPr>
              <w:jc w:val="center"/>
              <w:rPr>
                <w:rFonts w:ascii="Verdana" w:hAnsi="Verdana" w:cs="Calibri"/>
                <w:color w:val="000000"/>
                <w:sz w:val="14"/>
                <w:lang w:val="es-MX" w:eastAsia="es-MX"/>
              </w:rPr>
            </w:pPr>
            <w:r w:rsidRPr="00986452">
              <w:rPr>
                <w:rFonts w:ascii="Verdana" w:hAnsi="Verdana" w:cs="Calibri"/>
                <w:color w:val="000000"/>
                <w:sz w:val="14"/>
                <w:lang w:val="es-MX" w:eastAsia="es-MX"/>
              </w:rPr>
              <w:t xml:space="preserve"> $   4,082,715 </w:t>
            </w:r>
          </w:p>
        </w:tc>
        <w:tc>
          <w:tcPr>
            <w:tcW w:w="1134" w:type="dxa"/>
            <w:tcBorders>
              <w:top w:val="nil"/>
              <w:left w:val="nil"/>
              <w:bottom w:val="single" w:sz="4" w:space="0" w:color="auto"/>
              <w:right w:val="single" w:sz="4" w:space="0" w:color="auto"/>
            </w:tcBorders>
            <w:shd w:val="clear" w:color="auto" w:fill="auto"/>
            <w:noWrap/>
            <w:vAlign w:val="center"/>
            <w:hideMark/>
          </w:tcPr>
          <w:p w:rsidR="00986452" w:rsidRPr="00986452" w:rsidRDefault="00986452" w:rsidP="00986452">
            <w:pPr>
              <w:jc w:val="left"/>
              <w:rPr>
                <w:rFonts w:ascii="Verdana" w:hAnsi="Verdana" w:cs="Calibri"/>
                <w:color w:val="000000"/>
                <w:sz w:val="14"/>
                <w:lang w:val="es-MX" w:eastAsia="es-MX"/>
              </w:rPr>
            </w:pPr>
            <w:r w:rsidRPr="00986452">
              <w:rPr>
                <w:rFonts w:ascii="Verdana" w:hAnsi="Verdana" w:cs="Calibri"/>
                <w:color w:val="000000"/>
                <w:sz w:val="14"/>
                <w:lang w:val="es-MX" w:eastAsia="es-MX"/>
              </w:rPr>
              <w:t xml:space="preserve"> $ 3,985,508 </w:t>
            </w:r>
          </w:p>
        </w:tc>
        <w:tc>
          <w:tcPr>
            <w:tcW w:w="850" w:type="dxa"/>
            <w:tcBorders>
              <w:top w:val="nil"/>
              <w:left w:val="nil"/>
              <w:bottom w:val="single" w:sz="4" w:space="0" w:color="auto"/>
              <w:right w:val="single" w:sz="4" w:space="0" w:color="auto"/>
            </w:tcBorders>
            <w:shd w:val="clear" w:color="auto" w:fill="auto"/>
            <w:noWrap/>
            <w:vAlign w:val="center"/>
            <w:hideMark/>
          </w:tcPr>
          <w:p w:rsidR="00986452" w:rsidRPr="00986452" w:rsidRDefault="00986452" w:rsidP="00986452">
            <w:pPr>
              <w:jc w:val="left"/>
              <w:rPr>
                <w:rFonts w:ascii="Verdana" w:hAnsi="Verdana" w:cs="Calibri"/>
                <w:color w:val="000000"/>
                <w:sz w:val="14"/>
                <w:lang w:val="es-MX" w:eastAsia="es-MX"/>
              </w:rPr>
            </w:pPr>
            <w:r w:rsidRPr="00986452">
              <w:rPr>
                <w:rFonts w:ascii="Verdana" w:hAnsi="Verdana" w:cs="Calibri"/>
                <w:color w:val="000000"/>
                <w:sz w:val="14"/>
                <w:lang w:val="es-MX" w:eastAsia="es-MX"/>
              </w:rPr>
              <w:t xml:space="preserve"> $  7,971,015 </w:t>
            </w:r>
          </w:p>
        </w:tc>
      </w:tr>
      <w:tr w:rsidR="00986452" w:rsidRPr="00986452" w:rsidTr="00986452">
        <w:trPr>
          <w:trHeight w:val="510"/>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986452" w:rsidRPr="00986452" w:rsidRDefault="00986452" w:rsidP="00986452">
            <w:pPr>
              <w:jc w:val="center"/>
              <w:rPr>
                <w:rFonts w:ascii="Verdana" w:hAnsi="Verdana" w:cs="Calibri"/>
                <w:color w:val="000000"/>
                <w:sz w:val="14"/>
                <w:lang w:val="es-MX" w:eastAsia="es-MX"/>
              </w:rPr>
            </w:pPr>
            <w:r w:rsidRPr="00986452">
              <w:rPr>
                <w:rFonts w:ascii="Verdana" w:hAnsi="Verdana" w:cs="Calibri"/>
                <w:color w:val="000000"/>
                <w:sz w:val="14"/>
                <w:lang w:val="es-MX" w:eastAsia="es-MX"/>
              </w:rPr>
              <w:t>12</w:t>
            </w:r>
          </w:p>
        </w:tc>
        <w:tc>
          <w:tcPr>
            <w:tcW w:w="1364" w:type="dxa"/>
            <w:tcBorders>
              <w:top w:val="nil"/>
              <w:left w:val="nil"/>
              <w:bottom w:val="single" w:sz="4" w:space="0" w:color="auto"/>
              <w:right w:val="single" w:sz="4" w:space="0" w:color="auto"/>
            </w:tcBorders>
            <w:shd w:val="clear" w:color="auto" w:fill="auto"/>
            <w:vAlign w:val="center"/>
            <w:hideMark/>
          </w:tcPr>
          <w:p w:rsidR="00986452" w:rsidRPr="00986452" w:rsidRDefault="00986452" w:rsidP="00986452">
            <w:pPr>
              <w:jc w:val="center"/>
              <w:rPr>
                <w:rFonts w:ascii="Verdana" w:hAnsi="Verdana" w:cs="Calibri"/>
                <w:color w:val="000000"/>
                <w:sz w:val="14"/>
                <w:lang w:val="es-MX" w:eastAsia="es-MX"/>
              </w:rPr>
            </w:pPr>
            <w:r w:rsidRPr="00986452">
              <w:rPr>
                <w:rFonts w:ascii="Verdana" w:hAnsi="Verdana" w:cs="Calibri"/>
                <w:color w:val="000000"/>
                <w:sz w:val="14"/>
                <w:lang w:val="es-MX" w:eastAsia="es-MX"/>
              </w:rPr>
              <w:t>CUCHILLAS</w:t>
            </w:r>
          </w:p>
        </w:tc>
        <w:tc>
          <w:tcPr>
            <w:tcW w:w="2047" w:type="dxa"/>
            <w:tcBorders>
              <w:top w:val="nil"/>
              <w:left w:val="nil"/>
              <w:bottom w:val="single" w:sz="4" w:space="0" w:color="auto"/>
              <w:right w:val="single" w:sz="4" w:space="0" w:color="auto"/>
            </w:tcBorders>
            <w:shd w:val="clear" w:color="auto" w:fill="auto"/>
            <w:vAlign w:val="center"/>
            <w:hideMark/>
          </w:tcPr>
          <w:p w:rsidR="00986452" w:rsidRPr="00986452" w:rsidRDefault="00986452" w:rsidP="00986452">
            <w:pPr>
              <w:jc w:val="left"/>
              <w:rPr>
                <w:rFonts w:ascii="Verdana" w:hAnsi="Verdana" w:cs="Calibri"/>
                <w:color w:val="000000"/>
                <w:sz w:val="14"/>
                <w:lang w:val="es-MX" w:eastAsia="es-MX"/>
              </w:rPr>
            </w:pPr>
            <w:r w:rsidRPr="00986452">
              <w:rPr>
                <w:rFonts w:ascii="Verdana" w:hAnsi="Verdana" w:cs="Calibri"/>
                <w:color w:val="000000"/>
                <w:sz w:val="14"/>
                <w:lang w:val="es-MX" w:eastAsia="es-MX"/>
              </w:rPr>
              <w:t>Cuchilla para guadaña, hueco grande,</w:t>
            </w:r>
            <w:r w:rsidRPr="00986452">
              <w:rPr>
                <w:rFonts w:ascii="Verdana" w:hAnsi="Verdana" w:cs="Calibri"/>
                <w:color w:val="000000"/>
                <w:sz w:val="14"/>
                <w:lang w:val="es-MX" w:eastAsia="es-MX"/>
              </w:rPr>
              <w:br/>
              <w:t xml:space="preserve">Medida 150 mm - 1,8 mm </w:t>
            </w:r>
          </w:p>
        </w:tc>
        <w:tc>
          <w:tcPr>
            <w:tcW w:w="1276" w:type="dxa"/>
            <w:tcBorders>
              <w:top w:val="nil"/>
              <w:left w:val="nil"/>
              <w:bottom w:val="single" w:sz="4" w:space="0" w:color="auto"/>
              <w:right w:val="single" w:sz="4" w:space="0" w:color="auto"/>
            </w:tcBorders>
            <w:shd w:val="clear" w:color="auto" w:fill="auto"/>
            <w:vAlign w:val="center"/>
            <w:hideMark/>
          </w:tcPr>
          <w:p w:rsidR="00986452" w:rsidRPr="00986452" w:rsidRDefault="00986452" w:rsidP="00986452">
            <w:pPr>
              <w:jc w:val="center"/>
              <w:rPr>
                <w:rFonts w:ascii="Verdana" w:hAnsi="Verdana" w:cs="Calibri"/>
                <w:color w:val="000000"/>
                <w:sz w:val="14"/>
                <w:lang w:val="es-MX" w:eastAsia="es-MX"/>
              </w:rPr>
            </w:pPr>
            <w:r w:rsidRPr="00986452">
              <w:rPr>
                <w:rFonts w:ascii="Verdana" w:hAnsi="Verdana" w:cs="Calibri"/>
                <w:color w:val="000000"/>
                <w:sz w:val="14"/>
                <w:lang w:val="es-MX" w:eastAsia="es-MX"/>
              </w:rPr>
              <w:t>6</w:t>
            </w:r>
          </w:p>
        </w:tc>
        <w:tc>
          <w:tcPr>
            <w:tcW w:w="1154" w:type="dxa"/>
            <w:tcBorders>
              <w:top w:val="nil"/>
              <w:left w:val="nil"/>
              <w:bottom w:val="single" w:sz="4" w:space="0" w:color="auto"/>
              <w:right w:val="single" w:sz="4" w:space="0" w:color="auto"/>
            </w:tcBorders>
            <w:shd w:val="clear" w:color="auto" w:fill="auto"/>
            <w:noWrap/>
            <w:vAlign w:val="center"/>
            <w:hideMark/>
          </w:tcPr>
          <w:p w:rsidR="00986452" w:rsidRPr="00986452" w:rsidRDefault="00986452" w:rsidP="00986452">
            <w:pPr>
              <w:jc w:val="left"/>
              <w:rPr>
                <w:rFonts w:ascii="Verdana" w:hAnsi="Verdana" w:cs="Calibri"/>
                <w:color w:val="000000"/>
                <w:sz w:val="14"/>
                <w:lang w:val="es-MX" w:eastAsia="es-MX"/>
              </w:rPr>
            </w:pPr>
            <w:r w:rsidRPr="00986452">
              <w:rPr>
                <w:rFonts w:ascii="Verdana" w:hAnsi="Verdana" w:cs="Calibri"/>
                <w:color w:val="000000"/>
                <w:sz w:val="14"/>
                <w:lang w:val="es-MX" w:eastAsia="es-MX"/>
              </w:rPr>
              <w:t xml:space="preserve"> $       95,000 </w:t>
            </w:r>
          </w:p>
        </w:tc>
        <w:tc>
          <w:tcPr>
            <w:tcW w:w="1154" w:type="dxa"/>
            <w:tcBorders>
              <w:top w:val="nil"/>
              <w:left w:val="nil"/>
              <w:bottom w:val="single" w:sz="4" w:space="0" w:color="auto"/>
              <w:right w:val="single" w:sz="4" w:space="0" w:color="auto"/>
            </w:tcBorders>
            <w:shd w:val="clear" w:color="auto" w:fill="auto"/>
            <w:vAlign w:val="center"/>
            <w:hideMark/>
          </w:tcPr>
          <w:p w:rsidR="00986452" w:rsidRPr="00986452" w:rsidRDefault="00986452" w:rsidP="00986452">
            <w:pPr>
              <w:jc w:val="center"/>
              <w:rPr>
                <w:rFonts w:ascii="Verdana" w:hAnsi="Verdana" w:cs="Calibri"/>
                <w:color w:val="000000"/>
                <w:sz w:val="14"/>
                <w:lang w:val="es-MX" w:eastAsia="es-MX"/>
              </w:rPr>
            </w:pPr>
            <w:r w:rsidRPr="00986452">
              <w:rPr>
                <w:rFonts w:ascii="Verdana" w:hAnsi="Verdana" w:cs="Calibri"/>
                <w:color w:val="000000"/>
                <w:sz w:val="14"/>
                <w:lang w:val="es-MX" w:eastAsia="es-MX"/>
              </w:rPr>
              <w:t xml:space="preserve"> $       90,000 </w:t>
            </w:r>
          </w:p>
        </w:tc>
        <w:tc>
          <w:tcPr>
            <w:tcW w:w="1134" w:type="dxa"/>
            <w:tcBorders>
              <w:top w:val="nil"/>
              <w:left w:val="nil"/>
              <w:bottom w:val="single" w:sz="4" w:space="0" w:color="auto"/>
              <w:right w:val="single" w:sz="4" w:space="0" w:color="auto"/>
            </w:tcBorders>
            <w:shd w:val="clear" w:color="auto" w:fill="auto"/>
            <w:noWrap/>
            <w:vAlign w:val="center"/>
            <w:hideMark/>
          </w:tcPr>
          <w:p w:rsidR="00986452" w:rsidRPr="00986452" w:rsidRDefault="00986452" w:rsidP="00986452">
            <w:pPr>
              <w:jc w:val="left"/>
              <w:rPr>
                <w:rFonts w:ascii="Verdana" w:hAnsi="Verdana" w:cs="Calibri"/>
                <w:color w:val="000000"/>
                <w:sz w:val="14"/>
                <w:lang w:val="es-MX" w:eastAsia="es-MX"/>
              </w:rPr>
            </w:pPr>
            <w:r w:rsidRPr="00986452">
              <w:rPr>
                <w:rFonts w:ascii="Verdana" w:hAnsi="Verdana" w:cs="Calibri"/>
                <w:color w:val="000000"/>
                <w:sz w:val="14"/>
                <w:lang w:val="es-MX" w:eastAsia="es-MX"/>
              </w:rPr>
              <w:t xml:space="preserve"> $     92,500 </w:t>
            </w:r>
          </w:p>
        </w:tc>
        <w:tc>
          <w:tcPr>
            <w:tcW w:w="850" w:type="dxa"/>
            <w:tcBorders>
              <w:top w:val="nil"/>
              <w:left w:val="nil"/>
              <w:bottom w:val="single" w:sz="4" w:space="0" w:color="auto"/>
              <w:right w:val="single" w:sz="4" w:space="0" w:color="auto"/>
            </w:tcBorders>
            <w:shd w:val="clear" w:color="auto" w:fill="auto"/>
            <w:noWrap/>
            <w:vAlign w:val="center"/>
            <w:hideMark/>
          </w:tcPr>
          <w:p w:rsidR="00986452" w:rsidRPr="00986452" w:rsidRDefault="00986452" w:rsidP="00986452">
            <w:pPr>
              <w:jc w:val="left"/>
              <w:rPr>
                <w:rFonts w:ascii="Verdana" w:hAnsi="Verdana" w:cs="Calibri"/>
                <w:color w:val="000000"/>
                <w:sz w:val="14"/>
                <w:lang w:val="es-MX" w:eastAsia="es-MX"/>
              </w:rPr>
            </w:pPr>
            <w:r w:rsidRPr="00986452">
              <w:rPr>
                <w:rFonts w:ascii="Verdana" w:hAnsi="Verdana" w:cs="Calibri"/>
                <w:color w:val="000000"/>
                <w:sz w:val="14"/>
                <w:lang w:val="es-MX" w:eastAsia="es-MX"/>
              </w:rPr>
              <w:t xml:space="preserve"> $     555,000 </w:t>
            </w:r>
          </w:p>
        </w:tc>
      </w:tr>
      <w:tr w:rsidR="00986452" w:rsidRPr="00986452" w:rsidTr="00986452">
        <w:trPr>
          <w:trHeight w:val="255"/>
        </w:trPr>
        <w:tc>
          <w:tcPr>
            <w:tcW w:w="8789" w:type="dxa"/>
            <w:gridSpan w:val="7"/>
            <w:tcBorders>
              <w:top w:val="single" w:sz="4" w:space="0" w:color="auto"/>
              <w:left w:val="nil"/>
              <w:bottom w:val="nil"/>
              <w:right w:val="nil"/>
            </w:tcBorders>
            <w:shd w:val="clear" w:color="auto" w:fill="auto"/>
            <w:noWrap/>
            <w:vAlign w:val="bottom"/>
            <w:hideMark/>
          </w:tcPr>
          <w:p w:rsidR="00986452" w:rsidRPr="00986452" w:rsidRDefault="00986452" w:rsidP="00986452">
            <w:pPr>
              <w:jc w:val="center"/>
              <w:rPr>
                <w:rFonts w:ascii="Verdana" w:hAnsi="Verdana" w:cs="Calibri"/>
                <w:color w:val="000000"/>
                <w:sz w:val="14"/>
                <w:lang w:val="es-MX" w:eastAsia="es-MX"/>
              </w:rPr>
            </w:pPr>
            <w:r w:rsidRPr="00986452">
              <w:rPr>
                <w:rFonts w:ascii="Verdana" w:hAnsi="Verdana" w:cs="Calibri"/>
                <w:color w:val="000000"/>
                <w:sz w:val="14"/>
                <w:lang w:val="es-MX" w:eastAsia="es-MX"/>
              </w:rPr>
              <w:t>TOTAL</w:t>
            </w:r>
          </w:p>
        </w:tc>
        <w:tc>
          <w:tcPr>
            <w:tcW w:w="850" w:type="dxa"/>
            <w:tcBorders>
              <w:top w:val="nil"/>
              <w:left w:val="nil"/>
              <w:bottom w:val="nil"/>
              <w:right w:val="nil"/>
            </w:tcBorders>
            <w:shd w:val="clear" w:color="auto" w:fill="auto"/>
            <w:noWrap/>
            <w:vAlign w:val="bottom"/>
            <w:hideMark/>
          </w:tcPr>
          <w:p w:rsidR="00986452" w:rsidRPr="00986452" w:rsidRDefault="00986452" w:rsidP="00986452">
            <w:pPr>
              <w:jc w:val="left"/>
              <w:rPr>
                <w:rFonts w:ascii="Verdana" w:hAnsi="Verdana" w:cs="Calibri"/>
                <w:color w:val="000000"/>
                <w:sz w:val="14"/>
                <w:lang w:val="es-MX" w:eastAsia="es-MX"/>
              </w:rPr>
            </w:pPr>
            <w:r w:rsidRPr="00986452">
              <w:rPr>
                <w:rFonts w:ascii="Verdana" w:hAnsi="Verdana" w:cs="Calibri"/>
                <w:color w:val="000000"/>
                <w:sz w:val="14"/>
                <w:lang w:val="es-MX" w:eastAsia="es-MX"/>
              </w:rPr>
              <w:t xml:space="preserve"> $ 20,203,215 </w:t>
            </w:r>
          </w:p>
        </w:tc>
      </w:tr>
    </w:tbl>
    <w:p w:rsidR="00907C8F" w:rsidRDefault="00907C8F" w:rsidP="002D6C36">
      <w:pPr>
        <w:autoSpaceDE w:val="0"/>
        <w:autoSpaceDN w:val="0"/>
        <w:adjustRightInd w:val="0"/>
        <w:rPr>
          <w:rFonts w:ascii="Verdana" w:hAnsi="Verdana"/>
          <w:bCs/>
          <w:sz w:val="22"/>
          <w:szCs w:val="22"/>
          <w:lang w:val="es-CO" w:eastAsia="es-CO"/>
        </w:rPr>
      </w:pPr>
    </w:p>
    <w:p w:rsidR="00907C8F" w:rsidRPr="005078B1" w:rsidRDefault="00907C8F" w:rsidP="002D6C36">
      <w:pPr>
        <w:autoSpaceDE w:val="0"/>
        <w:autoSpaceDN w:val="0"/>
        <w:adjustRightInd w:val="0"/>
        <w:rPr>
          <w:rFonts w:ascii="Verdana" w:hAnsi="Verdana"/>
          <w:bCs/>
          <w:sz w:val="22"/>
          <w:szCs w:val="22"/>
          <w:lang w:val="es-CO" w:eastAsia="es-CO"/>
        </w:rPr>
      </w:pPr>
    </w:p>
    <w:p w:rsidR="002D6C36" w:rsidRPr="005078B1" w:rsidRDefault="002D6C36" w:rsidP="002D6C36">
      <w:pPr>
        <w:tabs>
          <w:tab w:val="left" w:pos="1876"/>
        </w:tabs>
        <w:spacing w:after="120"/>
        <w:rPr>
          <w:rFonts w:ascii="Verdana" w:hAnsi="Verdana"/>
          <w:bCs/>
          <w:sz w:val="22"/>
          <w:szCs w:val="22"/>
          <w:lang w:val="es-CO" w:eastAsia="es-CO"/>
        </w:rPr>
      </w:pPr>
      <w:r w:rsidRPr="005078B1">
        <w:rPr>
          <w:rFonts w:ascii="Verdana" w:hAnsi="Verdana"/>
          <w:bCs/>
          <w:sz w:val="22"/>
          <w:szCs w:val="22"/>
          <w:lang w:val="es-CO" w:eastAsia="es-CO"/>
        </w:rPr>
        <w:t xml:space="preserve">Las cotizaciones presentadas no deberán superar el valor del presupuesto asignado. </w:t>
      </w:r>
    </w:p>
    <w:p w:rsidR="00A128E4" w:rsidRPr="005078B1" w:rsidRDefault="00A06D44" w:rsidP="00FA6B10">
      <w:pPr>
        <w:pStyle w:val="Default"/>
        <w:tabs>
          <w:tab w:val="left" w:pos="8390"/>
        </w:tabs>
        <w:jc w:val="both"/>
        <w:rPr>
          <w:rFonts w:ascii="Arial Narrow" w:hAnsi="Arial Narrow"/>
          <w:bCs/>
          <w:color w:val="FF0000"/>
          <w:sz w:val="22"/>
          <w:szCs w:val="22"/>
          <w:lang w:eastAsia="es-CO"/>
        </w:rPr>
      </w:pPr>
      <w:r w:rsidRPr="005078B1">
        <w:rPr>
          <w:rFonts w:ascii="Arial Narrow" w:hAnsi="Arial Narrow"/>
          <w:bCs/>
          <w:color w:val="FF0000"/>
          <w:sz w:val="22"/>
          <w:szCs w:val="22"/>
          <w:lang w:eastAsia="es-CO"/>
        </w:rPr>
        <w:tab/>
      </w:r>
    </w:p>
    <w:p w:rsidR="005C1C9A" w:rsidRPr="005078B1" w:rsidRDefault="009A4268" w:rsidP="009A4268">
      <w:pPr>
        <w:pStyle w:val="Ttulo1"/>
        <w:rPr>
          <w:rFonts w:ascii="Verdana" w:eastAsia="Calibri" w:hAnsi="Verdana" w:cs="Arial"/>
          <w:szCs w:val="22"/>
          <w:lang w:eastAsia="en-US"/>
        </w:rPr>
      </w:pPr>
      <w:bookmarkStart w:id="7" w:name="_Toc442800945"/>
      <w:r w:rsidRPr="005078B1">
        <w:rPr>
          <w:rFonts w:ascii="Verdana" w:eastAsia="Calibri" w:hAnsi="Verdana" w:cs="Arial"/>
          <w:szCs w:val="22"/>
          <w:lang w:eastAsia="en-US"/>
        </w:rPr>
        <w:t xml:space="preserve">8. </w:t>
      </w:r>
      <w:r w:rsidR="005C1C9A" w:rsidRPr="005078B1">
        <w:rPr>
          <w:rFonts w:ascii="Verdana" w:eastAsia="Calibri" w:hAnsi="Verdana" w:cs="Arial"/>
          <w:szCs w:val="22"/>
          <w:lang w:eastAsia="en-US"/>
        </w:rPr>
        <w:t>VALOR ESTIMADO DEL CONTRATO</w:t>
      </w:r>
      <w:bookmarkEnd w:id="7"/>
    </w:p>
    <w:p w:rsidR="00A26CDD" w:rsidRPr="005078B1" w:rsidRDefault="00A26CDD" w:rsidP="005C1C9A">
      <w:pPr>
        <w:rPr>
          <w:rFonts w:ascii="Verdana" w:hAnsi="Verdana" w:cs="Arial"/>
          <w:sz w:val="22"/>
          <w:szCs w:val="22"/>
          <w:lang w:val="es-CO"/>
        </w:rPr>
      </w:pPr>
    </w:p>
    <w:p w:rsidR="00A26062" w:rsidRDefault="006328FC" w:rsidP="00955C63">
      <w:pPr>
        <w:autoSpaceDE w:val="0"/>
        <w:autoSpaceDN w:val="0"/>
        <w:adjustRightInd w:val="0"/>
        <w:rPr>
          <w:rFonts w:ascii="Verdana" w:hAnsi="Verdana" w:cs="Arial"/>
          <w:sz w:val="22"/>
          <w:szCs w:val="22"/>
        </w:rPr>
      </w:pPr>
      <w:r w:rsidRPr="005078B1">
        <w:rPr>
          <w:rFonts w:ascii="Verdana" w:hAnsi="Verdana" w:cs="Arial"/>
          <w:sz w:val="22"/>
          <w:szCs w:val="22"/>
        </w:rPr>
        <w:t>De acuerdo al resultado obtenido en el estudio de mercado realizado</w:t>
      </w:r>
      <w:r w:rsidR="00584B87" w:rsidRPr="005078B1">
        <w:rPr>
          <w:rFonts w:ascii="Verdana" w:hAnsi="Verdana" w:cs="Arial"/>
          <w:sz w:val="22"/>
          <w:szCs w:val="22"/>
        </w:rPr>
        <w:t>,</w:t>
      </w:r>
      <w:r w:rsidRPr="005078B1">
        <w:rPr>
          <w:rFonts w:ascii="Verdana" w:hAnsi="Verdana" w:cs="Arial"/>
          <w:sz w:val="22"/>
          <w:szCs w:val="22"/>
        </w:rPr>
        <w:t xml:space="preserve"> para contratar</w:t>
      </w:r>
      <w:r w:rsidR="00882082" w:rsidRPr="005078B1">
        <w:rPr>
          <w:rFonts w:ascii="Verdana" w:hAnsi="Verdana" w:cs="Arial"/>
          <w:sz w:val="22"/>
          <w:szCs w:val="22"/>
        </w:rPr>
        <w:t xml:space="preserve"> </w:t>
      </w:r>
      <w:r w:rsidR="001571F8" w:rsidRPr="005078B1">
        <w:rPr>
          <w:rFonts w:ascii="Verdana" w:hAnsi="Verdana" w:cs="Arial"/>
          <w:sz w:val="22"/>
          <w:szCs w:val="22"/>
        </w:rPr>
        <w:t>(</w:t>
      </w:r>
      <w:r w:rsidR="00986452" w:rsidRPr="00986452">
        <w:rPr>
          <w:rFonts w:ascii="Verdana" w:hAnsi="Verdana"/>
          <w:sz w:val="22"/>
          <w:szCs w:val="22"/>
        </w:rPr>
        <w:t>CONTRATAR LA PRESTACION DE SERVICIOS DE MANTENIMIENTO DE MAQUINAS DEL TALLER DE MADERA Y ADQUISICON DE MAQUINARIA DE USO GENERAL Y ELEMENTOS METALICOS PARA LOS PROGRAMAS DE ATENCION REHABILITACION AL RECLUSO CON FINES DE TRATAMIENTO PENITENCIARIO Y QUE HACEN DEL COMPLEJO PENITENCIARIO Y CARCELARIO DE ALTA Y MEDIA SEGURIDAD DE MEDELLIN PEDREGAL-COPED</w:t>
      </w:r>
      <w:r w:rsidR="001571F8" w:rsidRPr="005078B1">
        <w:rPr>
          <w:rFonts w:ascii="Verdana" w:hAnsi="Verdana" w:cs="Arial"/>
          <w:sz w:val="22"/>
          <w:szCs w:val="22"/>
        </w:rPr>
        <w:t>)</w:t>
      </w:r>
      <w:r w:rsidR="00536C6F" w:rsidRPr="005078B1">
        <w:rPr>
          <w:rFonts w:ascii="Verdana" w:hAnsi="Verdana" w:cs="Arial"/>
          <w:sz w:val="22"/>
          <w:szCs w:val="22"/>
        </w:rPr>
        <w:t>. E</w:t>
      </w:r>
      <w:r w:rsidRPr="005078B1">
        <w:rPr>
          <w:rFonts w:ascii="Verdana" w:hAnsi="Verdana" w:cs="Arial"/>
          <w:sz w:val="22"/>
          <w:szCs w:val="22"/>
        </w:rPr>
        <w:t>l valor</w:t>
      </w:r>
      <w:r w:rsidR="00584B87" w:rsidRPr="005078B1">
        <w:rPr>
          <w:rFonts w:ascii="Verdana" w:hAnsi="Verdana" w:cs="Arial"/>
          <w:sz w:val="22"/>
          <w:szCs w:val="22"/>
        </w:rPr>
        <w:t xml:space="preserve"> del contrato se estima teniendo en cuenta</w:t>
      </w:r>
      <w:r w:rsidR="00E129FE" w:rsidRPr="005078B1">
        <w:rPr>
          <w:rFonts w:ascii="Verdana" w:hAnsi="Verdana" w:cs="Arial"/>
          <w:sz w:val="22"/>
          <w:szCs w:val="22"/>
        </w:rPr>
        <w:t xml:space="preserve"> el </w:t>
      </w:r>
      <w:r w:rsidR="00E129FE" w:rsidRPr="005078B1">
        <w:rPr>
          <w:rFonts w:ascii="Verdana" w:hAnsi="Verdana" w:cs="Arial"/>
          <w:sz w:val="22"/>
          <w:szCs w:val="22"/>
        </w:rPr>
        <w:lastRenderedPageBreak/>
        <w:t xml:space="preserve">valor total de la cotización </w:t>
      </w:r>
      <w:r w:rsidR="00751217">
        <w:rPr>
          <w:rFonts w:ascii="Verdana" w:hAnsi="Verdana" w:cs="Arial"/>
          <w:sz w:val="22"/>
          <w:szCs w:val="22"/>
        </w:rPr>
        <w:t>por los elementos y servicios</w:t>
      </w:r>
      <w:r w:rsidR="00E129FE" w:rsidRPr="005078B1">
        <w:rPr>
          <w:rFonts w:ascii="Verdana" w:hAnsi="Verdana" w:cs="Arial"/>
          <w:sz w:val="22"/>
          <w:szCs w:val="22"/>
        </w:rPr>
        <w:t xml:space="preserve"> y obteniendo el </w:t>
      </w:r>
      <w:r w:rsidR="00584B87" w:rsidRPr="005078B1">
        <w:rPr>
          <w:rFonts w:ascii="Verdana" w:hAnsi="Verdana" w:cs="Arial"/>
          <w:sz w:val="22"/>
          <w:szCs w:val="22"/>
        </w:rPr>
        <w:t xml:space="preserve">promedio de </w:t>
      </w:r>
      <w:r w:rsidR="009067FD" w:rsidRPr="005078B1">
        <w:rPr>
          <w:rFonts w:ascii="Verdana" w:hAnsi="Verdana" w:cs="Arial"/>
          <w:sz w:val="22"/>
          <w:szCs w:val="22"/>
        </w:rPr>
        <w:t>mínimo</w:t>
      </w:r>
      <w:r w:rsidR="000917A1" w:rsidRPr="005078B1">
        <w:rPr>
          <w:rFonts w:ascii="Verdana" w:hAnsi="Verdana" w:cs="Arial"/>
          <w:sz w:val="22"/>
          <w:szCs w:val="22"/>
        </w:rPr>
        <w:t xml:space="preserve"> </w:t>
      </w:r>
      <w:r w:rsidR="00751217">
        <w:rPr>
          <w:rFonts w:ascii="Verdana" w:hAnsi="Verdana" w:cs="Arial"/>
          <w:sz w:val="22"/>
          <w:szCs w:val="22"/>
        </w:rPr>
        <w:t>dos</w:t>
      </w:r>
      <w:r w:rsidR="00584B87" w:rsidRPr="005078B1">
        <w:rPr>
          <w:rFonts w:ascii="Verdana" w:hAnsi="Verdana" w:cs="Arial"/>
          <w:sz w:val="22"/>
          <w:szCs w:val="22"/>
        </w:rPr>
        <w:t xml:space="preserve"> cotizaciones de menor valor </w:t>
      </w:r>
      <w:r w:rsidR="00A26062" w:rsidRPr="005078B1">
        <w:rPr>
          <w:rFonts w:ascii="Verdana" w:hAnsi="Verdana" w:cs="Arial"/>
          <w:sz w:val="22"/>
          <w:szCs w:val="22"/>
        </w:rPr>
        <w:t>así</w:t>
      </w:r>
      <w:r w:rsidR="00584B87" w:rsidRPr="005078B1">
        <w:rPr>
          <w:rFonts w:ascii="Verdana" w:hAnsi="Verdana" w:cs="Arial"/>
          <w:sz w:val="22"/>
          <w:szCs w:val="22"/>
        </w:rPr>
        <w:t>:</w:t>
      </w:r>
    </w:p>
    <w:p w:rsidR="009B078B" w:rsidRPr="005078B1" w:rsidRDefault="009B078B" w:rsidP="00955C63">
      <w:pPr>
        <w:autoSpaceDE w:val="0"/>
        <w:autoSpaceDN w:val="0"/>
        <w:adjustRightInd w:val="0"/>
        <w:rPr>
          <w:rFonts w:ascii="Verdana" w:hAnsi="Verdana" w:cs="Arial"/>
          <w:sz w:val="22"/>
          <w:szCs w:val="22"/>
        </w:rPr>
      </w:pPr>
    </w:p>
    <w:p w:rsidR="009B078B" w:rsidRPr="009841CB" w:rsidRDefault="00751217" w:rsidP="009B078B">
      <w:pPr>
        <w:autoSpaceDE w:val="0"/>
        <w:autoSpaceDN w:val="0"/>
        <w:adjustRightInd w:val="0"/>
        <w:rPr>
          <w:rFonts w:ascii="Arial Narrow" w:eastAsiaTheme="minorHAnsi" w:hAnsi="Arial Narrow" w:cs="Arial"/>
          <w:b/>
          <w:sz w:val="22"/>
          <w:szCs w:val="22"/>
          <w:lang w:val="es-CO" w:eastAsia="en-US"/>
        </w:rPr>
      </w:pPr>
      <w:r w:rsidRPr="009841CB">
        <w:rPr>
          <w:rFonts w:ascii="Arial Narrow" w:eastAsiaTheme="minorHAnsi" w:hAnsi="Arial Narrow" w:cs="Arial"/>
          <w:b/>
          <w:sz w:val="22"/>
          <w:szCs w:val="22"/>
          <w:lang w:val="es-CO" w:eastAsia="en-US"/>
        </w:rPr>
        <w:t xml:space="preserve">Cotización 1 </w:t>
      </w:r>
      <w:r w:rsidR="009B078B" w:rsidRPr="009841CB">
        <w:rPr>
          <w:rFonts w:ascii="Arial Narrow" w:eastAsiaTheme="minorHAnsi" w:hAnsi="Arial Narrow" w:cs="Arial"/>
          <w:b/>
          <w:sz w:val="22"/>
          <w:szCs w:val="22"/>
          <w:lang w:val="es-CO" w:eastAsia="en-US"/>
        </w:rPr>
        <w:t>($</w:t>
      </w:r>
      <w:r w:rsidR="005E452C">
        <w:rPr>
          <w:rFonts w:ascii="Arial Narrow" w:eastAsiaTheme="minorHAnsi" w:hAnsi="Arial Narrow" w:cs="Arial"/>
          <w:b/>
          <w:sz w:val="22"/>
          <w:szCs w:val="22"/>
          <w:lang w:val="es-CO" w:eastAsia="en-US"/>
        </w:rPr>
        <w:t>19.821.000</w:t>
      </w:r>
      <w:r w:rsidR="003D0A46" w:rsidRPr="009841CB">
        <w:rPr>
          <w:rFonts w:ascii="Arial Narrow" w:eastAsiaTheme="minorHAnsi" w:hAnsi="Arial Narrow" w:cs="Arial"/>
          <w:b/>
          <w:sz w:val="22"/>
          <w:szCs w:val="22"/>
          <w:lang w:val="es-CO" w:eastAsia="en-US"/>
        </w:rPr>
        <w:t xml:space="preserve"> + $ </w:t>
      </w:r>
      <w:r w:rsidRPr="009841CB">
        <w:rPr>
          <w:rFonts w:ascii="Arial Narrow" w:eastAsiaTheme="minorHAnsi" w:hAnsi="Arial Narrow" w:cs="Arial"/>
          <w:b/>
          <w:sz w:val="22"/>
          <w:szCs w:val="22"/>
          <w:lang w:val="es-CO" w:eastAsia="en-US"/>
        </w:rPr>
        <w:t xml:space="preserve">Cotización 2 </w:t>
      </w:r>
      <w:r w:rsidR="005E452C">
        <w:rPr>
          <w:rFonts w:ascii="Arial Narrow" w:eastAsiaTheme="minorHAnsi" w:hAnsi="Arial Narrow" w:cs="Arial"/>
          <w:b/>
          <w:sz w:val="22"/>
          <w:szCs w:val="22"/>
          <w:lang w:val="es-CO" w:eastAsia="en-US"/>
        </w:rPr>
        <w:t>20.585.430</w:t>
      </w:r>
      <w:r w:rsidR="003D0A46" w:rsidRPr="009841CB">
        <w:rPr>
          <w:rFonts w:ascii="Arial Narrow" w:eastAsiaTheme="minorHAnsi" w:hAnsi="Arial Narrow" w:cs="Arial"/>
          <w:b/>
          <w:sz w:val="22"/>
          <w:szCs w:val="22"/>
          <w:lang w:val="es-CO" w:eastAsia="en-US"/>
        </w:rPr>
        <w:t xml:space="preserve"> /2 = $ </w:t>
      </w:r>
      <w:r w:rsidR="005E452C">
        <w:rPr>
          <w:rFonts w:ascii="Arial Narrow" w:eastAsiaTheme="minorHAnsi" w:hAnsi="Arial Narrow" w:cs="Arial"/>
          <w:b/>
          <w:sz w:val="22"/>
          <w:szCs w:val="22"/>
          <w:lang w:val="es-CO" w:eastAsia="en-US"/>
        </w:rPr>
        <w:t>20.203.215</w:t>
      </w:r>
    </w:p>
    <w:p w:rsidR="00C31F80" w:rsidRPr="009841CB" w:rsidRDefault="00C31F80" w:rsidP="00955C63">
      <w:pPr>
        <w:autoSpaceDE w:val="0"/>
        <w:autoSpaceDN w:val="0"/>
        <w:adjustRightInd w:val="0"/>
        <w:rPr>
          <w:rFonts w:ascii="Verdana" w:hAnsi="Verdana" w:cs="Arial"/>
          <w:sz w:val="22"/>
          <w:szCs w:val="22"/>
        </w:rPr>
      </w:pPr>
    </w:p>
    <w:p w:rsidR="00825C09" w:rsidRDefault="00825C09" w:rsidP="00955C63">
      <w:pPr>
        <w:autoSpaceDE w:val="0"/>
        <w:autoSpaceDN w:val="0"/>
        <w:adjustRightInd w:val="0"/>
        <w:rPr>
          <w:rFonts w:ascii="Verdana" w:eastAsiaTheme="minorHAnsi" w:hAnsi="Verdana" w:cs="Arial"/>
          <w:b/>
          <w:sz w:val="22"/>
          <w:szCs w:val="22"/>
          <w:lang w:val="es-CO" w:eastAsia="en-US"/>
        </w:rPr>
      </w:pPr>
      <w:r w:rsidRPr="009841CB">
        <w:rPr>
          <w:rFonts w:ascii="Verdana" w:eastAsiaTheme="minorHAnsi" w:hAnsi="Verdana" w:cs="Arial"/>
          <w:sz w:val="22"/>
          <w:szCs w:val="22"/>
          <w:lang w:val="es-CO" w:eastAsia="en-US"/>
        </w:rPr>
        <w:t>Obteniendo como resultado un Valor Promedio de (</w:t>
      </w:r>
      <w:r w:rsidR="005E452C">
        <w:rPr>
          <w:rFonts w:ascii="Verdana" w:eastAsiaTheme="minorHAnsi" w:hAnsi="Verdana" w:cs="Arial"/>
          <w:sz w:val="22"/>
          <w:szCs w:val="22"/>
          <w:lang w:val="es-CO" w:eastAsia="en-US"/>
        </w:rPr>
        <w:t>VEINTE MILLONES DOSCIENTOS TRES MIL QUINIENTOS</w:t>
      </w:r>
      <w:r w:rsidR="009841CB" w:rsidRPr="009841CB">
        <w:rPr>
          <w:rFonts w:ascii="Verdana" w:eastAsiaTheme="minorHAnsi" w:hAnsi="Verdana" w:cs="Arial"/>
          <w:sz w:val="22"/>
          <w:szCs w:val="22"/>
          <w:lang w:val="es-CO" w:eastAsia="en-US"/>
        </w:rPr>
        <w:t xml:space="preserve"> </w:t>
      </w:r>
      <w:r w:rsidR="0079732F" w:rsidRPr="009841CB">
        <w:rPr>
          <w:rFonts w:ascii="Verdana" w:eastAsiaTheme="minorHAnsi" w:hAnsi="Verdana" w:cs="Arial"/>
          <w:sz w:val="22"/>
          <w:szCs w:val="22"/>
          <w:lang w:val="es-CO" w:eastAsia="en-US"/>
        </w:rPr>
        <w:t>PESOS) ($</w:t>
      </w:r>
      <w:r w:rsidR="005E452C">
        <w:rPr>
          <w:rFonts w:ascii="Verdana" w:eastAsiaTheme="minorHAnsi" w:hAnsi="Verdana" w:cs="Arial"/>
          <w:sz w:val="22"/>
          <w:szCs w:val="22"/>
          <w:lang w:val="es-CO" w:eastAsia="en-US"/>
        </w:rPr>
        <w:t>20.203.215</w:t>
      </w:r>
      <w:r w:rsidR="0079732F" w:rsidRPr="009841CB">
        <w:rPr>
          <w:rFonts w:ascii="Verdana" w:eastAsiaTheme="minorHAnsi" w:hAnsi="Verdana" w:cs="Arial"/>
          <w:sz w:val="22"/>
          <w:szCs w:val="22"/>
          <w:lang w:val="es-CO" w:eastAsia="en-US"/>
        </w:rPr>
        <w:t>,00</w:t>
      </w:r>
      <w:r w:rsidRPr="009841CB">
        <w:rPr>
          <w:rFonts w:ascii="Verdana" w:eastAsiaTheme="minorHAnsi" w:hAnsi="Verdana" w:cs="Arial"/>
          <w:sz w:val="22"/>
          <w:szCs w:val="22"/>
          <w:lang w:val="es-CO" w:eastAsia="en-US"/>
        </w:rPr>
        <w:t xml:space="preserve">, por </w:t>
      </w:r>
      <w:r w:rsidRPr="009841CB">
        <w:rPr>
          <w:rFonts w:ascii="Verdana" w:hAnsi="Verdana" w:cs="Arial"/>
          <w:bCs/>
          <w:sz w:val="22"/>
          <w:szCs w:val="22"/>
          <w:lang w:val="es-ES"/>
        </w:rPr>
        <w:t>(</w:t>
      </w:r>
      <w:r w:rsidR="005E452C" w:rsidRPr="00986452">
        <w:rPr>
          <w:rFonts w:ascii="Verdana" w:hAnsi="Verdana"/>
          <w:sz w:val="22"/>
          <w:szCs w:val="22"/>
        </w:rPr>
        <w:t>CONTRATAR LA PRESTACION DE SERVICIOS DE MANTENIMIENTO DE MAQUINAS DEL TALLER DE MADERA Y ADQUISICON DE MAQUINARIA DE USO GENERAL Y ELEMENTOS METALICOS PARA LOS PROGRAMAS DE ATENCION REHABILITACION AL RECLUSO CON FINES DE TRATAMIENTO PENITENCIARIO Y QUE HACEN DEL COMPLEJO PENITENCIARIO Y CARCELARIO DE ALTA Y MEDIA SEGURIDAD DE MEDELLIN PEDREGAL-COPED</w:t>
      </w:r>
      <w:r w:rsidRPr="005078B1">
        <w:rPr>
          <w:rFonts w:ascii="Verdana" w:hAnsi="Verdana" w:cs="Arial"/>
          <w:bCs/>
          <w:sz w:val="22"/>
          <w:szCs w:val="22"/>
          <w:lang w:val="es-ES"/>
        </w:rPr>
        <w:t>)</w:t>
      </w:r>
      <w:r w:rsidRPr="005078B1">
        <w:rPr>
          <w:rFonts w:ascii="Verdana" w:eastAsiaTheme="minorHAnsi" w:hAnsi="Verdana" w:cs="Arial"/>
          <w:sz w:val="22"/>
          <w:szCs w:val="22"/>
          <w:lang w:val="es-CO" w:eastAsia="en-US"/>
        </w:rPr>
        <w:t xml:space="preserve"> de acuerdo al valor promedio cotizado</w:t>
      </w:r>
      <w:r w:rsidRPr="005078B1">
        <w:rPr>
          <w:rFonts w:ascii="Verdana" w:eastAsiaTheme="minorHAnsi" w:hAnsi="Verdana" w:cs="Arial"/>
          <w:b/>
          <w:sz w:val="22"/>
          <w:szCs w:val="22"/>
          <w:lang w:val="es-CO" w:eastAsia="en-US"/>
        </w:rPr>
        <w:t>.</w:t>
      </w:r>
    </w:p>
    <w:p w:rsidR="00C31F80" w:rsidRPr="005078B1" w:rsidRDefault="00C31F80" w:rsidP="00955C63">
      <w:pPr>
        <w:autoSpaceDE w:val="0"/>
        <w:autoSpaceDN w:val="0"/>
        <w:adjustRightInd w:val="0"/>
        <w:rPr>
          <w:rFonts w:ascii="Verdana" w:eastAsiaTheme="minorHAnsi" w:hAnsi="Verdana" w:cs="Arial"/>
          <w:b/>
          <w:sz w:val="22"/>
          <w:szCs w:val="22"/>
          <w:lang w:val="es-CO" w:eastAsia="en-US"/>
        </w:rPr>
      </w:pPr>
    </w:p>
    <w:p w:rsidR="0079732F" w:rsidRPr="00C31F80" w:rsidRDefault="0079732F" w:rsidP="0079732F">
      <w:pPr>
        <w:rPr>
          <w:rFonts w:ascii="Verdana" w:hAnsi="Verdana" w:cs="Arial"/>
          <w:sz w:val="22"/>
          <w:szCs w:val="22"/>
        </w:rPr>
      </w:pPr>
      <w:r w:rsidRPr="00C31F80">
        <w:rPr>
          <w:rFonts w:ascii="Verdana" w:hAnsi="Verdana" w:cs="Arial"/>
          <w:sz w:val="22"/>
          <w:szCs w:val="22"/>
        </w:rPr>
        <w:t>En lo correspondiente a impuestos, se comunica lo siguiente:</w:t>
      </w:r>
    </w:p>
    <w:p w:rsidR="0079732F" w:rsidRPr="005078B1" w:rsidRDefault="0079732F" w:rsidP="00955C63">
      <w:pPr>
        <w:autoSpaceDE w:val="0"/>
        <w:autoSpaceDN w:val="0"/>
        <w:adjustRightInd w:val="0"/>
        <w:rPr>
          <w:rFonts w:ascii="Verdana" w:eastAsiaTheme="minorHAnsi" w:hAnsi="Verdana" w:cs="Arial"/>
          <w:b/>
          <w:sz w:val="22"/>
          <w:szCs w:val="22"/>
          <w:lang w:val="es-CO" w:eastAsia="en-US"/>
        </w:rPr>
      </w:pPr>
    </w:p>
    <w:tbl>
      <w:tblPr>
        <w:tblStyle w:val="Tablaconcuadrcula2"/>
        <w:tblW w:w="0" w:type="auto"/>
        <w:tblLook w:val="04A0" w:firstRow="1" w:lastRow="0" w:firstColumn="1" w:lastColumn="0" w:noHBand="0" w:noVBand="1"/>
      </w:tblPr>
      <w:tblGrid>
        <w:gridCol w:w="2639"/>
        <w:gridCol w:w="2622"/>
        <w:gridCol w:w="2465"/>
        <w:gridCol w:w="1669"/>
      </w:tblGrid>
      <w:tr w:rsidR="00C31F80" w:rsidRPr="00C31F80" w:rsidTr="00C31F80">
        <w:tc>
          <w:tcPr>
            <w:tcW w:w="2639" w:type="dxa"/>
          </w:tcPr>
          <w:p w:rsidR="00C31F80" w:rsidRPr="00C31F80" w:rsidRDefault="00C31F80" w:rsidP="0079732F">
            <w:pPr>
              <w:widowControl w:val="0"/>
              <w:autoSpaceDE w:val="0"/>
              <w:autoSpaceDN w:val="0"/>
              <w:adjustRightInd w:val="0"/>
              <w:jc w:val="center"/>
              <w:rPr>
                <w:sz w:val="18"/>
                <w:szCs w:val="22"/>
                <w:lang w:val="es-PE"/>
              </w:rPr>
            </w:pPr>
            <w:r w:rsidRPr="00C31F80">
              <w:rPr>
                <w:sz w:val="18"/>
                <w:szCs w:val="22"/>
                <w:lang w:val="es-PE"/>
              </w:rPr>
              <w:t>PROCESO</w:t>
            </w:r>
          </w:p>
        </w:tc>
        <w:tc>
          <w:tcPr>
            <w:tcW w:w="2622" w:type="dxa"/>
          </w:tcPr>
          <w:p w:rsidR="00C31F80" w:rsidRPr="00C31F80" w:rsidRDefault="00C31F80" w:rsidP="0079732F">
            <w:pPr>
              <w:widowControl w:val="0"/>
              <w:autoSpaceDE w:val="0"/>
              <w:autoSpaceDN w:val="0"/>
              <w:adjustRightInd w:val="0"/>
              <w:jc w:val="center"/>
              <w:rPr>
                <w:sz w:val="18"/>
                <w:szCs w:val="22"/>
                <w:lang w:val="es-PE"/>
              </w:rPr>
            </w:pPr>
            <w:r w:rsidRPr="00C31F80">
              <w:rPr>
                <w:sz w:val="18"/>
                <w:szCs w:val="22"/>
                <w:lang w:val="es-PE"/>
              </w:rPr>
              <w:t>IVA</w:t>
            </w:r>
          </w:p>
        </w:tc>
        <w:tc>
          <w:tcPr>
            <w:tcW w:w="2465" w:type="dxa"/>
          </w:tcPr>
          <w:p w:rsidR="00C31F80" w:rsidRPr="00C31F80" w:rsidRDefault="00C31F80" w:rsidP="0079732F">
            <w:pPr>
              <w:widowControl w:val="0"/>
              <w:autoSpaceDE w:val="0"/>
              <w:autoSpaceDN w:val="0"/>
              <w:adjustRightInd w:val="0"/>
              <w:jc w:val="center"/>
              <w:rPr>
                <w:sz w:val="18"/>
                <w:szCs w:val="22"/>
                <w:lang w:val="es-PE"/>
              </w:rPr>
            </w:pPr>
            <w:r w:rsidRPr="00C31F80">
              <w:rPr>
                <w:sz w:val="18"/>
                <w:szCs w:val="22"/>
                <w:lang w:val="es-PE"/>
              </w:rPr>
              <w:t>RETENCIONES</w:t>
            </w:r>
          </w:p>
        </w:tc>
        <w:tc>
          <w:tcPr>
            <w:tcW w:w="1669" w:type="dxa"/>
          </w:tcPr>
          <w:p w:rsidR="00C31F80" w:rsidRPr="00C31F80" w:rsidRDefault="00C31F80" w:rsidP="0079732F">
            <w:pPr>
              <w:widowControl w:val="0"/>
              <w:autoSpaceDE w:val="0"/>
              <w:autoSpaceDN w:val="0"/>
              <w:adjustRightInd w:val="0"/>
              <w:jc w:val="center"/>
              <w:rPr>
                <w:sz w:val="18"/>
                <w:szCs w:val="22"/>
                <w:lang w:val="es-PE"/>
              </w:rPr>
            </w:pPr>
            <w:r w:rsidRPr="00C31F80">
              <w:rPr>
                <w:sz w:val="18"/>
                <w:szCs w:val="22"/>
                <w:lang w:val="es-PE"/>
              </w:rPr>
              <w:t>ESTAMPILLAS</w:t>
            </w:r>
          </w:p>
        </w:tc>
      </w:tr>
      <w:tr w:rsidR="00C31F80" w:rsidRPr="00C31F80" w:rsidTr="00C31F80">
        <w:trPr>
          <w:trHeight w:val="2714"/>
        </w:trPr>
        <w:tc>
          <w:tcPr>
            <w:tcW w:w="2639" w:type="dxa"/>
          </w:tcPr>
          <w:p w:rsidR="00C31F80" w:rsidRPr="00C31F80" w:rsidRDefault="005E452C" w:rsidP="0079732F">
            <w:pPr>
              <w:widowControl w:val="0"/>
              <w:autoSpaceDE w:val="0"/>
              <w:autoSpaceDN w:val="0"/>
              <w:adjustRightInd w:val="0"/>
              <w:rPr>
                <w:rFonts w:ascii="Arial Narrow" w:hAnsi="Arial Narrow"/>
                <w:sz w:val="18"/>
                <w:szCs w:val="22"/>
                <w:lang w:val="es-PE"/>
              </w:rPr>
            </w:pPr>
            <w:r w:rsidRPr="005E452C">
              <w:rPr>
                <w:rFonts w:ascii="Verdana" w:hAnsi="Verdana"/>
                <w:b w:val="0"/>
                <w:sz w:val="20"/>
                <w:szCs w:val="22"/>
              </w:rPr>
              <w:t>CONTRATAR LA PRESTACION DE SERVICIOS DE MANTENIMIENTO DE MAQUINAS DEL TALLER DE MADERA Y ADQUISICON DE MAQUINARIA DE USO GENERAL Y ELEMENTOS METALICOS PARA LOS PROGRAMAS DE ATENCION REHABILITACION AL RECLUSO CON FINES DE TRATAMIENTO PENITENCIARIO Y QUE HACEN DEL COMPLEJO PENITENCIARIO Y CARCELARIO DE ALTA Y MEDIA SEGURIDAD DE MEDELLIN PEDREGAL-COPED</w:t>
            </w:r>
          </w:p>
        </w:tc>
        <w:tc>
          <w:tcPr>
            <w:tcW w:w="2622" w:type="dxa"/>
            <w:shd w:val="clear" w:color="auto" w:fill="auto"/>
          </w:tcPr>
          <w:p w:rsidR="00C31F80" w:rsidRPr="00C31F80" w:rsidRDefault="00F17687" w:rsidP="0079732F">
            <w:pPr>
              <w:widowControl w:val="0"/>
              <w:autoSpaceDE w:val="0"/>
              <w:autoSpaceDN w:val="0"/>
              <w:adjustRightInd w:val="0"/>
              <w:rPr>
                <w:rFonts w:ascii="Arial Narrow" w:hAnsi="Arial Narrow"/>
                <w:b w:val="0"/>
                <w:sz w:val="18"/>
                <w:szCs w:val="22"/>
                <w:lang w:val="es-PE"/>
              </w:rPr>
            </w:pPr>
            <w:r w:rsidRPr="00F17687">
              <w:rPr>
                <w:rFonts w:ascii="Verdana" w:hAnsi="Verdana"/>
                <w:b w:val="0"/>
                <w:sz w:val="22"/>
                <w:szCs w:val="22"/>
                <w:lang w:val="es-ES"/>
              </w:rPr>
              <w:t xml:space="preserve">IVA: Este proceso queda excluido del valor del I.V.A, de acuerdo al artículo 130 de la ley 633 de 2000 que indica: “Queda excluido del impuesto a las ventas y de los aranceles de importación los equipos, elementos e insumos nacionales o importados directamente con el presupuesto aprobado por el INPEC o por la autoridad Nacional respectiva que se destine a la construcción, instalación, montaje, dotación y operación del sistema carcelario nacional, para lo cual </w:t>
            </w:r>
            <w:r w:rsidRPr="00F17687">
              <w:rPr>
                <w:rFonts w:ascii="Verdana" w:hAnsi="Verdana"/>
                <w:b w:val="0"/>
                <w:sz w:val="22"/>
                <w:szCs w:val="22"/>
                <w:lang w:val="es-ES"/>
              </w:rPr>
              <w:lastRenderedPageBreak/>
              <w:t xml:space="preserve">deberá acreditarse tal condición por certificación escrita expedida por el ministerio de Justicia y del </w:t>
            </w:r>
            <w:proofErr w:type="spellStart"/>
            <w:r w:rsidRPr="00F17687">
              <w:rPr>
                <w:rFonts w:ascii="Verdana" w:hAnsi="Verdana"/>
                <w:b w:val="0"/>
                <w:sz w:val="22"/>
                <w:szCs w:val="22"/>
                <w:lang w:val="es-ES"/>
              </w:rPr>
              <w:t>Derecho”</w:t>
            </w:r>
            <w:r w:rsidR="005E452C">
              <w:rPr>
                <w:rFonts w:ascii="Verdana" w:hAnsi="Verdana"/>
                <w:b w:val="0"/>
                <w:sz w:val="22"/>
                <w:szCs w:val="22"/>
                <w:lang w:val="es-ES"/>
              </w:rPr>
              <w:t>NOTA</w:t>
            </w:r>
            <w:proofErr w:type="spellEnd"/>
            <w:r w:rsidR="005E452C">
              <w:rPr>
                <w:rFonts w:ascii="Verdana" w:hAnsi="Verdana"/>
                <w:b w:val="0"/>
                <w:sz w:val="22"/>
                <w:szCs w:val="22"/>
                <w:lang w:val="es-ES"/>
              </w:rPr>
              <w:t>: para el caso de servicios NO queda excluido de IVA</w:t>
            </w:r>
          </w:p>
        </w:tc>
        <w:tc>
          <w:tcPr>
            <w:tcW w:w="2465" w:type="dxa"/>
            <w:shd w:val="clear" w:color="auto" w:fill="auto"/>
          </w:tcPr>
          <w:p w:rsidR="00C31F80" w:rsidRPr="00C31F80" w:rsidRDefault="00C31F80" w:rsidP="0079732F">
            <w:pPr>
              <w:pStyle w:val="Default"/>
              <w:rPr>
                <w:rFonts w:ascii="Verdana" w:hAnsi="Verdana"/>
                <w:b w:val="0"/>
                <w:color w:val="auto"/>
                <w:sz w:val="18"/>
                <w:szCs w:val="22"/>
              </w:rPr>
            </w:pPr>
            <w:r w:rsidRPr="00C31F80">
              <w:rPr>
                <w:rFonts w:ascii="Verdana" w:hAnsi="Verdana"/>
                <w:b w:val="0"/>
                <w:color w:val="auto"/>
                <w:sz w:val="18"/>
                <w:szCs w:val="22"/>
              </w:rPr>
              <w:lastRenderedPageBreak/>
              <w:t>Retención en la Fuente ICA por compras (Según actividad económica)</w:t>
            </w:r>
          </w:p>
          <w:p w:rsidR="00C31F80" w:rsidRPr="00C31F80" w:rsidRDefault="00C31F80" w:rsidP="0079732F">
            <w:pPr>
              <w:pStyle w:val="Default"/>
              <w:rPr>
                <w:rFonts w:ascii="Verdana" w:hAnsi="Verdana"/>
                <w:b w:val="0"/>
                <w:color w:val="auto"/>
                <w:sz w:val="18"/>
                <w:szCs w:val="22"/>
              </w:rPr>
            </w:pPr>
          </w:p>
          <w:p w:rsidR="00C31F80" w:rsidRPr="00C31F80" w:rsidRDefault="00C31F80" w:rsidP="0079732F">
            <w:pPr>
              <w:pStyle w:val="Default"/>
              <w:rPr>
                <w:rFonts w:ascii="Verdana" w:hAnsi="Verdana"/>
                <w:b w:val="0"/>
                <w:color w:val="auto"/>
                <w:sz w:val="18"/>
                <w:szCs w:val="22"/>
              </w:rPr>
            </w:pPr>
            <w:r w:rsidRPr="00C31F80">
              <w:rPr>
                <w:rFonts w:ascii="Verdana" w:hAnsi="Verdana"/>
                <w:b w:val="0"/>
                <w:color w:val="auto"/>
                <w:sz w:val="18"/>
                <w:szCs w:val="22"/>
              </w:rPr>
              <w:t xml:space="preserve">Retención en la fuente de IVA </w:t>
            </w:r>
          </w:p>
          <w:p w:rsidR="00C31F80" w:rsidRPr="00C31F80" w:rsidRDefault="00C31F80" w:rsidP="0079732F">
            <w:pPr>
              <w:pStyle w:val="Default"/>
              <w:rPr>
                <w:rFonts w:ascii="Verdana" w:hAnsi="Verdana"/>
                <w:b w:val="0"/>
                <w:color w:val="auto"/>
                <w:sz w:val="18"/>
                <w:szCs w:val="22"/>
              </w:rPr>
            </w:pPr>
            <w:r w:rsidRPr="00C31F80">
              <w:rPr>
                <w:rFonts w:ascii="Verdana" w:hAnsi="Verdana"/>
                <w:b w:val="0"/>
                <w:color w:val="auto"/>
                <w:sz w:val="18"/>
                <w:szCs w:val="22"/>
              </w:rPr>
              <w:t>Retención en la fuente</w:t>
            </w:r>
          </w:p>
          <w:p w:rsidR="00C31F80" w:rsidRPr="00C31F80" w:rsidRDefault="00C31F80" w:rsidP="0079732F">
            <w:pPr>
              <w:pStyle w:val="Default"/>
              <w:rPr>
                <w:rFonts w:ascii="Verdana" w:hAnsi="Verdana"/>
                <w:b w:val="0"/>
                <w:color w:val="auto"/>
                <w:sz w:val="18"/>
                <w:szCs w:val="22"/>
              </w:rPr>
            </w:pPr>
          </w:p>
          <w:p w:rsidR="00C31F80" w:rsidRPr="00C31F80" w:rsidRDefault="00C31F80" w:rsidP="0079732F">
            <w:pPr>
              <w:widowControl w:val="0"/>
              <w:autoSpaceDE w:val="0"/>
              <w:autoSpaceDN w:val="0"/>
              <w:adjustRightInd w:val="0"/>
              <w:rPr>
                <w:rFonts w:ascii="Arial Narrow" w:hAnsi="Arial Narrow"/>
                <w:b w:val="0"/>
                <w:sz w:val="18"/>
                <w:szCs w:val="22"/>
                <w:lang w:val="es-PE"/>
              </w:rPr>
            </w:pPr>
            <w:r w:rsidRPr="00C31F80">
              <w:rPr>
                <w:rFonts w:ascii="Verdana" w:hAnsi="Verdana"/>
                <w:b w:val="0"/>
                <w:sz w:val="18"/>
                <w:szCs w:val="22"/>
                <w:lang w:val="es-PE"/>
              </w:rPr>
              <w:t>Estampilla Universitaria Pro- Digital</w:t>
            </w:r>
          </w:p>
        </w:tc>
        <w:tc>
          <w:tcPr>
            <w:tcW w:w="1669" w:type="dxa"/>
            <w:shd w:val="clear" w:color="auto" w:fill="auto"/>
          </w:tcPr>
          <w:p w:rsidR="00C31F80" w:rsidRPr="00C31F80" w:rsidRDefault="00C31F80" w:rsidP="00C31F80">
            <w:pPr>
              <w:pStyle w:val="Default"/>
              <w:rPr>
                <w:rFonts w:ascii="Verdana" w:hAnsi="Verdana"/>
                <w:b w:val="0"/>
                <w:color w:val="auto"/>
                <w:sz w:val="18"/>
                <w:szCs w:val="22"/>
              </w:rPr>
            </w:pPr>
            <w:r w:rsidRPr="00C31F80">
              <w:rPr>
                <w:rFonts w:ascii="Verdana" w:hAnsi="Verdana"/>
                <w:b w:val="0"/>
                <w:color w:val="auto"/>
                <w:sz w:val="18"/>
                <w:szCs w:val="22"/>
              </w:rPr>
              <w:t>Retención 4x1000 Estampilla Universitaria Jaime Isaza Cadavid</w:t>
            </w:r>
          </w:p>
          <w:p w:rsidR="00C31F80" w:rsidRPr="00C31F80" w:rsidRDefault="00C31F80" w:rsidP="00C31F80">
            <w:pPr>
              <w:pStyle w:val="Default"/>
              <w:rPr>
                <w:rFonts w:ascii="Verdana" w:hAnsi="Verdana"/>
                <w:b w:val="0"/>
                <w:color w:val="auto"/>
                <w:sz w:val="18"/>
                <w:szCs w:val="22"/>
              </w:rPr>
            </w:pPr>
            <w:r w:rsidRPr="00C31F80">
              <w:rPr>
                <w:rFonts w:ascii="Verdana" w:hAnsi="Verdana"/>
                <w:b w:val="0"/>
                <w:color w:val="auto"/>
                <w:sz w:val="18"/>
                <w:szCs w:val="22"/>
              </w:rPr>
              <w:t>Retención  4x1000</w:t>
            </w:r>
          </w:p>
        </w:tc>
      </w:tr>
    </w:tbl>
    <w:p w:rsidR="0079732F" w:rsidRPr="005078B1" w:rsidRDefault="0079732F" w:rsidP="00955C63">
      <w:pPr>
        <w:autoSpaceDE w:val="0"/>
        <w:autoSpaceDN w:val="0"/>
        <w:adjustRightInd w:val="0"/>
        <w:rPr>
          <w:rFonts w:ascii="Verdana" w:eastAsia="Calibri" w:hAnsi="Verdana" w:cs="Arial"/>
          <w:sz w:val="22"/>
          <w:szCs w:val="22"/>
          <w:lang w:val="es-CO" w:eastAsia="en-US"/>
        </w:rPr>
      </w:pPr>
    </w:p>
    <w:p w:rsidR="00251C5D" w:rsidRPr="005078B1" w:rsidRDefault="00251C5D" w:rsidP="00955C63">
      <w:pPr>
        <w:autoSpaceDE w:val="0"/>
        <w:autoSpaceDN w:val="0"/>
        <w:adjustRightInd w:val="0"/>
        <w:rPr>
          <w:rFonts w:ascii="Arial Narrow" w:eastAsia="Calibri" w:hAnsi="Arial Narrow" w:cs="Arial"/>
          <w:color w:val="FF0000"/>
          <w:sz w:val="22"/>
          <w:szCs w:val="22"/>
          <w:lang w:val="es-CO" w:eastAsia="en-US"/>
        </w:rPr>
      </w:pPr>
    </w:p>
    <w:p w:rsidR="00123F7B" w:rsidRPr="00C31F80" w:rsidRDefault="009A4268" w:rsidP="009A4268">
      <w:pPr>
        <w:pStyle w:val="Ttulo1"/>
        <w:rPr>
          <w:rFonts w:ascii="Verdana" w:eastAsia="Calibri" w:hAnsi="Verdana" w:cs="Arial"/>
          <w:szCs w:val="22"/>
          <w:lang w:eastAsia="en-US"/>
        </w:rPr>
      </w:pPr>
      <w:bookmarkStart w:id="8" w:name="_Toc442800946"/>
      <w:r w:rsidRPr="005078B1">
        <w:rPr>
          <w:rFonts w:ascii="Arial Narrow" w:eastAsia="Calibri" w:hAnsi="Arial Narrow" w:cs="Arial"/>
          <w:szCs w:val="22"/>
          <w:lang w:eastAsia="en-US"/>
        </w:rPr>
        <w:t>9</w:t>
      </w:r>
      <w:r w:rsidRPr="00C31F80">
        <w:rPr>
          <w:rFonts w:ascii="Verdana" w:eastAsia="Calibri" w:hAnsi="Verdana" w:cs="Arial"/>
          <w:szCs w:val="22"/>
          <w:lang w:eastAsia="en-US"/>
        </w:rPr>
        <w:t xml:space="preserve">. </w:t>
      </w:r>
      <w:r w:rsidR="00123F7B" w:rsidRPr="00C31F80">
        <w:rPr>
          <w:rFonts w:ascii="Verdana" w:eastAsia="Calibri" w:hAnsi="Verdana" w:cs="Arial"/>
          <w:szCs w:val="22"/>
          <w:lang w:eastAsia="en-US"/>
        </w:rPr>
        <w:t>DISPONIBILIDAD PRESUPUESTAL</w:t>
      </w:r>
      <w:bookmarkEnd w:id="8"/>
    </w:p>
    <w:p w:rsidR="0000618D" w:rsidRPr="005078B1" w:rsidRDefault="0000618D" w:rsidP="0000618D">
      <w:pPr>
        <w:tabs>
          <w:tab w:val="left" w:pos="284"/>
        </w:tabs>
        <w:rPr>
          <w:rFonts w:ascii="Arial Narrow" w:eastAsia="SimSun" w:hAnsi="Arial Narrow" w:cs="Arial"/>
          <w:b/>
          <w:bCs/>
          <w:snapToGrid w:val="0"/>
          <w:sz w:val="22"/>
          <w:szCs w:val="22"/>
          <w:u w:val="single"/>
        </w:rPr>
      </w:pPr>
    </w:p>
    <w:p w:rsidR="00922A54" w:rsidRPr="005078B1" w:rsidRDefault="0000618D" w:rsidP="00FA7511">
      <w:pPr>
        <w:autoSpaceDE w:val="0"/>
        <w:autoSpaceDN w:val="0"/>
        <w:adjustRightInd w:val="0"/>
        <w:rPr>
          <w:rFonts w:ascii="Verdana" w:hAnsi="Verdana" w:cs="Arial"/>
          <w:sz w:val="22"/>
          <w:szCs w:val="22"/>
        </w:rPr>
      </w:pPr>
      <w:r w:rsidRPr="005078B1">
        <w:rPr>
          <w:rFonts w:ascii="Verdana" w:hAnsi="Verdana" w:cs="Arial"/>
          <w:sz w:val="22"/>
          <w:szCs w:val="22"/>
        </w:rPr>
        <w:t xml:space="preserve">La disponibilidad presupuestal </w:t>
      </w:r>
      <w:r w:rsidR="001A17EC" w:rsidRPr="005078B1">
        <w:rPr>
          <w:rFonts w:ascii="Verdana" w:hAnsi="Verdana" w:cs="Arial"/>
          <w:sz w:val="22"/>
          <w:szCs w:val="22"/>
        </w:rPr>
        <w:t>se</w:t>
      </w:r>
      <w:r w:rsidRPr="005078B1">
        <w:rPr>
          <w:rFonts w:ascii="Verdana" w:hAnsi="Verdana" w:cs="Arial"/>
          <w:sz w:val="22"/>
          <w:szCs w:val="22"/>
        </w:rPr>
        <w:t xml:space="preserve"> respalda</w:t>
      </w:r>
      <w:r w:rsidR="001A17EC" w:rsidRPr="005078B1">
        <w:rPr>
          <w:rFonts w:ascii="Verdana" w:hAnsi="Verdana" w:cs="Arial"/>
          <w:sz w:val="22"/>
          <w:szCs w:val="22"/>
        </w:rPr>
        <w:t xml:space="preserve"> con</w:t>
      </w:r>
      <w:r w:rsidRPr="005078B1">
        <w:rPr>
          <w:rFonts w:ascii="Verdana" w:hAnsi="Verdana" w:cs="Arial"/>
          <w:sz w:val="22"/>
          <w:szCs w:val="22"/>
        </w:rPr>
        <w:t xml:space="preserve"> el CDP- No. </w:t>
      </w:r>
      <w:r w:rsidR="00146B35">
        <w:rPr>
          <w:rFonts w:ascii="Verdana" w:hAnsi="Verdana" w:cs="Arial"/>
          <w:sz w:val="22"/>
          <w:szCs w:val="22"/>
        </w:rPr>
        <w:t>41</w:t>
      </w:r>
      <w:r w:rsidR="009841CB" w:rsidRPr="009841CB">
        <w:rPr>
          <w:rFonts w:ascii="Verdana" w:hAnsi="Verdana" w:cs="Arial"/>
          <w:sz w:val="22"/>
          <w:szCs w:val="22"/>
        </w:rPr>
        <w:t>24</w:t>
      </w:r>
      <w:r w:rsidR="00907C8F" w:rsidRPr="009841CB">
        <w:rPr>
          <w:rFonts w:ascii="Verdana" w:hAnsi="Verdana" w:cs="Arial"/>
          <w:sz w:val="22"/>
          <w:szCs w:val="22"/>
        </w:rPr>
        <w:t xml:space="preserve"> </w:t>
      </w:r>
      <w:r w:rsidR="0053013A" w:rsidRPr="009841CB">
        <w:rPr>
          <w:rFonts w:ascii="Verdana" w:hAnsi="Verdana" w:cs="Arial"/>
          <w:sz w:val="22"/>
          <w:szCs w:val="22"/>
        </w:rPr>
        <w:t>de</w:t>
      </w:r>
      <w:r w:rsidR="00882082" w:rsidRPr="009841CB">
        <w:rPr>
          <w:rFonts w:ascii="Verdana" w:hAnsi="Verdana" w:cs="Arial"/>
          <w:sz w:val="22"/>
          <w:szCs w:val="22"/>
        </w:rPr>
        <w:t xml:space="preserve"> </w:t>
      </w:r>
      <w:r w:rsidR="00050390" w:rsidRPr="009841CB">
        <w:rPr>
          <w:rFonts w:ascii="Verdana" w:hAnsi="Verdana" w:cs="Arial"/>
          <w:sz w:val="22"/>
          <w:szCs w:val="22"/>
        </w:rPr>
        <w:t xml:space="preserve">fecha </w:t>
      </w:r>
      <w:r w:rsidR="009841CB" w:rsidRPr="009841CB">
        <w:rPr>
          <w:rFonts w:ascii="Verdana" w:hAnsi="Verdana" w:cs="Arial"/>
          <w:sz w:val="22"/>
          <w:szCs w:val="22"/>
        </w:rPr>
        <w:t>26</w:t>
      </w:r>
      <w:r w:rsidR="00907C8F" w:rsidRPr="009841CB">
        <w:rPr>
          <w:rFonts w:ascii="Verdana" w:hAnsi="Verdana" w:cs="Arial"/>
          <w:sz w:val="22"/>
          <w:szCs w:val="22"/>
        </w:rPr>
        <w:t xml:space="preserve"> de </w:t>
      </w:r>
      <w:r w:rsidR="00146B35">
        <w:rPr>
          <w:rFonts w:ascii="Verdana" w:hAnsi="Verdana" w:cs="Arial"/>
          <w:sz w:val="22"/>
          <w:szCs w:val="22"/>
        </w:rPr>
        <w:t>abril</w:t>
      </w:r>
      <w:r w:rsidR="00907C8F" w:rsidRPr="009841CB">
        <w:rPr>
          <w:rFonts w:ascii="Verdana" w:hAnsi="Verdana" w:cs="Arial"/>
          <w:sz w:val="22"/>
          <w:szCs w:val="22"/>
        </w:rPr>
        <w:t xml:space="preserve"> de 2024</w:t>
      </w:r>
      <w:r w:rsidRPr="009841CB">
        <w:rPr>
          <w:rFonts w:ascii="Verdana" w:hAnsi="Verdana" w:cs="Arial"/>
          <w:sz w:val="22"/>
          <w:szCs w:val="22"/>
        </w:rPr>
        <w:t xml:space="preserve">, Unidad/Subunidad Ejecutora </w:t>
      </w:r>
      <w:r w:rsidR="0018678D" w:rsidRPr="009841CB">
        <w:rPr>
          <w:rFonts w:ascii="Verdana" w:hAnsi="Verdana" w:cs="Arial"/>
          <w:sz w:val="22"/>
          <w:szCs w:val="22"/>
        </w:rPr>
        <w:t>12-08-00-537</w:t>
      </w:r>
      <w:r w:rsidRPr="009841CB">
        <w:rPr>
          <w:rFonts w:ascii="Verdana" w:hAnsi="Verdana" w:cs="Arial"/>
          <w:sz w:val="22"/>
          <w:szCs w:val="22"/>
        </w:rPr>
        <w:t xml:space="preserve"> INPEC-</w:t>
      </w:r>
      <w:r w:rsidR="0018678D" w:rsidRPr="009841CB">
        <w:rPr>
          <w:rFonts w:ascii="Verdana" w:hAnsi="Verdana" w:cs="Arial"/>
          <w:sz w:val="22"/>
          <w:szCs w:val="22"/>
        </w:rPr>
        <w:t>Complejo</w:t>
      </w:r>
      <w:r w:rsidR="00882082" w:rsidRPr="009841CB">
        <w:rPr>
          <w:rFonts w:ascii="Verdana" w:hAnsi="Verdana" w:cs="Arial"/>
          <w:sz w:val="22"/>
          <w:szCs w:val="22"/>
        </w:rPr>
        <w:t xml:space="preserve"> </w:t>
      </w:r>
      <w:r w:rsidR="0018678D" w:rsidRPr="009841CB">
        <w:rPr>
          <w:rFonts w:ascii="Verdana" w:hAnsi="Verdana" w:cs="Arial"/>
          <w:sz w:val="22"/>
          <w:szCs w:val="22"/>
        </w:rPr>
        <w:t>Penitenciario</w:t>
      </w:r>
      <w:r w:rsidR="00882082" w:rsidRPr="009841CB">
        <w:rPr>
          <w:rFonts w:ascii="Verdana" w:hAnsi="Verdana" w:cs="Arial"/>
          <w:sz w:val="22"/>
          <w:szCs w:val="22"/>
        </w:rPr>
        <w:t xml:space="preserve"> </w:t>
      </w:r>
      <w:r w:rsidR="0018678D" w:rsidRPr="009841CB">
        <w:rPr>
          <w:rFonts w:ascii="Verdana" w:hAnsi="Verdana" w:cs="Arial"/>
          <w:sz w:val="22"/>
          <w:szCs w:val="22"/>
        </w:rPr>
        <w:t>Medellín</w:t>
      </w:r>
      <w:r w:rsidR="00376C14" w:rsidRPr="009841CB">
        <w:rPr>
          <w:rFonts w:ascii="Verdana" w:hAnsi="Verdana" w:cs="Arial"/>
          <w:sz w:val="22"/>
          <w:szCs w:val="22"/>
        </w:rPr>
        <w:t>-Pedregal</w:t>
      </w:r>
      <w:r w:rsidRPr="009841CB">
        <w:rPr>
          <w:rFonts w:ascii="Verdana" w:hAnsi="Verdana" w:cs="Arial"/>
          <w:sz w:val="22"/>
          <w:szCs w:val="22"/>
        </w:rPr>
        <w:t>, DEPENDENCIA</w:t>
      </w:r>
      <w:r w:rsidR="00882082" w:rsidRPr="009841CB">
        <w:rPr>
          <w:rFonts w:ascii="Verdana" w:hAnsi="Verdana" w:cs="Arial"/>
          <w:sz w:val="22"/>
          <w:szCs w:val="22"/>
        </w:rPr>
        <w:t xml:space="preserve"> </w:t>
      </w:r>
      <w:r w:rsidR="0018678D" w:rsidRPr="009841CB">
        <w:rPr>
          <w:rFonts w:ascii="Verdana" w:hAnsi="Verdana" w:cs="Arial"/>
          <w:sz w:val="22"/>
          <w:szCs w:val="22"/>
        </w:rPr>
        <w:t>Atención y Tratamiento</w:t>
      </w:r>
      <w:r w:rsidRPr="009841CB">
        <w:rPr>
          <w:rFonts w:ascii="Verdana" w:hAnsi="Verdana" w:cs="Arial"/>
          <w:sz w:val="22"/>
          <w:szCs w:val="22"/>
        </w:rPr>
        <w:t>-I</w:t>
      </w:r>
      <w:r w:rsidR="00D42A05" w:rsidRPr="009841CB">
        <w:rPr>
          <w:rFonts w:ascii="Verdana" w:hAnsi="Verdana" w:cs="Arial"/>
          <w:sz w:val="22"/>
          <w:szCs w:val="22"/>
        </w:rPr>
        <w:t>P</w:t>
      </w:r>
      <w:r w:rsidR="00D42A05" w:rsidRPr="005078B1">
        <w:rPr>
          <w:rFonts w:ascii="Verdana" w:hAnsi="Verdana" w:cs="Arial"/>
          <w:sz w:val="22"/>
          <w:szCs w:val="22"/>
        </w:rPr>
        <w:t xml:space="preserve">OSICIÓN CATÁLOGO DE GASTOS </w:t>
      </w:r>
      <w:r w:rsidR="005E452C" w:rsidRPr="00986452">
        <w:rPr>
          <w:rFonts w:ascii="Verdana" w:hAnsi="Verdana" w:cs="Arial"/>
          <w:b/>
          <w:sz w:val="22"/>
          <w:szCs w:val="22"/>
        </w:rPr>
        <w:t xml:space="preserve">A-02-02-02-008-007 –SERVICIO DE MANTENIMIENTO, REPARACION E INSTALACION (EXCEPTO SERVICIOS DE CONSTRUCION) - BSITEM </w:t>
      </w:r>
      <w:r w:rsidR="005E452C">
        <w:rPr>
          <w:rFonts w:ascii="Verdana" w:hAnsi="Verdana" w:cs="Arial"/>
          <w:b/>
          <w:sz w:val="22"/>
          <w:szCs w:val="22"/>
        </w:rPr>
        <w:t>516</w:t>
      </w:r>
      <w:r w:rsidR="005E452C" w:rsidRPr="00986452">
        <w:rPr>
          <w:rFonts w:ascii="Verdana" w:hAnsi="Verdana" w:cs="Arial"/>
          <w:b/>
          <w:sz w:val="22"/>
          <w:szCs w:val="22"/>
        </w:rPr>
        <w:t>-Servicios de mantenimiento y Reparación de otra Maquinaria y otro Equipo</w:t>
      </w:r>
      <w:r w:rsidR="005E452C">
        <w:rPr>
          <w:rFonts w:ascii="Verdana" w:hAnsi="Verdana" w:cs="Arial"/>
          <w:b/>
          <w:sz w:val="22"/>
          <w:szCs w:val="22"/>
        </w:rPr>
        <w:t>, A-02-01-01-004-003 MAQUINARIA DE USO GENERAL BISTEM 237, A-02-02-01-004-002 PRODUTCOS METALICOS ELABORADOS (EXCEPTO MAQUINARIA Y EQUIPOS) BSITEM 380</w:t>
      </w:r>
      <w:r w:rsidR="00907C8F">
        <w:rPr>
          <w:rFonts w:ascii="Verdana" w:hAnsi="Verdana" w:cs="Arial"/>
          <w:b/>
          <w:sz w:val="22"/>
          <w:szCs w:val="22"/>
        </w:rPr>
        <w:t xml:space="preserve">, </w:t>
      </w:r>
      <w:r w:rsidR="00AD1776" w:rsidRPr="005078B1">
        <w:rPr>
          <w:rFonts w:ascii="Verdana" w:hAnsi="Verdana" w:cs="Arial"/>
          <w:sz w:val="22"/>
          <w:szCs w:val="22"/>
        </w:rPr>
        <w:t xml:space="preserve">FUENTE </w:t>
      </w:r>
      <w:r w:rsidR="0018678D" w:rsidRPr="005078B1">
        <w:rPr>
          <w:rFonts w:ascii="Verdana" w:hAnsi="Verdana" w:cs="Arial"/>
          <w:sz w:val="22"/>
          <w:szCs w:val="22"/>
        </w:rPr>
        <w:t>(</w:t>
      </w:r>
      <w:r w:rsidR="00907C8F">
        <w:rPr>
          <w:rFonts w:ascii="Verdana" w:hAnsi="Verdana" w:cs="Arial"/>
          <w:sz w:val="22"/>
          <w:szCs w:val="22"/>
        </w:rPr>
        <w:t>NACION</w:t>
      </w:r>
      <w:r w:rsidR="00AD1776" w:rsidRPr="005078B1">
        <w:rPr>
          <w:rFonts w:ascii="Verdana" w:hAnsi="Verdana" w:cs="Arial"/>
          <w:sz w:val="22"/>
          <w:szCs w:val="22"/>
        </w:rPr>
        <w:t>)</w:t>
      </w:r>
      <w:r w:rsidR="00D42A05" w:rsidRPr="005078B1">
        <w:rPr>
          <w:rFonts w:ascii="Verdana" w:hAnsi="Verdana" w:cs="Arial"/>
          <w:sz w:val="22"/>
          <w:szCs w:val="22"/>
        </w:rPr>
        <w:t>,</w:t>
      </w:r>
      <w:r w:rsidR="00882082" w:rsidRPr="005078B1">
        <w:rPr>
          <w:rFonts w:ascii="Verdana" w:hAnsi="Verdana" w:cs="Arial"/>
          <w:sz w:val="22"/>
          <w:szCs w:val="22"/>
        </w:rPr>
        <w:t xml:space="preserve"> </w:t>
      </w:r>
      <w:r w:rsidR="00D42A05" w:rsidRPr="005078B1">
        <w:rPr>
          <w:rFonts w:ascii="Verdana" w:hAnsi="Verdana" w:cs="Arial"/>
          <w:sz w:val="22"/>
          <w:szCs w:val="22"/>
        </w:rPr>
        <w:t xml:space="preserve">RECURSO </w:t>
      </w:r>
      <w:r w:rsidR="00907C8F">
        <w:rPr>
          <w:rFonts w:ascii="Verdana" w:hAnsi="Verdana" w:cs="Arial"/>
          <w:sz w:val="22"/>
          <w:szCs w:val="22"/>
        </w:rPr>
        <w:t>10</w:t>
      </w:r>
      <w:r w:rsidRPr="005078B1">
        <w:rPr>
          <w:rFonts w:ascii="Verdana" w:hAnsi="Verdana" w:cs="Arial"/>
          <w:sz w:val="22"/>
          <w:szCs w:val="22"/>
        </w:rPr>
        <w:t xml:space="preserve">, SITUAC. CSF. OBJETO: </w:t>
      </w:r>
      <w:r w:rsidR="005E452C" w:rsidRPr="005E452C">
        <w:rPr>
          <w:rFonts w:ascii="Verdana" w:hAnsi="Verdana" w:cs="Arial"/>
          <w:sz w:val="22"/>
          <w:szCs w:val="22"/>
        </w:rPr>
        <w:t>CONTRATAR LA PRESTACION DE SERVICIOS DE MANTENIMIENTO DE MAQUINAS DEL TALLER DE MADERA Y ADQUISICON DE MAQUINARIA DE USO GENERAL Y ELEMENTOS METALICOS PARA LOS PROGRAMAS DE ATENCION REHABILITACION AL RECLUSO CON FINES DE TRATAMIENTO PENITENCIARIO Y QUE HACEN DEL COMPLEJO PENITENCIARIO Y CARCELARIO DE ALTA Y MEDIA SEGURIDAD DE MEDELLIN PEDREGAL-COPED</w:t>
      </w:r>
      <w:r w:rsidR="008D7F02" w:rsidRPr="005078B1">
        <w:rPr>
          <w:rFonts w:ascii="Verdana" w:hAnsi="Verdana" w:cs="Arial"/>
          <w:sz w:val="22"/>
          <w:szCs w:val="22"/>
        </w:rPr>
        <w:t>,</w:t>
      </w:r>
      <w:r w:rsidR="00882082" w:rsidRPr="005078B1">
        <w:rPr>
          <w:rFonts w:ascii="Verdana" w:hAnsi="Verdana" w:cs="Arial"/>
          <w:sz w:val="22"/>
          <w:szCs w:val="22"/>
        </w:rPr>
        <w:t xml:space="preserve"> </w:t>
      </w:r>
      <w:r w:rsidR="009730EA" w:rsidRPr="005078B1">
        <w:rPr>
          <w:rFonts w:ascii="Verdana" w:hAnsi="Verdana" w:cs="Arial"/>
          <w:sz w:val="22"/>
          <w:szCs w:val="22"/>
        </w:rPr>
        <w:t>según Resolución presupuestal</w:t>
      </w:r>
      <w:r w:rsidR="00BA59D3" w:rsidRPr="005078B1">
        <w:rPr>
          <w:rFonts w:ascii="Verdana" w:hAnsi="Verdana" w:cs="Arial"/>
          <w:sz w:val="22"/>
          <w:szCs w:val="22"/>
        </w:rPr>
        <w:t xml:space="preserve"> </w:t>
      </w:r>
      <w:r w:rsidR="005E452C">
        <w:rPr>
          <w:rFonts w:ascii="Verdana" w:hAnsi="Verdana" w:cs="Arial"/>
          <w:sz w:val="22"/>
          <w:szCs w:val="22"/>
        </w:rPr>
        <w:t xml:space="preserve">003029 del 05 de abril de 2024 y 003396 de 22 de abril </w:t>
      </w:r>
      <w:r w:rsidR="005E452C" w:rsidRPr="005078B1">
        <w:rPr>
          <w:rFonts w:ascii="Verdana" w:hAnsi="Verdana" w:cs="Arial"/>
          <w:sz w:val="22"/>
          <w:szCs w:val="22"/>
        </w:rPr>
        <w:t>de 2024</w:t>
      </w:r>
      <w:r w:rsidR="00A7336F" w:rsidRPr="005078B1">
        <w:rPr>
          <w:rFonts w:ascii="Verdana" w:hAnsi="Verdana" w:cs="Arial"/>
          <w:sz w:val="22"/>
          <w:szCs w:val="22"/>
        </w:rPr>
        <w:t>, Expedido</w:t>
      </w:r>
      <w:r w:rsidRPr="005078B1">
        <w:rPr>
          <w:rFonts w:ascii="Verdana" w:hAnsi="Verdana" w:cs="Arial"/>
          <w:sz w:val="22"/>
          <w:szCs w:val="22"/>
        </w:rPr>
        <w:t xml:space="preserve"> por </w:t>
      </w:r>
      <w:r w:rsidR="0018678D" w:rsidRPr="005078B1">
        <w:rPr>
          <w:rFonts w:ascii="Verdana" w:hAnsi="Verdana" w:cs="Arial"/>
          <w:sz w:val="22"/>
          <w:szCs w:val="22"/>
        </w:rPr>
        <w:t xml:space="preserve">el responsable de presupuesto del Complejo Carcelario y Penitenciario </w:t>
      </w:r>
      <w:r w:rsidR="00035201" w:rsidRPr="005078B1">
        <w:rPr>
          <w:rFonts w:ascii="Verdana" w:hAnsi="Verdana" w:cs="Arial"/>
          <w:sz w:val="22"/>
          <w:szCs w:val="22"/>
        </w:rPr>
        <w:t>con Alta y Media Seguridad de Medellín Pedregal</w:t>
      </w:r>
      <w:r w:rsidR="0079732F" w:rsidRPr="005078B1">
        <w:rPr>
          <w:rFonts w:ascii="Verdana" w:hAnsi="Verdana" w:cs="Arial"/>
          <w:sz w:val="22"/>
          <w:szCs w:val="22"/>
        </w:rPr>
        <w:t>, (DG. YINETH MARCELA MINA RUIZ)</w:t>
      </w:r>
      <w:r w:rsidR="008D7F02" w:rsidRPr="005078B1">
        <w:rPr>
          <w:rFonts w:ascii="Verdana" w:hAnsi="Verdana" w:cs="Arial"/>
          <w:sz w:val="22"/>
          <w:szCs w:val="22"/>
        </w:rPr>
        <w:t xml:space="preserve">. </w:t>
      </w:r>
      <w:r w:rsidR="0079732F" w:rsidRPr="005078B1">
        <w:rPr>
          <w:rFonts w:ascii="Verdana" w:hAnsi="Verdana" w:cs="Arial"/>
          <w:sz w:val="22"/>
          <w:szCs w:val="22"/>
        </w:rPr>
        <w:t>INPEC</w:t>
      </w:r>
      <w:r w:rsidR="00922A54" w:rsidRPr="005078B1">
        <w:rPr>
          <w:rFonts w:ascii="Verdana" w:hAnsi="Verdana" w:cs="Arial"/>
          <w:sz w:val="22"/>
          <w:szCs w:val="22"/>
        </w:rPr>
        <w:t>, por valor de (</w:t>
      </w:r>
      <w:r w:rsidR="006C01CF" w:rsidRPr="005078B1">
        <w:rPr>
          <w:rFonts w:ascii="Verdana" w:hAnsi="Verdana" w:cs="Arial"/>
          <w:sz w:val="22"/>
          <w:szCs w:val="22"/>
        </w:rPr>
        <w:t xml:space="preserve">$ </w:t>
      </w:r>
      <w:r w:rsidR="005E452C">
        <w:rPr>
          <w:rFonts w:ascii="Verdana" w:hAnsi="Verdana" w:cs="Arial"/>
          <w:sz w:val="22"/>
          <w:szCs w:val="22"/>
        </w:rPr>
        <w:t>20.561.495</w:t>
      </w:r>
      <w:r w:rsidR="00922A54" w:rsidRPr="005078B1">
        <w:rPr>
          <w:rFonts w:ascii="Verdana" w:hAnsi="Verdana" w:cs="Arial"/>
          <w:sz w:val="22"/>
          <w:szCs w:val="22"/>
        </w:rPr>
        <w:t>) M/CTE.</w:t>
      </w:r>
    </w:p>
    <w:p w:rsidR="0053013A" w:rsidRPr="005078B1" w:rsidRDefault="0053013A" w:rsidP="00922A54">
      <w:pPr>
        <w:pStyle w:val="Sinespaciado"/>
        <w:rPr>
          <w:rFonts w:ascii="Verdana" w:hAnsi="Verdana" w:cs="Arial"/>
          <w:color w:val="FF0000"/>
          <w:sz w:val="22"/>
          <w:szCs w:val="22"/>
        </w:rPr>
      </w:pPr>
    </w:p>
    <w:p w:rsidR="00E169F5" w:rsidRPr="005078B1" w:rsidRDefault="009A4268" w:rsidP="009A4268">
      <w:pPr>
        <w:pStyle w:val="Ttulo1"/>
        <w:rPr>
          <w:rFonts w:ascii="Verdana" w:eastAsia="Calibri" w:hAnsi="Verdana" w:cs="Arial"/>
          <w:szCs w:val="22"/>
          <w:lang w:eastAsia="en-US"/>
        </w:rPr>
      </w:pPr>
      <w:bookmarkStart w:id="9" w:name="_Toc442800947"/>
      <w:r w:rsidRPr="005078B1">
        <w:rPr>
          <w:rFonts w:ascii="Verdana" w:eastAsia="Calibri" w:hAnsi="Verdana" w:cs="Arial"/>
          <w:szCs w:val="22"/>
          <w:lang w:eastAsia="en-US"/>
        </w:rPr>
        <w:t xml:space="preserve">10. </w:t>
      </w:r>
      <w:r w:rsidR="00E169F5" w:rsidRPr="005078B1">
        <w:rPr>
          <w:rFonts w:ascii="Verdana" w:eastAsia="Calibri" w:hAnsi="Verdana" w:cs="Arial"/>
          <w:szCs w:val="22"/>
          <w:lang w:eastAsia="en-US"/>
        </w:rPr>
        <w:t>PLAZO PARA LA EJECUCIÓN DEL CONTRATO</w:t>
      </w:r>
      <w:bookmarkEnd w:id="9"/>
    </w:p>
    <w:p w:rsidR="00E169F5" w:rsidRPr="005078B1" w:rsidRDefault="00E169F5" w:rsidP="00E169F5">
      <w:pPr>
        <w:rPr>
          <w:rFonts w:ascii="Verdana" w:hAnsi="Verdana" w:cs="Arial"/>
          <w:sz w:val="22"/>
          <w:szCs w:val="22"/>
          <w:u w:val="single"/>
        </w:rPr>
      </w:pPr>
    </w:p>
    <w:p w:rsidR="00E169F5" w:rsidRPr="005078B1" w:rsidRDefault="00E169F5" w:rsidP="00E169F5">
      <w:pPr>
        <w:rPr>
          <w:rFonts w:ascii="Verdana" w:hAnsi="Verdana" w:cs="Arial"/>
          <w:sz w:val="22"/>
          <w:szCs w:val="22"/>
        </w:rPr>
      </w:pPr>
      <w:r w:rsidRPr="005078B1">
        <w:rPr>
          <w:rFonts w:ascii="Verdana" w:hAnsi="Verdana" w:cs="Arial"/>
          <w:sz w:val="22"/>
          <w:szCs w:val="22"/>
        </w:rPr>
        <w:t>El plazo de ejecución del contrato será</w:t>
      </w:r>
      <w:r w:rsidR="00716696" w:rsidRPr="005078B1">
        <w:rPr>
          <w:rFonts w:ascii="Verdana" w:hAnsi="Verdana" w:cs="Arial"/>
          <w:sz w:val="22"/>
          <w:szCs w:val="22"/>
        </w:rPr>
        <w:t xml:space="preserve"> de </w:t>
      </w:r>
      <w:r w:rsidR="00907C8F" w:rsidRPr="009841CB">
        <w:rPr>
          <w:rFonts w:ascii="Verdana" w:hAnsi="Verdana" w:cs="Arial"/>
          <w:sz w:val="22"/>
          <w:szCs w:val="22"/>
        </w:rPr>
        <w:t>6</w:t>
      </w:r>
      <w:r w:rsidR="00751217" w:rsidRPr="009841CB">
        <w:rPr>
          <w:rFonts w:ascii="Verdana" w:hAnsi="Verdana" w:cs="Arial"/>
          <w:sz w:val="22"/>
          <w:szCs w:val="22"/>
        </w:rPr>
        <w:t>0</w:t>
      </w:r>
      <w:r w:rsidR="00844B65" w:rsidRPr="009841CB">
        <w:rPr>
          <w:rFonts w:ascii="Verdana" w:hAnsi="Verdana" w:cs="Arial"/>
          <w:sz w:val="22"/>
          <w:szCs w:val="22"/>
        </w:rPr>
        <w:t xml:space="preserve"> </w:t>
      </w:r>
      <w:r w:rsidR="00820533" w:rsidRPr="009841CB">
        <w:rPr>
          <w:rFonts w:ascii="Verdana" w:hAnsi="Verdana" w:cs="Arial"/>
          <w:sz w:val="22"/>
          <w:szCs w:val="22"/>
        </w:rPr>
        <w:t>días</w:t>
      </w:r>
      <w:r w:rsidR="00B57D95" w:rsidRPr="009841CB">
        <w:rPr>
          <w:rFonts w:ascii="Verdana" w:hAnsi="Verdana" w:cs="Arial"/>
          <w:sz w:val="22"/>
          <w:szCs w:val="22"/>
        </w:rPr>
        <w:t xml:space="preserve"> hasta el (</w:t>
      </w:r>
      <w:r w:rsidR="009841CB" w:rsidRPr="009841CB">
        <w:rPr>
          <w:rFonts w:ascii="Verdana" w:hAnsi="Verdana" w:cs="Arial"/>
          <w:sz w:val="22"/>
          <w:szCs w:val="22"/>
        </w:rPr>
        <w:t>1</w:t>
      </w:r>
      <w:r w:rsidR="005E452C">
        <w:rPr>
          <w:rFonts w:ascii="Verdana" w:hAnsi="Verdana" w:cs="Arial"/>
          <w:sz w:val="22"/>
          <w:szCs w:val="22"/>
        </w:rPr>
        <w:t>4 de jul</w:t>
      </w:r>
      <w:r w:rsidR="009841CB" w:rsidRPr="009841CB">
        <w:rPr>
          <w:rFonts w:ascii="Verdana" w:hAnsi="Verdana" w:cs="Arial"/>
          <w:sz w:val="22"/>
          <w:szCs w:val="22"/>
        </w:rPr>
        <w:t>io</w:t>
      </w:r>
      <w:r w:rsidR="00B57D95" w:rsidRPr="009841CB">
        <w:rPr>
          <w:rFonts w:ascii="Verdana" w:hAnsi="Verdana" w:cs="Arial"/>
          <w:sz w:val="22"/>
          <w:szCs w:val="22"/>
        </w:rPr>
        <w:t xml:space="preserve"> de 2024),</w:t>
      </w:r>
      <w:r w:rsidR="00B57D95" w:rsidRPr="009841CB">
        <w:rPr>
          <w:rFonts w:ascii="Verdana" w:hAnsi="Verdana" w:cs="Arial"/>
          <w:sz w:val="20"/>
        </w:rPr>
        <w:t xml:space="preserve"> </w:t>
      </w:r>
      <w:r w:rsidR="00B57D95">
        <w:rPr>
          <w:rFonts w:ascii="Verdana" w:hAnsi="Verdana" w:cs="Arial"/>
          <w:sz w:val="20"/>
        </w:rPr>
        <w:t>a</w:t>
      </w:r>
      <w:r w:rsidR="00B57D95" w:rsidRPr="005078B1">
        <w:rPr>
          <w:rFonts w:ascii="Verdana" w:hAnsi="Verdana" w:cs="Arial"/>
          <w:sz w:val="22"/>
          <w:szCs w:val="22"/>
        </w:rPr>
        <w:t xml:space="preserve"> partir</w:t>
      </w:r>
      <w:r w:rsidRPr="005078B1">
        <w:rPr>
          <w:rFonts w:ascii="Verdana" w:hAnsi="Verdana" w:cs="Arial"/>
          <w:sz w:val="22"/>
          <w:szCs w:val="22"/>
        </w:rPr>
        <w:t xml:space="preserve"> de la aprobación de la Garantía de Cumplimiento</w:t>
      </w:r>
      <w:r w:rsidR="00882082" w:rsidRPr="005078B1">
        <w:rPr>
          <w:rFonts w:ascii="Verdana" w:hAnsi="Verdana" w:cs="Arial"/>
          <w:sz w:val="22"/>
          <w:szCs w:val="22"/>
        </w:rPr>
        <w:t xml:space="preserve"> </w:t>
      </w:r>
      <w:r w:rsidR="00F035C4" w:rsidRPr="005078B1">
        <w:rPr>
          <w:rFonts w:ascii="Verdana" w:hAnsi="Verdana" w:cs="Arial"/>
          <w:sz w:val="22"/>
          <w:szCs w:val="22"/>
        </w:rPr>
        <w:t>(si aplica)</w:t>
      </w:r>
      <w:r w:rsidRPr="005078B1">
        <w:rPr>
          <w:rFonts w:ascii="Verdana" w:hAnsi="Verdana" w:cs="Arial"/>
          <w:sz w:val="22"/>
          <w:szCs w:val="22"/>
        </w:rPr>
        <w:t xml:space="preserve">, por parte de la </w:t>
      </w:r>
      <w:r w:rsidR="009B1B49" w:rsidRPr="005078B1">
        <w:rPr>
          <w:rFonts w:ascii="Verdana" w:hAnsi="Verdana" w:cs="Arial"/>
          <w:sz w:val="22"/>
          <w:szCs w:val="22"/>
        </w:rPr>
        <w:t>(Oficina Gestión Corporativa</w:t>
      </w:r>
      <w:r w:rsidR="00F92E10" w:rsidRPr="005078B1">
        <w:rPr>
          <w:rFonts w:ascii="Verdana" w:hAnsi="Verdana" w:cs="Arial"/>
          <w:sz w:val="22"/>
          <w:szCs w:val="22"/>
        </w:rPr>
        <w:t>)</w:t>
      </w:r>
      <w:r w:rsidRPr="005078B1">
        <w:rPr>
          <w:rFonts w:ascii="Verdana" w:hAnsi="Verdana" w:cs="Arial"/>
          <w:sz w:val="22"/>
          <w:szCs w:val="22"/>
        </w:rPr>
        <w:t xml:space="preserve">, lo que deberá cumplirse dentro de los </w:t>
      </w:r>
      <w:r w:rsidR="00597EE0" w:rsidRPr="005078B1">
        <w:rPr>
          <w:rFonts w:ascii="Verdana" w:hAnsi="Verdana" w:cs="Arial"/>
          <w:sz w:val="22"/>
          <w:szCs w:val="22"/>
        </w:rPr>
        <w:t>dos</w:t>
      </w:r>
      <w:r w:rsidRPr="005078B1">
        <w:rPr>
          <w:rFonts w:ascii="Verdana" w:hAnsi="Verdana" w:cs="Arial"/>
          <w:sz w:val="22"/>
          <w:szCs w:val="22"/>
        </w:rPr>
        <w:t xml:space="preserve"> (</w:t>
      </w:r>
      <w:r w:rsidR="00597EE0" w:rsidRPr="005078B1">
        <w:rPr>
          <w:rFonts w:ascii="Verdana" w:hAnsi="Verdana" w:cs="Arial"/>
          <w:sz w:val="22"/>
          <w:szCs w:val="22"/>
        </w:rPr>
        <w:t>2</w:t>
      </w:r>
      <w:r w:rsidRPr="005078B1">
        <w:rPr>
          <w:rFonts w:ascii="Verdana" w:hAnsi="Verdana" w:cs="Arial"/>
          <w:sz w:val="22"/>
          <w:szCs w:val="22"/>
        </w:rPr>
        <w:t>) días hábiles siguientes a la publicación de la comunicación de aceptación de la propuesta en el SECOP y el Registro Presupuestal</w:t>
      </w:r>
      <w:r w:rsidR="00F92E10" w:rsidRPr="005078B1">
        <w:rPr>
          <w:rFonts w:ascii="Verdana" w:hAnsi="Verdana" w:cs="Arial"/>
          <w:sz w:val="22"/>
          <w:szCs w:val="22"/>
        </w:rPr>
        <w:t>.</w:t>
      </w:r>
    </w:p>
    <w:p w:rsidR="00916C64" w:rsidRPr="005078B1" w:rsidRDefault="00916C64" w:rsidP="00E169F5">
      <w:pPr>
        <w:rPr>
          <w:rFonts w:ascii="Verdana" w:hAnsi="Verdana" w:cs="Arial"/>
          <w:sz w:val="22"/>
          <w:szCs w:val="22"/>
        </w:rPr>
      </w:pPr>
    </w:p>
    <w:p w:rsidR="004A2F3C" w:rsidRPr="005078B1" w:rsidRDefault="00D37164" w:rsidP="00D37164">
      <w:pPr>
        <w:pStyle w:val="Ttulo1"/>
        <w:rPr>
          <w:rFonts w:ascii="Verdana" w:eastAsia="Calibri" w:hAnsi="Verdana" w:cs="Arial"/>
          <w:szCs w:val="22"/>
          <w:lang w:eastAsia="en-US"/>
        </w:rPr>
      </w:pPr>
      <w:bookmarkStart w:id="10" w:name="_Toc442800948"/>
      <w:r w:rsidRPr="005078B1">
        <w:rPr>
          <w:rFonts w:ascii="Verdana" w:eastAsia="Calibri" w:hAnsi="Verdana" w:cs="Arial"/>
          <w:szCs w:val="22"/>
          <w:lang w:eastAsia="en-US"/>
        </w:rPr>
        <w:lastRenderedPageBreak/>
        <w:t xml:space="preserve">11. </w:t>
      </w:r>
      <w:r w:rsidR="004A2F3C" w:rsidRPr="005078B1">
        <w:rPr>
          <w:rFonts w:ascii="Verdana" w:eastAsia="Calibri" w:hAnsi="Verdana" w:cs="Arial"/>
          <w:szCs w:val="22"/>
          <w:lang w:eastAsia="en-US"/>
        </w:rPr>
        <w:t>FORMA DE PAGO</w:t>
      </w:r>
      <w:bookmarkEnd w:id="10"/>
    </w:p>
    <w:p w:rsidR="00716696" w:rsidRPr="005078B1" w:rsidRDefault="00716696" w:rsidP="00716696">
      <w:pPr>
        <w:rPr>
          <w:rFonts w:eastAsia="Calibri"/>
          <w:sz w:val="22"/>
          <w:szCs w:val="22"/>
          <w:lang w:eastAsia="en-US"/>
        </w:rPr>
      </w:pPr>
    </w:p>
    <w:p w:rsidR="00CA7EB5" w:rsidRPr="005078B1" w:rsidRDefault="00CA7EB5" w:rsidP="00CA7EB5">
      <w:pPr>
        <w:autoSpaceDE w:val="0"/>
        <w:autoSpaceDN w:val="0"/>
        <w:adjustRightInd w:val="0"/>
        <w:rPr>
          <w:rFonts w:ascii="Verdana" w:hAnsi="Verdana" w:cs="Arial"/>
          <w:sz w:val="22"/>
          <w:szCs w:val="22"/>
        </w:rPr>
      </w:pPr>
      <w:r w:rsidRPr="005078B1">
        <w:rPr>
          <w:rFonts w:ascii="Verdana" w:hAnsi="Verdana" w:cs="Arial"/>
          <w:sz w:val="22"/>
          <w:szCs w:val="22"/>
        </w:rPr>
        <w:t>El INPEC</w:t>
      </w:r>
      <w:r w:rsidR="00A3060E" w:rsidRPr="005078B1">
        <w:rPr>
          <w:rFonts w:ascii="Verdana" w:hAnsi="Verdana" w:cs="Arial"/>
          <w:sz w:val="22"/>
          <w:szCs w:val="22"/>
        </w:rPr>
        <w:t xml:space="preserve">-COPED, </w:t>
      </w:r>
      <w:r w:rsidRPr="005078B1">
        <w:rPr>
          <w:rFonts w:ascii="Verdana" w:hAnsi="Verdana" w:cs="Arial"/>
          <w:sz w:val="22"/>
          <w:szCs w:val="22"/>
        </w:rPr>
        <w:t xml:space="preserve"> efectuará pagos </w:t>
      </w:r>
      <w:r w:rsidR="00A3060E" w:rsidRPr="005078B1">
        <w:rPr>
          <w:rFonts w:ascii="Verdana" w:hAnsi="Verdana" w:cs="Arial"/>
          <w:sz w:val="22"/>
          <w:szCs w:val="22"/>
        </w:rPr>
        <w:t>(</w:t>
      </w:r>
      <w:r w:rsidR="00B57D95">
        <w:rPr>
          <w:rFonts w:ascii="Verdana" w:hAnsi="Verdana" w:cs="Arial"/>
          <w:sz w:val="22"/>
          <w:szCs w:val="22"/>
        </w:rPr>
        <w:t xml:space="preserve">Una vez que se </w:t>
      </w:r>
      <w:proofErr w:type="spellStart"/>
      <w:r w:rsidR="00B57D95">
        <w:rPr>
          <w:rFonts w:ascii="Verdana" w:hAnsi="Verdana" w:cs="Arial"/>
          <w:sz w:val="22"/>
          <w:szCs w:val="22"/>
        </w:rPr>
        <w:t>recpecionen</w:t>
      </w:r>
      <w:proofErr w:type="spellEnd"/>
      <w:r w:rsidR="00B57D95">
        <w:rPr>
          <w:rFonts w:ascii="Verdana" w:hAnsi="Verdana" w:cs="Arial"/>
          <w:sz w:val="22"/>
          <w:szCs w:val="22"/>
        </w:rPr>
        <w:t xml:space="preserve"> los elementos y se haya prestado los servicios solicitados</w:t>
      </w:r>
      <w:r w:rsidR="00C91B82" w:rsidRPr="005078B1">
        <w:rPr>
          <w:rFonts w:ascii="Verdana" w:hAnsi="Verdana" w:cs="Arial"/>
          <w:sz w:val="22"/>
          <w:szCs w:val="22"/>
        </w:rPr>
        <w:t>)</w:t>
      </w:r>
      <w:r w:rsidR="00A20996" w:rsidRPr="005078B1">
        <w:rPr>
          <w:rFonts w:ascii="Verdana" w:hAnsi="Verdana" w:cs="Arial"/>
          <w:sz w:val="22"/>
          <w:szCs w:val="22"/>
        </w:rPr>
        <w:t xml:space="preserve"> </w:t>
      </w:r>
      <w:r w:rsidRPr="005078B1">
        <w:rPr>
          <w:rFonts w:ascii="Verdana" w:hAnsi="Verdana" w:cs="Arial"/>
          <w:sz w:val="22"/>
          <w:szCs w:val="22"/>
        </w:rPr>
        <w:t xml:space="preserve">al contratista de acuerdo al valor de los servicios recibidos; es decir, </w:t>
      </w:r>
      <w:r w:rsidR="00C91B82" w:rsidRPr="005078B1">
        <w:rPr>
          <w:rFonts w:ascii="Verdana" w:hAnsi="Verdana" w:cs="Arial"/>
          <w:sz w:val="22"/>
          <w:szCs w:val="22"/>
        </w:rPr>
        <w:t>(Especificar servicios)</w:t>
      </w:r>
      <w:r w:rsidRPr="005078B1">
        <w:rPr>
          <w:rFonts w:ascii="Verdana" w:hAnsi="Verdana" w:cs="Arial"/>
          <w:sz w:val="22"/>
          <w:szCs w:val="22"/>
        </w:rPr>
        <w:t>, previa presentación de la factura periódica correspondiente, a la cual debe anexar certificación de estar a paz y salvo con los pagos de aportes al sistema de seguridad social integral y parafiscales, a la fecha de la presentación de la misma, firmada por el representante legal o revisor fiscal y adjuntar copia de las respectivas planillas.</w:t>
      </w:r>
    </w:p>
    <w:p w:rsidR="00CA7EB5" w:rsidRPr="005078B1" w:rsidRDefault="00CA7EB5" w:rsidP="00CA7EB5">
      <w:pPr>
        <w:autoSpaceDE w:val="0"/>
        <w:autoSpaceDN w:val="0"/>
        <w:adjustRightInd w:val="0"/>
        <w:rPr>
          <w:rFonts w:ascii="Verdana" w:hAnsi="Verdana" w:cs="Arial"/>
          <w:color w:val="FF0000"/>
          <w:sz w:val="22"/>
          <w:szCs w:val="22"/>
        </w:rPr>
      </w:pPr>
    </w:p>
    <w:p w:rsidR="00CA7EB5" w:rsidRDefault="00CA7EB5" w:rsidP="00CA7EB5">
      <w:pPr>
        <w:autoSpaceDE w:val="0"/>
        <w:autoSpaceDN w:val="0"/>
        <w:adjustRightInd w:val="0"/>
        <w:rPr>
          <w:rFonts w:ascii="Verdana" w:hAnsi="Verdana" w:cs="Arial"/>
          <w:sz w:val="22"/>
          <w:szCs w:val="22"/>
        </w:rPr>
      </w:pPr>
      <w:r w:rsidRPr="005078B1">
        <w:rPr>
          <w:rFonts w:ascii="Verdana" w:hAnsi="Verdana" w:cs="Arial"/>
          <w:sz w:val="22"/>
          <w:szCs w:val="22"/>
        </w:rPr>
        <w:t>Para cada uno de los pagos, se deberá contar con la previa certificación del Supervisor del contrato, en la que conste el cumplimiento a satisfacción del objeto contractual, durante dicho período.</w:t>
      </w:r>
    </w:p>
    <w:p w:rsidR="00C31F80" w:rsidRPr="005078B1" w:rsidRDefault="00C31F80" w:rsidP="00CA7EB5">
      <w:pPr>
        <w:autoSpaceDE w:val="0"/>
        <w:autoSpaceDN w:val="0"/>
        <w:adjustRightInd w:val="0"/>
        <w:rPr>
          <w:rFonts w:ascii="Verdana" w:hAnsi="Verdana" w:cs="Arial"/>
          <w:sz w:val="22"/>
          <w:szCs w:val="22"/>
        </w:rPr>
      </w:pPr>
    </w:p>
    <w:p w:rsidR="004A2F3C" w:rsidRPr="005078B1" w:rsidRDefault="004A2F3C" w:rsidP="004A2F3C">
      <w:pPr>
        <w:pStyle w:val="Textoindependiente"/>
        <w:rPr>
          <w:rFonts w:ascii="Verdana" w:hAnsi="Verdana" w:cs="Arial"/>
          <w:sz w:val="22"/>
          <w:szCs w:val="22"/>
        </w:rPr>
      </w:pPr>
      <w:r w:rsidRPr="005078B1">
        <w:rPr>
          <w:rFonts w:ascii="Verdana" w:hAnsi="Verdana" w:cs="Arial"/>
          <w:sz w:val="22"/>
          <w:szCs w:val="22"/>
        </w:rPr>
        <w:t>La</w:t>
      </w:r>
      <w:r w:rsidR="00797AE7" w:rsidRPr="005078B1">
        <w:rPr>
          <w:rFonts w:ascii="Verdana" w:hAnsi="Verdana" w:cs="Arial"/>
          <w:sz w:val="22"/>
          <w:szCs w:val="22"/>
        </w:rPr>
        <w:t>s</w:t>
      </w:r>
      <w:r w:rsidRPr="005078B1">
        <w:rPr>
          <w:rFonts w:ascii="Verdana" w:hAnsi="Verdana" w:cs="Arial"/>
          <w:sz w:val="22"/>
          <w:szCs w:val="22"/>
        </w:rPr>
        <w:t xml:space="preserve"> factura</w:t>
      </w:r>
      <w:r w:rsidR="00797AE7" w:rsidRPr="005078B1">
        <w:rPr>
          <w:rFonts w:ascii="Verdana" w:hAnsi="Verdana" w:cs="Arial"/>
          <w:sz w:val="22"/>
          <w:szCs w:val="22"/>
        </w:rPr>
        <w:t>s</w:t>
      </w:r>
      <w:r w:rsidRPr="005078B1">
        <w:rPr>
          <w:rFonts w:ascii="Verdana" w:hAnsi="Verdana" w:cs="Arial"/>
          <w:sz w:val="22"/>
          <w:szCs w:val="22"/>
        </w:rPr>
        <w:t xml:space="preserve"> serán canceladas por el INPEC dentro de los treinta (30) días siguientes a la fecha de radicación de la</w:t>
      </w:r>
      <w:r w:rsidR="00797AE7" w:rsidRPr="005078B1">
        <w:rPr>
          <w:rFonts w:ascii="Verdana" w:hAnsi="Verdana" w:cs="Arial"/>
          <w:sz w:val="22"/>
          <w:szCs w:val="22"/>
        </w:rPr>
        <w:t>s</w:t>
      </w:r>
      <w:r w:rsidRPr="005078B1">
        <w:rPr>
          <w:rFonts w:ascii="Verdana" w:hAnsi="Verdana" w:cs="Arial"/>
          <w:sz w:val="22"/>
          <w:szCs w:val="22"/>
        </w:rPr>
        <w:t xml:space="preserve"> misma</w:t>
      </w:r>
      <w:r w:rsidR="00797AE7" w:rsidRPr="005078B1">
        <w:rPr>
          <w:rFonts w:ascii="Verdana" w:hAnsi="Verdana" w:cs="Arial"/>
          <w:sz w:val="22"/>
          <w:szCs w:val="22"/>
        </w:rPr>
        <w:t>s</w:t>
      </w:r>
      <w:r w:rsidRPr="005078B1">
        <w:rPr>
          <w:rFonts w:ascii="Verdana" w:hAnsi="Verdana" w:cs="Arial"/>
          <w:sz w:val="22"/>
          <w:szCs w:val="22"/>
        </w:rPr>
        <w:t xml:space="preserve"> con sus soportes, en concordancia con lo establecido en el artículo 615 y 617 del Estatuto Tributario, previa certificación del supervisor del contrato, donde conste el cumplimiento a satisfacción del objeto contractual, previa revisión de la unidad ejecutora que tiene a su cargo la recepción, verificación y aprobación en la Dirección de Gestión Corporativa, previa disponibilidad del PAC.</w:t>
      </w:r>
    </w:p>
    <w:p w:rsidR="004A2F3C" w:rsidRPr="005078B1" w:rsidRDefault="004A2F3C" w:rsidP="004A2F3C">
      <w:pPr>
        <w:pStyle w:val="Default"/>
        <w:jc w:val="both"/>
        <w:rPr>
          <w:rFonts w:ascii="Verdana" w:hAnsi="Verdana" w:cs="Arial"/>
          <w:color w:val="auto"/>
          <w:sz w:val="22"/>
          <w:szCs w:val="22"/>
          <w:lang w:val="es-ES_tradnl"/>
        </w:rPr>
      </w:pPr>
      <w:r w:rsidRPr="005078B1">
        <w:rPr>
          <w:rFonts w:ascii="Verdana" w:hAnsi="Verdana" w:cs="Arial"/>
          <w:color w:val="auto"/>
          <w:sz w:val="22"/>
          <w:szCs w:val="22"/>
          <w:lang w:val="es-ES_tradnl"/>
        </w:rPr>
        <w:t>El contratista deberá acreditar que se encuentra al día en el pago de aportes parafiscales relativos al sistema de seguridad social integral, tales como: SENA, ICBF Y Cajas de compensación Familiar, si hubiere lugar a ello.</w:t>
      </w:r>
    </w:p>
    <w:p w:rsidR="004A2F3C" w:rsidRPr="005078B1" w:rsidRDefault="004A2F3C" w:rsidP="004A2F3C">
      <w:pPr>
        <w:pStyle w:val="Default"/>
        <w:jc w:val="both"/>
        <w:rPr>
          <w:rFonts w:ascii="Verdana" w:hAnsi="Verdana" w:cs="Arial"/>
          <w:color w:val="auto"/>
          <w:sz w:val="22"/>
          <w:szCs w:val="22"/>
          <w:lang w:val="es-ES_tradnl"/>
        </w:rPr>
      </w:pPr>
    </w:p>
    <w:p w:rsidR="00586654" w:rsidRPr="005078B1" w:rsidRDefault="00586654" w:rsidP="009B0C6E">
      <w:pPr>
        <w:autoSpaceDE w:val="0"/>
        <w:autoSpaceDN w:val="0"/>
        <w:adjustRightInd w:val="0"/>
        <w:rPr>
          <w:rFonts w:ascii="Verdana" w:hAnsi="Verdana" w:cs="Arial"/>
          <w:sz w:val="22"/>
          <w:szCs w:val="22"/>
        </w:rPr>
      </w:pPr>
      <w:r w:rsidRPr="005078B1">
        <w:rPr>
          <w:rFonts w:ascii="Verdana" w:hAnsi="Verdana" w:cs="Arial"/>
          <w:sz w:val="22"/>
          <w:szCs w:val="22"/>
        </w:rPr>
        <w:t xml:space="preserve">Si las facturas no han sido correctamente elaboradas o no se acompañan de los documentos requeridos para pago, el </w:t>
      </w:r>
      <w:r w:rsidR="000532B7" w:rsidRPr="005078B1">
        <w:rPr>
          <w:rFonts w:ascii="Verdana" w:hAnsi="Verdana" w:cs="Arial"/>
          <w:sz w:val="22"/>
          <w:szCs w:val="22"/>
        </w:rPr>
        <w:t>término se</w:t>
      </w:r>
      <w:r w:rsidR="00140494" w:rsidRPr="005078B1">
        <w:rPr>
          <w:rFonts w:ascii="Verdana" w:hAnsi="Verdana" w:cs="Arial"/>
          <w:sz w:val="22"/>
          <w:szCs w:val="22"/>
        </w:rPr>
        <w:t xml:space="preserve"> contará</w:t>
      </w:r>
      <w:r w:rsidRPr="005078B1">
        <w:rPr>
          <w:rFonts w:ascii="Verdana" w:hAnsi="Verdana" w:cs="Arial"/>
          <w:sz w:val="22"/>
          <w:szCs w:val="22"/>
        </w:rPr>
        <w:t xml:space="preserve"> desde la fecha en que se presente en debida forma o se aporte el último de los documentos.</w:t>
      </w:r>
    </w:p>
    <w:p w:rsidR="00586654" w:rsidRPr="005078B1" w:rsidRDefault="00586654" w:rsidP="009B0C6E">
      <w:pPr>
        <w:autoSpaceDE w:val="0"/>
        <w:autoSpaceDN w:val="0"/>
        <w:adjustRightInd w:val="0"/>
        <w:rPr>
          <w:rFonts w:ascii="Verdana" w:hAnsi="Verdana" w:cs="Arial"/>
          <w:sz w:val="22"/>
          <w:szCs w:val="22"/>
        </w:rPr>
      </w:pPr>
    </w:p>
    <w:p w:rsidR="004A2F3C" w:rsidRPr="005078B1" w:rsidRDefault="004A2F3C" w:rsidP="009B0C6E">
      <w:pPr>
        <w:autoSpaceDE w:val="0"/>
        <w:autoSpaceDN w:val="0"/>
        <w:adjustRightInd w:val="0"/>
        <w:rPr>
          <w:rFonts w:ascii="Verdana" w:hAnsi="Verdana" w:cs="Arial"/>
          <w:sz w:val="22"/>
          <w:szCs w:val="22"/>
        </w:rPr>
      </w:pPr>
      <w:r w:rsidRPr="005078B1">
        <w:rPr>
          <w:rFonts w:ascii="Verdana" w:hAnsi="Verdana" w:cs="Arial"/>
          <w:sz w:val="22"/>
          <w:szCs w:val="22"/>
        </w:rPr>
        <w:t xml:space="preserve">En relación con los descuentos de Ley relacionados con la Retención en la </w:t>
      </w:r>
      <w:r w:rsidR="00536C6F" w:rsidRPr="005078B1">
        <w:rPr>
          <w:rFonts w:ascii="Verdana" w:hAnsi="Verdana" w:cs="Arial"/>
          <w:sz w:val="22"/>
          <w:szCs w:val="22"/>
        </w:rPr>
        <w:t>F</w:t>
      </w:r>
      <w:r w:rsidRPr="005078B1">
        <w:rPr>
          <w:rFonts w:ascii="Verdana" w:hAnsi="Verdana" w:cs="Arial"/>
          <w:sz w:val="22"/>
          <w:szCs w:val="22"/>
        </w:rPr>
        <w:t>uente</w:t>
      </w:r>
      <w:r w:rsidR="00536C6F" w:rsidRPr="005078B1">
        <w:rPr>
          <w:rFonts w:ascii="Verdana" w:hAnsi="Verdana" w:cs="Arial"/>
          <w:sz w:val="22"/>
          <w:szCs w:val="22"/>
        </w:rPr>
        <w:t xml:space="preserve"> Renta por Servicios, Retención en la Fuente ICA por Servicios y Retención en la fuente IVA,</w:t>
      </w:r>
      <w:r w:rsidRPr="005078B1">
        <w:rPr>
          <w:rFonts w:ascii="Verdana" w:hAnsi="Verdana" w:cs="Arial"/>
          <w:sz w:val="22"/>
          <w:szCs w:val="22"/>
        </w:rPr>
        <w:t xml:space="preserve"> se realizarán en el momento de tramitar el pago, una vez el contratista allegue la factura o documento equivalente</w:t>
      </w:r>
      <w:r w:rsidR="00536C6F" w:rsidRPr="005078B1">
        <w:rPr>
          <w:rFonts w:ascii="Verdana" w:hAnsi="Verdana" w:cs="Arial"/>
          <w:sz w:val="22"/>
          <w:szCs w:val="22"/>
        </w:rPr>
        <w:t>, previo Visto Bueno del Supervisor del Contrato</w:t>
      </w:r>
      <w:r w:rsidRPr="005078B1">
        <w:rPr>
          <w:rFonts w:ascii="Verdana" w:hAnsi="Verdana" w:cs="Arial"/>
          <w:sz w:val="22"/>
          <w:szCs w:val="22"/>
        </w:rPr>
        <w:t>, la retención a practicar depende de la naturaleza del proveedor.</w:t>
      </w:r>
    </w:p>
    <w:p w:rsidR="001A17EC" w:rsidRPr="005078B1" w:rsidRDefault="001A17EC" w:rsidP="004A2F3C">
      <w:pPr>
        <w:pStyle w:val="Default"/>
        <w:jc w:val="both"/>
        <w:rPr>
          <w:rFonts w:ascii="Verdana" w:hAnsi="Verdana"/>
          <w:color w:val="auto"/>
          <w:sz w:val="22"/>
          <w:szCs w:val="22"/>
        </w:rPr>
      </w:pPr>
    </w:p>
    <w:p w:rsidR="00E169F5" w:rsidRPr="005078B1" w:rsidRDefault="00D37164" w:rsidP="00D37164">
      <w:pPr>
        <w:pStyle w:val="Ttulo1"/>
        <w:rPr>
          <w:rFonts w:ascii="Verdana" w:eastAsia="Calibri" w:hAnsi="Verdana" w:cs="Arial"/>
          <w:szCs w:val="22"/>
          <w:lang w:eastAsia="en-US"/>
        </w:rPr>
      </w:pPr>
      <w:bookmarkStart w:id="11" w:name="_Toc442800949"/>
      <w:r w:rsidRPr="005078B1">
        <w:rPr>
          <w:rFonts w:ascii="Verdana" w:eastAsia="Calibri" w:hAnsi="Verdana" w:cs="Arial"/>
          <w:szCs w:val="22"/>
          <w:lang w:eastAsia="en-US"/>
        </w:rPr>
        <w:t xml:space="preserve">12. </w:t>
      </w:r>
      <w:r w:rsidR="00E169F5" w:rsidRPr="005078B1">
        <w:rPr>
          <w:rFonts w:ascii="Verdana" w:eastAsia="Calibri" w:hAnsi="Verdana" w:cs="Arial"/>
          <w:szCs w:val="22"/>
          <w:lang w:eastAsia="en-US"/>
        </w:rPr>
        <w:t>DOMICILIO CONTRACTUAL</w:t>
      </w:r>
      <w:bookmarkEnd w:id="11"/>
    </w:p>
    <w:p w:rsidR="00E169F5" w:rsidRPr="005078B1" w:rsidRDefault="00E169F5" w:rsidP="00E169F5">
      <w:pPr>
        <w:tabs>
          <w:tab w:val="left" w:pos="900"/>
        </w:tabs>
        <w:ind w:left="900" w:hanging="900"/>
        <w:rPr>
          <w:rFonts w:ascii="Verdana" w:hAnsi="Verdana" w:cs="Arial"/>
          <w:sz w:val="22"/>
          <w:szCs w:val="22"/>
        </w:rPr>
      </w:pPr>
    </w:p>
    <w:p w:rsidR="00E169F5" w:rsidRPr="005078B1" w:rsidRDefault="00E169F5" w:rsidP="00E169F5">
      <w:pPr>
        <w:tabs>
          <w:tab w:val="left" w:pos="0"/>
        </w:tabs>
        <w:rPr>
          <w:rFonts w:ascii="Verdana" w:hAnsi="Verdana" w:cs="Arial"/>
          <w:b/>
          <w:sz w:val="22"/>
          <w:szCs w:val="22"/>
          <w:lang w:val="es-MX"/>
        </w:rPr>
      </w:pPr>
      <w:r w:rsidRPr="005078B1">
        <w:rPr>
          <w:rFonts w:ascii="Verdana" w:hAnsi="Verdana" w:cs="Arial"/>
          <w:sz w:val="22"/>
          <w:szCs w:val="22"/>
        </w:rPr>
        <w:t>Para todos los efectos legales se fija el domicilio en la ciudad de</w:t>
      </w:r>
      <w:r w:rsidR="00A3060E" w:rsidRPr="005078B1">
        <w:rPr>
          <w:rFonts w:ascii="Verdana" w:hAnsi="Verdana" w:cs="Arial"/>
          <w:sz w:val="22"/>
          <w:szCs w:val="22"/>
        </w:rPr>
        <w:t>:</w:t>
      </w:r>
      <w:r w:rsidR="00ED219B" w:rsidRPr="005078B1">
        <w:rPr>
          <w:rFonts w:ascii="Verdana" w:hAnsi="Verdana" w:cs="Arial"/>
          <w:sz w:val="22"/>
          <w:szCs w:val="22"/>
        </w:rPr>
        <w:t xml:space="preserve"> </w:t>
      </w:r>
      <w:r w:rsidR="00A3060E" w:rsidRPr="005078B1">
        <w:rPr>
          <w:rFonts w:ascii="Verdana" w:hAnsi="Verdana" w:cs="Arial"/>
          <w:sz w:val="22"/>
          <w:szCs w:val="22"/>
        </w:rPr>
        <w:t>Complejo Carcelario y Penitenciario</w:t>
      </w:r>
      <w:r w:rsidR="00140494" w:rsidRPr="005078B1">
        <w:rPr>
          <w:rFonts w:ascii="Verdana" w:hAnsi="Verdana" w:cs="Arial"/>
          <w:sz w:val="22"/>
          <w:szCs w:val="22"/>
        </w:rPr>
        <w:t xml:space="preserve"> con Alta y Media Seguridad de </w:t>
      </w:r>
      <w:r w:rsidR="00A3060E" w:rsidRPr="005078B1">
        <w:rPr>
          <w:rFonts w:ascii="Verdana" w:hAnsi="Verdana" w:cs="Arial"/>
          <w:sz w:val="22"/>
          <w:szCs w:val="22"/>
        </w:rPr>
        <w:t>Medellín Pedregal (Km 6 Antigua Vía al Mar, Finca la Teresita, Corregimiento San Cristóbal).</w:t>
      </w:r>
      <w:r w:rsidR="00716696" w:rsidRPr="005078B1">
        <w:rPr>
          <w:rFonts w:ascii="Verdana" w:hAnsi="Verdana" w:cs="Arial"/>
          <w:sz w:val="22"/>
          <w:szCs w:val="22"/>
        </w:rPr>
        <w:t xml:space="preserve"> Acopio.</w:t>
      </w:r>
    </w:p>
    <w:p w:rsidR="008A2113" w:rsidRPr="005078B1" w:rsidRDefault="008A2113" w:rsidP="00E169F5">
      <w:pPr>
        <w:tabs>
          <w:tab w:val="left" w:pos="0"/>
        </w:tabs>
        <w:rPr>
          <w:rFonts w:ascii="Arial Narrow" w:hAnsi="Arial Narrow" w:cs="Arial"/>
          <w:color w:val="FF0000"/>
          <w:sz w:val="22"/>
          <w:szCs w:val="22"/>
          <w:lang w:val="es-MX"/>
        </w:rPr>
      </w:pPr>
    </w:p>
    <w:p w:rsidR="00E169F5" w:rsidRPr="00C31F80" w:rsidRDefault="00D37164" w:rsidP="00D37164">
      <w:pPr>
        <w:pStyle w:val="Ttulo1"/>
        <w:rPr>
          <w:rFonts w:ascii="Verdana" w:eastAsia="Calibri" w:hAnsi="Verdana" w:cs="Arial"/>
          <w:szCs w:val="22"/>
          <w:lang w:eastAsia="en-US"/>
        </w:rPr>
      </w:pPr>
      <w:bookmarkStart w:id="12" w:name="_Toc442800950"/>
      <w:r w:rsidRPr="00C31F80">
        <w:rPr>
          <w:rFonts w:ascii="Verdana" w:eastAsia="Calibri" w:hAnsi="Verdana" w:cs="Arial"/>
          <w:szCs w:val="22"/>
          <w:lang w:eastAsia="en-US"/>
        </w:rPr>
        <w:lastRenderedPageBreak/>
        <w:t xml:space="preserve">13. </w:t>
      </w:r>
      <w:r w:rsidR="00E169F5" w:rsidRPr="00C31F80">
        <w:rPr>
          <w:rFonts w:ascii="Verdana" w:eastAsia="Calibri" w:hAnsi="Verdana" w:cs="Arial"/>
          <w:szCs w:val="22"/>
          <w:lang w:eastAsia="en-US"/>
        </w:rPr>
        <w:t xml:space="preserve">LUGAR DE EJECUCIÓN </w:t>
      </w:r>
      <w:bookmarkEnd w:id="12"/>
    </w:p>
    <w:p w:rsidR="00E169F5" w:rsidRPr="005078B1" w:rsidRDefault="00E169F5" w:rsidP="00E169F5">
      <w:pPr>
        <w:pStyle w:val="Prrafodelista"/>
        <w:tabs>
          <w:tab w:val="left" w:pos="284"/>
        </w:tabs>
        <w:ind w:left="360"/>
        <w:rPr>
          <w:rFonts w:ascii="Arial Narrow" w:eastAsia="SimSun" w:hAnsi="Arial Narrow" w:cs="Arial"/>
          <w:b/>
          <w:bCs/>
          <w:snapToGrid w:val="0"/>
          <w:sz w:val="22"/>
          <w:szCs w:val="22"/>
          <w:u w:val="single"/>
        </w:rPr>
      </w:pPr>
    </w:p>
    <w:p w:rsidR="00E169F5" w:rsidRPr="005078B1" w:rsidRDefault="00E169F5" w:rsidP="00E169F5">
      <w:pPr>
        <w:pStyle w:val="Default"/>
        <w:jc w:val="both"/>
        <w:rPr>
          <w:rFonts w:ascii="Verdana" w:hAnsi="Verdana" w:cs="Arial"/>
          <w:color w:val="auto"/>
          <w:sz w:val="22"/>
          <w:szCs w:val="22"/>
          <w:lang w:val="es-ES_tradnl"/>
        </w:rPr>
      </w:pPr>
      <w:r w:rsidRPr="005078B1">
        <w:rPr>
          <w:rFonts w:ascii="Verdana" w:hAnsi="Verdana" w:cs="Arial"/>
          <w:color w:val="auto"/>
          <w:sz w:val="22"/>
          <w:szCs w:val="22"/>
          <w:lang w:val="es-ES_tradnl"/>
        </w:rPr>
        <w:t>El lugar de ejecución será en</w:t>
      </w:r>
      <w:r w:rsidR="00ED219B" w:rsidRPr="005078B1">
        <w:rPr>
          <w:rFonts w:ascii="Verdana" w:hAnsi="Verdana" w:cs="Arial"/>
          <w:color w:val="auto"/>
          <w:sz w:val="22"/>
          <w:szCs w:val="22"/>
          <w:lang w:val="es-ES_tradnl"/>
        </w:rPr>
        <w:t xml:space="preserve"> </w:t>
      </w:r>
      <w:r w:rsidR="00A3060E" w:rsidRPr="005078B1">
        <w:rPr>
          <w:rFonts w:ascii="Verdana" w:hAnsi="Verdana" w:cs="Arial"/>
          <w:color w:val="auto"/>
          <w:sz w:val="22"/>
          <w:szCs w:val="22"/>
          <w:lang w:val="es-ES_tradnl"/>
        </w:rPr>
        <w:t>el Complejo Carcelario y Penitenciario</w:t>
      </w:r>
      <w:r w:rsidR="00140494" w:rsidRPr="005078B1">
        <w:rPr>
          <w:rFonts w:ascii="Verdana" w:hAnsi="Verdana" w:cs="Arial"/>
          <w:color w:val="auto"/>
          <w:sz w:val="22"/>
          <w:szCs w:val="22"/>
          <w:lang w:val="es-ES_tradnl"/>
        </w:rPr>
        <w:t xml:space="preserve"> con Alta y Media Seguridad </w:t>
      </w:r>
      <w:r w:rsidR="00354CD1" w:rsidRPr="005078B1">
        <w:rPr>
          <w:rFonts w:ascii="Verdana" w:hAnsi="Verdana" w:cs="Arial"/>
          <w:color w:val="auto"/>
          <w:sz w:val="22"/>
          <w:szCs w:val="22"/>
          <w:lang w:val="es-ES_tradnl"/>
        </w:rPr>
        <w:t>de Medellín</w:t>
      </w:r>
      <w:r w:rsidR="00A3060E" w:rsidRPr="005078B1">
        <w:rPr>
          <w:rFonts w:ascii="Verdana" w:hAnsi="Verdana" w:cs="Arial"/>
          <w:color w:val="auto"/>
          <w:sz w:val="22"/>
          <w:szCs w:val="22"/>
          <w:lang w:val="es-ES_tradnl"/>
        </w:rPr>
        <w:t xml:space="preserve"> Pedregal (Km 6 antigua vía al mar, finca la Teresita, Corregimiento San Cristóbal</w:t>
      </w:r>
      <w:r w:rsidR="00BF436D" w:rsidRPr="005078B1">
        <w:rPr>
          <w:rFonts w:ascii="Verdana" w:hAnsi="Verdana" w:cs="Arial"/>
          <w:color w:val="auto"/>
          <w:sz w:val="22"/>
          <w:szCs w:val="22"/>
          <w:lang w:val="es-ES_tradnl"/>
        </w:rPr>
        <w:t>)</w:t>
      </w:r>
      <w:r w:rsidR="00A3060E" w:rsidRPr="005078B1">
        <w:rPr>
          <w:rFonts w:ascii="Verdana" w:hAnsi="Verdana" w:cs="Arial"/>
          <w:color w:val="auto"/>
          <w:sz w:val="22"/>
          <w:szCs w:val="22"/>
          <w:lang w:val="es-ES_tradnl"/>
        </w:rPr>
        <w:t>.</w:t>
      </w:r>
    </w:p>
    <w:p w:rsidR="00A20996" w:rsidRPr="005078B1" w:rsidRDefault="00A20996" w:rsidP="00D37164">
      <w:pPr>
        <w:pStyle w:val="Ttulo1"/>
        <w:rPr>
          <w:rFonts w:ascii="Verdana" w:eastAsia="Calibri" w:hAnsi="Verdana" w:cs="Arial"/>
          <w:szCs w:val="22"/>
          <w:lang w:eastAsia="en-US"/>
        </w:rPr>
      </w:pPr>
      <w:bookmarkStart w:id="13" w:name="_Toc442800951"/>
    </w:p>
    <w:p w:rsidR="00123F7B" w:rsidRPr="005078B1" w:rsidRDefault="00D37164" w:rsidP="00D37164">
      <w:pPr>
        <w:pStyle w:val="Ttulo1"/>
        <w:rPr>
          <w:rFonts w:ascii="Verdana" w:eastAsia="Calibri" w:hAnsi="Verdana" w:cs="Arial"/>
          <w:szCs w:val="22"/>
          <w:lang w:eastAsia="en-US"/>
        </w:rPr>
      </w:pPr>
      <w:r w:rsidRPr="005078B1">
        <w:rPr>
          <w:rFonts w:ascii="Verdana" w:eastAsia="Calibri" w:hAnsi="Verdana" w:cs="Arial"/>
          <w:szCs w:val="22"/>
          <w:lang w:eastAsia="en-US"/>
        </w:rPr>
        <w:t xml:space="preserve">14. </w:t>
      </w:r>
      <w:r w:rsidR="00123F7B" w:rsidRPr="005078B1">
        <w:rPr>
          <w:rFonts w:ascii="Verdana" w:eastAsia="Calibri" w:hAnsi="Verdana" w:cs="Arial"/>
          <w:szCs w:val="22"/>
          <w:lang w:eastAsia="en-US"/>
        </w:rPr>
        <w:t>CONDICIONES DEL CONTRATO A CELEBRAR</w:t>
      </w:r>
      <w:bookmarkEnd w:id="13"/>
    </w:p>
    <w:p w:rsidR="007F2606" w:rsidRPr="005078B1" w:rsidRDefault="009C0D0B" w:rsidP="007F2606">
      <w:pPr>
        <w:keepNext/>
        <w:keepLines/>
        <w:spacing w:before="200"/>
        <w:outlineLvl w:val="3"/>
        <w:rPr>
          <w:rFonts w:ascii="Verdana" w:hAnsi="Verdana" w:cs="Arial"/>
          <w:b/>
          <w:bCs/>
          <w:iCs/>
          <w:sz w:val="22"/>
          <w:szCs w:val="22"/>
        </w:rPr>
      </w:pPr>
      <w:r w:rsidRPr="005078B1">
        <w:rPr>
          <w:rFonts w:ascii="Verdana" w:hAnsi="Verdana" w:cs="Arial"/>
          <w:b/>
          <w:bCs/>
          <w:iCs/>
          <w:sz w:val="22"/>
          <w:szCs w:val="22"/>
        </w:rPr>
        <w:t>1</w:t>
      </w:r>
      <w:r w:rsidR="00D37164" w:rsidRPr="005078B1">
        <w:rPr>
          <w:rFonts w:ascii="Verdana" w:hAnsi="Verdana" w:cs="Arial"/>
          <w:b/>
          <w:bCs/>
          <w:iCs/>
          <w:sz w:val="22"/>
          <w:szCs w:val="22"/>
        </w:rPr>
        <w:t>4</w:t>
      </w:r>
      <w:r w:rsidR="00123F7B" w:rsidRPr="005078B1">
        <w:rPr>
          <w:rFonts w:ascii="Verdana" w:hAnsi="Verdana" w:cs="Arial"/>
          <w:b/>
          <w:bCs/>
          <w:iCs/>
          <w:sz w:val="22"/>
          <w:szCs w:val="22"/>
        </w:rPr>
        <w:t xml:space="preserve">.1 </w:t>
      </w:r>
      <w:r w:rsidR="007F2606" w:rsidRPr="005078B1">
        <w:rPr>
          <w:rFonts w:ascii="Verdana" w:hAnsi="Verdana" w:cs="Arial"/>
          <w:b/>
          <w:bCs/>
          <w:iCs/>
          <w:sz w:val="22"/>
          <w:szCs w:val="22"/>
        </w:rPr>
        <w:t>OBLIGACIONES DEL CONTRATISTA</w:t>
      </w:r>
    </w:p>
    <w:p w:rsidR="007F2606" w:rsidRPr="005078B1" w:rsidRDefault="007F2606" w:rsidP="007F2606">
      <w:pPr>
        <w:autoSpaceDE w:val="0"/>
        <w:autoSpaceDN w:val="0"/>
        <w:adjustRightInd w:val="0"/>
        <w:rPr>
          <w:rFonts w:ascii="Verdana" w:eastAsia="Calibri" w:hAnsi="Verdana" w:cs="Arial"/>
          <w:color w:val="FF0000"/>
          <w:sz w:val="22"/>
          <w:szCs w:val="22"/>
        </w:rPr>
      </w:pPr>
    </w:p>
    <w:p w:rsidR="007F2606" w:rsidRPr="005078B1" w:rsidRDefault="007F2606" w:rsidP="009B0C6E">
      <w:pPr>
        <w:pStyle w:val="Default"/>
        <w:jc w:val="both"/>
        <w:rPr>
          <w:rFonts w:ascii="Verdana" w:hAnsi="Verdana" w:cs="Arial"/>
          <w:color w:val="auto"/>
          <w:sz w:val="22"/>
          <w:szCs w:val="22"/>
          <w:lang w:val="es-ES_tradnl"/>
        </w:rPr>
      </w:pPr>
      <w:r w:rsidRPr="005078B1">
        <w:rPr>
          <w:rFonts w:ascii="Verdana" w:hAnsi="Verdana" w:cs="Arial"/>
          <w:color w:val="auto"/>
          <w:sz w:val="22"/>
          <w:szCs w:val="22"/>
          <w:lang w:val="es-ES_tradnl"/>
        </w:rPr>
        <w:t>Para el cumplimiento del objeto contractual, el contratista se obliga para con el INPEC, además de las obligaciones contempladas en la Ley 80 de 1993, Ley 1150 de 2007, y sus Decretos reglamentarios a:</w:t>
      </w:r>
    </w:p>
    <w:p w:rsidR="007F2606" w:rsidRPr="005078B1" w:rsidRDefault="007F2606" w:rsidP="009B0C6E">
      <w:pPr>
        <w:pStyle w:val="Default"/>
        <w:jc w:val="both"/>
        <w:rPr>
          <w:rFonts w:ascii="Verdana" w:hAnsi="Verdana" w:cs="Arial"/>
          <w:color w:val="auto"/>
          <w:sz w:val="22"/>
          <w:szCs w:val="22"/>
          <w:lang w:val="es-ES_tradnl"/>
        </w:rPr>
      </w:pPr>
    </w:p>
    <w:p w:rsidR="00964806" w:rsidRPr="005078B1" w:rsidRDefault="00964806" w:rsidP="009B0C6E">
      <w:pPr>
        <w:pStyle w:val="Default"/>
        <w:numPr>
          <w:ilvl w:val="0"/>
          <w:numId w:val="18"/>
        </w:numPr>
        <w:jc w:val="both"/>
        <w:rPr>
          <w:rFonts w:ascii="Verdana" w:hAnsi="Verdana" w:cs="Arial"/>
          <w:color w:val="auto"/>
          <w:sz w:val="22"/>
          <w:szCs w:val="22"/>
          <w:lang w:val="es-ES_tradnl"/>
        </w:rPr>
      </w:pPr>
      <w:r w:rsidRPr="005078B1">
        <w:rPr>
          <w:rFonts w:ascii="Verdana" w:hAnsi="Verdana" w:cs="Arial"/>
          <w:color w:val="auto"/>
          <w:sz w:val="22"/>
          <w:szCs w:val="22"/>
          <w:lang w:val="es-ES_tradnl"/>
        </w:rPr>
        <w:t>Realizar la prestación del servicio objeto del contrato, de conformidad con las especificaciones técnicas establecidas, en los plazos y condiciones económicas y técnicas señaladas en los estudios previos, en la aceptación de la oferta y de acuerdo con su propuesta.</w:t>
      </w:r>
    </w:p>
    <w:p w:rsidR="00964806" w:rsidRPr="005078B1" w:rsidRDefault="00964806" w:rsidP="009B0C6E">
      <w:pPr>
        <w:pStyle w:val="Default"/>
        <w:numPr>
          <w:ilvl w:val="0"/>
          <w:numId w:val="18"/>
        </w:numPr>
        <w:jc w:val="both"/>
        <w:rPr>
          <w:rFonts w:ascii="Verdana" w:hAnsi="Verdana" w:cs="Arial"/>
          <w:color w:val="auto"/>
          <w:sz w:val="22"/>
          <w:szCs w:val="22"/>
          <w:lang w:val="es-ES_tradnl"/>
        </w:rPr>
      </w:pPr>
      <w:r w:rsidRPr="005078B1">
        <w:rPr>
          <w:rFonts w:ascii="Verdana" w:hAnsi="Verdana" w:cs="Arial"/>
          <w:color w:val="auto"/>
          <w:sz w:val="22"/>
          <w:szCs w:val="22"/>
          <w:lang w:val="es-ES_tradnl"/>
        </w:rPr>
        <w:t>Cumplir a cabalidad con lo establecido en el objeto y alcance descritos en el presente documento en los términos y condiciones pactados.</w:t>
      </w:r>
    </w:p>
    <w:p w:rsidR="00964806" w:rsidRPr="005078B1" w:rsidRDefault="00964806" w:rsidP="009B0C6E">
      <w:pPr>
        <w:pStyle w:val="Default"/>
        <w:numPr>
          <w:ilvl w:val="0"/>
          <w:numId w:val="18"/>
        </w:numPr>
        <w:jc w:val="both"/>
        <w:rPr>
          <w:rFonts w:ascii="Verdana" w:hAnsi="Verdana" w:cs="Arial"/>
          <w:color w:val="auto"/>
          <w:sz w:val="22"/>
          <w:szCs w:val="22"/>
          <w:lang w:val="es-ES_tradnl"/>
        </w:rPr>
      </w:pPr>
      <w:r w:rsidRPr="005078B1">
        <w:rPr>
          <w:rFonts w:ascii="Verdana" w:hAnsi="Verdana" w:cs="Arial"/>
          <w:color w:val="auto"/>
          <w:sz w:val="22"/>
          <w:szCs w:val="22"/>
          <w:lang w:val="es-ES_tradnl"/>
        </w:rPr>
        <w:t>El Contratista debe entregar los bienes descritos, dentro del plazo fijado en el presente documento y en la aceptación de la oferta, con la calidad y cantidad exigida.</w:t>
      </w:r>
    </w:p>
    <w:p w:rsidR="00964806" w:rsidRPr="005078B1" w:rsidRDefault="00964806" w:rsidP="009B0C6E">
      <w:pPr>
        <w:pStyle w:val="Default"/>
        <w:numPr>
          <w:ilvl w:val="0"/>
          <w:numId w:val="18"/>
        </w:numPr>
        <w:jc w:val="both"/>
        <w:rPr>
          <w:rFonts w:ascii="Verdana" w:hAnsi="Verdana" w:cs="Arial"/>
          <w:color w:val="auto"/>
          <w:sz w:val="22"/>
          <w:szCs w:val="22"/>
          <w:lang w:val="es-ES_tradnl"/>
        </w:rPr>
      </w:pPr>
      <w:r w:rsidRPr="005078B1">
        <w:rPr>
          <w:rFonts w:ascii="Verdana" w:hAnsi="Verdana" w:cs="Arial"/>
          <w:color w:val="auto"/>
          <w:sz w:val="22"/>
          <w:szCs w:val="22"/>
          <w:lang w:val="es-ES_tradnl"/>
        </w:rPr>
        <w:t>El Contratista debe cambiar los elementos que no cumplan con las condiciones exigidas, con la calidad del producto y de aquellos que presenten daño, vencimiento por baja rotación o mal funcionamiento, derivado de su elaboración o transporte.</w:t>
      </w:r>
    </w:p>
    <w:p w:rsidR="00964806" w:rsidRPr="005078B1" w:rsidRDefault="00964806" w:rsidP="009B0C6E">
      <w:pPr>
        <w:pStyle w:val="Default"/>
        <w:numPr>
          <w:ilvl w:val="0"/>
          <w:numId w:val="18"/>
        </w:numPr>
        <w:jc w:val="both"/>
        <w:rPr>
          <w:rFonts w:ascii="Verdana" w:hAnsi="Verdana" w:cs="Arial"/>
          <w:color w:val="auto"/>
          <w:sz w:val="22"/>
          <w:szCs w:val="22"/>
          <w:lang w:val="es-ES_tradnl"/>
        </w:rPr>
      </w:pPr>
      <w:r w:rsidRPr="005078B1">
        <w:rPr>
          <w:rFonts w:ascii="Verdana" w:hAnsi="Verdana" w:cs="Arial"/>
          <w:color w:val="auto"/>
          <w:sz w:val="22"/>
          <w:szCs w:val="22"/>
          <w:lang w:val="es-ES_tradnl"/>
        </w:rPr>
        <w:t>El Contratista debe realizar La entrega de los elementos sin costo alguno para el Complejo Carcelario y Penitenciario</w:t>
      </w:r>
      <w:r w:rsidR="00140494" w:rsidRPr="005078B1">
        <w:rPr>
          <w:rFonts w:ascii="Verdana" w:hAnsi="Verdana" w:cs="Arial"/>
          <w:color w:val="auto"/>
          <w:sz w:val="22"/>
          <w:szCs w:val="22"/>
          <w:lang w:val="es-ES_tradnl"/>
        </w:rPr>
        <w:t xml:space="preserve"> con Alta y Media Seguridad de </w:t>
      </w:r>
      <w:r w:rsidRPr="005078B1">
        <w:rPr>
          <w:rFonts w:ascii="Verdana" w:hAnsi="Verdana" w:cs="Arial"/>
          <w:color w:val="auto"/>
          <w:sz w:val="22"/>
          <w:szCs w:val="22"/>
          <w:lang w:val="es-ES_tradnl"/>
        </w:rPr>
        <w:t>Medellín</w:t>
      </w:r>
      <w:r w:rsidR="00140494" w:rsidRPr="005078B1">
        <w:rPr>
          <w:rFonts w:ascii="Verdana" w:hAnsi="Verdana" w:cs="Arial"/>
          <w:color w:val="auto"/>
          <w:sz w:val="22"/>
          <w:szCs w:val="22"/>
          <w:lang w:val="es-ES_tradnl"/>
        </w:rPr>
        <w:t xml:space="preserve"> Pedregal</w:t>
      </w:r>
      <w:r w:rsidRPr="005078B1">
        <w:rPr>
          <w:rFonts w:ascii="Verdana" w:hAnsi="Verdana" w:cs="Arial"/>
          <w:color w:val="auto"/>
          <w:sz w:val="22"/>
          <w:szCs w:val="22"/>
          <w:lang w:val="es-ES_tradnl"/>
        </w:rPr>
        <w:t xml:space="preserve"> - COPED, por concepto de trasporte, seguros, embalajes u otros; los cuales serán recibidos por el almacenista del complejo - COPED.</w:t>
      </w:r>
    </w:p>
    <w:p w:rsidR="00DF3559" w:rsidRPr="005078B1" w:rsidRDefault="00DF3559" w:rsidP="00DE5051">
      <w:pPr>
        <w:autoSpaceDE w:val="0"/>
        <w:autoSpaceDN w:val="0"/>
        <w:adjustRightInd w:val="0"/>
        <w:contextualSpacing/>
        <w:rPr>
          <w:rFonts w:ascii="Verdana" w:hAnsi="Verdana" w:cs="Arial"/>
          <w:b/>
          <w:sz w:val="22"/>
          <w:szCs w:val="22"/>
        </w:rPr>
      </w:pPr>
    </w:p>
    <w:p w:rsidR="00123F7B" w:rsidRPr="005078B1" w:rsidRDefault="00E169F5" w:rsidP="00D37164">
      <w:pPr>
        <w:autoSpaceDE w:val="0"/>
        <w:autoSpaceDN w:val="0"/>
        <w:adjustRightInd w:val="0"/>
        <w:rPr>
          <w:rFonts w:ascii="Verdana" w:eastAsia="Calibri" w:hAnsi="Verdana" w:cs="Arial"/>
          <w:b/>
          <w:sz w:val="22"/>
          <w:szCs w:val="22"/>
        </w:rPr>
      </w:pPr>
      <w:r w:rsidRPr="005078B1">
        <w:rPr>
          <w:rFonts w:ascii="Verdana" w:eastAsia="Calibri" w:hAnsi="Verdana" w:cs="Arial"/>
          <w:b/>
          <w:sz w:val="22"/>
          <w:szCs w:val="22"/>
        </w:rPr>
        <w:t>1</w:t>
      </w:r>
      <w:r w:rsidR="00D37164" w:rsidRPr="005078B1">
        <w:rPr>
          <w:rFonts w:ascii="Verdana" w:eastAsia="Calibri" w:hAnsi="Verdana" w:cs="Arial"/>
          <w:b/>
          <w:sz w:val="22"/>
          <w:szCs w:val="22"/>
        </w:rPr>
        <w:t>4</w:t>
      </w:r>
      <w:r w:rsidRPr="005078B1">
        <w:rPr>
          <w:rFonts w:ascii="Verdana" w:eastAsia="Calibri" w:hAnsi="Verdana" w:cs="Arial"/>
          <w:b/>
          <w:sz w:val="22"/>
          <w:szCs w:val="22"/>
        </w:rPr>
        <w:t xml:space="preserve">.2 </w:t>
      </w:r>
      <w:r w:rsidR="00123F7B" w:rsidRPr="005078B1">
        <w:rPr>
          <w:rFonts w:ascii="Verdana" w:eastAsia="Calibri" w:hAnsi="Verdana" w:cs="Arial"/>
          <w:b/>
          <w:sz w:val="22"/>
          <w:szCs w:val="22"/>
        </w:rPr>
        <w:t>OBLIGACIONES DEL INPEC</w:t>
      </w:r>
    </w:p>
    <w:p w:rsidR="00123F7B" w:rsidRPr="005078B1" w:rsidRDefault="00123F7B" w:rsidP="00123F7B">
      <w:pPr>
        <w:pStyle w:val="Prrafodelista"/>
        <w:autoSpaceDE w:val="0"/>
        <w:autoSpaceDN w:val="0"/>
        <w:adjustRightInd w:val="0"/>
        <w:ind w:left="577"/>
        <w:rPr>
          <w:rFonts w:ascii="Verdana" w:eastAsia="Calibri" w:hAnsi="Verdana" w:cs="Arial"/>
          <w:b/>
          <w:color w:val="FF0000"/>
          <w:sz w:val="22"/>
          <w:szCs w:val="22"/>
        </w:rPr>
      </w:pPr>
    </w:p>
    <w:p w:rsidR="00123F7B" w:rsidRPr="005078B1" w:rsidRDefault="00123F7B" w:rsidP="00D37164">
      <w:pPr>
        <w:autoSpaceDE w:val="0"/>
        <w:autoSpaceDN w:val="0"/>
        <w:adjustRightInd w:val="0"/>
        <w:rPr>
          <w:rFonts w:ascii="Verdana" w:hAnsi="Verdana" w:cs="Arial"/>
          <w:sz w:val="22"/>
          <w:szCs w:val="22"/>
        </w:rPr>
      </w:pPr>
      <w:r w:rsidRPr="005078B1">
        <w:rPr>
          <w:rFonts w:ascii="Verdana" w:hAnsi="Verdana" w:cs="Arial"/>
          <w:sz w:val="22"/>
          <w:szCs w:val="22"/>
        </w:rPr>
        <w:t xml:space="preserve">El INPEC se obliga para con el </w:t>
      </w:r>
      <w:r w:rsidR="000532B7" w:rsidRPr="005078B1">
        <w:rPr>
          <w:rFonts w:ascii="Verdana" w:hAnsi="Verdana" w:cs="Arial"/>
          <w:sz w:val="22"/>
          <w:szCs w:val="22"/>
        </w:rPr>
        <w:t>Contratista a</w:t>
      </w:r>
      <w:r w:rsidRPr="005078B1">
        <w:rPr>
          <w:rFonts w:ascii="Verdana" w:hAnsi="Verdana" w:cs="Arial"/>
          <w:sz w:val="22"/>
          <w:szCs w:val="22"/>
        </w:rPr>
        <w:t>:</w:t>
      </w:r>
    </w:p>
    <w:p w:rsidR="00123F7B" w:rsidRPr="005078B1" w:rsidRDefault="00123F7B" w:rsidP="00123F7B">
      <w:pPr>
        <w:autoSpaceDE w:val="0"/>
        <w:autoSpaceDN w:val="0"/>
        <w:adjustRightInd w:val="0"/>
        <w:rPr>
          <w:rFonts w:ascii="Verdana" w:hAnsi="Verdana" w:cs="Arial"/>
          <w:sz w:val="22"/>
          <w:szCs w:val="22"/>
        </w:rPr>
      </w:pPr>
    </w:p>
    <w:p w:rsidR="00123F7B" w:rsidRPr="005078B1" w:rsidRDefault="00123F7B" w:rsidP="00677588">
      <w:pPr>
        <w:numPr>
          <w:ilvl w:val="0"/>
          <w:numId w:val="7"/>
        </w:numPr>
        <w:tabs>
          <w:tab w:val="left" w:pos="284"/>
        </w:tabs>
        <w:autoSpaceDE w:val="0"/>
        <w:autoSpaceDN w:val="0"/>
        <w:adjustRightInd w:val="0"/>
        <w:ind w:left="284" w:hanging="284"/>
        <w:rPr>
          <w:rFonts w:ascii="Verdana" w:hAnsi="Verdana" w:cs="Arial"/>
          <w:b/>
          <w:sz w:val="22"/>
          <w:szCs w:val="22"/>
        </w:rPr>
      </w:pPr>
      <w:r w:rsidRPr="005078B1">
        <w:rPr>
          <w:rFonts w:ascii="Verdana" w:hAnsi="Verdana" w:cs="Arial"/>
          <w:sz w:val="22"/>
          <w:szCs w:val="22"/>
        </w:rPr>
        <w:t xml:space="preserve">Aprobar oportunamente la Garantía única que en debida forma constituya el </w:t>
      </w:r>
      <w:r w:rsidR="00354CD1" w:rsidRPr="005078B1">
        <w:rPr>
          <w:rFonts w:ascii="Verdana" w:hAnsi="Verdana" w:cs="Arial"/>
          <w:sz w:val="22"/>
          <w:szCs w:val="22"/>
        </w:rPr>
        <w:t>contratista.</w:t>
      </w:r>
      <w:r w:rsidR="00354CD1" w:rsidRPr="005078B1">
        <w:rPr>
          <w:rFonts w:ascii="Verdana" w:hAnsi="Verdana" w:cs="Arial"/>
          <w:b/>
          <w:sz w:val="22"/>
          <w:szCs w:val="22"/>
        </w:rPr>
        <w:t xml:space="preserve"> (</w:t>
      </w:r>
      <w:r w:rsidR="00A6740C" w:rsidRPr="005078B1">
        <w:rPr>
          <w:rFonts w:ascii="Verdana" w:hAnsi="Verdana" w:cs="Arial"/>
          <w:b/>
          <w:sz w:val="22"/>
          <w:szCs w:val="22"/>
        </w:rPr>
        <w:t>En caso que sean solicitadas dichas garantías).</w:t>
      </w:r>
    </w:p>
    <w:p w:rsidR="00123F7B" w:rsidRPr="005078B1" w:rsidRDefault="00123F7B" w:rsidP="00677588">
      <w:pPr>
        <w:numPr>
          <w:ilvl w:val="0"/>
          <w:numId w:val="7"/>
        </w:numPr>
        <w:tabs>
          <w:tab w:val="left" w:pos="284"/>
        </w:tabs>
        <w:autoSpaceDE w:val="0"/>
        <w:autoSpaceDN w:val="0"/>
        <w:adjustRightInd w:val="0"/>
        <w:ind w:left="284" w:hanging="284"/>
        <w:rPr>
          <w:rFonts w:ascii="Verdana" w:hAnsi="Verdana" w:cs="Arial"/>
          <w:sz w:val="22"/>
          <w:szCs w:val="22"/>
        </w:rPr>
      </w:pPr>
      <w:r w:rsidRPr="005078B1">
        <w:rPr>
          <w:rFonts w:ascii="Verdana" w:hAnsi="Verdana" w:cs="Arial"/>
          <w:sz w:val="22"/>
          <w:szCs w:val="22"/>
        </w:rPr>
        <w:t>Vigilar la debida y oportuna ejecución del contrato y el cumplimiento de todas las</w:t>
      </w:r>
      <w:r w:rsidR="00F24094" w:rsidRPr="005078B1">
        <w:rPr>
          <w:rFonts w:ascii="Verdana" w:hAnsi="Verdana" w:cs="Arial"/>
          <w:sz w:val="22"/>
          <w:szCs w:val="22"/>
        </w:rPr>
        <w:t xml:space="preserve"> </w:t>
      </w:r>
      <w:r w:rsidRPr="005078B1">
        <w:rPr>
          <w:rFonts w:ascii="Verdana" w:hAnsi="Verdana" w:cs="Arial"/>
          <w:sz w:val="22"/>
          <w:szCs w:val="22"/>
        </w:rPr>
        <w:t xml:space="preserve">obligaciones contractuales a través del Supervisor del Contrato. </w:t>
      </w:r>
    </w:p>
    <w:p w:rsidR="00123F7B" w:rsidRPr="005078B1" w:rsidRDefault="00123F7B" w:rsidP="00677588">
      <w:pPr>
        <w:numPr>
          <w:ilvl w:val="0"/>
          <w:numId w:val="7"/>
        </w:numPr>
        <w:tabs>
          <w:tab w:val="left" w:pos="284"/>
        </w:tabs>
        <w:autoSpaceDE w:val="0"/>
        <w:autoSpaceDN w:val="0"/>
        <w:adjustRightInd w:val="0"/>
        <w:ind w:left="284" w:hanging="284"/>
        <w:rPr>
          <w:rFonts w:ascii="Verdana" w:hAnsi="Verdana" w:cs="Arial"/>
          <w:sz w:val="22"/>
          <w:szCs w:val="22"/>
        </w:rPr>
      </w:pPr>
      <w:r w:rsidRPr="005078B1">
        <w:rPr>
          <w:rFonts w:ascii="Verdana" w:hAnsi="Verdana" w:cs="Arial"/>
          <w:sz w:val="22"/>
          <w:szCs w:val="22"/>
        </w:rPr>
        <w:t xml:space="preserve">Expedir la certificación del recibo </w:t>
      </w:r>
      <w:r w:rsidR="00597EE0" w:rsidRPr="005078B1">
        <w:rPr>
          <w:rFonts w:ascii="Verdana" w:hAnsi="Verdana" w:cs="Arial"/>
          <w:sz w:val="22"/>
          <w:szCs w:val="22"/>
        </w:rPr>
        <w:t>a satisfacción del servicio</w:t>
      </w:r>
      <w:r w:rsidR="00D10276" w:rsidRPr="005078B1">
        <w:rPr>
          <w:rFonts w:ascii="Verdana" w:hAnsi="Verdana" w:cs="Arial"/>
          <w:sz w:val="22"/>
          <w:szCs w:val="22"/>
        </w:rPr>
        <w:t xml:space="preserve"> prestado</w:t>
      </w:r>
      <w:r w:rsidR="00597EE0" w:rsidRPr="005078B1">
        <w:rPr>
          <w:rFonts w:ascii="Verdana" w:hAnsi="Verdana" w:cs="Arial"/>
          <w:sz w:val="22"/>
          <w:szCs w:val="22"/>
        </w:rPr>
        <w:t xml:space="preserve">, </w:t>
      </w:r>
      <w:r w:rsidRPr="005078B1">
        <w:rPr>
          <w:rFonts w:ascii="Verdana" w:hAnsi="Verdana" w:cs="Arial"/>
          <w:sz w:val="22"/>
          <w:szCs w:val="22"/>
        </w:rPr>
        <w:t xml:space="preserve">en cumplimiento del objeto contractual pactado, cuando haya lugar a ello para efectos </w:t>
      </w:r>
      <w:r w:rsidRPr="005078B1">
        <w:rPr>
          <w:rFonts w:ascii="Verdana" w:hAnsi="Verdana" w:cs="Arial"/>
          <w:sz w:val="22"/>
          <w:szCs w:val="22"/>
        </w:rPr>
        <w:lastRenderedPageBreak/>
        <w:t>del pago, de conformidad con lo señalado en el contrato sobre la ejecución del mismo.</w:t>
      </w:r>
    </w:p>
    <w:p w:rsidR="00123F7B" w:rsidRPr="005078B1" w:rsidRDefault="00123F7B" w:rsidP="00677588">
      <w:pPr>
        <w:numPr>
          <w:ilvl w:val="0"/>
          <w:numId w:val="7"/>
        </w:numPr>
        <w:tabs>
          <w:tab w:val="left" w:pos="284"/>
        </w:tabs>
        <w:autoSpaceDE w:val="0"/>
        <w:autoSpaceDN w:val="0"/>
        <w:adjustRightInd w:val="0"/>
        <w:ind w:left="284" w:hanging="284"/>
        <w:rPr>
          <w:rFonts w:ascii="Verdana" w:hAnsi="Verdana" w:cs="Arial"/>
          <w:sz w:val="22"/>
          <w:szCs w:val="22"/>
        </w:rPr>
      </w:pPr>
      <w:r w:rsidRPr="005078B1">
        <w:rPr>
          <w:rFonts w:ascii="Verdana" w:hAnsi="Verdana" w:cs="Arial"/>
          <w:sz w:val="22"/>
          <w:szCs w:val="22"/>
        </w:rPr>
        <w:t>Realizar los trámites necesarios para procurar que el contratista r</w:t>
      </w:r>
      <w:r w:rsidR="00D10276" w:rsidRPr="005078B1">
        <w:rPr>
          <w:rFonts w:ascii="Verdana" w:hAnsi="Verdana" w:cs="Arial"/>
          <w:sz w:val="22"/>
          <w:szCs w:val="22"/>
        </w:rPr>
        <w:t>eciba oportunamente el valor del servicio prestado</w:t>
      </w:r>
      <w:r w:rsidRPr="005078B1">
        <w:rPr>
          <w:rFonts w:ascii="Verdana" w:hAnsi="Verdana" w:cs="Arial"/>
          <w:sz w:val="22"/>
          <w:szCs w:val="22"/>
        </w:rPr>
        <w:t xml:space="preserve"> a la Entidad.</w:t>
      </w:r>
    </w:p>
    <w:p w:rsidR="00123F7B" w:rsidRPr="005078B1" w:rsidRDefault="00123F7B" w:rsidP="00677588">
      <w:pPr>
        <w:numPr>
          <w:ilvl w:val="0"/>
          <w:numId w:val="7"/>
        </w:numPr>
        <w:tabs>
          <w:tab w:val="left" w:pos="284"/>
        </w:tabs>
        <w:autoSpaceDE w:val="0"/>
        <w:autoSpaceDN w:val="0"/>
        <w:adjustRightInd w:val="0"/>
        <w:ind w:left="284" w:hanging="284"/>
        <w:rPr>
          <w:rFonts w:ascii="Verdana" w:hAnsi="Verdana" w:cs="Arial"/>
          <w:sz w:val="22"/>
          <w:szCs w:val="22"/>
        </w:rPr>
      </w:pPr>
      <w:r w:rsidRPr="005078B1">
        <w:rPr>
          <w:rFonts w:ascii="Verdana" w:hAnsi="Verdana" w:cs="Arial"/>
          <w:sz w:val="22"/>
          <w:szCs w:val="22"/>
        </w:rPr>
        <w:t>Analizar y responder los requerimientos que formule el contratista, dentro de los términos establecidos en el artículo 15 del Código de Procedimiento Administrativo y de lo Contencioso Administrativo, (Ley 1437 de 2011).</w:t>
      </w:r>
    </w:p>
    <w:p w:rsidR="00123F7B" w:rsidRPr="005078B1" w:rsidRDefault="00123F7B" w:rsidP="00677588">
      <w:pPr>
        <w:numPr>
          <w:ilvl w:val="0"/>
          <w:numId w:val="7"/>
        </w:numPr>
        <w:tabs>
          <w:tab w:val="left" w:pos="284"/>
        </w:tabs>
        <w:autoSpaceDE w:val="0"/>
        <w:autoSpaceDN w:val="0"/>
        <w:adjustRightInd w:val="0"/>
        <w:ind w:left="284" w:hanging="284"/>
        <w:rPr>
          <w:rFonts w:ascii="Verdana" w:hAnsi="Verdana" w:cs="Arial"/>
          <w:sz w:val="22"/>
          <w:szCs w:val="22"/>
        </w:rPr>
      </w:pPr>
      <w:r w:rsidRPr="005078B1">
        <w:rPr>
          <w:rFonts w:ascii="Verdana" w:hAnsi="Verdana" w:cs="Arial"/>
          <w:sz w:val="22"/>
          <w:szCs w:val="22"/>
        </w:rPr>
        <w:t>Todas las demás que permitan el cabal cumplimiento de las condiciones previstas en la invitación pública, la oferta y el contrato.</w:t>
      </w:r>
    </w:p>
    <w:p w:rsidR="00121DAC" w:rsidRPr="005078B1" w:rsidRDefault="00121DAC" w:rsidP="00E169F5">
      <w:pPr>
        <w:pStyle w:val="Prrafodelista"/>
        <w:tabs>
          <w:tab w:val="left" w:pos="284"/>
        </w:tabs>
        <w:ind w:left="360"/>
        <w:rPr>
          <w:rFonts w:ascii="Verdana" w:hAnsi="Verdana" w:cs="Arial"/>
          <w:bCs/>
          <w:color w:val="FF0000"/>
          <w:sz w:val="22"/>
          <w:szCs w:val="22"/>
        </w:rPr>
      </w:pPr>
    </w:p>
    <w:p w:rsidR="004A2F3C" w:rsidRPr="005078B1" w:rsidRDefault="00D37164" w:rsidP="00D37164">
      <w:pPr>
        <w:pStyle w:val="Ttulo1"/>
        <w:rPr>
          <w:rFonts w:ascii="Verdana" w:eastAsia="Calibri" w:hAnsi="Verdana" w:cs="Arial"/>
          <w:szCs w:val="22"/>
          <w:lang w:eastAsia="en-US"/>
        </w:rPr>
      </w:pPr>
      <w:bookmarkStart w:id="14" w:name="_Toc442800952"/>
      <w:r w:rsidRPr="005078B1">
        <w:rPr>
          <w:rFonts w:ascii="Verdana" w:eastAsia="Calibri" w:hAnsi="Verdana" w:cs="Arial"/>
          <w:szCs w:val="22"/>
          <w:lang w:eastAsia="en-US"/>
        </w:rPr>
        <w:t xml:space="preserve">15. </w:t>
      </w:r>
      <w:r w:rsidR="004A2F3C" w:rsidRPr="005078B1">
        <w:rPr>
          <w:rFonts w:ascii="Verdana" w:eastAsia="Calibri" w:hAnsi="Verdana" w:cs="Arial"/>
          <w:szCs w:val="22"/>
          <w:lang w:eastAsia="en-US"/>
        </w:rPr>
        <w:t>CAUSALES DE RECHAZO DE LA OFERTA</w:t>
      </w:r>
      <w:bookmarkEnd w:id="14"/>
    </w:p>
    <w:p w:rsidR="004A2F3C" w:rsidRPr="005078B1" w:rsidRDefault="004A2F3C" w:rsidP="004A2F3C">
      <w:pPr>
        <w:rPr>
          <w:rFonts w:ascii="Verdana" w:hAnsi="Verdana" w:cs="Arial"/>
          <w:sz w:val="22"/>
          <w:szCs w:val="22"/>
          <w:lang w:val="es-CO"/>
        </w:rPr>
      </w:pPr>
    </w:p>
    <w:p w:rsidR="004A2F3C" w:rsidRPr="005078B1" w:rsidRDefault="004A2F3C" w:rsidP="004A2F3C">
      <w:pPr>
        <w:rPr>
          <w:rFonts w:ascii="Verdana" w:hAnsi="Verdana" w:cs="Arial"/>
          <w:sz w:val="22"/>
          <w:szCs w:val="22"/>
          <w:lang w:val="es-CO"/>
        </w:rPr>
      </w:pPr>
      <w:r w:rsidRPr="005078B1">
        <w:rPr>
          <w:rFonts w:ascii="Verdana" w:hAnsi="Verdana" w:cs="Arial"/>
          <w:sz w:val="22"/>
          <w:szCs w:val="22"/>
          <w:lang w:val="es-CO"/>
        </w:rPr>
        <w:t>Una propuesta será rechazada cuando:</w:t>
      </w:r>
    </w:p>
    <w:p w:rsidR="00FA46A8" w:rsidRPr="005078B1" w:rsidRDefault="00FA46A8" w:rsidP="004A2F3C">
      <w:pPr>
        <w:rPr>
          <w:rFonts w:ascii="Verdana" w:hAnsi="Verdana" w:cs="Arial"/>
          <w:sz w:val="22"/>
          <w:szCs w:val="22"/>
          <w:lang w:val="es-CO"/>
        </w:rPr>
      </w:pPr>
    </w:p>
    <w:p w:rsidR="00D700C2" w:rsidRPr="005078B1" w:rsidRDefault="00FA46A8" w:rsidP="00677588">
      <w:pPr>
        <w:pStyle w:val="Prrafodelista"/>
        <w:numPr>
          <w:ilvl w:val="0"/>
          <w:numId w:val="8"/>
        </w:numPr>
        <w:ind w:left="284" w:hanging="284"/>
        <w:rPr>
          <w:rFonts w:ascii="Verdana" w:hAnsi="Verdana" w:cs="Arial"/>
          <w:sz w:val="22"/>
          <w:szCs w:val="22"/>
          <w:lang w:val="es-CO"/>
        </w:rPr>
      </w:pPr>
      <w:r w:rsidRPr="005078B1">
        <w:rPr>
          <w:rFonts w:ascii="Verdana" w:hAnsi="Verdana" w:cs="Arial"/>
          <w:sz w:val="22"/>
          <w:szCs w:val="22"/>
          <w:lang w:val="es-CO"/>
        </w:rPr>
        <w:t xml:space="preserve">Cuando no se cumplan los requisitos </w:t>
      </w:r>
      <w:r w:rsidR="00D700C2" w:rsidRPr="005078B1">
        <w:rPr>
          <w:rFonts w:ascii="Verdana" w:hAnsi="Verdana" w:cs="Arial"/>
          <w:sz w:val="22"/>
          <w:szCs w:val="22"/>
          <w:lang w:val="es-CO"/>
        </w:rPr>
        <w:t>habilitantes una</w:t>
      </w:r>
      <w:r w:rsidRPr="005078B1">
        <w:rPr>
          <w:rFonts w:ascii="Verdana" w:hAnsi="Verdana" w:cs="Arial"/>
          <w:sz w:val="22"/>
          <w:szCs w:val="22"/>
          <w:lang w:val="es-CO"/>
        </w:rPr>
        <w:t xml:space="preserve"> vez agotada la etapa para subsanar de acuerdo al cronograma del proceso. </w:t>
      </w:r>
    </w:p>
    <w:p w:rsidR="00D700C2" w:rsidRPr="005078B1" w:rsidRDefault="00FA46A8" w:rsidP="00677588">
      <w:pPr>
        <w:pStyle w:val="Prrafodelista"/>
        <w:numPr>
          <w:ilvl w:val="0"/>
          <w:numId w:val="8"/>
        </w:numPr>
        <w:ind w:left="284" w:hanging="284"/>
        <w:rPr>
          <w:rFonts w:ascii="Verdana" w:hAnsi="Verdana" w:cs="Arial"/>
          <w:sz w:val="22"/>
          <w:szCs w:val="22"/>
          <w:lang w:val="es-CO"/>
        </w:rPr>
      </w:pPr>
      <w:r w:rsidRPr="005078B1">
        <w:rPr>
          <w:rFonts w:ascii="Verdana" w:hAnsi="Verdana" w:cs="Arial"/>
          <w:sz w:val="22"/>
          <w:szCs w:val="22"/>
          <w:lang w:val="es-CO"/>
        </w:rPr>
        <w:t xml:space="preserve">Si el proponente se encuentra incurso en alguna </w:t>
      </w:r>
      <w:r w:rsidR="00354CD1" w:rsidRPr="005078B1">
        <w:rPr>
          <w:rFonts w:ascii="Verdana" w:hAnsi="Verdana" w:cs="Arial"/>
          <w:sz w:val="22"/>
          <w:szCs w:val="22"/>
          <w:lang w:val="es-CO"/>
        </w:rPr>
        <w:t>de las</w:t>
      </w:r>
      <w:r w:rsidRPr="005078B1">
        <w:rPr>
          <w:rFonts w:ascii="Verdana" w:hAnsi="Verdana" w:cs="Arial"/>
          <w:sz w:val="22"/>
          <w:szCs w:val="22"/>
          <w:lang w:val="es-CO"/>
        </w:rPr>
        <w:t xml:space="preserve"> causales de </w:t>
      </w:r>
      <w:r w:rsidR="00354CD1" w:rsidRPr="005078B1">
        <w:rPr>
          <w:rFonts w:ascii="Verdana" w:hAnsi="Verdana" w:cs="Arial"/>
          <w:sz w:val="22"/>
          <w:szCs w:val="22"/>
          <w:lang w:val="es-CO"/>
        </w:rPr>
        <w:t>incompatibilidad, inhabilidad</w:t>
      </w:r>
      <w:r w:rsidRPr="005078B1">
        <w:rPr>
          <w:rFonts w:ascii="Verdana" w:hAnsi="Verdana" w:cs="Arial"/>
          <w:sz w:val="22"/>
          <w:szCs w:val="22"/>
          <w:lang w:val="es-CO"/>
        </w:rPr>
        <w:t xml:space="preserve"> o de </w:t>
      </w:r>
      <w:r w:rsidR="00354CD1" w:rsidRPr="005078B1">
        <w:rPr>
          <w:rFonts w:ascii="Verdana" w:hAnsi="Verdana" w:cs="Arial"/>
          <w:sz w:val="22"/>
          <w:szCs w:val="22"/>
          <w:lang w:val="es-CO"/>
        </w:rPr>
        <w:t>prohibición previstas</w:t>
      </w:r>
      <w:r w:rsidRPr="005078B1">
        <w:rPr>
          <w:rFonts w:ascii="Verdana" w:hAnsi="Verdana" w:cs="Arial"/>
          <w:sz w:val="22"/>
          <w:szCs w:val="22"/>
          <w:lang w:val="es-CO"/>
        </w:rPr>
        <w:t xml:space="preserve"> en la Constitución Política, en los Artículos 8 y 9 de la Ley 80 de 1993, Artículo 18 de la Ley 1150 de 2007, artículos 1,2,3,4 y 5 de la Ley 1474 de </w:t>
      </w:r>
      <w:r w:rsidR="00354CD1" w:rsidRPr="005078B1">
        <w:rPr>
          <w:rFonts w:ascii="Verdana" w:hAnsi="Verdana" w:cs="Arial"/>
          <w:sz w:val="22"/>
          <w:szCs w:val="22"/>
          <w:lang w:val="es-CO"/>
        </w:rPr>
        <w:t>2011, Parágrafo</w:t>
      </w:r>
      <w:r w:rsidRPr="005078B1">
        <w:rPr>
          <w:rFonts w:ascii="Verdana" w:hAnsi="Verdana" w:cs="Arial"/>
          <w:sz w:val="22"/>
          <w:szCs w:val="22"/>
          <w:lang w:val="es-CO"/>
        </w:rPr>
        <w:t xml:space="preserve"> 2° literal k) del artículo 84 de la Ley 1474 de 2011 que adiciona el artículo 8 de la Ley 80 de 1993, y 90 de la citada ley, Artículo 221 del Decreto 19 de 2012 y demás normas concordantes con la materia.</w:t>
      </w:r>
    </w:p>
    <w:p w:rsidR="00D700C2" w:rsidRPr="005078B1" w:rsidRDefault="00FA46A8" w:rsidP="00677588">
      <w:pPr>
        <w:pStyle w:val="Prrafodelista"/>
        <w:numPr>
          <w:ilvl w:val="0"/>
          <w:numId w:val="8"/>
        </w:numPr>
        <w:ind w:left="284" w:hanging="284"/>
        <w:rPr>
          <w:rFonts w:ascii="Verdana" w:hAnsi="Verdana" w:cs="Arial"/>
          <w:sz w:val="22"/>
          <w:szCs w:val="22"/>
          <w:lang w:val="es-CO"/>
        </w:rPr>
      </w:pPr>
      <w:r w:rsidRPr="005078B1">
        <w:rPr>
          <w:rFonts w:ascii="Verdana" w:hAnsi="Verdana" w:cs="Arial"/>
          <w:sz w:val="22"/>
          <w:szCs w:val="22"/>
          <w:lang w:val="es-CO"/>
        </w:rPr>
        <w:t xml:space="preserve">Si </w:t>
      </w:r>
      <w:r w:rsidR="00D700C2" w:rsidRPr="005078B1">
        <w:rPr>
          <w:rFonts w:ascii="Verdana" w:hAnsi="Verdana" w:cs="Arial"/>
          <w:sz w:val="22"/>
          <w:szCs w:val="22"/>
          <w:lang w:val="es-CO"/>
        </w:rPr>
        <w:t>la oferta</w:t>
      </w:r>
      <w:r w:rsidRPr="005078B1">
        <w:rPr>
          <w:rFonts w:ascii="Verdana" w:hAnsi="Verdana" w:cs="Arial"/>
          <w:sz w:val="22"/>
          <w:szCs w:val="22"/>
          <w:lang w:val="es-CO"/>
        </w:rPr>
        <w:t xml:space="preserve"> contiene condicionamientos que no puedan ser aceptados, que impliquen modificar lo exigido en la presente invitación o que atenten contra los intereses del INPEC.</w:t>
      </w:r>
    </w:p>
    <w:p w:rsidR="00D700C2" w:rsidRPr="005078B1" w:rsidRDefault="00FA46A8" w:rsidP="00677588">
      <w:pPr>
        <w:pStyle w:val="Prrafodelista"/>
        <w:numPr>
          <w:ilvl w:val="0"/>
          <w:numId w:val="8"/>
        </w:numPr>
        <w:ind w:left="284" w:hanging="284"/>
        <w:rPr>
          <w:rFonts w:ascii="Verdana" w:hAnsi="Verdana" w:cs="Arial"/>
          <w:sz w:val="22"/>
          <w:szCs w:val="22"/>
          <w:lang w:val="es-CO"/>
        </w:rPr>
      </w:pPr>
      <w:r w:rsidRPr="005078B1">
        <w:rPr>
          <w:rFonts w:ascii="Verdana" w:hAnsi="Verdana" w:cs="Arial"/>
          <w:sz w:val="22"/>
          <w:szCs w:val="22"/>
          <w:lang w:val="es-CO"/>
        </w:rPr>
        <w:t xml:space="preserve">Cuando se pretenda Interferir, influenciar u obtener indebidamente </w:t>
      </w:r>
      <w:r w:rsidR="00D700C2" w:rsidRPr="005078B1">
        <w:rPr>
          <w:rFonts w:ascii="Verdana" w:hAnsi="Verdana" w:cs="Arial"/>
          <w:sz w:val="22"/>
          <w:szCs w:val="22"/>
          <w:lang w:val="es-CO"/>
        </w:rPr>
        <w:t>información durante</w:t>
      </w:r>
      <w:r w:rsidRPr="005078B1">
        <w:rPr>
          <w:rFonts w:ascii="Verdana" w:hAnsi="Verdana" w:cs="Arial"/>
          <w:sz w:val="22"/>
          <w:szCs w:val="22"/>
          <w:lang w:val="es-CO"/>
        </w:rPr>
        <w:t xml:space="preserve"> las etapas de análisis, evaluación y adjudicación de las ofertas.</w:t>
      </w:r>
    </w:p>
    <w:p w:rsidR="00D700C2" w:rsidRPr="005078B1" w:rsidRDefault="00FA46A8" w:rsidP="00677588">
      <w:pPr>
        <w:pStyle w:val="Prrafodelista"/>
        <w:numPr>
          <w:ilvl w:val="0"/>
          <w:numId w:val="8"/>
        </w:numPr>
        <w:ind w:left="284" w:hanging="284"/>
        <w:rPr>
          <w:rFonts w:ascii="Verdana" w:hAnsi="Verdana" w:cs="Arial"/>
          <w:sz w:val="22"/>
          <w:szCs w:val="22"/>
          <w:lang w:val="es-CO"/>
        </w:rPr>
      </w:pPr>
      <w:r w:rsidRPr="005078B1">
        <w:rPr>
          <w:rFonts w:ascii="Verdana" w:hAnsi="Verdana" w:cs="Arial"/>
          <w:sz w:val="22"/>
          <w:szCs w:val="22"/>
          <w:lang w:val="es-CO"/>
        </w:rPr>
        <w:t>Si la oferta es presentada con posterioridad a la fecha y hora de límite de recepción de ofertas.</w:t>
      </w:r>
    </w:p>
    <w:p w:rsidR="00D700C2" w:rsidRPr="005078B1" w:rsidRDefault="00FA46A8" w:rsidP="00677588">
      <w:pPr>
        <w:pStyle w:val="Prrafodelista"/>
        <w:numPr>
          <w:ilvl w:val="0"/>
          <w:numId w:val="8"/>
        </w:numPr>
        <w:ind w:left="284" w:hanging="284"/>
        <w:rPr>
          <w:rFonts w:ascii="Verdana" w:hAnsi="Verdana" w:cs="Arial"/>
          <w:sz w:val="22"/>
          <w:szCs w:val="22"/>
          <w:lang w:val="es-CO"/>
        </w:rPr>
      </w:pPr>
      <w:r w:rsidRPr="005078B1">
        <w:rPr>
          <w:rFonts w:ascii="Verdana" w:hAnsi="Verdana" w:cs="Arial"/>
          <w:sz w:val="22"/>
          <w:szCs w:val="22"/>
          <w:lang w:val="es-CO"/>
        </w:rPr>
        <w:t>Cuando para este mismo proceso de selección se presenten varias propuestas por el proponente.</w:t>
      </w:r>
    </w:p>
    <w:p w:rsidR="00D700C2" w:rsidRPr="005078B1" w:rsidRDefault="00FA46A8" w:rsidP="00677588">
      <w:pPr>
        <w:pStyle w:val="Prrafodelista"/>
        <w:numPr>
          <w:ilvl w:val="0"/>
          <w:numId w:val="8"/>
        </w:numPr>
        <w:ind w:left="284" w:hanging="284"/>
        <w:rPr>
          <w:rFonts w:ascii="Verdana" w:hAnsi="Verdana" w:cs="Arial"/>
          <w:sz w:val="22"/>
          <w:szCs w:val="22"/>
          <w:lang w:val="es-CO"/>
        </w:rPr>
      </w:pPr>
      <w:r w:rsidRPr="005078B1">
        <w:rPr>
          <w:rFonts w:ascii="Verdana" w:hAnsi="Verdana" w:cs="Arial"/>
          <w:sz w:val="22"/>
          <w:szCs w:val="22"/>
          <w:lang w:val="es-CO"/>
        </w:rPr>
        <w:t>Cuando no se cumplan con todas las especificaciones técnicas obligatorias o no se diligencie el Anexo</w:t>
      </w:r>
      <w:r w:rsidR="000917A1" w:rsidRPr="005078B1">
        <w:rPr>
          <w:rFonts w:ascii="Verdana" w:hAnsi="Verdana" w:cs="Arial"/>
          <w:sz w:val="22"/>
          <w:szCs w:val="22"/>
          <w:lang w:val="es-CO"/>
        </w:rPr>
        <w:t xml:space="preserve"> </w:t>
      </w:r>
      <w:r w:rsidRPr="005078B1">
        <w:rPr>
          <w:rFonts w:ascii="Verdana" w:hAnsi="Verdana" w:cs="Arial"/>
          <w:sz w:val="22"/>
          <w:szCs w:val="22"/>
          <w:lang w:val="es-CO"/>
        </w:rPr>
        <w:t xml:space="preserve">correspondiente a “PROPUESTA TECNICA REQUISITOS TECNICOS OBLIGATORIOS” en su totalidad, o cuando el proponente realice modificaciones en cuanto a cantidades y características técnicas. </w:t>
      </w:r>
    </w:p>
    <w:p w:rsidR="00D700C2" w:rsidRPr="005078B1" w:rsidRDefault="00D61DE6" w:rsidP="00677588">
      <w:pPr>
        <w:pStyle w:val="Prrafodelista"/>
        <w:numPr>
          <w:ilvl w:val="0"/>
          <w:numId w:val="8"/>
        </w:numPr>
        <w:ind w:left="284" w:hanging="284"/>
        <w:rPr>
          <w:rFonts w:ascii="Verdana" w:hAnsi="Verdana" w:cs="Arial"/>
          <w:sz w:val="22"/>
          <w:szCs w:val="22"/>
          <w:lang w:val="es-CO"/>
        </w:rPr>
      </w:pPr>
      <w:r w:rsidRPr="005078B1">
        <w:rPr>
          <w:rFonts w:ascii="Verdana" w:hAnsi="Verdana" w:cs="Arial"/>
          <w:sz w:val="22"/>
          <w:szCs w:val="22"/>
          <w:lang w:val="es-CO"/>
        </w:rPr>
        <w:t>Cuando</w:t>
      </w:r>
      <w:r w:rsidR="00BC6C42" w:rsidRPr="005078B1">
        <w:rPr>
          <w:rFonts w:ascii="Verdana" w:hAnsi="Verdana" w:cs="Arial"/>
          <w:bCs/>
          <w:sz w:val="22"/>
          <w:szCs w:val="22"/>
        </w:rPr>
        <w:t>o la entidad determine con la información a su alcance que el valor de la oferta de menor precio resulta artificialmente bajo, previo agotamiento del procedimiento establecido en el Artículo 2.2.1.1.2.2.4.del Decreto 108</w:t>
      </w:r>
      <w:r w:rsidR="0001733B" w:rsidRPr="005078B1">
        <w:rPr>
          <w:rFonts w:ascii="Verdana" w:hAnsi="Verdana" w:cs="Arial"/>
          <w:bCs/>
          <w:sz w:val="22"/>
          <w:szCs w:val="22"/>
        </w:rPr>
        <w:t>2</w:t>
      </w:r>
      <w:r w:rsidR="00BC6C42" w:rsidRPr="005078B1">
        <w:rPr>
          <w:rFonts w:ascii="Verdana" w:hAnsi="Verdana" w:cs="Arial"/>
          <w:bCs/>
          <w:sz w:val="22"/>
          <w:szCs w:val="22"/>
        </w:rPr>
        <w:t xml:space="preserve"> de 2015. </w:t>
      </w:r>
    </w:p>
    <w:p w:rsidR="00D700C2" w:rsidRPr="005078B1" w:rsidRDefault="00BC6C42" w:rsidP="00677588">
      <w:pPr>
        <w:pStyle w:val="Prrafodelista"/>
        <w:numPr>
          <w:ilvl w:val="0"/>
          <w:numId w:val="8"/>
        </w:numPr>
        <w:ind w:left="284" w:hanging="284"/>
        <w:rPr>
          <w:rFonts w:ascii="Verdana" w:hAnsi="Verdana" w:cs="Arial"/>
          <w:sz w:val="22"/>
          <w:szCs w:val="22"/>
          <w:lang w:val="es-CO"/>
        </w:rPr>
      </w:pPr>
      <w:r w:rsidRPr="005078B1">
        <w:rPr>
          <w:rFonts w:ascii="Verdana" w:hAnsi="Verdana" w:cs="Arial"/>
          <w:bCs/>
          <w:sz w:val="22"/>
          <w:szCs w:val="22"/>
        </w:rPr>
        <w:t>Cuando la oferta no contenga la propuesta económica.</w:t>
      </w:r>
    </w:p>
    <w:p w:rsidR="00D700C2" w:rsidRPr="005078B1" w:rsidRDefault="00FA46A8" w:rsidP="00677588">
      <w:pPr>
        <w:pStyle w:val="Prrafodelista"/>
        <w:numPr>
          <w:ilvl w:val="0"/>
          <w:numId w:val="8"/>
        </w:numPr>
        <w:ind w:left="284" w:hanging="284"/>
        <w:rPr>
          <w:rFonts w:ascii="Verdana" w:hAnsi="Verdana" w:cs="Arial"/>
          <w:bCs/>
          <w:sz w:val="22"/>
          <w:szCs w:val="22"/>
        </w:rPr>
      </w:pPr>
      <w:r w:rsidRPr="005078B1">
        <w:rPr>
          <w:rFonts w:ascii="Verdana" w:hAnsi="Verdana" w:cs="Arial"/>
          <w:bCs/>
          <w:sz w:val="22"/>
          <w:szCs w:val="22"/>
        </w:rPr>
        <w:t>Cuando se compruebe inexactitud o inconsistencia en la información suministrada por el Proponente.</w:t>
      </w:r>
    </w:p>
    <w:p w:rsidR="00D700C2" w:rsidRPr="005078B1" w:rsidRDefault="00FA46A8" w:rsidP="00677588">
      <w:pPr>
        <w:pStyle w:val="Prrafodelista"/>
        <w:numPr>
          <w:ilvl w:val="0"/>
          <w:numId w:val="8"/>
        </w:numPr>
        <w:ind w:left="284" w:hanging="284"/>
        <w:rPr>
          <w:rFonts w:ascii="Verdana" w:hAnsi="Verdana" w:cs="Arial"/>
          <w:bCs/>
          <w:sz w:val="22"/>
          <w:szCs w:val="22"/>
        </w:rPr>
      </w:pPr>
      <w:r w:rsidRPr="005078B1">
        <w:rPr>
          <w:rFonts w:ascii="Verdana" w:hAnsi="Verdana" w:cs="Arial"/>
          <w:bCs/>
          <w:sz w:val="22"/>
          <w:szCs w:val="22"/>
        </w:rPr>
        <w:lastRenderedPageBreak/>
        <w:t>Cuando la oferta presentada exceda el presupuesto oficial del presente proceso de selección.</w:t>
      </w:r>
    </w:p>
    <w:p w:rsidR="004A2F3C" w:rsidRPr="005078B1" w:rsidRDefault="00FA46A8" w:rsidP="00677588">
      <w:pPr>
        <w:pStyle w:val="Prrafodelista"/>
        <w:numPr>
          <w:ilvl w:val="0"/>
          <w:numId w:val="8"/>
        </w:numPr>
        <w:ind w:left="284" w:hanging="284"/>
        <w:rPr>
          <w:rFonts w:ascii="Verdana" w:hAnsi="Verdana" w:cs="Arial"/>
          <w:bCs/>
          <w:sz w:val="22"/>
          <w:szCs w:val="22"/>
        </w:rPr>
      </w:pPr>
      <w:r w:rsidRPr="005078B1">
        <w:rPr>
          <w:rFonts w:ascii="Verdana" w:hAnsi="Verdana" w:cs="Arial"/>
          <w:bCs/>
          <w:sz w:val="22"/>
          <w:szCs w:val="22"/>
        </w:rPr>
        <w:t xml:space="preserve">En los demás casos establecidos en la </w:t>
      </w:r>
      <w:r w:rsidR="00F2483A" w:rsidRPr="005078B1">
        <w:rPr>
          <w:rFonts w:ascii="Verdana" w:hAnsi="Verdana" w:cs="Arial"/>
          <w:bCs/>
          <w:sz w:val="22"/>
          <w:szCs w:val="22"/>
        </w:rPr>
        <w:t>Constitución</w:t>
      </w:r>
      <w:r w:rsidRPr="005078B1">
        <w:rPr>
          <w:rFonts w:ascii="Verdana" w:hAnsi="Verdana" w:cs="Arial"/>
          <w:bCs/>
          <w:sz w:val="22"/>
          <w:szCs w:val="22"/>
        </w:rPr>
        <w:t xml:space="preserve"> y la Ley.</w:t>
      </w:r>
    </w:p>
    <w:p w:rsidR="00716696" w:rsidRPr="005078B1" w:rsidRDefault="00716696" w:rsidP="00716696">
      <w:pPr>
        <w:pStyle w:val="Prrafodelista"/>
        <w:ind w:left="284"/>
        <w:rPr>
          <w:rFonts w:ascii="Verdana" w:hAnsi="Verdana" w:cs="Arial"/>
          <w:bCs/>
          <w:sz w:val="22"/>
          <w:szCs w:val="22"/>
        </w:rPr>
      </w:pPr>
    </w:p>
    <w:p w:rsidR="00716696" w:rsidRPr="005078B1" w:rsidRDefault="00716696" w:rsidP="00716696">
      <w:pPr>
        <w:pStyle w:val="Prrafodelista"/>
        <w:ind w:left="284"/>
        <w:rPr>
          <w:rFonts w:ascii="Verdana" w:hAnsi="Verdana" w:cs="Arial"/>
          <w:bCs/>
          <w:sz w:val="22"/>
          <w:szCs w:val="22"/>
        </w:rPr>
      </w:pPr>
      <w:r w:rsidRPr="005078B1">
        <w:rPr>
          <w:rFonts w:ascii="Verdana" w:hAnsi="Verdana" w:cs="Arial"/>
          <w:b/>
          <w:bCs/>
          <w:sz w:val="22"/>
          <w:szCs w:val="22"/>
        </w:rPr>
        <w:t>Nota:</w:t>
      </w:r>
      <w:r w:rsidRPr="005078B1">
        <w:rPr>
          <w:rFonts w:ascii="Verdana" w:hAnsi="Verdana" w:cs="Arial"/>
          <w:bCs/>
          <w:sz w:val="22"/>
          <w:szCs w:val="22"/>
        </w:rPr>
        <w:t xml:space="preserve"> En observancia de lo establecido en el Parágrafo 1 de la Ley 1150 de 2007 modificado por el artículo 5 de la Ley 1882 de 2018, la administración podrá solicitar a los proponentes los documentos referentes a la futura contratación que no constituyan los factores de escogencia establecidos en los documentos previos, hasta el término de traslado del informe de evaluación; serán rechazadas las ofertas de aquellos proponentes que no suministren la información y documentación solicitada por el INPEC, hasta el plazo anteriormente señalado.</w:t>
      </w:r>
    </w:p>
    <w:p w:rsidR="00716696" w:rsidRPr="005078B1" w:rsidRDefault="00716696" w:rsidP="00716696">
      <w:pPr>
        <w:pStyle w:val="Prrafodelista"/>
        <w:ind w:left="284"/>
        <w:rPr>
          <w:rFonts w:ascii="Verdana" w:hAnsi="Verdana" w:cs="Arial"/>
          <w:bCs/>
          <w:sz w:val="22"/>
          <w:szCs w:val="22"/>
        </w:rPr>
      </w:pPr>
    </w:p>
    <w:p w:rsidR="00F2483A" w:rsidRPr="005078B1" w:rsidRDefault="00F2483A" w:rsidP="00D37164">
      <w:pPr>
        <w:pStyle w:val="Prrafodelista"/>
        <w:ind w:left="284"/>
        <w:rPr>
          <w:rFonts w:ascii="Verdana" w:hAnsi="Verdana" w:cs="Arial"/>
          <w:bCs/>
          <w:sz w:val="22"/>
          <w:szCs w:val="22"/>
        </w:rPr>
      </w:pPr>
    </w:p>
    <w:p w:rsidR="004A2F3C" w:rsidRPr="005078B1" w:rsidRDefault="00D37164" w:rsidP="00D37164">
      <w:pPr>
        <w:pStyle w:val="Ttulo1"/>
        <w:rPr>
          <w:rFonts w:ascii="Verdana" w:eastAsia="Calibri" w:hAnsi="Verdana" w:cs="Arial"/>
          <w:szCs w:val="22"/>
          <w:lang w:eastAsia="en-US"/>
        </w:rPr>
      </w:pPr>
      <w:bookmarkStart w:id="15" w:name="_Toc442800953"/>
      <w:r w:rsidRPr="005078B1">
        <w:rPr>
          <w:rFonts w:ascii="Verdana" w:eastAsia="Calibri" w:hAnsi="Verdana" w:cs="Arial"/>
          <w:szCs w:val="22"/>
          <w:lang w:eastAsia="en-US"/>
        </w:rPr>
        <w:t xml:space="preserve">16. </w:t>
      </w:r>
      <w:r w:rsidR="004A2F3C" w:rsidRPr="005078B1">
        <w:rPr>
          <w:rFonts w:ascii="Verdana" w:eastAsia="Calibri" w:hAnsi="Verdana" w:cs="Arial"/>
          <w:szCs w:val="22"/>
          <w:lang w:eastAsia="en-US"/>
        </w:rPr>
        <w:t>CAUSALES DE DECLARATORIA DE DESIERTA DEL PROCESO</w:t>
      </w:r>
      <w:bookmarkEnd w:id="15"/>
    </w:p>
    <w:p w:rsidR="004A2F3C" w:rsidRPr="005078B1" w:rsidRDefault="004A2F3C" w:rsidP="004A2F3C">
      <w:pPr>
        <w:rPr>
          <w:rFonts w:ascii="Verdana" w:hAnsi="Verdana" w:cs="Arial"/>
          <w:b/>
          <w:bCs/>
          <w:sz w:val="22"/>
          <w:szCs w:val="22"/>
          <w:lang w:val="es-CO"/>
        </w:rPr>
      </w:pPr>
    </w:p>
    <w:p w:rsidR="00D37164" w:rsidRPr="005078B1" w:rsidRDefault="004A2F3C" w:rsidP="004A2F3C">
      <w:pPr>
        <w:rPr>
          <w:rFonts w:ascii="Verdana" w:hAnsi="Verdana" w:cs="Arial"/>
          <w:bCs/>
          <w:sz w:val="22"/>
          <w:szCs w:val="22"/>
          <w:lang w:val="es-CO"/>
        </w:rPr>
      </w:pPr>
      <w:r w:rsidRPr="005078B1">
        <w:rPr>
          <w:rFonts w:ascii="Verdana" w:hAnsi="Verdana" w:cs="Arial"/>
          <w:bCs/>
          <w:sz w:val="22"/>
          <w:szCs w:val="22"/>
          <w:lang w:val="es-CO"/>
        </w:rPr>
        <w:t>El proceso será declarado desierto cuando:</w:t>
      </w:r>
    </w:p>
    <w:p w:rsidR="004A2F3C" w:rsidRPr="005078B1" w:rsidRDefault="004A2F3C" w:rsidP="00D37164">
      <w:pPr>
        <w:numPr>
          <w:ilvl w:val="0"/>
          <w:numId w:val="2"/>
        </w:numPr>
        <w:ind w:left="142" w:hanging="142"/>
        <w:rPr>
          <w:rFonts w:ascii="Verdana" w:hAnsi="Verdana" w:cs="Arial"/>
          <w:sz w:val="22"/>
          <w:szCs w:val="22"/>
        </w:rPr>
      </w:pPr>
      <w:r w:rsidRPr="005078B1">
        <w:rPr>
          <w:rFonts w:ascii="Verdana" w:hAnsi="Verdana" w:cs="Arial"/>
          <w:sz w:val="22"/>
          <w:szCs w:val="22"/>
          <w:lang w:val="es-CO"/>
        </w:rPr>
        <w:t xml:space="preserve">Cuando todas las ofertas presentadas excedan el valor del presupuesto oficial y/o se determine que su valor es artificialmente bajo, de acuerdo con lo </w:t>
      </w:r>
      <w:r w:rsidRPr="005078B1">
        <w:rPr>
          <w:rFonts w:ascii="Verdana" w:hAnsi="Verdana" w:cs="Arial"/>
          <w:sz w:val="22"/>
          <w:szCs w:val="22"/>
        </w:rPr>
        <w:t xml:space="preserve">establecido en el </w:t>
      </w:r>
      <w:r w:rsidR="0001733B" w:rsidRPr="005078B1">
        <w:rPr>
          <w:rFonts w:ascii="Verdana" w:hAnsi="Verdana" w:cs="Arial"/>
          <w:sz w:val="22"/>
          <w:szCs w:val="22"/>
        </w:rPr>
        <w:t>de acuerdo con lo establecido en el Artículo 2.2.1.1.2.2.4.del Decreto 1082 de 2015.</w:t>
      </w:r>
    </w:p>
    <w:p w:rsidR="004A2F3C" w:rsidRPr="005078B1" w:rsidRDefault="004A2F3C" w:rsidP="00D37164">
      <w:pPr>
        <w:pStyle w:val="Prrafodelista"/>
        <w:numPr>
          <w:ilvl w:val="0"/>
          <w:numId w:val="2"/>
        </w:numPr>
        <w:ind w:left="142" w:hanging="142"/>
        <w:rPr>
          <w:rFonts w:ascii="Verdana" w:hAnsi="Verdana" w:cs="Arial"/>
          <w:sz w:val="22"/>
          <w:szCs w:val="22"/>
          <w:lang w:val="es-CO"/>
        </w:rPr>
      </w:pPr>
      <w:r w:rsidRPr="005078B1">
        <w:rPr>
          <w:rFonts w:ascii="Verdana" w:hAnsi="Verdana" w:cs="Arial"/>
          <w:sz w:val="22"/>
          <w:szCs w:val="22"/>
          <w:lang w:val="es-CO"/>
        </w:rPr>
        <w:t>Cuando no se presente ninguna oferta.</w:t>
      </w:r>
    </w:p>
    <w:p w:rsidR="004A2F3C" w:rsidRPr="005078B1" w:rsidRDefault="004A2F3C" w:rsidP="00D37164">
      <w:pPr>
        <w:numPr>
          <w:ilvl w:val="0"/>
          <w:numId w:val="2"/>
        </w:numPr>
        <w:ind w:left="142" w:hanging="142"/>
        <w:rPr>
          <w:rFonts w:ascii="Verdana" w:hAnsi="Verdana" w:cs="Arial"/>
          <w:sz w:val="22"/>
          <w:szCs w:val="22"/>
        </w:rPr>
      </w:pPr>
      <w:r w:rsidRPr="005078B1">
        <w:rPr>
          <w:rFonts w:ascii="Verdana" w:hAnsi="Verdana" w:cs="Arial"/>
          <w:sz w:val="22"/>
          <w:szCs w:val="22"/>
        </w:rPr>
        <w:t>En caso de no lograrse la habilitación de ningún proponente.</w:t>
      </w:r>
    </w:p>
    <w:p w:rsidR="00B20481" w:rsidRPr="005078B1" w:rsidRDefault="00B20481" w:rsidP="00B20481">
      <w:pPr>
        <w:rPr>
          <w:rFonts w:ascii="Verdana" w:hAnsi="Verdana" w:cs="Arial"/>
          <w:sz w:val="22"/>
          <w:szCs w:val="22"/>
        </w:rPr>
      </w:pPr>
    </w:p>
    <w:p w:rsidR="004A2F3C" w:rsidRPr="005078B1" w:rsidRDefault="00D37164" w:rsidP="00D37164">
      <w:pPr>
        <w:pStyle w:val="Ttulo1"/>
        <w:rPr>
          <w:rFonts w:ascii="Verdana" w:eastAsia="Calibri" w:hAnsi="Verdana" w:cs="Arial"/>
          <w:szCs w:val="22"/>
          <w:lang w:eastAsia="en-US"/>
        </w:rPr>
      </w:pPr>
      <w:bookmarkStart w:id="16" w:name="_Toc442800954"/>
      <w:r w:rsidRPr="005078B1">
        <w:rPr>
          <w:rFonts w:ascii="Verdana" w:eastAsia="Calibri" w:hAnsi="Verdana" w:cs="Arial"/>
          <w:szCs w:val="22"/>
          <w:lang w:eastAsia="en-US"/>
        </w:rPr>
        <w:t xml:space="preserve">17. </w:t>
      </w:r>
      <w:r w:rsidR="004A2F3C" w:rsidRPr="005078B1">
        <w:rPr>
          <w:rFonts w:ascii="Verdana" w:eastAsia="Calibri" w:hAnsi="Verdana" w:cs="Arial"/>
          <w:szCs w:val="22"/>
          <w:lang w:eastAsia="en-US"/>
        </w:rPr>
        <w:t>ANÁLISIS DEL RIESGO Y LA FORMA DE MITIGARLO</w:t>
      </w:r>
      <w:bookmarkEnd w:id="16"/>
    </w:p>
    <w:p w:rsidR="004A2F3C" w:rsidRPr="005078B1" w:rsidRDefault="004A2F3C" w:rsidP="004A2F3C">
      <w:pPr>
        <w:ind w:firstLine="708"/>
        <w:rPr>
          <w:rFonts w:ascii="Verdana" w:hAnsi="Verdana" w:cs="Arial"/>
          <w:b/>
          <w:sz w:val="22"/>
          <w:szCs w:val="22"/>
          <w:lang w:val="es-CO" w:eastAsia="es-CO"/>
        </w:rPr>
      </w:pPr>
    </w:p>
    <w:p w:rsidR="009612DD" w:rsidRPr="005078B1" w:rsidRDefault="009612DD" w:rsidP="009612DD">
      <w:pPr>
        <w:rPr>
          <w:rFonts w:ascii="Verdana" w:hAnsi="Verdana" w:cs="Arial"/>
          <w:sz w:val="22"/>
          <w:szCs w:val="22"/>
          <w:lang w:eastAsia="es-CO"/>
        </w:rPr>
      </w:pPr>
      <w:r w:rsidRPr="005078B1">
        <w:rPr>
          <w:rFonts w:ascii="Verdana" w:hAnsi="Verdana" w:cs="Arial"/>
          <w:sz w:val="22"/>
          <w:szCs w:val="22"/>
        </w:rPr>
        <w:t>El Complejo carcelario y Penitenciario</w:t>
      </w:r>
      <w:r w:rsidR="00D63221" w:rsidRPr="005078B1">
        <w:rPr>
          <w:rFonts w:ascii="Verdana" w:hAnsi="Verdana" w:cs="Arial"/>
          <w:sz w:val="22"/>
          <w:szCs w:val="22"/>
        </w:rPr>
        <w:t xml:space="preserve"> con Alta y Media Seguridad de</w:t>
      </w:r>
      <w:r w:rsidR="00DD4ED0" w:rsidRPr="005078B1">
        <w:rPr>
          <w:rFonts w:ascii="Verdana" w:hAnsi="Verdana" w:cs="Arial"/>
          <w:sz w:val="22"/>
          <w:szCs w:val="22"/>
        </w:rPr>
        <w:t xml:space="preserve"> </w:t>
      </w:r>
      <w:r w:rsidR="00D63221" w:rsidRPr="005078B1">
        <w:rPr>
          <w:rFonts w:ascii="Verdana" w:hAnsi="Verdana" w:cs="Arial"/>
          <w:sz w:val="22"/>
          <w:szCs w:val="22"/>
        </w:rPr>
        <w:t>Medellín</w:t>
      </w:r>
      <w:r w:rsidRPr="005078B1">
        <w:rPr>
          <w:rFonts w:ascii="Verdana" w:hAnsi="Verdana" w:cs="Arial"/>
          <w:sz w:val="22"/>
          <w:szCs w:val="22"/>
        </w:rPr>
        <w:t xml:space="preserve"> Pedregal - COPED</w:t>
      </w:r>
      <w:r w:rsidRPr="005078B1">
        <w:rPr>
          <w:rFonts w:ascii="Verdana" w:hAnsi="Verdana" w:cs="Arial"/>
          <w:sz w:val="22"/>
          <w:szCs w:val="22"/>
          <w:lang w:eastAsia="es-CO"/>
        </w:rPr>
        <w:t xml:space="preserve">, identifica los siguientes riesgos asociados al Proceso de Contratación:   </w:t>
      </w:r>
    </w:p>
    <w:p w:rsidR="009612DD" w:rsidRPr="005078B1" w:rsidRDefault="009612DD" w:rsidP="009612DD">
      <w:pPr>
        <w:rPr>
          <w:rFonts w:ascii="Verdana" w:hAnsi="Verdana" w:cs="Arial"/>
          <w:color w:val="FF0000"/>
          <w:sz w:val="22"/>
          <w:szCs w:val="22"/>
          <w:lang w:eastAsia="es-CO"/>
        </w:rPr>
      </w:pPr>
    </w:p>
    <w:p w:rsidR="009612DD" w:rsidRPr="005078B1" w:rsidRDefault="00C31F80" w:rsidP="009612DD">
      <w:pPr>
        <w:autoSpaceDE w:val="0"/>
        <w:autoSpaceDN w:val="0"/>
        <w:adjustRightInd w:val="0"/>
        <w:rPr>
          <w:rFonts w:ascii="Verdana" w:hAnsi="Verdana" w:cs="Arial"/>
          <w:bCs/>
          <w:noProof/>
          <w:color w:val="FF0000"/>
          <w:sz w:val="22"/>
          <w:szCs w:val="22"/>
          <w:lang w:eastAsia="es-CO"/>
        </w:rPr>
      </w:pPr>
      <w:r>
        <w:rPr>
          <w:noProof/>
          <w:lang w:val="es-MX" w:eastAsia="es-MX"/>
        </w:rPr>
        <w:lastRenderedPageBreak/>
        <w:drawing>
          <wp:inline distT="0" distB="0" distL="0" distR="0" wp14:anchorId="318BE682" wp14:editId="5F16D67A">
            <wp:extent cx="5943600" cy="3295650"/>
            <wp:effectExtent l="0" t="0" r="0" b="0"/>
            <wp:docPr id="99" name="Imagen 1"/>
            <wp:cNvGraphicFramePr/>
            <a:graphic xmlns:a="http://schemas.openxmlformats.org/drawingml/2006/main">
              <a:graphicData uri="http://schemas.openxmlformats.org/drawingml/2006/picture">
                <pic:pic xmlns:pic="http://schemas.openxmlformats.org/drawingml/2006/picture">
                  <pic:nvPicPr>
                    <pic:cNvPr id="99" name="Imagen 1"/>
                    <pic:cNvPicPr/>
                  </pic:nvPicPr>
                  <pic:blipFill>
                    <a:blip r:embed="rId11" cstate="print"/>
                    <a:srcRect/>
                    <a:stretch>
                      <a:fillRect/>
                    </a:stretch>
                  </pic:blipFill>
                  <pic:spPr bwMode="auto">
                    <a:xfrm>
                      <a:off x="0" y="0"/>
                      <a:ext cx="5943600" cy="3295650"/>
                    </a:xfrm>
                    <a:prstGeom prst="rect">
                      <a:avLst/>
                    </a:prstGeom>
                    <a:noFill/>
                    <a:ln w="9525">
                      <a:noFill/>
                      <a:miter lim="800000"/>
                      <a:headEnd/>
                      <a:tailEnd/>
                    </a:ln>
                  </pic:spPr>
                </pic:pic>
              </a:graphicData>
            </a:graphic>
          </wp:inline>
        </w:drawing>
      </w:r>
    </w:p>
    <w:p w:rsidR="00C31F80" w:rsidRDefault="00C31F80" w:rsidP="00D37164">
      <w:pPr>
        <w:pStyle w:val="Ttulo1"/>
        <w:rPr>
          <w:rFonts w:ascii="Verdana" w:eastAsia="Calibri" w:hAnsi="Verdana" w:cs="Arial"/>
          <w:szCs w:val="22"/>
          <w:lang w:eastAsia="en-US"/>
        </w:rPr>
      </w:pPr>
      <w:bookmarkStart w:id="17" w:name="_Toc442800955"/>
    </w:p>
    <w:p w:rsidR="00C31F80" w:rsidRDefault="00C31F80" w:rsidP="00D37164">
      <w:pPr>
        <w:pStyle w:val="Ttulo1"/>
        <w:rPr>
          <w:rFonts w:ascii="Verdana" w:eastAsia="Calibri" w:hAnsi="Verdana" w:cs="Arial"/>
          <w:szCs w:val="22"/>
          <w:lang w:eastAsia="en-US"/>
        </w:rPr>
      </w:pPr>
    </w:p>
    <w:p w:rsidR="00DF540A" w:rsidRPr="005078B1" w:rsidRDefault="00D37164" w:rsidP="00D37164">
      <w:pPr>
        <w:pStyle w:val="Ttulo1"/>
        <w:rPr>
          <w:rFonts w:ascii="Verdana" w:eastAsia="Calibri" w:hAnsi="Verdana" w:cs="Arial"/>
          <w:szCs w:val="22"/>
          <w:lang w:eastAsia="en-US"/>
        </w:rPr>
      </w:pPr>
      <w:r w:rsidRPr="005078B1">
        <w:rPr>
          <w:rFonts w:ascii="Verdana" w:eastAsia="Calibri" w:hAnsi="Verdana" w:cs="Arial"/>
          <w:szCs w:val="22"/>
          <w:lang w:eastAsia="en-US"/>
        </w:rPr>
        <w:t xml:space="preserve">18. </w:t>
      </w:r>
      <w:r w:rsidR="00DF540A" w:rsidRPr="005078B1">
        <w:rPr>
          <w:rFonts w:ascii="Verdana" w:eastAsia="Calibri" w:hAnsi="Verdana" w:cs="Arial"/>
          <w:szCs w:val="22"/>
          <w:lang w:eastAsia="en-US"/>
        </w:rPr>
        <w:t>GARANTÍA DE CUMPLIMIENTO</w:t>
      </w:r>
      <w:bookmarkEnd w:id="17"/>
    </w:p>
    <w:p w:rsidR="00DF540A" w:rsidRPr="005078B1" w:rsidRDefault="00DF540A" w:rsidP="00DF540A">
      <w:pPr>
        <w:pStyle w:val="Prrafodelista"/>
        <w:tabs>
          <w:tab w:val="left" w:pos="284"/>
        </w:tabs>
        <w:ind w:left="360"/>
        <w:rPr>
          <w:rFonts w:ascii="Verdana" w:eastAsia="SimSun" w:hAnsi="Verdana" w:cs="Arial"/>
          <w:b/>
          <w:bCs/>
          <w:snapToGrid w:val="0"/>
          <w:sz w:val="22"/>
          <w:szCs w:val="22"/>
          <w:u w:val="single"/>
        </w:rPr>
      </w:pPr>
    </w:p>
    <w:p w:rsidR="00C31F80" w:rsidRPr="00C31F80" w:rsidRDefault="00C31F80" w:rsidP="00C31F80">
      <w:pPr>
        <w:ind w:right="11"/>
        <w:rPr>
          <w:rFonts w:ascii="Verdana" w:hAnsi="Verdana" w:cs="Arial"/>
          <w:sz w:val="22"/>
          <w:szCs w:val="22"/>
          <w:lang w:val="es-ES" w:eastAsia="es-MX"/>
        </w:rPr>
      </w:pPr>
      <w:r w:rsidRPr="00C31F80">
        <w:rPr>
          <w:rFonts w:ascii="Verdana" w:hAnsi="Verdana" w:cs="Arial"/>
          <w:sz w:val="22"/>
          <w:szCs w:val="22"/>
          <w:lang w:val="es-ES" w:eastAsia="es-MX"/>
        </w:rPr>
        <w:t>De acuerdo con lo establecido en inciso   final   del   artículo 7 de la   ley   1150 de 2007, en concordancia con el artículo 2.2.1.2.1.5.4.</w:t>
      </w:r>
      <w:r w:rsidRPr="00C31F80">
        <w:rPr>
          <w:rFonts w:ascii="Verdana" w:hAnsi="Verdana" w:cs="Arial"/>
          <w:color w:val="000000"/>
          <w:sz w:val="22"/>
          <w:szCs w:val="22"/>
          <w:lang w:val="es-MX" w:eastAsia="es-MX"/>
        </w:rPr>
        <w:t xml:space="preserve"> </w:t>
      </w:r>
      <w:r w:rsidRPr="00C31F80">
        <w:rPr>
          <w:rFonts w:ascii="Verdana" w:hAnsi="Verdana" w:cs="Arial"/>
          <w:sz w:val="22"/>
          <w:szCs w:val="22"/>
          <w:lang w:val="es-ES" w:eastAsia="es-MX"/>
        </w:rPr>
        <w:t>Del decreto 1082 de 2015, la entidad estatal tiene la potestad de exigir o no garantías en la contratación de mínima cuantía.</w:t>
      </w:r>
    </w:p>
    <w:p w:rsidR="00C31F80" w:rsidRPr="00C31F80" w:rsidRDefault="00C31F80" w:rsidP="00C31F80">
      <w:pPr>
        <w:rPr>
          <w:rFonts w:ascii="Verdana" w:hAnsi="Verdana" w:cs="Arial"/>
          <w:color w:val="808080"/>
          <w:sz w:val="22"/>
          <w:szCs w:val="22"/>
          <w:u w:val="single"/>
          <w:lang w:val="es-ES" w:eastAsia="es-MX"/>
        </w:rPr>
      </w:pPr>
    </w:p>
    <w:p w:rsidR="00C31F80" w:rsidRPr="00C31F80" w:rsidRDefault="00C31F80" w:rsidP="00C31F80">
      <w:pPr>
        <w:rPr>
          <w:rFonts w:ascii="Verdana" w:hAnsi="Verdana" w:cs="Arial"/>
          <w:b/>
          <w:color w:val="0070C0"/>
          <w:sz w:val="22"/>
          <w:szCs w:val="22"/>
          <w:u w:val="single"/>
          <w:lang w:val="es-CO" w:eastAsia="es-CO"/>
        </w:rPr>
      </w:pPr>
      <w:r w:rsidRPr="00C31F80">
        <w:rPr>
          <w:rFonts w:ascii="Verdana" w:hAnsi="Verdana" w:cs="Arial"/>
          <w:color w:val="0070C0"/>
          <w:sz w:val="22"/>
          <w:szCs w:val="22"/>
          <w:u w:val="single"/>
          <w:lang w:val="es-CO" w:eastAsia="es-CO"/>
        </w:rPr>
        <w:t>En consideración, al contenido del objeto previsto para la contratación, así como la naturaleza de las actividades específicas, el valor del contrato y la forma de pago, el contratista no deberá constituir garantía única.</w:t>
      </w:r>
    </w:p>
    <w:p w:rsidR="00C31F80" w:rsidRDefault="00C31F80" w:rsidP="00AA2742">
      <w:pPr>
        <w:pStyle w:val="Ttulo1"/>
        <w:rPr>
          <w:rFonts w:ascii="Verdana" w:eastAsia="Calibri" w:hAnsi="Verdana" w:cs="Arial"/>
          <w:szCs w:val="22"/>
          <w:lang w:eastAsia="en-US"/>
        </w:rPr>
      </w:pPr>
      <w:bookmarkStart w:id="18" w:name="_Toc442800956"/>
    </w:p>
    <w:p w:rsidR="004A2F3C" w:rsidRPr="005078B1" w:rsidRDefault="00AA2742" w:rsidP="00AA2742">
      <w:pPr>
        <w:pStyle w:val="Ttulo1"/>
        <w:rPr>
          <w:rFonts w:ascii="Verdana" w:eastAsia="Calibri" w:hAnsi="Verdana" w:cs="Arial"/>
          <w:szCs w:val="22"/>
          <w:lang w:eastAsia="en-US"/>
        </w:rPr>
      </w:pPr>
      <w:r w:rsidRPr="005078B1">
        <w:rPr>
          <w:rFonts w:ascii="Verdana" w:eastAsia="Calibri" w:hAnsi="Verdana" w:cs="Arial"/>
          <w:szCs w:val="22"/>
          <w:lang w:eastAsia="en-US"/>
        </w:rPr>
        <w:t xml:space="preserve">19. </w:t>
      </w:r>
      <w:r w:rsidR="008D1183" w:rsidRPr="005078B1">
        <w:rPr>
          <w:rFonts w:ascii="Verdana" w:eastAsia="Calibri" w:hAnsi="Verdana" w:cs="Arial"/>
          <w:szCs w:val="22"/>
          <w:lang w:eastAsia="en-US"/>
        </w:rPr>
        <w:t>SUPERVISIÓN DEL CONTRATO</w:t>
      </w:r>
      <w:bookmarkEnd w:id="18"/>
    </w:p>
    <w:p w:rsidR="00313205" w:rsidRPr="005078B1" w:rsidRDefault="00313205" w:rsidP="00313205">
      <w:pPr>
        <w:rPr>
          <w:rFonts w:ascii="Verdana" w:hAnsi="Verdana"/>
          <w:sz w:val="22"/>
          <w:szCs w:val="22"/>
          <w:lang w:val="es-CO" w:eastAsia="es-CO"/>
        </w:rPr>
      </w:pPr>
    </w:p>
    <w:p w:rsidR="00513C9F" w:rsidRPr="005078B1" w:rsidRDefault="004A2F3C" w:rsidP="004A2F3C">
      <w:pPr>
        <w:tabs>
          <w:tab w:val="left" w:pos="900"/>
        </w:tabs>
        <w:rPr>
          <w:rFonts w:ascii="Verdana" w:hAnsi="Verdana" w:cs="Arial"/>
          <w:sz w:val="22"/>
          <w:szCs w:val="22"/>
        </w:rPr>
      </w:pPr>
      <w:r w:rsidRPr="005078B1">
        <w:rPr>
          <w:rFonts w:ascii="Verdana" w:hAnsi="Verdana" w:cs="Arial"/>
          <w:sz w:val="22"/>
          <w:szCs w:val="22"/>
        </w:rPr>
        <w:t xml:space="preserve">La supervisión del contrato </w:t>
      </w:r>
      <w:r w:rsidR="005074F8" w:rsidRPr="005078B1">
        <w:rPr>
          <w:rFonts w:ascii="Verdana" w:hAnsi="Verdana" w:cs="Arial"/>
          <w:sz w:val="22"/>
          <w:szCs w:val="22"/>
        </w:rPr>
        <w:t xml:space="preserve">será ejercida por </w:t>
      </w:r>
      <w:r w:rsidR="00CC0450" w:rsidRPr="005078B1">
        <w:rPr>
          <w:rFonts w:ascii="Verdana" w:hAnsi="Verdana" w:cs="Arial"/>
          <w:sz w:val="22"/>
          <w:szCs w:val="22"/>
        </w:rPr>
        <w:t xml:space="preserve">el </w:t>
      </w:r>
      <w:r w:rsidR="00907C8F">
        <w:rPr>
          <w:rFonts w:ascii="Verdana" w:hAnsi="Verdana" w:cs="Arial"/>
          <w:b/>
          <w:sz w:val="22"/>
          <w:szCs w:val="22"/>
        </w:rPr>
        <w:t xml:space="preserve">Responsable de Atención y Tratamiento </w:t>
      </w:r>
      <w:r w:rsidR="00354CD1" w:rsidRPr="005078B1">
        <w:rPr>
          <w:rFonts w:ascii="Verdana" w:hAnsi="Verdana" w:cs="Arial"/>
          <w:sz w:val="22"/>
          <w:szCs w:val="22"/>
        </w:rPr>
        <w:t>del Complejo</w:t>
      </w:r>
      <w:r w:rsidR="008F5FC2" w:rsidRPr="005078B1">
        <w:rPr>
          <w:rFonts w:ascii="Verdana" w:hAnsi="Verdana" w:cs="Arial"/>
          <w:sz w:val="22"/>
          <w:szCs w:val="22"/>
        </w:rPr>
        <w:t xml:space="preserve"> Carcelario y Penitenciario con Alta y Media Seguridad de </w:t>
      </w:r>
      <w:r w:rsidR="00E61C04" w:rsidRPr="005078B1">
        <w:rPr>
          <w:rFonts w:ascii="Verdana" w:hAnsi="Verdana" w:cs="Arial"/>
          <w:sz w:val="22"/>
          <w:szCs w:val="22"/>
        </w:rPr>
        <w:t>Medellín</w:t>
      </w:r>
      <w:r w:rsidR="008F5FC2" w:rsidRPr="005078B1">
        <w:rPr>
          <w:rFonts w:ascii="Verdana" w:hAnsi="Verdana" w:cs="Arial"/>
          <w:sz w:val="22"/>
          <w:szCs w:val="22"/>
        </w:rPr>
        <w:t xml:space="preserve"> Pedregal </w:t>
      </w:r>
      <w:r w:rsidR="00E61C04" w:rsidRPr="005078B1">
        <w:rPr>
          <w:rFonts w:ascii="Verdana" w:hAnsi="Verdana" w:cs="Arial"/>
          <w:sz w:val="22"/>
          <w:szCs w:val="22"/>
        </w:rPr>
        <w:t>-COPED.</w:t>
      </w:r>
    </w:p>
    <w:p w:rsidR="005B5051" w:rsidRPr="005078B1" w:rsidRDefault="005B5051" w:rsidP="004A2F3C">
      <w:pPr>
        <w:tabs>
          <w:tab w:val="left" w:pos="900"/>
        </w:tabs>
        <w:rPr>
          <w:rFonts w:ascii="Verdana" w:hAnsi="Verdana" w:cs="Arial"/>
          <w:sz w:val="22"/>
          <w:szCs w:val="22"/>
        </w:rPr>
      </w:pPr>
    </w:p>
    <w:p w:rsidR="005B5051" w:rsidRPr="005078B1" w:rsidRDefault="005B5051" w:rsidP="005B5051">
      <w:pPr>
        <w:rPr>
          <w:rFonts w:ascii="Verdana" w:hAnsi="Verdana" w:cs="Arial"/>
          <w:bCs/>
          <w:sz w:val="22"/>
          <w:szCs w:val="22"/>
        </w:rPr>
      </w:pPr>
      <w:r w:rsidRPr="005078B1">
        <w:rPr>
          <w:rFonts w:ascii="Verdana" w:hAnsi="Verdana" w:cs="Arial"/>
          <w:bCs/>
          <w:sz w:val="22"/>
          <w:szCs w:val="22"/>
        </w:rPr>
        <w:t xml:space="preserve">El supervisor deberá dar cumplimiento a lo dispuesto en la Ley 1474 de 2011, artículo 82 y siguientes, en cuanto al seguimiento técnico, administrativo, financiero, contable y jurídico del objeto contractual. </w:t>
      </w:r>
    </w:p>
    <w:p w:rsidR="00DF3559" w:rsidRPr="005078B1" w:rsidRDefault="00DF3559" w:rsidP="00AA2742">
      <w:pPr>
        <w:pStyle w:val="Ttulo1"/>
        <w:rPr>
          <w:rFonts w:ascii="Verdana" w:eastAsia="Calibri" w:hAnsi="Verdana" w:cs="Arial"/>
          <w:szCs w:val="22"/>
          <w:lang w:eastAsia="en-US"/>
        </w:rPr>
      </w:pPr>
      <w:bookmarkStart w:id="19" w:name="_Toc442800957"/>
    </w:p>
    <w:p w:rsidR="00AA7A11" w:rsidRPr="005078B1" w:rsidRDefault="00AA2742" w:rsidP="00AA2742">
      <w:pPr>
        <w:pStyle w:val="Ttulo1"/>
        <w:rPr>
          <w:rFonts w:ascii="Verdana" w:eastAsia="Calibri" w:hAnsi="Verdana" w:cs="Arial"/>
          <w:szCs w:val="22"/>
          <w:lang w:eastAsia="en-US"/>
        </w:rPr>
      </w:pPr>
      <w:r w:rsidRPr="005078B1">
        <w:rPr>
          <w:rFonts w:ascii="Verdana" w:eastAsia="Calibri" w:hAnsi="Verdana" w:cs="Arial"/>
          <w:szCs w:val="22"/>
          <w:lang w:eastAsia="en-US"/>
        </w:rPr>
        <w:t xml:space="preserve">20. </w:t>
      </w:r>
      <w:r w:rsidR="000A0935" w:rsidRPr="005078B1">
        <w:rPr>
          <w:rFonts w:ascii="Verdana" w:eastAsia="Calibri" w:hAnsi="Verdana" w:cs="Arial"/>
          <w:szCs w:val="22"/>
          <w:lang w:eastAsia="en-US"/>
        </w:rPr>
        <w:t>CLAUSULA DE INDEMNIDAD.</w:t>
      </w:r>
      <w:bookmarkEnd w:id="19"/>
    </w:p>
    <w:p w:rsidR="00AA7A11" w:rsidRPr="005078B1" w:rsidRDefault="00AA7A11" w:rsidP="002A32F1">
      <w:pPr>
        <w:ind w:right="6"/>
        <w:rPr>
          <w:rFonts w:ascii="Verdana" w:hAnsi="Verdana" w:cs="Arial"/>
          <w:b/>
          <w:sz w:val="22"/>
          <w:szCs w:val="22"/>
        </w:rPr>
      </w:pPr>
    </w:p>
    <w:p w:rsidR="00AA7A11" w:rsidRPr="005078B1" w:rsidRDefault="000A0935" w:rsidP="002A32F1">
      <w:pPr>
        <w:ind w:right="6"/>
        <w:rPr>
          <w:rFonts w:ascii="Verdana" w:hAnsi="Verdana" w:cs="Arial"/>
          <w:sz w:val="22"/>
          <w:szCs w:val="22"/>
        </w:rPr>
      </w:pPr>
      <w:r w:rsidRPr="005078B1">
        <w:rPr>
          <w:rFonts w:ascii="Verdana" w:hAnsi="Verdana" w:cs="Arial"/>
          <w:sz w:val="22"/>
          <w:szCs w:val="22"/>
        </w:rPr>
        <w:t xml:space="preserve">El Contratista se obliga a mantener indemne al INPEC, de cualquier reclamación que puedan presentar terceros, originadas por las acciones o por las actuaciones que se deriven de sus subcontratistas o dependientes. </w:t>
      </w:r>
    </w:p>
    <w:p w:rsidR="00DF3559" w:rsidRPr="005078B1" w:rsidRDefault="00DF3559" w:rsidP="00AA2742">
      <w:pPr>
        <w:pStyle w:val="Ttulo1"/>
        <w:rPr>
          <w:rFonts w:ascii="Verdana" w:eastAsia="Calibri" w:hAnsi="Verdana" w:cs="Arial"/>
          <w:szCs w:val="22"/>
          <w:lang w:eastAsia="en-US"/>
        </w:rPr>
      </w:pPr>
      <w:bookmarkStart w:id="20" w:name="_Toc442800958"/>
    </w:p>
    <w:p w:rsidR="0038549C" w:rsidRPr="005078B1" w:rsidRDefault="00AA2742" w:rsidP="00AA2742">
      <w:pPr>
        <w:pStyle w:val="Ttulo1"/>
        <w:rPr>
          <w:rFonts w:ascii="Verdana" w:eastAsia="Calibri" w:hAnsi="Verdana" w:cs="Arial"/>
          <w:szCs w:val="22"/>
          <w:lang w:eastAsia="en-US"/>
        </w:rPr>
      </w:pPr>
      <w:r w:rsidRPr="005078B1">
        <w:rPr>
          <w:rFonts w:ascii="Verdana" w:eastAsia="Calibri" w:hAnsi="Verdana" w:cs="Arial"/>
          <w:szCs w:val="22"/>
          <w:lang w:eastAsia="en-US"/>
        </w:rPr>
        <w:t xml:space="preserve">21. </w:t>
      </w:r>
      <w:r w:rsidR="0038549C" w:rsidRPr="005078B1">
        <w:rPr>
          <w:rFonts w:ascii="Verdana" w:eastAsia="Calibri" w:hAnsi="Verdana" w:cs="Arial"/>
          <w:szCs w:val="22"/>
          <w:lang w:eastAsia="en-US"/>
        </w:rPr>
        <w:t>DECLARACIÓN DE RESPONSABILIDAD</w:t>
      </w:r>
      <w:bookmarkEnd w:id="20"/>
    </w:p>
    <w:p w:rsidR="005B5051" w:rsidRPr="005078B1" w:rsidRDefault="005B5051" w:rsidP="005B5051">
      <w:pPr>
        <w:ind w:right="6"/>
        <w:rPr>
          <w:rFonts w:ascii="Verdana" w:hAnsi="Verdana" w:cs="Arial"/>
          <w:b/>
          <w:sz w:val="22"/>
          <w:szCs w:val="22"/>
          <w:u w:val="single"/>
        </w:rPr>
      </w:pPr>
    </w:p>
    <w:p w:rsidR="000A0935" w:rsidRPr="005078B1" w:rsidRDefault="004A2F3C" w:rsidP="007F2606">
      <w:pPr>
        <w:tabs>
          <w:tab w:val="left" w:pos="-720"/>
        </w:tabs>
        <w:suppressAutoHyphens/>
        <w:ind w:right="-142"/>
        <w:rPr>
          <w:rFonts w:ascii="Verdana" w:hAnsi="Verdana" w:cs="Arial"/>
          <w:sz w:val="22"/>
          <w:szCs w:val="22"/>
          <w:lang w:eastAsia="es-CO"/>
        </w:rPr>
      </w:pPr>
      <w:r w:rsidRPr="005078B1">
        <w:rPr>
          <w:rFonts w:ascii="Verdana" w:hAnsi="Verdana" w:cs="Arial"/>
          <w:sz w:val="22"/>
          <w:szCs w:val="22"/>
        </w:rPr>
        <w:t>En mi calidad de responsable de la estructuración del estudio en el cual se analizó la conveniencia y oportunidad para realizar la presente contratación, con la suscripción de esta declaración, manifiesto que es perentoria la realización de este proceso y por tal razón la única forma de resolver la necesidad es med</w:t>
      </w:r>
      <w:r w:rsidR="00F2483A" w:rsidRPr="005078B1">
        <w:rPr>
          <w:rFonts w:ascii="Verdana" w:hAnsi="Verdana" w:cs="Arial"/>
          <w:sz w:val="22"/>
          <w:szCs w:val="22"/>
        </w:rPr>
        <w:t xml:space="preserve">iante la contratación propuesta, </w:t>
      </w:r>
      <w:r w:rsidR="00F2483A" w:rsidRPr="005078B1">
        <w:rPr>
          <w:rFonts w:ascii="Verdana" w:hAnsi="Verdana" w:cs="Arial"/>
          <w:sz w:val="22"/>
          <w:szCs w:val="22"/>
          <w:lang w:eastAsia="es-CO"/>
        </w:rPr>
        <w:t xml:space="preserve">en particular porque la misma ha cumplido con lo establecido en el </w:t>
      </w:r>
      <w:r w:rsidR="00C25D7E" w:rsidRPr="005078B1">
        <w:rPr>
          <w:rFonts w:ascii="Verdana" w:hAnsi="Verdana" w:cs="Arial"/>
          <w:sz w:val="22"/>
          <w:szCs w:val="22"/>
          <w:lang w:eastAsia="es-CO"/>
        </w:rPr>
        <w:t>artículo</w:t>
      </w:r>
      <w:r w:rsidR="00F2483A" w:rsidRPr="005078B1">
        <w:rPr>
          <w:rFonts w:ascii="Verdana" w:hAnsi="Verdana" w:cs="Arial"/>
          <w:sz w:val="22"/>
          <w:szCs w:val="22"/>
          <w:lang w:eastAsia="es-CO"/>
        </w:rPr>
        <w:t xml:space="preserve"> 87 de la Ley 1474 de 2011, la cual modificó el numeral 12 del artícul</w:t>
      </w:r>
      <w:r w:rsidR="007F2606" w:rsidRPr="005078B1">
        <w:rPr>
          <w:rFonts w:ascii="Verdana" w:hAnsi="Verdana" w:cs="Arial"/>
          <w:sz w:val="22"/>
          <w:szCs w:val="22"/>
          <w:lang w:eastAsia="es-CO"/>
        </w:rPr>
        <w:t>o 25 de la Ley 80 de 1993</w:t>
      </w:r>
      <w:r w:rsidR="00AA2742" w:rsidRPr="005078B1">
        <w:rPr>
          <w:rFonts w:ascii="Verdana" w:hAnsi="Verdana" w:cs="Arial"/>
          <w:sz w:val="22"/>
          <w:szCs w:val="22"/>
          <w:lang w:eastAsia="es-CO"/>
        </w:rPr>
        <w:t>.</w:t>
      </w:r>
    </w:p>
    <w:p w:rsidR="00DF3559" w:rsidRPr="005078B1" w:rsidRDefault="00DF3559" w:rsidP="00AA2742">
      <w:pPr>
        <w:pStyle w:val="Ttulo1"/>
        <w:rPr>
          <w:rFonts w:ascii="Verdana" w:eastAsia="Calibri" w:hAnsi="Verdana" w:cs="Arial"/>
          <w:szCs w:val="22"/>
          <w:lang w:eastAsia="en-US"/>
        </w:rPr>
      </w:pPr>
      <w:bookmarkStart w:id="21" w:name="_Toc442800959"/>
    </w:p>
    <w:p w:rsidR="00F064F4" w:rsidRDefault="00AA2742" w:rsidP="00DE5051">
      <w:pPr>
        <w:pStyle w:val="Ttulo1"/>
        <w:rPr>
          <w:rFonts w:ascii="Verdana" w:eastAsia="Calibri" w:hAnsi="Verdana" w:cs="Arial"/>
          <w:szCs w:val="22"/>
          <w:lang w:eastAsia="en-US"/>
        </w:rPr>
      </w:pPr>
      <w:r w:rsidRPr="005078B1">
        <w:rPr>
          <w:rFonts w:ascii="Verdana" w:eastAsia="Calibri" w:hAnsi="Verdana" w:cs="Arial"/>
          <w:szCs w:val="22"/>
          <w:lang w:eastAsia="en-US"/>
        </w:rPr>
        <w:t xml:space="preserve">22. </w:t>
      </w:r>
      <w:r w:rsidR="00F064F4" w:rsidRPr="005078B1">
        <w:rPr>
          <w:rFonts w:ascii="Verdana" w:eastAsia="Calibri" w:hAnsi="Verdana" w:cs="Arial"/>
          <w:szCs w:val="22"/>
          <w:lang w:eastAsia="en-US"/>
        </w:rPr>
        <w:t>TRATADOS DE LIBRE COMERCIO</w:t>
      </w:r>
      <w:bookmarkEnd w:id="21"/>
    </w:p>
    <w:p w:rsidR="00C31F80" w:rsidRPr="00C31F80" w:rsidRDefault="00C31F80" w:rsidP="00C31F80">
      <w:pPr>
        <w:rPr>
          <w:rFonts w:eastAsia="Calibri"/>
          <w:lang w:eastAsia="en-US"/>
        </w:rPr>
      </w:pPr>
    </w:p>
    <w:p w:rsidR="00114D77" w:rsidRPr="005078B1" w:rsidRDefault="00F064F4" w:rsidP="00DE5051">
      <w:pPr>
        <w:tabs>
          <w:tab w:val="left" w:pos="-720"/>
        </w:tabs>
        <w:suppressAutoHyphens/>
        <w:ind w:right="-142"/>
        <w:rPr>
          <w:rFonts w:ascii="Verdana" w:hAnsi="Verdana" w:cs="Arial"/>
          <w:sz w:val="22"/>
          <w:szCs w:val="22"/>
        </w:rPr>
      </w:pPr>
      <w:r w:rsidRPr="005078B1">
        <w:rPr>
          <w:rFonts w:ascii="Verdana" w:hAnsi="Verdana" w:cs="Arial"/>
          <w:sz w:val="22"/>
          <w:szCs w:val="22"/>
        </w:rPr>
        <w:t>Para este proceso de contratación teniendo en cuenta el presupuesto asignado no hay tratado de libre comercio que ap</w:t>
      </w:r>
      <w:r w:rsidR="00AD3324" w:rsidRPr="005078B1">
        <w:rPr>
          <w:rFonts w:ascii="Verdana" w:hAnsi="Verdana" w:cs="Arial"/>
          <w:sz w:val="22"/>
          <w:szCs w:val="22"/>
        </w:rPr>
        <w:t>l</w:t>
      </w:r>
      <w:r w:rsidRPr="005078B1">
        <w:rPr>
          <w:rFonts w:ascii="Verdana" w:hAnsi="Verdana" w:cs="Arial"/>
          <w:sz w:val="22"/>
          <w:szCs w:val="22"/>
        </w:rPr>
        <w:t>ique para la presente contratación</w:t>
      </w:r>
      <w:r w:rsidR="00AD3324" w:rsidRPr="005078B1">
        <w:rPr>
          <w:rFonts w:ascii="Verdana" w:hAnsi="Verdana" w:cs="Arial"/>
          <w:sz w:val="22"/>
          <w:szCs w:val="22"/>
        </w:rPr>
        <w:t>.</w:t>
      </w:r>
    </w:p>
    <w:p w:rsidR="00844B65" w:rsidRDefault="00844B65" w:rsidP="00F53407">
      <w:pPr>
        <w:rPr>
          <w:rFonts w:ascii="Verdana" w:hAnsi="Verdana" w:cs="Arial"/>
          <w:b/>
          <w:sz w:val="22"/>
          <w:szCs w:val="22"/>
          <w:lang w:val="es-CO"/>
        </w:rPr>
      </w:pPr>
    </w:p>
    <w:p w:rsidR="002008CE" w:rsidRDefault="002008CE" w:rsidP="00D11C93">
      <w:pPr>
        <w:jc w:val="center"/>
        <w:rPr>
          <w:rFonts w:ascii="Verdana" w:hAnsi="Verdana" w:cs="Arial"/>
          <w:b/>
          <w:sz w:val="22"/>
          <w:szCs w:val="22"/>
          <w:lang w:val="es-CO"/>
        </w:rPr>
      </w:pPr>
    </w:p>
    <w:p w:rsidR="00275F9B" w:rsidRDefault="00907C8F" w:rsidP="00D11C93">
      <w:pPr>
        <w:jc w:val="center"/>
        <w:rPr>
          <w:rFonts w:ascii="Verdana" w:hAnsi="Verdana" w:cs="Arial"/>
          <w:b/>
          <w:sz w:val="22"/>
          <w:szCs w:val="22"/>
          <w:lang w:val="es-CO"/>
        </w:rPr>
      </w:pPr>
      <w:r>
        <w:rPr>
          <w:rFonts w:ascii="Verdana" w:hAnsi="Verdana" w:cs="Arial"/>
          <w:b/>
          <w:sz w:val="22"/>
          <w:szCs w:val="22"/>
          <w:lang w:val="es-CO"/>
        </w:rPr>
        <w:t xml:space="preserve"> </w:t>
      </w:r>
    </w:p>
    <w:p w:rsidR="00907C8F" w:rsidRDefault="00907C8F" w:rsidP="00D11C93">
      <w:pPr>
        <w:jc w:val="center"/>
        <w:rPr>
          <w:rFonts w:ascii="Verdana" w:hAnsi="Verdana" w:cs="Arial"/>
          <w:b/>
          <w:sz w:val="22"/>
          <w:szCs w:val="22"/>
          <w:lang w:val="es-CO"/>
        </w:rPr>
      </w:pPr>
    </w:p>
    <w:p w:rsidR="00907C8F" w:rsidRPr="005078B1" w:rsidRDefault="00907C8F" w:rsidP="00907C8F">
      <w:pPr>
        <w:jc w:val="center"/>
        <w:rPr>
          <w:rFonts w:ascii="Verdana" w:hAnsi="Verdana" w:cs="Arial"/>
          <w:b/>
          <w:sz w:val="22"/>
          <w:szCs w:val="22"/>
          <w:lang w:val="es-CO"/>
        </w:rPr>
      </w:pPr>
      <w:r>
        <w:rPr>
          <w:rFonts w:ascii="Verdana" w:hAnsi="Verdana" w:cs="Arial"/>
          <w:b/>
          <w:sz w:val="22"/>
          <w:szCs w:val="22"/>
          <w:lang w:val="es-CO"/>
        </w:rPr>
        <w:t>I.VARGAS RUEDA ELKIN ROBERT</w:t>
      </w:r>
    </w:p>
    <w:p w:rsidR="005076EC" w:rsidRDefault="00354CD1" w:rsidP="00751217">
      <w:pPr>
        <w:jc w:val="center"/>
        <w:rPr>
          <w:rFonts w:ascii="Verdana" w:hAnsi="Verdana" w:cs="Arial"/>
          <w:sz w:val="22"/>
          <w:szCs w:val="22"/>
          <w:lang w:val="es-ES"/>
        </w:rPr>
      </w:pPr>
      <w:r w:rsidRPr="005078B1">
        <w:rPr>
          <w:rFonts w:ascii="Verdana" w:hAnsi="Verdana" w:cs="Arial"/>
          <w:sz w:val="22"/>
          <w:szCs w:val="22"/>
        </w:rPr>
        <w:t xml:space="preserve">Responsable </w:t>
      </w:r>
      <w:r w:rsidR="00907C8F">
        <w:rPr>
          <w:rFonts w:ascii="Verdana" w:hAnsi="Verdana" w:cs="Arial"/>
          <w:sz w:val="22"/>
          <w:szCs w:val="22"/>
        </w:rPr>
        <w:t>Atención y Tratamiento</w:t>
      </w:r>
      <w:r w:rsidR="00DE5051" w:rsidRPr="005078B1">
        <w:rPr>
          <w:rFonts w:ascii="Verdana" w:hAnsi="Verdana" w:cs="Arial"/>
          <w:sz w:val="22"/>
          <w:szCs w:val="22"/>
        </w:rPr>
        <w:t xml:space="preserve"> COPED</w:t>
      </w:r>
    </w:p>
    <w:p w:rsidR="00275F9B" w:rsidRDefault="00275F9B" w:rsidP="00497C78">
      <w:pPr>
        <w:rPr>
          <w:rFonts w:ascii="Verdana" w:hAnsi="Verdana" w:cs="Arial"/>
          <w:sz w:val="22"/>
          <w:szCs w:val="22"/>
          <w:lang w:val="es-ES"/>
        </w:rPr>
      </w:pPr>
    </w:p>
    <w:p w:rsidR="00275F9B" w:rsidRPr="005078B1" w:rsidRDefault="00275F9B" w:rsidP="00497C78">
      <w:pPr>
        <w:rPr>
          <w:rFonts w:ascii="Verdana" w:hAnsi="Verdana" w:cs="Arial"/>
          <w:sz w:val="22"/>
          <w:szCs w:val="22"/>
          <w:lang w:val="es-ES"/>
        </w:rPr>
      </w:pPr>
    </w:p>
    <w:p w:rsidR="00E80210" w:rsidRPr="00275F9B" w:rsidRDefault="00E80210" w:rsidP="00497C78">
      <w:pPr>
        <w:rPr>
          <w:rFonts w:ascii="Verdana" w:hAnsi="Verdana" w:cs="Arial"/>
          <w:sz w:val="14"/>
          <w:szCs w:val="14"/>
          <w:lang w:val="es-ES"/>
        </w:rPr>
      </w:pPr>
    </w:p>
    <w:p w:rsidR="00354CD1" w:rsidRPr="00275F9B" w:rsidRDefault="00354CD1" w:rsidP="00354CD1">
      <w:pPr>
        <w:rPr>
          <w:rFonts w:ascii="Verdana" w:hAnsi="Verdana"/>
          <w:sz w:val="14"/>
          <w:szCs w:val="14"/>
        </w:rPr>
      </w:pPr>
      <w:r w:rsidRPr="00275F9B">
        <w:rPr>
          <w:rFonts w:ascii="Verdana" w:hAnsi="Verdana"/>
          <w:b/>
          <w:bCs/>
          <w:sz w:val="14"/>
          <w:szCs w:val="14"/>
        </w:rPr>
        <w:t>Revisado por:</w:t>
      </w:r>
      <w:r w:rsidRPr="00275F9B">
        <w:rPr>
          <w:rFonts w:ascii="Verdana" w:hAnsi="Verdana"/>
          <w:sz w:val="14"/>
          <w:szCs w:val="14"/>
        </w:rPr>
        <w:t xml:space="preserve"> </w:t>
      </w:r>
      <w:r w:rsidR="00751217">
        <w:rPr>
          <w:rFonts w:ascii="Verdana" w:hAnsi="Verdana"/>
          <w:sz w:val="14"/>
          <w:szCs w:val="14"/>
        </w:rPr>
        <w:t xml:space="preserve">Dg. </w:t>
      </w:r>
      <w:proofErr w:type="spellStart"/>
      <w:r w:rsidR="00751217">
        <w:rPr>
          <w:rFonts w:ascii="Verdana" w:hAnsi="Verdana"/>
          <w:sz w:val="14"/>
          <w:szCs w:val="14"/>
        </w:rPr>
        <w:t>Yeny</w:t>
      </w:r>
      <w:proofErr w:type="spellEnd"/>
      <w:r w:rsidR="00751217">
        <w:rPr>
          <w:rFonts w:ascii="Verdana" w:hAnsi="Verdana"/>
          <w:sz w:val="14"/>
          <w:szCs w:val="14"/>
        </w:rPr>
        <w:t xml:space="preserve"> Carolina </w:t>
      </w:r>
      <w:proofErr w:type="spellStart"/>
      <w:r w:rsidR="00751217">
        <w:rPr>
          <w:rFonts w:ascii="Verdana" w:hAnsi="Verdana"/>
          <w:sz w:val="14"/>
          <w:szCs w:val="14"/>
        </w:rPr>
        <w:t>Sanchez</w:t>
      </w:r>
      <w:proofErr w:type="spellEnd"/>
      <w:r w:rsidR="00751217">
        <w:rPr>
          <w:rFonts w:ascii="Verdana" w:hAnsi="Verdana"/>
          <w:sz w:val="14"/>
          <w:szCs w:val="14"/>
        </w:rPr>
        <w:t xml:space="preserve"> Responsable AGECO</w:t>
      </w:r>
      <w:r w:rsidRPr="00275F9B">
        <w:rPr>
          <w:rFonts w:ascii="Verdana" w:hAnsi="Verdana"/>
          <w:sz w:val="14"/>
          <w:szCs w:val="14"/>
        </w:rPr>
        <w:t xml:space="preserve"> COPED PEDREGAL.</w:t>
      </w:r>
    </w:p>
    <w:p w:rsidR="00354CD1" w:rsidRPr="00275F9B" w:rsidRDefault="00354CD1" w:rsidP="00354CD1">
      <w:pPr>
        <w:rPr>
          <w:rFonts w:ascii="Verdana" w:hAnsi="Verdana"/>
          <w:sz w:val="14"/>
          <w:szCs w:val="14"/>
        </w:rPr>
      </w:pPr>
      <w:r w:rsidRPr="00275F9B">
        <w:rPr>
          <w:rFonts w:ascii="Verdana" w:hAnsi="Verdana"/>
          <w:b/>
          <w:sz w:val="14"/>
          <w:szCs w:val="14"/>
        </w:rPr>
        <w:t xml:space="preserve">Elaborado por: </w:t>
      </w:r>
      <w:r w:rsidRPr="00275F9B">
        <w:rPr>
          <w:rFonts w:ascii="Verdana" w:hAnsi="Verdana"/>
          <w:sz w:val="14"/>
          <w:szCs w:val="14"/>
        </w:rPr>
        <w:t>Oscar Darío Guzmán Gutiérrez, Responsable Compras COPED PEDREGAL.</w:t>
      </w:r>
    </w:p>
    <w:p w:rsidR="00467010" w:rsidRPr="00275F9B" w:rsidRDefault="00C31F80" w:rsidP="006C01CF">
      <w:pPr>
        <w:rPr>
          <w:rFonts w:ascii="Verdana" w:hAnsi="Verdana" w:cs="Arial"/>
          <w:sz w:val="14"/>
          <w:szCs w:val="14"/>
        </w:rPr>
      </w:pPr>
      <w:r w:rsidRPr="00275F9B">
        <w:rPr>
          <w:rFonts w:ascii="Verdana" w:hAnsi="Verdana" w:cs="Arial"/>
          <w:b/>
          <w:sz w:val="14"/>
          <w:szCs w:val="14"/>
        </w:rPr>
        <w:t xml:space="preserve">Fecha elaboración: </w:t>
      </w:r>
      <w:r w:rsidR="00FE6074">
        <w:rPr>
          <w:rFonts w:ascii="Verdana" w:hAnsi="Verdana" w:cs="Arial"/>
          <w:sz w:val="14"/>
          <w:szCs w:val="14"/>
        </w:rPr>
        <w:t>2</w:t>
      </w:r>
      <w:r w:rsidR="005E452C">
        <w:rPr>
          <w:rFonts w:ascii="Verdana" w:hAnsi="Verdana" w:cs="Arial"/>
          <w:sz w:val="14"/>
          <w:szCs w:val="14"/>
        </w:rPr>
        <w:t>7/05/2024</w:t>
      </w:r>
      <w:bookmarkStart w:id="22" w:name="_GoBack"/>
      <w:bookmarkEnd w:id="22"/>
    </w:p>
    <w:sectPr w:rsidR="00467010" w:rsidRPr="00275F9B" w:rsidSect="009834B0">
      <w:headerReference w:type="default" r:id="rId12"/>
      <w:footerReference w:type="default" r:id="rId13"/>
      <w:headerReference w:type="first" r:id="rId14"/>
      <w:footerReference w:type="first" r:id="rId15"/>
      <w:pgSz w:w="12240" w:h="15840" w:code="1"/>
      <w:pgMar w:top="1701" w:right="1134" w:bottom="1701" w:left="1701" w:header="426"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86452" w:rsidRDefault="00986452" w:rsidP="006560CD">
      <w:r>
        <w:separator/>
      </w:r>
    </w:p>
  </w:endnote>
  <w:endnote w:type="continuationSeparator" w:id="0">
    <w:p w:rsidR="00986452" w:rsidRDefault="00986452" w:rsidP="006560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Verdana">
    <w:altName w:val="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075930"/>
      <w:docPartObj>
        <w:docPartGallery w:val="Page Numbers (Bottom of Page)"/>
        <w:docPartUnique/>
      </w:docPartObj>
    </w:sdtPr>
    <w:sdtEndPr/>
    <w:sdtContent>
      <w:p w:rsidR="00986452" w:rsidRPr="00D7675F" w:rsidRDefault="00986452">
        <w:pPr>
          <w:pStyle w:val="Piedepgina"/>
          <w:jc w:val="right"/>
          <w:rPr>
            <w:sz w:val="16"/>
            <w:szCs w:val="16"/>
          </w:rPr>
        </w:pPr>
      </w:p>
      <w:tbl>
        <w:tblPr>
          <w:tblW w:w="10359" w:type="dxa"/>
          <w:tblBorders>
            <w:top w:val="single" w:sz="12" w:space="0" w:color="auto"/>
          </w:tblBorders>
          <w:tblLook w:val="04A0" w:firstRow="1" w:lastRow="0" w:firstColumn="1" w:lastColumn="0" w:noHBand="0" w:noVBand="1"/>
        </w:tblPr>
        <w:tblGrid>
          <w:gridCol w:w="7399"/>
          <w:gridCol w:w="2960"/>
        </w:tblGrid>
        <w:tr w:rsidR="00986452" w:rsidRPr="00477BBB" w:rsidTr="00825C09">
          <w:trPr>
            <w:trHeight w:val="1317"/>
          </w:trPr>
          <w:tc>
            <w:tcPr>
              <w:tcW w:w="7399" w:type="dxa"/>
              <w:shd w:val="clear" w:color="auto" w:fill="auto"/>
            </w:tcPr>
            <w:p w:rsidR="00986452" w:rsidRPr="00BD19A1" w:rsidRDefault="00986452" w:rsidP="003C71C9">
              <w:pPr>
                <w:spacing w:line="276" w:lineRule="auto"/>
                <w:rPr>
                  <w:rFonts w:ascii="Verdana" w:hAnsi="Verdana"/>
                  <w:b/>
                  <w:bCs/>
                  <w:sz w:val="16"/>
                  <w:szCs w:val="16"/>
                </w:rPr>
              </w:pPr>
              <w:r w:rsidRPr="00BD19A1">
                <w:rPr>
                  <w:rFonts w:ascii="Verdana" w:hAnsi="Verdana"/>
                  <w:b/>
                  <w:bCs/>
                  <w:sz w:val="16"/>
                  <w:szCs w:val="16"/>
                </w:rPr>
                <w:t>INSTITUTO NACIONAL PENITENCIARIO Y CARCELARIO - INPEC</w:t>
              </w:r>
            </w:p>
            <w:p w:rsidR="00986452" w:rsidRPr="00BD19A1" w:rsidRDefault="00986452" w:rsidP="003C71C9">
              <w:pPr>
                <w:spacing w:line="276" w:lineRule="auto"/>
                <w:rPr>
                  <w:rFonts w:ascii="Verdana" w:hAnsi="Verdana"/>
                  <w:sz w:val="16"/>
                  <w:szCs w:val="16"/>
                </w:rPr>
              </w:pPr>
              <w:r w:rsidRPr="00BD19A1">
                <w:rPr>
                  <w:rFonts w:ascii="Verdana" w:hAnsi="Verdana"/>
                  <w:sz w:val="16"/>
                  <w:szCs w:val="16"/>
                </w:rPr>
                <w:t xml:space="preserve">Dirección: </w:t>
              </w:r>
              <w:r w:rsidRPr="00BD19A1">
                <w:rPr>
                  <w:rFonts w:cs="Arial"/>
                  <w:sz w:val="16"/>
                  <w:szCs w:val="16"/>
                </w:rPr>
                <w:t>KM. 6 Antigua Vía Al Mar Finca La Teresita Corregimiento de San Cristóbal</w:t>
              </w:r>
            </w:p>
            <w:p w:rsidR="00986452" w:rsidRPr="00BD19A1" w:rsidRDefault="00986452" w:rsidP="003C71C9">
              <w:pPr>
                <w:spacing w:line="276" w:lineRule="auto"/>
                <w:rPr>
                  <w:rFonts w:ascii="Verdana" w:hAnsi="Verdana"/>
                  <w:sz w:val="16"/>
                  <w:szCs w:val="16"/>
                </w:rPr>
              </w:pPr>
              <w:r w:rsidRPr="00BD19A1">
                <w:rPr>
                  <w:rFonts w:ascii="Verdana" w:hAnsi="Verdana"/>
                  <w:sz w:val="16"/>
                  <w:szCs w:val="16"/>
                </w:rPr>
                <w:t xml:space="preserve">Conmutador: 0613798214   Ext. 53714                                                                  </w:t>
              </w:r>
            </w:p>
            <w:p w:rsidR="00986452" w:rsidRPr="00477BBB" w:rsidRDefault="00986452" w:rsidP="003C71C9">
              <w:pPr>
                <w:spacing w:line="276" w:lineRule="auto"/>
                <w:rPr>
                  <w:rFonts w:ascii="Verdana" w:hAnsi="Verdana"/>
                  <w:sz w:val="16"/>
                  <w:szCs w:val="16"/>
                </w:rPr>
              </w:pPr>
              <w:r w:rsidRPr="00BD19A1">
                <w:rPr>
                  <w:rFonts w:ascii="Verdana" w:hAnsi="Verdana"/>
                  <w:sz w:val="16"/>
                  <w:szCs w:val="16"/>
                </w:rPr>
                <w:t>Compras.rmpedregal@inpec.gov.co</w:t>
              </w:r>
            </w:p>
          </w:tc>
          <w:tc>
            <w:tcPr>
              <w:tcW w:w="2960" w:type="dxa"/>
              <w:shd w:val="clear" w:color="auto" w:fill="auto"/>
            </w:tcPr>
            <w:p w:rsidR="00986452" w:rsidRPr="00477BBB" w:rsidRDefault="00986452" w:rsidP="003C71C9">
              <w:pPr>
                <w:pStyle w:val="Piedepgina"/>
                <w:jc w:val="right"/>
                <w:rPr>
                  <w:rFonts w:ascii="Verdana" w:hAnsi="Verdana"/>
                  <w:sz w:val="16"/>
                  <w:szCs w:val="16"/>
                  <w:lang w:val="es-ES"/>
                </w:rPr>
              </w:pPr>
            </w:p>
            <w:p w:rsidR="00986452" w:rsidRPr="00C31F80" w:rsidRDefault="00986452" w:rsidP="00C31F80">
              <w:pPr>
                <w:pStyle w:val="Piedepgina"/>
                <w:jc w:val="right"/>
                <w:rPr>
                  <w:rFonts w:ascii="Arial Narrow" w:hAnsi="Arial Narrow"/>
                  <w:b/>
                  <w:sz w:val="22"/>
                  <w:szCs w:val="22"/>
                </w:rPr>
              </w:pPr>
              <w:r w:rsidRPr="00477BBB">
                <w:rPr>
                  <w:rFonts w:ascii="Verdana" w:hAnsi="Verdana"/>
                  <w:b/>
                  <w:sz w:val="16"/>
                  <w:szCs w:val="16"/>
                  <w:lang w:val="es-ES"/>
                </w:rPr>
                <w:t>Código:</w:t>
              </w:r>
              <w:r w:rsidRPr="00477BBB">
                <w:rPr>
                  <w:rFonts w:ascii="Verdana" w:hAnsi="Verdana"/>
                  <w:sz w:val="16"/>
                  <w:szCs w:val="16"/>
                  <w:lang w:val="es-ES"/>
                </w:rPr>
                <w:t xml:space="preserve"> </w:t>
              </w:r>
              <w:r w:rsidRPr="00C31F80">
                <w:rPr>
                  <w:rFonts w:ascii="Arial Narrow" w:hAnsi="Arial Narrow" w:cs="Arial"/>
                  <w:b/>
                  <w:sz w:val="22"/>
                  <w:szCs w:val="22"/>
                  <w:lang w:val="es-MX"/>
                </w:rPr>
                <w:t>PA-LA-M03-F16 V01</w:t>
              </w:r>
            </w:p>
            <w:p w:rsidR="00986452" w:rsidRPr="00477BBB" w:rsidRDefault="00986452" w:rsidP="003C71C9">
              <w:pPr>
                <w:pStyle w:val="Piedepgina"/>
                <w:jc w:val="right"/>
                <w:rPr>
                  <w:rFonts w:ascii="Verdana" w:hAnsi="Verdana"/>
                  <w:sz w:val="16"/>
                  <w:szCs w:val="16"/>
                </w:rPr>
              </w:pPr>
            </w:p>
            <w:p w:rsidR="00986452" w:rsidRPr="00477BBB" w:rsidRDefault="00986452" w:rsidP="003C71C9">
              <w:pPr>
                <w:pStyle w:val="Piedepgina"/>
                <w:jc w:val="right"/>
                <w:rPr>
                  <w:rFonts w:ascii="Verdana" w:hAnsi="Verdana"/>
                  <w:sz w:val="16"/>
                  <w:szCs w:val="16"/>
                  <w:lang w:val="es-ES"/>
                </w:rPr>
              </w:pPr>
            </w:p>
          </w:tc>
        </w:tr>
      </w:tbl>
      <w:p w:rsidR="00986452" w:rsidRDefault="00986452">
        <w:pPr>
          <w:pStyle w:val="Piedepgina"/>
          <w:jc w:val="right"/>
        </w:pPr>
        <w:r w:rsidRPr="00D7675F">
          <w:rPr>
            <w:sz w:val="16"/>
            <w:szCs w:val="16"/>
          </w:rPr>
          <w:fldChar w:fldCharType="begin"/>
        </w:r>
        <w:r w:rsidRPr="00D7675F">
          <w:rPr>
            <w:sz w:val="16"/>
            <w:szCs w:val="16"/>
          </w:rPr>
          <w:instrText xml:space="preserve"> PAGE   \* MERGEFORMAT </w:instrText>
        </w:r>
        <w:r w:rsidRPr="00D7675F">
          <w:rPr>
            <w:sz w:val="16"/>
            <w:szCs w:val="16"/>
          </w:rPr>
          <w:fldChar w:fldCharType="separate"/>
        </w:r>
        <w:r w:rsidR="00FE6074">
          <w:rPr>
            <w:noProof/>
            <w:sz w:val="16"/>
            <w:szCs w:val="16"/>
          </w:rPr>
          <w:t>29</w:t>
        </w:r>
        <w:r w:rsidRPr="00D7675F">
          <w:rPr>
            <w:sz w:val="16"/>
            <w:szCs w:val="16"/>
          </w:rPr>
          <w:fldChar w:fldCharType="end"/>
        </w:r>
      </w:p>
    </w:sdtContent>
  </w:sdt>
  <w:p w:rsidR="00986452" w:rsidRPr="00B803DE" w:rsidRDefault="00986452" w:rsidP="001D4702">
    <w:pPr>
      <w:pStyle w:val="Piedepgina"/>
      <w:rPr>
        <w:lang w:val="en-US"/>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Ind w:w="108" w:type="dxa"/>
      <w:tblLayout w:type="fixed"/>
      <w:tblLook w:val="01E0" w:firstRow="1" w:lastRow="1" w:firstColumn="1" w:lastColumn="1" w:noHBand="0" w:noVBand="0"/>
    </w:tblPr>
    <w:tblGrid>
      <w:gridCol w:w="3261"/>
      <w:gridCol w:w="2409"/>
      <w:gridCol w:w="3686"/>
    </w:tblGrid>
    <w:tr w:rsidR="00986452" w:rsidTr="005F3E54">
      <w:trPr>
        <w:trHeight w:val="784"/>
      </w:trPr>
      <w:tc>
        <w:tcPr>
          <w:tcW w:w="3261" w:type="dxa"/>
          <w:vAlign w:val="center"/>
        </w:tcPr>
        <w:p w:rsidR="00986452" w:rsidRDefault="00986452" w:rsidP="005F3E54">
          <w:pPr>
            <w:pStyle w:val="Encabezado"/>
            <w:jc w:val="left"/>
            <w:rPr>
              <w:rFonts w:cs="Arial"/>
              <w:sz w:val="14"/>
            </w:rPr>
          </w:pPr>
          <w:r>
            <w:rPr>
              <w:rFonts w:cs="Arial"/>
              <w:sz w:val="14"/>
            </w:rPr>
            <w:t>Calle 26 No. 27 – 48 PBX  2347474 Ext. 102</w:t>
          </w:r>
        </w:p>
        <w:p w:rsidR="00986452" w:rsidRPr="005C03F4" w:rsidRDefault="00986452" w:rsidP="005F3E54">
          <w:pPr>
            <w:pStyle w:val="Subttulo"/>
            <w:spacing w:line="140" w:lineRule="exact"/>
            <w:jc w:val="left"/>
            <w:rPr>
              <w:rFonts w:ascii="Arial" w:hAnsi="Arial" w:cs="Arial"/>
              <w:sz w:val="14"/>
              <w:szCs w:val="20"/>
            </w:rPr>
          </w:pPr>
          <w:r>
            <w:rPr>
              <w:rFonts w:ascii="Arial" w:hAnsi="Arial" w:cs="Arial"/>
              <w:sz w:val="14"/>
              <w:szCs w:val="20"/>
              <w:lang w:val="pt-BR"/>
            </w:rPr>
            <w:t>www.planeacion.gov.co</w:t>
          </w:r>
        </w:p>
      </w:tc>
      <w:tc>
        <w:tcPr>
          <w:tcW w:w="2409" w:type="dxa"/>
          <w:vAlign w:val="center"/>
        </w:tcPr>
        <w:p w:rsidR="00986452" w:rsidRPr="005C03F4" w:rsidRDefault="00986452" w:rsidP="005F3E54">
          <w:pPr>
            <w:pStyle w:val="Encabezado"/>
            <w:tabs>
              <w:tab w:val="left" w:pos="708"/>
            </w:tabs>
            <w:jc w:val="center"/>
            <w:rPr>
              <w:rFonts w:cs="Arial"/>
              <w:sz w:val="14"/>
              <w:szCs w:val="14"/>
            </w:rPr>
          </w:pPr>
          <w:r w:rsidRPr="005C03F4">
            <w:rPr>
              <w:rFonts w:cs="Arial"/>
              <w:sz w:val="14"/>
              <w:szCs w:val="14"/>
            </w:rPr>
            <w:t xml:space="preserve">Página </w:t>
          </w:r>
          <w:r w:rsidRPr="005C03F4">
            <w:rPr>
              <w:sz w:val="14"/>
              <w:szCs w:val="14"/>
            </w:rPr>
            <w:fldChar w:fldCharType="begin"/>
          </w:r>
          <w:r w:rsidRPr="005C03F4">
            <w:rPr>
              <w:rFonts w:cs="Arial"/>
              <w:sz w:val="14"/>
              <w:szCs w:val="14"/>
            </w:rPr>
            <w:instrText xml:space="preserve"> PAGE </w:instrText>
          </w:r>
          <w:r w:rsidRPr="005C03F4">
            <w:rPr>
              <w:sz w:val="14"/>
              <w:szCs w:val="14"/>
            </w:rPr>
            <w:fldChar w:fldCharType="separate"/>
          </w:r>
          <w:r>
            <w:rPr>
              <w:rFonts w:cs="Arial"/>
              <w:noProof/>
              <w:sz w:val="14"/>
              <w:szCs w:val="14"/>
            </w:rPr>
            <w:t>1</w:t>
          </w:r>
          <w:r w:rsidRPr="005C03F4">
            <w:rPr>
              <w:sz w:val="14"/>
              <w:szCs w:val="14"/>
            </w:rPr>
            <w:fldChar w:fldCharType="end"/>
          </w:r>
          <w:r w:rsidRPr="005C03F4">
            <w:rPr>
              <w:rFonts w:cs="Arial"/>
              <w:sz w:val="14"/>
              <w:szCs w:val="14"/>
            </w:rPr>
            <w:t xml:space="preserve"> de </w:t>
          </w:r>
          <w:r w:rsidRPr="005C03F4">
            <w:rPr>
              <w:sz w:val="14"/>
              <w:szCs w:val="14"/>
            </w:rPr>
            <w:fldChar w:fldCharType="begin"/>
          </w:r>
          <w:r w:rsidRPr="005C03F4">
            <w:rPr>
              <w:rFonts w:cs="Arial"/>
              <w:sz w:val="14"/>
              <w:szCs w:val="14"/>
            </w:rPr>
            <w:instrText xml:space="preserve"> NUMPAGES </w:instrText>
          </w:r>
          <w:r w:rsidRPr="005C03F4">
            <w:rPr>
              <w:sz w:val="14"/>
              <w:szCs w:val="14"/>
            </w:rPr>
            <w:fldChar w:fldCharType="separate"/>
          </w:r>
          <w:r w:rsidR="00FE6074">
            <w:rPr>
              <w:rFonts w:cs="Arial"/>
              <w:noProof/>
              <w:sz w:val="14"/>
              <w:szCs w:val="14"/>
            </w:rPr>
            <w:t>30</w:t>
          </w:r>
          <w:r w:rsidRPr="005C03F4">
            <w:rPr>
              <w:sz w:val="14"/>
              <w:szCs w:val="14"/>
            </w:rPr>
            <w:fldChar w:fldCharType="end"/>
          </w:r>
        </w:p>
      </w:tc>
      <w:tc>
        <w:tcPr>
          <w:tcW w:w="3686" w:type="dxa"/>
          <w:vAlign w:val="center"/>
        </w:tcPr>
        <w:p w:rsidR="00986452" w:rsidRPr="0007633C" w:rsidRDefault="00986452" w:rsidP="005F3E54">
          <w:pPr>
            <w:pStyle w:val="Piedepgina"/>
            <w:tabs>
              <w:tab w:val="clear" w:pos="4419"/>
              <w:tab w:val="clear" w:pos="8838"/>
              <w:tab w:val="center" w:pos="-3828"/>
              <w:tab w:val="center" w:pos="4536"/>
              <w:tab w:val="right" w:pos="9214"/>
            </w:tabs>
            <w:jc w:val="right"/>
            <w:rPr>
              <w:rFonts w:cs="Arial"/>
              <w:sz w:val="18"/>
              <w:szCs w:val="18"/>
              <w:lang w:val="es-ES"/>
            </w:rPr>
          </w:pPr>
          <w:r>
            <w:rPr>
              <w:rFonts w:cs="Arial"/>
              <w:noProof/>
              <w:sz w:val="18"/>
              <w:szCs w:val="18"/>
              <w:lang w:val="es-MX" w:eastAsia="es-MX"/>
            </w:rPr>
            <w:drawing>
              <wp:inline distT="0" distB="0" distL="0" distR="0">
                <wp:extent cx="1804670" cy="262255"/>
                <wp:effectExtent l="19050" t="0" r="5080" b="0"/>
                <wp:docPr id="3"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srcRect/>
                        <a:stretch>
                          <a:fillRect/>
                        </a:stretch>
                      </pic:blipFill>
                      <pic:spPr bwMode="auto">
                        <a:xfrm>
                          <a:off x="0" y="0"/>
                          <a:ext cx="1804670" cy="262255"/>
                        </a:xfrm>
                        <a:prstGeom prst="rect">
                          <a:avLst/>
                        </a:prstGeom>
                        <a:noFill/>
                        <a:ln w="9525">
                          <a:noFill/>
                          <a:miter lim="800000"/>
                          <a:headEnd/>
                          <a:tailEnd/>
                        </a:ln>
                      </pic:spPr>
                    </pic:pic>
                  </a:graphicData>
                </a:graphic>
              </wp:inline>
            </w:drawing>
          </w:r>
        </w:p>
      </w:tc>
    </w:tr>
  </w:tbl>
  <w:p w:rsidR="00986452" w:rsidRDefault="0098645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86452" w:rsidRDefault="00986452" w:rsidP="006560CD">
      <w:r>
        <w:separator/>
      </w:r>
    </w:p>
  </w:footnote>
  <w:footnote w:type="continuationSeparator" w:id="0">
    <w:p w:rsidR="00986452" w:rsidRDefault="00986452" w:rsidP="006560C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6452" w:rsidRDefault="00986452">
    <w:pPr>
      <w:pStyle w:val="Encabezado"/>
    </w:pPr>
    <w:r>
      <w:rPr>
        <w:noProof/>
        <w:lang w:val="es-MX" w:eastAsia="es-MX"/>
      </w:rPr>
      <w:drawing>
        <wp:anchor distT="0" distB="0" distL="114300" distR="114300" simplePos="0" relativeHeight="251659264" behindDoc="1" locked="0" layoutInCell="1" allowOverlap="1" wp14:anchorId="520B8044" wp14:editId="1E4499FB">
          <wp:simplePos x="0" y="0"/>
          <wp:positionH relativeFrom="column">
            <wp:posOffset>-89535</wp:posOffset>
          </wp:positionH>
          <wp:positionV relativeFrom="paragraph">
            <wp:posOffset>5715</wp:posOffset>
          </wp:positionV>
          <wp:extent cx="6067425" cy="699135"/>
          <wp:effectExtent l="0" t="0" r="0" b="0"/>
          <wp:wrapNone/>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JUSTICIA-01CFFF.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072459" cy="699715"/>
                  </a:xfrm>
                  <a:prstGeom prst="rect">
                    <a:avLst/>
                  </a:prstGeom>
                </pic:spPr>
              </pic:pic>
            </a:graphicData>
          </a:graphic>
          <wp14:sizeRelH relativeFrom="margin">
            <wp14:pctWidth>0</wp14:pctWidth>
          </wp14:sizeRelH>
          <wp14:sizeRelV relativeFrom="margin">
            <wp14:pctHeight>0</wp14:pctHeight>
          </wp14:sizeRelV>
        </wp:anchor>
      </w:drawing>
    </w:r>
  </w:p>
  <w:p w:rsidR="00986452" w:rsidRDefault="00986452">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6452" w:rsidRDefault="00986452">
    <w:pPr>
      <w:pStyle w:val="Encabezado"/>
    </w:pPr>
    <w:r>
      <w:rPr>
        <w:rFonts w:ascii="Times New Roman" w:hAnsi="Times New Roman"/>
        <w:noProof/>
        <w:szCs w:val="24"/>
        <w:lang w:val="es-MX" w:eastAsia="es-MX"/>
      </w:rPr>
      <w:drawing>
        <wp:inline distT="0" distB="0" distL="0" distR="0">
          <wp:extent cx="1431290" cy="461010"/>
          <wp:effectExtent l="19050" t="0" r="0" b="0"/>
          <wp:docPr id="2"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
                  <a:srcRect/>
                  <a:stretch>
                    <a:fillRect/>
                  </a:stretch>
                </pic:blipFill>
                <pic:spPr bwMode="auto">
                  <a:xfrm>
                    <a:off x="0" y="0"/>
                    <a:ext cx="1431290" cy="46101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6A3F3A"/>
    <w:multiLevelType w:val="hybridMultilevel"/>
    <w:tmpl w:val="85547B5E"/>
    <w:lvl w:ilvl="0" w:tplc="62C22CA6">
      <w:start w:val="1"/>
      <w:numFmt w:val="bullet"/>
      <w:lvlText w:val="-"/>
      <w:lvlJc w:val="left"/>
      <w:pPr>
        <w:tabs>
          <w:tab w:val="num" w:pos="720"/>
        </w:tabs>
        <w:ind w:left="720" w:hanging="360"/>
      </w:pPr>
      <w:rPr>
        <w:rFonts w:ascii="Times New Roman" w:hAnsi="Times New Roman" w:hint="default"/>
      </w:rPr>
    </w:lvl>
    <w:lvl w:ilvl="1" w:tplc="5DF04CC0" w:tentative="1">
      <w:start w:val="1"/>
      <w:numFmt w:val="bullet"/>
      <w:lvlText w:val="-"/>
      <w:lvlJc w:val="left"/>
      <w:pPr>
        <w:tabs>
          <w:tab w:val="num" w:pos="1440"/>
        </w:tabs>
        <w:ind w:left="1440" w:hanging="360"/>
      </w:pPr>
      <w:rPr>
        <w:rFonts w:ascii="Times New Roman" w:hAnsi="Times New Roman" w:hint="default"/>
      </w:rPr>
    </w:lvl>
    <w:lvl w:ilvl="2" w:tplc="F75E53E2" w:tentative="1">
      <w:start w:val="1"/>
      <w:numFmt w:val="bullet"/>
      <w:lvlText w:val="-"/>
      <w:lvlJc w:val="left"/>
      <w:pPr>
        <w:tabs>
          <w:tab w:val="num" w:pos="2160"/>
        </w:tabs>
        <w:ind w:left="2160" w:hanging="360"/>
      </w:pPr>
      <w:rPr>
        <w:rFonts w:ascii="Times New Roman" w:hAnsi="Times New Roman" w:hint="default"/>
      </w:rPr>
    </w:lvl>
    <w:lvl w:ilvl="3" w:tplc="91225CA0" w:tentative="1">
      <w:start w:val="1"/>
      <w:numFmt w:val="bullet"/>
      <w:lvlText w:val="-"/>
      <w:lvlJc w:val="left"/>
      <w:pPr>
        <w:tabs>
          <w:tab w:val="num" w:pos="2880"/>
        </w:tabs>
        <w:ind w:left="2880" w:hanging="360"/>
      </w:pPr>
      <w:rPr>
        <w:rFonts w:ascii="Times New Roman" w:hAnsi="Times New Roman" w:hint="default"/>
      </w:rPr>
    </w:lvl>
    <w:lvl w:ilvl="4" w:tplc="F89E59D6" w:tentative="1">
      <w:start w:val="1"/>
      <w:numFmt w:val="bullet"/>
      <w:lvlText w:val="-"/>
      <w:lvlJc w:val="left"/>
      <w:pPr>
        <w:tabs>
          <w:tab w:val="num" w:pos="3600"/>
        </w:tabs>
        <w:ind w:left="3600" w:hanging="360"/>
      </w:pPr>
      <w:rPr>
        <w:rFonts w:ascii="Times New Roman" w:hAnsi="Times New Roman" w:hint="default"/>
      </w:rPr>
    </w:lvl>
    <w:lvl w:ilvl="5" w:tplc="CC685CD4" w:tentative="1">
      <w:start w:val="1"/>
      <w:numFmt w:val="bullet"/>
      <w:lvlText w:val="-"/>
      <w:lvlJc w:val="left"/>
      <w:pPr>
        <w:tabs>
          <w:tab w:val="num" w:pos="4320"/>
        </w:tabs>
        <w:ind w:left="4320" w:hanging="360"/>
      </w:pPr>
      <w:rPr>
        <w:rFonts w:ascii="Times New Roman" w:hAnsi="Times New Roman" w:hint="default"/>
      </w:rPr>
    </w:lvl>
    <w:lvl w:ilvl="6" w:tplc="96E0A492" w:tentative="1">
      <w:start w:val="1"/>
      <w:numFmt w:val="bullet"/>
      <w:lvlText w:val="-"/>
      <w:lvlJc w:val="left"/>
      <w:pPr>
        <w:tabs>
          <w:tab w:val="num" w:pos="5040"/>
        </w:tabs>
        <w:ind w:left="5040" w:hanging="360"/>
      </w:pPr>
      <w:rPr>
        <w:rFonts w:ascii="Times New Roman" w:hAnsi="Times New Roman" w:hint="default"/>
      </w:rPr>
    </w:lvl>
    <w:lvl w:ilvl="7" w:tplc="E1EE0C0E" w:tentative="1">
      <w:start w:val="1"/>
      <w:numFmt w:val="bullet"/>
      <w:lvlText w:val="-"/>
      <w:lvlJc w:val="left"/>
      <w:pPr>
        <w:tabs>
          <w:tab w:val="num" w:pos="5760"/>
        </w:tabs>
        <w:ind w:left="5760" w:hanging="360"/>
      </w:pPr>
      <w:rPr>
        <w:rFonts w:ascii="Times New Roman" w:hAnsi="Times New Roman" w:hint="default"/>
      </w:rPr>
    </w:lvl>
    <w:lvl w:ilvl="8" w:tplc="E294DD08"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0F7A79B0"/>
    <w:multiLevelType w:val="hybridMultilevel"/>
    <w:tmpl w:val="5EBCEB2E"/>
    <w:lvl w:ilvl="0" w:tplc="240A0015">
      <w:start w:val="1"/>
      <w:numFmt w:val="upperLetter"/>
      <w:lvlText w:val="%1."/>
      <w:lvlJc w:val="left"/>
      <w:pPr>
        <w:ind w:left="644" w:hanging="360"/>
      </w:p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 w15:restartNumberingAfterBreak="0">
    <w:nsid w:val="15A20D29"/>
    <w:multiLevelType w:val="hybridMultilevel"/>
    <w:tmpl w:val="37C61C7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B2A4FF3"/>
    <w:multiLevelType w:val="hybridMultilevel"/>
    <w:tmpl w:val="759EBC0A"/>
    <w:lvl w:ilvl="0" w:tplc="786E9044">
      <w:start w:val="1"/>
      <w:numFmt w:val="lowerLetter"/>
      <w:lvlText w:val="%1)"/>
      <w:lvlJc w:val="left"/>
      <w:pPr>
        <w:ind w:left="720" w:hanging="360"/>
      </w:pPr>
      <w:rPr>
        <w:rFonts w:eastAsia="Times New Roman" w:hint="default"/>
        <w:b/>
      </w:rPr>
    </w:lvl>
    <w:lvl w:ilvl="1" w:tplc="A2B687FE">
      <w:numFmt w:val="bullet"/>
      <w:lvlText w:val="•"/>
      <w:lvlJc w:val="left"/>
      <w:pPr>
        <w:ind w:left="1440" w:hanging="360"/>
      </w:pPr>
      <w:rPr>
        <w:rFonts w:ascii="Arial" w:eastAsia="Times New Roman"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B832C77"/>
    <w:multiLevelType w:val="hybridMultilevel"/>
    <w:tmpl w:val="3DB4829A"/>
    <w:lvl w:ilvl="0" w:tplc="A3B6228E">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1782365"/>
    <w:multiLevelType w:val="hybridMultilevel"/>
    <w:tmpl w:val="9EEC5B86"/>
    <w:lvl w:ilvl="0" w:tplc="A3B6228E">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C601983"/>
    <w:multiLevelType w:val="hybridMultilevel"/>
    <w:tmpl w:val="FA24CDE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307B0C69"/>
    <w:multiLevelType w:val="hybridMultilevel"/>
    <w:tmpl w:val="812A86C8"/>
    <w:lvl w:ilvl="0" w:tplc="A3B6228E">
      <w:start w:val="1"/>
      <w:numFmt w:val="lowerLetter"/>
      <w:lvlText w:val="%1)"/>
      <w:lvlJc w:val="left"/>
      <w:pPr>
        <w:ind w:left="5747" w:hanging="360"/>
      </w:pPr>
      <w:rPr>
        <w:b/>
      </w:rPr>
    </w:lvl>
    <w:lvl w:ilvl="1" w:tplc="240A0019" w:tentative="1">
      <w:start w:val="1"/>
      <w:numFmt w:val="lowerLetter"/>
      <w:lvlText w:val="%2."/>
      <w:lvlJc w:val="left"/>
      <w:pPr>
        <w:ind w:left="6467" w:hanging="360"/>
      </w:pPr>
    </w:lvl>
    <w:lvl w:ilvl="2" w:tplc="240A001B" w:tentative="1">
      <w:start w:val="1"/>
      <w:numFmt w:val="lowerRoman"/>
      <w:lvlText w:val="%3."/>
      <w:lvlJc w:val="right"/>
      <w:pPr>
        <w:ind w:left="7187" w:hanging="180"/>
      </w:pPr>
    </w:lvl>
    <w:lvl w:ilvl="3" w:tplc="240A000F" w:tentative="1">
      <w:start w:val="1"/>
      <w:numFmt w:val="decimal"/>
      <w:lvlText w:val="%4."/>
      <w:lvlJc w:val="left"/>
      <w:pPr>
        <w:ind w:left="7907" w:hanging="360"/>
      </w:pPr>
    </w:lvl>
    <w:lvl w:ilvl="4" w:tplc="240A0019" w:tentative="1">
      <w:start w:val="1"/>
      <w:numFmt w:val="lowerLetter"/>
      <w:lvlText w:val="%5."/>
      <w:lvlJc w:val="left"/>
      <w:pPr>
        <w:ind w:left="8627" w:hanging="360"/>
      </w:pPr>
    </w:lvl>
    <w:lvl w:ilvl="5" w:tplc="240A001B" w:tentative="1">
      <w:start w:val="1"/>
      <w:numFmt w:val="lowerRoman"/>
      <w:lvlText w:val="%6."/>
      <w:lvlJc w:val="right"/>
      <w:pPr>
        <w:ind w:left="9347" w:hanging="180"/>
      </w:pPr>
    </w:lvl>
    <w:lvl w:ilvl="6" w:tplc="240A000F" w:tentative="1">
      <w:start w:val="1"/>
      <w:numFmt w:val="decimal"/>
      <w:lvlText w:val="%7."/>
      <w:lvlJc w:val="left"/>
      <w:pPr>
        <w:ind w:left="10067" w:hanging="360"/>
      </w:pPr>
    </w:lvl>
    <w:lvl w:ilvl="7" w:tplc="240A0019" w:tentative="1">
      <w:start w:val="1"/>
      <w:numFmt w:val="lowerLetter"/>
      <w:lvlText w:val="%8."/>
      <w:lvlJc w:val="left"/>
      <w:pPr>
        <w:ind w:left="10787" w:hanging="360"/>
      </w:pPr>
    </w:lvl>
    <w:lvl w:ilvl="8" w:tplc="240A001B" w:tentative="1">
      <w:start w:val="1"/>
      <w:numFmt w:val="lowerRoman"/>
      <w:lvlText w:val="%9."/>
      <w:lvlJc w:val="right"/>
      <w:pPr>
        <w:ind w:left="11507" w:hanging="180"/>
      </w:pPr>
    </w:lvl>
  </w:abstractNum>
  <w:abstractNum w:abstractNumId="8" w15:restartNumberingAfterBreak="0">
    <w:nsid w:val="3B7F4836"/>
    <w:multiLevelType w:val="hybridMultilevel"/>
    <w:tmpl w:val="3B081C1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44D73B7D"/>
    <w:multiLevelType w:val="hybridMultilevel"/>
    <w:tmpl w:val="A372D5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456F6601"/>
    <w:multiLevelType w:val="hybridMultilevel"/>
    <w:tmpl w:val="E2A09778"/>
    <w:lvl w:ilvl="0" w:tplc="A6DCEAEC">
      <w:start w:val="2"/>
      <w:numFmt w:val="bullet"/>
      <w:lvlText w:val="-"/>
      <w:lvlJc w:val="left"/>
      <w:pPr>
        <w:ind w:left="720" w:hanging="360"/>
      </w:pPr>
      <w:rPr>
        <w:rFonts w:ascii="Arial" w:eastAsia="Times New Roman" w:hAnsi="Arial" w:cs="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A154A18"/>
    <w:multiLevelType w:val="hybridMultilevel"/>
    <w:tmpl w:val="AFC4A18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D586D0C"/>
    <w:multiLevelType w:val="hybridMultilevel"/>
    <w:tmpl w:val="A4AE2B10"/>
    <w:lvl w:ilvl="0" w:tplc="86340A3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06F7DBC"/>
    <w:multiLevelType w:val="hybridMultilevel"/>
    <w:tmpl w:val="A012757C"/>
    <w:lvl w:ilvl="0" w:tplc="A3B6228E">
      <w:start w:val="1"/>
      <w:numFmt w:val="lowerLetter"/>
      <w:lvlText w:val="%1)"/>
      <w:lvlJc w:val="left"/>
      <w:pPr>
        <w:ind w:left="1440" w:hanging="360"/>
      </w:pPr>
      <w:rPr>
        <w:b/>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4" w15:restartNumberingAfterBreak="0">
    <w:nsid w:val="529615AE"/>
    <w:multiLevelType w:val="hybridMultilevel"/>
    <w:tmpl w:val="D8FA9FF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56775CC0"/>
    <w:multiLevelType w:val="hybridMultilevel"/>
    <w:tmpl w:val="FE0A68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5C236F74"/>
    <w:multiLevelType w:val="hybridMultilevel"/>
    <w:tmpl w:val="6A3CEE7C"/>
    <w:lvl w:ilvl="0" w:tplc="FFF4F026">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DB87C9C"/>
    <w:multiLevelType w:val="hybridMultilevel"/>
    <w:tmpl w:val="8A48870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6E406650"/>
    <w:multiLevelType w:val="hybridMultilevel"/>
    <w:tmpl w:val="9B7ED2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13"/>
  </w:num>
  <w:num w:numId="4">
    <w:abstractNumId w:val="17"/>
  </w:num>
  <w:num w:numId="5">
    <w:abstractNumId w:val="9"/>
  </w:num>
  <w:num w:numId="6">
    <w:abstractNumId w:val="12"/>
  </w:num>
  <w:num w:numId="7">
    <w:abstractNumId w:val="3"/>
  </w:num>
  <w:num w:numId="8">
    <w:abstractNumId w:val="5"/>
  </w:num>
  <w:num w:numId="9">
    <w:abstractNumId w:val="0"/>
  </w:num>
  <w:num w:numId="10">
    <w:abstractNumId w:val="4"/>
  </w:num>
  <w:num w:numId="11">
    <w:abstractNumId w:val="7"/>
  </w:num>
  <w:num w:numId="12">
    <w:abstractNumId w:val="11"/>
  </w:num>
  <w:num w:numId="13">
    <w:abstractNumId w:val="1"/>
  </w:num>
  <w:num w:numId="14">
    <w:abstractNumId w:val="10"/>
  </w:num>
  <w:num w:numId="15">
    <w:abstractNumId w:val="15"/>
  </w:num>
  <w:num w:numId="16">
    <w:abstractNumId w:val="16"/>
  </w:num>
  <w:num w:numId="17">
    <w:abstractNumId w:val="14"/>
  </w:num>
  <w:num w:numId="18">
    <w:abstractNumId w:val="18"/>
  </w:num>
  <w:num w:numId="19">
    <w:abstractNumId w:val="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CO" w:vendorID="64" w:dllVersion="131078" w:nlCheck="1" w:checkStyle="0"/>
  <w:activeWritingStyle w:appName="MSWord" w:lang="es-ES_tradnl" w:vendorID="64" w:dllVersion="131078" w:nlCheck="1" w:checkStyle="0"/>
  <w:activeWritingStyle w:appName="MSWord" w:lang="es-PE" w:vendorID="64" w:dllVersion="131078" w:nlCheck="1" w:checkStyle="0"/>
  <w:activeWritingStyle w:appName="MSWord" w:lang="es-ES" w:vendorID="64" w:dllVersion="131078" w:nlCheck="1" w:checkStyle="0"/>
  <w:activeWritingStyle w:appName="MSWord" w:lang="es-MX" w:vendorID="64" w:dllVersion="131078" w:nlCheck="1" w:checkStyle="0"/>
  <w:activeWritingStyle w:appName="MSWord" w:lang="en-US" w:vendorID="64" w:dllVersion="131078" w:nlCheck="1" w:checkStyle="0"/>
  <w:activeWritingStyle w:appName="MSWord" w:lang="pt-BR" w:vendorID="64" w:dllVersion="131078" w:nlCheck="1" w:checkStyle="0"/>
  <w:proofState w:spelling="clean" w:grammar="clean"/>
  <w:defaultTabStop w:val="708"/>
  <w:hyphenationZone w:val="425"/>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2F3C"/>
    <w:rsid w:val="00001D66"/>
    <w:rsid w:val="0000618D"/>
    <w:rsid w:val="000078E2"/>
    <w:rsid w:val="00015BE0"/>
    <w:rsid w:val="000168FD"/>
    <w:rsid w:val="00016DC5"/>
    <w:rsid w:val="0001733B"/>
    <w:rsid w:val="00024C7E"/>
    <w:rsid w:val="000256D2"/>
    <w:rsid w:val="00033FE2"/>
    <w:rsid w:val="0003410D"/>
    <w:rsid w:val="000349BA"/>
    <w:rsid w:val="00035201"/>
    <w:rsid w:val="000419E1"/>
    <w:rsid w:val="00041C30"/>
    <w:rsid w:val="00044347"/>
    <w:rsid w:val="000455AE"/>
    <w:rsid w:val="00046D02"/>
    <w:rsid w:val="00050390"/>
    <w:rsid w:val="000532B7"/>
    <w:rsid w:val="000550C3"/>
    <w:rsid w:val="00057F32"/>
    <w:rsid w:val="000600BF"/>
    <w:rsid w:val="000606A1"/>
    <w:rsid w:val="000606DB"/>
    <w:rsid w:val="00060833"/>
    <w:rsid w:val="00065735"/>
    <w:rsid w:val="00074407"/>
    <w:rsid w:val="00077537"/>
    <w:rsid w:val="00080067"/>
    <w:rsid w:val="00082415"/>
    <w:rsid w:val="00082CC4"/>
    <w:rsid w:val="000846E5"/>
    <w:rsid w:val="0008540B"/>
    <w:rsid w:val="00086575"/>
    <w:rsid w:val="00086C33"/>
    <w:rsid w:val="000917A1"/>
    <w:rsid w:val="000A07E7"/>
    <w:rsid w:val="000A0935"/>
    <w:rsid w:val="000A79E4"/>
    <w:rsid w:val="000A7D8B"/>
    <w:rsid w:val="000B1C8C"/>
    <w:rsid w:val="000B2312"/>
    <w:rsid w:val="000B57B5"/>
    <w:rsid w:val="000B66E9"/>
    <w:rsid w:val="000C0A45"/>
    <w:rsid w:val="000C11F0"/>
    <w:rsid w:val="000C2622"/>
    <w:rsid w:val="000C26CC"/>
    <w:rsid w:val="000C311F"/>
    <w:rsid w:val="000C3C75"/>
    <w:rsid w:val="000C3DE8"/>
    <w:rsid w:val="000C413E"/>
    <w:rsid w:val="000C4C97"/>
    <w:rsid w:val="000C5C18"/>
    <w:rsid w:val="000D1CD5"/>
    <w:rsid w:val="000E20E1"/>
    <w:rsid w:val="000E3A66"/>
    <w:rsid w:val="000E44FA"/>
    <w:rsid w:val="000E459D"/>
    <w:rsid w:val="000E4D52"/>
    <w:rsid w:val="000E611D"/>
    <w:rsid w:val="000E6C12"/>
    <w:rsid w:val="000E700A"/>
    <w:rsid w:val="000F13BD"/>
    <w:rsid w:val="00101242"/>
    <w:rsid w:val="00106781"/>
    <w:rsid w:val="001072C7"/>
    <w:rsid w:val="001134A1"/>
    <w:rsid w:val="00114B86"/>
    <w:rsid w:val="00114D77"/>
    <w:rsid w:val="00116C38"/>
    <w:rsid w:val="00120B54"/>
    <w:rsid w:val="00121DAC"/>
    <w:rsid w:val="0012278C"/>
    <w:rsid w:val="001237FE"/>
    <w:rsid w:val="00123F7B"/>
    <w:rsid w:val="00125230"/>
    <w:rsid w:val="00126D39"/>
    <w:rsid w:val="00127FEE"/>
    <w:rsid w:val="0013429F"/>
    <w:rsid w:val="001350A9"/>
    <w:rsid w:val="00140494"/>
    <w:rsid w:val="00143863"/>
    <w:rsid w:val="00143D55"/>
    <w:rsid w:val="00146B35"/>
    <w:rsid w:val="00147A8C"/>
    <w:rsid w:val="00154D7B"/>
    <w:rsid w:val="00155EE0"/>
    <w:rsid w:val="00156C33"/>
    <w:rsid w:val="001571F8"/>
    <w:rsid w:val="001609DF"/>
    <w:rsid w:val="001617AB"/>
    <w:rsid w:val="00164032"/>
    <w:rsid w:val="0017589F"/>
    <w:rsid w:val="00175F9D"/>
    <w:rsid w:val="0018678D"/>
    <w:rsid w:val="001875E7"/>
    <w:rsid w:val="0019333F"/>
    <w:rsid w:val="001A0199"/>
    <w:rsid w:val="001A17EC"/>
    <w:rsid w:val="001A28EF"/>
    <w:rsid w:val="001A44BA"/>
    <w:rsid w:val="001A47BC"/>
    <w:rsid w:val="001A4852"/>
    <w:rsid w:val="001B3536"/>
    <w:rsid w:val="001B4C0D"/>
    <w:rsid w:val="001B71AC"/>
    <w:rsid w:val="001C49C2"/>
    <w:rsid w:val="001C5886"/>
    <w:rsid w:val="001D1E79"/>
    <w:rsid w:val="001D430A"/>
    <w:rsid w:val="001D4702"/>
    <w:rsid w:val="001D5595"/>
    <w:rsid w:val="001D57B2"/>
    <w:rsid w:val="001D59F9"/>
    <w:rsid w:val="001D5FF0"/>
    <w:rsid w:val="001E0F63"/>
    <w:rsid w:val="001E33AE"/>
    <w:rsid w:val="001F127C"/>
    <w:rsid w:val="001F2920"/>
    <w:rsid w:val="001F2E2D"/>
    <w:rsid w:val="001F341A"/>
    <w:rsid w:val="001F448A"/>
    <w:rsid w:val="001F4768"/>
    <w:rsid w:val="001F5456"/>
    <w:rsid w:val="001F61DB"/>
    <w:rsid w:val="001F6AF5"/>
    <w:rsid w:val="002008CE"/>
    <w:rsid w:val="0020454B"/>
    <w:rsid w:val="00210310"/>
    <w:rsid w:val="002111E3"/>
    <w:rsid w:val="002174E2"/>
    <w:rsid w:val="00217FD9"/>
    <w:rsid w:val="00220750"/>
    <w:rsid w:val="00221154"/>
    <w:rsid w:val="0022125F"/>
    <w:rsid w:val="00222BFA"/>
    <w:rsid w:val="00223C51"/>
    <w:rsid w:val="00224F40"/>
    <w:rsid w:val="00225E16"/>
    <w:rsid w:val="00232AFF"/>
    <w:rsid w:val="00232BB2"/>
    <w:rsid w:val="0023362C"/>
    <w:rsid w:val="00235E95"/>
    <w:rsid w:val="00236CB3"/>
    <w:rsid w:val="00244305"/>
    <w:rsid w:val="00244B6B"/>
    <w:rsid w:val="002460D1"/>
    <w:rsid w:val="00251C5D"/>
    <w:rsid w:val="002614ED"/>
    <w:rsid w:val="00262D6C"/>
    <w:rsid w:val="002641EB"/>
    <w:rsid w:val="0026732A"/>
    <w:rsid w:val="0027221D"/>
    <w:rsid w:val="00273848"/>
    <w:rsid w:val="002750DD"/>
    <w:rsid w:val="00275F9B"/>
    <w:rsid w:val="00277008"/>
    <w:rsid w:val="00285B07"/>
    <w:rsid w:val="00287CA7"/>
    <w:rsid w:val="00290473"/>
    <w:rsid w:val="002907BC"/>
    <w:rsid w:val="002A32F1"/>
    <w:rsid w:val="002A36BD"/>
    <w:rsid w:val="002A6207"/>
    <w:rsid w:val="002B2343"/>
    <w:rsid w:val="002B6371"/>
    <w:rsid w:val="002C004A"/>
    <w:rsid w:val="002C32C3"/>
    <w:rsid w:val="002C5313"/>
    <w:rsid w:val="002C7B59"/>
    <w:rsid w:val="002D013A"/>
    <w:rsid w:val="002D0411"/>
    <w:rsid w:val="002D2EB5"/>
    <w:rsid w:val="002D3555"/>
    <w:rsid w:val="002D3DD3"/>
    <w:rsid w:val="002D6C15"/>
    <w:rsid w:val="002D6C36"/>
    <w:rsid w:val="002E0B1B"/>
    <w:rsid w:val="002E6A96"/>
    <w:rsid w:val="002F0B1E"/>
    <w:rsid w:val="002F1847"/>
    <w:rsid w:val="002F35B2"/>
    <w:rsid w:val="002F5F58"/>
    <w:rsid w:val="003008F5"/>
    <w:rsid w:val="00310CCD"/>
    <w:rsid w:val="003113C3"/>
    <w:rsid w:val="00313205"/>
    <w:rsid w:val="003134B5"/>
    <w:rsid w:val="00320B5F"/>
    <w:rsid w:val="00320FA5"/>
    <w:rsid w:val="00330407"/>
    <w:rsid w:val="00330752"/>
    <w:rsid w:val="00333308"/>
    <w:rsid w:val="003423FE"/>
    <w:rsid w:val="003424F8"/>
    <w:rsid w:val="0034413C"/>
    <w:rsid w:val="00344341"/>
    <w:rsid w:val="003500D0"/>
    <w:rsid w:val="00354CD1"/>
    <w:rsid w:val="00355ECF"/>
    <w:rsid w:val="00356088"/>
    <w:rsid w:val="003602B1"/>
    <w:rsid w:val="00364F9D"/>
    <w:rsid w:val="00367151"/>
    <w:rsid w:val="00371364"/>
    <w:rsid w:val="00372060"/>
    <w:rsid w:val="003768A5"/>
    <w:rsid w:val="00376C14"/>
    <w:rsid w:val="00377040"/>
    <w:rsid w:val="00377486"/>
    <w:rsid w:val="0037765F"/>
    <w:rsid w:val="003827F9"/>
    <w:rsid w:val="0038549C"/>
    <w:rsid w:val="00386989"/>
    <w:rsid w:val="003914A3"/>
    <w:rsid w:val="00391E39"/>
    <w:rsid w:val="0039303A"/>
    <w:rsid w:val="00396017"/>
    <w:rsid w:val="00396E0E"/>
    <w:rsid w:val="003A03A8"/>
    <w:rsid w:val="003A2317"/>
    <w:rsid w:val="003A3508"/>
    <w:rsid w:val="003B2BF2"/>
    <w:rsid w:val="003C142C"/>
    <w:rsid w:val="003C51A3"/>
    <w:rsid w:val="003C71C9"/>
    <w:rsid w:val="003C7A3F"/>
    <w:rsid w:val="003D0A46"/>
    <w:rsid w:val="003D262C"/>
    <w:rsid w:val="003D412E"/>
    <w:rsid w:val="003D4F84"/>
    <w:rsid w:val="003D5995"/>
    <w:rsid w:val="003D644A"/>
    <w:rsid w:val="003E2AB6"/>
    <w:rsid w:val="003F2940"/>
    <w:rsid w:val="003F5660"/>
    <w:rsid w:val="003F78E0"/>
    <w:rsid w:val="00402651"/>
    <w:rsid w:val="004033D7"/>
    <w:rsid w:val="004034AA"/>
    <w:rsid w:val="00405828"/>
    <w:rsid w:val="0040767C"/>
    <w:rsid w:val="0041152D"/>
    <w:rsid w:val="00412248"/>
    <w:rsid w:val="004227A4"/>
    <w:rsid w:val="00427191"/>
    <w:rsid w:val="00427D7F"/>
    <w:rsid w:val="00436622"/>
    <w:rsid w:val="0043698E"/>
    <w:rsid w:val="00437374"/>
    <w:rsid w:val="004373DC"/>
    <w:rsid w:val="00437DE3"/>
    <w:rsid w:val="00441629"/>
    <w:rsid w:val="0044166C"/>
    <w:rsid w:val="00444D54"/>
    <w:rsid w:val="004460FF"/>
    <w:rsid w:val="00450908"/>
    <w:rsid w:val="004531EA"/>
    <w:rsid w:val="00455368"/>
    <w:rsid w:val="00455FC1"/>
    <w:rsid w:val="00456E50"/>
    <w:rsid w:val="00457E64"/>
    <w:rsid w:val="00461905"/>
    <w:rsid w:val="00464359"/>
    <w:rsid w:val="00464CB4"/>
    <w:rsid w:val="00465A77"/>
    <w:rsid w:val="00467010"/>
    <w:rsid w:val="00467FC1"/>
    <w:rsid w:val="004725A8"/>
    <w:rsid w:val="00472CBF"/>
    <w:rsid w:val="0047680E"/>
    <w:rsid w:val="00480754"/>
    <w:rsid w:val="004822E0"/>
    <w:rsid w:val="00485641"/>
    <w:rsid w:val="00490733"/>
    <w:rsid w:val="004917FD"/>
    <w:rsid w:val="0049213C"/>
    <w:rsid w:val="004951FC"/>
    <w:rsid w:val="0049707B"/>
    <w:rsid w:val="00497C78"/>
    <w:rsid w:val="004A0060"/>
    <w:rsid w:val="004A04D9"/>
    <w:rsid w:val="004A2F3C"/>
    <w:rsid w:val="004A68B6"/>
    <w:rsid w:val="004A7709"/>
    <w:rsid w:val="004B04DF"/>
    <w:rsid w:val="004B0AFA"/>
    <w:rsid w:val="004B7966"/>
    <w:rsid w:val="004C077F"/>
    <w:rsid w:val="004C2613"/>
    <w:rsid w:val="004C73BD"/>
    <w:rsid w:val="004D0A37"/>
    <w:rsid w:val="004D3C59"/>
    <w:rsid w:val="004D788A"/>
    <w:rsid w:val="004D7E30"/>
    <w:rsid w:val="004E0B82"/>
    <w:rsid w:val="004E58F9"/>
    <w:rsid w:val="004E78D1"/>
    <w:rsid w:val="004F4AE0"/>
    <w:rsid w:val="004F5ADB"/>
    <w:rsid w:val="004F6D1E"/>
    <w:rsid w:val="004F7DED"/>
    <w:rsid w:val="00504FC3"/>
    <w:rsid w:val="005074F8"/>
    <w:rsid w:val="005076EC"/>
    <w:rsid w:val="005078B1"/>
    <w:rsid w:val="00507CE2"/>
    <w:rsid w:val="00512A00"/>
    <w:rsid w:val="00513C9F"/>
    <w:rsid w:val="00514218"/>
    <w:rsid w:val="005151D9"/>
    <w:rsid w:val="0051699E"/>
    <w:rsid w:val="00522745"/>
    <w:rsid w:val="005243EE"/>
    <w:rsid w:val="00524FF2"/>
    <w:rsid w:val="0053013A"/>
    <w:rsid w:val="00530CA8"/>
    <w:rsid w:val="00530DFE"/>
    <w:rsid w:val="00536C6F"/>
    <w:rsid w:val="00540555"/>
    <w:rsid w:val="00540D95"/>
    <w:rsid w:val="0054355C"/>
    <w:rsid w:val="00545E09"/>
    <w:rsid w:val="00550619"/>
    <w:rsid w:val="0055181E"/>
    <w:rsid w:val="00551EC1"/>
    <w:rsid w:val="0055747A"/>
    <w:rsid w:val="00565013"/>
    <w:rsid w:val="00565750"/>
    <w:rsid w:val="00567F52"/>
    <w:rsid w:val="005711B1"/>
    <w:rsid w:val="005822F1"/>
    <w:rsid w:val="0058365D"/>
    <w:rsid w:val="00584B87"/>
    <w:rsid w:val="00586654"/>
    <w:rsid w:val="00590C3B"/>
    <w:rsid w:val="00594687"/>
    <w:rsid w:val="00596995"/>
    <w:rsid w:val="005971EB"/>
    <w:rsid w:val="0059760C"/>
    <w:rsid w:val="00597EE0"/>
    <w:rsid w:val="005B38EA"/>
    <w:rsid w:val="005B43F5"/>
    <w:rsid w:val="005B4C43"/>
    <w:rsid w:val="005B5051"/>
    <w:rsid w:val="005C1C9A"/>
    <w:rsid w:val="005C2784"/>
    <w:rsid w:val="005C5404"/>
    <w:rsid w:val="005C752C"/>
    <w:rsid w:val="005D301B"/>
    <w:rsid w:val="005D4F66"/>
    <w:rsid w:val="005D6EDD"/>
    <w:rsid w:val="005E0598"/>
    <w:rsid w:val="005E1B09"/>
    <w:rsid w:val="005E452C"/>
    <w:rsid w:val="005E4CBC"/>
    <w:rsid w:val="005E502B"/>
    <w:rsid w:val="005E5BBB"/>
    <w:rsid w:val="005F1886"/>
    <w:rsid w:val="005F2D2D"/>
    <w:rsid w:val="005F3E54"/>
    <w:rsid w:val="005F519B"/>
    <w:rsid w:val="00600E36"/>
    <w:rsid w:val="00605AF7"/>
    <w:rsid w:val="00613368"/>
    <w:rsid w:val="00613549"/>
    <w:rsid w:val="00614F54"/>
    <w:rsid w:val="00623E10"/>
    <w:rsid w:val="00627280"/>
    <w:rsid w:val="00630A31"/>
    <w:rsid w:val="006314CD"/>
    <w:rsid w:val="00631C14"/>
    <w:rsid w:val="006328FC"/>
    <w:rsid w:val="0063305A"/>
    <w:rsid w:val="00633554"/>
    <w:rsid w:val="00634E2A"/>
    <w:rsid w:val="0064123E"/>
    <w:rsid w:val="00641E98"/>
    <w:rsid w:val="00645225"/>
    <w:rsid w:val="00646928"/>
    <w:rsid w:val="00646F4C"/>
    <w:rsid w:val="00647F92"/>
    <w:rsid w:val="00647FA8"/>
    <w:rsid w:val="00650881"/>
    <w:rsid w:val="00651512"/>
    <w:rsid w:val="006560CD"/>
    <w:rsid w:val="00656E77"/>
    <w:rsid w:val="006620E2"/>
    <w:rsid w:val="00664C7B"/>
    <w:rsid w:val="00664D53"/>
    <w:rsid w:val="00665057"/>
    <w:rsid w:val="00670DF5"/>
    <w:rsid w:val="006726C8"/>
    <w:rsid w:val="006761D7"/>
    <w:rsid w:val="00677059"/>
    <w:rsid w:val="00677588"/>
    <w:rsid w:val="006846A6"/>
    <w:rsid w:val="00691BBE"/>
    <w:rsid w:val="00695022"/>
    <w:rsid w:val="0069515F"/>
    <w:rsid w:val="00695AC4"/>
    <w:rsid w:val="00697BFB"/>
    <w:rsid w:val="00697D54"/>
    <w:rsid w:val="00697E25"/>
    <w:rsid w:val="006A0C2D"/>
    <w:rsid w:val="006A0F5A"/>
    <w:rsid w:val="006A183C"/>
    <w:rsid w:val="006A2141"/>
    <w:rsid w:val="006A2F99"/>
    <w:rsid w:val="006A335B"/>
    <w:rsid w:val="006A421F"/>
    <w:rsid w:val="006B24C2"/>
    <w:rsid w:val="006B3CD6"/>
    <w:rsid w:val="006C01CF"/>
    <w:rsid w:val="006D15E6"/>
    <w:rsid w:val="006D53EA"/>
    <w:rsid w:val="006E0C0D"/>
    <w:rsid w:val="006E4B08"/>
    <w:rsid w:val="006E5A8F"/>
    <w:rsid w:val="006E6F28"/>
    <w:rsid w:val="006E77DC"/>
    <w:rsid w:val="006F2BD0"/>
    <w:rsid w:val="006F467E"/>
    <w:rsid w:val="006F4859"/>
    <w:rsid w:val="006F6B1A"/>
    <w:rsid w:val="00701E0F"/>
    <w:rsid w:val="00706871"/>
    <w:rsid w:val="007112D3"/>
    <w:rsid w:val="0071509F"/>
    <w:rsid w:val="00715DED"/>
    <w:rsid w:val="00716696"/>
    <w:rsid w:val="00721E5C"/>
    <w:rsid w:val="007251B2"/>
    <w:rsid w:val="00732523"/>
    <w:rsid w:val="00732B4C"/>
    <w:rsid w:val="0073307D"/>
    <w:rsid w:val="00733CF7"/>
    <w:rsid w:val="00734443"/>
    <w:rsid w:val="00734A5B"/>
    <w:rsid w:val="007372E1"/>
    <w:rsid w:val="00737559"/>
    <w:rsid w:val="007401A2"/>
    <w:rsid w:val="007433C2"/>
    <w:rsid w:val="007443B4"/>
    <w:rsid w:val="00744B4E"/>
    <w:rsid w:val="007459A9"/>
    <w:rsid w:val="00750F34"/>
    <w:rsid w:val="00751217"/>
    <w:rsid w:val="0075330F"/>
    <w:rsid w:val="00756D81"/>
    <w:rsid w:val="00760571"/>
    <w:rsid w:val="0076159E"/>
    <w:rsid w:val="00765D2F"/>
    <w:rsid w:val="00766103"/>
    <w:rsid w:val="007731C9"/>
    <w:rsid w:val="00784E3E"/>
    <w:rsid w:val="00785589"/>
    <w:rsid w:val="007866A3"/>
    <w:rsid w:val="00786FF5"/>
    <w:rsid w:val="00791098"/>
    <w:rsid w:val="0079732F"/>
    <w:rsid w:val="00797AE7"/>
    <w:rsid w:val="00797C5F"/>
    <w:rsid w:val="007A32B7"/>
    <w:rsid w:val="007A3BB2"/>
    <w:rsid w:val="007A6819"/>
    <w:rsid w:val="007B6B39"/>
    <w:rsid w:val="007B6F4A"/>
    <w:rsid w:val="007C2D75"/>
    <w:rsid w:val="007C35F8"/>
    <w:rsid w:val="007D0F3B"/>
    <w:rsid w:val="007D54D0"/>
    <w:rsid w:val="007D7035"/>
    <w:rsid w:val="007D7B71"/>
    <w:rsid w:val="007E3C0F"/>
    <w:rsid w:val="007E40CF"/>
    <w:rsid w:val="007F2606"/>
    <w:rsid w:val="007F7AB0"/>
    <w:rsid w:val="00802B2E"/>
    <w:rsid w:val="00802CF7"/>
    <w:rsid w:val="00803653"/>
    <w:rsid w:val="008036A9"/>
    <w:rsid w:val="00804341"/>
    <w:rsid w:val="00804D0B"/>
    <w:rsid w:val="008120F1"/>
    <w:rsid w:val="00816C0B"/>
    <w:rsid w:val="00820533"/>
    <w:rsid w:val="008217F4"/>
    <w:rsid w:val="00821B22"/>
    <w:rsid w:val="00825C09"/>
    <w:rsid w:val="008322FE"/>
    <w:rsid w:val="00834247"/>
    <w:rsid w:val="00835963"/>
    <w:rsid w:val="00835F7F"/>
    <w:rsid w:val="008372C3"/>
    <w:rsid w:val="00844B65"/>
    <w:rsid w:val="00846F26"/>
    <w:rsid w:val="00850572"/>
    <w:rsid w:val="008552A6"/>
    <w:rsid w:val="00856947"/>
    <w:rsid w:val="00856AB7"/>
    <w:rsid w:val="0086016E"/>
    <w:rsid w:val="008615AD"/>
    <w:rsid w:val="008628C6"/>
    <w:rsid w:val="00863302"/>
    <w:rsid w:val="008635B5"/>
    <w:rsid w:val="00866975"/>
    <w:rsid w:val="00870446"/>
    <w:rsid w:val="00875294"/>
    <w:rsid w:val="00877346"/>
    <w:rsid w:val="00880E48"/>
    <w:rsid w:val="00882082"/>
    <w:rsid w:val="008850AF"/>
    <w:rsid w:val="008863C5"/>
    <w:rsid w:val="00890CBB"/>
    <w:rsid w:val="00892D56"/>
    <w:rsid w:val="00893AD7"/>
    <w:rsid w:val="008A2113"/>
    <w:rsid w:val="008A5C1F"/>
    <w:rsid w:val="008A658F"/>
    <w:rsid w:val="008A68AE"/>
    <w:rsid w:val="008B0F5B"/>
    <w:rsid w:val="008B4D27"/>
    <w:rsid w:val="008C106B"/>
    <w:rsid w:val="008C519E"/>
    <w:rsid w:val="008C5EAF"/>
    <w:rsid w:val="008C62E4"/>
    <w:rsid w:val="008D1183"/>
    <w:rsid w:val="008D33FC"/>
    <w:rsid w:val="008D5987"/>
    <w:rsid w:val="008D6199"/>
    <w:rsid w:val="008D72AE"/>
    <w:rsid w:val="008D7F02"/>
    <w:rsid w:val="008E0452"/>
    <w:rsid w:val="008E1157"/>
    <w:rsid w:val="008E4E94"/>
    <w:rsid w:val="008E57C8"/>
    <w:rsid w:val="008F22DF"/>
    <w:rsid w:val="008F3DD8"/>
    <w:rsid w:val="008F5A20"/>
    <w:rsid w:val="008F5FC2"/>
    <w:rsid w:val="00900883"/>
    <w:rsid w:val="0090119D"/>
    <w:rsid w:val="00903194"/>
    <w:rsid w:val="009067FD"/>
    <w:rsid w:val="00907C8F"/>
    <w:rsid w:val="00916C64"/>
    <w:rsid w:val="00922A54"/>
    <w:rsid w:val="00923305"/>
    <w:rsid w:val="0092582B"/>
    <w:rsid w:val="009262F1"/>
    <w:rsid w:val="00927A14"/>
    <w:rsid w:val="00932D12"/>
    <w:rsid w:val="00937B8B"/>
    <w:rsid w:val="009414CD"/>
    <w:rsid w:val="0094406C"/>
    <w:rsid w:val="00945341"/>
    <w:rsid w:val="00945CB1"/>
    <w:rsid w:val="009469D2"/>
    <w:rsid w:val="0095029F"/>
    <w:rsid w:val="00953D74"/>
    <w:rsid w:val="00955C63"/>
    <w:rsid w:val="00957E2E"/>
    <w:rsid w:val="009612DD"/>
    <w:rsid w:val="00961E0B"/>
    <w:rsid w:val="00964020"/>
    <w:rsid w:val="00964806"/>
    <w:rsid w:val="00964C3A"/>
    <w:rsid w:val="0096657B"/>
    <w:rsid w:val="00971648"/>
    <w:rsid w:val="009730EA"/>
    <w:rsid w:val="00973334"/>
    <w:rsid w:val="00973AC8"/>
    <w:rsid w:val="009834B0"/>
    <w:rsid w:val="009841CB"/>
    <w:rsid w:val="009853F7"/>
    <w:rsid w:val="00986452"/>
    <w:rsid w:val="00987D9E"/>
    <w:rsid w:val="00987F2F"/>
    <w:rsid w:val="0099037E"/>
    <w:rsid w:val="00990CC3"/>
    <w:rsid w:val="0099385E"/>
    <w:rsid w:val="009A36F7"/>
    <w:rsid w:val="009A4268"/>
    <w:rsid w:val="009A52D6"/>
    <w:rsid w:val="009B078B"/>
    <w:rsid w:val="009B0C6E"/>
    <w:rsid w:val="009B1B49"/>
    <w:rsid w:val="009B5D9A"/>
    <w:rsid w:val="009B634F"/>
    <w:rsid w:val="009C0D0B"/>
    <w:rsid w:val="009C0FF7"/>
    <w:rsid w:val="009C37E2"/>
    <w:rsid w:val="009D35F6"/>
    <w:rsid w:val="009E1E06"/>
    <w:rsid w:val="009E4706"/>
    <w:rsid w:val="009E5F16"/>
    <w:rsid w:val="009E63E0"/>
    <w:rsid w:val="009E6DED"/>
    <w:rsid w:val="009E7579"/>
    <w:rsid w:val="009F061D"/>
    <w:rsid w:val="009F1BC1"/>
    <w:rsid w:val="009F2888"/>
    <w:rsid w:val="009F7303"/>
    <w:rsid w:val="00A00FDB"/>
    <w:rsid w:val="00A06043"/>
    <w:rsid w:val="00A06D44"/>
    <w:rsid w:val="00A0710A"/>
    <w:rsid w:val="00A12385"/>
    <w:rsid w:val="00A128E4"/>
    <w:rsid w:val="00A12F7D"/>
    <w:rsid w:val="00A14998"/>
    <w:rsid w:val="00A1577E"/>
    <w:rsid w:val="00A17144"/>
    <w:rsid w:val="00A20996"/>
    <w:rsid w:val="00A21B05"/>
    <w:rsid w:val="00A22F85"/>
    <w:rsid w:val="00A239F1"/>
    <w:rsid w:val="00A25176"/>
    <w:rsid w:val="00A25BDC"/>
    <w:rsid w:val="00A26062"/>
    <w:rsid w:val="00A26CDD"/>
    <w:rsid w:val="00A3060E"/>
    <w:rsid w:val="00A316B9"/>
    <w:rsid w:val="00A3287B"/>
    <w:rsid w:val="00A45546"/>
    <w:rsid w:val="00A5024B"/>
    <w:rsid w:val="00A56195"/>
    <w:rsid w:val="00A62407"/>
    <w:rsid w:val="00A64828"/>
    <w:rsid w:val="00A6740C"/>
    <w:rsid w:val="00A6769F"/>
    <w:rsid w:val="00A71D68"/>
    <w:rsid w:val="00A7331D"/>
    <w:rsid w:val="00A7336F"/>
    <w:rsid w:val="00A73EED"/>
    <w:rsid w:val="00A82604"/>
    <w:rsid w:val="00A8481F"/>
    <w:rsid w:val="00A84DB8"/>
    <w:rsid w:val="00A85779"/>
    <w:rsid w:val="00A87B1D"/>
    <w:rsid w:val="00A95137"/>
    <w:rsid w:val="00A967B7"/>
    <w:rsid w:val="00A97369"/>
    <w:rsid w:val="00AA2742"/>
    <w:rsid w:val="00AA32DC"/>
    <w:rsid w:val="00AA676A"/>
    <w:rsid w:val="00AA7A11"/>
    <w:rsid w:val="00AB64CA"/>
    <w:rsid w:val="00AB7304"/>
    <w:rsid w:val="00AC08EC"/>
    <w:rsid w:val="00AC74DF"/>
    <w:rsid w:val="00AD1776"/>
    <w:rsid w:val="00AD3324"/>
    <w:rsid w:val="00AE1F54"/>
    <w:rsid w:val="00AE3FA5"/>
    <w:rsid w:val="00AE421D"/>
    <w:rsid w:val="00AE700E"/>
    <w:rsid w:val="00AF2FFA"/>
    <w:rsid w:val="00AF7CDF"/>
    <w:rsid w:val="00B00BEC"/>
    <w:rsid w:val="00B026B9"/>
    <w:rsid w:val="00B027A4"/>
    <w:rsid w:val="00B17C6D"/>
    <w:rsid w:val="00B20481"/>
    <w:rsid w:val="00B207CF"/>
    <w:rsid w:val="00B21F9D"/>
    <w:rsid w:val="00B2369C"/>
    <w:rsid w:val="00B243EF"/>
    <w:rsid w:val="00B2667B"/>
    <w:rsid w:val="00B32CE7"/>
    <w:rsid w:val="00B34F78"/>
    <w:rsid w:val="00B410B8"/>
    <w:rsid w:val="00B41302"/>
    <w:rsid w:val="00B45BB9"/>
    <w:rsid w:val="00B50707"/>
    <w:rsid w:val="00B53425"/>
    <w:rsid w:val="00B54352"/>
    <w:rsid w:val="00B57D95"/>
    <w:rsid w:val="00B613C1"/>
    <w:rsid w:val="00B67AB0"/>
    <w:rsid w:val="00B7249B"/>
    <w:rsid w:val="00B726E2"/>
    <w:rsid w:val="00B75FC9"/>
    <w:rsid w:val="00B76CA0"/>
    <w:rsid w:val="00B803DE"/>
    <w:rsid w:val="00B84CE6"/>
    <w:rsid w:val="00B86A88"/>
    <w:rsid w:val="00B96B0F"/>
    <w:rsid w:val="00B97DB1"/>
    <w:rsid w:val="00BA3955"/>
    <w:rsid w:val="00BA59D3"/>
    <w:rsid w:val="00BA71DF"/>
    <w:rsid w:val="00BB3ED0"/>
    <w:rsid w:val="00BB5614"/>
    <w:rsid w:val="00BB58E0"/>
    <w:rsid w:val="00BC0A10"/>
    <w:rsid w:val="00BC2969"/>
    <w:rsid w:val="00BC6C42"/>
    <w:rsid w:val="00BC7AAD"/>
    <w:rsid w:val="00BD54EE"/>
    <w:rsid w:val="00BD57F2"/>
    <w:rsid w:val="00BD6054"/>
    <w:rsid w:val="00BD6285"/>
    <w:rsid w:val="00BE367D"/>
    <w:rsid w:val="00BE492E"/>
    <w:rsid w:val="00BE6EF3"/>
    <w:rsid w:val="00BE7513"/>
    <w:rsid w:val="00BF436D"/>
    <w:rsid w:val="00BF5DB2"/>
    <w:rsid w:val="00BF7ED4"/>
    <w:rsid w:val="00C07286"/>
    <w:rsid w:val="00C1048A"/>
    <w:rsid w:val="00C11D81"/>
    <w:rsid w:val="00C1493C"/>
    <w:rsid w:val="00C151D3"/>
    <w:rsid w:val="00C16067"/>
    <w:rsid w:val="00C17EA5"/>
    <w:rsid w:val="00C22029"/>
    <w:rsid w:val="00C23BAD"/>
    <w:rsid w:val="00C23D69"/>
    <w:rsid w:val="00C24068"/>
    <w:rsid w:val="00C25BD3"/>
    <w:rsid w:val="00C25D7E"/>
    <w:rsid w:val="00C27315"/>
    <w:rsid w:val="00C305ED"/>
    <w:rsid w:val="00C31F80"/>
    <w:rsid w:val="00C324E9"/>
    <w:rsid w:val="00C32ED7"/>
    <w:rsid w:val="00C3356B"/>
    <w:rsid w:val="00C35A2C"/>
    <w:rsid w:val="00C36007"/>
    <w:rsid w:val="00C3626D"/>
    <w:rsid w:val="00C418CC"/>
    <w:rsid w:val="00C41A20"/>
    <w:rsid w:val="00C42738"/>
    <w:rsid w:val="00C43219"/>
    <w:rsid w:val="00C47180"/>
    <w:rsid w:val="00C5064D"/>
    <w:rsid w:val="00C62CCF"/>
    <w:rsid w:val="00C634A9"/>
    <w:rsid w:val="00C67244"/>
    <w:rsid w:val="00C716FD"/>
    <w:rsid w:val="00C75EE7"/>
    <w:rsid w:val="00C760EF"/>
    <w:rsid w:val="00C76677"/>
    <w:rsid w:val="00C827E0"/>
    <w:rsid w:val="00C84FBF"/>
    <w:rsid w:val="00C8633B"/>
    <w:rsid w:val="00C908B4"/>
    <w:rsid w:val="00C91B82"/>
    <w:rsid w:val="00C923AA"/>
    <w:rsid w:val="00CA0DD3"/>
    <w:rsid w:val="00CA2DF5"/>
    <w:rsid w:val="00CA4D0C"/>
    <w:rsid w:val="00CA7EB5"/>
    <w:rsid w:val="00CB0AD1"/>
    <w:rsid w:val="00CB7F12"/>
    <w:rsid w:val="00CC0450"/>
    <w:rsid w:val="00CC3687"/>
    <w:rsid w:val="00CD1F21"/>
    <w:rsid w:val="00CD44BC"/>
    <w:rsid w:val="00CD4B69"/>
    <w:rsid w:val="00CD6A73"/>
    <w:rsid w:val="00CE16A8"/>
    <w:rsid w:val="00CE18D5"/>
    <w:rsid w:val="00CE59EA"/>
    <w:rsid w:val="00CF01AE"/>
    <w:rsid w:val="00CF49B8"/>
    <w:rsid w:val="00CF66DF"/>
    <w:rsid w:val="00CF78AC"/>
    <w:rsid w:val="00D0059B"/>
    <w:rsid w:val="00D00730"/>
    <w:rsid w:val="00D03515"/>
    <w:rsid w:val="00D043D5"/>
    <w:rsid w:val="00D05DFC"/>
    <w:rsid w:val="00D10276"/>
    <w:rsid w:val="00D11C93"/>
    <w:rsid w:val="00D135B9"/>
    <w:rsid w:val="00D14349"/>
    <w:rsid w:val="00D164CA"/>
    <w:rsid w:val="00D20076"/>
    <w:rsid w:val="00D21F86"/>
    <w:rsid w:val="00D227DC"/>
    <w:rsid w:val="00D256FA"/>
    <w:rsid w:val="00D305E8"/>
    <w:rsid w:val="00D33DE1"/>
    <w:rsid w:val="00D36F3F"/>
    <w:rsid w:val="00D37164"/>
    <w:rsid w:val="00D42A05"/>
    <w:rsid w:val="00D4413F"/>
    <w:rsid w:val="00D45637"/>
    <w:rsid w:val="00D47DC3"/>
    <w:rsid w:val="00D50FEE"/>
    <w:rsid w:val="00D51BD9"/>
    <w:rsid w:val="00D5228E"/>
    <w:rsid w:val="00D61DE6"/>
    <w:rsid w:val="00D63221"/>
    <w:rsid w:val="00D66D73"/>
    <w:rsid w:val="00D700C2"/>
    <w:rsid w:val="00D74CDD"/>
    <w:rsid w:val="00D74F2C"/>
    <w:rsid w:val="00D76728"/>
    <w:rsid w:val="00D7675F"/>
    <w:rsid w:val="00D76C3E"/>
    <w:rsid w:val="00D81BD2"/>
    <w:rsid w:val="00D8287B"/>
    <w:rsid w:val="00D867C1"/>
    <w:rsid w:val="00D87578"/>
    <w:rsid w:val="00D90559"/>
    <w:rsid w:val="00DA1D40"/>
    <w:rsid w:val="00DA2C29"/>
    <w:rsid w:val="00DA3796"/>
    <w:rsid w:val="00DA3B4E"/>
    <w:rsid w:val="00DA447A"/>
    <w:rsid w:val="00DA5658"/>
    <w:rsid w:val="00DB34F8"/>
    <w:rsid w:val="00DB3F60"/>
    <w:rsid w:val="00DB4B50"/>
    <w:rsid w:val="00DB5487"/>
    <w:rsid w:val="00DB5B08"/>
    <w:rsid w:val="00DB6D14"/>
    <w:rsid w:val="00DC1AFA"/>
    <w:rsid w:val="00DC28F7"/>
    <w:rsid w:val="00DC41E7"/>
    <w:rsid w:val="00DC4A37"/>
    <w:rsid w:val="00DC66F0"/>
    <w:rsid w:val="00DC7AFB"/>
    <w:rsid w:val="00DC7DB8"/>
    <w:rsid w:val="00DC7DC0"/>
    <w:rsid w:val="00DD36C8"/>
    <w:rsid w:val="00DD3D8C"/>
    <w:rsid w:val="00DD4ED0"/>
    <w:rsid w:val="00DD7523"/>
    <w:rsid w:val="00DE0021"/>
    <w:rsid w:val="00DE2F60"/>
    <w:rsid w:val="00DE5051"/>
    <w:rsid w:val="00DF0155"/>
    <w:rsid w:val="00DF1D53"/>
    <w:rsid w:val="00DF2FFD"/>
    <w:rsid w:val="00DF3559"/>
    <w:rsid w:val="00DF534D"/>
    <w:rsid w:val="00DF540A"/>
    <w:rsid w:val="00DF59D2"/>
    <w:rsid w:val="00DF5CE5"/>
    <w:rsid w:val="00E041DF"/>
    <w:rsid w:val="00E07724"/>
    <w:rsid w:val="00E121E4"/>
    <w:rsid w:val="00E129FE"/>
    <w:rsid w:val="00E1638E"/>
    <w:rsid w:val="00E169F5"/>
    <w:rsid w:val="00E214C5"/>
    <w:rsid w:val="00E221F6"/>
    <w:rsid w:val="00E24B94"/>
    <w:rsid w:val="00E26D85"/>
    <w:rsid w:val="00E27678"/>
    <w:rsid w:val="00E27FFB"/>
    <w:rsid w:val="00E36D54"/>
    <w:rsid w:val="00E4174B"/>
    <w:rsid w:val="00E44870"/>
    <w:rsid w:val="00E47BC2"/>
    <w:rsid w:val="00E51A49"/>
    <w:rsid w:val="00E52840"/>
    <w:rsid w:val="00E53110"/>
    <w:rsid w:val="00E5501F"/>
    <w:rsid w:val="00E61C04"/>
    <w:rsid w:val="00E7260F"/>
    <w:rsid w:val="00E72BC3"/>
    <w:rsid w:val="00E7372C"/>
    <w:rsid w:val="00E74F2C"/>
    <w:rsid w:val="00E75486"/>
    <w:rsid w:val="00E77BB8"/>
    <w:rsid w:val="00E80210"/>
    <w:rsid w:val="00E8078F"/>
    <w:rsid w:val="00E83DDE"/>
    <w:rsid w:val="00E8681E"/>
    <w:rsid w:val="00E87ED6"/>
    <w:rsid w:val="00E91AC1"/>
    <w:rsid w:val="00EB2663"/>
    <w:rsid w:val="00EB5BBB"/>
    <w:rsid w:val="00EC1733"/>
    <w:rsid w:val="00EC4EEF"/>
    <w:rsid w:val="00ED1811"/>
    <w:rsid w:val="00ED19DF"/>
    <w:rsid w:val="00ED219B"/>
    <w:rsid w:val="00ED32BC"/>
    <w:rsid w:val="00ED3937"/>
    <w:rsid w:val="00ED5B66"/>
    <w:rsid w:val="00EE39DB"/>
    <w:rsid w:val="00EE55B6"/>
    <w:rsid w:val="00EF5A7D"/>
    <w:rsid w:val="00EF67E1"/>
    <w:rsid w:val="00EF7599"/>
    <w:rsid w:val="00F00EEA"/>
    <w:rsid w:val="00F01A36"/>
    <w:rsid w:val="00F035C4"/>
    <w:rsid w:val="00F064F4"/>
    <w:rsid w:val="00F11670"/>
    <w:rsid w:val="00F11E73"/>
    <w:rsid w:val="00F133BC"/>
    <w:rsid w:val="00F17687"/>
    <w:rsid w:val="00F17E10"/>
    <w:rsid w:val="00F203EA"/>
    <w:rsid w:val="00F2238B"/>
    <w:rsid w:val="00F22CC8"/>
    <w:rsid w:val="00F22D84"/>
    <w:rsid w:val="00F24094"/>
    <w:rsid w:val="00F2483A"/>
    <w:rsid w:val="00F26221"/>
    <w:rsid w:val="00F26678"/>
    <w:rsid w:val="00F35BC1"/>
    <w:rsid w:val="00F41DBD"/>
    <w:rsid w:val="00F42F17"/>
    <w:rsid w:val="00F45DC9"/>
    <w:rsid w:val="00F46401"/>
    <w:rsid w:val="00F46CD8"/>
    <w:rsid w:val="00F50E6D"/>
    <w:rsid w:val="00F52B12"/>
    <w:rsid w:val="00F53407"/>
    <w:rsid w:val="00F53E16"/>
    <w:rsid w:val="00F5524A"/>
    <w:rsid w:val="00F55ECD"/>
    <w:rsid w:val="00F57D5D"/>
    <w:rsid w:val="00F620F0"/>
    <w:rsid w:val="00F711AC"/>
    <w:rsid w:val="00F84889"/>
    <w:rsid w:val="00F92A44"/>
    <w:rsid w:val="00F92E10"/>
    <w:rsid w:val="00F9406D"/>
    <w:rsid w:val="00F94E59"/>
    <w:rsid w:val="00F970C3"/>
    <w:rsid w:val="00FA46A8"/>
    <w:rsid w:val="00FA6B10"/>
    <w:rsid w:val="00FA7511"/>
    <w:rsid w:val="00FB25C5"/>
    <w:rsid w:val="00FB7454"/>
    <w:rsid w:val="00FC04CB"/>
    <w:rsid w:val="00FC4B3B"/>
    <w:rsid w:val="00FC50B8"/>
    <w:rsid w:val="00FC6B65"/>
    <w:rsid w:val="00FD2985"/>
    <w:rsid w:val="00FD2BFB"/>
    <w:rsid w:val="00FD4EC0"/>
    <w:rsid w:val="00FD4F9B"/>
    <w:rsid w:val="00FE0300"/>
    <w:rsid w:val="00FE24E7"/>
    <w:rsid w:val="00FE6074"/>
    <w:rsid w:val="00FF5C9C"/>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7B64E742"/>
  <w15:docId w15:val="{DAE4F61F-5859-40B0-8D5D-28394A3543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3A66"/>
    <w:pPr>
      <w:jc w:val="both"/>
    </w:pPr>
    <w:rPr>
      <w:rFonts w:ascii="Arial" w:eastAsia="Times New Roman" w:hAnsi="Arial"/>
      <w:sz w:val="24"/>
      <w:lang w:val="es-ES_tradnl" w:eastAsia="es-ES"/>
    </w:rPr>
  </w:style>
  <w:style w:type="paragraph" w:styleId="Ttulo1">
    <w:name w:val="heading 1"/>
    <w:basedOn w:val="Normal"/>
    <w:next w:val="Normal"/>
    <w:link w:val="Ttulo1Car"/>
    <w:qFormat/>
    <w:rsid w:val="002460D1"/>
    <w:pPr>
      <w:keepNext/>
      <w:outlineLvl w:val="0"/>
    </w:pPr>
    <w:rPr>
      <w:b/>
      <w:sz w:val="22"/>
      <w:u w:val="single"/>
    </w:rPr>
  </w:style>
  <w:style w:type="paragraph" w:styleId="Ttulo2">
    <w:name w:val="heading 2"/>
    <w:basedOn w:val="Normal"/>
    <w:next w:val="Normal"/>
    <w:link w:val="Ttulo2Car"/>
    <w:uiPriority w:val="9"/>
    <w:semiHidden/>
    <w:unhideWhenUsed/>
    <w:qFormat/>
    <w:rsid w:val="004A2F3C"/>
    <w:pPr>
      <w:keepNext/>
      <w:keepLines/>
      <w:spacing w:before="200"/>
      <w:outlineLvl w:val="1"/>
    </w:pPr>
    <w:rPr>
      <w:rFonts w:ascii="Cambria" w:hAnsi="Cambria"/>
      <w:b/>
      <w:bCs/>
      <w:color w:val="4F81BD"/>
      <w:sz w:val="26"/>
      <w:szCs w:val="26"/>
    </w:rPr>
  </w:style>
  <w:style w:type="paragraph" w:styleId="Ttulo3">
    <w:name w:val="heading 3"/>
    <w:aliases w:val=" Car5"/>
    <w:basedOn w:val="Normal"/>
    <w:next w:val="Normal"/>
    <w:link w:val="Ttulo3Car"/>
    <w:qFormat/>
    <w:rsid w:val="004A2F3C"/>
    <w:pPr>
      <w:keepNext/>
      <w:spacing w:before="240" w:after="60"/>
      <w:jc w:val="left"/>
      <w:outlineLvl w:val="2"/>
    </w:pPr>
    <w:rPr>
      <w:rFonts w:cs="Arial"/>
      <w:b/>
      <w:bCs/>
      <w:sz w:val="26"/>
      <w:szCs w:val="26"/>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2460D1"/>
    <w:rPr>
      <w:rFonts w:ascii="Arial" w:eastAsia="Times New Roman" w:hAnsi="Arial" w:cs="Times New Roman"/>
      <w:b/>
      <w:szCs w:val="20"/>
      <w:u w:val="single"/>
      <w:lang w:val="es-ES_tradnl" w:eastAsia="es-ES"/>
    </w:rPr>
  </w:style>
  <w:style w:type="character" w:customStyle="1" w:styleId="Ttulo2Car">
    <w:name w:val="Título 2 Car"/>
    <w:basedOn w:val="Fuentedeprrafopredeter"/>
    <w:link w:val="Ttulo2"/>
    <w:uiPriority w:val="9"/>
    <w:semiHidden/>
    <w:rsid w:val="004A2F3C"/>
    <w:rPr>
      <w:rFonts w:ascii="Cambria" w:eastAsia="Times New Roman" w:hAnsi="Cambria" w:cs="Times New Roman"/>
      <w:b/>
      <w:bCs/>
      <w:color w:val="4F81BD"/>
      <w:sz w:val="26"/>
      <w:szCs w:val="26"/>
      <w:lang w:val="es-ES_tradnl" w:eastAsia="es-ES"/>
    </w:rPr>
  </w:style>
  <w:style w:type="character" w:customStyle="1" w:styleId="Ttulo3Car">
    <w:name w:val="Título 3 Car"/>
    <w:aliases w:val=" Car5 Car"/>
    <w:basedOn w:val="Fuentedeprrafopredeter"/>
    <w:link w:val="Ttulo3"/>
    <w:rsid w:val="004A2F3C"/>
    <w:rPr>
      <w:rFonts w:ascii="Arial" w:eastAsia="Times New Roman" w:hAnsi="Arial" w:cs="Arial"/>
      <w:b/>
      <w:bCs/>
      <w:sz w:val="26"/>
      <w:szCs w:val="26"/>
      <w:lang w:val="es-CO" w:eastAsia="es-CO"/>
    </w:rPr>
  </w:style>
  <w:style w:type="paragraph" w:styleId="Encabezado">
    <w:name w:val="header"/>
    <w:basedOn w:val="Normal"/>
    <w:link w:val="EncabezadoCar"/>
    <w:unhideWhenUsed/>
    <w:rsid w:val="004A2F3C"/>
    <w:pPr>
      <w:tabs>
        <w:tab w:val="center" w:pos="4419"/>
        <w:tab w:val="right" w:pos="8838"/>
      </w:tabs>
    </w:pPr>
  </w:style>
  <w:style w:type="character" w:customStyle="1" w:styleId="EncabezadoCar">
    <w:name w:val="Encabezado Car"/>
    <w:basedOn w:val="Fuentedeprrafopredeter"/>
    <w:link w:val="Encabezado"/>
    <w:rsid w:val="004A2F3C"/>
    <w:rPr>
      <w:rFonts w:ascii="Arial" w:eastAsia="Times New Roman" w:hAnsi="Arial" w:cs="Times New Roman"/>
      <w:sz w:val="24"/>
      <w:szCs w:val="20"/>
      <w:lang w:val="es-ES_tradnl" w:eastAsia="es-ES"/>
    </w:rPr>
  </w:style>
  <w:style w:type="paragraph" w:styleId="Piedepgina">
    <w:name w:val="footer"/>
    <w:aliases w:val="Car Car Car Car,Car Car Car Car Car Car Car Car Car Car,Pie de página1,Car Car Car Car1,Car Car Car Car11"/>
    <w:basedOn w:val="Normal"/>
    <w:link w:val="PiedepginaCar"/>
    <w:uiPriority w:val="99"/>
    <w:unhideWhenUsed/>
    <w:rsid w:val="004A2F3C"/>
    <w:pPr>
      <w:tabs>
        <w:tab w:val="center" w:pos="4419"/>
        <w:tab w:val="right" w:pos="8838"/>
      </w:tabs>
    </w:pPr>
  </w:style>
  <w:style w:type="character" w:customStyle="1" w:styleId="PiedepginaCar">
    <w:name w:val="Pie de página Car"/>
    <w:aliases w:val="Car Car Car Car Car,Car Car Car Car Car Car Car Car Car Car Car,Pie de página1 Car,Car Car Car Car1 Car,Car Car Car Car11 Car"/>
    <w:basedOn w:val="Fuentedeprrafopredeter"/>
    <w:link w:val="Piedepgina"/>
    <w:uiPriority w:val="99"/>
    <w:rsid w:val="004A2F3C"/>
    <w:rPr>
      <w:rFonts w:ascii="Arial" w:eastAsia="Times New Roman" w:hAnsi="Arial" w:cs="Times New Roman"/>
      <w:sz w:val="24"/>
      <w:szCs w:val="20"/>
      <w:lang w:val="es-ES_tradnl" w:eastAsia="es-ES"/>
    </w:rPr>
  </w:style>
  <w:style w:type="paragraph" w:styleId="Textodeglobo">
    <w:name w:val="Balloon Text"/>
    <w:basedOn w:val="Normal"/>
    <w:link w:val="TextodegloboCar"/>
    <w:unhideWhenUsed/>
    <w:rsid w:val="004A2F3C"/>
    <w:rPr>
      <w:rFonts w:ascii="Tahoma" w:hAnsi="Tahoma" w:cs="Tahoma"/>
      <w:sz w:val="16"/>
      <w:szCs w:val="16"/>
    </w:rPr>
  </w:style>
  <w:style w:type="character" w:customStyle="1" w:styleId="TextodegloboCar">
    <w:name w:val="Texto de globo Car"/>
    <w:basedOn w:val="Fuentedeprrafopredeter"/>
    <w:link w:val="Textodeglobo"/>
    <w:rsid w:val="004A2F3C"/>
    <w:rPr>
      <w:rFonts w:ascii="Tahoma" w:eastAsia="Times New Roman" w:hAnsi="Tahoma" w:cs="Tahoma"/>
      <w:sz w:val="16"/>
      <w:szCs w:val="16"/>
      <w:lang w:val="es-ES_tradnl" w:eastAsia="es-ES"/>
    </w:rPr>
  </w:style>
  <w:style w:type="paragraph" w:styleId="Sangra3detindependiente">
    <w:name w:val="Body Text Indent 3"/>
    <w:basedOn w:val="Normal"/>
    <w:link w:val="Sangra3detindependienteCar"/>
    <w:rsid w:val="004A2F3C"/>
    <w:pPr>
      <w:ind w:left="708"/>
    </w:pPr>
    <w:rPr>
      <w:lang w:val="es-CO"/>
    </w:rPr>
  </w:style>
  <w:style w:type="character" w:customStyle="1" w:styleId="Sangra3detindependienteCar">
    <w:name w:val="Sangría 3 de t. independiente Car"/>
    <w:basedOn w:val="Fuentedeprrafopredeter"/>
    <w:link w:val="Sangra3detindependiente"/>
    <w:rsid w:val="004A2F3C"/>
    <w:rPr>
      <w:rFonts w:ascii="Arial" w:eastAsia="Times New Roman" w:hAnsi="Arial" w:cs="Times New Roman"/>
      <w:sz w:val="24"/>
      <w:szCs w:val="20"/>
      <w:lang w:val="es-CO" w:eastAsia="es-ES"/>
    </w:rPr>
  </w:style>
  <w:style w:type="paragraph" w:styleId="Prrafodelista">
    <w:name w:val="List Paragraph"/>
    <w:aliases w:val="Bullet List,FooterText,numbered,Paragraphe de liste1,lp1,NORMAL,Use Case List Paragraph,Normal1"/>
    <w:basedOn w:val="Normal"/>
    <w:link w:val="PrrafodelistaCar"/>
    <w:uiPriority w:val="99"/>
    <w:qFormat/>
    <w:rsid w:val="004A2F3C"/>
    <w:pPr>
      <w:ind w:left="720"/>
      <w:contextualSpacing/>
    </w:pPr>
  </w:style>
  <w:style w:type="character" w:customStyle="1" w:styleId="PrrafodelistaCar">
    <w:name w:val="Párrafo de lista Car"/>
    <w:aliases w:val="Bullet List Car,FooterText Car,numbered Car,Paragraphe de liste1 Car,lp1 Car,NORMAL Car,Use Case List Paragraph Car,Normal1 Car"/>
    <w:link w:val="Prrafodelista"/>
    <w:uiPriority w:val="99"/>
    <w:rsid w:val="004A2F3C"/>
    <w:rPr>
      <w:rFonts w:ascii="Arial" w:eastAsia="Times New Roman" w:hAnsi="Arial" w:cs="Times New Roman"/>
      <w:sz w:val="24"/>
      <w:szCs w:val="20"/>
      <w:lang w:val="es-ES_tradnl" w:eastAsia="es-ES"/>
    </w:rPr>
  </w:style>
  <w:style w:type="character" w:customStyle="1" w:styleId="textonavy1">
    <w:name w:val="texto_navy1"/>
    <w:basedOn w:val="Fuentedeprrafopredeter"/>
    <w:rsid w:val="004A2F3C"/>
    <w:rPr>
      <w:color w:val="000080"/>
    </w:rPr>
  </w:style>
  <w:style w:type="paragraph" w:styleId="Subttulo">
    <w:name w:val="Subtitle"/>
    <w:basedOn w:val="Normal"/>
    <w:next w:val="Normal"/>
    <w:link w:val="SubttuloCar"/>
    <w:uiPriority w:val="11"/>
    <w:qFormat/>
    <w:rsid w:val="004A2F3C"/>
    <w:pPr>
      <w:spacing w:after="60"/>
      <w:jc w:val="center"/>
      <w:outlineLvl w:val="1"/>
    </w:pPr>
    <w:rPr>
      <w:rFonts w:ascii="Cambria" w:hAnsi="Cambria"/>
      <w:szCs w:val="24"/>
      <w:lang w:eastAsia="en-US"/>
    </w:rPr>
  </w:style>
  <w:style w:type="character" w:customStyle="1" w:styleId="SubttuloCar">
    <w:name w:val="Subtítulo Car"/>
    <w:basedOn w:val="Fuentedeprrafopredeter"/>
    <w:link w:val="Subttulo"/>
    <w:uiPriority w:val="11"/>
    <w:rsid w:val="004A2F3C"/>
    <w:rPr>
      <w:rFonts w:ascii="Cambria" w:eastAsia="Times New Roman" w:hAnsi="Cambria" w:cs="Times New Roman"/>
      <w:sz w:val="24"/>
      <w:szCs w:val="24"/>
      <w:lang w:val="es-ES_tradnl"/>
    </w:rPr>
  </w:style>
  <w:style w:type="character" w:customStyle="1" w:styleId="textocontenido">
    <w:name w:val="textocontenido"/>
    <w:basedOn w:val="Fuentedeprrafopredeter"/>
    <w:rsid w:val="004A2F3C"/>
  </w:style>
  <w:style w:type="paragraph" w:styleId="Textoindependiente2">
    <w:name w:val="Body Text 2"/>
    <w:basedOn w:val="Normal"/>
    <w:link w:val="Textoindependiente2Car"/>
    <w:unhideWhenUsed/>
    <w:rsid w:val="004A2F3C"/>
    <w:pPr>
      <w:spacing w:after="120" w:line="480" w:lineRule="auto"/>
      <w:jc w:val="left"/>
    </w:pPr>
    <w:rPr>
      <w:rFonts w:ascii="Times New Roman" w:hAnsi="Times New Roman"/>
      <w:sz w:val="20"/>
      <w:lang w:val="es-ES"/>
    </w:rPr>
  </w:style>
  <w:style w:type="character" w:customStyle="1" w:styleId="Textoindependiente2Car">
    <w:name w:val="Texto independiente 2 Car"/>
    <w:basedOn w:val="Fuentedeprrafopredeter"/>
    <w:link w:val="Textoindependiente2"/>
    <w:rsid w:val="004A2F3C"/>
    <w:rPr>
      <w:rFonts w:ascii="Times New Roman" w:eastAsia="Times New Roman" w:hAnsi="Times New Roman" w:cs="Times New Roman"/>
      <w:sz w:val="20"/>
      <w:szCs w:val="20"/>
      <w:lang w:eastAsia="es-ES"/>
    </w:rPr>
  </w:style>
  <w:style w:type="character" w:customStyle="1" w:styleId="Textoindependiente3Car">
    <w:name w:val="Texto independiente 3 Car"/>
    <w:basedOn w:val="Fuentedeprrafopredeter"/>
    <w:link w:val="Textoindependiente3"/>
    <w:semiHidden/>
    <w:rsid w:val="004A2F3C"/>
    <w:rPr>
      <w:rFonts w:ascii="Times New Roman" w:eastAsia="Times New Roman" w:hAnsi="Times New Roman" w:cs="Times New Roman"/>
      <w:sz w:val="16"/>
      <w:szCs w:val="16"/>
      <w:lang w:eastAsia="es-ES"/>
    </w:rPr>
  </w:style>
  <w:style w:type="paragraph" w:styleId="Textoindependiente3">
    <w:name w:val="Body Text 3"/>
    <w:basedOn w:val="Normal"/>
    <w:link w:val="Textoindependiente3Car"/>
    <w:semiHidden/>
    <w:unhideWhenUsed/>
    <w:rsid w:val="004A2F3C"/>
    <w:pPr>
      <w:spacing w:after="120"/>
      <w:jc w:val="left"/>
    </w:pPr>
    <w:rPr>
      <w:rFonts w:ascii="Times New Roman" w:hAnsi="Times New Roman"/>
      <w:sz w:val="16"/>
      <w:szCs w:val="16"/>
      <w:lang w:val="es-ES"/>
    </w:rPr>
  </w:style>
  <w:style w:type="character" w:customStyle="1" w:styleId="Textoindependiente3Car1">
    <w:name w:val="Texto independiente 3 Car1"/>
    <w:basedOn w:val="Fuentedeprrafopredeter"/>
    <w:uiPriority w:val="99"/>
    <w:semiHidden/>
    <w:rsid w:val="004A2F3C"/>
    <w:rPr>
      <w:rFonts w:ascii="Arial" w:eastAsia="Times New Roman" w:hAnsi="Arial" w:cs="Times New Roman"/>
      <w:sz w:val="16"/>
      <w:szCs w:val="16"/>
      <w:lang w:val="es-ES_tradnl" w:eastAsia="es-ES"/>
    </w:rPr>
  </w:style>
  <w:style w:type="paragraph" w:styleId="Textoindependiente">
    <w:name w:val="Body Text"/>
    <w:aliases w:val="Car3, Car3"/>
    <w:basedOn w:val="Normal"/>
    <w:link w:val="TextoindependienteCar"/>
    <w:unhideWhenUsed/>
    <w:rsid w:val="004A2F3C"/>
    <w:pPr>
      <w:spacing w:after="120"/>
    </w:pPr>
  </w:style>
  <w:style w:type="character" w:customStyle="1" w:styleId="TextoindependienteCar">
    <w:name w:val="Texto independiente Car"/>
    <w:aliases w:val="Car3 Car, Car3 Car"/>
    <w:basedOn w:val="Fuentedeprrafopredeter"/>
    <w:link w:val="Textoindependiente"/>
    <w:rsid w:val="004A2F3C"/>
    <w:rPr>
      <w:rFonts w:ascii="Arial" w:eastAsia="Times New Roman" w:hAnsi="Arial" w:cs="Times New Roman"/>
      <w:sz w:val="24"/>
      <w:szCs w:val="20"/>
      <w:lang w:val="es-ES_tradnl" w:eastAsia="es-ES"/>
    </w:rPr>
  </w:style>
  <w:style w:type="paragraph" w:customStyle="1" w:styleId="Default">
    <w:name w:val="Default"/>
    <w:link w:val="DefaultCar"/>
    <w:rsid w:val="004A2F3C"/>
    <w:pPr>
      <w:widowControl w:val="0"/>
      <w:autoSpaceDE w:val="0"/>
      <w:autoSpaceDN w:val="0"/>
      <w:adjustRightInd w:val="0"/>
    </w:pPr>
    <w:rPr>
      <w:rFonts w:ascii="Arial" w:eastAsia="Times New Roman" w:hAnsi="Arial"/>
      <w:color w:val="000000"/>
      <w:sz w:val="24"/>
      <w:szCs w:val="24"/>
      <w:lang w:eastAsia="es-ES"/>
    </w:rPr>
  </w:style>
  <w:style w:type="table" w:styleId="Tablaconcuadrcula">
    <w:name w:val="Table Grid"/>
    <w:basedOn w:val="Tablanormal"/>
    <w:uiPriority w:val="59"/>
    <w:rsid w:val="004A2F3C"/>
    <w:pPr>
      <w:jc w:val="both"/>
    </w:pPr>
    <w:rPr>
      <w:rFonts w:ascii="Century Gothic" w:hAnsi="Century Gothic" w:cs="Arial"/>
      <w:b/>
      <w:sz w:val="24"/>
      <w:szCs w:val="24"/>
      <w:lang w:val="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a2">
    <w:name w:val="List 2"/>
    <w:basedOn w:val="Normal"/>
    <w:uiPriority w:val="99"/>
    <w:semiHidden/>
    <w:unhideWhenUsed/>
    <w:rsid w:val="004A2F3C"/>
    <w:pPr>
      <w:ind w:left="566" w:hanging="283"/>
      <w:contextualSpacing/>
    </w:pPr>
  </w:style>
  <w:style w:type="character" w:styleId="Hipervnculo">
    <w:name w:val="Hyperlink"/>
    <w:uiPriority w:val="99"/>
    <w:rsid w:val="004A2F3C"/>
    <w:rPr>
      <w:color w:val="0000FF"/>
      <w:u w:val="single"/>
    </w:rPr>
  </w:style>
  <w:style w:type="paragraph" w:customStyle="1" w:styleId="Style1">
    <w:name w:val="Style 1"/>
    <w:uiPriority w:val="99"/>
    <w:rsid w:val="004A2F3C"/>
    <w:pPr>
      <w:widowControl w:val="0"/>
      <w:autoSpaceDE w:val="0"/>
      <w:autoSpaceDN w:val="0"/>
      <w:adjustRightInd w:val="0"/>
    </w:pPr>
    <w:rPr>
      <w:rFonts w:ascii="Times New Roman" w:eastAsia="Times New Roman" w:hAnsi="Times New Roman"/>
      <w:lang w:val="es-ES" w:eastAsia="es-ES"/>
    </w:rPr>
  </w:style>
  <w:style w:type="character" w:styleId="Textoennegrita">
    <w:name w:val="Strong"/>
    <w:uiPriority w:val="22"/>
    <w:qFormat/>
    <w:rsid w:val="004A2F3C"/>
    <w:rPr>
      <w:b/>
      <w:bCs/>
    </w:rPr>
  </w:style>
  <w:style w:type="paragraph" w:styleId="Lista">
    <w:name w:val="List"/>
    <w:basedOn w:val="Normal"/>
    <w:uiPriority w:val="99"/>
    <w:unhideWhenUsed/>
    <w:rsid w:val="004A2F3C"/>
    <w:pPr>
      <w:ind w:left="283" w:hanging="283"/>
      <w:contextualSpacing/>
    </w:pPr>
  </w:style>
  <w:style w:type="character" w:styleId="Refdecomentario">
    <w:name w:val="annotation reference"/>
    <w:basedOn w:val="Fuentedeprrafopredeter"/>
    <w:uiPriority w:val="99"/>
    <w:semiHidden/>
    <w:unhideWhenUsed/>
    <w:rsid w:val="004A2F3C"/>
    <w:rPr>
      <w:sz w:val="16"/>
      <w:szCs w:val="16"/>
    </w:rPr>
  </w:style>
  <w:style w:type="paragraph" w:styleId="Textocomentario">
    <w:name w:val="annotation text"/>
    <w:basedOn w:val="Normal"/>
    <w:link w:val="TextocomentarioCar"/>
    <w:uiPriority w:val="99"/>
    <w:semiHidden/>
    <w:unhideWhenUsed/>
    <w:rsid w:val="004A2F3C"/>
    <w:rPr>
      <w:sz w:val="20"/>
    </w:rPr>
  </w:style>
  <w:style w:type="character" w:customStyle="1" w:styleId="TextocomentarioCar">
    <w:name w:val="Texto comentario Car"/>
    <w:basedOn w:val="Fuentedeprrafopredeter"/>
    <w:link w:val="Textocomentario"/>
    <w:uiPriority w:val="99"/>
    <w:semiHidden/>
    <w:rsid w:val="004A2F3C"/>
    <w:rPr>
      <w:rFonts w:ascii="Arial" w:eastAsia="Times New Roman" w:hAnsi="Arial"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4A2F3C"/>
    <w:rPr>
      <w:b/>
      <w:bCs/>
    </w:rPr>
  </w:style>
  <w:style w:type="character" w:customStyle="1" w:styleId="AsuntodelcomentarioCar">
    <w:name w:val="Asunto del comentario Car"/>
    <w:basedOn w:val="TextocomentarioCar"/>
    <w:link w:val="Asuntodelcomentario"/>
    <w:uiPriority w:val="99"/>
    <w:semiHidden/>
    <w:rsid w:val="004A2F3C"/>
    <w:rPr>
      <w:rFonts w:ascii="Arial" w:eastAsia="Times New Roman" w:hAnsi="Arial" w:cs="Times New Roman"/>
      <w:b/>
      <w:bCs/>
      <w:sz w:val="20"/>
      <w:szCs w:val="20"/>
      <w:lang w:val="es-ES_tradnl" w:eastAsia="es-ES"/>
    </w:rPr>
  </w:style>
  <w:style w:type="table" w:customStyle="1" w:styleId="Tablaconcuadrcula1">
    <w:name w:val="Tabla con cuadrícula1"/>
    <w:basedOn w:val="Tablanormal"/>
    <w:next w:val="Tablaconcuadrcula"/>
    <w:rsid w:val="004A2F3C"/>
    <w:rPr>
      <w:rFonts w:ascii="Times New Roman" w:eastAsia="SimSu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acterStyle1">
    <w:name w:val="Character Style 1"/>
    <w:uiPriority w:val="99"/>
    <w:rsid w:val="003C142C"/>
    <w:rPr>
      <w:sz w:val="20"/>
    </w:rPr>
  </w:style>
  <w:style w:type="paragraph" w:customStyle="1" w:styleId="Style2">
    <w:name w:val="Style 2"/>
    <w:basedOn w:val="Normal"/>
    <w:rsid w:val="003C142C"/>
    <w:pPr>
      <w:widowControl w:val="0"/>
      <w:autoSpaceDE w:val="0"/>
      <w:autoSpaceDN w:val="0"/>
      <w:spacing w:line="206" w:lineRule="auto"/>
      <w:ind w:right="72"/>
      <w:jc w:val="left"/>
    </w:pPr>
    <w:rPr>
      <w:rFonts w:ascii="Verdana" w:hAnsi="Verdana" w:cs="Verdana"/>
      <w:sz w:val="20"/>
      <w:lang w:val="en-US"/>
    </w:rPr>
  </w:style>
  <w:style w:type="paragraph" w:styleId="TtuloTDC">
    <w:name w:val="TOC Heading"/>
    <w:basedOn w:val="Ttulo1"/>
    <w:next w:val="Normal"/>
    <w:uiPriority w:val="39"/>
    <w:unhideWhenUsed/>
    <w:qFormat/>
    <w:rsid w:val="007251B2"/>
    <w:pPr>
      <w:keepLines/>
      <w:spacing w:before="480" w:line="276" w:lineRule="auto"/>
      <w:jc w:val="left"/>
      <w:outlineLvl w:val="9"/>
    </w:pPr>
    <w:rPr>
      <w:rFonts w:ascii="Cambria" w:hAnsi="Cambria"/>
      <w:b w:val="0"/>
      <w:bCs/>
      <w:color w:val="365F91"/>
      <w:szCs w:val="28"/>
      <w:lang w:val="es-ES" w:eastAsia="en-US"/>
    </w:rPr>
  </w:style>
  <w:style w:type="paragraph" w:styleId="TDC2">
    <w:name w:val="toc 2"/>
    <w:basedOn w:val="Normal"/>
    <w:next w:val="Normal"/>
    <w:autoRedefine/>
    <w:uiPriority w:val="39"/>
    <w:unhideWhenUsed/>
    <w:qFormat/>
    <w:rsid w:val="007251B2"/>
    <w:pPr>
      <w:spacing w:after="100"/>
      <w:ind w:left="240"/>
    </w:pPr>
  </w:style>
  <w:style w:type="paragraph" w:styleId="TDC3">
    <w:name w:val="toc 3"/>
    <w:basedOn w:val="Normal"/>
    <w:next w:val="Normal"/>
    <w:autoRedefine/>
    <w:uiPriority w:val="39"/>
    <w:unhideWhenUsed/>
    <w:qFormat/>
    <w:rsid w:val="007251B2"/>
    <w:pPr>
      <w:spacing w:after="100"/>
      <w:ind w:left="480"/>
    </w:pPr>
  </w:style>
  <w:style w:type="paragraph" w:styleId="TDC1">
    <w:name w:val="toc 1"/>
    <w:basedOn w:val="Normal"/>
    <w:next w:val="Normal"/>
    <w:autoRedefine/>
    <w:uiPriority w:val="39"/>
    <w:unhideWhenUsed/>
    <w:qFormat/>
    <w:rsid w:val="00244B6B"/>
    <w:pPr>
      <w:tabs>
        <w:tab w:val="left" w:pos="284"/>
        <w:tab w:val="right" w:leader="dot" w:pos="9395"/>
      </w:tabs>
      <w:jc w:val="left"/>
    </w:pPr>
    <w:rPr>
      <w:rFonts w:ascii="Arial Narrow" w:eastAsia="SimSun" w:hAnsi="Arial Narrow" w:cs="Arial"/>
      <w:noProof/>
      <w:snapToGrid w:val="0"/>
      <w:sz w:val="22"/>
      <w:szCs w:val="22"/>
      <w:lang w:val="es-ES" w:eastAsia="en-US"/>
    </w:rPr>
  </w:style>
  <w:style w:type="paragraph" w:customStyle="1" w:styleId="Prrafodelista1">
    <w:name w:val="Párrafo de lista1"/>
    <w:basedOn w:val="Normal"/>
    <w:rsid w:val="00C3356B"/>
    <w:pPr>
      <w:widowControl w:val="0"/>
      <w:adjustRightInd w:val="0"/>
      <w:spacing w:line="360" w:lineRule="atLeast"/>
      <w:ind w:left="720"/>
      <w:contextualSpacing/>
      <w:textAlignment w:val="baseline"/>
    </w:pPr>
    <w:rPr>
      <w:rFonts w:cs="Arial"/>
      <w:szCs w:val="24"/>
      <w:lang w:val="es-ES"/>
    </w:rPr>
  </w:style>
  <w:style w:type="paragraph" w:customStyle="1" w:styleId="subtitulos">
    <w:name w:val="subtitulos"/>
    <w:basedOn w:val="Normal"/>
    <w:rsid w:val="00B76CA0"/>
    <w:pPr>
      <w:spacing w:before="100" w:beforeAutospacing="1" w:after="100" w:afterAutospacing="1"/>
      <w:jc w:val="left"/>
    </w:pPr>
    <w:rPr>
      <w:rFonts w:ascii="Times New Roman" w:hAnsi="Times New Roman"/>
      <w:szCs w:val="24"/>
      <w:lang w:val="es-CO" w:eastAsia="es-CO"/>
    </w:rPr>
  </w:style>
  <w:style w:type="character" w:customStyle="1" w:styleId="DefaultCar">
    <w:name w:val="Default Car"/>
    <w:link w:val="Default"/>
    <w:locked/>
    <w:rsid w:val="00FC04CB"/>
    <w:rPr>
      <w:rFonts w:ascii="Arial" w:eastAsia="Times New Roman" w:hAnsi="Arial"/>
      <w:color w:val="000000"/>
      <w:sz w:val="24"/>
      <w:szCs w:val="24"/>
      <w:lang w:eastAsia="es-ES" w:bidi="ar-SA"/>
    </w:rPr>
  </w:style>
  <w:style w:type="character" w:customStyle="1" w:styleId="apple-converted-space">
    <w:name w:val="apple-converted-space"/>
    <w:basedOn w:val="Fuentedeprrafopredeter"/>
    <w:rsid w:val="00F53E16"/>
  </w:style>
  <w:style w:type="paragraph" w:styleId="NormalWeb">
    <w:name w:val="Normal (Web)"/>
    <w:basedOn w:val="Normal"/>
    <w:uiPriority w:val="99"/>
    <w:unhideWhenUsed/>
    <w:rsid w:val="00F22D84"/>
    <w:pPr>
      <w:spacing w:before="100" w:beforeAutospacing="1" w:after="100" w:afterAutospacing="1"/>
      <w:jc w:val="left"/>
    </w:pPr>
    <w:rPr>
      <w:rFonts w:ascii="Times New Roman" w:hAnsi="Times New Roman"/>
      <w:szCs w:val="24"/>
      <w:lang w:val="es-CO" w:eastAsia="es-CO"/>
    </w:rPr>
  </w:style>
  <w:style w:type="paragraph" w:styleId="Sinespaciado">
    <w:name w:val="No Spacing"/>
    <w:uiPriority w:val="1"/>
    <w:qFormat/>
    <w:rsid w:val="00123F7B"/>
    <w:pPr>
      <w:jc w:val="both"/>
    </w:pPr>
    <w:rPr>
      <w:rFonts w:ascii="Arial" w:eastAsia="Times New Roman" w:hAnsi="Arial"/>
      <w:sz w:val="24"/>
      <w:lang w:val="es-ES_tradnl" w:eastAsia="es-ES"/>
    </w:rPr>
  </w:style>
  <w:style w:type="character" w:styleId="nfasis">
    <w:name w:val="Emphasis"/>
    <w:basedOn w:val="Fuentedeprrafopredeter"/>
    <w:uiPriority w:val="20"/>
    <w:qFormat/>
    <w:rsid w:val="00945341"/>
    <w:rPr>
      <w:i/>
      <w:iCs/>
    </w:rPr>
  </w:style>
  <w:style w:type="paragraph" w:styleId="Ttulo">
    <w:name w:val="Title"/>
    <w:basedOn w:val="Normal"/>
    <w:link w:val="TtuloCar1"/>
    <w:uiPriority w:val="10"/>
    <w:qFormat/>
    <w:rsid w:val="009612DD"/>
    <w:pPr>
      <w:jc w:val="center"/>
    </w:pPr>
    <w:rPr>
      <w:b/>
      <w:color w:val="808080"/>
      <w:szCs w:val="24"/>
      <w:u w:val="single"/>
    </w:rPr>
  </w:style>
  <w:style w:type="character" w:customStyle="1" w:styleId="TtuloCar">
    <w:name w:val="Título Car"/>
    <w:basedOn w:val="Fuentedeprrafopredeter"/>
    <w:rsid w:val="009612DD"/>
    <w:rPr>
      <w:rFonts w:ascii="Cambria" w:eastAsia="Times New Roman" w:hAnsi="Cambria" w:cs="Times New Roman"/>
      <w:b/>
      <w:bCs/>
      <w:kern w:val="28"/>
      <w:sz w:val="32"/>
      <w:szCs w:val="32"/>
      <w:lang w:val="es-ES_tradnl" w:eastAsia="es-ES"/>
    </w:rPr>
  </w:style>
  <w:style w:type="character" w:customStyle="1" w:styleId="TtuloCar1">
    <w:name w:val="Título Car1"/>
    <w:link w:val="Ttulo"/>
    <w:rsid w:val="009612DD"/>
    <w:rPr>
      <w:rFonts w:ascii="Arial" w:eastAsia="Times New Roman" w:hAnsi="Arial"/>
      <w:b/>
      <w:color w:val="808080"/>
      <w:sz w:val="24"/>
      <w:szCs w:val="24"/>
      <w:u w:val="single"/>
      <w:lang w:val="es-ES_tradnl" w:eastAsia="es-ES"/>
    </w:rPr>
  </w:style>
  <w:style w:type="paragraph" w:customStyle="1" w:styleId="CarCar1">
    <w:name w:val="Car Car1"/>
    <w:basedOn w:val="Normal"/>
    <w:rsid w:val="008D33FC"/>
    <w:pPr>
      <w:spacing w:after="160" w:line="240" w:lineRule="exact"/>
      <w:jc w:val="left"/>
    </w:pPr>
    <w:rPr>
      <w:rFonts w:ascii="Verdana" w:hAnsi="Verdana"/>
      <w:sz w:val="20"/>
      <w:szCs w:val="24"/>
      <w:lang w:val="en-US" w:eastAsia="en-US"/>
    </w:rPr>
  </w:style>
  <w:style w:type="table" w:customStyle="1" w:styleId="Tablaconcuadrcula2">
    <w:name w:val="Tabla con cuadrícula2"/>
    <w:basedOn w:val="Tablanormal"/>
    <w:next w:val="Tablaconcuadrcula"/>
    <w:uiPriority w:val="59"/>
    <w:rsid w:val="0079732F"/>
    <w:pPr>
      <w:jc w:val="both"/>
    </w:pPr>
    <w:rPr>
      <w:rFonts w:ascii="Century Gothic" w:eastAsiaTheme="minorHAnsi" w:hAnsi="Century Gothic" w:cs="Arial"/>
      <w:b/>
      <w:sz w:val="24"/>
      <w:szCs w:val="24"/>
      <w:lang w:val="es-PE"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aconcuadrcula3">
    <w:name w:val="Tabla con cuadrícula3"/>
    <w:basedOn w:val="Tablanormal"/>
    <w:next w:val="Tablaconcuadrcula"/>
    <w:uiPriority w:val="59"/>
    <w:rsid w:val="00530CA8"/>
    <w:pPr>
      <w:jc w:val="both"/>
    </w:pPr>
    <w:rPr>
      <w:rFonts w:ascii="Century Gothic" w:eastAsiaTheme="minorHAnsi" w:hAnsi="Century Gothic" w:cs="Arial"/>
      <w:b/>
      <w:sz w:val="24"/>
      <w:szCs w:val="24"/>
      <w:lang w:val="es-PE"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ableParagraph">
    <w:name w:val="Table Paragraph"/>
    <w:basedOn w:val="Normal"/>
    <w:uiPriority w:val="1"/>
    <w:qFormat/>
    <w:rsid w:val="00734443"/>
    <w:pPr>
      <w:widowControl w:val="0"/>
      <w:autoSpaceDE w:val="0"/>
      <w:autoSpaceDN w:val="0"/>
      <w:jc w:val="left"/>
    </w:pPr>
    <w:rPr>
      <w:rFonts w:ascii="Calibri" w:hAnsi="Calibri" w:cs="Calibri"/>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240777">
      <w:bodyDiv w:val="1"/>
      <w:marLeft w:val="0"/>
      <w:marRight w:val="0"/>
      <w:marTop w:val="0"/>
      <w:marBottom w:val="0"/>
      <w:divBdr>
        <w:top w:val="none" w:sz="0" w:space="0" w:color="auto"/>
        <w:left w:val="none" w:sz="0" w:space="0" w:color="auto"/>
        <w:bottom w:val="none" w:sz="0" w:space="0" w:color="auto"/>
        <w:right w:val="none" w:sz="0" w:space="0" w:color="auto"/>
      </w:divBdr>
    </w:div>
    <w:div w:id="82604776">
      <w:bodyDiv w:val="1"/>
      <w:marLeft w:val="0"/>
      <w:marRight w:val="0"/>
      <w:marTop w:val="0"/>
      <w:marBottom w:val="0"/>
      <w:divBdr>
        <w:top w:val="none" w:sz="0" w:space="0" w:color="auto"/>
        <w:left w:val="none" w:sz="0" w:space="0" w:color="auto"/>
        <w:bottom w:val="none" w:sz="0" w:space="0" w:color="auto"/>
        <w:right w:val="none" w:sz="0" w:space="0" w:color="auto"/>
      </w:divBdr>
    </w:div>
    <w:div w:id="134026307">
      <w:bodyDiv w:val="1"/>
      <w:marLeft w:val="0"/>
      <w:marRight w:val="0"/>
      <w:marTop w:val="0"/>
      <w:marBottom w:val="0"/>
      <w:divBdr>
        <w:top w:val="none" w:sz="0" w:space="0" w:color="auto"/>
        <w:left w:val="none" w:sz="0" w:space="0" w:color="auto"/>
        <w:bottom w:val="none" w:sz="0" w:space="0" w:color="auto"/>
        <w:right w:val="none" w:sz="0" w:space="0" w:color="auto"/>
      </w:divBdr>
    </w:div>
    <w:div w:id="144400643">
      <w:bodyDiv w:val="1"/>
      <w:marLeft w:val="0"/>
      <w:marRight w:val="0"/>
      <w:marTop w:val="0"/>
      <w:marBottom w:val="0"/>
      <w:divBdr>
        <w:top w:val="none" w:sz="0" w:space="0" w:color="auto"/>
        <w:left w:val="none" w:sz="0" w:space="0" w:color="auto"/>
        <w:bottom w:val="none" w:sz="0" w:space="0" w:color="auto"/>
        <w:right w:val="none" w:sz="0" w:space="0" w:color="auto"/>
      </w:divBdr>
    </w:div>
    <w:div w:id="397241634">
      <w:bodyDiv w:val="1"/>
      <w:marLeft w:val="0"/>
      <w:marRight w:val="0"/>
      <w:marTop w:val="0"/>
      <w:marBottom w:val="0"/>
      <w:divBdr>
        <w:top w:val="none" w:sz="0" w:space="0" w:color="auto"/>
        <w:left w:val="none" w:sz="0" w:space="0" w:color="auto"/>
        <w:bottom w:val="none" w:sz="0" w:space="0" w:color="auto"/>
        <w:right w:val="none" w:sz="0" w:space="0" w:color="auto"/>
      </w:divBdr>
    </w:div>
    <w:div w:id="433092590">
      <w:bodyDiv w:val="1"/>
      <w:marLeft w:val="0"/>
      <w:marRight w:val="0"/>
      <w:marTop w:val="0"/>
      <w:marBottom w:val="0"/>
      <w:divBdr>
        <w:top w:val="none" w:sz="0" w:space="0" w:color="auto"/>
        <w:left w:val="none" w:sz="0" w:space="0" w:color="auto"/>
        <w:bottom w:val="none" w:sz="0" w:space="0" w:color="auto"/>
        <w:right w:val="none" w:sz="0" w:space="0" w:color="auto"/>
      </w:divBdr>
    </w:div>
    <w:div w:id="521936002">
      <w:bodyDiv w:val="1"/>
      <w:marLeft w:val="0"/>
      <w:marRight w:val="0"/>
      <w:marTop w:val="0"/>
      <w:marBottom w:val="0"/>
      <w:divBdr>
        <w:top w:val="none" w:sz="0" w:space="0" w:color="auto"/>
        <w:left w:val="none" w:sz="0" w:space="0" w:color="auto"/>
        <w:bottom w:val="none" w:sz="0" w:space="0" w:color="auto"/>
        <w:right w:val="none" w:sz="0" w:space="0" w:color="auto"/>
      </w:divBdr>
    </w:div>
    <w:div w:id="529680562">
      <w:bodyDiv w:val="1"/>
      <w:marLeft w:val="0"/>
      <w:marRight w:val="0"/>
      <w:marTop w:val="0"/>
      <w:marBottom w:val="0"/>
      <w:divBdr>
        <w:top w:val="none" w:sz="0" w:space="0" w:color="auto"/>
        <w:left w:val="none" w:sz="0" w:space="0" w:color="auto"/>
        <w:bottom w:val="none" w:sz="0" w:space="0" w:color="auto"/>
        <w:right w:val="none" w:sz="0" w:space="0" w:color="auto"/>
      </w:divBdr>
    </w:div>
    <w:div w:id="580530066">
      <w:bodyDiv w:val="1"/>
      <w:marLeft w:val="0"/>
      <w:marRight w:val="0"/>
      <w:marTop w:val="0"/>
      <w:marBottom w:val="0"/>
      <w:divBdr>
        <w:top w:val="none" w:sz="0" w:space="0" w:color="auto"/>
        <w:left w:val="none" w:sz="0" w:space="0" w:color="auto"/>
        <w:bottom w:val="none" w:sz="0" w:space="0" w:color="auto"/>
        <w:right w:val="none" w:sz="0" w:space="0" w:color="auto"/>
      </w:divBdr>
    </w:div>
    <w:div w:id="655186296">
      <w:bodyDiv w:val="1"/>
      <w:marLeft w:val="0"/>
      <w:marRight w:val="0"/>
      <w:marTop w:val="0"/>
      <w:marBottom w:val="0"/>
      <w:divBdr>
        <w:top w:val="none" w:sz="0" w:space="0" w:color="auto"/>
        <w:left w:val="none" w:sz="0" w:space="0" w:color="auto"/>
        <w:bottom w:val="none" w:sz="0" w:space="0" w:color="auto"/>
        <w:right w:val="none" w:sz="0" w:space="0" w:color="auto"/>
      </w:divBdr>
    </w:div>
    <w:div w:id="663968990">
      <w:bodyDiv w:val="1"/>
      <w:marLeft w:val="0"/>
      <w:marRight w:val="0"/>
      <w:marTop w:val="0"/>
      <w:marBottom w:val="0"/>
      <w:divBdr>
        <w:top w:val="none" w:sz="0" w:space="0" w:color="auto"/>
        <w:left w:val="none" w:sz="0" w:space="0" w:color="auto"/>
        <w:bottom w:val="none" w:sz="0" w:space="0" w:color="auto"/>
        <w:right w:val="none" w:sz="0" w:space="0" w:color="auto"/>
      </w:divBdr>
    </w:div>
    <w:div w:id="666903675">
      <w:bodyDiv w:val="1"/>
      <w:marLeft w:val="0"/>
      <w:marRight w:val="0"/>
      <w:marTop w:val="0"/>
      <w:marBottom w:val="0"/>
      <w:divBdr>
        <w:top w:val="none" w:sz="0" w:space="0" w:color="auto"/>
        <w:left w:val="none" w:sz="0" w:space="0" w:color="auto"/>
        <w:bottom w:val="none" w:sz="0" w:space="0" w:color="auto"/>
        <w:right w:val="none" w:sz="0" w:space="0" w:color="auto"/>
      </w:divBdr>
    </w:div>
    <w:div w:id="697774896">
      <w:bodyDiv w:val="1"/>
      <w:marLeft w:val="0"/>
      <w:marRight w:val="0"/>
      <w:marTop w:val="0"/>
      <w:marBottom w:val="0"/>
      <w:divBdr>
        <w:top w:val="none" w:sz="0" w:space="0" w:color="auto"/>
        <w:left w:val="none" w:sz="0" w:space="0" w:color="auto"/>
        <w:bottom w:val="none" w:sz="0" w:space="0" w:color="auto"/>
        <w:right w:val="none" w:sz="0" w:space="0" w:color="auto"/>
      </w:divBdr>
      <w:divsChild>
        <w:div w:id="582641495">
          <w:marLeft w:val="965"/>
          <w:marRight w:val="0"/>
          <w:marTop w:val="115"/>
          <w:marBottom w:val="0"/>
          <w:divBdr>
            <w:top w:val="none" w:sz="0" w:space="0" w:color="auto"/>
            <w:left w:val="none" w:sz="0" w:space="0" w:color="auto"/>
            <w:bottom w:val="none" w:sz="0" w:space="0" w:color="auto"/>
            <w:right w:val="none" w:sz="0" w:space="0" w:color="auto"/>
          </w:divBdr>
        </w:div>
        <w:div w:id="1320116351">
          <w:marLeft w:val="965"/>
          <w:marRight w:val="0"/>
          <w:marTop w:val="115"/>
          <w:marBottom w:val="0"/>
          <w:divBdr>
            <w:top w:val="none" w:sz="0" w:space="0" w:color="auto"/>
            <w:left w:val="none" w:sz="0" w:space="0" w:color="auto"/>
            <w:bottom w:val="none" w:sz="0" w:space="0" w:color="auto"/>
            <w:right w:val="none" w:sz="0" w:space="0" w:color="auto"/>
          </w:divBdr>
        </w:div>
        <w:div w:id="1342120669">
          <w:marLeft w:val="965"/>
          <w:marRight w:val="0"/>
          <w:marTop w:val="115"/>
          <w:marBottom w:val="0"/>
          <w:divBdr>
            <w:top w:val="none" w:sz="0" w:space="0" w:color="auto"/>
            <w:left w:val="none" w:sz="0" w:space="0" w:color="auto"/>
            <w:bottom w:val="none" w:sz="0" w:space="0" w:color="auto"/>
            <w:right w:val="none" w:sz="0" w:space="0" w:color="auto"/>
          </w:divBdr>
        </w:div>
      </w:divsChild>
    </w:div>
    <w:div w:id="793520854">
      <w:bodyDiv w:val="1"/>
      <w:marLeft w:val="0"/>
      <w:marRight w:val="0"/>
      <w:marTop w:val="0"/>
      <w:marBottom w:val="0"/>
      <w:divBdr>
        <w:top w:val="none" w:sz="0" w:space="0" w:color="auto"/>
        <w:left w:val="none" w:sz="0" w:space="0" w:color="auto"/>
        <w:bottom w:val="none" w:sz="0" w:space="0" w:color="auto"/>
        <w:right w:val="none" w:sz="0" w:space="0" w:color="auto"/>
      </w:divBdr>
    </w:div>
    <w:div w:id="831260662">
      <w:bodyDiv w:val="1"/>
      <w:marLeft w:val="0"/>
      <w:marRight w:val="0"/>
      <w:marTop w:val="0"/>
      <w:marBottom w:val="0"/>
      <w:divBdr>
        <w:top w:val="none" w:sz="0" w:space="0" w:color="auto"/>
        <w:left w:val="none" w:sz="0" w:space="0" w:color="auto"/>
        <w:bottom w:val="none" w:sz="0" w:space="0" w:color="auto"/>
        <w:right w:val="none" w:sz="0" w:space="0" w:color="auto"/>
      </w:divBdr>
    </w:div>
    <w:div w:id="872230696">
      <w:bodyDiv w:val="1"/>
      <w:marLeft w:val="0"/>
      <w:marRight w:val="0"/>
      <w:marTop w:val="0"/>
      <w:marBottom w:val="0"/>
      <w:divBdr>
        <w:top w:val="none" w:sz="0" w:space="0" w:color="auto"/>
        <w:left w:val="none" w:sz="0" w:space="0" w:color="auto"/>
        <w:bottom w:val="none" w:sz="0" w:space="0" w:color="auto"/>
        <w:right w:val="none" w:sz="0" w:space="0" w:color="auto"/>
      </w:divBdr>
    </w:div>
    <w:div w:id="943877021">
      <w:bodyDiv w:val="1"/>
      <w:marLeft w:val="0"/>
      <w:marRight w:val="0"/>
      <w:marTop w:val="0"/>
      <w:marBottom w:val="0"/>
      <w:divBdr>
        <w:top w:val="none" w:sz="0" w:space="0" w:color="auto"/>
        <w:left w:val="none" w:sz="0" w:space="0" w:color="auto"/>
        <w:bottom w:val="none" w:sz="0" w:space="0" w:color="auto"/>
        <w:right w:val="none" w:sz="0" w:space="0" w:color="auto"/>
      </w:divBdr>
    </w:div>
    <w:div w:id="965891336">
      <w:bodyDiv w:val="1"/>
      <w:marLeft w:val="0"/>
      <w:marRight w:val="0"/>
      <w:marTop w:val="0"/>
      <w:marBottom w:val="0"/>
      <w:divBdr>
        <w:top w:val="none" w:sz="0" w:space="0" w:color="auto"/>
        <w:left w:val="none" w:sz="0" w:space="0" w:color="auto"/>
        <w:bottom w:val="none" w:sz="0" w:space="0" w:color="auto"/>
        <w:right w:val="none" w:sz="0" w:space="0" w:color="auto"/>
      </w:divBdr>
    </w:div>
    <w:div w:id="985014921">
      <w:bodyDiv w:val="1"/>
      <w:marLeft w:val="0"/>
      <w:marRight w:val="0"/>
      <w:marTop w:val="0"/>
      <w:marBottom w:val="0"/>
      <w:divBdr>
        <w:top w:val="none" w:sz="0" w:space="0" w:color="auto"/>
        <w:left w:val="none" w:sz="0" w:space="0" w:color="auto"/>
        <w:bottom w:val="none" w:sz="0" w:space="0" w:color="auto"/>
        <w:right w:val="none" w:sz="0" w:space="0" w:color="auto"/>
      </w:divBdr>
      <w:divsChild>
        <w:div w:id="527835496">
          <w:marLeft w:val="965"/>
          <w:marRight w:val="0"/>
          <w:marTop w:val="115"/>
          <w:marBottom w:val="0"/>
          <w:divBdr>
            <w:top w:val="none" w:sz="0" w:space="0" w:color="auto"/>
            <w:left w:val="none" w:sz="0" w:space="0" w:color="auto"/>
            <w:bottom w:val="none" w:sz="0" w:space="0" w:color="auto"/>
            <w:right w:val="none" w:sz="0" w:space="0" w:color="auto"/>
          </w:divBdr>
        </w:div>
        <w:div w:id="1862039018">
          <w:marLeft w:val="965"/>
          <w:marRight w:val="0"/>
          <w:marTop w:val="115"/>
          <w:marBottom w:val="0"/>
          <w:divBdr>
            <w:top w:val="none" w:sz="0" w:space="0" w:color="auto"/>
            <w:left w:val="none" w:sz="0" w:space="0" w:color="auto"/>
            <w:bottom w:val="none" w:sz="0" w:space="0" w:color="auto"/>
            <w:right w:val="none" w:sz="0" w:space="0" w:color="auto"/>
          </w:divBdr>
        </w:div>
        <w:div w:id="2092660153">
          <w:marLeft w:val="965"/>
          <w:marRight w:val="0"/>
          <w:marTop w:val="115"/>
          <w:marBottom w:val="0"/>
          <w:divBdr>
            <w:top w:val="none" w:sz="0" w:space="0" w:color="auto"/>
            <w:left w:val="none" w:sz="0" w:space="0" w:color="auto"/>
            <w:bottom w:val="none" w:sz="0" w:space="0" w:color="auto"/>
            <w:right w:val="none" w:sz="0" w:space="0" w:color="auto"/>
          </w:divBdr>
        </w:div>
      </w:divsChild>
    </w:div>
    <w:div w:id="997462065">
      <w:bodyDiv w:val="1"/>
      <w:marLeft w:val="0"/>
      <w:marRight w:val="0"/>
      <w:marTop w:val="0"/>
      <w:marBottom w:val="0"/>
      <w:divBdr>
        <w:top w:val="none" w:sz="0" w:space="0" w:color="auto"/>
        <w:left w:val="none" w:sz="0" w:space="0" w:color="auto"/>
        <w:bottom w:val="none" w:sz="0" w:space="0" w:color="auto"/>
        <w:right w:val="none" w:sz="0" w:space="0" w:color="auto"/>
      </w:divBdr>
    </w:div>
    <w:div w:id="1054157388">
      <w:bodyDiv w:val="1"/>
      <w:marLeft w:val="0"/>
      <w:marRight w:val="0"/>
      <w:marTop w:val="0"/>
      <w:marBottom w:val="0"/>
      <w:divBdr>
        <w:top w:val="none" w:sz="0" w:space="0" w:color="auto"/>
        <w:left w:val="none" w:sz="0" w:space="0" w:color="auto"/>
        <w:bottom w:val="none" w:sz="0" w:space="0" w:color="auto"/>
        <w:right w:val="none" w:sz="0" w:space="0" w:color="auto"/>
      </w:divBdr>
    </w:div>
    <w:div w:id="1132334350">
      <w:bodyDiv w:val="1"/>
      <w:marLeft w:val="0"/>
      <w:marRight w:val="0"/>
      <w:marTop w:val="0"/>
      <w:marBottom w:val="0"/>
      <w:divBdr>
        <w:top w:val="none" w:sz="0" w:space="0" w:color="auto"/>
        <w:left w:val="none" w:sz="0" w:space="0" w:color="auto"/>
        <w:bottom w:val="none" w:sz="0" w:space="0" w:color="auto"/>
        <w:right w:val="none" w:sz="0" w:space="0" w:color="auto"/>
      </w:divBdr>
    </w:div>
    <w:div w:id="1200973723">
      <w:bodyDiv w:val="1"/>
      <w:marLeft w:val="0"/>
      <w:marRight w:val="0"/>
      <w:marTop w:val="0"/>
      <w:marBottom w:val="0"/>
      <w:divBdr>
        <w:top w:val="none" w:sz="0" w:space="0" w:color="auto"/>
        <w:left w:val="none" w:sz="0" w:space="0" w:color="auto"/>
        <w:bottom w:val="none" w:sz="0" w:space="0" w:color="auto"/>
        <w:right w:val="none" w:sz="0" w:space="0" w:color="auto"/>
      </w:divBdr>
    </w:div>
    <w:div w:id="1341591113">
      <w:bodyDiv w:val="1"/>
      <w:marLeft w:val="0"/>
      <w:marRight w:val="0"/>
      <w:marTop w:val="0"/>
      <w:marBottom w:val="0"/>
      <w:divBdr>
        <w:top w:val="none" w:sz="0" w:space="0" w:color="auto"/>
        <w:left w:val="none" w:sz="0" w:space="0" w:color="auto"/>
        <w:bottom w:val="none" w:sz="0" w:space="0" w:color="auto"/>
        <w:right w:val="none" w:sz="0" w:space="0" w:color="auto"/>
      </w:divBdr>
    </w:div>
    <w:div w:id="1453791568">
      <w:bodyDiv w:val="1"/>
      <w:marLeft w:val="0"/>
      <w:marRight w:val="0"/>
      <w:marTop w:val="0"/>
      <w:marBottom w:val="0"/>
      <w:divBdr>
        <w:top w:val="none" w:sz="0" w:space="0" w:color="auto"/>
        <w:left w:val="none" w:sz="0" w:space="0" w:color="auto"/>
        <w:bottom w:val="none" w:sz="0" w:space="0" w:color="auto"/>
        <w:right w:val="none" w:sz="0" w:space="0" w:color="auto"/>
      </w:divBdr>
    </w:div>
    <w:div w:id="1478721020">
      <w:bodyDiv w:val="1"/>
      <w:marLeft w:val="0"/>
      <w:marRight w:val="0"/>
      <w:marTop w:val="0"/>
      <w:marBottom w:val="0"/>
      <w:divBdr>
        <w:top w:val="none" w:sz="0" w:space="0" w:color="auto"/>
        <w:left w:val="none" w:sz="0" w:space="0" w:color="auto"/>
        <w:bottom w:val="none" w:sz="0" w:space="0" w:color="auto"/>
        <w:right w:val="none" w:sz="0" w:space="0" w:color="auto"/>
      </w:divBdr>
    </w:div>
    <w:div w:id="1535268577">
      <w:bodyDiv w:val="1"/>
      <w:marLeft w:val="0"/>
      <w:marRight w:val="0"/>
      <w:marTop w:val="0"/>
      <w:marBottom w:val="0"/>
      <w:divBdr>
        <w:top w:val="none" w:sz="0" w:space="0" w:color="auto"/>
        <w:left w:val="none" w:sz="0" w:space="0" w:color="auto"/>
        <w:bottom w:val="none" w:sz="0" w:space="0" w:color="auto"/>
        <w:right w:val="none" w:sz="0" w:space="0" w:color="auto"/>
      </w:divBdr>
    </w:div>
    <w:div w:id="1550414698">
      <w:bodyDiv w:val="1"/>
      <w:marLeft w:val="0"/>
      <w:marRight w:val="0"/>
      <w:marTop w:val="0"/>
      <w:marBottom w:val="0"/>
      <w:divBdr>
        <w:top w:val="none" w:sz="0" w:space="0" w:color="auto"/>
        <w:left w:val="none" w:sz="0" w:space="0" w:color="auto"/>
        <w:bottom w:val="none" w:sz="0" w:space="0" w:color="auto"/>
        <w:right w:val="none" w:sz="0" w:space="0" w:color="auto"/>
      </w:divBdr>
    </w:div>
    <w:div w:id="1607040197">
      <w:bodyDiv w:val="1"/>
      <w:marLeft w:val="0"/>
      <w:marRight w:val="0"/>
      <w:marTop w:val="0"/>
      <w:marBottom w:val="0"/>
      <w:divBdr>
        <w:top w:val="none" w:sz="0" w:space="0" w:color="auto"/>
        <w:left w:val="none" w:sz="0" w:space="0" w:color="auto"/>
        <w:bottom w:val="none" w:sz="0" w:space="0" w:color="auto"/>
        <w:right w:val="none" w:sz="0" w:space="0" w:color="auto"/>
      </w:divBdr>
    </w:div>
    <w:div w:id="1690718883">
      <w:bodyDiv w:val="1"/>
      <w:marLeft w:val="0"/>
      <w:marRight w:val="0"/>
      <w:marTop w:val="0"/>
      <w:marBottom w:val="0"/>
      <w:divBdr>
        <w:top w:val="none" w:sz="0" w:space="0" w:color="auto"/>
        <w:left w:val="none" w:sz="0" w:space="0" w:color="auto"/>
        <w:bottom w:val="none" w:sz="0" w:space="0" w:color="auto"/>
        <w:right w:val="none" w:sz="0" w:space="0" w:color="auto"/>
      </w:divBdr>
    </w:div>
    <w:div w:id="1695573092">
      <w:bodyDiv w:val="1"/>
      <w:marLeft w:val="0"/>
      <w:marRight w:val="0"/>
      <w:marTop w:val="0"/>
      <w:marBottom w:val="0"/>
      <w:divBdr>
        <w:top w:val="none" w:sz="0" w:space="0" w:color="auto"/>
        <w:left w:val="none" w:sz="0" w:space="0" w:color="auto"/>
        <w:bottom w:val="none" w:sz="0" w:space="0" w:color="auto"/>
        <w:right w:val="none" w:sz="0" w:space="0" w:color="auto"/>
      </w:divBdr>
    </w:div>
    <w:div w:id="1740900521">
      <w:bodyDiv w:val="1"/>
      <w:marLeft w:val="0"/>
      <w:marRight w:val="0"/>
      <w:marTop w:val="0"/>
      <w:marBottom w:val="0"/>
      <w:divBdr>
        <w:top w:val="none" w:sz="0" w:space="0" w:color="auto"/>
        <w:left w:val="none" w:sz="0" w:space="0" w:color="auto"/>
        <w:bottom w:val="none" w:sz="0" w:space="0" w:color="auto"/>
        <w:right w:val="none" w:sz="0" w:space="0" w:color="auto"/>
      </w:divBdr>
    </w:div>
    <w:div w:id="1771774113">
      <w:bodyDiv w:val="1"/>
      <w:marLeft w:val="0"/>
      <w:marRight w:val="0"/>
      <w:marTop w:val="0"/>
      <w:marBottom w:val="0"/>
      <w:divBdr>
        <w:top w:val="none" w:sz="0" w:space="0" w:color="auto"/>
        <w:left w:val="none" w:sz="0" w:space="0" w:color="auto"/>
        <w:bottom w:val="none" w:sz="0" w:space="0" w:color="auto"/>
        <w:right w:val="none" w:sz="0" w:space="0" w:color="auto"/>
      </w:divBdr>
      <w:divsChild>
        <w:div w:id="928536281">
          <w:marLeft w:val="965"/>
          <w:marRight w:val="0"/>
          <w:marTop w:val="115"/>
          <w:marBottom w:val="0"/>
          <w:divBdr>
            <w:top w:val="none" w:sz="0" w:space="0" w:color="auto"/>
            <w:left w:val="none" w:sz="0" w:space="0" w:color="auto"/>
            <w:bottom w:val="none" w:sz="0" w:space="0" w:color="auto"/>
            <w:right w:val="none" w:sz="0" w:space="0" w:color="auto"/>
          </w:divBdr>
        </w:div>
        <w:div w:id="1796488420">
          <w:marLeft w:val="965"/>
          <w:marRight w:val="0"/>
          <w:marTop w:val="115"/>
          <w:marBottom w:val="0"/>
          <w:divBdr>
            <w:top w:val="none" w:sz="0" w:space="0" w:color="auto"/>
            <w:left w:val="none" w:sz="0" w:space="0" w:color="auto"/>
            <w:bottom w:val="none" w:sz="0" w:space="0" w:color="auto"/>
            <w:right w:val="none" w:sz="0" w:space="0" w:color="auto"/>
          </w:divBdr>
        </w:div>
        <w:div w:id="2116629923">
          <w:marLeft w:val="965"/>
          <w:marRight w:val="0"/>
          <w:marTop w:val="115"/>
          <w:marBottom w:val="0"/>
          <w:divBdr>
            <w:top w:val="none" w:sz="0" w:space="0" w:color="auto"/>
            <w:left w:val="none" w:sz="0" w:space="0" w:color="auto"/>
            <w:bottom w:val="none" w:sz="0" w:space="0" w:color="auto"/>
            <w:right w:val="none" w:sz="0" w:space="0" w:color="auto"/>
          </w:divBdr>
        </w:div>
      </w:divsChild>
    </w:div>
    <w:div w:id="1825732254">
      <w:bodyDiv w:val="1"/>
      <w:marLeft w:val="0"/>
      <w:marRight w:val="0"/>
      <w:marTop w:val="0"/>
      <w:marBottom w:val="0"/>
      <w:divBdr>
        <w:top w:val="none" w:sz="0" w:space="0" w:color="auto"/>
        <w:left w:val="none" w:sz="0" w:space="0" w:color="auto"/>
        <w:bottom w:val="none" w:sz="0" w:space="0" w:color="auto"/>
        <w:right w:val="none" w:sz="0" w:space="0" w:color="auto"/>
      </w:divBdr>
    </w:div>
    <w:div w:id="1888297279">
      <w:bodyDiv w:val="1"/>
      <w:marLeft w:val="0"/>
      <w:marRight w:val="0"/>
      <w:marTop w:val="0"/>
      <w:marBottom w:val="0"/>
      <w:divBdr>
        <w:top w:val="none" w:sz="0" w:space="0" w:color="auto"/>
        <w:left w:val="none" w:sz="0" w:space="0" w:color="auto"/>
        <w:bottom w:val="none" w:sz="0" w:space="0" w:color="auto"/>
        <w:right w:val="none" w:sz="0" w:space="0" w:color="auto"/>
      </w:divBdr>
    </w:div>
    <w:div w:id="1895651780">
      <w:bodyDiv w:val="1"/>
      <w:marLeft w:val="0"/>
      <w:marRight w:val="0"/>
      <w:marTop w:val="0"/>
      <w:marBottom w:val="0"/>
      <w:divBdr>
        <w:top w:val="none" w:sz="0" w:space="0" w:color="auto"/>
        <w:left w:val="none" w:sz="0" w:space="0" w:color="auto"/>
        <w:bottom w:val="none" w:sz="0" w:space="0" w:color="auto"/>
        <w:right w:val="none" w:sz="0" w:space="0" w:color="auto"/>
      </w:divBdr>
    </w:div>
    <w:div w:id="1968385929">
      <w:bodyDiv w:val="1"/>
      <w:marLeft w:val="0"/>
      <w:marRight w:val="0"/>
      <w:marTop w:val="0"/>
      <w:marBottom w:val="0"/>
      <w:divBdr>
        <w:top w:val="none" w:sz="0" w:space="0" w:color="auto"/>
        <w:left w:val="none" w:sz="0" w:space="0" w:color="auto"/>
        <w:bottom w:val="none" w:sz="0" w:space="0" w:color="auto"/>
        <w:right w:val="none" w:sz="0" w:space="0" w:color="auto"/>
      </w:divBdr>
    </w:div>
    <w:div w:id="2095936868">
      <w:bodyDiv w:val="1"/>
      <w:marLeft w:val="0"/>
      <w:marRight w:val="0"/>
      <w:marTop w:val="0"/>
      <w:marBottom w:val="0"/>
      <w:divBdr>
        <w:top w:val="none" w:sz="0" w:space="0" w:color="auto"/>
        <w:left w:val="none" w:sz="0" w:space="0" w:color="auto"/>
        <w:bottom w:val="none" w:sz="0" w:space="0" w:color="auto"/>
        <w:right w:val="none" w:sz="0" w:space="0" w:color="auto"/>
      </w:divBdr>
    </w:div>
    <w:div w:id="2110730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NUL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D30ECC-3BD1-4744-8E0C-BC13B3971C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458</TotalTime>
  <Pages>30</Pages>
  <Words>8155</Words>
  <Characters>44858</Characters>
  <Application>Microsoft Office Word</Application>
  <DocSecurity>0</DocSecurity>
  <Lines>373</Lines>
  <Paragraphs>105</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52908</CharactersWithSpaces>
  <SharedDoc>false</SharedDoc>
  <HLinks>
    <vt:vector size="138" baseType="variant">
      <vt:variant>
        <vt:i4>9</vt:i4>
      </vt:variant>
      <vt:variant>
        <vt:i4>135</vt:i4>
      </vt:variant>
      <vt:variant>
        <vt:i4>0</vt:i4>
      </vt:variant>
      <vt:variant>
        <vt:i4>5</vt:i4>
      </vt:variant>
      <vt:variant>
        <vt:lpwstr>http://www.colombiacompra.gov.co/es/Clasificacion</vt:lpwstr>
      </vt:variant>
      <vt:variant>
        <vt:lpwstr/>
      </vt:variant>
      <vt:variant>
        <vt:i4>1966143</vt:i4>
      </vt:variant>
      <vt:variant>
        <vt:i4>128</vt:i4>
      </vt:variant>
      <vt:variant>
        <vt:i4>0</vt:i4>
      </vt:variant>
      <vt:variant>
        <vt:i4>5</vt:i4>
      </vt:variant>
      <vt:variant>
        <vt:lpwstr/>
      </vt:variant>
      <vt:variant>
        <vt:lpwstr>_Toc442800959</vt:lpwstr>
      </vt:variant>
      <vt:variant>
        <vt:i4>1966143</vt:i4>
      </vt:variant>
      <vt:variant>
        <vt:i4>122</vt:i4>
      </vt:variant>
      <vt:variant>
        <vt:i4>0</vt:i4>
      </vt:variant>
      <vt:variant>
        <vt:i4>5</vt:i4>
      </vt:variant>
      <vt:variant>
        <vt:lpwstr/>
      </vt:variant>
      <vt:variant>
        <vt:lpwstr>_Toc442800958</vt:lpwstr>
      </vt:variant>
      <vt:variant>
        <vt:i4>1966143</vt:i4>
      </vt:variant>
      <vt:variant>
        <vt:i4>116</vt:i4>
      </vt:variant>
      <vt:variant>
        <vt:i4>0</vt:i4>
      </vt:variant>
      <vt:variant>
        <vt:i4>5</vt:i4>
      </vt:variant>
      <vt:variant>
        <vt:lpwstr/>
      </vt:variant>
      <vt:variant>
        <vt:lpwstr>_Toc442800957</vt:lpwstr>
      </vt:variant>
      <vt:variant>
        <vt:i4>1966143</vt:i4>
      </vt:variant>
      <vt:variant>
        <vt:i4>110</vt:i4>
      </vt:variant>
      <vt:variant>
        <vt:i4>0</vt:i4>
      </vt:variant>
      <vt:variant>
        <vt:i4>5</vt:i4>
      </vt:variant>
      <vt:variant>
        <vt:lpwstr/>
      </vt:variant>
      <vt:variant>
        <vt:lpwstr>_Toc442800956</vt:lpwstr>
      </vt:variant>
      <vt:variant>
        <vt:i4>1966143</vt:i4>
      </vt:variant>
      <vt:variant>
        <vt:i4>104</vt:i4>
      </vt:variant>
      <vt:variant>
        <vt:i4>0</vt:i4>
      </vt:variant>
      <vt:variant>
        <vt:i4>5</vt:i4>
      </vt:variant>
      <vt:variant>
        <vt:lpwstr/>
      </vt:variant>
      <vt:variant>
        <vt:lpwstr>_Toc442800955</vt:lpwstr>
      </vt:variant>
      <vt:variant>
        <vt:i4>1966143</vt:i4>
      </vt:variant>
      <vt:variant>
        <vt:i4>98</vt:i4>
      </vt:variant>
      <vt:variant>
        <vt:i4>0</vt:i4>
      </vt:variant>
      <vt:variant>
        <vt:i4>5</vt:i4>
      </vt:variant>
      <vt:variant>
        <vt:lpwstr/>
      </vt:variant>
      <vt:variant>
        <vt:lpwstr>_Toc442800954</vt:lpwstr>
      </vt:variant>
      <vt:variant>
        <vt:i4>1966143</vt:i4>
      </vt:variant>
      <vt:variant>
        <vt:i4>92</vt:i4>
      </vt:variant>
      <vt:variant>
        <vt:i4>0</vt:i4>
      </vt:variant>
      <vt:variant>
        <vt:i4>5</vt:i4>
      </vt:variant>
      <vt:variant>
        <vt:lpwstr/>
      </vt:variant>
      <vt:variant>
        <vt:lpwstr>_Toc442800953</vt:lpwstr>
      </vt:variant>
      <vt:variant>
        <vt:i4>1966143</vt:i4>
      </vt:variant>
      <vt:variant>
        <vt:i4>86</vt:i4>
      </vt:variant>
      <vt:variant>
        <vt:i4>0</vt:i4>
      </vt:variant>
      <vt:variant>
        <vt:i4>5</vt:i4>
      </vt:variant>
      <vt:variant>
        <vt:lpwstr/>
      </vt:variant>
      <vt:variant>
        <vt:lpwstr>_Toc442800952</vt:lpwstr>
      </vt:variant>
      <vt:variant>
        <vt:i4>1966143</vt:i4>
      </vt:variant>
      <vt:variant>
        <vt:i4>80</vt:i4>
      </vt:variant>
      <vt:variant>
        <vt:i4>0</vt:i4>
      </vt:variant>
      <vt:variant>
        <vt:i4>5</vt:i4>
      </vt:variant>
      <vt:variant>
        <vt:lpwstr/>
      </vt:variant>
      <vt:variant>
        <vt:lpwstr>_Toc442800951</vt:lpwstr>
      </vt:variant>
      <vt:variant>
        <vt:i4>1966143</vt:i4>
      </vt:variant>
      <vt:variant>
        <vt:i4>74</vt:i4>
      </vt:variant>
      <vt:variant>
        <vt:i4>0</vt:i4>
      </vt:variant>
      <vt:variant>
        <vt:i4>5</vt:i4>
      </vt:variant>
      <vt:variant>
        <vt:lpwstr/>
      </vt:variant>
      <vt:variant>
        <vt:lpwstr>_Toc442800950</vt:lpwstr>
      </vt:variant>
      <vt:variant>
        <vt:i4>2031679</vt:i4>
      </vt:variant>
      <vt:variant>
        <vt:i4>68</vt:i4>
      </vt:variant>
      <vt:variant>
        <vt:i4>0</vt:i4>
      </vt:variant>
      <vt:variant>
        <vt:i4>5</vt:i4>
      </vt:variant>
      <vt:variant>
        <vt:lpwstr/>
      </vt:variant>
      <vt:variant>
        <vt:lpwstr>_Toc442800949</vt:lpwstr>
      </vt:variant>
      <vt:variant>
        <vt:i4>2031679</vt:i4>
      </vt:variant>
      <vt:variant>
        <vt:i4>62</vt:i4>
      </vt:variant>
      <vt:variant>
        <vt:i4>0</vt:i4>
      </vt:variant>
      <vt:variant>
        <vt:i4>5</vt:i4>
      </vt:variant>
      <vt:variant>
        <vt:lpwstr/>
      </vt:variant>
      <vt:variant>
        <vt:lpwstr>_Toc442800948</vt:lpwstr>
      </vt:variant>
      <vt:variant>
        <vt:i4>2031679</vt:i4>
      </vt:variant>
      <vt:variant>
        <vt:i4>56</vt:i4>
      </vt:variant>
      <vt:variant>
        <vt:i4>0</vt:i4>
      </vt:variant>
      <vt:variant>
        <vt:i4>5</vt:i4>
      </vt:variant>
      <vt:variant>
        <vt:lpwstr/>
      </vt:variant>
      <vt:variant>
        <vt:lpwstr>_Toc442800947</vt:lpwstr>
      </vt:variant>
      <vt:variant>
        <vt:i4>2031679</vt:i4>
      </vt:variant>
      <vt:variant>
        <vt:i4>50</vt:i4>
      </vt:variant>
      <vt:variant>
        <vt:i4>0</vt:i4>
      </vt:variant>
      <vt:variant>
        <vt:i4>5</vt:i4>
      </vt:variant>
      <vt:variant>
        <vt:lpwstr/>
      </vt:variant>
      <vt:variant>
        <vt:lpwstr>_Toc442800946</vt:lpwstr>
      </vt:variant>
      <vt:variant>
        <vt:i4>2031679</vt:i4>
      </vt:variant>
      <vt:variant>
        <vt:i4>44</vt:i4>
      </vt:variant>
      <vt:variant>
        <vt:i4>0</vt:i4>
      </vt:variant>
      <vt:variant>
        <vt:i4>5</vt:i4>
      </vt:variant>
      <vt:variant>
        <vt:lpwstr/>
      </vt:variant>
      <vt:variant>
        <vt:lpwstr>_Toc442800945</vt:lpwstr>
      </vt:variant>
      <vt:variant>
        <vt:i4>2031679</vt:i4>
      </vt:variant>
      <vt:variant>
        <vt:i4>38</vt:i4>
      </vt:variant>
      <vt:variant>
        <vt:i4>0</vt:i4>
      </vt:variant>
      <vt:variant>
        <vt:i4>5</vt:i4>
      </vt:variant>
      <vt:variant>
        <vt:lpwstr/>
      </vt:variant>
      <vt:variant>
        <vt:lpwstr>_Toc442800944</vt:lpwstr>
      </vt:variant>
      <vt:variant>
        <vt:i4>2031679</vt:i4>
      </vt:variant>
      <vt:variant>
        <vt:i4>32</vt:i4>
      </vt:variant>
      <vt:variant>
        <vt:i4>0</vt:i4>
      </vt:variant>
      <vt:variant>
        <vt:i4>5</vt:i4>
      </vt:variant>
      <vt:variant>
        <vt:lpwstr/>
      </vt:variant>
      <vt:variant>
        <vt:lpwstr>_Toc442800943</vt:lpwstr>
      </vt:variant>
      <vt:variant>
        <vt:i4>2031679</vt:i4>
      </vt:variant>
      <vt:variant>
        <vt:i4>26</vt:i4>
      </vt:variant>
      <vt:variant>
        <vt:i4>0</vt:i4>
      </vt:variant>
      <vt:variant>
        <vt:i4>5</vt:i4>
      </vt:variant>
      <vt:variant>
        <vt:lpwstr/>
      </vt:variant>
      <vt:variant>
        <vt:lpwstr>_Toc442800942</vt:lpwstr>
      </vt:variant>
      <vt:variant>
        <vt:i4>2031679</vt:i4>
      </vt:variant>
      <vt:variant>
        <vt:i4>20</vt:i4>
      </vt:variant>
      <vt:variant>
        <vt:i4>0</vt:i4>
      </vt:variant>
      <vt:variant>
        <vt:i4>5</vt:i4>
      </vt:variant>
      <vt:variant>
        <vt:lpwstr/>
      </vt:variant>
      <vt:variant>
        <vt:lpwstr>_Toc442800941</vt:lpwstr>
      </vt:variant>
      <vt:variant>
        <vt:i4>2031679</vt:i4>
      </vt:variant>
      <vt:variant>
        <vt:i4>14</vt:i4>
      </vt:variant>
      <vt:variant>
        <vt:i4>0</vt:i4>
      </vt:variant>
      <vt:variant>
        <vt:i4>5</vt:i4>
      </vt:variant>
      <vt:variant>
        <vt:lpwstr/>
      </vt:variant>
      <vt:variant>
        <vt:lpwstr>_Toc442800940</vt:lpwstr>
      </vt:variant>
      <vt:variant>
        <vt:i4>1572927</vt:i4>
      </vt:variant>
      <vt:variant>
        <vt:i4>8</vt:i4>
      </vt:variant>
      <vt:variant>
        <vt:i4>0</vt:i4>
      </vt:variant>
      <vt:variant>
        <vt:i4>5</vt:i4>
      </vt:variant>
      <vt:variant>
        <vt:lpwstr/>
      </vt:variant>
      <vt:variant>
        <vt:lpwstr>_Toc442800939</vt:lpwstr>
      </vt:variant>
      <vt:variant>
        <vt:i4>1572927</vt:i4>
      </vt:variant>
      <vt:variant>
        <vt:i4>2</vt:i4>
      </vt:variant>
      <vt:variant>
        <vt:i4>0</vt:i4>
      </vt:variant>
      <vt:variant>
        <vt:i4>5</vt:i4>
      </vt:variant>
      <vt:variant>
        <vt:lpwstr/>
      </vt:variant>
      <vt:variant>
        <vt:lpwstr>_Toc442800938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Natalia Perez</dc:creator>
  <cp:lastModifiedBy>COMPRAS2</cp:lastModifiedBy>
  <cp:revision>16</cp:revision>
  <cp:lastPrinted>2024-05-27T13:29:00Z</cp:lastPrinted>
  <dcterms:created xsi:type="dcterms:W3CDTF">2024-02-22T18:47:00Z</dcterms:created>
  <dcterms:modified xsi:type="dcterms:W3CDTF">2024-05-27T13:38:00Z</dcterms:modified>
</cp:coreProperties>
</file>