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DE74F" w14:textId="77777777" w:rsidR="002066A9" w:rsidRDefault="002066A9">
      <w:pPr>
        <w:pStyle w:val="Textoindependiente"/>
        <w:rPr>
          <w:rFonts w:ascii="Times New Roman"/>
          <w:sz w:val="20"/>
        </w:rPr>
      </w:pPr>
    </w:p>
    <w:p w14:paraId="655FA8CC" w14:textId="77777777" w:rsidR="002066A9" w:rsidRDefault="002066A9">
      <w:pPr>
        <w:pStyle w:val="Textoindependiente"/>
        <w:spacing w:before="6"/>
        <w:rPr>
          <w:rFonts w:ascii="Times New Roman"/>
          <w:sz w:val="19"/>
        </w:rPr>
      </w:pPr>
    </w:p>
    <w:p w14:paraId="21DB97EB" w14:textId="77777777" w:rsidR="002066A9" w:rsidRDefault="00000000">
      <w:pPr>
        <w:pStyle w:val="Ttulo1"/>
        <w:ind w:left="400"/>
        <w:jc w:val="both"/>
      </w:pPr>
      <w:r>
        <w:t>JUSTIFICACIÓN</w:t>
      </w:r>
      <w:r>
        <w:rPr>
          <w:spacing w:val="-6"/>
        </w:rPr>
        <w:t xml:space="preserve"> </w:t>
      </w:r>
      <w:r>
        <w:t>CONTRATACION</w:t>
      </w:r>
      <w:r>
        <w:rPr>
          <w:spacing w:val="-4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PERSONALES</w:t>
      </w:r>
    </w:p>
    <w:p w14:paraId="005FC4E1" w14:textId="77777777" w:rsidR="002066A9" w:rsidRDefault="002066A9">
      <w:pPr>
        <w:pStyle w:val="Textoindependiente"/>
        <w:spacing w:before="7"/>
        <w:rPr>
          <w:rFonts w:ascii="Arial"/>
          <w:b/>
          <w:sz w:val="20"/>
        </w:rPr>
      </w:pPr>
    </w:p>
    <w:p w14:paraId="7510892F" w14:textId="77777777" w:rsidR="002066A9" w:rsidRDefault="00000000">
      <w:pPr>
        <w:pStyle w:val="Textoindependiente"/>
        <w:spacing w:before="1"/>
        <w:ind w:left="400" w:right="994"/>
        <w:jc w:val="both"/>
      </w:pPr>
      <w:r>
        <w:t>El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Aprendizaje</w:t>
      </w:r>
      <w:r>
        <w:rPr>
          <w:spacing w:val="1"/>
        </w:rPr>
        <w:t xml:space="preserve"> </w:t>
      </w:r>
      <w:r>
        <w:t>–SENA-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establecimiento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ofrece</w:t>
      </w:r>
      <w:r>
        <w:rPr>
          <w:spacing w:val="1"/>
        </w:rPr>
        <w:t xml:space="preserve"> </w:t>
      </w:r>
      <w:r>
        <w:t>formación gratuita a millones de colombianos que se benefician con programas técnicos,</w:t>
      </w:r>
      <w:r>
        <w:rPr>
          <w:spacing w:val="1"/>
        </w:rPr>
        <w:t xml:space="preserve"> </w:t>
      </w:r>
      <w:r>
        <w:t>tecnológicos y complementarios que, enfocados en el desarrollo económico, tecnológico y</w:t>
      </w:r>
      <w:r>
        <w:rPr>
          <w:spacing w:val="-59"/>
        </w:rPr>
        <w:t xml:space="preserve"> </w:t>
      </w:r>
      <w:r>
        <w:t>social del país, entran a engrosar las actividades productivas de las empresas y de la</w:t>
      </w:r>
      <w:r>
        <w:rPr>
          <w:spacing w:val="1"/>
        </w:rPr>
        <w:t xml:space="preserve"> </w:t>
      </w:r>
      <w:r>
        <w:t>industria,</w:t>
      </w:r>
      <w:r>
        <w:rPr>
          <w:spacing w:val="2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obtener</w:t>
      </w:r>
      <w:r>
        <w:rPr>
          <w:spacing w:val="-1"/>
        </w:rPr>
        <w:t xml:space="preserve"> </w:t>
      </w:r>
      <w:r>
        <w:t>mejor</w:t>
      </w:r>
      <w:r>
        <w:rPr>
          <w:spacing w:val="-1"/>
        </w:rPr>
        <w:t xml:space="preserve"> </w:t>
      </w:r>
      <w:r>
        <w:t>competitividad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producción</w:t>
      </w:r>
      <w:r>
        <w:rPr>
          <w:spacing w:val="-8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mercados</w:t>
      </w:r>
      <w:r>
        <w:rPr>
          <w:spacing w:val="-3"/>
        </w:rPr>
        <w:t xml:space="preserve"> </w:t>
      </w:r>
      <w:r>
        <w:t>globalizados.</w:t>
      </w:r>
    </w:p>
    <w:p w14:paraId="166BB8AE" w14:textId="77777777" w:rsidR="002066A9" w:rsidRDefault="00000000">
      <w:pPr>
        <w:pStyle w:val="Textoindependiente"/>
        <w:spacing w:before="204"/>
        <w:ind w:left="400" w:right="1005"/>
        <w:jc w:val="both"/>
      </w:pPr>
      <w:r>
        <w:t>La Entidad cuenta con la facultad del Gobierno Nacional y el Ministerio del Trabajo para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inversiones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infraestructura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personal,</w:t>
      </w:r>
      <w:r>
        <w:rPr>
          <w:spacing w:val="1"/>
        </w:rPr>
        <w:t xml:space="preserve"> </w:t>
      </w:r>
      <w:r>
        <w:t>necesarias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optimizar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trabajadores,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formación</w:t>
      </w:r>
      <w:r>
        <w:rPr>
          <w:spacing w:val="1"/>
        </w:rPr>
        <w:t xml:space="preserve"> </w:t>
      </w:r>
      <w:r>
        <w:t>profesional integral que permita aportar y dar cumplimiento a las metas del Gobierno</w:t>
      </w:r>
      <w:r>
        <w:rPr>
          <w:spacing w:val="1"/>
        </w:rPr>
        <w:t xml:space="preserve"> </w:t>
      </w:r>
      <w:r>
        <w:t>Nacional por medio de la atención a los requerimientos específicos de talento humano en</w:t>
      </w:r>
      <w:r>
        <w:rPr>
          <w:spacing w:val="1"/>
        </w:rPr>
        <w:t xml:space="preserve"> </w:t>
      </w:r>
      <w:r>
        <w:t>las empresas y la vinculación de los aprendices al mercado laboral, como empleado y con</w:t>
      </w:r>
      <w:r>
        <w:rPr>
          <w:spacing w:val="-59"/>
        </w:rPr>
        <w:t xml:space="preserve"> </w:t>
      </w:r>
      <w:r>
        <w:t>oportunidades</w:t>
      </w:r>
      <w:r>
        <w:rPr>
          <w:spacing w:val="-2"/>
        </w:rPr>
        <w:t xml:space="preserve"> </w:t>
      </w:r>
      <w:r>
        <w:t>para el</w:t>
      </w:r>
      <w:r>
        <w:rPr>
          <w:spacing w:val="3"/>
        </w:rPr>
        <w:t xml:space="preserve"> </w:t>
      </w:r>
      <w:r>
        <w:t>desarrollo empresarial,</w:t>
      </w:r>
      <w:r>
        <w:rPr>
          <w:spacing w:val="4"/>
        </w:rPr>
        <w:t xml:space="preserve"> </w:t>
      </w:r>
      <w:r>
        <w:t>social</w:t>
      </w:r>
      <w:r>
        <w:rPr>
          <w:spacing w:val="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tecnológico.</w:t>
      </w:r>
    </w:p>
    <w:p w14:paraId="3D989C97" w14:textId="77777777" w:rsidR="002066A9" w:rsidRDefault="002066A9">
      <w:pPr>
        <w:pStyle w:val="Textoindependiente"/>
      </w:pPr>
    </w:p>
    <w:p w14:paraId="22BC1B3C" w14:textId="77777777" w:rsidR="002066A9" w:rsidRDefault="00000000">
      <w:pPr>
        <w:pStyle w:val="Textoindependiente"/>
        <w:ind w:left="400" w:right="1018"/>
        <w:jc w:val="both"/>
      </w:pPr>
      <w:r>
        <w:t>Del mismo modo, el artículo número cuatro de la Ley 119 de 1994, consagra las funciones</w:t>
      </w:r>
      <w:r>
        <w:rPr>
          <w:spacing w:val="-59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SENA,</w:t>
      </w:r>
      <w:r>
        <w:rPr>
          <w:spacing w:val="-2"/>
        </w:rPr>
        <w:t xml:space="preserve"> </w:t>
      </w:r>
      <w:r>
        <w:t>tales</w:t>
      </w:r>
      <w:r>
        <w:rPr>
          <w:spacing w:val="-1"/>
        </w:rPr>
        <w:t xml:space="preserve"> </w:t>
      </w:r>
      <w:r>
        <w:t>como:</w:t>
      </w:r>
    </w:p>
    <w:p w14:paraId="256D8020" w14:textId="77777777" w:rsidR="002066A9" w:rsidRDefault="002066A9">
      <w:pPr>
        <w:pStyle w:val="Textoindependiente"/>
        <w:spacing w:before="9"/>
        <w:rPr>
          <w:sz w:val="21"/>
        </w:rPr>
      </w:pPr>
    </w:p>
    <w:p w14:paraId="74D90F5B" w14:textId="77777777" w:rsidR="002066A9" w:rsidRDefault="00000000">
      <w:pPr>
        <w:pStyle w:val="Prrafodelista"/>
        <w:numPr>
          <w:ilvl w:val="0"/>
          <w:numId w:val="1"/>
        </w:numPr>
        <w:tabs>
          <w:tab w:val="left" w:pos="652"/>
        </w:tabs>
        <w:ind w:right="1078" w:firstLine="0"/>
      </w:pPr>
      <w:r>
        <w:t>Organizar desarrollar, administrar y ejecutar programas de formación profesional</w:t>
      </w:r>
      <w:r>
        <w:rPr>
          <w:spacing w:val="1"/>
        </w:rPr>
        <w:t xml:space="preserve"> </w:t>
      </w:r>
      <w:r>
        <w:t>integral,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coordinación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función</w:t>
      </w:r>
      <w:r>
        <w:rPr>
          <w:spacing w:val="-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necesidades</w:t>
      </w:r>
      <w:r>
        <w:rPr>
          <w:spacing w:val="-4"/>
        </w:rPr>
        <w:t xml:space="preserve"> </w:t>
      </w:r>
      <w:r>
        <w:t>sociales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del sector</w:t>
      </w:r>
      <w:r>
        <w:rPr>
          <w:spacing w:val="-2"/>
        </w:rPr>
        <w:t xml:space="preserve"> </w:t>
      </w:r>
      <w:r>
        <w:t>productivo.</w:t>
      </w:r>
    </w:p>
    <w:p w14:paraId="462F1E0E" w14:textId="77777777" w:rsidR="002066A9" w:rsidRDefault="00000000">
      <w:pPr>
        <w:pStyle w:val="Prrafodelista"/>
        <w:numPr>
          <w:ilvl w:val="0"/>
          <w:numId w:val="1"/>
        </w:numPr>
        <w:tabs>
          <w:tab w:val="left" w:pos="645"/>
        </w:tabs>
        <w:spacing w:before="6"/>
        <w:ind w:right="2040" w:firstLine="0"/>
      </w:pPr>
      <w:r>
        <w:t>Velar</w:t>
      </w:r>
      <w:r>
        <w:rPr>
          <w:spacing w:val="-1"/>
        </w:rPr>
        <w:t xml:space="preserve"> </w:t>
      </w:r>
      <w:r>
        <w:t>porque</w:t>
      </w:r>
      <w:r>
        <w:rPr>
          <w:spacing w:val="-7"/>
        </w:rPr>
        <w:t xml:space="preserve"> </w:t>
      </w:r>
      <w:r>
        <w:t>en los</w:t>
      </w:r>
      <w:r>
        <w:rPr>
          <w:spacing w:val="-2"/>
        </w:rPr>
        <w:t xml:space="preserve"> </w:t>
      </w:r>
      <w:r>
        <w:t>contenidos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programas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formación profesional</w:t>
      </w:r>
      <w:r>
        <w:rPr>
          <w:spacing w:val="3"/>
        </w:rPr>
        <w:t xml:space="preserve"> </w:t>
      </w:r>
      <w:r>
        <w:t>se</w:t>
      </w:r>
      <w:r>
        <w:rPr>
          <w:spacing w:val="-58"/>
        </w:rPr>
        <w:t xml:space="preserve"> </w:t>
      </w:r>
      <w:r>
        <w:t>mantenga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unidad</w:t>
      </w:r>
      <w:r>
        <w:rPr>
          <w:spacing w:val="1"/>
        </w:rPr>
        <w:t xml:space="preserve"> </w:t>
      </w:r>
      <w:r>
        <w:t>técnica.</w:t>
      </w:r>
    </w:p>
    <w:p w14:paraId="18A0CCA4" w14:textId="77777777" w:rsidR="002066A9" w:rsidRDefault="00000000">
      <w:pPr>
        <w:pStyle w:val="Prrafodelista"/>
        <w:numPr>
          <w:ilvl w:val="0"/>
          <w:numId w:val="1"/>
        </w:numPr>
        <w:tabs>
          <w:tab w:val="left" w:pos="681"/>
        </w:tabs>
        <w:ind w:firstLine="0"/>
      </w:pPr>
      <w:r>
        <w:t>Adelantar</w:t>
      </w:r>
      <w:r>
        <w:rPr>
          <w:spacing w:val="29"/>
        </w:rPr>
        <w:t xml:space="preserve"> </w:t>
      </w:r>
      <w:r>
        <w:t>programas</w:t>
      </w:r>
      <w:r>
        <w:rPr>
          <w:spacing w:val="28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formación</w:t>
      </w:r>
      <w:r>
        <w:rPr>
          <w:spacing w:val="30"/>
        </w:rPr>
        <w:t xml:space="preserve"> </w:t>
      </w:r>
      <w:r>
        <w:t>tecnológica</w:t>
      </w:r>
      <w:r>
        <w:rPr>
          <w:spacing w:val="24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técnica</w:t>
      </w:r>
      <w:r>
        <w:rPr>
          <w:spacing w:val="24"/>
        </w:rPr>
        <w:t xml:space="preserve"> </w:t>
      </w:r>
      <w:r>
        <w:t>profesional,</w:t>
      </w:r>
      <w:r>
        <w:rPr>
          <w:spacing w:val="48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los</w:t>
      </w:r>
      <w:r>
        <w:rPr>
          <w:spacing w:val="28"/>
        </w:rPr>
        <w:t xml:space="preserve"> </w:t>
      </w:r>
      <w:r>
        <w:t>términos</w:t>
      </w:r>
      <w:r>
        <w:rPr>
          <w:spacing w:val="-58"/>
        </w:rPr>
        <w:t xml:space="preserve"> </w:t>
      </w:r>
      <w:r>
        <w:t>previstos</w:t>
      </w:r>
      <w:r>
        <w:rPr>
          <w:spacing w:val="6"/>
        </w:rPr>
        <w:t xml:space="preserve"> </w:t>
      </w:r>
      <w:r>
        <w:t>en las</w:t>
      </w:r>
      <w:r>
        <w:rPr>
          <w:spacing w:val="-1"/>
        </w:rPr>
        <w:t xml:space="preserve"> </w:t>
      </w:r>
      <w:r>
        <w:t>disposiciones</w:t>
      </w:r>
      <w:r>
        <w:rPr>
          <w:spacing w:val="-2"/>
        </w:rPr>
        <w:t xml:space="preserve"> </w:t>
      </w:r>
      <w:r>
        <w:t>legales</w:t>
      </w:r>
      <w:r>
        <w:rPr>
          <w:spacing w:val="-1"/>
        </w:rPr>
        <w:t xml:space="preserve"> </w:t>
      </w:r>
      <w:r>
        <w:t>respectivas</w:t>
      </w:r>
    </w:p>
    <w:p w14:paraId="6BD762FA" w14:textId="77777777" w:rsidR="002066A9" w:rsidRDefault="002066A9">
      <w:pPr>
        <w:pStyle w:val="Textoindependiente"/>
        <w:spacing w:before="7"/>
        <w:rPr>
          <w:sz w:val="21"/>
        </w:rPr>
      </w:pPr>
    </w:p>
    <w:p w14:paraId="40FD01E3" w14:textId="77777777" w:rsidR="002066A9" w:rsidRDefault="00000000">
      <w:pPr>
        <w:pStyle w:val="Textoindependiente"/>
        <w:ind w:left="400" w:right="1004"/>
        <w:jc w:val="both"/>
      </w:pPr>
      <w:r>
        <w:t>En este sentido, el SENA contempla dentro de su objeto misional, impartir formación para</w:t>
      </w:r>
      <w:r>
        <w:rPr>
          <w:spacing w:val="1"/>
        </w:rPr>
        <w:t xml:space="preserve"> </w:t>
      </w:r>
      <w:r>
        <w:t>la incorporación de las personas en los diferentes sectores productivos, aportando a la</w:t>
      </w:r>
      <w:r>
        <w:rPr>
          <w:spacing w:val="1"/>
        </w:rPr>
        <w:t xml:space="preserve"> </w:t>
      </w:r>
      <w:r>
        <w:t>empleabilidad del</w:t>
      </w:r>
      <w:r>
        <w:rPr>
          <w:spacing w:val="4"/>
        </w:rPr>
        <w:t xml:space="preserve"> </w:t>
      </w:r>
      <w:r>
        <w:t>país.</w:t>
      </w:r>
    </w:p>
    <w:p w14:paraId="453E3F0D" w14:textId="77777777" w:rsidR="002066A9" w:rsidRDefault="002066A9">
      <w:pPr>
        <w:pStyle w:val="Textoindependiente"/>
        <w:spacing w:before="4"/>
      </w:pPr>
    </w:p>
    <w:p w14:paraId="0005AA8C" w14:textId="77777777" w:rsidR="002066A9" w:rsidRDefault="00000000">
      <w:pPr>
        <w:pStyle w:val="Textoindependiente"/>
        <w:ind w:left="400" w:right="996"/>
        <w:jc w:val="both"/>
      </w:pPr>
      <w:r>
        <w:t>Es por ello que desde el Centro de Comercio y Servicios, como en todos los Centros de</w:t>
      </w:r>
      <w:r>
        <w:rPr>
          <w:spacing w:val="1"/>
        </w:rPr>
        <w:t xml:space="preserve"> </w:t>
      </w:r>
      <w:r>
        <w:t>formación a nivel general del Servicio Nacional de Aprendizaje SENA, tienen dentro de su</w:t>
      </w:r>
      <w:r>
        <w:rPr>
          <w:spacing w:val="1"/>
        </w:rPr>
        <w:t xml:space="preserve"> </w:t>
      </w:r>
      <w:r>
        <w:t>labor</w:t>
      </w:r>
      <w:r>
        <w:rPr>
          <w:spacing w:val="1"/>
        </w:rPr>
        <w:t xml:space="preserve"> </w:t>
      </w:r>
      <w:r>
        <w:t>misional</w:t>
      </w:r>
      <w:r>
        <w:rPr>
          <w:spacing w:val="1"/>
        </w:rPr>
        <w:t xml:space="preserve"> </w:t>
      </w:r>
      <w:r>
        <w:t>programar</w:t>
      </w:r>
      <w:r>
        <w:rPr>
          <w:spacing w:val="1"/>
        </w:rPr>
        <w:t xml:space="preserve"> </w:t>
      </w:r>
      <w:r>
        <w:t>instructores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impartir</w:t>
      </w:r>
      <w:r>
        <w:rPr>
          <w:spacing w:val="1"/>
        </w:rPr>
        <w:t xml:space="preserve"> </w:t>
      </w:r>
      <w:r>
        <w:t>formación</w:t>
      </w:r>
      <w:r>
        <w:rPr>
          <w:spacing w:val="1"/>
        </w:rPr>
        <w:t xml:space="preserve"> </w:t>
      </w:r>
      <w:r>
        <w:t>titulada,</w:t>
      </w:r>
      <w:r>
        <w:rPr>
          <w:spacing w:val="1"/>
        </w:rPr>
        <w:t xml:space="preserve"> </w:t>
      </w:r>
      <w:r>
        <w:t>virtual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complementaria en los diferentes programas que tenga el referido centro de formación; de</w:t>
      </w:r>
      <w:r>
        <w:rPr>
          <w:spacing w:val="-59"/>
        </w:rPr>
        <w:t xml:space="preserve"> </w:t>
      </w:r>
      <w:r>
        <w:t>ahí nace la gestión regional de los subdirectores y la gestión misional y educativa que se</w:t>
      </w:r>
      <w:r>
        <w:rPr>
          <w:spacing w:val="1"/>
        </w:rPr>
        <w:t xml:space="preserve"> </w:t>
      </w:r>
      <w:r>
        <w:t>emprende para llevar</w:t>
      </w:r>
      <w:r>
        <w:rPr>
          <w:spacing w:val="1"/>
        </w:rPr>
        <w:t xml:space="preserve"> </w:t>
      </w:r>
      <w:r>
        <w:t>a cabo las</w:t>
      </w:r>
      <w:r>
        <w:rPr>
          <w:spacing w:val="1"/>
        </w:rPr>
        <w:t xml:space="preserve"> </w:t>
      </w:r>
      <w:r>
        <w:t>metas</w:t>
      </w:r>
      <w:r>
        <w:rPr>
          <w:spacing w:val="1"/>
        </w:rPr>
        <w:t xml:space="preserve"> </w:t>
      </w:r>
      <w:r>
        <w:t>concertadas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equipo primario y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Formación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Dirección</w:t>
      </w:r>
      <w:r>
        <w:rPr>
          <w:spacing w:val="-6"/>
        </w:rPr>
        <w:t xml:space="preserve"> </w:t>
      </w:r>
      <w:r>
        <w:t>General.</w:t>
      </w:r>
    </w:p>
    <w:p w14:paraId="746C61A5" w14:textId="77777777" w:rsidR="002066A9" w:rsidRDefault="002066A9">
      <w:pPr>
        <w:pStyle w:val="Textoindependiente"/>
      </w:pPr>
    </w:p>
    <w:p w14:paraId="7CEAFE43" w14:textId="77777777" w:rsidR="002066A9" w:rsidRDefault="00000000">
      <w:pPr>
        <w:pStyle w:val="Textoindependiente"/>
        <w:ind w:left="400" w:right="1006"/>
        <w:jc w:val="both"/>
      </w:pPr>
      <w:r>
        <w:t>Bajo el entendido que cada Centro de Formación tiene una meta asignada por cumplir con</w:t>
      </w:r>
      <w:r>
        <w:rPr>
          <w:spacing w:val="-59"/>
        </w:rPr>
        <w:t xml:space="preserve"> </w:t>
      </w:r>
      <w:r>
        <w:t>relación a la formación profesional integral y con ello una programación por elaborar,</w:t>
      </w:r>
      <w:r>
        <w:rPr>
          <w:spacing w:val="1"/>
        </w:rPr>
        <w:t xml:space="preserve"> </w:t>
      </w:r>
      <w:r>
        <w:t>instructores por contratar, metas por gestionar y una población de aprendices por atender</w:t>
      </w:r>
      <w:r>
        <w:rPr>
          <w:spacing w:val="1"/>
        </w:rPr>
        <w:t xml:space="preserve"> </w:t>
      </w:r>
      <w:r>
        <w:t>para dar cabal cumplimiento a su cadena productiva; se hace necesario, justo y pertinente</w:t>
      </w:r>
      <w:r>
        <w:rPr>
          <w:spacing w:val="-59"/>
        </w:rPr>
        <w:t xml:space="preserve"> </w:t>
      </w:r>
      <w:r>
        <w:t>realizar la</w:t>
      </w:r>
      <w:r>
        <w:rPr>
          <w:spacing w:val="-7"/>
        </w:rPr>
        <w:t xml:space="preserve"> </w:t>
      </w:r>
      <w:r>
        <w:t>contratación de</w:t>
      </w:r>
      <w:r>
        <w:rPr>
          <w:spacing w:val="-7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instructores</w:t>
      </w:r>
      <w:r>
        <w:rPr>
          <w:spacing w:val="-2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relacionan</w:t>
      </w:r>
      <w:r>
        <w:rPr>
          <w:spacing w:val="7"/>
        </w:rPr>
        <w:t xml:space="preserve"> </w:t>
      </w:r>
      <w:r>
        <w:t>en el</w:t>
      </w:r>
      <w:r>
        <w:rPr>
          <w:spacing w:val="3"/>
        </w:rPr>
        <w:t xml:space="preserve"> </w:t>
      </w:r>
      <w:r>
        <w:t>plan de</w:t>
      </w:r>
      <w:r>
        <w:rPr>
          <w:spacing w:val="-7"/>
        </w:rPr>
        <w:t xml:space="preserve"> </w:t>
      </w:r>
      <w:r>
        <w:t>necesidades.</w:t>
      </w:r>
    </w:p>
    <w:p w14:paraId="5E2939C3" w14:textId="77777777" w:rsidR="002066A9" w:rsidRDefault="002066A9">
      <w:pPr>
        <w:pStyle w:val="Textoindependiente"/>
        <w:spacing w:before="2"/>
      </w:pPr>
    </w:p>
    <w:p w14:paraId="6E99DD8E" w14:textId="754D444F" w:rsidR="002066A9" w:rsidRDefault="00000000">
      <w:pPr>
        <w:pStyle w:val="Textoindependiente"/>
        <w:ind w:left="400" w:right="1004"/>
        <w:jc w:val="both"/>
      </w:pPr>
      <w:r>
        <w:t>Lo anterior, para dar cumplimiento a la Resolución 1-02455 por la cual se establece el</w:t>
      </w:r>
      <w:r>
        <w:rPr>
          <w:spacing w:val="1"/>
        </w:rPr>
        <w:t xml:space="preserve"> </w:t>
      </w:r>
      <w:r>
        <w:t>calendario académico y de labores de los Centros de Formación Profesional del SENA</w:t>
      </w:r>
      <w:r>
        <w:rPr>
          <w:spacing w:val="1"/>
        </w:rPr>
        <w:t xml:space="preserve"> </w:t>
      </w:r>
      <w:r>
        <w:t>para el</w:t>
      </w:r>
      <w:r>
        <w:rPr>
          <w:spacing w:val="4"/>
        </w:rPr>
        <w:t xml:space="preserve"> </w:t>
      </w:r>
      <w:r>
        <w:t>año</w:t>
      </w:r>
      <w:r>
        <w:rPr>
          <w:spacing w:val="-6"/>
        </w:rPr>
        <w:t xml:space="preserve"> </w:t>
      </w:r>
      <w:r>
        <w:t>2024</w:t>
      </w:r>
      <w:r>
        <w:rPr>
          <w:spacing w:val="1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señala</w:t>
      </w:r>
      <w:r>
        <w:rPr>
          <w:spacing w:val="-6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siguiente:</w:t>
      </w:r>
    </w:p>
    <w:p w14:paraId="6E9FC853" w14:textId="15F63E11" w:rsidR="00CE4B36" w:rsidRDefault="00CE4B36">
      <w:pPr>
        <w:pStyle w:val="Textoindependiente"/>
        <w:ind w:left="400" w:right="1004"/>
        <w:jc w:val="both"/>
      </w:pPr>
    </w:p>
    <w:p w14:paraId="22B7C2A8" w14:textId="77777777" w:rsidR="009A4F79" w:rsidRDefault="009A4F79">
      <w:pPr>
        <w:pStyle w:val="Textoindependiente"/>
        <w:ind w:left="400" w:right="1004"/>
        <w:jc w:val="both"/>
      </w:pPr>
    </w:p>
    <w:p w14:paraId="4253CC85" w14:textId="23D9E057" w:rsidR="00CE4B36" w:rsidRDefault="00CE4B36">
      <w:pPr>
        <w:pStyle w:val="Textoindependiente"/>
        <w:ind w:left="400" w:right="1004"/>
        <w:jc w:val="both"/>
      </w:pPr>
    </w:p>
    <w:p w14:paraId="1FD58A1F" w14:textId="77777777" w:rsidR="002066A9" w:rsidRDefault="002066A9">
      <w:pPr>
        <w:pStyle w:val="Textoindependiente"/>
        <w:spacing w:before="8"/>
        <w:rPr>
          <w:sz w:val="21"/>
        </w:rPr>
      </w:pPr>
    </w:p>
    <w:p w14:paraId="22A94CF3" w14:textId="77777777" w:rsidR="002066A9" w:rsidRDefault="002066A9">
      <w:pPr>
        <w:jc w:val="both"/>
        <w:rPr>
          <w:rFonts w:ascii="Arial" w:hAnsi="Arial"/>
        </w:rPr>
        <w:sectPr w:rsidR="002066A9">
          <w:headerReference w:type="default" r:id="rId7"/>
          <w:type w:val="continuous"/>
          <w:pgSz w:w="12240" w:h="15840"/>
          <w:pgMar w:top="1620" w:right="700" w:bottom="280" w:left="1300" w:header="745" w:footer="720" w:gutter="0"/>
          <w:pgNumType w:start="1"/>
          <w:cols w:space="720"/>
        </w:sectPr>
      </w:pPr>
    </w:p>
    <w:p w14:paraId="53F9D148" w14:textId="77777777" w:rsidR="002066A9" w:rsidRDefault="002066A9">
      <w:pPr>
        <w:pStyle w:val="Textoindependiente"/>
        <w:rPr>
          <w:rFonts w:ascii="Arial"/>
          <w:i/>
          <w:sz w:val="20"/>
        </w:rPr>
      </w:pPr>
    </w:p>
    <w:p w14:paraId="44A37C5E" w14:textId="77777777" w:rsidR="009A4F79" w:rsidRDefault="009A4F79" w:rsidP="009A4F79">
      <w:pPr>
        <w:ind w:left="40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Tabla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1.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Calendario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Académico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2024</w:t>
      </w:r>
    </w:p>
    <w:p w14:paraId="31DE8A2E" w14:textId="77777777" w:rsidR="002066A9" w:rsidRDefault="002066A9">
      <w:pPr>
        <w:pStyle w:val="Textoindependiente"/>
        <w:spacing w:before="10"/>
        <w:rPr>
          <w:rFonts w:ascii="Arial"/>
          <w:i/>
          <w:sz w:val="19"/>
        </w:rPr>
      </w:pPr>
    </w:p>
    <w:p w14:paraId="4167C414" w14:textId="77777777" w:rsidR="002066A9" w:rsidRDefault="00000000">
      <w:pPr>
        <w:pStyle w:val="Textoindependiente"/>
        <w:ind w:left="399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 wp14:anchorId="1693B4E5" wp14:editId="16681DD0">
            <wp:extent cx="5581623" cy="2021205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6511" cy="202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A040A" w14:textId="77777777" w:rsidR="002066A9" w:rsidRDefault="00000000">
      <w:pPr>
        <w:spacing w:before="29"/>
        <w:ind w:left="2669"/>
        <w:rPr>
          <w:sz w:val="20"/>
        </w:rPr>
      </w:pPr>
      <w:r>
        <w:rPr>
          <w:sz w:val="20"/>
        </w:rPr>
        <w:t>Fuente:</w:t>
      </w:r>
      <w:r>
        <w:rPr>
          <w:spacing w:val="-2"/>
          <w:sz w:val="20"/>
        </w:rPr>
        <w:t xml:space="preserve"> </w:t>
      </w:r>
      <w:r>
        <w:rPr>
          <w:sz w:val="20"/>
        </w:rPr>
        <w:t>Resolución</w:t>
      </w:r>
      <w:r>
        <w:rPr>
          <w:spacing w:val="-1"/>
          <w:sz w:val="20"/>
        </w:rPr>
        <w:t xml:space="preserve"> </w:t>
      </w:r>
      <w:r>
        <w:rPr>
          <w:sz w:val="20"/>
        </w:rPr>
        <w:t>Calendario</w:t>
      </w:r>
      <w:r>
        <w:rPr>
          <w:spacing w:val="-8"/>
          <w:sz w:val="20"/>
        </w:rPr>
        <w:t xml:space="preserve"> </w:t>
      </w:r>
      <w:r>
        <w:rPr>
          <w:sz w:val="20"/>
        </w:rPr>
        <w:t>Académico</w:t>
      </w:r>
      <w:r>
        <w:rPr>
          <w:spacing w:val="-7"/>
          <w:sz w:val="20"/>
        </w:rPr>
        <w:t xml:space="preserve"> </w:t>
      </w:r>
      <w:r>
        <w:rPr>
          <w:sz w:val="20"/>
        </w:rPr>
        <w:t>2024</w:t>
      </w:r>
    </w:p>
    <w:p w14:paraId="7AD9C620" w14:textId="77777777" w:rsidR="002066A9" w:rsidRDefault="002066A9">
      <w:pPr>
        <w:pStyle w:val="Textoindependiente"/>
        <w:spacing w:before="2"/>
      </w:pPr>
    </w:p>
    <w:p w14:paraId="0F92B94E" w14:textId="77777777" w:rsidR="002066A9" w:rsidRDefault="00000000">
      <w:pPr>
        <w:pStyle w:val="Textoindependiente"/>
        <w:ind w:left="400" w:right="1002"/>
        <w:jc w:val="both"/>
      </w:pPr>
      <w:r>
        <w:t>Que,</w:t>
      </w:r>
      <w:r>
        <w:rPr>
          <w:spacing w:val="1"/>
        </w:rPr>
        <w:t xml:space="preserve"> </w:t>
      </w:r>
      <w:r>
        <w:t>considerando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metas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formación</w:t>
      </w:r>
      <w:r>
        <w:rPr>
          <w:spacing w:val="1"/>
        </w:rPr>
        <w:t xml:space="preserve"> </w:t>
      </w:r>
      <w:r>
        <w:t>asignadas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niveles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 superior, Técnicos laborales y otros, Formación complementaria y bilingüismo</w:t>
      </w:r>
      <w:r>
        <w:rPr>
          <w:spacing w:val="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señalado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siguiente</w:t>
      </w:r>
      <w:r>
        <w:rPr>
          <w:spacing w:val="-6"/>
        </w:rPr>
        <w:t xml:space="preserve"> </w:t>
      </w:r>
      <w:r>
        <w:t>cuadro:</w:t>
      </w:r>
    </w:p>
    <w:p w14:paraId="0ADBAC99" w14:textId="77777777" w:rsidR="002066A9" w:rsidRDefault="002066A9">
      <w:pPr>
        <w:pStyle w:val="Textoindependiente"/>
        <w:rPr>
          <w:sz w:val="20"/>
        </w:rPr>
      </w:pPr>
    </w:p>
    <w:p w14:paraId="28791318" w14:textId="77777777" w:rsidR="002066A9" w:rsidRDefault="00000000">
      <w:pPr>
        <w:pStyle w:val="Textoindependiente"/>
        <w:rPr>
          <w:sz w:val="12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07367F3A" wp14:editId="50BB9ABA">
            <wp:simplePos x="0" y="0"/>
            <wp:positionH relativeFrom="page">
              <wp:posOffset>1106928</wp:posOffset>
            </wp:positionH>
            <wp:positionV relativeFrom="paragraph">
              <wp:posOffset>112585</wp:posOffset>
            </wp:positionV>
            <wp:extent cx="5608698" cy="1987391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8698" cy="1987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DE4B52" w14:textId="77777777" w:rsidR="002066A9" w:rsidRDefault="002066A9">
      <w:pPr>
        <w:pStyle w:val="Textoindependiente"/>
        <w:rPr>
          <w:sz w:val="20"/>
        </w:rPr>
      </w:pPr>
    </w:p>
    <w:p w14:paraId="35FC6D32" w14:textId="77777777" w:rsidR="002066A9" w:rsidRDefault="00000000">
      <w:pPr>
        <w:pStyle w:val="Textoindependiente"/>
        <w:spacing w:before="5"/>
        <w:rPr>
          <w:sz w:val="16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482BB66C" wp14:editId="500239CE">
            <wp:simplePos x="0" y="0"/>
            <wp:positionH relativeFrom="page">
              <wp:posOffset>1171005</wp:posOffset>
            </wp:positionH>
            <wp:positionV relativeFrom="paragraph">
              <wp:posOffset>144942</wp:posOffset>
            </wp:positionV>
            <wp:extent cx="5311858" cy="777430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1858" cy="777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F5D9ED" w14:textId="77777777" w:rsidR="002066A9" w:rsidRDefault="002066A9">
      <w:pPr>
        <w:pStyle w:val="Textoindependiente"/>
        <w:rPr>
          <w:sz w:val="20"/>
        </w:rPr>
      </w:pPr>
    </w:p>
    <w:p w14:paraId="05B62CDF" w14:textId="77777777" w:rsidR="002066A9" w:rsidRDefault="00000000">
      <w:pPr>
        <w:pStyle w:val="Textoindependiente"/>
        <w:rPr>
          <w:sz w:val="25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0070753F" wp14:editId="754EAA74">
            <wp:simplePos x="0" y="0"/>
            <wp:positionH relativeFrom="page">
              <wp:posOffset>1206704</wp:posOffset>
            </wp:positionH>
            <wp:positionV relativeFrom="paragraph">
              <wp:posOffset>207312</wp:posOffset>
            </wp:positionV>
            <wp:extent cx="5486020" cy="682085"/>
            <wp:effectExtent l="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020" cy="682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E41D56" w14:textId="77777777" w:rsidR="002066A9" w:rsidRDefault="002066A9">
      <w:pPr>
        <w:rPr>
          <w:sz w:val="25"/>
        </w:rPr>
        <w:sectPr w:rsidR="002066A9">
          <w:pgSz w:w="12240" w:h="15840"/>
          <w:pgMar w:top="1620" w:right="700" w:bottom="280" w:left="1300" w:header="745" w:footer="0" w:gutter="0"/>
          <w:cols w:space="720"/>
        </w:sectPr>
      </w:pPr>
    </w:p>
    <w:p w14:paraId="22463A2B" w14:textId="77777777" w:rsidR="002066A9" w:rsidRDefault="002066A9">
      <w:pPr>
        <w:pStyle w:val="Textoindependiente"/>
        <w:rPr>
          <w:sz w:val="20"/>
        </w:rPr>
      </w:pPr>
    </w:p>
    <w:p w14:paraId="7B3259DC" w14:textId="77777777" w:rsidR="002066A9" w:rsidRDefault="002066A9">
      <w:pPr>
        <w:pStyle w:val="Textoindependiente"/>
        <w:spacing w:before="4" w:after="1"/>
        <w:rPr>
          <w:sz w:val="29"/>
        </w:rPr>
      </w:pPr>
    </w:p>
    <w:p w14:paraId="55AE4FBF" w14:textId="77777777" w:rsidR="002066A9" w:rsidRDefault="00000000">
      <w:pPr>
        <w:pStyle w:val="Textoindependiente"/>
        <w:ind w:left="102"/>
        <w:rPr>
          <w:sz w:val="20"/>
        </w:rPr>
      </w:pPr>
      <w:r>
        <w:rPr>
          <w:noProof/>
          <w:sz w:val="20"/>
        </w:rPr>
        <w:drawing>
          <wp:inline distT="0" distB="0" distL="0" distR="0" wp14:anchorId="65EE29A9" wp14:editId="7CC137FE">
            <wp:extent cx="5464284" cy="1161478"/>
            <wp:effectExtent l="0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4284" cy="1161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631EC" w14:textId="77777777" w:rsidR="002066A9" w:rsidRDefault="002066A9">
      <w:pPr>
        <w:pStyle w:val="Textoindependiente"/>
        <w:spacing w:before="8"/>
        <w:rPr>
          <w:sz w:val="23"/>
        </w:rPr>
      </w:pPr>
    </w:p>
    <w:p w14:paraId="0925F4EB" w14:textId="77777777" w:rsidR="002066A9" w:rsidRDefault="00000000">
      <w:pPr>
        <w:pStyle w:val="Textoindependiente"/>
        <w:spacing w:before="96"/>
        <w:ind w:left="119" w:right="993"/>
        <w:jc w:val="both"/>
      </w:pPr>
      <w:r>
        <w:t>Por</w:t>
      </w:r>
      <w:r>
        <w:rPr>
          <w:spacing w:val="1"/>
        </w:rPr>
        <w:t xml:space="preserve"> </w:t>
      </w:r>
      <w:r>
        <w:t>lo anterior,</w:t>
      </w:r>
      <w:r>
        <w:rPr>
          <w:spacing w:val="1"/>
        </w:rPr>
        <w:t xml:space="preserve"> </w:t>
      </w:r>
      <w:r>
        <w:t>una vez</w:t>
      </w:r>
      <w:r>
        <w:rPr>
          <w:spacing w:val="1"/>
        </w:rPr>
        <w:t xml:space="preserve"> </w:t>
      </w:r>
      <w:r>
        <w:t>fueron</w:t>
      </w:r>
      <w:r>
        <w:rPr>
          <w:spacing w:val="1"/>
        </w:rPr>
        <w:t xml:space="preserve"> </w:t>
      </w:r>
      <w:r>
        <w:t>asignados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Dirección General</w:t>
      </w:r>
      <w:r>
        <w:rPr>
          <w:spacing w:val="1"/>
        </w:rPr>
        <w:t xml:space="preserve"> </w:t>
      </w:r>
      <w:r>
        <w:t>se hace</w:t>
      </w:r>
      <w:r>
        <w:rPr>
          <w:spacing w:val="1"/>
        </w:rPr>
        <w:t xml:space="preserve"> </w:t>
      </w:r>
      <w:r>
        <w:t>necesario adelantar los trámites administrativos necesarios que conlleve a la materialización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Coordinaciones</w:t>
      </w:r>
      <w:r>
        <w:rPr>
          <w:spacing w:val="1"/>
        </w:rPr>
        <w:t xml:space="preserve"> </w:t>
      </w:r>
      <w:r>
        <w:t>académicas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Logística, Comercialización, Hotelería y Salud, Servicios Administrativos, Articulación con la</w:t>
      </w:r>
      <w:r>
        <w:rPr>
          <w:spacing w:val="1"/>
        </w:rPr>
        <w:t xml:space="preserve"> </w:t>
      </w:r>
      <w:r>
        <w:t>Media</w:t>
      </w:r>
      <w:r>
        <w:rPr>
          <w:spacing w:val="-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Poblaciones</w:t>
      </w:r>
      <w:r>
        <w:rPr>
          <w:spacing w:val="-1"/>
        </w:rPr>
        <w:t xml:space="preserve"> </w:t>
      </w:r>
      <w:r>
        <w:t>especiales.</w:t>
      </w:r>
    </w:p>
    <w:p w14:paraId="1031881B" w14:textId="77777777" w:rsidR="002066A9" w:rsidRDefault="002066A9">
      <w:pPr>
        <w:pStyle w:val="Textoindependiente"/>
        <w:spacing w:before="6"/>
        <w:rPr>
          <w:sz w:val="21"/>
        </w:rPr>
      </w:pPr>
    </w:p>
    <w:p w14:paraId="573F3824" w14:textId="77777777" w:rsidR="002066A9" w:rsidRDefault="00000000">
      <w:pPr>
        <w:pStyle w:val="Textoindependiente"/>
        <w:spacing w:before="1"/>
        <w:ind w:left="119" w:right="1002"/>
        <w:jc w:val="both"/>
      </w:pPr>
      <w:r>
        <w:t>El Centro de Comercio y Servicios, perteneciente a la Regional Atlántico, debe ofrecer un</w:t>
      </w:r>
      <w:r>
        <w:rPr>
          <w:spacing w:val="1"/>
        </w:rPr>
        <w:t xml:space="preserve"> </w:t>
      </w:r>
      <w:r>
        <w:t>servicio público de formación profesional integral, atendiendo las necesidades de educación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educativa,</w:t>
      </w:r>
      <w:r>
        <w:rPr>
          <w:spacing w:val="1"/>
        </w:rPr>
        <w:t xml:space="preserve"> </w:t>
      </w:r>
      <w:r>
        <w:t>alineadas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necesidades</w:t>
      </w:r>
      <w:r>
        <w:rPr>
          <w:spacing w:val="1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sector</w:t>
      </w:r>
      <w:r>
        <w:rPr>
          <w:spacing w:val="1"/>
        </w:rPr>
        <w:t xml:space="preserve"> </w:t>
      </w:r>
      <w:r>
        <w:t>industrial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productivo.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sentido,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Planeación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Direccionamiento Corporativo, establece una serie de metas donde el Centro de manera</w:t>
      </w:r>
      <w:r>
        <w:rPr>
          <w:spacing w:val="1"/>
        </w:rPr>
        <w:t xml:space="preserve"> </w:t>
      </w:r>
      <w:r>
        <w:t>completa, diseña una serie de estrategias teniendo en cuenta aspectos como: Capacidad</w:t>
      </w:r>
      <w:r>
        <w:rPr>
          <w:spacing w:val="1"/>
        </w:rPr>
        <w:t xml:space="preserve"> </w:t>
      </w:r>
      <w:r>
        <w:t>Instalada, Instructores disponibles para la formación, cupos, entre otros. Lo anterior, para</w:t>
      </w:r>
      <w:r>
        <w:rPr>
          <w:spacing w:val="1"/>
        </w:rPr>
        <w:t xml:space="preserve"> </w:t>
      </w:r>
      <w:r>
        <w:t>poder</w:t>
      </w:r>
      <w:r>
        <w:rPr>
          <w:spacing w:val="-1"/>
        </w:rPr>
        <w:t xml:space="preserve"> </w:t>
      </w:r>
      <w:r>
        <w:t>cumplir</w:t>
      </w:r>
      <w:r>
        <w:rPr>
          <w:spacing w:val="-1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solo</w:t>
      </w:r>
      <w:r>
        <w:rPr>
          <w:spacing w:val="-8"/>
        </w:rPr>
        <w:t xml:space="preserve"> </w:t>
      </w:r>
      <w:r>
        <w:t>con las</w:t>
      </w:r>
      <w:r>
        <w:rPr>
          <w:spacing w:val="-3"/>
        </w:rPr>
        <w:t xml:space="preserve"> </w:t>
      </w:r>
      <w:r>
        <w:t>cifras</w:t>
      </w:r>
      <w:r>
        <w:rPr>
          <w:spacing w:val="-2"/>
        </w:rPr>
        <w:t xml:space="preserve"> </w:t>
      </w:r>
      <w:r>
        <w:t>establecidas,</w:t>
      </w:r>
      <w:r>
        <w:rPr>
          <w:spacing w:val="3"/>
        </w:rPr>
        <w:t xml:space="preserve"> </w:t>
      </w:r>
      <w:r>
        <w:t>sino</w:t>
      </w:r>
      <w:r>
        <w:rPr>
          <w:spacing w:val="-8"/>
        </w:rPr>
        <w:t xml:space="preserve"> </w:t>
      </w:r>
      <w:r>
        <w:t>con el</w:t>
      </w:r>
      <w:r>
        <w:rPr>
          <w:spacing w:val="9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misional</w:t>
      </w:r>
      <w:r>
        <w:rPr>
          <w:spacing w:val="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entidad.</w:t>
      </w:r>
    </w:p>
    <w:p w14:paraId="2F59B018" w14:textId="77777777" w:rsidR="002066A9" w:rsidRDefault="002066A9">
      <w:pPr>
        <w:pStyle w:val="Textoindependiente"/>
        <w:spacing w:before="6"/>
      </w:pPr>
    </w:p>
    <w:p w14:paraId="1EC55B97" w14:textId="77777777" w:rsidR="002066A9" w:rsidRDefault="00000000">
      <w:pPr>
        <w:pStyle w:val="Textoindependiente"/>
        <w:ind w:left="119" w:right="995"/>
        <w:jc w:val="both"/>
      </w:pPr>
      <w:r>
        <w:t>Una de las metas más altas que tiene el Centro es la de formación técnica y tecnológica,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imparte</w:t>
      </w:r>
      <w:r>
        <w:rPr>
          <w:spacing w:val="1"/>
        </w:rPr>
        <w:t xml:space="preserve"> </w:t>
      </w:r>
      <w:r>
        <w:t>conocimiento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saberes,</w:t>
      </w:r>
      <w:r>
        <w:rPr>
          <w:spacing w:val="1"/>
        </w:rPr>
        <w:t xml:space="preserve"> </w:t>
      </w:r>
      <w:r>
        <w:t>habilidades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 xml:space="preserve">competencias básicas y </w:t>
      </w:r>
      <w:proofErr w:type="gramStart"/>
      <w:r>
        <w:t>socio-emocionales</w:t>
      </w:r>
      <w:proofErr w:type="gramEnd"/>
      <w:r>
        <w:t xml:space="preserve"> en los aprendices que se inscriben a nuestros</w:t>
      </w:r>
      <w:r>
        <w:rPr>
          <w:spacing w:val="1"/>
        </w:rPr>
        <w:t xml:space="preserve"> </w:t>
      </w:r>
      <w:r>
        <w:t>programas de formación. De esta manera se amplían las posibilidades de construcción de</w:t>
      </w:r>
      <w:r>
        <w:rPr>
          <w:spacing w:val="1"/>
        </w:rPr>
        <w:t xml:space="preserve"> </w:t>
      </w:r>
      <w:r>
        <w:t>trayectoria de vida de los</w:t>
      </w:r>
      <w:r>
        <w:rPr>
          <w:spacing w:val="1"/>
        </w:rPr>
        <w:t xml:space="preserve"> </w:t>
      </w:r>
      <w:r>
        <w:t>jóvenes</w:t>
      </w:r>
      <w:r>
        <w:rPr>
          <w:spacing w:val="1"/>
        </w:rPr>
        <w:t xml:space="preserve"> </w:t>
      </w:r>
      <w:r>
        <w:t>de la ciudad</w:t>
      </w:r>
      <w:r>
        <w:rPr>
          <w:spacing w:val="1"/>
        </w:rPr>
        <w:t xml:space="preserve"> </w:t>
      </w:r>
      <w:r>
        <w:t>de Barranquilla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Departamento del</w:t>
      </w:r>
      <w:r>
        <w:rPr>
          <w:spacing w:val="1"/>
        </w:rPr>
        <w:t xml:space="preserve"> </w:t>
      </w:r>
      <w:r>
        <w:t>Atlántico.</w:t>
      </w:r>
    </w:p>
    <w:p w14:paraId="145785A7" w14:textId="77777777" w:rsidR="002066A9" w:rsidRDefault="002066A9">
      <w:pPr>
        <w:pStyle w:val="Textoindependiente"/>
        <w:spacing w:before="1"/>
      </w:pPr>
    </w:p>
    <w:p w14:paraId="7CAF0A51" w14:textId="77777777" w:rsidR="002066A9" w:rsidRDefault="00000000">
      <w:pPr>
        <w:pStyle w:val="Textoindependiente"/>
        <w:spacing w:before="1"/>
        <w:ind w:left="119" w:right="995"/>
        <w:jc w:val="both"/>
      </w:pPr>
      <w:r>
        <w:t>Para la vigencia 2024, se tiene establecida un metal global de 34587 cupos en formación</w:t>
      </w:r>
      <w:r>
        <w:rPr>
          <w:spacing w:val="1"/>
        </w:rPr>
        <w:t xml:space="preserve"> </w:t>
      </w:r>
      <w:r>
        <w:t>titulada y 218107 en el total de la Formación incluyendo complementaria de los cuales según</w:t>
      </w:r>
      <w:r>
        <w:rPr>
          <w:spacing w:val="-59"/>
        </w:rPr>
        <w:t xml:space="preserve"> </w:t>
      </w:r>
      <w:r>
        <w:t>reporte P04</w:t>
      </w:r>
      <w:r>
        <w:rPr>
          <w:spacing w:val="1"/>
        </w:rPr>
        <w:t xml:space="preserve"> </w:t>
      </w:r>
      <w:r>
        <w:t>a corte del</w:t>
      </w:r>
      <w:r>
        <w:rPr>
          <w:spacing w:val="1"/>
        </w:rPr>
        <w:t xml:space="preserve"> </w:t>
      </w:r>
      <w:r>
        <w:t>31</w:t>
      </w:r>
      <w:r>
        <w:rPr>
          <w:spacing w:val="1"/>
        </w:rPr>
        <w:t xml:space="preserve"> </w:t>
      </w:r>
      <w:r>
        <w:t>de diciembre del</w:t>
      </w:r>
      <w:r>
        <w:rPr>
          <w:spacing w:val="1"/>
        </w:rPr>
        <w:t xml:space="preserve"> </w:t>
      </w:r>
      <w:r>
        <w:t>2023,</w:t>
      </w:r>
      <w:r>
        <w:rPr>
          <w:spacing w:val="1"/>
        </w:rPr>
        <w:t xml:space="preserve"> </w:t>
      </w:r>
      <w:r>
        <w:t>tiene un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15.363</w:t>
      </w:r>
      <w:r>
        <w:rPr>
          <w:spacing w:val="1"/>
        </w:rPr>
        <w:t xml:space="preserve"> </w:t>
      </w:r>
      <w:r>
        <w:t>cupos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aprendices activos de las modalidades presencial, a distancia y virtual que pasan del 2023 al</w:t>
      </w:r>
      <w:r>
        <w:rPr>
          <w:spacing w:val="1"/>
        </w:rPr>
        <w:t xml:space="preserve"> </w:t>
      </w:r>
      <w:r>
        <w:t>2024 en formación lectiva y productiva. Las formaciones de cada uno de estos grupos se</w:t>
      </w:r>
      <w:r>
        <w:rPr>
          <w:spacing w:val="1"/>
        </w:rPr>
        <w:t xml:space="preserve"> </w:t>
      </w:r>
      <w:r>
        <w:t>imparten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lunes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viernes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semana.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tanto,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hace</w:t>
      </w:r>
      <w:r>
        <w:rPr>
          <w:spacing w:val="61"/>
        </w:rPr>
        <w:t xml:space="preserve"> </w:t>
      </w:r>
      <w:r>
        <w:t>indispensable</w:t>
      </w:r>
      <w:r>
        <w:rPr>
          <w:spacing w:val="1"/>
        </w:rPr>
        <w:t xml:space="preserve"> </w:t>
      </w:r>
      <w:r>
        <w:t>establecer un plan de contratación que permita completar las necesidades de instructores de</w:t>
      </w:r>
      <w:r>
        <w:rPr>
          <w:spacing w:val="1"/>
        </w:rPr>
        <w:t xml:space="preserve"> </w:t>
      </w:r>
      <w:r>
        <w:t>las diferentes redes de conocimiento requerida para las diversas áreas temáticas y llevar la</w:t>
      </w:r>
      <w:r>
        <w:rPr>
          <w:spacing w:val="1"/>
        </w:rPr>
        <w:t xml:space="preserve"> </w:t>
      </w:r>
      <w:r>
        <w:t>formación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culminación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metas</w:t>
      </w:r>
      <w:r>
        <w:rPr>
          <w:spacing w:val="1"/>
        </w:rPr>
        <w:t xml:space="preserve"> </w:t>
      </w:r>
      <w:r>
        <w:t>definidas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conforme</w:t>
      </w:r>
      <w:r>
        <w:rPr>
          <w:spacing w:val="6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Calendario</w:t>
      </w:r>
      <w:r>
        <w:rPr>
          <w:spacing w:val="-6"/>
        </w:rPr>
        <w:t xml:space="preserve"> </w:t>
      </w:r>
      <w:r>
        <w:t>académico</w:t>
      </w:r>
      <w:r>
        <w:rPr>
          <w:spacing w:val="-6"/>
        </w:rPr>
        <w:t xml:space="preserve"> </w:t>
      </w:r>
      <w:r>
        <w:t>2024.</w:t>
      </w:r>
    </w:p>
    <w:p w14:paraId="622BBD89" w14:textId="77777777" w:rsidR="002066A9" w:rsidRDefault="002066A9">
      <w:pPr>
        <w:pStyle w:val="Textoindependiente"/>
        <w:spacing w:before="9"/>
        <w:rPr>
          <w:sz w:val="21"/>
        </w:rPr>
      </w:pPr>
    </w:p>
    <w:p w14:paraId="43131134" w14:textId="77777777" w:rsidR="002066A9" w:rsidRDefault="00000000">
      <w:pPr>
        <w:pStyle w:val="Textoindependiente"/>
        <w:ind w:left="119" w:right="989"/>
        <w:jc w:val="both"/>
      </w:pPr>
      <w:r>
        <w:t>En el anexo de la presente justificación se relacionan las necesidades de contratación de la</w:t>
      </w:r>
      <w:r>
        <w:rPr>
          <w:spacing w:val="1"/>
        </w:rPr>
        <w:t xml:space="preserve"> </w:t>
      </w:r>
      <w:r>
        <w:t>vigencia 2024 para las cinco coordinaciones académicas del Centro de comercio y servicios,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describen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perfiles</w:t>
      </w:r>
      <w:r>
        <w:rPr>
          <w:spacing w:val="1"/>
        </w:rPr>
        <w:t xml:space="preserve"> </w:t>
      </w:r>
      <w:r>
        <w:t>requeridos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cantidades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permitan</w:t>
      </w:r>
      <w:r>
        <w:rPr>
          <w:spacing w:val="61"/>
        </w:rPr>
        <w:t xml:space="preserve"> </w:t>
      </w:r>
      <w:r>
        <w:t>cumplir</w:t>
      </w:r>
      <w:r>
        <w:rPr>
          <w:spacing w:val="6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objetivos institucionales de la Entidad orientados a la formación profesional. Solo de esta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metas</w:t>
      </w:r>
      <w:r>
        <w:rPr>
          <w:spacing w:val="1"/>
        </w:rPr>
        <w:t xml:space="preserve"> </w:t>
      </w:r>
      <w:r>
        <w:t>asignadas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trimestralización del</w:t>
      </w:r>
      <w:r>
        <w:rPr>
          <w:spacing w:val="4"/>
        </w:rPr>
        <w:t xml:space="preserve"> </w:t>
      </w:r>
      <w:r>
        <w:t>Calendario académico.</w:t>
      </w:r>
    </w:p>
    <w:p w14:paraId="4D87C8F6" w14:textId="77777777" w:rsidR="002066A9" w:rsidRDefault="002066A9">
      <w:pPr>
        <w:jc w:val="both"/>
        <w:sectPr w:rsidR="002066A9">
          <w:pgSz w:w="12240" w:h="15840"/>
          <w:pgMar w:top="1620" w:right="700" w:bottom="280" w:left="1300" w:header="745" w:footer="0" w:gutter="0"/>
          <w:cols w:space="720"/>
        </w:sectPr>
      </w:pPr>
    </w:p>
    <w:p w14:paraId="6D3573BC" w14:textId="77777777" w:rsidR="002066A9" w:rsidRDefault="002066A9">
      <w:pPr>
        <w:pStyle w:val="Textoindependiente"/>
        <w:rPr>
          <w:sz w:val="20"/>
        </w:rPr>
      </w:pPr>
    </w:p>
    <w:p w14:paraId="36A5E27E" w14:textId="77777777" w:rsidR="002066A9" w:rsidRDefault="002066A9">
      <w:pPr>
        <w:pStyle w:val="Textoindependiente"/>
        <w:rPr>
          <w:sz w:val="20"/>
        </w:rPr>
      </w:pPr>
    </w:p>
    <w:p w14:paraId="14EEC488" w14:textId="77777777" w:rsidR="002066A9" w:rsidRDefault="002066A9">
      <w:pPr>
        <w:pStyle w:val="Textoindependiente"/>
        <w:spacing w:before="5"/>
        <w:rPr>
          <w:sz w:val="21"/>
        </w:rPr>
      </w:pPr>
    </w:p>
    <w:p w14:paraId="26F65732" w14:textId="77777777" w:rsidR="002066A9" w:rsidRDefault="00000000">
      <w:pPr>
        <w:pStyle w:val="Textoindependiente"/>
        <w:spacing w:before="1"/>
        <w:ind w:left="119" w:right="1000"/>
        <w:jc w:val="both"/>
      </w:pPr>
      <w:r>
        <w:t>A pesar de la provisión de cargos a nivel profesional y asistencial, realizada por concurso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436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2017,</w:t>
      </w:r>
      <w:r>
        <w:rPr>
          <w:spacing w:val="1"/>
        </w:rPr>
        <w:t xml:space="preserve"> </w:t>
      </w:r>
      <w:r>
        <w:t>esto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fue</w:t>
      </w:r>
      <w:r>
        <w:rPr>
          <w:spacing w:val="1"/>
        </w:rPr>
        <w:t xml:space="preserve"> </w:t>
      </w:r>
      <w:r>
        <w:t>suficiente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cubrir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necesidades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instructores del centro </w:t>
      </w:r>
      <w:proofErr w:type="gramStart"/>
      <w:r>
        <w:t>de acuerdo a</w:t>
      </w:r>
      <w:proofErr w:type="gramEnd"/>
      <w:r>
        <w:t xml:space="preserve"> las metas trazadas en este 2024, por lo tanto, se hace</w:t>
      </w:r>
      <w:r>
        <w:rPr>
          <w:spacing w:val="1"/>
        </w:rPr>
        <w:t xml:space="preserve"> </w:t>
      </w:r>
      <w:r>
        <w:t>necesario</w:t>
      </w:r>
      <w:r>
        <w:rPr>
          <w:spacing w:val="1"/>
        </w:rPr>
        <w:t xml:space="preserve"> </w:t>
      </w:r>
      <w:r>
        <w:t>suscribir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rol</w:t>
      </w:r>
      <w:r>
        <w:rPr>
          <w:spacing w:val="1"/>
        </w:rPr>
        <w:t xml:space="preserve"> </w:t>
      </w:r>
      <w:r>
        <w:t>instructor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diferentes</w:t>
      </w:r>
      <w:r>
        <w:rPr>
          <w:spacing w:val="-2"/>
        </w:rPr>
        <w:t xml:space="preserve"> </w:t>
      </w:r>
      <w:r>
        <w:t>redes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conocimiento.</w:t>
      </w:r>
    </w:p>
    <w:p w14:paraId="537BDF12" w14:textId="77777777" w:rsidR="002066A9" w:rsidRDefault="002066A9">
      <w:pPr>
        <w:pStyle w:val="Textoindependiente"/>
        <w:spacing w:before="2"/>
      </w:pPr>
    </w:p>
    <w:p w14:paraId="5229A16F" w14:textId="1A98F290" w:rsidR="002066A9" w:rsidRDefault="00000000">
      <w:pPr>
        <w:pStyle w:val="Textoindependiente"/>
        <w:spacing w:after="5"/>
        <w:ind w:left="119" w:right="986"/>
        <w:jc w:val="both"/>
        <w:rPr>
          <w:spacing w:val="1"/>
        </w:rPr>
      </w:pPr>
      <w:r>
        <w:t>Que inicialmente</w:t>
      </w:r>
      <w:r w:rsidR="00324BD0">
        <w:t xml:space="preserve"> desde el Centro se establecieron </w:t>
      </w:r>
      <w:r>
        <w:t>en el plan de contratación necesidades para atender la</w:t>
      </w:r>
      <w:r>
        <w:rPr>
          <w:spacing w:val="1"/>
        </w:rPr>
        <w:t xml:space="preserve"> </w:t>
      </w:r>
      <w:r>
        <w:t>formación</w:t>
      </w:r>
      <w:r w:rsidR="00E05F64">
        <w:t xml:space="preserve"> de Articulación con la Media</w:t>
      </w:r>
      <w:r>
        <w:t>,</w:t>
      </w:r>
      <w:r>
        <w:rPr>
          <w:spacing w:val="1"/>
        </w:rPr>
        <w:t xml:space="preserve"> </w:t>
      </w:r>
      <w:r w:rsidR="009A4F79">
        <w:rPr>
          <w:spacing w:val="1"/>
        </w:rPr>
        <w:t>con un plazo de 10 meses hasta el 30 de noviembre de 2024, sin embargo, considerando que el Calendario académico</w:t>
      </w:r>
      <w:r w:rsidR="002C5C31">
        <w:rPr>
          <w:spacing w:val="1"/>
        </w:rPr>
        <w:t xml:space="preserve"> de la Secretaria de Educación mediante Resolución 8591 del 02 de noviembre de 2023,  señala que </w:t>
      </w:r>
      <w:r w:rsidR="009A4F79">
        <w:rPr>
          <w:spacing w:val="1"/>
        </w:rPr>
        <w:t xml:space="preserve">las instituciones educativas se encuentran </w:t>
      </w:r>
      <w:r w:rsidR="001C7D05">
        <w:rPr>
          <w:spacing w:val="1"/>
        </w:rPr>
        <w:t xml:space="preserve">programadas hasta el 06 de diciembre de 2024, se requiere la adición de los contratos suscritos </w:t>
      </w:r>
      <w:r w:rsidR="00324BD0">
        <w:rPr>
          <w:spacing w:val="1"/>
        </w:rPr>
        <w:t xml:space="preserve">para garantizar la formación de los </w:t>
      </w:r>
      <w:r w:rsidR="002C5C31">
        <w:rPr>
          <w:spacing w:val="1"/>
        </w:rPr>
        <w:t>13.132 aprendices que se encuentran  desarrollando actividades académicas en el programa de articulación con el SENA</w:t>
      </w:r>
    </w:p>
    <w:p w14:paraId="5E86288D" w14:textId="5BCE8755" w:rsidR="00375478" w:rsidRDefault="00375478">
      <w:pPr>
        <w:pStyle w:val="Textoindependiente"/>
        <w:spacing w:after="5"/>
        <w:ind w:left="119" w:right="986"/>
        <w:jc w:val="both"/>
        <w:rPr>
          <w:spacing w:val="1"/>
        </w:rPr>
      </w:pPr>
    </w:p>
    <w:tbl>
      <w:tblPr>
        <w:tblW w:w="7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2420"/>
        <w:gridCol w:w="1380"/>
      </w:tblGrid>
      <w:tr w:rsidR="00375478" w:rsidRPr="00375478" w14:paraId="7C73F1E8" w14:textId="77777777" w:rsidTr="00375478">
        <w:trPr>
          <w:trHeight w:val="255"/>
          <w:jc w:val="center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2F7DEF0C" w14:textId="7D376B20" w:rsidR="00375478" w:rsidRPr="00375478" w:rsidRDefault="00375478" w:rsidP="0037547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Nivel de Formación</w:t>
            </w:r>
          </w:p>
        </w:tc>
        <w:tc>
          <w:tcPr>
            <w:tcW w:w="2420" w:type="dxa"/>
            <w:shd w:val="clear" w:color="D9E1F2" w:fill="D9E1F2"/>
            <w:noWrap/>
            <w:vAlign w:val="bottom"/>
            <w:hideMark/>
          </w:tcPr>
          <w:p w14:paraId="0D486AD1" w14:textId="77777777" w:rsidR="00375478" w:rsidRPr="00375478" w:rsidRDefault="00375478" w:rsidP="0037547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754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PRESENCIAL</w:t>
            </w:r>
          </w:p>
        </w:tc>
        <w:tc>
          <w:tcPr>
            <w:tcW w:w="1380" w:type="dxa"/>
            <w:shd w:val="clear" w:color="D9E1F2" w:fill="D9E1F2"/>
            <w:noWrap/>
            <w:vAlign w:val="bottom"/>
            <w:hideMark/>
          </w:tcPr>
          <w:p w14:paraId="2E368408" w14:textId="77777777" w:rsidR="00375478" w:rsidRPr="00375478" w:rsidRDefault="00375478" w:rsidP="0037547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754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Total general</w:t>
            </w:r>
          </w:p>
        </w:tc>
      </w:tr>
      <w:tr w:rsidR="00375478" w:rsidRPr="00375478" w14:paraId="264F3092" w14:textId="77777777" w:rsidTr="00375478">
        <w:trPr>
          <w:trHeight w:val="255"/>
          <w:jc w:val="center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07144AAB" w14:textId="77777777" w:rsidR="00375478" w:rsidRPr="00375478" w:rsidRDefault="00375478" w:rsidP="00375478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75478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TÉCNICO</w:t>
            </w:r>
          </w:p>
        </w:tc>
        <w:tc>
          <w:tcPr>
            <w:tcW w:w="2420" w:type="dxa"/>
            <w:shd w:val="clear" w:color="auto" w:fill="auto"/>
            <w:noWrap/>
            <w:vAlign w:val="bottom"/>
            <w:hideMark/>
          </w:tcPr>
          <w:p w14:paraId="30813F7D" w14:textId="77777777" w:rsidR="00375478" w:rsidRPr="00375478" w:rsidRDefault="00375478" w:rsidP="00375478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75478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13132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696D6F2E" w14:textId="77777777" w:rsidR="00375478" w:rsidRPr="00375478" w:rsidRDefault="00375478" w:rsidP="00375478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75478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13132</w:t>
            </w:r>
          </w:p>
        </w:tc>
      </w:tr>
      <w:tr w:rsidR="00375478" w:rsidRPr="00375478" w14:paraId="1F2DA8BA" w14:textId="77777777" w:rsidTr="00375478">
        <w:trPr>
          <w:trHeight w:val="255"/>
          <w:jc w:val="center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47072A5A" w14:textId="77777777" w:rsidR="00375478" w:rsidRPr="00375478" w:rsidRDefault="00375478" w:rsidP="0037547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754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Total general</w:t>
            </w:r>
          </w:p>
        </w:tc>
        <w:tc>
          <w:tcPr>
            <w:tcW w:w="2420" w:type="dxa"/>
            <w:shd w:val="clear" w:color="D9E1F2" w:fill="D9E1F2"/>
            <w:noWrap/>
            <w:vAlign w:val="bottom"/>
            <w:hideMark/>
          </w:tcPr>
          <w:p w14:paraId="78F0AC50" w14:textId="77777777" w:rsidR="00375478" w:rsidRPr="00375478" w:rsidRDefault="00375478" w:rsidP="00375478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754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13132</w:t>
            </w:r>
          </w:p>
        </w:tc>
        <w:tc>
          <w:tcPr>
            <w:tcW w:w="1380" w:type="dxa"/>
            <w:shd w:val="clear" w:color="D9E1F2" w:fill="D9E1F2"/>
            <w:noWrap/>
            <w:vAlign w:val="bottom"/>
            <w:hideMark/>
          </w:tcPr>
          <w:p w14:paraId="440F6F4D" w14:textId="77777777" w:rsidR="00375478" w:rsidRPr="00375478" w:rsidRDefault="00375478" w:rsidP="00375478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754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13132</w:t>
            </w:r>
          </w:p>
        </w:tc>
      </w:tr>
    </w:tbl>
    <w:p w14:paraId="1D2AA71D" w14:textId="77777777" w:rsidR="00375478" w:rsidRDefault="00375478">
      <w:pPr>
        <w:pStyle w:val="Textoindependiente"/>
        <w:spacing w:after="5"/>
        <w:ind w:left="119" w:right="986"/>
        <w:jc w:val="both"/>
      </w:pPr>
    </w:p>
    <w:p w14:paraId="783F6917" w14:textId="33AF8D25" w:rsidR="00E05F64" w:rsidRDefault="00E05F64">
      <w:pPr>
        <w:pStyle w:val="Textoindependiente"/>
        <w:spacing w:after="5"/>
        <w:ind w:left="119" w:right="986"/>
        <w:jc w:val="both"/>
      </w:pPr>
    </w:p>
    <w:p w14:paraId="70C68C98" w14:textId="77777777" w:rsidR="00E05F64" w:rsidRDefault="00E05F64">
      <w:pPr>
        <w:pStyle w:val="Textoindependiente"/>
        <w:spacing w:after="5"/>
        <w:ind w:left="119" w:right="986"/>
        <w:jc w:val="both"/>
      </w:pPr>
    </w:p>
    <w:p w14:paraId="3C848960" w14:textId="7221CA67" w:rsidR="002066A9" w:rsidRDefault="00000000">
      <w:pPr>
        <w:pStyle w:val="Textoindependiente"/>
        <w:ind w:left="119" w:right="990"/>
        <w:jc w:val="both"/>
      </w:pPr>
      <w:r>
        <w:t xml:space="preserve">Por consiguiente se requiere </w:t>
      </w:r>
      <w:r w:rsidR="00E80D27">
        <w:t xml:space="preserve">tomar </w:t>
      </w:r>
      <w:r>
        <w:t xml:space="preserve">el valor </w:t>
      </w:r>
      <w:proofErr w:type="gramStart"/>
      <w:r>
        <w:t xml:space="preserve">de </w:t>
      </w:r>
      <w:r w:rsidR="001C7D05">
        <w:rPr>
          <w:rFonts w:ascii="Arial"/>
          <w:b/>
        </w:rPr>
        <w:t xml:space="preserve"> </w:t>
      </w:r>
      <w:r w:rsidR="001C7D05" w:rsidRPr="001C7D05">
        <w:rPr>
          <w:rFonts w:ascii="Arial"/>
          <w:b/>
        </w:rPr>
        <w:t>$</w:t>
      </w:r>
      <w:proofErr w:type="gramEnd"/>
      <w:r w:rsidR="001C7D05" w:rsidRPr="001C7D05">
        <w:rPr>
          <w:rFonts w:ascii="Arial"/>
          <w:b/>
        </w:rPr>
        <w:t xml:space="preserve"> 124.811.985,20 </w:t>
      </w:r>
      <w:r>
        <w:t>CDP</w:t>
      </w:r>
      <w:r w:rsidR="00E80D27" w:rsidRPr="00E80D27">
        <w:t xml:space="preserve"> 2624</w:t>
      </w:r>
      <w:r>
        <w:t>,</w:t>
      </w:r>
      <w:r>
        <w:rPr>
          <w:spacing w:val="1"/>
        </w:rPr>
        <w:t xml:space="preserve"> </w:t>
      </w:r>
      <w:r>
        <w:t>los cuales se</w:t>
      </w:r>
      <w:r>
        <w:rPr>
          <w:spacing w:val="1"/>
        </w:rPr>
        <w:t xml:space="preserve"> </w:t>
      </w:r>
      <w:r>
        <w:t>encuentran</w:t>
      </w:r>
      <w:r>
        <w:rPr>
          <w:spacing w:val="7"/>
        </w:rPr>
        <w:t xml:space="preserve"> </w:t>
      </w:r>
      <w:r>
        <w:t>contenidas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justificadas</w:t>
      </w:r>
      <w:r>
        <w:rPr>
          <w:spacing w:val="3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documento</w:t>
      </w:r>
    </w:p>
    <w:p w14:paraId="43970B15" w14:textId="40B37E09" w:rsidR="002066A9" w:rsidRDefault="002066A9">
      <w:pPr>
        <w:pStyle w:val="Textoindependiente"/>
        <w:spacing w:before="6"/>
        <w:rPr>
          <w:noProof/>
        </w:rPr>
      </w:pPr>
    </w:p>
    <w:p w14:paraId="40F6FEA7" w14:textId="23C12827" w:rsidR="00E80D27" w:rsidRDefault="00E80D27">
      <w:pPr>
        <w:pStyle w:val="Textoindependiente"/>
        <w:spacing w:before="6"/>
        <w:rPr>
          <w:noProof/>
        </w:rPr>
      </w:pPr>
    </w:p>
    <w:p w14:paraId="442E3403" w14:textId="7C021EEE" w:rsidR="00E80D27" w:rsidRDefault="002C5C31">
      <w:pPr>
        <w:pStyle w:val="Textoindependiente"/>
        <w:spacing w:before="6"/>
        <w:rPr>
          <w:sz w:val="29"/>
        </w:rPr>
      </w:pPr>
      <w:r>
        <w:rPr>
          <w:noProof/>
        </w:rPr>
        <w:drawing>
          <wp:inline distT="0" distB="0" distL="0" distR="0" wp14:anchorId="4C5F45CB" wp14:editId="51566F8C">
            <wp:extent cx="581025" cy="6191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2DD6B" w14:textId="07AD839D" w:rsidR="00E80D27" w:rsidRDefault="00E80D27">
      <w:pPr>
        <w:pStyle w:val="Ttulo1"/>
        <w:spacing w:before="6"/>
        <w:ind w:right="6420"/>
      </w:pPr>
      <w:r>
        <w:t>GABYS DE JESUS AMAYA</w:t>
      </w:r>
    </w:p>
    <w:p w14:paraId="1490EAFD" w14:textId="5A707B31" w:rsidR="002066A9" w:rsidRDefault="00000000">
      <w:pPr>
        <w:pStyle w:val="Ttulo1"/>
        <w:spacing w:before="6"/>
        <w:ind w:right="6420"/>
      </w:pPr>
      <w:r>
        <w:t>Coordinador</w:t>
      </w:r>
      <w:r>
        <w:rPr>
          <w:spacing w:val="9"/>
        </w:rPr>
        <w:t xml:space="preserve"> </w:t>
      </w:r>
      <w:r>
        <w:t>Académico</w:t>
      </w:r>
    </w:p>
    <w:sectPr w:rsidR="002066A9">
      <w:pgSz w:w="12240" w:h="15840"/>
      <w:pgMar w:top="1620" w:right="700" w:bottom="280" w:left="1300" w:header="74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EC02F" w14:textId="77777777" w:rsidR="006152E5" w:rsidRDefault="006152E5">
      <w:r>
        <w:separator/>
      </w:r>
    </w:p>
  </w:endnote>
  <w:endnote w:type="continuationSeparator" w:id="0">
    <w:p w14:paraId="456E78CE" w14:textId="77777777" w:rsidR="006152E5" w:rsidRDefault="00615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085D1" w14:textId="77777777" w:rsidR="006152E5" w:rsidRDefault="006152E5">
      <w:r>
        <w:separator/>
      </w:r>
    </w:p>
  </w:footnote>
  <w:footnote w:type="continuationSeparator" w:id="0">
    <w:p w14:paraId="79066FAE" w14:textId="77777777" w:rsidR="006152E5" w:rsidRDefault="006152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39B07" w14:textId="77777777" w:rsidR="002066A9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26048" behindDoc="1" locked="0" layoutInCell="1" allowOverlap="1" wp14:anchorId="0BBFA8E1" wp14:editId="52BE7DDA">
          <wp:simplePos x="0" y="0"/>
          <wp:positionH relativeFrom="page">
            <wp:posOffset>3796665</wp:posOffset>
          </wp:positionH>
          <wp:positionV relativeFrom="page">
            <wp:posOffset>473075</wp:posOffset>
          </wp:positionV>
          <wp:extent cx="592454" cy="56134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80154"/>
    <w:multiLevelType w:val="hybridMultilevel"/>
    <w:tmpl w:val="23A855A6"/>
    <w:lvl w:ilvl="0" w:tplc="1DB2755A">
      <w:start w:val="1"/>
      <w:numFmt w:val="decimal"/>
      <w:lvlText w:val="%1."/>
      <w:lvlJc w:val="left"/>
      <w:pPr>
        <w:ind w:left="400" w:hanging="252"/>
      </w:pPr>
      <w:rPr>
        <w:rFonts w:ascii="Arial MT" w:eastAsia="Arial MT" w:hAnsi="Arial MT" w:cs="Arial MT" w:hint="default"/>
        <w:spacing w:val="-2"/>
        <w:w w:val="101"/>
        <w:sz w:val="22"/>
        <w:szCs w:val="22"/>
        <w:lang w:val="es-ES" w:eastAsia="en-US" w:bidi="ar-SA"/>
      </w:rPr>
    </w:lvl>
    <w:lvl w:ilvl="1" w:tplc="A0A8FF3A">
      <w:numFmt w:val="bullet"/>
      <w:lvlText w:val="•"/>
      <w:lvlJc w:val="left"/>
      <w:pPr>
        <w:ind w:left="1384" w:hanging="252"/>
      </w:pPr>
      <w:rPr>
        <w:rFonts w:hint="default"/>
        <w:lang w:val="es-ES" w:eastAsia="en-US" w:bidi="ar-SA"/>
      </w:rPr>
    </w:lvl>
    <w:lvl w:ilvl="2" w:tplc="0ADC1D60">
      <w:numFmt w:val="bullet"/>
      <w:lvlText w:val="•"/>
      <w:lvlJc w:val="left"/>
      <w:pPr>
        <w:ind w:left="2368" w:hanging="252"/>
      </w:pPr>
      <w:rPr>
        <w:rFonts w:hint="default"/>
        <w:lang w:val="es-ES" w:eastAsia="en-US" w:bidi="ar-SA"/>
      </w:rPr>
    </w:lvl>
    <w:lvl w:ilvl="3" w:tplc="674ADC58">
      <w:numFmt w:val="bullet"/>
      <w:lvlText w:val="•"/>
      <w:lvlJc w:val="left"/>
      <w:pPr>
        <w:ind w:left="3352" w:hanging="252"/>
      </w:pPr>
      <w:rPr>
        <w:rFonts w:hint="default"/>
        <w:lang w:val="es-ES" w:eastAsia="en-US" w:bidi="ar-SA"/>
      </w:rPr>
    </w:lvl>
    <w:lvl w:ilvl="4" w:tplc="964C8E4C">
      <w:numFmt w:val="bullet"/>
      <w:lvlText w:val="•"/>
      <w:lvlJc w:val="left"/>
      <w:pPr>
        <w:ind w:left="4336" w:hanging="252"/>
      </w:pPr>
      <w:rPr>
        <w:rFonts w:hint="default"/>
        <w:lang w:val="es-ES" w:eastAsia="en-US" w:bidi="ar-SA"/>
      </w:rPr>
    </w:lvl>
    <w:lvl w:ilvl="5" w:tplc="65A6EF08">
      <w:numFmt w:val="bullet"/>
      <w:lvlText w:val="•"/>
      <w:lvlJc w:val="left"/>
      <w:pPr>
        <w:ind w:left="5320" w:hanging="252"/>
      </w:pPr>
      <w:rPr>
        <w:rFonts w:hint="default"/>
        <w:lang w:val="es-ES" w:eastAsia="en-US" w:bidi="ar-SA"/>
      </w:rPr>
    </w:lvl>
    <w:lvl w:ilvl="6" w:tplc="8E748EE4">
      <w:numFmt w:val="bullet"/>
      <w:lvlText w:val="•"/>
      <w:lvlJc w:val="left"/>
      <w:pPr>
        <w:ind w:left="6304" w:hanging="252"/>
      </w:pPr>
      <w:rPr>
        <w:rFonts w:hint="default"/>
        <w:lang w:val="es-ES" w:eastAsia="en-US" w:bidi="ar-SA"/>
      </w:rPr>
    </w:lvl>
    <w:lvl w:ilvl="7" w:tplc="6130C5DC">
      <w:numFmt w:val="bullet"/>
      <w:lvlText w:val="•"/>
      <w:lvlJc w:val="left"/>
      <w:pPr>
        <w:ind w:left="7288" w:hanging="252"/>
      </w:pPr>
      <w:rPr>
        <w:rFonts w:hint="default"/>
        <w:lang w:val="es-ES" w:eastAsia="en-US" w:bidi="ar-SA"/>
      </w:rPr>
    </w:lvl>
    <w:lvl w:ilvl="8" w:tplc="436E3084">
      <w:numFmt w:val="bullet"/>
      <w:lvlText w:val="•"/>
      <w:lvlJc w:val="left"/>
      <w:pPr>
        <w:ind w:left="8272" w:hanging="252"/>
      </w:pPr>
      <w:rPr>
        <w:rFonts w:hint="default"/>
        <w:lang w:val="es-ES" w:eastAsia="en-US" w:bidi="ar-SA"/>
      </w:rPr>
    </w:lvl>
  </w:abstractNum>
  <w:num w:numId="1" w16cid:durableId="1228305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6A9"/>
    <w:rsid w:val="001C7D05"/>
    <w:rsid w:val="002066A9"/>
    <w:rsid w:val="002C5C31"/>
    <w:rsid w:val="00324BD0"/>
    <w:rsid w:val="00364678"/>
    <w:rsid w:val="00375478"/>
    <w:rsid w:val="006152E5"/>
    <w:rsid w:val="006B6F3E"/>
    <w:rsid w:val="007C34DC"/>
    <w:rsid w:val="008814B5"/>
    <w:rsid w:val="0090253F"/>
    <w:rsid w:val="009900BA"/>
    <w:rsid w:val="009A4F79"/>
    <w:rsid w:val="009E61F8"/>
    <w:rsid w:val="00B7616D"/>
    <w:rsid w:val="00CE4B36"/>
    <w:rsid w:val="00E05F64"/>
    <w:rsid w:val="00E80D27"/>
    <w:rsid w:val="00E827C9"/>
    <w:rsid w:val="00F37498"/>
    <w:rsid w:val="00FA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45A89"/>
  <w15:docId w15:val="{71DA012B-8E3B-4991-9BFD-00CC542AE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400" w:right="996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19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1158</Words>
  <Characters>6373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dc:description/>
  <cp:lastModifiedBy>Nataly Del Carmen Romero Fernandez</cp:lastModifiedBy>
  <cp:revision>2</cp:revision>
  <dcterms:created xsi:type="dcterms:W3CDTF">2024-06-02T02:36:00Z</dcterms:created>
  <dcterms:modified xsi:type="dcterms:W3CDTF">2024-06-02T02:36:00Z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2024-03-28T00:00:00Z</vt:filetime>
  </property>
</Properties>
</file>