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7638487"/>
    <w:bookmarkEnd w:id="0"/>
    <w:p w14:paraId="1F33CE08" w14:textId="0CDE106A" w:rsidR="009F0B7A" w:rsidRPr="00461C40" w:rsidRDefault="009F0B7A" w:rsidP="009F0B7A">
      <w:pPr>
        <w:jc w:val="left"/>
        <w:rPr>
          <w:rFonts w:cs="Arial"/>
          <w:b/>
          <w:bCs/>
          <w:noProof/>
          <w:szCs w:val="20"/>
        </w:rPr>
      </w:pPr>
      <w:r w:rsidRPr="00461C40">
        <w:rPr>
          <w:rFonts w:cs="Arial"/>
          <w:b/>
          <w:bCs/>
          <w:szCs w:val="20"/>
        </w:rPr>
        <w:fldChar w:fldCharType="begin"/>
      </w:r>
      <w:r w:rsidRPr="00461C40">
        <w:rPr>
          <w:rFonts w:cs="Arial"/>
          <w:b/>
          <w:bCs/>
          <w:szCs w:val="20"/>
        </w:rPr>
        <w:instrText xml:space="preserve"> MERGEFIELD NUM_CM </w:instrText>
      </w:r>
      <w:r w:rsidRPr="00461C40">
        <w:rPr>
          <w:rFonts w:cs="Arial"/>
          <w:b/>
          <w:bCs/>
          <w:szCs w:val="20"/>
        </w:rPr>
        <w:fldChar w:fldCharType="separate"/>
      </w:r>
      <w:r w:rsidR="0043566D" w:rsidRPr="00461C40">
        <w:rPr>
          <w:rFonts w:cs="Arial"/>
          <w:b/>
          <w:bCs/>
          <w:noProof/>
          <w:szCs w:val="20"/>
        </w:rPr>
        <w:t>IP</w:t>
      </w:r>
      <w:r w:rsidRPr="00461C40">
        <w:rPr>
          <w:rFonts w:cs="Arial"/>
          <w:b/>
          <w:bCs/>
          <w:noProof/>
          <w:szCs w:val="20"/>
        </w:rPr>
        <w:t>-</w:t>
      </w:r>
      <w:r w:rsidR="00C301CA" w:rsidRPr="00461C40">
        <w:rPr>
          <w:rFonts w:cs="Arial"/>
          <w:b/>
          <w:bCs/>
          <w:noProof/>
          <w:szCs w:val="20"/>
        </w:rPr>
        <w:t>DT</w:t>
      </w:r>
      <w:r w:rsidR="00461C40" w:rsidRPr="00461C40">
        <w:rPr>
          <w:rFonts w:cs="Arial"/>
          <w:b/>
          <w:bCs/>
          <w:noProof/>
          <w:szCs w:val="20"/>
        </w:rPr>
        <w:t>-CAL-006</w:t>
      </w:r>
      <w:r w:rsidRPr="00461C40">
        <w:rPr>
          <w:rFonts w:cs="Arial"/>
          <w:b/>
          <w:bCs/>
          <w:noProof/>
          <w:szCs w:val="20"/>
        </w:rPr>
        <w:t>-202</w:t>
      </w:r>
      <w:r w:rsidR="00461C40" w:rsidRPr="00461C40">
        <w:rPr>
          <w:rFonts w:cs="Arial"/>
          <w:b/>
          <w:bCs/>
          <w:noProof/>
          <w:szCs w:val="20"/>
        </w:rPr>
        <w:t>4</w:t>
      </w:r>
      <w:r w:rsidRPr="00461C40">
        <w:rPr>
          <w:rFonts w:cs="Arial"/>
          <w:b/>
          <w:bCs/>
          <w:szCs w:val="20"/>
        </w:rPr>
        <w:fldChar w:fldCharType="end"/>
      </w:r>
    </w:p>
    <w:p w14:paraId="1B523D36" w14:textId="77777777" w:rsidR="00480E8F" w:rsidRPr="00140F13" w:rsidRDefault="00480E8F" w:rsidP="00480E8F">
      <w:pPr>
        <w:rPr>
          <w:rFonts w:cs="Arial"/>
          <w:b/>
          <w:bCs/>
          <w:szCs w:val="20"/>
        </w:rPr>
      </w:pPr>
    </w:p>
    <w:p w14:paraId="3937E1E7" w14:textId="517880F5" w:rsidR="00480E8F" w:rsidRPr="00140F13" w:rsidRDefault="00480E8F" w:rsidP="00480E8F">
      <w:pPr>
        <w:jc w:val="center"/>
        <w:rPr>
          <w:rFonts w:cs="Arial"/>
          <w:b/>
          <w:bCs/>
          <w:szCs w:val="20"/>
        </w:rPr>
      </w:pPr>
      <w:r w:rsidRPr="00140F13">
        <w:rPr>
          <w:rFonts w:cs="Arial"/>
          <w:noProof/>
          <w:szCs w:val="20"/>
        </w:rPr>
        <mc:AlternateContent>
          <mc:Choice Requires="wpg">
            <w:drawing>
              <wp:inline distT="0" distB="0" distL="0" distR="0" wp14:anchorId="16F8199D" wp14:editId="7E236536">
                <wp:extent cx="5868670" cy="37465"/>
                <wp:effectExtent l="0" t="0" r="0" b="635"/>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8670" cy="37465"/>
                          <a:chOff x="0" y="0"/>
                          <a:chExt cx="9298" cy="60"/>
                        </a:xfrm>
                      </wpg:grpSpPr>
                      <wps:wsp>
                        <wps:cNvPr id="4" name="AutoShape 4"/>
                        <wps:cNvSpPr>
                          <a:spLocks/>
                        </wps:cNvSpPr>
                        <wps:spPr bwMode="auto">
                          <a:xfrm>
                            <a:off x="0" y="0"/>
                            <a:ext cx="9298" cy="60"/>
                          </a:xfrm>
                          <a:custGeom>
                            <a:avLst/>
                            <a:gdLst>
                              <a:gd name="T0" fmla="*/ 9298 w 9298"/>
                              <a:gd name="T1" fmla="*/ 24 h 60"/>
                              <a:gd name="T2" fmla="*/ 0 w 9298"/>
                              <a:gd name="T3" fmla="*/ 24 h 60"/>
                              <a:gd name="T4" fmla="*/ 0 w 9298"/>
                              <a:gd name="T5" fmla="*/ 60 h 60"/>
                              <a:gd name="T6" fmla="*/ 9298 w 9298"/>
                              <a:gd name="T7" fmla="*/ 60 h 60"/>
                              <a:gd name="T8" fmla="*/ 9298 w 9298"/>
                              <a:gd name="T9" fmla="*/ 24 h 60"/>
                              <a:gd name="T10" fmla="*/ 9298 w 9298"/>
                              <a:gd name="T11" fmla="*/ 0 h 60"/>
                              <a:gd name="T12" fmla="*/ 0 w 9298"/>
                              <a:gd name="T13" fmla="*/ 0 h 60"/>
                              <a:gd name="T14" fmla="*/ 0 w 9298"/>
                              <a:gd name="T15" fmla="*/ 12 h 60"/>
                              <a:gd name="T16" fmla="*/ 9298 w 9298"/>
                              <a:gd name="T17" fmla="*/ 12 h 60"/>
                              <a:gd name="T18" fmla="*/ 9298 w 9298"/>
                              <a:gd name="T19" fmla="*/ 0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298" h="60">
                                <a:moveTo>
                                  <a:pt x="9298" y="24"/>
                                </a:moveTo>
                                <a:lnTo>
                                  <a:pt x="0" y="24"/>
                                </a:lnTo>
                                <a:lnTo>
                                  <a:pt x="0" y="60"/>
                                </a:lnTo>
                                <a:lnTo>
                                  <a:pt x="9298" y="60"/>
                                </a:lnTo>
                                <a:lnTo>
                                  <a:pt x="9298" y="24"/>
                                </a:lnTo>
                                <a:close/>
                                <a:moveTo>
                                  <a:pt x="9298" y="0"/>
                                </a:moveTo>
                                <a:lnTo>
                                  <a:pt x="0" y="0"/>
                                </a:lnTo>
                                <a:lnTo>
                                  <a:pt x="0" y="12"/>
                                </a:lnTo>
                                <a:lnTo>
                                  <a:pt x="9298" y="12"/>
                                </a:lnTo>
                                <a:lnTo>
                                  <a:pt x="9298" y="0"/>
                                </a:lnTo>
                                <a:close/>
                              </a:path>
                            </a:pathLst>
                          </a:custGeom>
                          <a:solidFill>
                            <a:srgbClr val="95959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pic="http://schemas.openxmlformats.org/drawingml/2006/picture" xmlns:a14="http://schemas.microsoft.com/office/drawing/2010/main" xmlns:a="http://schemas.openxmlformats.org/drawingml/2006/main" xmlns:w16du="http://schemas.microsoft.com/office/word/2023/wordml/word16du">
            <w:pict w14:anchorId="41F18E75">
              <v:group id="Grupo 3" style="width:462.1pt;height:2.95pt;mso-position-horizontal-relative:char;mso-position-vertical-relative:line" coordsize="9298,60" o:spid="_x0000_s1026" w14:anchorId="6A6BD4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">
                <v:shape id="AutoShape 4" style="position:absolute;width:9298;height:60;visibility:visible;mso-wrap-style:square;v-text-anchor:top" coordsize="9298,60" o:spid="_x0000_s1027" fillcolor="#959595" stroked="f" path="m9298,24l,24,,60r9298,l9298,24xm9298,l,,,12r9298,l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">
                  <v:path arrowok="t" o:connecttype="custom" o:connectlocs="9298,24;0,24;0,60;9298,60;9298,24;9298,0;0,0;0,12;9298,12;9298,0" o:connectangles="0,0,0,0,0,0,0,0,0,0"/>
                </v:shape>
                <w10:anchorlock/>
              </v:group>
            </w:pict>
          </mc:Fallback>
        </mc:AlternateContent>
      </w:r>
    </w:p>
    <w:p w14:paraId="5217A7D3" w14:textId="77777777" w:rsidR="00DB13FA" w:rsidRPr="00140F13" w:rsidRDefault="00DB13FA" w:rsidP="00480E8F">
      <w:pPr>
        <w:jc w:val="center"/>
        <w:rPr>
          <w:rFonts w:cs="Arial"/>
          <w:b/>
          <w:bCs/>
          <w:szCs w:val="20"/>
        </w:rPr>
      </w:pPr>
    </w:p>
    <w:p w14:paraId="192DBC5A" w14:textId="77777777" w:rsidR="00DB13FA" w:rsidRPr="00140F13" w:rsidRDefault="00DB13FA" w:rsidP="00480E8F">
      <w:pPr>
        <w:jc w:val="center"/>
        <w:rPr>
          <w:rFonts w:cs="Arial"/>
          <w:b/>
          <w:bCs/>
          <w:szCs w:val="20"/>
        </w:rPr>
      </w:pPr>
    </w:p>
    <w:p w14:paraId="25096309" w14:textId="77777777" w:rsidR="00DB13FA" w:rsidRPr="00140F13" w:rsidRDefault="00DB13FA" w:rsidP="00480E8F">
      <w:pPr>
        <w:jc w:val="center"/>
        <w:rPr>
          <w:rFonts w:cs="Arial"/>
          <w:b/>
          <w:bCs/>
          <w:szCs w:val="20"/>
        </w:rPr>
      </w:pPr>
    </w:p>
    <w:p w14:paraId="5485D8CF" w14:textId="0A9F86F7" w:rsidR="00480E8F" w:rsidRPr="00140F13" w:rsidRDefault="00480E8F" w:rsidP="00AB151E">
      <w:pPr>
        <w:ind w:left="709" w:hanging="709"/>
        <w:jc w:val="center"/>
        <w:rPr>
          <w:rFonts w:cs="Arial"/>
          <w:b/>
          <w:bCs/>
          <w:szCs w:val="20"/>
        </w:rPr>
      </w:pPr>
      <w:r w:rsidRPr="00140F13">
        <w:rPr>
          <w:rFonts w:cs="Arial"/>
          <w:b/>
          <w:bCs/>
          <w:szCs w:val="20"/>
        </w:rPr>
        <w:t>INSTITUTO NACIONAL DE VÍAS</w:t>
      </w:r>
    </w:p>
    <w:p w14:paraId="1975C558" w14:textId="00CE13E8" w:rsidR="00480E8F" w:rsidRPr="00140F13" w:rsidRDefault="00480E8F" w:rsidP="00480E8F">
      <w:pPr>
        <w:pStyle w:val="Textoindependiente"/>
        <w:spacing w:before="11"/>
        <w:rPr>
          <w:rFonts w:cs="Arial"/>
          <w:sz w:val="20"/>
          <w:szCs w:val="20"/>
        </w:rPr>
      </w:pPr>
      <w:r w:rsidRPr="00140F13">
        <w:rPr>
          <w:rFonts w:cs="Arial"/>
          <w:noProof/>
          <w:sz w:val="20"/>
          <w:szCs w:val="20"/>
        </w:rPr>
        <w:drawing>
          <wp:anchor distT="0" distB="0" distL="114300" distR="114300" simplePos="0" relativeHeight="251659264" behindDoc="0" locked="0" layoutInCell="1" allowOverlap="1" wp14:anchorId="6FFBD9C7" wp14:editId="7CDE619A">
            <wp:simplePos x="0" y="0"/>
            <wp:positionH relativeFrom="margin">
              <wp:align>center</wp:align>
            </wp:positionH>
            <wp:positionV relativeFrom="paragraph">
              <wp:posOffset>189230</wp:posOffset>
            </wp:positionV>
            <wp:extent cx="607695" cy="607695"/>
            <wp:effectExtent l="0" t="0" r="1905" b="1905"/>
            <wp:wrapNone/>
            <wp:docPr id="2"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7695" cy="607695"/>
                    </a:xfrm>
                    <a:prstGeom prst="rect">
                      <a:avLst/>
                    </a:prstGeom>
                  </pic:spPr>
                </pic:pic>
              </a:graphicData>
            </a:graphic>
            <wp14:sizeRelH relativeFrom="page">
              <wp14:pctWidth>0</wp14:pctWidth>
            </wp14:sizeRelH>
            <wp14:sizeRelV relativeFrom="page">
              <wp14:pctHeight>0</wp14:pctHeight>
            </wp14:sizeRelV>
          </wp:anchor>
        </w:drawing>
      </w:r>
      <w:r w:rsidRPr="00140F13">
        <w:rPr>
          <w:rFonts w:cs="Arial"/>
          <w:b/>
          <w:sz w:val="20"/>
          <w:szCs w:val="20"/>
        </w:rPr>
        <w:tab/>
      </w:r>
    </w:p>
    <w:p w14:paraId="357C3275" w14:textId="1A31BA8B" w:rsidR="00480E8F" w:rsidRPr="00140F13" w:rsidRDefault="00480E8F" w:rsidP="00480E8F">
      <w:pPr>
        <w:rPr>
          <w:rFonts w:cs="Arial"/>
          <w:b/>
          <w:bCs/>
          <w:szCs w:val="20"/>
        </w:rPr>
      </w:pPr>
    </w:p>
    <w:p w14:paraId="677E25A8" w14:textId="77777777" w:rsidR="00DB13FA" w:rsidRPr="00140F13" w:rsidRDefault="00DB13FA" w:rsidP="00480E8F">
      <w:pPr>
        <w:rPr>
          <w:rFonts w:cs="Arial"/>
          <w:b/>
          <w:bCs/>
          <w:szCs w:val="20"/>
        </w:rPr>
      </w:pPr>
    </w:p>
    <w:p w14:paraId="75C0B644" w14:textId="77777777" w:rsidR="00480E8F" w:rsidRPr="00140F13" w:rsidRDefault="00480E8F" w:rsidP="00480E8F">
      <w:pPr>
        <w:rPr>
          <w:rFonts w:cs="Arial"/>
          <w:b/>
          <w:bCs/>
          <w:szCs w:val="20"/>
        </w:rPr>
      </w:pPr>
    </w:p>
    <w:p w14:paraId="67A574D2" w14:textId="1169CA89" w:rsidR="00480E8F" w:rsidRPr="00140F13" w:rsidRDefault="00480E8F" w:rsidP="00480E8F">
      <w:pPr>
        <w:rPr>
          <w:rFonts w:cs="Arial"/>
          <w:b/>
          <w:bCs/>
          <w:szCs w:val="20"/>
        </w:rPr>
      </w:pPr>
    </w:p>
    <w:p w14:paraId="208AE699" w14:textId="47CB721D" w:rsidR="00480E8F" w:rsidRPr="00140F13" w:rsidRDefault="00480E8F" w:rsidP="00480E8F">
      <w:pPr>
        <w:rPr>
          <w:rFonts w:cs="Arial"/>
          <w:b/>
          <w:bCs/>
          <w:szCs w:val="20"/>
        </w:rPr>
      </w:pPr>
    </w:p>
    <w:p w14:paraId="0591F8ED" w14:textId="73E5E97B" w:rsidR="00480E8F" w:rsidRPr="00140F13" w:rsidRDefault="00480E8F" w:rsidP="00480E8F">
      <w:pPr>
        <w:jc w:val="center"/>
        <w:rPr>
          <w:rFonts w:cs="Arial"/>
          <w:b/>
          <w:bCs/>
          <w:szCs w:val="20"/>
        </w:rPr>
      </w:pPr>
      <w:r w:rsidRPr="00140F13">
        <w:rPr>
          <w:rFonts w:cs="Arial"/>
          <w:b/>
          <w:bCs/>
          <w:szCs w:val="20"/>
        </w:rPr>
        <w:t>REPÚBLICA DE COLOMBIA</w:t>
      </w:r>
    </w:p>
    <w:p w14:paraId="4FE087EF" w14:textId="77777777" w:rsidR="00480E8F" w:rsidRPr="00140F13" w:rsidRDefault="00480E8F" w:rsidP="00480E8F">
      <w:pPr>
        <w:pStyle w:val="Textoindependiente"/>
        <w:rPr>
          <w:rFonts w:cs="Arial"/>
          <w:b/>
          <w:sz w:val="20"/>
          <w:szCs w:val="20"/>
        </w:rPr>
      </w:pPr>
    </w:p>
    <w:p w14:paraId="1D9FDC45" w14:textId="77777777" w:rsidR="00DB13FA" w:rsidRPr="00140F13" w:rsidRDefault="00DB13FA" w:rsidP="00480E8F">
      <w:pPr>
        <w:pStyle w:val="Textoindependiente"/>
        <w:rPr>
          <w:rFonts w:cs="Arial"/>
          <w:b/>
          <w:sz w:val="20"/>
          <w:szCs w:val="20"/>
        </w:rPr>
      </w:pPr>
    </w:p>
    <w:p w14:paraId="4B2DF5AF" w14:textId="77777777" w:rsidR="00DB13FA" w:rsidRPr="00140F13" w:rsidRDefault="00DB13FA" w:rsidP="00480E8F">
      <w:pPr>
        <w:pStyle w:val="Textoindependiente"/>
        <w:rPr>
          <w:rFonts w:cs="Arial"/>
          <w:b/>
          <w:sz w:val="20"/>
          <w:szCs w:val="20"/>
        </w:rPr>
      </w:pPr>
    </w:p>
    <w:p w14:paraId="3A44BF51" w14:textId="231CE37F" w:rsidR="00C301CA" w:rsidRPr="00140F13" w:rsidRDefault="001126B5" w:rsidP="00C301CA">
      <w:pPr>
        <w:jc w:val="center"/>
        <w:rPr>
          <w:rFonts w:cs="Arial"/>
          <w:b/>
          <w:bCs/>
          <w:szCs w:val="20"/>
        </w:rPr>
      </w:pPr>
      <w:r>
        <w:rPr>
          <w:rFonts w:cs="Arial"/>
          <w:b/>
          <w:bCs/>
          <w:szCs w:val="20"/>
        </w:rPr>
        <w:t>IP-DT-CAL-006-2024</w:t>
      </w:r>
    </w:p>
    <w:p w14:paraId="144285D3" w14:textId="77777777" w:rsidR="00480E8F" w:rsidRPr="00140F13" w:rsidRDefault="00480E8F" w:rsidP="00480E8F">
      <w:pPr>
        <w:pStyle w:val="Textoindependiente"/>
        <w:rPr>
          <w:rFonts w:cs="Arial"/>
          <w:b/>
          <w:sz w:val="20"/>
          <w:szCs w:val="20"/>
        </w:rPr>
      </w:pPr>
    </w:p>
    <w:p w14:paraId="04D7BB07" w14:textId="77777777" w:rsidR="00DB13FA" w:rsidRPr="00140F13" w:rsidRDefault="00DB13FA" w:rsidP="00480E8F">
      <w:pPr>
        <w:pStyle w:val="Textoindependiente"/>
        <w:rPr>
          <w:rFonts w:cs="Arial"/>
          <w:b/>
          <w:sz w:val="20"/>
          <w:szCs w:val="20"/>
        </w:rPr>
      </w:pPr>
    </w:p>
    <w:p w14:paraId="10C39ED2" w14:textId="30458856" w:rsidR="00251AE6" w:rsidRPr="00140F13" w:rsidRDefault="00251AE6" w:rsidP="00480E8F">
      <w:pPr>
        <w:tabs>
          <w:tab w:val="left" w:pos="3900"/>
        </w:tabs>
        <w:spacing w:after="0" w:line="240" w:lineRule="auto"/>
        <w:contextualSpacing/>
        <w:rPr>
          <w:rFonts w:cs="Arial"/>
          <w:b/>
          <w:szCs w:val="20"/>
        </w:rPr>
      </w:pPr>
    </w:p>
    <w:p w14:paraId="7B7C2E1C" w14:textId="68F1F587" w:rsidR="00480E8F" w:rsidRPr="00140F13" w:rsidRDefault="00D32D42" w:rsidP="00480E8F">
      <w:pPr>
        <w:spacing w:after="0" w:line="240" w:lineRule="auto"/>
        <w:contextualSpacing/>
        <w:jc w:val="center"/>
        <w:rPr>
          <w:rFonts w:cs="Arial"/>
          <w:b/>
          <w:szCs w:val="20"/>
          <w:lang w:val="es-ES"/>
        </w:rPr>
      </w:pPr>
      <w:bookmarkStart w:id="1" w:name="_Hlk164691906"/>
      <w:r w:rsidRPr="00140F13">
        <w:rPr>
          <w:rFonts w:cs="Arial"/>
          <w:b/>
          <w:szCs w:val="20"/>
          <w:lang w:val="es-ES"/>
        </w:rPr>
        <w:t>ANEXO TÉCNICO</w:t>
      </w:r>
      <w:r w:rsidR="00E91898" w:rsidRPr="00140F13">
        <w:rPr>
          <w:rFonts w:cs="Arial"/>
          <w:b/>
          <w:szCs w:val="20"/>
          <w:lang w:val="es-ES"/>
        </w:rPr>
        <w:t xml:space="preserve"> </w:t>
      </w:r>
      <w:r w:rsidR="00DB13FA" w:rsidRPr="00140F13">
        <w:rPr>
          <w:rFonts w:cs="Arial"/>
          <w:b/>
          <w:szCs w:val="20"/>
          <w:lang w:val="es-ES"/>
        </w:rPr>
        <w:t>– INVITACIÓN PÚBLICA</w:t>
      </w:r>
      <w:bookmarkEnd w:id="1"/>
    </w:p>
    <w:p w14:paraId="0D22B2F5" w14:textId="77777777" w:rsidR="00480E8F" w:rsidRPr="00140F13" w:rsidRDefault="00480E8F" w:rsidP="00480E8F">
      <w:pPr>
        <w:spacing w:after="0" w:line="240" w:lineRule="auto"/>
        <w:contextualSpacing/>
        <w:jc w:val="center"/>
        <w:rPr>
          <w:rFonts w:cs="Arial"/>
          <w:b/>
          <w:szCs w:val="20"/>
          <w:lang w:val="es-ES"/>
        </w:rPr>
      </w:pPr>
    </w:p>
    <w:p w14:paraId="0BDE56B9" w14:textId="77777777" w:rsidR="00480E8F" w:rsidRPr="00140F13" w:rsidRDefault="00480E8F" w:rsidP="00480E8F">
      <w:pPr>
        <w:spacing w:after="0" w:line="240" w:lineRule="auto"/>
        <w:contextualSpacing/>
        <w:jc w:val="center"/>
        <w:rPr>
          <w:rFonts w:cs="Arial"/>
          <w:b/>
          <w:szCs w:val="20"/>
          <w:lang w:val="es-ES"/>
        </w:rPr>
      </w:pPr>
    </w:p>
    <w:p w14:paraId="7F866511" w14:textId="073809D8" w:rsidR="00480E8F" w:rsidRPr="00140F13" w:rsidRDefault="00480E8F" w:rsidP="00480E8F">
      <w:pPr>
        <w:spacing w:after="0" w:line="240" w:lineRule="auto"/>
        <w:contextualSpacing/>
        <w:jc w:val="center"/>
        <w:rPr>
          <w:rFonts w:cs="Arial"/>
          <w:b/>
          <w:szCs w:val="20"/>
          <w:lang w:val="es-ES"/>
        </w:rPr>
      </w:pPr>
      <w:r w:rsidRPr="00140F13">
        <w:rPr>
          <w:rFonts w:cs="Arial"/>
          <w:b/>
          <w:szCs w:val="20"/>
          <w:lang w:val="es-ES"/>
        </w:rPr>
        <w:t>OBJETO</w:t>
      </w:r>
    </w:p>
    <w:p w14:paraId="7BD4E899" w14:textId="77777777" w:rsidR="00B2500F" w:rsidRPr="00140F13" w:rsidRDefault="00B2500F" w:rsidP="00251AE6">
      <w:pPr>
        <w:spacing w:after="0" w:line="240" w:lineRule="auto"/>
        <w:contextualSpacing/>
        <w:jc w:val="center"/>
        <w:rPr>
          <w:rFonts w:cs="Arial"/>
          <w:b/>
          <w:szCs w:val="20"/>
          <w:lang w:val="es-ES"/>
        </w:rPr>
      </w:pPr>
    </w:p>
    <w:p w14:paraId="2AFE3827" w14:textId="77777777" w:rsidR="008F5D5C" w:rsidRPr="008F5D5C" w:rsidRDefault="007719CF" w:rsidP="008F5D5C">
      <w:pPr>
        <w:spacing w:after="0" w:line="240" w:lineRule="auto"/>
        <w:contextualSpacing/>
        <w:jc w:val="center"/>
        <w:rPr>
          <w:rFonts w:cs="Arial"/>
          <w:b/>
          <w:szCs w:val="20"/>
          <w:lang w:val="es-ES"/>
        </w:rPr>
      </w:pPr>
      <w:r w:rsidRPr="007719CF">
        <w:rPr>
          <w:rFonts w:cs="Arial"/>
          <w:b/>
          <w:szCs w:val="20"/>
          <w:lang w:val="es-ES"/>
        </w:rPr>
        <w:t>“</w:t>
      </w:r>
      <w:r w:rsidR="008F5D5C" w:rsidRPr="008F5D5C">
        <w:rPr>
          <w:rFonts w:cs="Arial"/>
          <w:b/>
          <w:szCs w:val="20"/>
          <w:lang w:val="es-ES"/>
        </w:rPr>
        <w:t>CONTRATAR LOS SERVICIOS PARA EL LEVANTAMIENTO TOPOGRÁFICO DE LOS PROYECTOS DE LAS VÍAS REGIONALES EN EL MARCO DEL PROGRAMA CAMINOS</w:t>
      </w:r>
    </w:p>
    <w:p w14:paraId="760232AC" w14:textId="75BCF7A6" w:rsidR="00054774" w:rsidRPr="007719CF" w:rsidRDefault="008F5D5C" w:rsidP="008F5D5C">
      <w:pPr>
        <w:spacing w:after="0" w:line="240" w:lineRule="auto"/>
        <w:contextualSpacing/>
        <w:jc w:val="center"/>
        <w:rPr>
          <w:rFonts w:cs="Arial"/>
          <w:b/>
          <w:szCs w:val="20"/>
          <w:lang w:val="es-ES"/>
        </w:rPr>
      </w:pPr>
      <w:r w:rsidRPr="008F5D5C">
        <w:rPr>
          <w:rFonts w:cs="Arial"/>
          <w:b/>
          <w:szCs w:val="20"/>
          <w:lang w:val="es-ES"/>
        </w:rPr>
        <w:t>COMUNITARIOS DE LA PAZ TOTAL A CARGO DE LA DIRECCIÓN TERRITORIAL CALDAS</w:t>
      </w:r>
      <w:r w:rsidR="007719CF" w:rsidRPr="007719CF">
        <w:rPr>
          <w:rFonts w:cs="Arial"/>
          <w:b/>
          <w:szCs w:val="20"/>
          <w:lang w:val="es-ES"/>
        </w:rPr>
        <w:t>”.</w:t>
      </w:r>
    </w:p>
    <w:p w14:paraId="60E7A2C9" w14:textId="77777777" w:rsidR="00DB13FA" w:rsidRPr="00140F13" w:rsidRDefault="00DB13FA" w:rsidP="00054774">
      <w:pPr>
        <w:spacing w:after="0" w:line="240" w:lineRule="auto"/>
        <w:contextualSpacing/>
        <w:jc w:val="center"/>
        <w:rPr>
          <w:rFonts w:cs="Arial"/>
          <w:b/>
          <w:szCs w:val="20"/>
          <w:lang w:val="x-none"/>
        </w:rPr>
      </w:pPr>
    </w:p>
    <w:p w14:paraId="33A05E48" w14:textId="77777777" w:rsidR="00DB13FA" w:rsidRPr="00140F13" w:rsidRDefault="00DB13FA" w:rsidP="00054774">
      <w:pPr>
        <w:spacing w:after="0" w:line="240" w:lineRule="auto"/>
        <w:contextualSpacing/>
        <w:jc w:val="center"/>
        <w:rPr>
          <w:rFonts w:cs="Arial"/>
          <w:b/>
          <w:szCs w:val="20"/>
          <w:lang w:val="x-none"/>
        </w:rPr>
      </w:pPr>
    </w:p>
    <w:p w14:paraId="03260604" w14:textId="77777777" w:rsidR="00DB13FA" w:rsidRPr="00140F13" w:rsidRDefault="00DB13FA" w:rsidP="00054774">
      <w:pPr>
        <w:spacing w:after="0" w:line="240" w:lineRule="auto"/>
        <w:contextualSpacing/>
        <w:jc w:val="center"/>
        <w:rPr>
          <w:rFonts w:cs="Arial"/>
          <w:b/>
          <w:szCs w:val="20"/>
          <w:lang w:val="x-none"/>
        </w:rPr>
      </w:pPr>
    </w:p>
    <w:p w14:paraId="6ABE8EDA" w14:textId="4EE42671" w:rsidR="00403CF4" w:rsidRDefault="008F5D5C" w:rsidP="00054774">
      <w:pPr>
        <w:spacing w:after="0" w:line="240" w:lineRule="auto"/>
        <w:contextualSpacing/>
        <w:jc w:val="center"/>
        <w:rPr>
          <w:rFonts w:cs="Arial"/>
          <w:b/>
          <w:szCs w:val="20"/>
        </w:rPr>
      </w:pPr>
      <w:r>
        <w:rPr>
          <w:rFonts w:cs="Arial"/>
          <w:b/>
          <w:szCs w:val="20"/>
          <w:u w:val="single"/>
        </w:rPr>
        <w:t>Manizales</w:t>
      </w:r>
      <w:r w:rsidR="00DB13FA" w:rsidRPr="00140F13">
        <w:rPr>
          <w:rFonts w:cs="Arial"/>
          <w:b/>
          <w:szCs w:val="20"/>
        </w:rPr>
        <w:t>, 2024</w:t>
      </w:r>
    </w:p>
    <w:p w14:paraId="0BE30BAA" w14:textId="2BDE4003" w:rsidR="00DB13FA" w:rsidRDefault="00DB13FA" w:rsidP="00634539">
      <w:pPr>
        <w:spacing w:after="0" w:line="240" w:lineRule="auto"/>
        <w:jc w:val="left"/>
        <w:rPr>
          <w:rFonts w:cs="Arial"/>
          <w:b/>
          <w:szCs w:val="20"/>
        </w:rPr>
      </w:pPr>
    </w:p>
    <w:p w14:paraId="2D2A6DDC" w14:textId="77777777" w:rsidR="00634539" w:rsidRDefault="00634539" w:rsidP="00634539">
      <w:pPr>
        <w:spacing w:after="0" w:line="240" w:lineRule="auto"/>
        <w:jc w:val="left"/>
        <w:rPr>
          <w:rFonts w:cs="Arial"/>
          <w:b/>
          <w:szCs w:val="20"/>
        </w:rPr>
      </w:pPr>
    </w:p>
    <w:p w14:paraId="63D14A2F" w14:textId="77777777" w:rsidR="00634539" w:rsidRDefault="00634539" w:rsidP="00634539">
      <w:pPr>
        <w:spacing w:after="0" w:line="240" w:lineRule="auto"/>
        <w:jc w:val="left"/>
        <w:rPr>
          <w:rFonts w:cs="Arial"/>
          <w:b/>
          <w:szCs w:val="20"/>
        </w:rPr>
      </w:pPr>
    </w:p>
    <w:p w14:paraId="7E874D0E" w14:textId="77777777" w:rsidR="00634539" w:rsidRDefault="00634539" w:rsidP="00634539">
      <w:pPr>
        <w:spacing w:after="0" w:line="240" w:lineRule="auto"/>
        <w:jc w:val="left"/>
        <w:rPr>
          <w:rFonts w:cs="Arial"/>
          <w:b/>
          <w:szCs w:val="20"/>
        </w:rPr>
      </w:pPr>
    </w:p>
    <w:p w14:paraId="5C4773AA" w14:textId="77777777" w:rsidR="00634539" w:rsidRDefault="00634539" w:rsidP="00634539">
      <w:pPr>
        <w:spacing w:after="0" w:line="240" w:lineRule="auto"/>
        <w:jc w:val="left"/>
        <w:rPr>
          <w:rFonts w:cs="Arial"/>
          <w:b/>
          <w:szCs w:val="20"/>
        </w:rPr>
      </w:pPr>
    </w:p>
    <w:p w14:paraId="298D4F51" w14:textId="77777777" w:rsidR="00634539" w:rsidRDefault="00634539" w:rsidP="00634539">
      <w:pPr>
        <w:spacing w:after="0" w:line="240" w:lineRule="auto"/>
        <w:jc w:val="left"/>
        <w:rPr>
          <w:rFonts w:cs="Arial"/>
          <w:b/>
          <w:szCs w:val="20"/>
        </w:rPr>
      </w:pPr>
    </w:p>
    <w:p w14:paraId="6A69EDA7" w14:textId="77777777" w:rsidR="00E23FDC" w:rsidRDefault="00E23FDC" w:rsidP="00634539">
      <w:pPr>
        <w:spacing w:after="0" w:line="240" w:lineRule="auto"/>
        <w:jc w:val="left"/>
        <w:rPr>
          <w:rFonts w:cs="Arial"/>
          <w:b/>
          <w:szCs w:val="20"/>
        </w:rPr>
      </w:pPr>
    </w:p>
    <w:p w14:paraId="0969FBA2" w14:textId="77777777" w:rsidR="00634539" w:rsidRPr="00634539" w:rsidRDefault="00634539" w:rsidP="00634539">
      <w:pPr>
        <w:spacing w:after="0" w:line="240" w:lineRule="auto"/>
        <w:jc w:val="left"/>
        <w:rPr>
          <w:rFonts w:cs="Arial"/>
          <w:b/>
          <w:szCs w:val="20"/>
        </w:rPr>
      </w:pPr>
    </w:p>
    <w:p w14:paraId="37C966EC" w14:textId="5AFD930B" w:rsidR="00196574" w:rsidRPr="00140F13" w:rsidRDefault="00196574" w:rsidP="00BF7E0C">
      <w:pPr>
        <w:spacing w:after="0" w:line="240" w:lineRule="auto"/>
        <w:rPr>
          <w:rFonts w:cs="Arial"/>
          <w:szCs w:val="20"/>
          <w:lang w:val="es-ES"/>
        </w:rPr>
      </w:pPr>
    </w:p>
    <w:p w14:paraId="54F33650" w14:textId="17FBDE83" w:rsidR="00484C73" w:rsidRPr="00140F13" w:rsidRDefault="000741EE" w:rsidP="00A32CC4">
      <w:pPr>
        <w:pStyle w:val="Prrafodelista"/>
        <w:numPr>
          <w:ilvl w:val="0"/>
          <w:numId w:val="8"/>
        </w:numPr>
        <w:spacing w:after="0" w:line="240" w:lineRule="auto"/>
        <w:rPr>
          <w:rFonts w:cs="Arial"/>
          <w:b/>
          <w:szCs w:val="20"/>
          <w:lang w:val="es-ES"/>
        </w:rPr>
      </w:pPr>
      <w:r w:rsidRPr="00140F13">
        <w:rPr>
          <w:rFonts w:cs="Arial"/>
          <w:b/>
          <w:szCs w:val="20"/>
          <w:lang w:val="es-ES"/>
        </w:rPr>
        <w:t>ALCANCE</w:t>
      </w:r>
    </w:p>
    <w:p w14:paraId="67196B03" w14:textId="77777777" w:rsidR="002E3006" w:rsidRPr="00140F13" w:rsidRDefault="002E3006" w:rsidP="002E3006">
      <w:pPr>
        <w:spacing w:after="0" w:line="240" w:lineRule="auto"/>
        <w:rPr>
          <w:rFonts w:cs="Arial"/>
          <w:b/>
          <w:szCs w:val="20"/>
          <w:lang w:val="es-ES"/>
        </w:rPr>
      </w:pPr>
    </w:p>
    <w:p w14:paraId="13D43A4E" w14:textId="490E671E" w:rsidR="000741EE" w:rsidRPr="00140F13" w:rsidRDefault="000741EE" w:rsidP="000741EE">
      <w:pPr>
        <w:autoSpaceDE w:val="0"/>
        <w:autoSpaceDN w:val="0"/>
        <w:adjustRightInd w:val="0"/>
        <w:spacing w:after="0" w:line="240" w:lineRule="auto"/>
        <w:rPr>
          <w:rFonts w:cs="Arial"/>
          <w:szCs w:val="20"/>
        </w:rPr>
      </w:pPr>
      <w:r w:rsidRPr="00140F13">
        <w:rPr>
          <w:rFonts w:cs="Arial"/>
          <w:szCs w:val="20"/>
        </w:rPr>
        <w:t xml:space="preserve">El alcance de la consultoría objeto del presente proceso de </w:t>
      </w:r>
      <w:r w:rsidR="00763915">
        <w:rPr>
          <w:rFonts w:cs="Arial"/>
          <w:szCs w:val="20"/>
        </w:rPr>
        <w:t>mínima cuantía</w:t>
      </w:r>
      <w:r w:rsidR="00763915" w:rsidRPr="00140F13">
        <w:rPr>
          <w:rFonts w:cs="Arial"/>
          <w:szCs w:val="20"/>
        </w:rPr>
        <w:t xml:space="preserve"> </w:t>
      </w:r>
      <w:r w:rsidRPr="00140F13">
        <w:rPr>
          <w:rFonts w:cs="Arial"/>
          <w:szCs w:val="20"/>
        </w:rPr>
        <w:t xml:space="preserve">incluye entre otras, el desarrollo de los siguientes componentes relacionados con la infraestructura de transporte: </w:t>
      </w:r>
    </w:p>
    <w:p w14:paraId="4FCD7B5B" w14:textId="77777777" w:rsidR="000741EE" w:rsidRPr="00140F13" w:rsidRDefault="000741EE" w:rsidP="000741EE">
      <w:pPr>
        <w:autoSpaceDE w:val="0"/>
        <w:autoSpaceDN w:val="0"/>
        <w:adjustRightInd w:val="0"/>
        <w:spacing w:after="0" w:line="240" w:lineRule="auto"/>
        <w:rPr>
          <w:rFonts w:cs="Arial"/>
          <w:szCs w:val="20"/>
        </w:rPr>
      </w:pPr>
    </w:p>
    <w:p w14:paraId="2B26C02E" w14:textId="58CC14E1" w:rsidR="000741EE" w:rsidRPr="00140F13" w:rsidRDefault="000741EE" w:rsidP="00A32CC4">
      <w:pPr>
        <w:pStyle w:val="Prrafodelista"/>
        <w:numPr>
          <w:ilvl w:val="0"/>
          <w:numId w:val="9"/>
        </w:numPr>
        <w:autoSpaceDE w:val="0"/>
        <w:autoSpaceDN w:val="0"/>
        <w:adjustRightInd w:val="0"/>
        <w:spacing w:after="0" w:line="240" w:lineRule="auto"/>
        <w:rPr>
          <w:rFonts w:cs="Arial"/>
          <w:szCs w:val="20"/>
        </w:rPr>
      </w:pPr>
      <w:r w:rsidRPr="00140F13">
        <w:rPr>
          <w:rFonts w:cs="Arial"/>
          <w:szCs w:val="20"/>
        </w:rPr>
        <w:t>Elaboración de los estudios de topografía de las obras</w:t>
      </w:r>
      <w:r w:rsidR="00A4627D" w:rsidRPr="00140F13">
        <w:rPr>
          <w:rFonts w:cs="Arial"/>
          <w:szCs w:val="20"/>
        </w:rPr>
        <w:t>, áreas y/o detalles</w:t>
      </w:r>
      <w:r w:rsidRPr="00140F13">
        <w:rPr>
          <w:rFonts w:cs="Arial"/>
          <w:szCs w:val="20"/>
        </w:rPr>
        <w:t xml:space="preserve"> a realizar</w:t>
      </w:r>
      <w:r w:rsidR="00A4627D" w:rsidRPr="00140F13">
        <w:rPr>
          <w:rFonts w:cs="Arial"/>
          <w:szCs w:val="20"/>
        </w:rPr>
        <w:t>,</w:t>
      </w:r>
      <w:r w:rsidRPr="00140F13">
        <w:rPr>
          <w:rFonts w:cs="Arial"/>
          <w:szCs w:val="20"/>
        </w:rPr>
        <w:t xml:space="preserve"> derivadas de los convenios solidarios suscritos entre la entidad y los diferentes organismos de acción comunal </w:t>
      </w:r>
      <w:r w:rsidR="006B5261">
        <w:rPr>
          <w:rFonts w:cs="Arial"/>
          <w:szCs w:val="20"/>
        </w:rPr>
        <w:t xml:space="preserve">y comunidades </w:t>
      </w:r>
      <w:r w:rsidR="00C21DDD">
        <w:rPr>
          <w:rFonts w:cs="Arial"/>
          <w:szCs w:val="20"/>
        </w:rPr>
        <w:t>Étnicas a</w:t>
      </w:r>
      <w:r w:rsidR="004C4DE3">
        <w:rPr>
          <w:rFonts w:cs="Arial"/>
          <w:szCs w:val="20"/>
        </w:rPr>
        <w:t xml:space="preserve"> cargo </w:t>
      </w:r>
      <w:r w:rsidR="004C4DE3" w:rsidRPr="00316726">
        <w:rPr>
          <w:rFonts w:cs="Arial"/>
          <w:szCs w:val="20"/>
        </w:rPr>
        <w:t xml:space="preserve">de la Dirección Territorial </w:t>
      </w:r>
      <w:r w:rsidR="00316726" w:rsidRPr="00316726">
        <w:rPr>
          <w:rFonts w:cs="Arial"/>
          <w:szCs w:val="20"/>
        </w:rPr>
        <w:t>CALDAS y</w:t>
      </w:r>
      <w:r w:rsidR="00A4627D" w:rsidRPr="00316726">
        <w:rPr>
          <w:rFonts w:cs="Arial"/>
          <w:szCs w:val="20"/>
        </w:rPr>
        <w:t xml:space="preserve"> definidos</w:t>
      </w:r>
      <w:r w:rsidR="00A4627D" w:rsidRPr="00140F13">
        <w:rPr>
          <w:rFonts w:cs="Arial"/>
          <w:szCs w:val="20"/>
        </w:rPr>
        <w:t xml:space="preserve"> por el Instituto Nacional de Vías, a través de la Gerencia de Caminos Comunitarios de la Paz Total</w:t>
      </w:r>
      <w:r w:rsidRPr="00140F13">
        <w:rPr>
          <w:rFonts w:cs="Arial"/>
          <w:szCs w:val="20"/>
        </w:rPr>
        <w:t xml:space="preserve">. </w:t>
      </w:r>
    </w:p>
    <w:p w14:paraId="08A781B3" w14:textId="77777777" w:rsidR="000741EE" w:rsidRPr="00140F13" w:rsidRDefault="000741EE" w:rsidP="000741EE">
      <w:pPr>
        <w:autoSpaceDE w:val="0"/>
        <w:autoSpaceDN w:val="0"/>
        <w:adjustRightInd w:val="0"/>
        <w:spacing w:after="0" w:line="240" w:lineRule="auto"/>
        <w:rPr>
          <w:rFonts w:cs="Arial"/>
          <w:szCs w:val="20"/>
        </w:rPr>
      </w:pPr>
    </w:p>
    <w:p w14:paraId="5FBC7145" w14:textId="0F9EC180" w:rsidR="0060348E" w:rsidRDefault="0060348E" w:rsidP="00A4627D">
      <w:pPr>
        <w:rPr>
          <w:rFonts w:cs="Arial"/>
          <w:szCs w:val="20"/>
        </w:rPr>
      </w:pPr>
      <w:r w:rsidRPr="00140F13">
        <w:rPr>
          <w:rFonts w:cs="Arial"/>
          <w:szCs w:val="20"/>
        </w:rPr>
        <w:t xml:space="preserve">Para la elaboración del estudio de topografía, el consultor deberá realizar la toma de información primaria mediante la ejecución de los trabajos de campo tales como: </w:t>
      </w:r>
      <w:r w:rsidR="00C21DDD">
        <w:rPr>
          <w:rFonts w:cs="Arial"/>
          <w:szCs w:val="20"/>
        </w:rPr>
        <w:t>Georreferenciación</w:t>
      </w:r>
      <w:r w:rsidR="00385F6B">
        <w:rPr>
          <w:rFonts w:cs="Arial"/>
          <w:szCs w:val="20"/>
        </w:rPr>
        <w:t xml:space="preserve">, poligonales y </w:t>
      </w:r>
      <w:r w:rsidRPr="00140F13">
        <w:rPr>
          <w:rFonts w:cs="Arial"/>
          <w:szCs w:val="20"/>
        </w:rPr>
        <w:lastRenderedPageBreak/>
        <w:t xml:space="preserve">levantamientos topográficos y según particularidad de </w:t>
      </w:r>
      <w:r w:rsidR="00AE73B7">
        <w:rPr>
          <w:rFonts w:cs="Arial"/>
          <w:szCs w:val="20"/>
        </w:rPr>
        <w:t>los sitios a realizar lase actividades de estudio topográfico y según la tipología de la obra</w:t>
      </w:r>
      <w:r w:rsidR="00784E18">
        <w:rPr>
          <w:rFonts w:cs="Arial"/>
          <w:szCs w:val="20"/>
        </w:rPr>
        <w:t>, como se describe a continuación:</w:t>
      </w:r>
    </w:p>
    <w:p w14:paraId="4BA54BDD" w14:textId="64C92DDA" w:rsidR="00784E18" w:rsidRDefault="00784E18" w:rsidP="00A4627D">
      <w:pPr>
        <w:rPr>
          <w:rFonts w:cs="Arial"/>
          <w:szCs w:val="20"/>
        </w:rPr>
      </w:pPr>
    </w:p>
    <w:tbl>
      <w:tblPr>
        <w:tblStyle w:val="Tablanormal1"/>
        <w:tblW w:w="9209" w:type="dxa"/>
        <w:tblLook w:val="04A0" w:firstRow="1" w:lastRow="0" w:firstColumn="1" w:lastColumn="0" w:noHBand="0" w:noVBand="1"/>
      </w:tblPr>
      <w:tblGrid>
        <w:gridCol w:w="2263"/>
        <w:gridCol w:w="6946"/>
      </w:tblGrid>
      <w:tr w:rsidR="001401B0" w:rsidRPr="001401B0" w14:paraId="379158C9" w14:textId="77777777" w:rsidTr="001401B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shd w:val="clear" w:color="auto" w:fill="AEAAAA" w:themeFill="background2" w:themeFillShade="BF"/>
          </w:tcPr>
          <w:p w14:paraId="031B685F" w14:textId="3BAB77B3" w:rsidR="001401B0" w:rsidRPr="001401B0" w:rsidRDefault="001401B0" w:rsidP="00B64A65">
            <w:pPr>
              <w:rPr>
                <w:rFonts w:cs="Arial"/>
                <w:szCs w:val="20"/>
              </w:rPr>
            </w:pPr>
            <w:r w:rsidRPr="001401B0">
              <w:rPr>
                <w:rFonts w:cs="Arial"/>
                <w:szCs w:val="20"/>
              </w:rPr>
              <w:t xml:space="preserve">MUNICIPIO </w:t>
            </w:r>
          </w:p>
        </w:tc>
        <w:tc>
          <w:tcPr>
            <w:tcW w:w="6946" w:type="dxa"/>
            <w:shd w:val="clear" w:color="auto" w:fill="AEAAAA" w:themeFill="background2" w:themeFillShade="BF"/>
            <w:noWrap/>
          </w:tcPr>
          <w:p w14:paraId="4D7FB6B7" w14:textId="27EE1103" w:rsidR="001401B0" w:rsidRPr="001401B0" w:rsidRDefault="001401B0" w:rsidP="00B64A65">
            <w:pPr>
              <w:cnfStyle w:val="100000000000" w:firstRow="1" w:lastRow="0" w:firstColumn="0" w:lastColumn="0" w:oddVBand="0" w:evenVBand="0" w:oddHBand="0" w:evenHBand="0" w:firstRowFirstColumn="0" w:firstRowLastColumn="0" w:lastRowFirstColumn="0" w:lastRowLastColumn="0"/>
              <w:rPr>
                <w:rFonts w:cs="Arial"/>
                <w:szCs w:val="20"/>
              </w:rPr>
            </w:pPr>
            <w:r w:rsidRPr="001401B0">
              <w:rPr>
                <w:rFonts w:cs="Arial"/>
                <w:szCs w:val="20"/>
              </w:rPr>
              <w:t xml:space="preserve">VEREDA </w:t>
            </w:r>
          </w:p>
        </w:tc>
      </w:tr>
      <w:tr w:rsidR="00B64A65" w:rsidRPr="00B64A65" w14:paraId="4A954711" w14:textId="77777777" w:rsidTr="001401B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1DA8FE28" w14:textId="77777777" w:rsidR="00B64A65" w:rsidRPr="00B64A65" w:rsidRDefault="00B64A65" w:rsidP="00B64A65">
            <w:pPr>
              <w:rPr>
                <w:rFonts w:cs="Arial"/>
                <w:szCs w:val="20"/>
              </w:rPr>
            </w:pPr>
            <w:r w:rsidRPr="00B64A65">
              <w:rPr>
                <w:rFonts w:cs="Arial"/>
                <w:szCs w:val="20"/>
              </w:rPr>
              <w:t>BELALCÁZAR</w:t>
            </w:r>
          </w:p>
        </w:tc>
        <w:tc>
          <w:tcPr>
            <w:tcW w:w="6946" w:type="dxa"/>
            <w:noWrap/>
            <w:hideMark/>
          </w:tcPr>
          <w:p w14:paraId="772B136D" w14:textId="77777777" w:rsidR="00B64A65" w:rsidRPr="00B64A65" w:rsidRDefault="00B64A65" w:rsidP="00B64A65">
            <w:pPr>
              <w:cnfStyle w:val="000000100000" w:firstRow="0" w:lastRow="0" w:firstColumn="0" w:lastColumn="0" w:oddVBand="0" w:evenVBand="0" w:oddHBand="1" w:evenHBand="0" w:firstRowFirstColumn="0" w:firstRowLastColumn="0" w:lastRowFirstColumn="0" w:lastRowLastColumn="0"/>
              <w:rPr>
                <w:rFonts w:cs="Arial"/>
                <w:szCs w:val="20"/>
              </w:rPr>
            </w:pPr>
            <w:r w:rsidRPr="00B64A65">
              <w:rPr>
                <w:rFonts w:cs="Arial"/>
                <w:szCs w:val="20"/>
              </w:rPr>
              <w:t>JUNTA DE ACCIÓN COMUNAL VEREDA LA HABANA</w:t>
            </w:r>
          </w:p>
        </w:tc>
      </w:tr>
      <w:tr w:rsidR="00B64A65" w:rsidRPr="00B64A65" w14:paraId="5F657F62" w14:textId="77777777" w:rsidTr="001401B0">
        <w:trPr>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5BD4246D" w14:textId="77777777" w:rsidR="00B64A65" w:rsidRPr="00B64A65" w:rsidRDefault="00B64A65" w:rsidP="00B64A65">
            <w:pPr>
              <w:rPr>
                <w:rFonts w:cs="Arial"/>
                <w:szCs w:val="20"/>
              </w:rPr>
            </w:pPr>
            <w:r w:rsidRPr="00B64A65">
              <w:rPr>
                <w:rFonts w:cs="Arial"/>
                <w:szCs w:val="20"/>
              </w:rPr>
              <w:t>MARULANDA</w:t>
            </w:r>
          </w:p>
        </w:tc>
        <w:tc>
          <w:tcPr>
            <w:tcW w:w="6946" w:type="dxa"/>
            <w:noWrap/>
            <w:hideMark/>
          </w:tcPr>
          <w:p w14:paraId="74864DD9" w14:textId="77777777" w:rsidR="00B64A65" w:rsidRPr="00B64A65" w:rsidRDefault="00B64A65" w:rsidP="00B64A65">
            <w:pPr>
              <w:cnfStyle w:val="000000000000" w:firstRow="0" w:lastRow="0" w:firstColumn="0" w:lastColumn="0" w:oddVBand="0" w:evenVBand="0" w:oddHBand="0" w:evenHBand="0" w:firstRowFirstColumn="0" w:firstRowLastColumn="0" w:lastRowFirstColumn="0" w:lastRowLastColumn="0"/>
              <w:rPr>
                <w:rFonts w:cs="Arial"/>
                <w:szCs w:val="20"/>
              </w:rPr>
            </w:pPr>
            <w:r w:rsidRPr="00B64A65">
              <w:rPr>
                <w:rFonts w:cs="Arial"/>
                <w:szCs w:val="20"/>
              </w:rPr>
              <w:t>JUNTA DE ACCIÓN COMUNAL NARANJAL</w:t>
            </w:r>
          </w:p>
        </w:tc>
      </w:tr>
      <w:tr w:rsidR="00B64A65" w:rsidRPr="00B64A65" w14:paraId="74AEC750" w14:textId="77777777" w:rsidTr="001401B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53D4AEB0" w14:textId="77777777" w:rsidR="00B64A65" w:rsidRPr="00B64A65" w:rsidRDefault="00B64A65" w:rsidP="00B64A65">
            <w:pPr>
              <w:rPr>
                <w:rFonts w:cs="Arial"/>
                <w:szCs w:val="20"/>
              </w:rPr>
            </w:pPr>
            <w:r w:rsidRPr="00B64A65">
              <w:rPr>
                <w:rFonts w:cs="Arial"/>
                <w:szCs w:val="20"/>
              </w:rPr>
              <w:t>PALESTINA</w:t>
            </w:r>
          </w:p>
        </w:tc>
        <w:tc>
          <w:tcPr>
            <w:tcW w:w="6946" w:type="dxa"/>
            <w:noWrap/>
            <w:hideMark/>
          </w:tcPr>
          <w:p w14:paraId="213E78D8" w14:textId="77777777" w:rsidR="00B64A65" w:rsidRPr="00B64A65" w:rsidRDefault="00B64A65" w:rsidP="00B64A65">
            <w:pPr>
              <w:cnfStyle w:val="000000100000" w:firstRow="0" w:lastRow="0" w:firstColumn="0" w:lastColumn="0" w:oddVBand="0" w:evenVBand="0" w:oddHBand="1" w:evenHBand="0" w:firstRowFirstColumn="0" w:firstRowLastColumn="0" w:lastRowFirstColumn="0" w:lastRowLastColumn="0"/>
              <w:rPr>
                <w:rFonts w:cs="Arial"/>
                <w:szCs w:val="20"/>
              </w:rPr>
            </w:pPr>
            <w:r w:rsidRPr="00B64A65">
              <w:rPr>
                <w:rFonts w:cs="Arial"/>
                <w:szCs w:val="20"/>
              </w:rPr>
              <w:t>JUNTA DE ACCIÓN COMUNAL VEREDA LOS LOBOS</w:t>
            </w:r>
          </w:p>
        </w:tc>
      </w:tr>
      <w:tr w:rsidR="00B64A65" w:rsidRPr="00B64A65" w14:paraId="09B22CA2" w14:textId="77777777" w:rsidTr="001401B0">
        <w:trPr>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702147E3" w14:textId="77777777" w:rsidR="00B64A65" w:rsidRPr="00B64A65" w:rsidRDefault="00B64A65" w:rsidP="00B64A65">
            <w:pPr>
              <w:rPr>
                <w:rFonts w:cs="Arial"/>
                <w:szCs w:val="20"/>
              </w:rPr>
            </w:pPr>
            <w:r w:rsidRPr="00B64A65">
              <w:rPr>
                <w:rFonts w:cs="Arial"/>
                <w:szCs w:val="20"/>
              </w:rPr>
              <w:t>PENSILVANIA</w:t>
            </w:r>
          </w:p>
        </w:tc>
        <w:tc>
          <w:tcPr>
            <w:tcW w:w="6946" w:type="dxa"/>
            <w:noWrap/>
            <w:hideMark/>
          </w:tcPr>
          <w:p w14:paraId="47CFCB2C" w14:textId="77777777" w:rsidR="00B64A65" w:rsidRPr="00B64A65" w:rsidRDefault="00B64A65" w:rsidP="00B64A65">
            <w:pPr>
              <w:cnfStyle w:val="000000000000" w:firstRow="0" w:lastRow="0" w:firstColumn="0" w:lastColumn="0" w:oddVBand="0" w:evenVBand="0" w:oddHBand="0" w:evenHBand="0" w:firstRowFirstColumn="0" w:firstRowLastColumn="0" w:lastRowFirstColumn="0" w:lastRowLastColumn="0"/>
              <w:rPr>
                <w:rFonts w:cs="Arial"/>
                <w:szCs w:val="20"/>
              </w:rPr>
            </w:pPr>
            <w:r w:rsidRPr="00B64A65">
              <w:rPr>
                <w:rFonts w:cs="Arial"/>
                <w:szCs w:val="20"/>
              </w:rPr>
              <w:t>JUNTA DE ACCIÓN COMUNAL VEREDA LA LINDA</w:t>
            </w:r>
          </w:p>
        </w:tc>
      </w:tr>
      <w:tr w:rsidR="00B64A65" w:rsidRPr="00B64A65" w14:paraId="26047C5E" w14:textId="77777777" w:rsidTr="001401B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1366E792" w14:textId="77777777" w:rsidR="00B64A65" w:rsidRPr="00B64A65" w:rsidRDefault="00B64A65" w:rsidP="00B64A65">
            <w:pPr>
              <w:rPr>
                <w:rFonts w:cs="Arial"/>
                <w:szCs w:val="20"/>
              </w:rPr>
            </w:pPr>
            <w:r w:rsidRPr="00B64A65">
              <w:rPr>
                <w:rFonts w:cs="Arial"/>
                <w:szCs w:val="20"/>
              </w:rPr>
              <w:t>PENSILVANIA</w:t>
            </w:r>
          </w:p>
        </w:tc>
        <w:tc>
          <w:tcPr>
            <w:tcW w:w="6946" w:type="dxa"/>
            <w:noWrap/>
            <w:hideMark/>
          </w:tcPr>
          <w:p w14:paraId="6DCE7FAA" w14:textId="77777777" w:rsidR="00B64A65" w:rsidRPr="00B64A65" w:rsidRDefault="00B64A65" w:rsidP="00B64A65">
            <w:pPr>
              <w:cnfStyle w:val="000000100000" w:firstRow="0" w:lastRow="0" w:firstColumn="0" w:lastColumn="0" w:oddVBand="0" w:evenVBand="0" w:oddHBand="1" w:evenHBand="0" w:firstRowFirstColumn="0" w:firstRowLastColumn="0" w:lastRowFirstColumn="0" w:lastRowLastColumn="0"/>
              <w:rPr>
                <w:rFonts w:cs="Arial"/>
                <w:szCs w:val="20"/>
              </w:rPr>
            </w:pPr>
            <w:r w:rsidRPr="00B64A65">
              <w:rPr>
                <w:rFonts w:cs="Arial"/>
                <w:szCs w:val="20"/>
              </w:rPr>
              <w:t xml:space="preserve">JUNTA DE ACCIÓN COMUNAL VEREDA SANTA RITA </w:t>
            </w:r>
          </w:p>
        </w:tc>
      </w:tr>
      <w:tr w:rsidR="00B64A65" w:rsidRPr="00B64A65" w14:paraId="7AFA3433" w14:textId="77777777" w:rsidTr="001401B0">
        <w:trPr>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1523F34C" w14:textId="77777777" w:rsidR="00B64A65" w:rsidRPr="00B64A65" w:rsidRDefault="00B64A65" w:rsidP="00B64A65">
            <w:pPr>
              <w:rPr>
                <w:rFonts w:cs="Arial"/>
                <w:szCs w:val="20"/>
              </w:rPr>
            </w:pPr>
            <w:r w:rsidRPr="00B64A65">
              <w:rPr>
                <w:rFonts w:cs="Arial"/>
                <w:szCs w:val="20"/>
              </w:rPr>
              <w:t>PENSILVANIA</w:t>
            </w:r>
          </w:p>
        </w:tc>
        <w:tc>
          <w:tcPr>
            <w:tcW w:w="6946" w:type="dxa"/>
            <w:noWrap/>
            <w:hideMark/>
          </w:tcPr>
          <w:p w14:paraId="1F397996" w14:textId="77777777" w:rsidR="00B64A65" w:rsidRPr="00B64A65" w:rsidRDefault="00B64A65" w:rsidP="00B64A65">
            <w:pPr>
              <w:cnfStyle w:val="000000000000" w:firstRow="0" w:lastRow="0" w:firstColumn="0" w:lastColumn="0" w:oddVBand="0" w:evenVBand="0" w:oddHBand="0" w:evenHBand="0" w:firstRowFirstColumn="0" w:firstRowLastColumn="0" w:lastRowFirstColumn="0" w:lastRowLastColumn="0"/>
              <w:rPr>
                <w:rFonts w:cs="Arial"/>
                <w:szCs w:val="20"/>
              </w:rPr>
            </w:pPr>
            <w:r w:rsidRPr="00B64A65">
              <w:rPr>
                <w:rFonts w:cs="Arial"/>
                <w:szCs w:val="20"/>
              </w:rPr>
              <w:t>JUNTA DE ACCIÓN COMUNAL VEREDA EL VERDAL</w:t>
            </w:r>
          </w:p>
        </w:tc>
      </w:tr>
      <w:tr w:rsidR="00B64A65" w:rsidRPr="00B64A65" w14:paraId="1159B929" w14:textId="77777777" w:rsidTr="001401B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6BB17805" w14:textId="77777777" w:rsidR="00B64A65" w:rsidRPr="00B64A65" w:rsidRDefault="00B64A65" w:rsidP="00B64A65">
            <w:pPr>
              <w:rPr>
                <w:rFonts w:cs="Arial"/>
                <w:szCs w:val="20"/>
              </w:rPr>
            </w:pPr>
            <w:r w:rsidRPr="00B64A65">
              <w:rPr>
                <w:rFonts w:cs="Arial"/>
                <w:szCs w:val="20"/>
              </w:rPr>
              <w:t>PENSILVANIA</w:t>
            </w:r>
          </w:p>
        </w:tc>
        <w:tc>
          <w:tcPr>
            <w:tcW w:w="6946" w:type="dxa"/>
            <w:noWrap/>
            <w:hideMark/>
          </w:tcPr>
          <w:p w14:paraId="12563C73" w14:textId="77777777" w:rsidR="00B64A65" w:rsidRPr="00B64A65" w:rsidRDefault="00B64A65" w:rsidP="00B64A65">
            <w:pPr>
              <w:cnfStyle w:val="000000100000" w:firstRow="0" w:lastRow="0" w:firstColumn="0" w:lastColumn="0" w:oddVBand="0" w:evenVBand="0" w:oddHBand="1" w:evenHBand="0" w:firstRowFirstColumn="0" w:firstRowLastColumn="0" w:lastRowFirstColumn="0" w:lastRowLastColumn="0"/>
              <w:rPr>
                <w:rFonts w:cs="Arial"/>
                <w:szCs w:val="20"/>
              </w:rPr>
            </w:pPr>
            <w:r w:rsidRPr="00B64A65">
              <w:rPr>
                <w:rFonts w:cs="Arial"/>
                <w:szCs w:val="20"/>
              </w:rPr>
              <w:t>JUNTA DE ACCIÓN COMUNAL VEREDA MIRAFLOREZ</w:t>
            </w:r>
          </w:p>
        </w:tc>
      </w:tr>
      <w:tr w:rsidR="00B64A65" w:rsidRPr="00B64A65" w14:paraId="4D72E631" w14:textId="77777777" w:rsidTr="001401B0">
        <w:trPr>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3A2101E8" w14:textId="77777777" w:rsidR="00B64A65" w:rsidRPr="00B64A65" w:rsidRDefault="00B64A65" w:rsidP="00B64A65">
            <w:pPr>
              <w:rPr>
                <w:rFonts w:cs="Arial"/>
                <w:szCs w:val="20"/>
              </w:rPr>
            </w:pPr>
            <w:r w:rsidRPr="00B64A65">
              <w:rPr>
                <w:rFonts w:cs="Arial"/>
                <w:szCs w:val="20"/>
              </w:rPr>
              <w:t>RIOSUCIO</w:t>
            </w:r>
          </w:p>
        </w:tc>
        <w:tc>
          <w:tcPr>
            <w:tcW w:w="6946" w:type="dxa"/>
            <w:noWrap/>
            <w:hideMark/>
          </w:tcPr>
          <w:p w14:paraId="1F52FAF9" w14:textId="77777777" w:rsidR="00B64A65" w:rsidRPr="00B64A65" w:rsidRDefault="00B64A65" w:rsidP="00B64A65">
            <w:pPr>
              <w:cnfStyle w:val="000000000000" w:firstRow="0" w:lastRow="0" w:firstColumn="0" w:lastColumn="0" w:oddVBand="0" w:evenVBand="0" w:oddHBand="0" w:evenHBand="0" w:firstRowFirstColumn="0" w:firstRowLastColumn="0" w:lastRowFirstColumn="0" w:lastRowLastColumn="0"/>
              <w:rPr>
                <w:rFonts w:cs="Arial"/>
                <w:szCs w:val="20"/>
              </w:rPr>
            </w:pPr>
            <w:r w:rsidRPr="00B64A65">
              <w:rPr>
                <w:rFonts w:cs="Arial"/>
                <w:szCs w:val="20"/>
              </w:rPr>
              <w:t>RESGUARDO NUESTRA SEÑORA CANDELARIA DE LA MONTAÑA</w:t>
            </w:r>
          </w:p>
        </w:tc>
      </w:tr>
      <w:tr w:rsidR="00B64A65" w:rsidRPr="00B64A65" w14:paraId="643B1D44" w14:textId="77777777" w:rsidTr="001401B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4BF5C76F" w14:textId="77777777" w:rsidR="00B64A65" w:rsidRPr="00B64A65" w:rsidRDefault="00B64A65" w:rsidP="00B64A65">
            <w:pPr>
              <w:rPr>
                <w:rFonts w:cs="Arial"/>
                <w:szCs w:val="20"/>
              </w:rPr>
            </w:pPr>
            <w:r w:rsidRPr="00B64A65">
              <w:rPr>
                <w:rFonts w:cs="Arial"/>
                <w:szCs w:val="20"/>
              </w:rPr>
              <w:t>RIOSUCIO</w:t>
            </w:r>
          </w:p>
        </w:tc>
        <w:tc>
          <w:tcPr>
            <w:tcW w:w="6946" w:type="dxa"/>
            <w:noWrap/>
            <w:hideMark/>
          </w:tcPr>
          <w:p w14:paraId="2EF0BACD" w14:textId="77777777" w:rsidR="00B64A65" w:rsidRPr="00B64A65" w:rsidRDefault="00B64A65" w:rsidP="00B64A65">
            <w:pPr>
              <w:cnfStyle w:val="000000100000" w:firstRow="0" w:lastRow="0" w:firstColumn="0" w:lastColumn="0" w:oddVBand="0" w:evenVBand="0" w:oddHBand="1" w:evenHBand="0" w:firstRowFirstColumn="0" w:firstRowLastColumn="0" w:lastRowFirstColumn="0" w:lastRowLastColumn="0"/>
              <w:rPr>
                <w:rFonts w:cs="Arial"/>
                <w:szCs w:val="20"/>
              </w:rPr>
            </w:pPr>
            <w:r w:rsidRPr="00B64A65">
              <w:rPr>
                <w:rFonts w:cs="Arial"/>
                <w:szCs w:val="20"/>
              </w:rPr>
              <w:t>ASOCIACIÓN DE PRODUCTORES DE CHONTADURO LAS ESTANCIAS RIOSUCIO CALDAS</w:t>
            </w:r>
          </w:p>
        </w:tc>
      </w:tr>
      <w:tr w:rsidR="00B64A65" w:rsidRPr="00B64A65" w14:paraId="779DFE19" w14:textId="77777777" w:rsidTr="001401B0">
        <w:trPr>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4ADEAEE4" w14:textId="77777777" w:rsidR="00B64A65" w:rsidRPr="00B64A65" w:rsidRDefault="00B64A65" w:rsidP="00B64A65">
            <w:pPr>
              <w:rPr>
                <w:rFonts w:cs="Arial"/>
                <w:szCs w:val="20"/>
              </w:rPr>
            </w:pPr>
            <w:r w:rsidRPr="00B64A65">
              <w:rPr>
                <w:rFonts w:cs="Arial"/>
                <w:szCs w:val="20"/>
              </w:rPr>
              <w:t>RIOSUCIO</w:t>
            </w:r>
          </w:p>
        </w:tc>
        <w:tc>
          <w:tcPr>
            <w:tcW w:w="6946" w:type="dxa"/>
            <w:noWrap/>
            <w:hideMark/>
          </w:tcPr>
          <w:p w14:paraId="5BE83DF6" w14:textId="77777777" w:rsidR="00B64A65" w:rsidRPr="00B64A65" w:rsidRDefault="00B64A65" w:rsidP="00B64A65">
            <w:pPr>
              <w:cnfStyle w:val="000000000000" w:firstRow="0" w:lastRow="0" w:firstColumn="0" w:lastColumn="0" w:oddVBand="0" w:evenVBand="0" w:oddHBand="0" w:evenHBand="0" w:firstRowFirstColumn="0" w:firstRowLastColumn="0" w:lastRowFirstColumn="0" w:lastRowLastColumn="0"/>
              <w:rPr>
                <w:rFonts w:cs="Arial"/>
                <w:szCs w:val="20"/>
              </w:rPr>
            </w:pPr>
            <w:r w:rsidRPr="00B64A65">
              <w:rPr>
                <w:rFonts w:cs="Arial"/>
                <w:szCs w:val="20"/>
              </w:rPr>
              <w:t>ASOCIACIÓN DE SUSCRIPTORES DEL ACUEDUCTO DEL LA VEREDA EL ORO DE MUNICIPIO DE RIOSUCIO CALDAS</w:t>
            </w:r>
          </w:p>
        </w:tc>
      </w:tr>
      <w:tr w:rsidR="00B64A65" w:rsidRPr="00B64A65" w14:paraId="6F0EE569" w14:textId="77777777" w:rsidTr="001401B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032A0F54" w14:textId="77777777" w:rsidR="00B64A65" w:rsidRPr="00B64A65" w:rsidRDefault="00B64A65" w:rsidP="00B64A65">
            <w:pPr>
              <w:rPr>
                <w:rFonts w:cs="Arial"/>
                <w:szCs w:val="20"/>
              </w:rPr>
            </w:pPr>
            <w:r w:rsidRPr="00B64A65">
              <w:rPr>
                <w:rFonts w:cs="Arial"/>
                <w:szCs w:val="20"/>
              </w:rPr>
              <w:t>RIOSUCIO</w:t>
            </w:r>
          </w:p>
        </w:tc>
        <w:tc>
          <w:tcPr>
            <w:tcW w:w="6946" w:type="dxa"/>
            <w:noWrap/>
            <w:hideMark/>
          </w:tcPr>
          <w:p w14:paraId="7F9AC1EF" w14:textId="77777777" w:rsidR="00B64A65" w:rsidRPr="00B64A65" w:rsidRDefault="00B64A65" w:rsidP="00B64A65">
            <w:pPr>
              <w:cnfStyle w:val="000000100000" w:firstRow="0" w:lastRow="0" w:firstColumn="0" w:lastColumn="0" w:oddVBand="0" w:evenVBand="0" w:oddHBand="1" w:evenHBand="0" w:firstRowFirstColumn="0" w:firstRowLastColumn="0" w:lastRowFirstColumn="0" w:lastRowLastColumn="0"/>
              <w:rPr>
                <w:rFonts w:cs="Arial"/>
                <w:szCs w:val="20"/>
              </w:rPr>
            </w:pPr>
            <w:r w:rsidRPr="00B64A65">
              <w:rPr>
                <w:rFonts w:cs="Arial"/>
                <w:szCs w:val="20"/>
              </w:rPr>
              <w:t>JUNTA DE ACCIÓN COMUNAL PRIMERO DE MAYO ROTARIO 2</w:t>
            </w:r>
          </w:p>
        </w:tc>
      </w:tr>
      <w:tr w:rsidR="00B64A65" w:rsidRPr="00B64A65" w14:paraId="60A4989D" w14:textId="77777777" w:rsidTr="001401B0">
        <w:trPr>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2983DA2B" w14:textId="77777777" w:rsidR="00B64A65" w:rsidRPr="00B64A65" w:rsidRDefault="00B64A65" w:rsidP="00B64A65">
            <w:pPr>
              <w:rPr>
                <w:rFonts w:cs="Arial"/>
                <w:szCs w:val="20"/>
              </w:rPr>
            </w:pPr>
            <w:r w:rsidRPr="00B64A65">
              <w:rPr>
                <w:rFonts w:cs="Arial"/>
                <w:szCs w:val="20"/>
              </w:rPr>
              <w:t>RIOSUCIO</w:t>
            </w:r>
          </w:p>
        </w:tc>
        <w:tc>
          <w:tcPr>
            <w:tcW w:w="6946" w:type="dxa"/>
            <w:noWrap/>
            <w:hideMark/>
          </w:tcPr>
          <w:p w14:paraId="42556230" w14:textId="77777777" w:rsidR="00B64A65" w:rsidRPr="00B64A65" w:rsidRDefault="00B64A65" w:rsidP="00B64A65">
            <w:pPr>
              <w:cnfStyle w:val="000000000000" w:firstRow="0" w:lastRow="0" w:firstColumn="0" w:lastColumn="0" w:oddVBand="0" w:evenVBand="0" w:oddHBand="0" w:evenHBand="0" w:firstRowFirstColumn="0" w:firstRowLastColumn="0" w:lastRowFirstColumn="0" w:lastRowLastColumn="0"/>
              <w:rPr>
                <w:rFonts w:cs="Arial"/>
                <w:szCs w:val="20"/>
              </w:rPr>
            </w:pPr>
            <w:r w:rsidRPr="00B64A65">
              <w:rPr>
                <w:rFonts w:cs="Arial"/>
                <w:szCs w:val="20"/>
              </w:rPr>
              <w:t>ASOCIACION MUNICIPAL DE USUARIOS CAMPESINOS DE RIOSUCIO</w:t>
            </w:r>
          </w:p>
        </w:tc>
      </w:tr>
      <w:tr w:rsidR="00B64A65" w:rsidRPr="00B64A65" w14:paraId="3AA7FBB8" w14:textId="77777777" w:rsidTr="001401B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257F9C53" w14:textId="77777777" w:rsidR="00B64A65" w:rsidRPr="00B64A65" w:rsidRDefault="00B64A65" w:rsidP="00B64A65">
            <w:pPr>
              <w:rPr>
                <w:rFonts w:cs="Arial"/>
                <w:szCs w:val="20"/>
              </w:rPr>
            </w:pPr>
            <w:r w:rsidRPr="00B64A65">
              <w:rPr>
                <w:rFonts w:cs="Arial"/>
                <w:szCs w:val="20"/>
              </w:rPr>
              <w:t>RIOSUCIO</w:t>
            </w:r>
          </w:p>
        </w:tc>
        <w:tc>
          <w:tcPr>
            <w:tcW w:w="6946" w:type="dxa"/>
            <w:noWrap/>
            <w:hideMark/>
          </w:tcPr>
          <w:p w14:paraId="2B9CD519" w14:textId="77777777" w:rsidR="00B64A65" w:rsidRPr="00B64A65" w:rsidRDefault="00B64A65" w:rsidP="00B64A65">
            <w:pPr>
              <w:cnfStyle w:val="000000100000" w:firstRow="0" w:lastRow="0" w:firstColumn="0" w:lastColumn="0" w:oddVBand="0" w:evenVBand="0" w:oddHBand="1" w:evenHBand="0" w:firstRowFirstColumn="0" w:firstRowLastColumn="0" w:lastRowFirstColumn="0" w:lastRowLastColumn="0"/>
              <w:rPr>
                <w:rFonts w:cs="Arial"/>
                <w:szCs w:val="20"/>
              </w:rPr>
            </w:pPr>
            <w:r w:rsidRPr="00B64A65">
              <w:rPr>
                <w:rFonts w:cs="Arial"/>
                <w:szCs w:val="20"/>
              </w:rPr>
              <w:t>RESGUARDO COLONIAL CAÑAMOMO LOMAPRIETA</w:t>
            </w:r>
          </w:p>
        </w:tc>
      </w:tr>
      <w:tr w:rsidR="00B64A65" w:rsidRPr="00B64A65" w14:paraId="13610214" w14:textId="77777777" w:rsidTr="001401B0">
        <w:trPr>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5970A14D" w14:textId="77777777" w:rsidR="00B64A65" w:rsidRPr="00B64A65" w:rsidRDefault="00B64A65" w:rsidP="00B64A65">
            <w:pPr>
              <w:rPr>
                <w:rFonts w:cs="Arial"/>
                <w:szCs w:val="20"/>
              </w:rPr>
            </w:pPr>
            <w:r w:rsidRPr="00B64A65">
              <w:rPr>
                <w:rFonts w:cs="Arial"/>
                <w:szCs w:val="20"/>
              </w:rPr>
              <w:t>RISARALDA</w:t>
            </w:r>
          </w:p>
        </w:tc>
        <w:tc>
          <w:tcPr>
            <w:tcW w:w="6946" w:type="dxa"/>
            <w:noWrap/>
            <w:hideMark/>
          </w:tcPr>
          <w:p w14:paraId="50E8F08C" w14:textId="77777777" w:rsidR="00B64A65" w:rsidRPr="00B64A65" w:rsidRDefault="00B64A65" w:rsidP="00B64A65">
            <w:pPr>
              <w:cnfStyle w:val="000000000000" w:firstRow="0" w:lastRow="0" w:firstColumn="0" w:lastColumn="0" w:oddVBand="0" w:evenVBand="0" w:oddHBand="0" w:evenHBand="0" w:firstRowFirstColumn="0" w:firstRowLastColumn="0" w:lastRowFirstColumn="0" w:lastRowLastColumn="0"/>
              <w:rPr>
                <w:rFonts w:cs="Arial"/>
                <w:szCs w:val="20"/>
              </w:rPr>
            </w:pPr>
            <w:r w:rsidRPr="00B64A65">
              <w:rPr>
                <w:rFonts w:cs="Arial"/>
                <w:szCs w:val="20"/>
              </w:rPr>
              <w:t>JUNTA DE ACCIÓN COMUNAL VEREDA SARSIRI</w:t>
            </w:r>
          </w:p>
        </w:tc>
      </w:tr>
      <w:tr w:rsidR="00B64A65" w:rsidRPr="00B64A65" w14:paraId="52D83400" w14:textId="77777777" w:rsidTr="001401B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0B997D3B" w14:textId="77777777" w:rsidR="00B64A65" w:rsidRPr="00B64A65" w:rsidRDefault="00B64A65" w:rsidP="00B64A65">
            <w:pPr>
              <w:rPr>
                <w:rFonts w:cs="Arial"/>
                <w:szCs w:val="20"/>
              </w:rPr>
            </w:pPr>
            <w:r w:rsidRPr="00B64A65">
              <w:rPr>
                <w:rFonts w:cs="Arial"/>
                <w:szCs w:val="20"/>
              </w:rPr>
              <w:t>RISARALDA</w:t>
            </w:r>
          </w:p>
        </w:tc>
        <w:tc>
          <w:tcPr>
            <w:tcW w:w="6946" w:type="dxa"/>
            <w:noWrap/>
            <w:hideMark/>
          </w:tcPr>
          <w:p w14:paraId="1A65EA3F" w14:textId="77777777" w:rsidR="00B64A65" w:rsidRPr="00B64A65" w:rsidRDefault="00B64A65" w:rsidP="00B64A65">
            <w:pPr>
              <w:cnfStyle w:val="000000100000" w:firstRow="0" w:lastRow="0" w:firstColumn="0" w:lastColumn="0" w:oddVBand="0" w:evenVBand="0" w:oddHBand="1" w:evenHBand="0" w:firstRowFirstColumn="0" w:firstRowLastColumn="0" w:lastRowFirstColumn="0" w:lastRowLastColumn="0"/>
              <w:rPr>
                <w:rFonts w:cs="Arial"/>
                <w:szCs w:val="20"/>
              </w:rPr>
            </w:pPr>
            <w:r w:rsidRPr="00B64A65">
              <w:rPr>
                <w:rFonts w:cs="Arial"/>
                <w:szCs w:val="20"/>
              </w:rPr>
              <w:t xml:space="preserve">JUNTA DE ACCIÓN COMUNAL VEREDA MEDIA CUESTA </w:t>
            </w:r>
          </w:p>
        </w:tc>
      </w:tr>
      <w:tr w:rsidR="00B64A65" w:rsidRPr="00B64A65" w14:paraId="2546A852" w14:textId="77777777" w:rsidTr="001401B0">
        <w:trPr>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4B4FB7EB" w14:textId="77777777" w:rsidR="00B64A65" w:rsidRPr="00B64A65" w:rsidRDefault="00B64A65" w:rsidP="00B64A65">
            <w:pPr>
              <w:rPr>
                <w:rFonts w:cs="Arial"/>
                <w:szCs w:val="20"/>
              </w:rPr>
            </w:pPr>
            <w:r w:rsidRPr="00B64A65">
              <w:rPr>
                <w:rFonts w:cs="Arial"/>
                <w:szCs w:val="20"/>
              </w:rPr>
              <w:t>SAMANÁ</w:t>
            </w:r>
          </w:p>
        </w:tc>
        <w:tc>
          <w:tcPr>
            <w:tcW w:w="6946" w:type="dxa"/>
            <w:noWrap/>
            <w:hideMark/>
          </w:tcPr>
          <w:p w14:paraId="4C4F9CFE" w14:textId="77777777" w:rsidR="00B64A65" w:rsidRPr="00B64A65" w:rsidRDefault="00B64A65" w:rsidP="00B64A65">
            <w:pPr>
              <w:cnfStyle w:val="000000000000" w:firstRow="0" w:lastRow="0" w:firstColumn="0" w:lastColumn="0" w:oddVBand="0" w:evenVBand="0" w:oddHBand="0" w:evenHBand="0" w:firstRowFirstColumn="0" w:firstRowLastColumn="0" w:lastRowFirstColumn="0" w:lastRowLastColumn="0"/>
              <w:rPr>
                <w:rFonts w:cs="Arial"/>
                <w:szCs w:val="20"/>
              </w:rPr>
            </w:pPr>
            <w:r w:rsidRPr="00B64A65">
              <w:rPr>
                <w:rFonts w:cs="Arial"/>
                <w:szCs w:val="20"/>
              </w:rPr>
              <w:t>JUNTA DE ACCIÓN COMUNAL VEREDA EL SILENCIO</w:t>
            </w:r>
          </w:p>
        </w:tc>
      </w:tr>
      <w:tr w:rsidR="00B64A65" w:rsidRPr="00B64A65" w14:paraId="6D2BF370" w14:textId="77777777" w:rsidTr="001401B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22B428C8" w14:textId="77777777" w:rsidR="00B64A65" w:rsidRPr="00B64A65" w:rsidRDefault="00B64A65" w:rsidP="00B64A65">
            <w:pPr>
              <w:rPr>
                <w:rFonts w:cs="Arial"/>
                <w:szCs w:val="20"/>
              </w:rPr>
            </w:pPr>
            <w:r w:rsidRPr="00B64A65">
              <w:rPr>
                <w:rFonts w:cs="Arial"/>
                <w:szCs w:val="20"/>
              </w:rPr>
              <w:t>SAMANÁ</w:t>
            </w:r>
          </w:p>
        </w:tc>
        <w:tc>
          <w:tcPr>
            <w:tcW w:w="6946" w:type="dxa"/>
            <w:noWrap/>
            <w:hideMark/>
          </w:tcPr>
          <w:p w14:paraId="748D5612" w14:textId="77777777" w:rsidR="00B64A65" w:rsidRPr="00B64A65" w:rsidRDefault="00B64A65" w:rsidP="00B64A65">
            <w:pPr>
              <w:cnfStyle w:val="000000100000" w:firstRow="0" w:lastRow="0" w:firstColumn="0" w:lastColumn="0" w:oddVBand="0" w:evenVBand="0" w:oddHBand="1" w:evenHBand="0" w:firstRowFirstColumn="0" w:firstRowLastColumn="0" w:lastRowFirstColumn="0" w:lastRowLastColumn="0"/>
              <w:rPr>
                <w:rFonts w:cs="Arial"/>
                <w:szCs w:val="20"/>
              </w:rPr>
            </w:pPr>
            <w:r w:rsidRPr="00B64A65">
              <w:rPr>
                <w:rFonts w:cs="Arial"/>
                <w:szCs w:val="20"/>
              </w:rPr>
              <w:t>JUNTA DE ACCIÓN COMUNAL VEREDA TARROPINTADO</w:t>
            </w:r>
          </w:p>
        </w:tc>
      </w:tr>
      <w:tr w:rsidR="00B64A65" w:rsidRPr="00B64A65" w14:paraId="05BBF060" w14:textId="77777777" w:rsidTr="001401B0">
        <w:trPr>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4A26F61D" w14:textId="77777777" w:rsidR="00B64A65" w:rsidRPr="00B64A65" w:rsidRDefault="00B64A65" w:rsidP="00B64A65">
            <w:pPr>
              <w:rPr>
                <w:rFonts w:cs="Arial"/>
                <w:szCs w:val="20"/>
              </w:rPr>
            </w:pPr>
            <w:r w:rsidRPr="00B64A65">
              <w:rPr>
                <w:rFonts w:cs="Arial"/>
                <w:szCs w:val="20"/>
              </w:rPr>
              <w:t>SAMANÁ</w:t>
            </w:r>
          </w:p>
        </w:tc>
        <w:tc>
          <w:tcPr>
            <w:tcW w:w="6946" w:type="dxa"/>
            <w:noWrap/>
            <w:hideMark/>
          </w:tcPr>
          <w:p w14:paraId="53BC9C10" w14:textId="77777777" w:rsidR="00B64A65" w:rsidRPr="00B64A65" w:rsidRDefault="00B64A65" w:rsidP="00B64A65">
            <w:pPr>
              <w:cnfStyle w:val="000000000000" w:firstRow="0" w:lastRow="0" w:firstColumn="0" w:lastColumn="0" w:oddVBand="0" w:evenVBand="0" w:oddHBand="0" w:evenHBand="0" w:firstRowFirstColumn="0" w:firstRowLastColumn="0" w:lastRowFirstColumn="0" w:lastRowLastColumn="0"/>
              <w:rPr>
                <w:rFonts w:cs="Arial"/>
                <w:szCs w:val="20"/>
              </w:rPr>
            </w:pPr>
            <w:r w:rsidRPr="00B64A65">
              <w:rPr>
                <w:rFonts w:cs="Arial"/>
                <w:szCs w:val="20"/>
              </w:rPr>
              <w:t>JUNTA DE ACCIÓN COMUNAL VEREDA PATIO BONITO</w:t>
            </w:r>
          </w:p>
        </w:tc>
      </w:tr>
      <w:tr w:rsidR="00B64A65" w:rsidRPr="00B64A65" w14:paraId="21600AA3" w14:textId="77777777" w:rsidTr="001401B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16014F32" w14:textId="77777777" w:rsidR="00B64A65" w:rsidRPr="00B64A65" w:rsidRDefault="00B64A65" w:rsidP="00B64A65">
            <w:pPr>
              <w:rPr>
                <w:rFonts w:cs="Arial"/>
                <w:szCs w:val="20"/>
              </w:rPr>
            </w:pPr>
            <w:r w:rsidRPr="00B64A65">
              <w:rPr>
                <w:rFonts w:cs="Arial"/>
                <w:szCs w:val="20"/>
              </w:rPr>
              <w:t>SAMANÁ</w:t>
            </w:r>
          </w:p>
        </w:tc>
        <w:tc>
          <w:tcPr>
            <w:tcW w:w="6946" w:type="dxa"/>
            <w:noWrap/>
            <w:hideMark/>
          </w:tcPr>
          <w:p w14:paraId="4B47ED1B" w14:textId="77777777" w:rsidR="00B64A65" w:rsidRPr="00B64A65" w:rsidRDefault="00B64A65" w:rsidP="00B64A65">
            <w:pPr>
              <w:cnfStyle w:val="000000100000" w:firstRow="0" w:lastRow="0" w:firstColumn="0" w:lastColumn="0" w:oddVBand="0" w:evenVBand="0" w:oddHBand="1" w:evenHBand="0" w:firstRowFirstColumn="0" w:firstRowLastColumn="0" w:lastRowFirstColumn="0" w:lastRowLastColumn="0"/>
              <w:rPr>
                <w:rFonts w:cs="Arial"/>
                <w:szCs w:val="20"/>
              </w:rPr>
            </w:pPr>
            <w:r w:rsidRPr="00B64A65">
              <w:rPr>
                <w:rFonts w:cs="Arial"/>
                <w:szCs w:val="20"/>
              </w:rPr>
              <w:t>JUNTA DE ACCIÓN COMUNAL VEREDA EL CIRPIAL</w:t>
            </w:r>
          </w:p>
        </w:tc>
      </w:tr>
      <w:tr w:rsidR="00B64A65" w:rsidRPr="00B64A65" w14:paraId="3683055C" w14:textId="77777777" w:rsidTr="001401B0">
        <w:trPr>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7C84E348" w14:textId="77777777" w:rsidR="00B64A65" w:rsidRPr="00B64A65" w:rsidRDefault="00B64A65" w:rsidP="00B64A65">
            <w:pPr>
              <w:rPr>
                <w:rFonts w:cs="Arial"/>
                <w:szCs w:val="20"/>
              </w:rPr>
            </w:pPr>
            <w:r w:rsidRPr="00B64A65">
              <w:rPr>
                <w:rFonts w:cs="Arial"/>
                <w:szCs w:val="20"/>
              </w:rPr>
              <w:t>SAMANÁ</w:t>
            </w:r>
          </w:p>
        </w:tc>
        <w:tc>
          <w:tcPr>
            <w:tcW w:w="6946" w:type="dxa"/>
            <w:noWrap/>
            <w:hideMark/>
          </w:tcPr>
          <w:p w14:paraId="111039B8" w14:textId="77777777" w:rsidR="00B64A65" w:rsidRPr="00B64A65" w:rsidRDefault="00B64A65" w:rsidP="00B64A65">
            <w:pPr>
              <w:cnfStyle w:val="000000000000" w:firstRow="0" w:lastRow="0" w:firstColumn="0" w:lastColumn="0" w:oddVBand="0" w:evenVBand="0" w:oddHBand="0" w:evenHBand="0" w:firstRowFirstColumn="0" w:firstRowLastColumn="0" w:lastRowFirstColumn="0" w:lastRowLastColumn="0"/>
              <w:rPr>
                <w:rFonts w:cs="Arial"/>
                <w:szCs w:val="20"/>
              </w:rPr>
            </w:pPr>
            <w:r w:rsidRPr="00B64A65">
              <w:rPr>
                <w:rFonts w:cs="Arial"/>
                <w:szCs w:val="20"/>
              </w:rPr>
              <w:t>JUNTA DE ACCIÓN COMUNAL SECTOR SARDINAS VEREDA EL DORADO</w:t>
            </w:r>
          </w:p>
        </w:tc>
      </w:tr>
      <w:tr w:rsidR="00B64A65" w:rsidRPr="00B64A65" w14:paraId="719C2F5F" w14:textId="77777777" w:rsidTr="001401B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5B717921" w14:textId="77777777" w:rsidR="00B64A65" w:rsidRPr="00B64A65" w:rsidRDefault="00B64A65" w:rsidP="00B64A65">
            <w:pPr>
              <w:rPr>
                <w:rFonts w:cs="Arial"/>
                <w:szCs w:val="20"/>
              </w:rPr>
            </w:pPr>
            <w:r w:rsidRPr="00B64A65">
              <w:rPr>
                <w:rFonts w:cs="Arial"/>
                <w:szCs w:val="20"/>
              </w:rPr>
              <w:t>SAMANÁ</w:t>
            </w:r>
          </w:p>
        </w:tc>
        <w:tc>
          <w:tcPr>
            <w:tcW w:w="6946" w:type="dxa"/>
            <w:noWrap/>
            <w:hideMark/>
          </w:tcPr>
          <w:p w14:paraId="2B40D79B" w14:textId="77777777" w:rsidR="00B64A65" w:rsidRPr="00B64A65" w:rsidRDefault="00B64A65" w:rsidP="00B64A65">
            <w:pPr>
              <w:cnfStyle w:val="000000100000" w:firstRow="0" w:lastRow="0" w:firstColumn="0" w:lastColumn="0" w:oddVBand="0" w:evenVBand="0" w:oddHBand="1" w:evenHBand="0" w:firstRowFirstColumn="0" w:firstRowLastColumn="0" w:lastRowFirstColumn="0" w:lastRowLastColumn="0"/>
              <w:rPr>
                <w:rFonts w:cs="Arial"/>
                <w:szCs w:val="20"/>
              </w:rPr>
            </w:pPr>
            <w:r w:rsidRPr="00B64A65">
              <w:rPr>
                <w:rFonts w:cs="Arial"/>
                <w:szCs w:val="20"/>
              </w:rPr>
              <w:t>JUNTA DE ACCIÓN COMUNAL VEREDA CALIFORNIA ALTA</w:t>
            </w:r>
          </w:p>
        </w:tc>
      </w:tr>
      <w:tr w:rsidR="00B64A65" w:rsidRPr="00B64A65" w14:paraId="4149A7D2" w14:textId="77777777" w:rsidTr="001401B0">
        <w:trPr>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0FD23618" w14:textId="77777777" w:rsidR="00B64A65" w:rsidRPr="00B64A65" w:rsidRDefault="00B64A65" w:rsidP="00B64A65">
            <w:pPr>
              <w:rPr>
                <w:rFonts w:cs="Arial"/>
                <w:szCs w:val="20"/>
              </w:rPr>
            </w:pPr>
            <w:r w:rsidRPr="00B64A65">
              <w:rPr>
                <w:rFonts w:cs="Arial"/>
                <w:szCs w:val="20"/>
              </w:rPr>
              <w:t>SAMANÁ</w:t>
            </w:r>
          </w:p>
        </w:tc>
        <w:tc>
          <w:tcPr>
            <w:tcW w:w="6946" w:type="dxa"/>
            <w:noWrap/>
            <w:hideMark/>
          </w:tcPr>
          <w:p w14:paraId="0E71DD76" w14:textId="77777777" w:rsidR="00B64A65" w:rsidRPr="00B64A65" w:rsidRDefault="00B64A65" w:rsidP="00B64A65">
            <w:pPr>
              <w:cnfStyle w:val="000000000000" w:firstRow="0" w:lastRow="0" w:firstColumn="0" w:lastColumn="0" w:oddVBand="0" w:evenVBand="0" w:oddHBand="0" w:evenHBand="0" w:firstRowFirstColumn="0" w:firstRowLastColumn="0" w:lastRowFirstColumn="0" w:lastRowLastColumn="0"/>
              <w:rPr>
                <w:rFonts w:cs="Arial"/>
                <w:szCs w:val="20"/>
              </w:rPr>
            </w:pPr>
            <w:r w:rsidRPr="00B64A65">
              <w:rPr>
                <w:rFonts w:cs="Arial"/>
                <w:szCs w:val="20"/>
              </w:rPr>
              <w:t>JUNTA DE ACCIÓN COMUNAL VEREDA CARACOLI</w:t>
            </w:r>
          </w:p>
        </w:tc>
      </w:tr>
      <w:tr w:rsidR="00B64A65" w:rsidRPr="00B64A65" w14:paraId="68FF9AC9" w14:textId="77777777" w:rsidTr="001401B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41B806B8" w14:textId="77777777" w:rsidR="00B64A65" w:rsidRPr="00B64A65" w:rsidRDefault="00B64A65" w:rsidP="00B64A65">
            <w:pPr>
              <w:rPr>
                <w:rFonts w:cs="Arial"/>
                <w:szCs w:val="20"/>
              </w:rPr>
            </w:pPr>
            <w:r w:rsidRPr="00B64A65">
              <w:rPr>
                <w:rFonts w:cs="Arial"/>
                <w:szCs w:val="20"/>
              </w:rPr>
              <w:t>SAMANÁ</w:t>
            </w:r>
          </w:p>
        </w:tc>
        <w:tc>
          <w:tcPr>
            <w:tcW w:w="6946" w:type="dxa"/>
            <w:noWrap/>
            <w:hideMark/>
          </w:tcPr>
          <w:p w14:paraId="4BE69C1B" w14:textId="77777777" w:rsidR="00B64A65" w:rsidRPr="00B64A65" w:rsidRDefault="00B64A65" w:rsidP="00B64A65">
            <w:pPr>
              <w:cnfStyle w:val="000000100000" w:firstRow="0" w:lastRow="0" w:firstColumn="0" w:lastColumn="0" w:oddVBand="0" w:evenVBand="0" w:oddHBand="1" w:evenHBand="0" w:firstRowFirstColumn="0" w:firstRowLastColumn="0" w:lastRowFirstColumn="0" w:lastRowLastColumn="0"/>
              <w:rPr>
                <w:rFonts w:cs="Arial"/>
                <w:szCs w:val="20"/>
              </w:rPr>
            </w:pPr>
            <w:r w:rsidRPr="00B64A65">
              <w:rPr>
                <w:rFonts w:cs="Arial"/>
                <w:szCs w:val="20"/>
              </w:rPr>
              <w:t>JUNTA DE ACCIÓN COMUNAL MONTEBELLO</w:t>
            </w:r>
          </w:p>
        </w:tc>
      </w:tr>
      <w:tr w:rsidR="00B64A65" w:rsidRPr="00B64A65" w14:paraId="7324FC94" w14:textId="77777777" w:rsidTr="001401B0">
        <w:trPr>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30E20F33" w14:textId="77777777" w:rsidR="00B64A65" w:rsidRPr="00B64A65" w:rsidRDefault="00B64A65" w:rsidP="00B64A65">
            <w:pPr>
              <w:rPr>
                <w:rFonts w:cs="Arial"/>
                <w:szCs w:val="20"/>
              </w:rPr>
            </w:pPr>
            <w:r w:rsidRPr="00B64A65">
              <w:rPr>
                <w:rFonts w:cs="Arial"/>
                <w:szCs w:val="20"/>
              </w:rPr>
              <w:t>SAMANÁ</w:t>
            </w:r>
          </w:p>
        </w:tc>
        <w:tc>
          <w:tcPr>
            <w:tcW w:w="6946" w:type="dxa"/>
            <w:noWrap/>
            <w:hideMark/>
          </w:tcPr>
          <w:p w14:paraId="6B6DECDE" w14:textId="77777777" w:rsidR="00B64A65" w:rsidRPr="00B64A65" w:rsidRDefault="00B64A65" w:rsidP="00B64A65">
            <w:pPr>
              <w:cnfStyle w:val="000000000000" w:firstRow="0" w:lastRow="0" w:firstColumn="0" w:lastColumn="0" w:oddVBand="0" w:evenVBand="0" w:oddHBand="0" w:evenHBand="0" w:firstRowFirstColumn="0" w:firstRowLastColumn="0" w:lastRowFirstColumn="0" w:lastRowLastColumn="0"/>
              <w:rPr>
                <w:rFonts w:cs="Arial"/>
                <w:szCs w:val="20"/>
              </w:rPr>
            </w:pPr>
            <w:r w:rsidRPr="00B64A65">
              <w:rPr>
                <w:rFonts w:cs="Arial"/>
                <w:szCs w:val="20"/>
              </w:rPr>
              <w:t>JUNTA DE ACCIÓN COMUNAL VEREDA TARRO PINTADO</w:t>
            </w:r>
          </w:p>
        </w:tc>
      </w:tr>
      <w:tr w:rsidR="00B64A65" w:rsidRPr="00B64A65" w14:paraId="0AD06808" w14:textId="77777777" w:rsidTr="001401B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263" w:type="dxa"/>
            <w:hideMark/>
          </w:tcPr>
          <w:p w14:paraId="6CFAA463" w14:textId="77777777" w:rsidR="00B64A65" w:rsidRPr="00B64A65" w:rsidRDefault="00B64A65" w:rsidP="00B64A65">
            <w:pPr>
              <w:rPr>
                <w:rFonts w:cs="Arial"/>
                <w:szCs w:val="20"/>
              </w:rPr>
            </w:pPr>
            <w:r w:rsidRPr="00B64A65">
              <w:rPr>
                <w:rFonts w:cs="Arial"/>
                <w:szCs w:val="20"/>
              </w:rPr>
              <w:t>SAMANÁ</w:t>
            </w:r>
          </w:p>
        </w:tc>
        <w:tc>
          <w:tcPr>
            <w:tcW w:w="6946" w:type="dxa"/>
            <w:noWrap/>
            <w:hideMark/>
          </w:tcPr>
          <w:p w14:paraId="66815616" w14:textId="77777777" w:rsidR="00B64A65" w:rsidRPr="00B64A65" w:rsidRDefault="00B64A65" w:rsidP="00B64A65">
            <w:pPr>
              <w:cnfStyle w:val="000000100000" w:firstRow="0" w:lastRow="0" w:firstColumn="0" w:lastColumn="0" w:oddVBand="0" w:evenVBand="0" w:oddHBand="1" w:evenHBand="0" w:firstRowFirstColumn="0" w:firstRowLastColumn="0" w:lastRowFirstColumn="0" w:lastRowLastColumn="0"/>
              <w:rPr>
                <w:rFonts w:cs="Arial"/>
                <w:szCs w:val="20"/>
              </w:rPr>
            </w:pPr>
            <w:r w:rsidRPr="00B64A65">
              <w:rPr>
                <w:rFonts w:cs="Arial"/>
                <w:szCs w:val="20"/>
              </w:rPr>
              <w:t>JUNTA DE ACCIÓN COMUNAL VEREDA NARANJAL</w:t>
            </w:r>
          </w:p>
        </w:tc>
      </w:tr>
    </w:tbl>
    <w:p w14:paraId="18A8D2B1" w14:textId="77777777" w:rsidR="00B64A65" w:rsidRDefault="00B64A65" w:rsidP="00A4627D">
      <w:pPr>
        <w:rPr>
          <w:rFonts w:cs="Arial"/>
          <w:szCs w:val="20"/>
        </w:rPr>
      </w:pPr>
    </w:p>
    <w:p w14:paraId="1D79CD1A" w14:textId="5C93DB08" w:rsidR="00C21223" w:rsidRDefault="00C21223" w:rsidP="0060348E">
      <w:pPr>
        <w:rPr>
          <w:rFonts w:cs="Arial"/>
          <w:szCs w:val="20"/>
        </w:rPr>
      </w:pPr>
      <w:r>
        <w:rPr>
          <w:rFonts w:cs="Arial"/>
          <w:szCs w:val="20"/>
        </w:rPr>
        <w:t xml:space="preserve">Nota 1: </w:t>
      </w:r>
      <w:r w:rsidR="00F163BD" w:rsidRPr="00F163BD">
        <w:rPr>
          <w:rFonts w:cs="Arial"/>
          <w:szCs w:val="20"/>
        </w:rPr>
        <w:t>La ubicación de las obras está sujeta a modificaciones de acuerdo con la visita de instalación de obra entre la Interventoría, el OAC y la correspondiente Dirección Territorial, siempre y cuando se mantengan dentro del corredor postulado objeto de visita por los profesionales de la Gerencia de Caminos Comunitarios de la Paz Total; este corredor no podrá ser modificado sin autorización del Instituto.</w:t>
      </w:r>
    </w:p>
    <w:p w14:paraId="6C7748BF" w14:textId="77777777" w:rsidR="00C21223" w:rsidRDefault="00C21223" w:rsidP="0060348E">
      <w:pPr>
        <w:rPr>
          <w:rFonts w:cs="Arial"/>
          <w:szCs w:val="20"/>
        </w:rPr>
      </w:pPr>
    </w:p>
    <w:p w14:paraId="36670FA5" w14:textId="64BE1D4F" w:rsidR="00482BD7" w:rsidRPr="00140F13" w:rsidRDefault="000741EE" w:rsidP="0060348E">
      <w:pPr>
        <w:rPr>
          <w:rFonts w:cs="Arial"/>
          <w:szCs w:val="20"/>
        </w:rPr>
      </w:pPr>
      <w:r w:rsidRPr="00140F13">
        <w:rPr>
          <w:rFonts w:cs="Arial"/>
          <w:szCs w:val="20"/>
        </w:rPr>
        <w:t>En todo caso, el alcance del contrato abarca todas las actividades</w:t>
      </w:r>
      <w:r w:rsidR="004353F5">
        <w:rPr>
          <w:rFonts w:cs="Arial"/>
          <w:szCs w:val="20"/>
        </w:rPr>
        <w:t xml:space="preserve"> </w:t>
      </w:r>
      <w:r w:rsidRPr="00140F13">
        <w:rPr>
          <w:rFonts w:cs="Arial"/>
          <w:szCs w:val="20"/>
        </w:rPr>
        <w:t>fundamentales, necesarias y suficientes que debe desarrollar el consultor</w:t>
      </w:r>
      <w:r w:rsidR="004353F5">
        <w:rPr>
          <w:rFonts w:cs="Arial"/>
          <w:szCs w:val="20"/>
        </w:rPr>
        <w:t xml:space="preserve"> previo, durante y posterior para que las diferentes </w:t>
      </w:r>
      <w:r w:rsidR="004353F5">
        <w:rPr>
          <w:rFonts w:cs="Arial"/>
          <w:szCs w:val="20"/>
        </w:rPr>
        <w:lastRenderedPageBreak/>
        <w:t>Organizaciones de acción comunal</w:t>
      </w:r>
      <w:r w:rsidRPr="00140F13">
        <w:rPr>
          <w:rFonts w:cs="Arial"/>
          <w:szCs w:val="20"/>
        </w:rPr>
        <w:t xml:space="preserve"> reali</w:t>
      </w:r>
      <w:r w:rsidR="004353F5">
        <w:rPr>
          <w:rFonts w:cs="Arial"/>
          <w:szCs w:val="20"/>
        </w:rPr>
        <w:t>ce</w:t>
      </w:r>
      <w:r w:rsidRPr="00140F13">
        <w:rPr>
          <w:rFonts w:cs="Arial"/>
          <w:szCs w:val="20"/>
        </w:rPr>
        <w:t xml:space="preserve"> cada una de las </w:t>
      </w:r>
      <w:r w:rsidR="00A4627D" w:rsidRPr="00140F13">
        <w:rPr>
          <w:rFonts w:cs="Arial"/>
          <w:szCs w:val="20"/>
        </w:rPr>
        <w:t>obras descritas en los diferentes convenios suscritos y el consultor deberá tener en cuenta lo estimado en la Cartilla de obras menores de drenaje y estructuras viales vigente.</w:t>
      </w:r>
    </w:p>
    <w:p w14:paraId="2AD00E93" w14:textId="607E45E9" w:rsidR="00482BD7" w:rsidRPr="00140F13" w:rsidRDefault="00A4627D" w:rsidP="00482BD7">
      <w:pPr>
        <w:spacing w:after="0" w:line="240" w:lineRule="auto"/>
        <w:textAlignment w:val="baseline"/>
        <w:rPr>
          <w:rFonts w:cs="Arial"/>
          <w:szCs w:val="20"/>
        </w:rPr>
      </w:pPr>
      <w:r w:rsidRPr="00140F13">
        <w:rPr>
          <w:rFonts w:cs="Arial"/>
          <w:szCs w:val="20"/>
        </w:rPr>
        <w:t>Es de mencionar, que l</w:t>
      </w:r>
      <w:r w:rsidR="00482BD7" w:rsidRPr="00140F13">
        <w:rPr>
          <w:rFonts w:cs="Arial"/>
          <w:szCs w:val="20"/>
        </w:rPr>
        <w:t>as</w:t>
      </w:r>
      <w:r w:rsidR="00FC5464" w:rsidRPr="00140F13">
        <w:rPr>
          <w:rFonts w:cs="Arial"/>
          <w:szCs w:val="20"/>
        </w:rPr>
        <w:t xml:space="preserve"> actividades</w:t>
      </w:r>
      <w:r w:rsidR="00482BD7" w:rsidRPr="00140F13">
        <w:rPr>
          <w:rFonts w:cs="Arial"/>
          <w:szCs w:val="20"/>
        </w:rPr>
        <w:t xml:space="preserve"> que se van a ejecutar </w:t>
      </w:r>
      <w:r w:rsidR="00757799">
        <w:rPr>
          <w:rFonts w:cs="Arial"/>
          <w:szCs w:val="20"/>
        </w:rPr>
        <w:t xml:space="preserve">por parte del consultor </w:t>
      </w:r>
      <w:r w:rsidR="00482BD7" w:rsidRPr="00140F13">
        <w:rPr>
          <w:rFonts w:cs="Arial"/>
          <w:szCs w:val="20"/>
        </w:rPr>
        <w:t xml:space="preserve">deben cumplir </w:t>
      </w:r>
      <w:r w:rsidR="00757799">
        <w:rPr>
          <w:rFonts w:cs="Arial"/>
          <w:szCs w:val="20"/>
        </w:rPr>
        <w:t xml:space="preserve">con toda </w:t>
      </w:r>
      <w:r w:rsidR="00482BD7" w:rsidRPr="00140F13">
        <w:rPr>
          <w:rFonts w:cs="Arial"/>
          <w:szCs w:val="20"/>
        </w:rPr>
        <w:t>normatividad que se encuentre vigente</w:t>
      </w:r>
      <w:r w:rsidR="000E02CD" w:rsidRPr="00140F13">
        <w:rPr>
          <w:rFonts w:cs="Arial"/>
          <w:szCs w:val="20"/>
        </w:rPr>
        <w:t>,</w:t>
      </w:r>
      <w:r w:rsidR="00757799">
        <w:rPr>
          <w:rFonts w:cs="Arial"/>
          <w:szCs w:val="20"/>
        </w:rPr>
        <w:t xml:space="preserve"> lo estimado en la Cartilla de </w:t>
      </w:r>
      <w:r w:rsidR="00A05046">
        <w:rPr>
          <w:rFonts w:cs="Arial"/>
          <w:szCs w:val="20"/>
        </w:rPr>
        <w:t xml:space="preserve">Obras Menores </w:t>
      </w:r>
      <w:r w:rsidR="00757799">
        <w:rPr>
          <w:rFonts w:cs="Arial"/>
          <w:szCs w:val="20"/>
        </w:rPr>
        <w:t xml:space="preserve">de </w:t>
      </w:r>
      <w:r w:rsidR="00A05046">
        <w:rPr>
          <w:rFonts w:cs="Arial"/>
          <w:szCs w:val="20"/>
        </w:rPr>
        <w:t xml:space="preserve">Drenaje </w:t>
      </w:r>
      <w:r w:rsidR="00757799">
        <w:rPr>
          <w:rFonts w:cs="Arial"/>
          <w:szCs w:val="20"/>
        </w:rPr>
        <w:t xml:space="preserve">y </w:t>
      </w:r>
      <w:r w:rsidR="00A05046">
        <w:rPr>
          <w:rFonts w:cs="Arial"/>
          <w:szCs w:val="20"/>
        </w:rPr>
        <w:t>Estructuras Viales</w:t>
      </w:r>
      <w:r w:rsidR="00A05046" w:rsidRPr="00140F13">
        <w:rPr>
          <w:rFonts w:cs="Arial"/>
          <w:szCs w:val="20"/>
        </w:rPr>
        <w:t xml:space="preserve"> </w:t>
      </w:r>
      <w:r w:rsidR="00757799">
        <w:rPr>
          <w:rFonts w:cs="Arial"/>
          <w:szCs w:val="20"/>
        </w:rPr>
        <w:t>e igualmente</w:t>
      </w:r>
      <w:r w:rsidR="000E02CD" w:rsidRPr="00140F13">
        <w:rPr>
          <w:rFonts w:cs="Arial"/>
          <w:szCs w:val="20"/>
        </w:rPr>
        <w:t xml:space="preserve"> deberá tener en cuenta las siguientes notas para la ejecución de su labor.</w:t>
      </w:r>
    </w:p>
    <w:p w14:paraId="29CFBDAA" w14:textId="77777777" w:rsidR="000E02CD" w:rsidRPr="00140F13" w:rsidRDefault="000E02CD" w:rsidP="00482BD7">
      <w:pPr>
        <w:spacing w:after="0" w:line="240" w:lineRule="auto"/>
        <w:textAlignment w:val="baseline"/>
        <w:rPr>
          <w:rFonts w:cs="Arial"/>
          <w:szCs w:val="20"/>
        </w:rPr>
      </w:pPr>
    </w:p>
    <w:p w14:paraId="58FBA552" w14:textId="43B7F793" w:rsidR="000E02CD" w:rsidRPr="00140F13" w:rsidRDefault="000E02CD" w:rsidP="00482BD7">
      <w:pPr>
        <w:spacing w:after="0" w:line="240" w:lineRule="auto"/>
        <w:textAlignment w:val="baseline"/>
        <w:rPr>
          <w:rFonts w:cs="Arial"/>
          <w:szCs w:val="20"/>
        </w:rPr>
      </w:pPr>
      <w:r w:rsidRPr="00140F13">
        <w:rPr>
          <w:rFonts w:cs="Arial"/>
          <w:szCs w:val="20"/>
        </w:rPr>
        <w:t xml:space="preserve">NOTA 1: </w:t>
      </w:r>
      <w:r w:rsidR="00957624" w:rsidRPr="00140F13">
        <w:rPr>
          <w:rFonts w:cs="Arial"/>
          <w:szCs w:val="20"/>
        </w:rPr>
        <w:t>Los sitios contenidos en las localizaciones de la presente invitación</w:t>
      </w:r>
      <w:r w:rsidRPr="00140F13">
        <w:rPr>
          <w:rFonts w:cs="Arial"/>
          <w:szCs w:val="20"/>
        </w:rPr>
        <w:t xml:space="preserve">, </w:t>
      </w:r>
      <w:r w:rsidR="00957624" w:rsidRPr="00140F13">
        <w:rPr>
          <w:rFonts w:cs="Arial"/>
          <w:szCs w:val="20"/>
        </w:rPr>
        <w:t xml:space="preserve">son aproximados; en todo caso, las </w:t>
      </w:r>
      <w:r w:rsidR="00220066" w:rsidRPr="00140F13">
        <w:rPr>
          <w:rFonts w:cs="Arial"/>
          <w:szCs w:val="20"/>
        </w:rPr>
        <w:t>localizaciones</w:t>
      </w:r>
      <w:r w:rsidR="00957624" w:rsidRPr="00140F13">
        <w:rPr>
          <w:rFonts w:cs="Arial"/>
          <w:szCs w:val="20"/>
        </w:rPr>
        <w:t xml:space="preserve"> serán definitivas en visita conjunta con respectivo organismo de acción comunal</w:t>
      </w:r>
      <w:r w:rsidR="00220066" w:rsidRPr="00140F13">
        <w:rPr>
          <w:rFonts w:cs="Arial"/>
          <w:szCs w:val="20"/>
        </w:rPr>
        <w:t>,</w:t>
      </w:r>
      <w:r w:rsidR="006B5261">
        <w:rPr>
          <w:rFonts w:cs="Arial"/>
          <w:szCs w:val="20"/>
        </w:rPr>
        <w:t xml:space="preserve"> y/o Étnicas</w:t>
      </w:r>
      <w:r w:rsidR="00220066" w:rsidRPr="00140F13">
        <w:rPr>
          <w:rFonts w:cs="Arial"/>
          <w:szCs w:val="20"/>
        </w:rPr>
        <w:t xml:space="preserve"> junto a la </w:t>
      </w:r>
      <w:r w:rsidR="00957624" w:rsidRPr="00140F13">
        <w:rPr>
          <w:rFonts w:cs="Arial"/>
          <w:szCs w:val="20"/>
        </w:rPr>
        <w:t xml:space="preserve">Gerencia de Caminos </w:t>
      </w:r>
      <w:r w:rsidR="00220066" w:rsidRPr="00140F13">
        <w:rPr>
          <w:rFonts w:cs="Arial"/>
          <w:szCs w:val="20"/>
        </w:rPr>
        <w:t>Comunitarios</w:t>
      </w:r>
      <w:r w:rsidR="00957624" w:rsidRPr="00140F13">
        <w:rPr>
          <w:rFonts w:cs="Arial"/>
          <w:szCs w:val="20"/>
        </w:rPr>
        <w:t xml:space="preserve"> </w:t>
      </w:r>
      <w:r w:rsidR="00220066" w:rsidRPr="00140F13">
        <w:rPr>
          <w:rFonts w:cs="Arial"/>
          <w:szCs w:val="20"/>
        </w:rPr>
        <w:t>de la Paz Total.</w:t>
      </w:r>
    </w:p>
    <w:p w14:paraId="5448A0EA" w14:textId="77777777" w:rsidR="000E02CD" w:rsidRPr="00140F13" w:rsidRDefault="000E02CD" w:rsidP="00482BD7">
      <w:pPr>
        <w:spacing w:after="0" w:line="240" w:lineRule="auto"/>
        <w:textAlignment w:val="baseline"/>
        <w:rPr>
          <w:rFonts w:cs="Arial"/>
          <w:szCs w:val="20"/>
        </w:rPr>
      </w:pPr>
    </w:p>
    <w:p w14:paraId="1C9E8D11" w14:textId="3A718CB4" w:rsidR="000E02CD" w:rsidRPr="00140F13" w:rsidRDefault="000E02CD" w:rsidP="00220066">
      <w:pPr>
        <w:autoSpaceDE w:val="0"/>
        <w:autoSpaceDN w:val="0"/>
        <w:adjustRightInd w:val="0"/>
        <w:spacing w:after="0" w:line="240" w:lineRule="auto"/>
        <w:rPr>
          <w:rFonts w:cs="Arial"/>
          <w:szCs w:val="20"/>
        </w:rPr>
      </w:pPr>
      <w:r w:rsidRPr="00140F13">
        <w:rPr>
          <w:rFonts w:cs="Arial"/>
          <w:szCs w:val="20"/>
        </w:rPr>
        <w:t xml:space="preserve">NOTA 2: El Instituto </w:t>
      </w:r>
      <w:r w:rsidR="00220066" w:rsidRPr="00140F13">
        <w:rPr>
          <w:rFonts w:cs="Arial"/>
          <w:szCs w:val="20"/>
        </w:rPr>
        <w:t xml:space="preserve">Nacional de Vías </w:t>
      </w:r>
      <w:r w:rsidRPr="00140F13">
        <w:rPr>
          <w:rFonts w:cs="Arial"/>
          <w:szCs w:val="20"/>
        </w:rPr>
        <w:t xml:space="preserve">podrá modificar, adicionar y/o retirar los proyectos anteriormente relacionados en cualquier momento, previo o durante la ejecución del contrato, manteniéndose el alcance del trabajo descrito, localizado en </w:t>
      </w:r>
      <w:r w:rsidR="00C21DDD" w:rsidRPr="00140F13">
        <w:rPr>
          <w:rFonts w:cs="Arial"/>
          <w:szCs w:val="20"/>
        </w:rPr>
        <w:t xml:space="preserve">cualquier </w:t>
      </w:r>
      <w:r w:rsidR="00C21DDD">
        <w:rPr>
          <w:rFonts w:cs="Arial"/>
          <w:szCs w:val="20"/>
        </w:rPr>
        <w:t>municipio</w:t>
      </w:r>
      <w:r w:rsidR="00385F6B">
        <w:rPr>
          <w:rFonts w:cs="Arial"/>
          <w:szCs w:val="20"/>
        </w:rPr>
        <w:t xml:space="preserve"> bajo la cobertura de Invias Territorial </w:t>
      </w:r>
      <w:r w:rsidR="00256EF0">
        <w:rPr>
          <w:rFonts w:cs="Arial"/>
          <w:szCs w:val="20"/>
        </w:rPr>
        <w:t>Caldas</w:t>
      </w:r>
      <w:r w:rsidR="00220066" w:rsidRPr="00140F13">
        <w:rPr>
          <w:rFonts w:cs="Arial"/>
          <w:szCs w:val="20"/>
        </w:rPr>
        <w:t>. Dichas</w:t>
      </w:r>
      <w:r w:rsidRPr="00140F13">
        <w:rPr>
          <w:rFonts w:cs="Arial"/>
          <w:szCs w:val="20"/>
        </w:rPr>
        <w:t xml:space="preserve"> modificaciones no generarán </w:t>
      </w:r>
      <w:r w:rsidR="00220066" w:rsidRPr="00140F13">
        <w:rPr>
          <w:rFonts w:cs="Arial"/>
          <w:szCs w:val="20"/>
        </w:rPr>
        <w:t xml:space="preserve">objeto de </w:t>
      </w:r>
      <w:r w:rsidRPr="00140F13">
        <w:rPr>
          <w:rFonts w:cs="Arial"/>
          <w:szCs w:val="20"/>
        </w:rPr>
        <w:t xml:space="preserve">reclamación por parte del Consultor. </w:t>
      </w:r>
    </w:p>
    <w:p w14:paraId="0E490D83" w14:textId="77777777" w:rsidR="000E02CD" w:rsidRPr="00140F13" w:rsidRDefault="000E02CD" w:rsidP="000E02CD">
      <w:pPr>
        <w:autoSpaceDE w:val="0"/>
        <w:autoSpaceDN w:val="0"/>
        <w:adjustRightInd w:val="0"/>
        <w:spacing w:after="0" w:line="240" w:lineRule="auto"/>
        <w:jc w:val="left"/>
        <w:rPr>
          <w:rFonts w:cs="Arial"/>
          <w:szCs w:val="20"/>
        </w:rPr>
      </w:pPr>
    </w:p>
    <w:p w14:paraId="099679B4" w14:textId="0109AD55" w:rsidR="000E02CD" w:rsidRPr="00140F13" w:rsidRDefault="000E02CD" w:rsidP="0006073A">
      <w:pPr>
        <w:autoSpaceDE w:val="0"/>
        <w:autoSpaceDN w:val="0"/>
        <w:adjustRightInd w:val="0"/>
        <w:spacing w:after="0" w:line="240" w:lineRule="auto"/>
        <w:rPr>
          <w:rFonts w:cs="Arial"/>
          <w:szCs w:val="20"/>
        </w:rPr>
      </w:pPr>
      <w:r w:rsidRPr="00140F13">
        <w:rPr>
          <w:rFonts w:cs="Arial"/>
          <w:szCs w:val="20"/>
        </w:rPr>
        <w:t>NOTA 3: En caso de ser necesario, el Consultor se obliga a la ejecución de estudios topográficos que complement</w:t>
      </w:r>
      <w:r w:rsidR="00A05046">
        <w:rPr>
          <w:rFonts w:cs="Arial"/>
          <w:szCs w:val="20"/>
        </w:rPr>
        <w:t>e</w:t>
      </w:r>
      <w:r w:rsidRPr="00140F13">
        <w:rPr>
          <w:rFonts w:cs="Arial"/>
          <w:szCs w:val="20"/>
        </w:rPr>
        <w:t xml:space="preserve">n los proyectos requeridos, o que sean a consideración del Instituto, necesarios para el buen desarrollo de los proyectos; </w:t>
      </w:r>
      <w:r w:rsidR="0006073A" w:rsidRPr="00140F13">
        <w:rPr>
          <w:rFonts w:cs="Arial"/>
          <w:szCs w:val="20"/>
        </w:rPr>
        <w:t>el pago de los mismos estará sujeto según lo establecido en el presente documento.</w:t>
      </w:r>
      <w:r w:rsidRPr="00140F13">
        <w:rPr>
          <w:rFonts w:cs="Arial"/>
          <w:szCs w:val="20"/>
        </w:rPr>
        <w:t xml:space="preserve"> </w:t>
      </w:r>
    </w:p>
    <w:p w14:paraId="09954C11" w14:textId="77777777" w:rsidR="0006073A" w:rsidRPr="00140F13" w:rsidRDefault="0006073A" w:rsidP="000E02CD">
      <w:pPr>
        <w:autoSpaceDE w:val="0"/>
        <w:autoSpaceDN w:val="0"/>
        <w:adjustRightInd w:val="0"/>
        <w:spacing w:after="0" w:line="240" w:lineRule="auto"/>
        <w:jc w:val="left"/>
        <w:rPr>
          <w:rFonts w:cs="Arial"/>
          <w:szCs w:val="20"/>
        </w:rPr>
      </w:pPr>
    </w:p>
    <w:p w14:paraId="6CC7AE87" w14:textId="7ED1A4FB" w:rsidR="000E02CD" w:rsidRPr="00140F13" w:rsidRDefault="000E02CD" w:rsidP="0006073A">
      <w:pPr>
        <w:autoSpaceDE w:val="0"/>
        <w:autoSpaceDN w:val="0"/>
        <w:adjustRightInd w:val="0"/>
        <w:spacing w:after="0" w:line="240" w:lineRule="auto"/>
        <w:rPr>
          <w:rFonts w:cs="Arial"/>
          <w:szCs w:val="20"/>
        </w:rPr>
      </w:pPr>
      <w:r w:rsidRPr="00140F13">
        <w:rPr>
          <w:rFonts w:cs="Arial"/>
          <w:szCs w:val="20"/>
        </w:rPr>
        <w:t>NOTA 4: El Supervisor</w:t>
      </w:r>
      <w:r w:rsidR="0006073A" w:rsidRPr="00140F13">
        <w:rPr>
          <w:rFonts w:cs="Arial"/>
          <w:szCs w:val="20"/>
        </w:rPr>
        <w:t xml:space="preserve"> del contrato</w:t>
      </w:r>
      <w:r w:rsidR="001C5DC6">
        <w:rPr>
          <w:rFonts w:cs="Arial"/>
          <w:szCs w:val="20"/>
        </w:rPr>
        <w:t xml:space="preserve"> y/o la Gerencia de Caminos Comunitarios de la Paz Total</w:t>
      </w:r>
      <w:r w:rsidR="0006073A" w:rsidRPr="00140F13">
        <w:rPr>
          <w:rFonts w:cs="Arial"/>
          <w:szCs w:val="20"/>
        </w:rPr>
        <w:t>,</w:t>
      </w:r>
      <w:r w:rsidRPr="00140F13">
        <w:rPr>
          <w:rFonts w:cs="Arial"/>
          <w:szCs w:val="20"/>
        </w:rPr>
        <w:t xml:space="preserve"> será el encargado de </w:t>
      </w:r>
      <w:r w:rsidR="001C5DC6">
        <w:rPr>
          <w:rFonts w:cs="Arial"/>
          <w:szCs w:val="20"/>
        </w:rPr>
        <w:t>aprobar</w:t>
      </w:r>
      <w:r w:rsidRPr="00140F13">
        <w:rPr>
          <w:rFonts w:cs="Arial"/>
          <w:szCs w:val="20"/>
        </w:rPr>
        <w:t xml:space="preserve"> el inicio del estudio topográfico para cada uno de los proyectos, las áreas levantadas que no cuenten con autorización por parte del </w:t>
      </w:r>
      <w:r w:rsidR="0006073A" w:rsidRPr="00140F13">
        <w:rPr>
          <w:rFonts w:cs="Arial"/>
          <w:szCs w:val="20"/>
        </w:rPr>
        <w:t>INVIAS</w:t>
      </w:r>
      <w:r w:rsidRPr="00140F13">
        <w:rPr>
          <w:rFonts w:cs="Arial"/>
          <w:szCs w:val="20"/>
        </w:rPr>
        <w:t xml:space="preserve">, no serán </w:t>
      </w:r>
      <w:r w:rsidR="0006073A" w:rsidRPr="00140F13">
        <w:rPr>
          <w:rFonts w:cs="Arial"/>
          <w:szCs w:val="20"/>
        </w:rPr>
        <w:t>objeto de pago</w:t>
      </w:r>
      <w:r w:rsidR="002838C3" w:rsidRPr="00140F13">
        <w:rPr>
          <w:rFonts w:cs="Arial"/>
          <w:szCs w:val="20"/>
        </w:rPr>
        <w:t>.</w:t>
      </w:r>
    </w:p>
    <w:p w14:paraId="4802C8AC" w14:textId="77777777" w:rsidR="0006073A" w:rsidRPr="00140F13" w:rsidRDefault="0006073A" w:rsidP="000E02CD">
      <w:pPr>
        <w:autoSpaceDE w:val="0"/>
        <w:autoSpaceDN w:val="0"/>
        <w:adjustRightInd w:val="0"/>
        <w:spacing w:after="0" w:line="240" w:lineRule="auto"/>
        <w:jc w:val="left"/>
        <w:rPr>
          <w:rFonts w:cs="Arial"/>
          <w:szCs w:val="20"/>
        </w:rPr>
      </w:pPr>
    </w:p>
    <w:p w14:paraId="437F5D77" w14:textId="10C237AC" w:rsidR="000E02CD" w:rsidRPr="00140F13" w:rsidRDefault="000E02CD" w:rsidP="00505AAE">
      <w:pPr>
        <w:autoSpaceDE w:val="0"/>
        <w:autoSpaceDN w:val="0"/>
        <w:adjustRightInd w:val="0"/>
        <w:spacing w:after="0" w:line="240" w:lineRule="auto"/>
        <w:rPr>
          <w:rFonts w:cs="Arial"/>
          <w:szCs w:val="20"/>
        </w:rPr>
      </w:pPr>
      <w:r w:rsidRPr="00140F13">
        <w:rPr>
          <w:rFonts w:cs="Arial"/>
          <w:szCs w:val="20"/>
        </w:rPr>
        <w:t xml:space="preserve">NOTA 5: </w:t>
      </w:r>
      <w:r w:rsidR="0006073A" w:rsidRPr="00140F13">
        <w:rPr>
          <w:rFonts w:cs="Arial"/>
          <w:szCs w:val="20"/>
        </w:rPr>
        <w:t xml:space="preserve">El INVIAS </w:t>
      </w:r>
      <w:r w:rsidRPr="00140F13">
        <w:rPr>
          <w:rFonts w:cs="Arial"/>
          <w:szCs w:val="20"/>
        </w:rPr>
        <w:t xml:space="preserve">informará al Consultor el área </w:t>
      </w:r>
      <w:r w:rsidR="004C6DE7">
        <w:rPr>
          <w:rFonts w:cs="Arial"/>
          <w:szCs w:val="20"/>
        </w:rPr>
        <w:t>o sitios específicos que no se encuentren determinados en el presente documento</w:t>
      </w:r>
      <w:r w:rsidRPr="00140F13">
        <w:rPr>
          <w:rFonts w:cs="Arial"/>
          <w:szCs w:val="20"/>
        </w:rPr>
        <w:t xml:space="preserve">, </w:t>
      </w:r>
      <w:r w:rsidR="004C6DE7">
        <w:rPr>
          <w:rFonts w:cs="Arial"/>
          <w:szCs w:val="20"/>
        </w:rPr>
        <w:t xml:space="preserve">o requerimientos adicionales, </w:t>
      </w:r>
      <w:r w:rsidRPr="00140F13">
        <w:rPr>
          <w:rFonts w:cs="Arial"/>
          <w:szCs w:val="20"/>
        </w:rPr>
        <w:t xml:space="preserve">mínimo </w:t>
      </w:r>
      <w:r w:rsidR="0006073A" w:rsidRPr="00140F13">
        <w:rPr>
          <w:rFonts w:cs="Arial"/>
          <w:szCs w:val="20"/>
        </w:rPr>
        <w:t>tres</w:t>
      </w:r>
      <w:r w:rsidRPr="00140F13">
        <w:rPr>
          <w:rFonts w:cs="Arial"/>
          <w:szCs w:val="20"/>
        </w:rPr>
        <w:t xml:space="preserve"> (</w:t>
      </w:r>
      <w:r w:rsidR="0006073A" w:rsidRPr="00140F13">
        <w:rPr>
          <w:rFonts w:cs="Arial"/>
          <w:szCs w:val="20"/>
        </w:rPr>
        <w:t>3</w:t>
      </w:r>
      <w:r w:rsidRPr="00140F13">
        <w:rPr>
          <w:rFonts w:cs="Arial"/>
          <w:szCs w:val="20"/>
        </w:rPr>
        <w:t xml:space="preserve">) días antes de iniciar los levantamientos, con el fin de dar un lapso para la planificación de las labores, equipos y personal. </w:t>
      </w:r>
    </w:p>
    <w:p w14:paraId="0DB7E600" w14:textId="771AF1FB" w:rsidR="00505AAE" w:rsidRPr="00140F13" w:rsidRDefault="00505AAE" w:rsidP="000E02CD">
      <w:pPr>
        <w:autoSpaceDE w:val="0"/>
        <w:autoSpaceDN w:val="0"/>
        <w:adjustRightInd w:val="0"/>
        <w:spacing w:after="0" w:line="240" w:lineRule="auto"/>
        <w:jc w:val="left"/>
        <w:rPr>
          <w:rFonts w:cs="Arial"/>
          <w:szCs w:val="20"/>
        </w:rPr>
      </w:pPr>
    </w:p>
    <w:p w14:paraId="6BE6A712" w14:textId="74FDAA15" w:rsidR="000E02CD" w:rsidRPr="00140F13" w:rsidRDefault="000E02CD" w:rsidP="00505AAE">
      <w:pPr>
        <w:autoSpaceDE w:val="0"/>
        <w:autoSpaceDN w:val="0"/>
        <w:adjustRightInd w:val="0"/>
        <w:spacing w:after="0" w:line="240" w:lineRule="auto"/>
        <w:rPr>
          <w:rFonts w:cs="Arial"/>
          <w:szCs w:val="20"/>
        </w:rPr>
      </w:pPr>
      <w:r w:rsidRPr="00140F13">
        <w:rPr>
          <w:rFonts w:cs="Arial"/>
          <w:szCs w:val="20"/>
        </w:rPr>
        <w:t xml:space="preserve">NOTA </w:t>
      </w:r>
      <w:r w:rsidR="00505AAE" w:rsidRPr="00140F13">
        <w:rPr>
          <w:rFonts w:cs="Arial"/>
          <w:szCs w:val="20"/>
        </w:rPr>
        <w:t>6</w:t>
      </w:r>
      <w:r w:rsidRPr="00140F13">
        <w:rPr>
          <w:rFonts w:cs="Arial"/>
          <w:szCs w:val="20"/>
        </w:rPr>
        <w:t>: Al finalizar el estudio topográfico de cada proyecto según el orden establecido por el Instituto, el Consultor deberá contar con la aprobación del supervisor de los productos detallados en el anexo técnico. Estas entregas parciales no deben modificar el plazo contractual de la ejecución del objeto del presente proceso. El consultor deberá atender las observaciones realizadas por el supervisor</w:t>
      </w:r>
      <w:r w:rsidR="00505AAE" w:rsidRPr="00140F13">
        <w:rPr>
          <w:rFonts w:cs="Arial"/>
          <w:szCs w:val="20"/>
        </w:rPr>
        <w:t xml:space="preserve"> o la Gerencia de Caminos Comunitarios de la Paz Total</w:t>
      </w:r>
      <w:r w:rsidRPr="00140F13">
        <w:rPr>
          <w:rFonts w:cs="Arial"/>
          <w:szCs w:val="20"/>
        </w:rPr>
        <w:t xml:space="preserve">, y aplicarlas en los demás proyectos. </w:t>
      </w:r>
    </w:p>
    <w:p w14:paraId="4556B208" w14:textId="77777777" w:rsidR="00505AAE" w:rsidRPr="00140F13" w:rsidRDefault="00505AAE" w:rsidP="000E02CD">
      <w:pPr>
        <w:autoSpaceDE w:val="0"/>
        <w:autoSpaceDN w:val="0"/>
        <w:adjustRightInd w:val="0"/>
        <w:spacing w:after="0" w:line="240" w:lineRule="auto"/>
        <w:jc w:val="left"/>
        <w:rPr>
          <w:rFonts w:cs="Arial"/>
          <w:szCs w:val="20"/>
        </w:rPr>
      </w:pPr>
    </w:p>
    <w:p w14:paraId="0AA45E32" w14:textId="2128A78E" w:rsidR="000E02CD" w:rsidRPr="00140F13" w:rsidRDefault="000E02CD" w:rsidP="000E02CD">
      <w:pPr>
        <w:autoSpaceDE w:val="0"/>
        <w:autoSpaceDN w:val="0"/>
        <w:adjustRightInd w:val="0"/>
        <w:spacing w:after="0" w:line="240" w:lineRule="auto"/>
        <w:jc w:val="left"/>
        <w:rPr>
          <w:rFonts w:cs="Arial"/>
          <w:szCs w:val="20"/>
        </w:rPr>
      </w:pPr>
      <w:r w:rsidRPr="00140F13">
        <w:rPr>
          <w:rFonts w:cs="Arial"/>
          <w:szCs w:val="20"/>
        </w:rPr>
        <w:t xml:space="preserve">NOTA </w:t>
      </w:r>
      <w:r w:rsidR="00505AAE" w:rsidRPr="00140F13">
        <w:rPr>
          <w:rFonts w:cs="Arial"/>
          <w:szCs w:val="20"/>
        </w:rPr>
        <w:t>7</w:t>
      </w:r>
      <w:r w:rsidRPr="00140F13">
        <w:rPr>
          <w:rFonts w:cs="Arial"/>
          <w:szCs w:val="20"/>
        </w:rPr>
        <w:t xml:space="preserve">: </w:t>
      </w:r>
      <w:r w:rsidR="00600BFF">
        <w:rPr>
          <w:rFonts w:cs="Arial"/>
          <w:szCs w:val="20"/>
        </w:rPr>
        <w:t>El consultor deberá garantizar la operabilidad del proceso, con el fin de realizar entregas finales y parciales, establecidos en el presente documento</w:t>
      </w:r>
      <w:r w:rsidRPr="00140F13">
        <w:rPr>
          <w:rFonts w:cs="Arial"/>
          <w:szCs w:val="20"/>
        </w:rPr>
        <w:t xml:space="preserve">. </w:t>
      </w:r>
    </w:p>
    <w:p w14:paraId="45E38AEC" w14:textId="77777777" w:rsidR="00505AAE" w:rsidRPr="00140F13" w:rsidRDefault="00505AAE" w:rsidP="000E02CD">
      <w:pPr>
        <w:autoSpaceDE w:val="0"/>
        <w:autoSpaceDN w:val="0"/>
        <w:adjustRightInd w:val="0"/>
        <w:spacing w:after="0" w:line="240" w:lineRule="auto"/>
        <w:jc w:val="left"/>
        <w:rPr>
          <w:rFonts w:cs="Arial"/>
          <w:szCs w:val="20"/>
        </w:rPr>
      </w:pPr>
    </w:p>
    <w:p w14:paraId="43AD960C" w14:textId="21F28216" w:rsidR="000E02CD" w:rsidRPr="00140F13" w:rsidRDefault="000E02CD" w:rsidP="000E02CD">
      <w:pPr>
        <w:spacing w:after="0" w:line="240" w:lineRule="auto"/>
        <w:textAlignment w:val="baseline"/>
        <w:rPr>
          <w:rFonts w:cs="Arial"/>
          <w:szCs w:val="20"/>
        </w:rPr>
      </w:pPr>
      <w:r w:rsidRPr="00140F13">
        <w:rPr>
          <w:rFonts w:cs="Arial"/>
          <w:szCs w:val="20"/>
        </w:rPr>
        <w:t xml:space="preserve">NOTA </w:t>
      </w:r>
      <w:r w:rsidR="00505AAE" w:rsidRPr="00140F13">
        <w:rPr>
          <w:rFonts w:cs="Arial"/>
          <w:szCs w:val="20"/>
        </w:rPr>
        <w:t>8</w:t>
      </w:r>
      <w:r w:rsidRPr="00140F13">
        <w:rPr>
          <w:rFonts w:cs="Arial"/>
          <w:szCs w:val="20"/>
        </w:rPr>
        <w:t>: El Instituto podrá solicitar al Consultor el levantamiento puntual de árboles, pozos, sumideros, cajas (incluyendo inspección), columnas, gálibos, paramentos, puertas, localizaciones u otros detalles que se requieran para cualquier proyecto, aun cuando no se encuentre relacionado en el listado de proyectos inicial, para lo cual se entregará un polígono dentro del cual está ubicado el elemento.</w:t>
      </w:r>
      <w:r w:rsidR="00505AAE" w:rsidRPr="00140F13">
        <w:rPr>
          <w:rFonts w:cs="Arial"/>
          <w:szCs w:val="20"/>
        </w:rPr>
        <w:t xml:space="preserve"> El pago estará sujeto</w:t>
      </w:r>
      <w:r w:rsidR="009355E8" w:rsidRPr="00140F13">
        <w:rPr>
          <w:rFonts w:cs="Arial"/>
          <w:szCs w:val="20"/>
        </w:rPr>
        <w:t xml:space="preserve"> a la descripción contenida en el presente Anexo Técnico.</w:t>
      </w:r>
      <w:r w:rsidR="00505AAE" w:rsidRPr="00140F13">
        <w:rPr>
          <w:rFonts w:cs="Arial"/>
          <w:szCs w:val="20"/>
        </w:rPr>
        <w:t xml:space="preserve"> </w:t>
      </w:r>
    </w:p>
    <w:p w14:paraId="1BD7D667" w14:textId="77777777" w:rsidR="00482BD7" w:rsidRPr="00140F13" w:rsidRDefault="00482BD7" w:rsidP="00B425BE">
      <w:pPr>
        <w:spacing w:after="0" w:line="240" w:lineRule="auto"/>
        <w:rPr>
          <w:rFonts w:cs="Arial"/>
          <w:szCs w:val="20"/>
        </w:rPr>
      </w:pPr>
    </w:p>
    <w:p w14:paraId="02C5AD66" w14:textId="02034175" w:rsidR="00482BD7" w:rsidRDefault="000E02CD" w:rsidP="00B425BE">
      <w:pPr>
        <w:spacing w:after="0" w:line="240" w:lineRule="auto"/>
        <w:rPr>
          <w:rFonts w:cs="Arial"/>
          <w:szCs w:val="20"/>
        </w:rPr>
      </w:pPr>
      <w:r w:rsidRPr="00140F13">
        <w:rPr>
          <w:rFonts w:cs="Arial"/>
          <w:szCs w:val="20"/>
        </w:rPr>
        <w:t xml:space="preserve">NOTA </w:t>
      </w:r>
      <w:r w:rsidR="009355E8" w:rsidRPr="00140F13">
        <w:rPr>
          <w:rFonts w:cs="Arial"/>
          <w:szCs w:val="20"/>
        </w:rPr>
        <w:t>9</w:t>
      </w:r>
      <w:r w:rsidRPr="00140F13">
        <w:rPr>
          <w:rFonts w:cs="Arial"/>
          <w:szCs w:val="20"/>
        </w:rPr>
        <w:t xml:space="preserve">: El Consultor deberá </w:t>
      </w:r>
      <w:r w:rsidR="009355E8" w:rsidRPr="00140F13">
        <w:rPr>
          <w:rFonts w:cs="Arial"/>
          <w:szCs w:val="20"/>
        </w:rPr>
        <w:t xml:space="preserve">presentar todo levantamiento </w:t>
      </w:r>
      <w:r w:rsidR="009355E8" w:rsidRPr="00E96854">
        <w:rPr>
          <w:rFonts w:cs="Arial"/>
          <w:b/>
          <w:bCs/>
          <w:szCs w:val="20"/>
        </w:rPr>
        <w:t>topográfico previo</w:t>
      </w:r>
      <w:r w:rsidR="0016789C">
        <w:rPr>
          <w:rFonts w:cs="Arial"/>
          <w:b/>
          <w:bCs/>
          <w:szCs w:val="20"/>
        </w:rPr>
        <w:t xml:space="preserve"> </w:t>
      </w:r>
      <w:r w:rsidR="009355E8" w:rsidRPr="00140F13">
        <w:rPr>
          <w:rFonts w:cs="Arial"/>
          <w:szCs w:val="20"/>
        </w:rPr>
        <w:t>a las obras</w:t>
      </w:r>
      <w:r w:rsidR="00082612" w:rsidRPr="00140F13">
        <w:rPr>
          <w:rFonts w:cs="Arial"/>
          <w:szCs w:val="20"/>
        </w:rPr>
        <w:t xml:space="preserve"> de ejecución por parte de los organismos de acción comunal</w:t>
      </w:r>
      <w:r w:rsidR="006B5261">
        <w:rPr>
          <w:rFonts w:cs="Arial"/>
          <w:szCs w:val="20"/>
        </w:rPr>
        <w:t xml:space="preserve"> y/o comunidades Étnicas</w:t>
      </w:r>
      <w:r w:rsidR="003404DB">
        <w:rPr>
          <w:rFonts w:cs="Arial"/>
          <w:szCs w:val="20"/>
        </w:rPr>
        <w:t>.</w:t>
      </w:r>
    </w:p>
    <w:p w14:paraId="5BC663AA" w14:textId="3180A5B7" w:rsidR="00883A8E" w:rsidRDefault="00883A8E" w:rsidP="00B425BE">
      <w:pPr>
        <w:spacing w:after="0" w:line="240" w:lineRule="auto"/>
        <w:rPr>
          <w:rFonts w:cs="Arial"/>
          <w:szCs w:val="20"/>
        </w:rPr>
      </w:pPr>
    </w:p>
    <w:p w14:paraId="51F9A213" w14:textId="77777777" w:rsidR="00CE23B1" w:rsidRPr="00140F13" w:rsidRDefault="00CE23B1" w:rsidP="00B425BE">
      <w:pPr>
        <w:spacing w:after="0" w:line="240" w:lineRule="auto"/>
        <w:rPr>
          <w:rFonts w:cs="Arial"/>
          <w:noProof/>
          <w:szCs w:val="20"/>
        </w:rPr>
      </w:pPr>
    </w:p>
    <w:p w14:paraId="4B027E18" w14:textId="77777777" w:rsidR="006658E3" w:rsidRPr="00140F13" w:rsidRDefault="006658E3" w:rsidP="00ED60A0">
      <w:pPr>
        <w:spacing w:after="0" w:line="240" w:lineRule="auto"/>
        <w:rPr>
          <w:rFonts w:cs="Arial"/>
          <w:b/>
          <w:bCs/>
          <w:szCs w:val="20"/>
          <w:lang w:val="es-ES"/>
        </w:rPr>
      </w:pPr>
    </w:p>
    <w:p w14:paraId="3FB99707" w14:textId="0BFB2633" w:rsidR="00483858" w:rsidRPr="00140F13" w:rsidRDefault="00483858" w:rsidP="00A32CC4">
      <w:pPr>
        <w:pStyle w:val="Prrafodelista"/>
        <w:numPr>
          <w:ilvl w:val="1"/>
          <w:numId w:val="5"/>
        </w:numPr>
        <w:spacing w:after="0" w:line="240" w:lineRule="auto"/>
        <w:ind w:left="426" w:hanging="142"/>
        <w:rPr>
          <w:rFonts w:cs="Arial"/>
          <w:b/>
          <w:bCs/>
          <w:szCs w:val="20"/>
          <w:lang w:val="es-ES"/>
        </w:rPr>
      </w:pPr>
      <w:r w:rsidRPr="00140F13">
        <w:rPr>
          <w:rFonts w:cs="Arial"/>
          <w:b/>
          <w:bCs/>
          <w:szCs w:val="20"/>
          <w:lang w:val="es-ES"/>
        </w:rPr>
        <w:t xml:space="preserve">Localización </w:t>
      </w:r>
    </w:p>
    <w:p w14:paraId="41762F70" w14:textId="77777777" w:rsidR="002E660C" w:rsidRPr="00140F13" w:rsidRDefault="002E660C" w:rsidP="002E660C">
      <w:pPr>
        <w:pStyle w:val="Prrafodelista"/>
        <w:spacing w:after="0" w:line="240" w:lineRule="auto"/>
        <w:ind w:left="426"/>
        <w:rPr>
          <w:rFonts w:cs="Arial"/>
          <w:b/>
          <w:bCs/>
          <w:szCs w:val="20"/>
          <w:lang w:val="es-ES"/>
        </w:rPr>
      </w:pPr>
    </w:p>
    <w:p w14:paraId="40479D3F" w14:textId="0B6614DF" w:rsidR="00414E79" w:rsidRPr="00140F13" w:rsidRDefault="003D4044" w:rsidP="00414E79">
      <w:pPr>
        <w:jc w:val="center"/>
        <w:rPr>
          <w:rFonts w:cs="Arial"/>
          <w:noProof/>
          <w:szCs w:val="20"/>
        </w:rPr>
      </w:pPr>
      <w:r>
        <w:rPr>
          <w:rFonts w:cs="Arial"/>
          <w:noProof/>
          <w:szCs w:val="20"/>
        </w:rPr>
        <w:lastRenderedPageBreak/>
        <w:drawing>
          <wp:inline distT="0" distB="0" distL="0" distR="0" wp14:anchorId="7A7D8B38" wp14:editId="663B5DD7">
            <wp:extent cx="5867400" cy="2948940"/>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7400" cy="2948940"/>
                    </a:xfrm>
                    <a:prstGeom prst="rect">
                      <a:avLst/>
                    </a:prstGeom>
                    <a:noFill/>
                    <a:ln>
                      <a:noFill/>
                    </a:ln>
                  </pic:spPr>
                </pic:pic>
              </a:graphicData>
            </a:graphic>
          </wp:inline>
        </w:drawing>
      </w:r>
    </w:p>
    <w:p w14:paraId="0AD74B2A" w14:textId="08DCB45A" w:rsidR="007548CC" w:rsidRPr="003D4044" w:rsidRDefault="0099299F" w:rsidP="00414E79">
      <w:pPr>
        <w:jc w:val="center"/>
        <w:rPr>
          <w:rFonts w:eastAsia="Arial Narrow" w:cs="Arial"/>
          <w:sz w:val="16"/>
          <w:szCs w:val="16"/>
        </w:rPr>
      </w:pPr>
      <w:r w:rsidRPr="003D4044">
        <w:rPr>
          <w:rFonts w:eastAsia="Arial Narrow" w:cs="Arial"/>
          <w:sz w:val="16"/>
          <w:szCs w:val="16"/>
        </w:rPr>
        <w:t>Figura 1. Localizaci</w:t>
      </w:r>
      <w:r w:rsidR="005D1555" w:rsidRPr="003D4044">
        <w:rPr>
          <w:rFonts w:eastAsia="Arial Narrow" w:cs="Arial"/>
          <w:sz w:val="16"/>
          <w:szCs w:val="16"/>
        </w:rPr>
        <w:t>ones</w:t>
      </w:r>
      <w:r w:rsidRPr="003D4044">
        <w:rPr>
          <w:rFonts w:eastAsia="Arial Narrow" w:cs="Arial"/>
          <w:sz w:val="16"/>
          <w:szCs w:val="16"/>
        </w:rPr>
        <w:t xml:space="preserve"> del proyecto</w:t>
      </w:r>
      <w:r w:rsidR="003D4044" w:rsidRPr="003D4044">
        <w:rPr>
          <w:rFonts w:eastAsia="Arial Narrow" w:cs="Arial"/>
          <w:sz w:val="16"/>
          <w:szCs w:val="16"/>
        </w:rPr>
        <w:t>, Departamento de Caldas</w:t>
      </w:r>
    </w:p>
    <w:p w14:paraId="090C6BD9" w14:textId="77777777" w:rsidR="003D4044" w:rsidRPr="00140F13" w:rsidRDefault="003D4044" w:rsidP="00414E79">
      <w:pPr>
        <w:jc w:val="center"/>
        <w:rPr>
          <w:rFonts w:cs="Arial"/>
          <w:noProof/>
          <w:szCs w:val="20"/>
        </w:rPr>
      </w:pPr>
    </w:p>
    <w:p w14:paraId="6BBD924F" w14:textId="7175847F" w:rsidR="007548CC" w:rsidRPr="00140F13" w:rsidRDefault="00F37B27" w:rsidP="00743F97">
      <w:pPr>
        <w:widowControl w:val="0"/>
        <w:spacing w:after="0" w:line="265" w:lineRule="exact"/>
        <w:ind w:left="-18" w:right="-38"/>
        <w:rPr>
          <w:rFonts w:cs="Arial"/>
          <w:szCs w:val="20"/>
        </w:rPr>
      </w:pPr>
      <w:r w:rsidRPr="00140F13">
        <w:rPr>
          <w:rFonts w:cs="Arial"/>
          <w:szCs w:val="20"/>
        </w:rPr>
        <w:t xml:space="preserve">Las ubicaciones de los sitios de intervención a realizar los diferentes Estudios Topográficos, objeto de la presente invitación, se relacionan a continuación: </w:t>
      </w:r>
    </w:p>
    <w:p w14:paraId="5A92323E" w14:textId="77777777" w:rsidR="007548CC" w:rsidRPr="00140F13" w:rsidRDefault="007548CC" w:rsidP="00743F97">
      <w:pPr>
        <w:widowControl w:val="0"/>
        <w:spacing w:after="0" w:line="265" w:lineRule="exact"/>
        <w:ind w:left="-18" w:right="-38"/>
        <w:rPr>
          <w:rFonts w:cs="Arial"/>
          <w:szCs w:val="20"/>
        </w:rPr>
      </w:pPr>
    </w:p>
    <w:p w14:paraId="43BA4124" w14:textId="77777777" w:rsidR="00091074" w:rsidRDefault="00091074" w:rsidP="00091074">
      <w:pPr>
        <w:jc w:val="center"/>
        <w:rPr>
          <w:rStyle w:val="normaltextrun"/>
          <w:rFonts w:ascii="Arial Narrow" w:hAnsi="Arial Narrow"/>
          <w:i/>
          <w:iCs/>
          <w:color w:val="000000"/>
          <w:szCs w:val="20"/>
          <w:shd w:val="clear" w:color="auto" w:fill="FFFFFF"/>
        </w:rPr>
      </w:pPr>
      <w:r>
        <w:rPr>
          <w:rStyle w:val="normaltextrun"/>
          <w:rFonts w:ascii="Arial Narrow" w:hAnsi="Arial Narrow"/>
          <w:i/>
          <w:iCs/>
          <w:noProof/>
          <w:color w:val="000000"/>
          <w:szCs w:val="20"/>
          <w:shd w:val="clear" w:color="auto" w:fill="FFFFFF"/>
        </w:rPr>
        <w:drawing>
          <wp:inline distT="0" distB="0" distL="0" distR="0" wp14:anchorId="3A8FEB40" wp14:editId="3E40D376">
            <wp:extent cx="5612130" cy="3272155"/>
            <wp:effectExtent l="0" t="0" r="762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3272155"/>
                    </a:xfrm>
                    <a:prstGeom prst="rect">
                      <a:avLst/>
                    </a:prstGeom>
                    <a:noFill/>
                    <a:ln>
                      <a:noFill/>
                    </a:ln>
                  </pic:spPr>
                </pic:pic>
              </a:graphicData>
            </a:graphic>
          </wp:inline>
        </w:drawing>
      </w:r>
      <w:r>
        <w:rPr>
          <w:rFonts w:ascii="Arial Narrow" w:hAnsi="Arial Narrow"/>
          <w:color w:val="000000"/>
          <w:shd w:val="clear" w:color="auto" w:fill="FFFFFF"/>
        </w:rPr>
        <w:br/>
      </w:r>
    </w:p>
    <w:p w14:paraId="5B61E8F4" w14:textId="77777777" w:rsidR="00091074" w:rsidRDefault="00091074" w:rsidP="00091074">
      <w:pPr>
        <w:jc w:val="center"/>
        <w:rPr>
          <w:rStyle w:val="normaltextrun"/>
          <w:rFonts w:ascii="Arial Narrow" w:hAnsi="Arial Narrow"/>
          <w:i/>
          <w:iCs/>
          <w:color w:val="000000"/>
          <w:szCs w:val="20"/>
          <w:shd w:val="clear" w:color="auto" w:fill="FFFFFF"/>
        </w:rPr>
      </w:pPr>
      <w:r>
        <w:rPr>
          <w:rStyle w:val="normaltextrun"/>
          <w:rFonts w:ascii="Arial Narrow" w:hAnsi="Arial Narrow"/>
          <w:i/>
          <w:iCs/>
          <w:color w:val="000000"/>
          <w:szCs w:val="20"/>
          <w:shd w:val="clear" w:color="auto" w:fill="FFFFFF"/>
        </w:rPr>
        <w:t xml:space="preserve">Imagen 2 – Ubicación Geográfica del tramo postulado Belalcázar -La Habana.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p>
    <w:p w14:paraId="5632C18A" w14:textId="77777777" w:rsidR="00091074" w:rsidRDefault="00091074" w:rsidP="00091074">
      <w:pPr>
        <w:jc w:val="center"/>
        <w:rPr>
          <w:rStyle w:val="normaltextrun"/>
          <w:rFonts w:ascii="Arial Narrow" w:hAnsi="Arial Narrow"/>
          <w:i/>
          <w:iCs/>
          <w:color w:val="000000"/>
          <w:szCs w:val="20"/>
          <w:shd w:val="clear" w:color="auto" w:fill="FFFFFF"/>
        </w:rPr>
      </w:pPr>
    </w:p>
    <w:p w14:paraId="7437B05C" w14:textId="77777777" w:rsidR="00091074" w:rsidRDefault="00091074" w:rsidP="00091074">
      <w:pPr>
        <w:jc w:val="center"/>
      </w:pPr>
      <w:r>
        <w:rPr>
          <w:noProof/>
        </w:rPr>
        <w:lastRenderedPageBreak/>
        <w:drawing>
          <wp:inline distT="0" distB="0" distL="0" distR="0" wp14:anchorId="57FD2E35" wp14:editId="26E28704">
            <wp:extent cx="5612130" cy="3463290"/>
            <wp:effectExtent l="0" t="0" r="7620" b="381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3463290"/>
                    </a:xfrm>
                    <a:prstGeom prst="rect">
                      <a:avLst/>
                    </a:prstGeom>
                    <a:noFill/>
                    <a:ln>
                      <a:noFill/>
                    </a:ln>
                  </pic:spPr>
                </pic:pic>
              </a:graphicData>
            </a:graphic>
          </wp:inline>
        </w:drawing>
      </w:r>
    </w:p>
    <w:p w14:paraId="1775A279" w14:textId="77777777" w:rsidR="00091074" w:rsidRDefault="00091074" w:rsidP="00091074">
      <w:pPr>
        <w:jc w:val="center"/>
      </w:pPr>
      <w:r>
        <w:rPr>
          <w:rStyle w:val="normaltextrun"/>
          <w:rFonts w:ascii="Arial Narrow" w:hAnsi="Arial Narrow"/>
          <w:i/>
          <w:iCs/>
          <w:color w:val="000000"/>
          <w:szCs w:val="20"/>
          <w:shd w:val="clear" w:color="auto" w:fill="FFFFFF"/>
        </w:rPr>
        <w:t xml:space="preserve">Imagen 3 – Ubicación Geográfica del tramo postulado Marulanda-Naranjal.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r>
        <w:rPr>
          <w:rStyle w:val="eop"/>
          <w:rFonts w:ascii="Arial Narrow" w:hAnsi="Arial Narrow"/>
          <w:color w:val="000000"/>
          <w:szCs w:val="20"/>
          <w:shd w:val="clear" w:color="auto" w:fill="FFFFFF"/>
        </w:rPr>
        <w:t> </w:t>
      </w:r>
      <w:r>
        <w:rPr>
          <w:rFonts w:ascii="Arial Narrow" w:hAnsi="Arial Narrow"/>
          <w:color w:val="000000"/>
          <w:shd w:val="clear" w:color="auto" w:fill="FFFFFF"/>
        </w:rPr>
        <w:br/>
      </w:r>
    </w:p>
    <w:p w14:paraId="16E6C8E9" w14:textId="77777777" w:rsidR="00091074" w:rsidRDefault="00091074" w:rsidP="00091074">
      <w:pPr>
        <w:jc w:val="center"/>
        <w:rPr>
          <w:rStyle w:val="normaltextrun"/>
          <w:rFonts w:ascii="Arial Narrow" w:hAnsi="Arial Narrow"/>
          <w:i/>
          <w:iCs/>
          <w:color w:val="000000"/>
          <w:szCs w:val="20"/>
          <w:shd w:val="clear" w:color="auto" w:fill="FFFFFF"/>
        </w:rPr>
      </w:pPr>
      <w:r>
        <w:rPr>
          <w:noProof/>
        </w:rPr>
        <w:drawing>
          <wp:inline distT="0" distB="0" distL="0" distR="0" wp14:anchorId="5B625D2C" wp14:editId="679D4E14">
            <wp:extent cx="5612130" cy="3361690"/>
            <wp:effectExtent l="0" t="0" r="762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2130" cy="3361690"/>
                    </a:xfrm>
                    <a:prstGeom prst="rect">
                      <a:avLst/>
                    </a:prstGeom>
                    <a:noFill/>
                    <a:ln>
                      <a:noFill/>
                    </a:ln>
                  </pic:spPr>
                </pic:pic>
              </a:graphicData>
            </a:graphic>
          </wp:inline>
        </w:drawing>
      </w:r>
      <w:r>
        <w:rPr>
          <w:rFonts w:ascii="Arial Narrow" w:hAnsi="Arial Narrow"/>
          <w:color w:val="000000"/>
          <w:shd w:val="clear" w:color="auto" w:fill="FFFFFF"/>
        </w:rPr>
        <w:br/>
      </w:r>
    </w:p>
    <w:p w14:paraId="2EB65B07" w14:textId="77777777" w:rsidR="00091074" w:rsidRDefault="00091074" w:rsidP="00091074">
      <w:pPr>
        <w:jc w:val="center"/>
        <w:rPr>
          <w:rStyle w:val="eop"/>
          <w:rFonts w:ascii="Arial Narrow" w:hAnsi="Arial Narrow"/>
          <w:color w:val="000000"/>
          <w:szCs w:val="20"/>
          <w:shd w:val="clear" w:color="auto" w:fill="FFFFFF"/>
        </w:rPr>
      </w:pPr>
      <w:r>
        <w:rPr>
          <w:rStyle w:val="normaltextrun"/>
          <w:rFonts w:ascii="Arial Narrow" w:hAnsi="Arial Narrow"/>
          <w:i/>
          <w:iCs/>
          <w:color w:val="000000"/>
          <w:szCs w:val="20"/>
          <w:shd w:val="clear" w:color="auto" w:fill="FFFFFF"/>
        </w:rPr>
        <w:t xml:space="preserve">Imagen 4– Ubicación Geográfica del tramo postulado Palestina-Los Lobos.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r>
        <w:rPr>
          <w:rStyle w:val="eop"/>
          <w:rFonts w:ascii="Arial Narrow" w:hAnsi="Arial Narrow"/>
          <w:color w:val="000000"/>
          <w:szCs w:val="20"/>
          <w:shd w:val="clear" w:color="auto" w:fill="FFFFFF"/>
        </w:rPr>
        <w:t> </w:t>
      </w:r>
    </w:p>
    <w:p w14:paraId="24CEE0DB" w14:textId="77777777" w:rsidR="00091074" w:rsidRDefault="00091074" w:rsidP="00091074">
      <w:pPr>
        <w:jc w:val="center"/>
        <w:rPr>
          <w:rStyle w:val="eop"/>
          <w:rFonts w:ascii="Arial Narrow" w:hAnsi="Arial Narrow"/>
          <w:color w:val="000000"/>
          <w:szCs w:val="20"/>
          <w:shd w:val="clear" w:color="auto" w:fill="FFFFFF"/>
        </w:rPr>
      </w:pPr>
    </w:p>
    <w:p w14:paraId="2F94E5B6" w14:textId="77777777" w:rsidR="00091074" w:rsidRDefault="00091074" w:rsidP="00091074">
      <w:pPr>
        <w:pStyle w:val="paragraph"/>
        <w:spacing w:before="0" w:beforeAutospacing="0" w:after="0" w:afterAutospacing="0"/>
        <w:jc w:val="center"/>
        <w:textAlignment w:val="baseline"/>
        <w:rPr>
          <w:rStyle w:val="normaltextrun"/>
          <w:rFonts w:ascii="Arial Narrow" w:hAnsi="Arial Narrow" w:cs="Segoe UI"/>
          <w:i/>
          <w:iCs/>
          <w:sz w:val="20"/>
          <w:szCs w:val="20"/>
        </w:rPr>
      </w:pPr>
      <w:r>
        <w:rPr>
          <w:noProof/>
        </w:rPr>
        <w:lastRenderedPageBreak/>
        <w:drawing>
          <wp:inline distT="0" distB="0" distL="0" distR="0" wp14:anchorId="18C94117" wp14:editId="7BD2D170">
            <wp:extent cx="5612130" cy="2966720"/>
            <wp:effectExtent l="0" t="0" r="7620" b="508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2130" cy="2966720"/>
                    </a:xfrm>
                    <a:prstGeom prst="rect">
                      <a:avLst/>
                    </a:prstGeom>
                    <a:noFill/>
                    <a:ln>
                      <a:noFill/>
                    </a:ln>
                  </pic:spPr>
                </pic:pic>
              </a:graphicData>
            </a:graphic>
          </wp:inline>
        </w:drawing>
      </w:r>
      <w:r>
        <w:rPr>
          <w:rFonts w:ascii="Arial Narrow" w:hAnsi="Arial Narrow"/>
          <w:color w:val="000000"/>
          <w:shd w:val="clear" w:color="auto" w:fill="FFFFFF"/>
        </w:rPr>
        <w:br/>
      </w:r>
    </w:p>
    <w:p w14:paraId="7E3D3AC6" w14:textId="77777777" w:rsidR="00091074" w:rsidRDefault="00091074" w:rsidP="0009107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Narrow" w:hAnsi="Arial Narrow" w:cs="Segoe UI"/>
          <w:i/>
          <w:iCs/>
          <w:sz w:val="20"/>
          <w:szCs w:val="20"/>
        </w:rPr>
        <w:t xml:space="preserve">Imagen 5 – Ubicación Geográfica del tramo postulado Pensilvania-La Linda. Google </w:t>
      </w:r>
      <w:proofErr w:type="spellStart"/>
      <w:r>
        <w:rPr>
          <w:rStyle w:val="normaltextrun"/>
          <w:rFonts w:ascii="Arial Narrow" w:hAnsi="Arial Narrow" w:cs="Segoe UI"/>
          <w:i/>
          <w:iCs/>
          <w:sz w:val="20"/>
          <w:szCs w:val="20"/>
        </w:rPr>
        <w:t>Earth</w:t>
      </w:r>
      <w:proofErr w:type="spellEnd"/>
      <w:r>
        <w:rPr>
          <w:rStyle w:val="eop"/>
          <w:rFonts w:ascii="Arial Narrow" w:hAnsi="Arial Narrow" w:cs="Segoe UI"/>
          <w:sz w:val="20"/>
          <w:szCs w:val="20"/>
        </w:rPr>
        <w:t> </w:t>
      </w:r>
    </w:p>
    <w:p w14:paraId="0E04BEF6" w14:textId="77777777" w:rsidR="00091074" w:rsidRDefault="00091074" w:rsidP="00091074">
      <w:pPr>
        <w:pStyle w:val="paragraph"/>
        <w:spacing w:before="0" w:beforeAutospacing="0" w:after="0" w:afterAutospacing="0"/>
        <w:jc w:val="both"/>
        <w:textAlignment w:val="baseline"/>
        <w:rPr>
          <w:rStyle w:val="eop"/>
          <w:rFonts w:ascii="Arial Narrow" w:hAnsi="Arial Narrow" w:cs="Segoe UI"/>
        </w:rPr>
      </w:pPr>
      <w:r>
        <w:rPr>
          <w:rStyle w:val="eop"/>
          <w:rFonts w:ascii="Arial Narrow" w:hAnsi="Arial Narrow" w:cs="Segoe UI"/>
        </w:rPr>
        <w:t> </w:t>
      </w:r>
    </w:p>
    <w:p w14:paraId="1FA9C847" w14:textId="77777777" w:rsidR="00091074" w:rsidRDefault="00091074" w:rsidP="00091074">
      <w:pPr>
        <w:pStyle w:val="paragraph"/>
        <w:spacing w:before="0" w:beforeAutospacing="0" w:after="0" w:afterAutospacing="0"/>
        <w:jc w:val="both"/>
        <w:textAlignment w:val="baseline"/>
        <w:rPr>
          <w:rStyle w:val="eop"/>
          <w:rFonts w:ascii="Arial Narrow" w:hAnsi="Arial Narrow" w:cs="Segoe UI"/>
        </w:rPr>
      </w:pPr>
    </w:p>
    <w:p w14:paraId="4F7517EB" w14:textId="77777777" w:rsidR="00091074" w:rsidRDefault="00091074" w:rsidP="00091074">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61B9BDD5" wp14:editId="2DB46FDE">
            <wp:extent cx="5612130" cy="3374390"/>
            <wp:effectExtent l="0" t="0" r="762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2130" cy="3374390"/>
                    </a:xfrm>
                    <a:prstGeom prst="rect">
                      <a:avLst/>
                    </a:prstGeom>
                    <a:noFill/>
                    <a:ln>
                      <a:noFill/>
                    </a:ln>
                  </pic:spPr>
                </pic:pic>
              </a:graphicData>
            </a:graphic>
          </wp:inline>
        </w:drawing>
      </w:r>
    </w:p>
    <w:p w14:paraId="5A238130" w14:textId="77777777" w:rsidR="00091074" w:rsidRDefault="00091074" w:rsidP="00091074">
      <w:pPr>
        <w:pStyle w:val="paragraph"/>
        <w:spacing w:before="0" w:beforeAutospacing="0" w:after="0" w:afterAutospacing="0"/>
        <w:jc w:val="center"/>
        <w:textAlignment w:val="baseline"/>
        <w:rPr>
          <w:rStyle w:val="normaltextrun"/>
          <w:rFonts w:ascii="Arial Narrow" w:hAnsi="Arial Narrow" w:cs="Segoe UI"/>
          <w:i/>
          <w:iCs/>
          <w:sz w:val="20"/>
          <w:szCs w:val="20"/>
        </w:rPr>
      </w:pPr>
    </w:p>
    <w:p w14:paraId="1F200115" w14:textId="77777777" w:rsidR="00091074" w:rsidRDefault="00091074" w:rsidP="00091074">
      <w:pPr>
        <w:pStyle w:val="paragraph"/>
        <w:spacing w:before="0" w:beforeAutospacing="0" w:after="0" w:afterAutospacing="0"/>
        <w:jc w:val="center"/>
        <w:textAlignment w:val="baseline"/>
        <w:rPr>
          <w:rStyle w:val="eop"/>
          <w:rFonts w:ascii="Arial Narrow" w:hAnsi="Arial Narrow" w:cs="Segoe UI"/>
          <w:sz w:val="20"/>
          <w:szCs w:val="20"/>
        </w:rPr>
      </w:pPr>
      <w:r>
        <w:rPr>
          <w:rStyle w:val="normaltextrun"/>
          <w:rFonts w:ascii="Arial Narrow" w:hAnsi="Arial Narrow" w:cs="Segoe UI"/>
          <w:i/>
          <w:iCs/>
          <w:sz w:val="20"/>
          <w:szCs w:val="20"/>
        </w:rPr>
        <w:t xml:space="preserve">Imagen 6 –Ubicación Geográfica del tramo postulado Pensilvania-Santa Rita. Google </w:t>
      </w:r>
      <w:proofErr w:type="spellStart"/>
      <w:r>
        <w:rPr>
          <w:rStyle w:val="normaltextrun"/>
          <w:rFonts w:ascii="Arial Narrow" w:hAnsi="Arial Narrow" w:cs="Segoe UI"/>
          <w:i/>
          <w:iCs/>
          <w:sz w:val="20"/>
          <w:szCs w:val="20"/>
        </w:rPr>
        <w:t>Earth</w:t>
      </w:r>
      <w:proofErr w:type="spellEnd"/>
      <w:r>
        <w:rPr>
          <w:rStyle w:val="normaltextrun"/>
          <w:rFonts w:ascii="Arial Narrow" w:hAnsi="Arial Narrow" w:cs="Segoe UI"/>
          <w:i/>
          <w:iCs/>
          <w:sz w:val="20"/>
          <w:szCs w:val="20"/>
        </w:rPr>
        <w:t>.</w:t>
      </w:r>
      <w:r>
        <w:rPr>
          <w:rStyle w:val="eop"/>
          <w:rFonts w:ascii="Arial Narrow" w:hAnsi="Arial Narrow" w:cs="Segoe UI"/>
          <w:sz w:val="20"/>
          <w:szCs w:val="20"/>
        </w:rPr>
        <w:t> </w:t>
      </w:r>
    </w:p>
    <w:p w14:paraId="29D632A9" w14:textId="77777777" w:rsidR="00091074" w:rsidRDefault="00091074" w:rsidP="00091074">
      <w:pPr>
        <w:pStyle w:val="paragraph"/>
        <w:spacing w:before="0" w:beforeAutospacing="0" w:after="0" w:afterAutospacing="0"/>
        <w:jc w:val="center"/>
        <w:textAlignment w:val="baseline"/>
        <w:rPr>
          <w:rStyle w:val="eop"/>
          <w:rFonts w:ascii="Arial Narrow" w:hAnsi="Arial Narrow" w:cs="Segoe UI"/>
          <w:sz w:val="20"/>
          <w:szCs w:val="20"/>
        </w:rPr>
      </w:pPr>
    </w:p>
    <w:p w14:paraId="1962416F" w14:textId="77777777" w:rsidR="00091074" w:rsidRDefault="00091074" w:rsidP="00091074">
      <w:pPr>
        <w:pStyle w:val="paragraph"/>
        <w:spacing w:before="0" w:beforeAutospacing="0" w:after="0" w:afterAutospacing="0"/>
        <w:jc w:val="center"/>
        <w:textAlignment w:val="baseline"/>
        <w:rPr>
          <w:rStyle w:val="eop"/>
          <w:rFonts w:ascii="Arial Narrow" w:hAnsi="Arial Narrow" w:cs="Segoe UI"/>
          <w:sz w:val="20"/>
          <w:szCs w:val="20"/>
        </w:rPr>
      </w:pPr>
    </w:p>
    <w:p w14:paraId="6974F01A" w14:textId="77777777" w:rsidR="00091074" w:rsidRDefault="00091074" w:rsidP="00091074">
      <w:pPr>
        <w:pStyle w:val="paragraph"/>
        <w:spacing w:before="0" w:beforeAutospacing="0" w:after="0" w:afterAutospacing="0"/>
        <w:jc w:val="center"/>
        <w:textAlignment w:val="baseline"/>
        <w:rPr>
          <w:rFonts w:ascii="Segoe UI" w:hAnsi="Segoe UI" w:cs="Segoe UI"/>
          <w:sz w:val="18"/>
          <w:szCs w:val="18"/>
        </w:rPr>
      </w:pPr>
      <w:r>
        <w:rPr>
          <w:rFonts w:ascii="Segoe UI" w:hAnsi="Segoe UI" w:cs="Segoe UI"/>
          <w:noProof/>
          <w:sz w:val="18"/>
          <w:szCs w:val="18"/>
        </w:rPr>
        <w:lastRenderedPageBreak/>
        <w:drawing>
          <wp:inline distT="0" distB="0" distL="0" distR="0" wp14:anchorId="7E34692B" wp14:editId="3BB38870">
            <wp:extent cx="5612130" cy="3230245"/>
            <wp:effectExtent l="0" t="0" r="7620"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2130" cy="3230245"/>
                    </a:xfrm>
                    <a:prstGeom prst="rect">
                      <a:avLst/>
                    </a:prstGeom>
                    <a:noFill/>
                    <a:ln>
                      <a:noFill/>
                    </a:ln>
                  </pic:spPr>
                </pic:pic>
              </a:graphicData>
            </a:graphic>
          </wp:inline>
        </w:drawing>
      </w:r>
      <w:r>
        <w:rPr>
          <w:rFonts w:ascii="Arial Narrow" w:hAnsi="Arial Narrow"/>
          <w:color w:val="000000"/>
          <w:shd w:val="clear" w:color="auto" w:fill="FFFFFF"/>
        </w:rPr>
        <w:br/>
      </w:r>
      <w:r>
        <w:rPr>
          <w:rStyle w:val="eop"/>
          <w:rFonts w:ascii="Arial Narrow" w:hAnsi="Arial Narrow" w:cs="Segoe UI"/>
        </w:rPr>
        <w:t> </w:t>
      </w:r>
    </w:p>
    <w:p w14:paraId="462BF8CD" w14:textId="77777777" w:rsidR="00091074" w:rsidRDefault="00091074" w:rsidP="00091074">
      <w:pPr>
        <w:pStyle w:val="paragraph"/>
        <w:spacing w:before="0" w:beforeAutospacing="0" w:after="0" w:afterAutospacing="0"/>
        <w:jc w:val="center"/>
        <w:textAlignment w:val="baseline"/>
        <w:rPr>
          <w:rStyle w:val="eop"/>
          <w:rFonts w:ascii="Arial Narrow" w:hAnsi="Arial Narrow" w:cs="Segoe UI"/>
          <w:sz w:val="20"/>
          <w:szCs w:val="20"/>
        </w:rPr>
      </w:pPr>
      <w:r>
        <w:rPr>
          <w:rStyle w:val="normaltextrun"/>
          <w:rFonts w:ascii="Arial Narrow" w:hAnsi="Arial Narrow" w:cs="Segoe UI"/>
          <w:i/>
          <w:iCs/>
          <w:sz w:val="20"/>
          <w:szCs w:val="20"/>
        </w:rPr>
        <w:t xml:space="preserve">Imagen 7 – Ubicación Geográfica del tramo postulado Pensilvania-El Verdal. Google </w:t>
      </w:r>
      <w:proofErr w:type="spellStart"/>
      <w:r>
        <w:rPr>
          <w:rStyle w:val="normaltextrun"/>
          <w:rFonts w:ascii="Arial Narrow" w:hAnsi="Arial Narrow" w:cs="Segoe UI"/>
          <w:i/>
          <w:iCs/>
          <w:sz w:val="20"/>
          <w:szCs w:val="20"/>
        </w:rPr>
        <w:t>Earth</w:t>
      </w:r>
      <w:proofErr w:type="spellEnd"/>
      <w:r>
        <w:rPr>
          <w:rStyle w:val="eop"/>
          <w:rFonts w:ascii="Arial Narrow" w:hAnsi="Arial Narrow" w:cs="Segoe UI"/>
          <w:sz w:val="20"/>
          <w:szCs w:val="20"/>
        </w:rPr>
        <w:t> </w:t>
      </w:r>
    </w:p>
    <w:p w14:paraId="1FF4A4C5" w14:textId="77777777" w:rsidR="00091074" w:rsidRDefault="00091074" w:rsidP="00091074">
      <w:pPr>
        <w:pStyle w:val="paragraph"/>
        <w:spacing w:before="0" w:beforeAutospacing="0" w:after="0" w:afterAutospacing="0"/>
        <w:jc w:val="center"/>
        <w:textAlignment w:val="baseline"/>
        <w:rPr>
          <w:rStyle w:val="eop"/>
          <w:rFonts w:ascii="Arial Narrow" w:hAnsi="Arial Narrow" w:cs="Segoe UI"/>
          <w:sz w:val="20"/>
          <w:szCs w:val="20"/>
        </w:rPr>
      </w:pPr>
    </w:p>
    <w:p w14:paraId="0761DA4F" w14:textId="77777777" w:rsidR="00091074" w:rsidRDefault="00091074" w:rsidP="00091074">
      <w:pPr>
        <w:pStyle w:val="paragraph"/>
        <w:spacing w:before="0" w:beforeAutospacing="0" w:after="0" w:afterAutospacing="0"/>
        <w:jc w:val="center"/>
        <w:textAlignment w:val="baseline"/>
        <w:rPr>
          <w:rStyle w:val="eop"/>
          <w:rFonts w:ascii="Arial Narrow" w:hAnsi="Arial Narrow" w:cs="Segoe UI"/>
          <w:sz w:val="20"/>
          <w:szCs w:val="20"/>
        </w:rPr>
      </w:pPr>
    </w:p>
    <w:p w14:paraId="44C109FE" w14:textId="77777777" w:rsidR="00091074" w:rsidRDefault="00091074" w:rsidP="00091074">
      <w:pPr>
        <w:pStyle w:val="paragraph"/>
        <w:spacing w:before="0" w:beforeAutospacing="0" w:after="0" w:afterAutospacing="0"/>
        <w:jc w:val="center"/>
        <w:textAlignment w:val="baseline"/>
        <w:rPr>
          <w:rFonts w:ascii="Segoe UI" w:hAnsi="Segoe UI" w:cs="Segoe UI"/>
          <w:sz w:val="18"/>
          <w:szCs w:val="18"/>
        </w:rPr>
      </w:pPr>
      <w:r>
        <w:rPr>
          <w:rFonts w:ascii="Segoe UI" w:hAnsi="Segoe UI" w:cs="Segoe UI"/>
          <w:noProof/>
          <w:sz w:val="18"/>
          <w:szCs w:val="18"/>
        </w:rPr>
        <w:drawing>
          <wp:inline distT="0" distB="0" distL="0" distR="0" wp14:anchorId="7186073A" wp14:editId="3DD03468">
            <wp:extent cx="5612130" cy="4179570"/>
            <wp:effectExtent l="0" t="0" r="762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2130" cy="4179570"/>
                    </a:xfrm>
                    <a:prstGeom prst="rect">
                      <a:avLst/>
                    </a:prstGeom>
                    <a:noFill/>
                    <a:ln>
                      <a:noFill/>
                    </a:ln>
                  </pic:spPr>
                </pic:pic>
              </a:graphicData>
            </a:graphic>
          </wp:inline>
        </w:drawing>
      </w:r>
      <w:r>
        <w:rPr>
          <w:rFonts w:ascii="Arial Narrow" w:hAnsi="Arial Narrow"/>
          <w:i/>
          <w:iCs/>
          <w:color w:val="000000"/>
          <w:sz w:val="20"/>
          <w:szCs w:val="20"/>
          <w:shd w:val="clear" w:color="auto" w:fill="FFFFFF"/>
        </w:rPr>
        <w:br/>
      </w:r>
    </w:p>
    <w:p w14:paraId="3CA91EA1" w14:textId="77777777" w:rsidR="00091074" w:rsidRDefault="00091074" w:rsidP="0009107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Narrow" w:hAnsi="Arial Narrow"/>
          <w:i/>
          <w:iCs/>
          <w:color w:val="000000"/>
          <w:sz w:val="20"/>
          <w:szCs w:val="20"/>
          <w:shd w:val="clear" w:color="auto" w:fill="FFFFFF"/>
        </w:rPr>
        <w:t xml:space="preserve">Imagen 8 – Ubicación Geográfica del tramo postulado Pensilvania-Miraflores. Google </w:t>
      </w:r>
      <w:proofErr w:type="spellStart"/>
      <w:r>
        <w:rPr>
          <w:rStyle w:val="normaltextrun"/>
          <w:rFonts w:ascii="Arial Narrow" w:hAnsi="Arial Narrow"/>
          <w:i/>
          <w:iCs/>
          <w:color w:val="000000"/>
          <w:sz w:val="20"/>
          <w:szCs w:val="20"/>
          <w:shd w:val="clear" w:color="auto" w:fill="FFFFFF"/>
        </w:rPr>
        <w:t>Earth</w:t>
      </w:r>
      <w:proofErr w:type="spellEnd"/>
      <w:r>
        <w:rPr>
          <w:rStyle w:val="normaltextrun"/>
          <w:rFonts w:ascii="Arial Narrow" w:hAnsi="Arial Narrow"/>
          <w:i/>
          <w:iCs/>
          <w:color w:val="000000"/>
          <w:sz w:val="20"/>
          <w:szCs w:val="20"/>
          <w:shd w:val="clear" w:color="auto" w:fill="FFFFFF"/>
        </w:rPr>
        <w:t>.</w:t>
      </w:r>
      <w:r>
        <w:rPr>
          <w:rStyle w:val="eop"/>
          <w:rFonts w:ascii="Arial Narrow" w:hAnsi="Arial Narrow"/>
          <w:color w:val="000000"/>
          <w:sz w:val="20"/>
          <w:szCs w:val="20"/>
          <w:shd w:val="clear" w:color="auto" w:fill="FFFFFF"/>
        </w:rPr>
        <w:t> </w:t>
      </w:r>
    </w:p>
    <w:p w14:paraId="3F08D9A9" w14:textId="77777777" w:rsidR="00091074" w:rsidRDefault="00091074" w:rsidP="00091074">
      <w:pPr>
        <w:pStyle w:val="paragraph"/>
        <w:spacing w:before="0" w:beforeAutospacing="0" w:after="0" w:afterAutospacing="0"/>
        <w:jc w:val="center"/>
        <w:textAlignment w:val="baseline"/>
        <w:rPr>
          <w:rFonts w:ascii="Segoe UI" w:hAnsi="Segoe UI" w:cs="Segoe UI"/>
          <w:sz w:val="18"/>
          <w:szCs w:val="18"/>
        </w:rPr>
      </w:pPr>
      <w:r>
        <w:rPr>
          <w:rStyle w:val="eop"/>
          <w:rFonts w:ascii="Arial Narrow" w:hAnsi="Arial Narrow" w:cs="Segoe UI"/>
        </w:rPr>
        <w:t> </w:t>
      </w:r>
    </w:p>
    <w:p w14:paraId="5192F3B2" w14:textId="77777777" w:rsidR="00091074" w:rsidRDefault="00091074" w:rsidP="00091074">
      <w:pPr>
        <w:pStyle w:val="paragraph"/>
        <w:spacing w:before="0" w:beforeAutospacing="0" w:after="0" w:afterAutospacing="0"/>
        <w:textAlignment w:val="baseline"/>
        <w:rPr>
          <w:rFonts w:ascii="Segoe UI" w:hAnsi="Segoe UI" w:cs="Segoe UI"/>
          <w:sz w:val="18"/>
          <w:szCs w:val="18"/>
        </w:rPr>
      </w:pPr>
    </w:p>
    <w:p w14:paraId="0D9BE290" w14:textId="77777777" w:rsidR="00091074" w:rsidRDefault="00091074" w:rsidP="00091074">
      <w:pPr>
        <w:jc w:val="center"/>
      </w:pPr>
      <w:r>
        <w:rPr>
          <w:noProof/>
        </w:rPr>
        <w:lastRenderedPageBreak/>
        <w:drawing>
          <wp:inline distT="0" distB="0" distL="0" distR="0" wp14:anchorId="777748D4" wp14:editId="3631DF0F">
            <wp:extent cx="5612130" cy="2970530"/>
            <wp:effectExtent l="0" t="0" r="7620"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12130" cy="2970530"/>
                    </a:xfrm>
                    <a:prstGeom prst="rect">
                      <a:avLst/>
                    </a:prstGeom>
                    <a:noFill/>
                    <a:ln>
                      <a:noFill/>
                    </a:ln>
                  </pic:spPr>
                </pic:pic>
              </a:graphicData>
            </a:graphic>
          </wp:inline>
        </w:drawing>
      </w:r>
      <w:r>
        <w:rPr>
          <w:rFonts w:ascii="Arial Narrow" w:hAnsi="Arial Narrow"/>
          <w:color w:val="000000"/>
          <w:shd w:val="clear" w:color="auto" w:fill="FFFFFF"/>
        </w:rPr>
        <w:br/>
      </w:r>
    </w:p>
    <w:p w14:paraId="304F5B32" w14:textId="77777777" w:rsidR="00091074" w:rsidRDefault="00091074" w:rsidP="00091074">
      <w:pPr>
        <w:pStyle w:val="paragraph"/>
        <w:spacing w:before="0" w:beforeAutospacing="0" w:after="0" w:afterAutospacing="0"/>
        <w:jc w:val="center"/>
        <w:textAlignment w:val="baseline"/>
        <w:rPr>
          <w:rStyle w:val="eop"/>
          <w:rFonts w:ascii="Arial Narrow" w:hAnsi="Arial Narrow" w:cs="Segoe UI"/>
          <w:sz w:val="20"/>
          <w:szCs w:val="20"/>
        </w:rPr>
      </w:pPr>
      <w:r>
        <w:rPr>
          <w:rStyle w:val="normaltextrun"/>
          <w:rFonts w:ascii="Arial Narrow" w:hAnsi="Arial Narrow" w:cs="Segoe UI"/>
          <w:i/>
          <w:iCs/>
          <w:sz w:val="20"/>
          <w:szCs w:val="20"/>
        </w:rPr>
        <w:t>Imagen 9 – Ubicación Geográfica del tramo postulado Risaralda-</w:t>
      </w:r>
      <w:proofErr w:type="spellStart"/>
      <w:r>
        <w:rPr>
          <w:rStyle w:val="normaltextrun"/>
          <w:rFonts w:ascii="Arial Narrow" w:hAnsi="Arial Narrow" w:cs="Segoe UI"/>
          <w:i/>
          <w:iCs/>
          <w:sz w:val="20"/>
          <w:szCs w:val="20"/>
        </w:rPr>
        <w:t>Sarsiri</w:t>
      </w:r>
      <w:proofErr w:type="spellEnd"/>
      <w:r>
        <w:rPr>
          <w:rStyle w:val="normaltextrun"/>
          <w:rFonts w:ascii="Arial Narrow" w:hAnsi="Arial Narrow" w:cs="Segoe UI"/>
          <w:i/>
          <w:iCs/>
          <w:sz w:val="20"/>
          <w:szCs w:val="20"/>
        </w:rPr>
        <w:t xml:space="preserve">. Google </w:t>
      </w:r>
      <w:proofErr w:type="spellStart"/>
      <w:r>
        <w:rPr>
          <w:rStyle w:val="normaltextrun"/>
          <w:rFonts w:ascii="Arial Narrow" w:hAnsi="Arial Narrow" w:cs="Segoe UI"/>
          <w:i/>
          <w:iCs/>
          <w:sz w:val="20"/>
          <w:szCs w:val="20"/>
        </w:rPr>
        <w:t>Earth</w:t>
      </w:r>
      <w:proofErr w:type="spellEnd"/>
      <w:r>
        <w:rPr>
          <w:rStyle w:val="eop"/>
          <w:rFonts w:ascii="Arial Narrow" w:hAnsi="Arial Narrow" w:cs="Segoe UI"/>
          <w:sz w:val="20"/>
          <w:szCs w:val="20"/>
        </w:rPr>
        <w:t> </w:t>
      </w:r>
    </w:p>
    <w:p w14:paraId="6F6A5F6F" w14:textId="77777777" w:rsidR="00091074" w:rsidRDefault="00091074" w:rsidP="00091074">
      <w:pPr>
        <w:pStyle w:val="paragraph"/>
        <w:spacing w:before="0" w:beforeAutospacing="0" w:after="0" w:afterAutospacing="0"/>
        <w:jc w:val="center"/>
        <w:textAlignment w:val="baseline"/>
        <w:rPr>
          <w:rFonts w:ascii="Segoe UI" w:hAnsi="Segoe UI" w:cs="Segoe UI"/>
          <w:sz w:val="18"/>
          <w:szCs w:val="18"/>
        </w:rPr>
      </w:pPr>
      <w:r>
        <w:rPr>
          <w:rFonts w:ascii="Segoe UI" w:hAnsi="Segoe UI" w:cs="Segoe UI"/>
          <w:noProof/>
          <w:sz w:val="18"/>
          <w:szCs w:val="18"/>
        </w:rPr>
        <w:drawing>
          <wp:inline distT="0" distB="0" distL="0" distR="0" wp14:anchorId="3247079C" wp14:editId="69FBB83F">
            <wp:extent cx="5612130" cy="2625725"/>
            <wp:effectExtent l="0" t="0" r="762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12130" cy="2625725"/>
                    </a:xfrm>
                    <a:prstGeom prst="rect">
                      <a:avLst/>
                    </a:prstGeom>
                    <a:noFill/>
                    <a:ln>
                      <a:noFill/>
                    </a:ln>
                  </pic:spPr>
                </pic:pic>
              </a:graphicData>
            </a:graphic>
          </wp:inline>
        </w:drawing>
      </w:r>
      <w:r>
        <w:rPr>
          <w:rFonts w:ascii="Arial Narrow" w:hAnsi="Arial Narrow"/>
          <w:color w:val="000000"/>
          <w:shd w:val="clear" w:color="auto" w:fill="FFFFFF"/>
        </w:rPr>
        <w:br/>
      </w:r>
    </w:p>
    <w:p w14:paraId="5EDC1018" w14:textId="77777777" w:rsidR="00091074" w:rsidRDefault="00091074" w:rsidP="00091074">
      <w:pPr>
        <w:pStyle w:val="paragraph"/>
        <w:spacing w:before="0" w:beforeAutospacing="0" w:after="0" w:afterAutospacing="0"/>
        <w:jc w:val="center"/>
        <w:textAlignment w:val="baseline"/>
        <w:rPr>
          <w:rStyle w:val="eop"/>
          <w:rFonts w:ascii="Arial Narrow" w:hAnsi="Arial Narrow"/>
          <w:color w:val="000000"/>
          <w:sz w:val="20"/>
          <w:szCs w:val="20"/>
          <w:shd w:val="clear" w:color="auto" w:fill="FFFFFF"/>
        </w:rPr>
      </w:pPr>
      <w:r>
        <w:rPr>
          <w:rStyle w:val="normaltextrun"/>
          <w:rFonts w:ascii="Arial Narrow" w:hAnsi="Arial Narrow"/>
          <w:i/>
          <w:iCs/>
          <w:color w:val="000000"/>
          <w:sz w:val="20"/>
          <w:szCs w:val="20"/>
          <w:shd w:val="clear" w:color="auto" w:fill="FFFFFF"/>
        </w:rPr>
        <w:t xml:space="preserve">Imagen 10 – Ubicación Geográfica del tramo postulado Risaralda-Media Cuesta. Google </w:t>
      </w:r>
      <w:proofErr w:type="spellStart"/>
      <w:r>
        <w:rPr>
          <w:rStyle w:val="normaltextrun"/>
          <w:rFonts w:ascii="Arial Narrow" w:hAnsi="Arial Narrow"/>
          <w:i/>
          <w:iCs/>
          <w:color w:val="000000"/>
          <w:sz w:val="20"/>
          <w:szCs w:val="20"/>
          <w:shd w:val="clear" w:color="auto" w:fill="FFFFFF"/>
        </w:rPr>
        <w:t>Earth</w:t>
      </w:r>
      <w:proofErr w:type="spellEnd"/>
      <w:r>
        <w:rPr>
          <w:rStyle w:val="eop"/>
          <w:rFonts w:ascii="Arial Narrow" w:hAnsi="Arial Narrow"/>
          <w:color w:val="000000"/>
          <w:sz w:val="20"/>
          <w:szCs w:val="20"/>
          <w:shd w:val="clear" w:color="auto" w:fill="FFFFFF"/>
        </w:rPr>
        <w:t> </w:t>
      </w:r>
    </w:p>
    <w:p w14:paraId="3B6262C7" w14:textId="77777777" w:rsidR="00091074" w:rsidRDefault="00091074" w:rsidP="00091074">
      <w:pPr>
        <w:pStyle w:val="paragraph"/>
        <w:spacing w:before="0" w:beforeAutospacing="0" w:after="0" w:afterAutospacing="0"/>
        <w:jc w:val="center"/>
        <w:textAlignment w:val="baseline"/>
        <w:rPr>
          <w:rStyle w:val="eop"/>
          <w:rFonts w:ascii="Arial Narrow" w:hAnsi="Arial Narrow"/>
          <w:color w:val="000000"/>
          <w:sz w:val="20"/>
          <w:szCs w:val="20"/>
          <w:shd w:val="clear" w:color="auto" w:fill="FFFFFF"/>
        </w:rPr>
      </w:pPr>
    </w:p>
    <w:p w14:paraId="48744203" w14:textId="77777777" w:rsidR="00091074" w:rsidRDefault="00091074" w:rsidP="00091074">
      <w:pPr>
        <w:pStyle w:val="paragraph"/>
        <w:spacing w:before="0" w:beforeAutospacing="0" w:after="0" w:afterAutospacing="0"/>
        <w:jc w:val="center"/>
        <w:textAlignment w:val="baseline"/>
        <w:rPr>
          <w:rFonts w:ascii="Segoe UI" w:hAnsi="Segoe UI" w:cs="Segoe UI"/>
          <w:sz w:val="18"/>
          <w:szCs w:val="18"/>
        </w:rPr>
      </w:pPr>
      <w:r>
        <w:rPr>
          <w:rFonts w:ascii="Segoe UI" w:hAnsi="Segoe UI" w:cs="Segoe UI"/>
          <w:noProof/>
          <w:sz w:val="18"/>
          <w:szCs w:val="18"/>
        </w:rPr>
        <w:lastRenderedPageBreak/>
        <w:drawing>
          <wp:inline distT="0" distB="0" distL="0" distR="0" wp14:anchorId="78D83B26" wp14:editId="1A622116">
            <wp:extent cx="5612130" cy="3430270"/>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2130" cy="3430270"/>
                    </a:xfrm>
                    <a:prstGeom prst="rect">
                      <a:avLst/>
                    </a:prstGeom>
                    <a:noFill/>
                    <a:ln>
                      <a:noFill/>
                    </a:ln>
                  </pic:spPr>
                </pic:pic>
              </a:graphicData>
            </a:graphic>
          </wp:inline>
        </w:drawing>
      </w:r>
      <w:r>
        <w:rPr>
          <w:rFonts w:ascii="Arial Narrow" w:hAnsi="Arial Narrow"/>
          <w:color w:val="000000"/>
          <w:shd w:val="clear" w:color="auto" w:fill="FFFFFF"/>
        </w:rPr>
        <w:br/>
      </w:r>
    </w:p>
    <w:p w14:paraId="2F153F23" w14:textId="77777777" w:rsidR="00091074" w:rsidRDefault="00091074" w:rsidP="00091074">
      <w:pPr>
        <w:pStyle w:val="paragraph"/>
        <w:spacing w:before="0" w:beforeAutospacing="0" w:after="0" w:afterAutospacing="0"/>
        <w:jc w:val="center"/>
        <w:textAlignment w:val="baseline"/>
        <w:rPr>
          <w:rStyle w:val="eop"/>
          <w:rFonts w:ascii="Arial Narrow" w:hAnsi="Arial Narrow"/>
          <w:color w:val="000000"/>
          <w:sz w:val="20"/>
          <w:szCs w:val="20"/>
          <w:shd w:val="clear" w:color="auto" w:fill="FFFFFF"/>
        </w:rPr>
      </w:pPr>
      <w:r>
        <w:rPr>
          <w:rStyle w:val="normaltextrun"/>
          <w:rFonts w:ascii="Arial Narrow" w:hAnsi="Arial Narrow"/>
          <w:i/>
          <w:iCs/>
          <w:color w:val="000000"/>
          <w:sz w:val="20"/>
          <w:szCs w:val="20"/>
          <w:shd w:val="clear" w:color="auto" w:fill="FFFFFF"/>
        </w:rPr>
        <w:t xml:space="preserve">Imagen 11 – Ubicación Geográfica del tramo postulado Samaná-El Silencio. Google </w:t>
      </w:r>
      <w:proofErr w:type="spellStart"/>
      <w:r>
        <w:rPr>
          <w:rStyle w:val="normaltextrun"/>
          <w:rFonts w:ascii="Arial Narrow" w:hAnsi="Arial Narrow"/>
          <w:i/>
          <w:iCs/>
          <w:color w:val="000000"/>
          <w:sz w:val="20"/>
          <w:szCs w:val="20"/>
          <w:shd w:val="clear" w:color="auto" w:fill="FFFFFF"/>
        </w:rPr>
        <w:t>Earth</w:t>
      </w:r>
      <w:proofErr w:type="spellEnd"/>
      <w:r>
        <w:rPr>
          <w:rStyle w:val="normaltextrun"/>
          <w:rFonts w:ascii="Arial Narrow" w:hAnsi="Arial Narrow"/>
          <w:i/>
          <w:iCs/>
          <w:color w:val="000000"/>
          <w:sz w:val="20"/>
          <w:szCs w:val="20"/>
          <w:shd w:val="clear" w:color="auto" w:fill="FFFFFF"/>
        </w:rPr>
        <w:t>.</w:t>
      </w:r>
      <w:r>
        <w:rPr>
          <w:rStyle w:val="eop"/>
          <w:rFonts w:ascii="Arial Narrow" w:hAnsi="Arial Narrow"/>
          <w:color w:val="000000"/>
          <w:sz w:val="20"/>
          <w:szCs w:val="20"/>
          <w:shd w:val="clear" w:color="auto" w:fill="FFFFFF"/>
        </w:rPr>
        <w:t> </w:t>
      </w:r>
    </w:p>
    <w:p w14:paraId="5D23F795" w14:textId="77777777" w:rsidR="00091074" w:rsidRDefault="00091074" w:rsidP="00091074">
      <w:pPr>
        <w:pStyle w:val="paragraph"/>
        <w:spacing w:before="0" w:beforeAutospacing="0" w:after="0" w:afterAutospacing="0"/>
        <w:jc w:val="center"/>
        <w:textAlignment w:val="baseline"/>
        <w:rPr>
          <w:rFonts w:ascii="Segoe UI" w:hAnsi="Segoe UI" w:cs="Segoe UI"/>
          <w:sz w:val="18"/>
          <w:szCs w:val="18"/>
        </w:rPr>
      </w:pPr>
    </w:p>
    <w:p w14:paraId="47DDEF1D" w14:textId="77777777" w:rsidR="00091074" w:rsidRDefault="00091074" w:rsidP="00091074">
      <w:pPr>
        <w:pStyle w:val="paragraph"/>
        <w:spacing w:before="0" w:beforeAutospacing="0" w:after="0" w:afterAutospacing="0"/>
        <w:jc w:val="center"/>
        <w:textAlignment w:val="baseline"/>
        <w:rPr>
          <w:rFonts w:ascii="Segoe UI" w:hAnsi="Segoe UI" w:cs="Segoe UI"/>
          <w:sz w:val="18"/>
          <w:szCs w:val="18"/>
        </w:rPr>
      </w:pPr>
      <w:r>
        <w:rPr>
          <w:rFonts w:ascii="Segoe UI" w:hAnsi="Segoe UI" w:cs="Segoe UI"/>
          <w:noProof/>
          <w:sz w:val="18"/>
          <w:szCs w:val="18"/>
        </w:rPr>
        <w:drawing>
          <wp:inline distT="0" distB="0" distL="0" distR="0" wp14:anchorId="419BFB45" wp14:editId="18035B56">
            <wp:extent cx="5612130" cy="3464560"/>
            <wp:effectExtent l="0" t="0" r="7620" b="254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2130" cy="3464560"/>
                    </a:xfrm>
                    <a:prstGeom prst="rect">
                      <a:avLst/>
                    </a:prstGeom>
                    <a:noFill/>
                    <a:ln>
                      <a:noFill/>
                    </a:ln>
                  </pic:spPr>
                </pic:pic>
              </a:graphicData>
            </a:graphic>
          </wp:inline>
        </w:drawing>
      </w:r>
      <w:r>
        <w:rPr>
          <w:rFonts w:ascii="Arial Narrow" w:hAnsi="Arial Narrow"/>
          <w:color w:val="000000"/>
          <w:shd w:val="clear" w:color="auto" w:fill="FFFFFF"/>
        </w:rPr>
        <w:br/>
      </w:r>
    </w:p>
    <w:p w14:paraId="282AF92A" w14:textId="77777777" w:rsidR="00091074" w:rsidRDefault="00091074" w:rsidP="00091074">
      <w:pPr>
        <w:pStyle w:val="paragraph"/>
        <w:spacing w:before="0" w:beforeAutospacing="0" w:after="0" w:afterAutospacing="0"/>
        <w:jc w:val="center"/>
        <w:textAlignment w:val="baseline"/>
        <w:rPr>
          <w:rFonts w:ascii="Segoe UI" w:hAnsi="Segoe UI" w:cs="Segoe UI"/>
          <w:sz w:val="18"/>
          <w:szCs w:val="18"/>
        </w:rPr>
      </w:pPr>
      <w:r>
        <w:rPr>
          <w:rStyle w:val="eop"/>
          <w:rFonts w:ascii="Arial Narrow" w:hAnsi="Arial Narrow" w:cs="Segoe UI"/>
        </w:rPr>
        <w:t> </w:t>
      </w:r>
    </w:p>
    <w:p w14:paraId="13A57AA1" w14:textId="77777777" w:rsidR="00091074" w:rsidRDefault="00091074" w:rsidP="00091074">
      <w:pPr>
        <w:jc w:val="center"/>
        <w:rPr>
          <w:rStyle w:val="eop"/>
          <w:rFonts w:ascii="Arial Narrow" w:hAnsi="Arial Narrow"/>
          <w:color w:val="000000"/>
          <w:szCs w:val="20"/>
          <w:shd w:val="clear" w:color="auto" w:fill="FFFFFF"/>
        </w:rPr>
      </w:pPr>
      <w:r>
        <w:rPr>
          <w:rStyle w:val="normaltextrun"/>
          <w:rFonts w:ascii="Arial Narrow" w:hAnsi="Arial Narrow"/>
          <w:i/>
          <w:iCs/>
          <w:color w:val="000000"/>
          <w:szCs w:val="20"/>
          <w:shd w:val="clear" w:color="auto" w:fill="FFFFFF"/>
        </w:rPr>
        <w:t>Imagen 12 – Ubicación Geográfica del tramo postulado Samaná-</w:t>
      </w:r>
      <w:proofErr w:type="spellStart"/>
      <w:r>
        <w:rPr>
          <w:rStyle w:val="normaltextrun"/>
          <w:rFonts w:ascii="Arial Narrow" w:hAnsi="Arial Narrow"/>
          <w:i/>
          <w:iCs/>
          <w:color w:val="000000"/>
          <w:szCs w:val="20"/>
          <w:shd w:val="clear" w:color="auto" w:fill="FFFFFF"/>
        </w:rPr>
        <w:t>Tarropintado</w:t>
      </w:r>
      <w:proofErr w:type="spellEnd"/>
      <w:r>
        <w:rPr>
          <w:rStyle w:val="normaltextrun"/>
          <w:rFonts w:ascii="Arial Narrow" w:hAnsi="Arial Narrow"/>
          <w:i/>
          <w:iCs/>
          <w:color w:val="000000"/>
          <w:szCs w:val="20"/>
          <w:shd w:val="clear" w:color="auto" w:fill="FFFFFF"/>
        </w:rPr>
        <w:t xml:space="preserve"> (Florencia).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r>
        <w:rPr>
          <w:rStyle w:val="eop"/>
          <w:rFonts w:ascii="Arial Narrow" w:hAnsi="Arial Narrow"/>
          <w:color w:val="000000"/>
          <w:szCs w:val="20"/>
          <w:shd w:val="clear" w:color="auto" w:fill="FFFFFF"/>
        </w:rPr>
        <w:t> </w:t>
      </w:r>
    </w:p>
    <w:p w14:paraId="4E5E3912" w14:textId="77777777" w:rsidR="00091074" w:rsidRDefault="00091074" w:rsidP="00091074">
      <w:pPr>
        <w:jc w:val="center"/>
        <w:rPr>
          <w:rStyle w:val="eop"/>
          <w:rFonts w:ascii="Arial Narrow" w:hAnsi="Arial Narrow"/>
          <w:color w:val="000000"/>
          <w:szCs w:val="20"/>
          <w:shd w:val="clear" w:color="auto" w:fill="FFFFFF"/>
        </w:rPr>
      </w:pPr>
    </w:p>
    <w:p w14:paraId="0FC0456D" w14:textId="77777777" w:rsidR="00091074" w:rsidRDefault="00091074" w:rsidP="00091074">
      <w:pPr>
        <w:jc w:val="center"/>
      </w:pPr>
      <w:r>
        <w:rPr>
          <w:noProof/>
        </w:rPr>
        <w:lastRenderedPageBreak/>
        <w:drawing>
          <wp:inline distT="0" distB="0" distL="0" distR="0" wp14:anchorId="53D3C0D7" wp14:editId="7D99E6B2">
            <wp:extent cx="5612130" cy="3175000"/>
            <wp:effectExtent l="0" t="0" r="7620" b="635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12130" cy="3175000"/>
                    </a:xfrm>
                    <a:prstGeom prst="rect">
                      <a:avLst/>
                    </a:prstGeom>
                    <a:noFill/>
                    <a:ln>
                      <a:noFill/>
                    </a:ln>
                  </pic:spPr>
                </pic:pic>
              </a:graphicData>
            </a:graphic>
          </wp:inline>
        </w:drawing>
      </w:r>
      <w:r>
        <w:rPr>
          <w:rFonts w:ascii="Arial Narrow" w:hAnsi="Arial Narrow"/>
          <w:color w:val="000000"/>
          <w:shd w:val="clear" w:color="auto" w:fill="FFFFFF"/>
        </w:rPr>
        <w:br/>
      </w:r>
    </w:p>
    <w:p w14:paraId="5E3430ED" w14:textId="77777777" w:rsidR="00091074" w:rsidRDefault="00091074" w:rsidP="00091074">
      <w:pPr>
        <w:jc w:val="center"/>
        <w:rPr>
          <w:rStyle w:val="eop"/>
          <w:rFonts w:ascii="Arial Narrow" w:hAnsi="Arial Narrow"/>
          <w:color w:val="000000"/>
          <w:szCs w:val="20"/>
          <w:shd w:val="clear" w:color="auto" w:fill="FFFFFF"/>
        </w:rPr>
      </w:pPr>
      <w:r>
        <w:rPr>
          <w:rStyle w:val="normaltextrun"/>
          <w:rFonts w:ascii="Arial Narrow" w:hAnsi="Arial Narrow"/>
          <w:i/>
          <w:iCs/>
          <w:color w:val="000000"/>
          <w:szCs w:val="20"/>
          <w:shd w:val="clear" w:color="auto" w:fill="FFFFFF"/>
        </w:rPr>
        <w:t xml:space="preserve">Imagen 13 – Ubicación Geográfica del tramo postulado Samaná-Patio Bonito.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r>
        <w:rPr>
          <w:rStyle w:val="eop"/>
          <w:rFonts w:ascii="Arial Narrow" w:hAnsi="Arial Narrow"/>
          <w:color w:val="000000"/>
          <w:szCs w:val="20"/>
          <w:shd w:val="clear" w:color="auto" w:fill="FFFFFF"/>
        </w:rPr>
        <w:t> </w:t>
      </w:r>
    </w:p>
    <w:p w14:paraId="1345D522" w14:textId="77777777" w:rsidR="00091074" w:rsidRDefault="00091074" w:rsidP="00091074">
      <w:pPr>
        <w:jc w:val="center"/>
        <w:rPr>
          <w:rStyle w:val="eop"/>
          <w:rFonts w:ascii="Arial Narrow" w:hAnsi="Arial Narrow"/>
          <w:color w:val="000000"/>
          <w:szCs w:val="20"/>
          <w:shd w:val="clear" w:color="auto" w:fill="FFFFFF"/>
        </w:rPr>
      </w:pPr>
    </w:p>
    <w:p w14:paraId="790E3571" w14:textId="77777777" w:rsidR="00091074" w:rsidRDefault="00091074" w:rsidP="00091074">
      <w:pPr>
        <w:jc w:val="center"/>
      </w:pPr>
      <w:r>
        <w:rPr>
          <w:noProof/>
        </w:rPr>
        <w:drawing>
          <wp:inline distT="0" distB="0" distL="0" distR="0" wp14:anchorId="14343EC4" wp14:editId="3358A1AC">
            <wp:extent cx="5612130" cy="2982595"/>
            <wp:effectExtent l="0" t="0" r="7620" b="825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2130" cy="2982595"/>
                    </a:xfrm>
                    <a:prstGeom prst="rect">
                      <a:avLst/>
                    </a:prstGeom>
                    <a:noFill/>
                    <a:ln>
                      <a:noFill/>
                    </a:ln>
                  </pic:spPr>
                </pic:pic>
              </a:graphicData>
            </a:graphic>
          </wp:inline>
        </w:drawing>
      </w:r>
      <w:r>
        <w:rPr>
          <w:rFonts w:ascii="Arial Narrow" w:hAnsi="Arial Narrow"/>
          <w:color w:val="000000"/>
          <w:shd w:val="clear" w:color="auto" w:fill="FFFFFF"/>
        </w:rPr>
        <w:br/>
      </w:r>
    </w:p>
    <w:p w14:paraId="312523D1" w14:textId="77777777" w:rsidR="00091074" w:rsidRDefault="00091074" w:rsidP="00091074">
      <w:pPr>
        <w:jc w:val="center"/>
        <w:rPr>
          <w:rStyle w:val="normaltextrun"/>
          <w:rFonts w:ascii="Arial Narrow" w:hAnsi="Arial Narrow"/>
          <w:i/>
          <w:iCs/>
          <w:color w:val="000000"/>
          <w:szCs w:val="20"/>
          <w:shd w:val="clear" w:color="auto" w:fill="FFFFFF"/>
        </w:rPr>
      </w:pPr>
      <w:r>
        <w:rPr>
          <w:rStyle w:val="normaltextrun"/>
          <w:rFonts w:ascii="Arial Narrow" w:hAnsi="Arial Narrow"/>
          <w:i/>
          <w:iCs/>
          <w:color w:val="000000"/>
          <w:szCs w:val="20"/>
          <w:shd w:val="clear" w:color="auto" w:fill="FFFFFF"/>
        </w:rPr>
        <w:t xml:space="preserve">Imagen 14 – Ubicación Geográfica del tramo postulado Samaná-El </w:t>
      </w:r>
      <w:proofErr w:type="spellStart"/>
      <w:r>
        <w:rPr>
          <w:rStyle w:val="normaltextrun"/>
          <w:rFonts w:ascii="Arial Narrow" w:hAnsi="Arial Narrow"/>
          <w:i/>
          <w:iCs/>
          <w:color w:val="000000"/>
          <w:szCs w:val="20"/>
          <w:shd w:val="clear" w:color="auto" w:fill="FFFFFF"/>
        </w:rPr>
        <w:t>Cirpial</w:t>
      </w:r>
      <w:proofErr w:type="spellEnd"/>
      <w:r>
        <w:rPr>
          <w:rStyle w:val="normaltextrun"/>
          <w:rFonts w:ascii="Arial Narrow" w:hAnsi="Arial Narrow"/>
          <w:i/>
          <w:iCs/>
          <w:color w:val="000000"/>
          <w:szCs w:val="20"/>
          <w:shd w:val="clear" w:color="auto" w:fill="FFFFFF"/>
        </w:rPr>
        <w:t xml:space="preserve">.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p>
    <w:p w14:paraId="78DBD4D3" w14:textId="77777777" w:rsidR="00091074" w:rsidRDefault="00091074" w:rsidP="00091074">
      <w:pPr>
        <w:jc w:val="center"/>
        <w:rPr>
          <w:rStyle w:val="normaltextrun"/>
          <w:rFonts w:ascii="Arial Narrow" w:hAnsi="Arial Narrow"/>
          <w:i/>
          <w:iCs/>
          <w:color w:val="000000"/>
          <w:szCs w:val="20"/>
          <w:shd w:val="clear" w:color="auto" w:fill="FFFFFF"/>
        </w:rPr>
      </w:pPr>
    </w:p>
    <w:p w14:paraId="2480A2EE" w14:textId="77777777" w:rsidR="00091074" w:rsidRDefault="00091074" w:rsidP="00091074">
      <w:pPr>
        <w:jc w:val="center"/>
      </w:pPr>
      <w:r>
        <w:rPr>
          <w:noProof/>
        </w:rPr>
        <w:lastRenderedPageBreak/>
        <w:drawing>
          <wp:inline distT="0" distB="0" distL="0" distR="0" wp14:anchorId="6A3F0D5D" wp14:editId="0FF08660">
            <wp:extent cx="5612130" cy="3137535"/>
            <wp:effectExtent l="0" t="0" r="7620" b="571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12130" cy="3137535"/>
                    </a:xfrm>
                    <a:prstGeom prst="rect">
                      <a:avLst/>
                    </a:prstGeom>
                    <a:noFill/>
                    <a:ln>
                      <a:noFill/>
                    </a:ln>
                  </pic:spPr>
                </pic:pic>
              </a:graphicData>
            </a:graphic>
          </wp:inline>
        </w:drawing>
      </w:r>
      <w:r>
        <w:rPr>
          <w:rFonts w:ascii="Arial Narrow" w:hAnsi="Arial Narrow"/>
          <w:color w:val="000000"/>
          <w:shd w:val="clear" w:color="auto" w:fill="FFFFFF"/>
        </w:rPr>
        <w:br/>
      </w:r>
    </w:p>
    <w:p w14:paraId="75F75D19" w14:textId="77777777" w:rsidR="00091074" w:rsidRDefault="00091074" w:rsidP="00091074">
      <w:pPr>
        <w:jc w:val="center"/>
        <w:rPr>
          <w:rStyle w:val="eop"/>
          <w:rFonts w:ascii="Arial Narrow" w:hAnsi="Arial Narrow"/>
          <w:color w:val="000000"/>
          <w:szCs w:val="20"/>
          <w:shd w:val="clear" w:color="auto" w:fill="FFFFFF"/>
        </w:rPr>
      </w:pPr>
      <w:r>
        <w:rPr>
          <w:rStyle w:val="normaltextrun"/>
          <w:rFonts w:ascii="Arial Narrow" w:hAnsi="Arial Narrow"/>
          <w:i/>
          <w:iCs/>
          <w:color w:val="000000"/>
          <w:szCs w:val="20"/>
          <w:shd w:val="clear" w:color="auto" w:fill="FFFFFF"/>
        </w:rPr>
        <w:t xml:space="preserve">Imagen 15 – Ubicación Geográfica del tramo postulado Samaná-El Dorado.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r>
        <w:rPr>
          <w:rStyle w:val="eop"/>
          <w:rFonts w:ascii="Arial Narrow" w:hAnsi="Arial Narrow"/>
          <w:color w:val="000000"/>
          <w:szCs w:val="20"/>
          <w:shd w:val="clear" w:color="auto" w:fill="FFFFFF"/>
        </w:rPr>
        <w:t> </w:t>
      </w:r>
    </w:p>
    <w:p w14:paraId="0665F79B" w14:textId="77777777" w:rsidR="00091074" w:rsidRDefault="00091074" w:rsidP="00091074">
      <w:pPr>
        <w:jc w:val="center"/>
        <w:rPr>
          <w:rStyle w:val="eop"/>
          <w:rFonts w:ascii="Arial Narrow" w:hAnsi="Arial Narrow"/>
          <w:color w:val="000000"/>
          <w:szCs w:val="20"/>
          <w:shd w:val="clear" w:color="auto" w:fill="FFFFFF"/>
        </w:rPr>
      </w:pPr>
    </w:p>
    <w:p w14:paraId="10D8A471" w14:textId="77777777" w:rsidR="00091074" w:rsidRDefault="00091074" w:rsidP="00091074">
      <w:pPr>
        <w:jc w:val="center"/>
        <w:rPr>
          <w:rStyle w:val="normaltextrun"/>
          <w:rFonts w:ascii="Arial Narrow" w:hAnsi="Arial Narrow"/>
          <w:i/>
          <w:iCs/>
          <w:color w:val="000000"/>
          <w:szCs w:val="20"/>
          <w:shd w:val="clear" w:color="auto" w:fill="FFFFFF"/>
        </w:rPr>
      </w:pPr>
      <w:r>
        <w:rPr>
          <w:rStyle w:val="normaltextrun"/>
          <w:rFonts w:ascii="Arial Narrow" w:hAnsi="Arial Narrow"/>
          <w:i/>
          <w:iCs/>
          <w:noProof/>
          <w:color w:val="000000"/>
          <w:szCs w:val="20"/>
          <w:shd w:val="clear" w:color="auto" w:fill="FFFFFF"/>
        </w:rPr>
        <w:drawing>
          <wp:inline distT="0" distB="0" distL="0" distR="0" wp14:anchorId="195FBF55" wp14:editId="093BEB09">
            <wp:extent cx="5612130" cy="3166745"/>
            <wp:effectExtent l="0" t="0" r="762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12130" cy="3166745"/>
                    </a:xfrm>
                    <a:prstGeom prst="rect">
                      <a:avLst/>
                    </a:prstGeom>
                    <a:noFill/>
                    <a:ln>
                      <a:noFill/>
                    </a:ln>
                  </pic:spPr>
                </pic:pic>
              </a:graphicData>
            </a:graphic>
          </wp:inline>
        </w:drawing>
      </w:r>
      <w:r>
        <w:rPr>
          <w:color w:val="000000"/>
          <w:shd w:val="clear" w:color="auto" w:fill="FFFFFF"/>
        </w:rPr>
        <w:br/>
      </w:r>
    </w:p>
    <w:p w14:paraId="62294031" w14:textId="77777777" w:rsidR="00091074" w:rsidRDefault="00091074" w:rsidP="00091074">
      <w:pPr>
        <w:jc w:val="center"/>
        <w:rPr>
          <w:rStyle w:val="eop"/>
          <w:rFonts w:ascii="Arial Narrow" w:hAnsi="Arial Narrow"/>
          <w:color w:val="000000"/>
          <w:szCs w:val="20"/>
          <w:shd w:val="clear" w:color="auto" w:fill="FFFFFF"/>
        </w:rPr>
      </w:pPr>
      <w:r>
        <w:rPr>
          <w:rStyle w:val="normaltextrun"/>
          <w:rFonts w:ascii="Arial Narrow" w:hAnsi="Arial Narrow"/>
          <w:i/>
          <w:iCs/>
          <w:color w:val="000000"/>
          <w:szCs w:val="20"/>
          <w:shd w:val="clear" w:color="auto" w:fill="FFFFFF"/>
        </w:rPr>
        <w:t xml:space="preserve">Imagen 16 – Ubicación Geográfica del tramo postulado Samaná-California Alta.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r>
        <w:rPr>
          <w:rStyle w:val="eop"/>
          <w:rFonts w:ascii="Arial Narrow" w:hAnsi="Arial Narrow"/>
          <w:color w:val="000000"/>
          <w:szCs w:val="20"/>
          <w:shd w:val="clear" w:color="auto" w:fill="FFFFFF"/>
        </w:rPr>
        <w:t> </w:t>
      </w:r>
    </w:p>
    <w:p w14:paraId="63907A08" w14:textId="77777777" w:rsidR="00091074" w:rsidRDefault="00091074" w:rsidP="00091074">
      <w:pPr>
        <w:jc w:val="center"/>
        <w:rPr>
          <w:rStyle w:val="eop"/>
          <w:rFonts w:ascii="Arial Narrow" w:hAnsi="Arial Narrow"/>
          <w:color w:val="000000"/>
          <w:szCs w:val="20"/>
          <w:shd w:val="clear" w:color="auto" w:fill="FFFFFF"/>
        </w:rPr>
      </w:pPr>
    </w:p>
    <w:p w14:paraId="38A663C4" w14:textId="77777777" w:rsidR="00091074" w:rsidRDefault="00091074" w:rsidP="00091074">
      <w:pPr>
        <w:jc w:val="center"/>
      </w:pPr>
      <w:r>
        <w:rPr>
          <w:noProof/>
        </w:rPr>
        <w:lastRenderedPageBreak/>
        <w:drawing>
          <wp:inline distT="0" distB="0" distL="0" distR="0" wp14:anchorId="5AB472DD" wp14:editId="57A763C5">
            <wp:extent cx="4081145" cy="3098800"/>
            <wp:effectExtent l="0" t="0" r="0" b="635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81145" cy="3098800"/>
                    </a:xfrm>
                    <a:prstGeom prst="rect">
                      <a:avLst/>
                    </a:prstGeom>
                    <a:noFill/>
                    <a:ln>
                      <a:noFill/>
                    </a:ln>
                  </pic:spPr>
                </pic:pic>
              </a:graphicData>
            </a:graphic>
          </wp:inline>
        </w:drawing>
      </w:r>
    </w:p>
    <w:p w14:paraId="624E2E64" w14:textId="77777777" w:rsidR="00091074" w:rsidRDefault="00091074" w:rsidP="00091074">
      <w:pPr>
        <w:jc w:val="center"/>
        <w:rPr>
          <w:rStyle w:val="eop"/>
          <w:rFonts w:ascii="Arial Narrow" w:hAnsi="Arial Narrow"/>
          <w:color w:val="000000"/>
          <w:szCs w:val="20"/>
          <w:shd w:val="clear" w:color="auto" w:fill="FFFFFF"/>
        </w:rPr>
      </w:pPr>
      <w:r>
        <w:rPr>
          <w:rStyle w:val="normaltextrun"/>
          <w:rFonts w:ascii="Arial Narrow" w:hAnsi="Arial Narrow"/>
          <w:i/>
          <w:iCs/>
          <w:color w:val="000000"/>
          <w:szCs w:val="20"/>
          <w:shd w:val="clear" w:color="auto" w:fill="FFFFFF"/>
        </w:rPr>
        <w:t>Imagen 17 – Ubicación Geográfica del tramo postulado Samaná-</w:t>
      </w:r>
      <w:proofErr w:type="spellStart"/>
      <w:r>
        <w:rPr>
          <w:rStyle w:val="normaltextrun"/>
          <w:rFonts w:ascii="Arial Narrow" w:hAnsi="Arial Narrow"/>
          <w:i/>
          <w:iCs/>
          <w:color w:val="000000"/>
          <w:szCs w:val="20"/>
          <w:shd w:val="clear" w:color="auto" w:fill="FFFFFF"/>
        </w:rPr>
        <w:t>Caracoli</w:t>
      </w:r>
      <w:proofErr w:type="spellEnd"/>
      <w:r>
        <w:rPr>
          <w:rStyle w:val="normaltextrun"/>
          <w:rFonts w:ascii="Arial Narrow" w:hAnsi="Arial Narrow"/>
          <w:i/>
          <w:iCs/>
          <w:color w:val="000000"/>
          <w:szCs w:val="20"/>
          <w:shd w:val="clear" w:color="auto" w:fill="FFFFFF"/>
        </w:rPr>
        <w:t xml:space="preserve">.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r>
        <w:rPr>
          <w:rStyle w:val="eop"/>
          <w:rFonts w:ascii="Arial Narrow" w:hAnsi="Arial Narrow"/>
          <w:color w:val="000000"/>
          <w:szCs w:val="20"/>
          <w:shd w:val="clear" w:color="auto" w:fill="FFFFFF"/>
        </w:rPr>
        <w:t> </w:t>
      </w:r>
    </w:p>
    <w:p w14:paraId="2BBEDF6E" w14:textId="77777777" w:rsidR="00091074" w:rsidRDefault="00091074" w:rsidP="00091074">
      <w:pPr>
        <w:jc w:val="center"/>
      </w:pPr>
    </w:p>
    <w:p w14:paraId="548E526E" w14:textId="77777777" w:rsidR="00091074" w:rsidRDefault="00091074" w:rsidP="00091074">
      <w:pPr>
        <w:jc w:val="center"/>
      </w:pPr>
      <w:r>
        <w:rPr>
          <w:noProof/>
        </w:rPr>
        <w:drawing>
          <wp:inline distT="0" distB="0" distL="0" distR="0" wp14:anchorId="4BAB7474" wp14:editId="0B9F5199">
            <wp:extent cx="5612130" cy="2998470"/>
            <wp:effectExtent l="0" t="0" r="762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12130" cy="2998470"/>
                    </a:xfrm>
                    <a:prstGeom prst="rect">
                      <a:avLst/>
                    </a:prstGeom>
                    <a:noFill/>
                    <a:ln>
                      <a:noFill/>
                    </a:ln>
                  </pic:spPr>
                </pic:pic>
              </a:graphicData>
            </a:graphic>
          </wp:inline>
        </w:drawing>
      </w:r>
      <w:r>
        <w:rPr>
          <w:rFonts w:ascii="Arial Narrow" w:hAnsi="Arial Narrow"/>
          <w:color w:val="000000"/>
          <w:shd w:val="clear" w:color="auto" w:fill="FFFFFF"/>
        </w:rPr>
        <w:br/>
      </w:r>
    </w:p>
    <w:p w14:paraId="72FD2D22" w14:textId="77777777" w:rsidR="00091074" w:rsidRDefault="00091074" w:rsidP="00091074">
      <w:pPr>
        <w:jc w:val="center"/>
        <w:rPr>
          <w:rStyle w:val="eop"/>
          <w:rFonts w:ascii="Arial Narrow" w:hAnsi="Arial Narrow"/>
          <w:color w:val="000000"/>
          <w:szCs w:val="20"/>
          <w:shd w:val="clear" w:color="auto" w:fill="FFFFFF"/>
        </w:rPr>
      </w:pPr>
      <w:r>
        <w:rPr>
          <w:rStyle w:val="normaltextrun"/>
          <w:rFonts w:ascii="Arial Narrow" w:hAnsi="Arial Narrow"/>
          <w:i/>
          <w:iCs/>
          <w:color w:val="000000"/>
          <w:szCs w:val="20"/>
          <w:shd w:val="clear" w:color="auto" w:fill="FFFFFF"/>
        </w:rPr>
        <w:t xml:space="preserve">Imagen 18– Ubicación Geográfica del tramo postulado Samaná-Montebello.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r>
        <w:rPr>
          <w:rStyle w:val="eop"/>
          <w:rFonts w:ascii="Arial Narrow" w:hAnsi="Arial Narrow"/>
          <w:color w:val="000000"/>
          <w:szCs w:val="20"/>
          <w:shd w:val="clear" w:color="auto" w:fill="FFFFFF"/>
        </w:rPr>
        <w:t> </w:t>
      </w:r>
    </w:p>
    <w:p w14:paraId="75B9761F" w14:textId="77777777" w:rsidR="00091074" w:rsidRDefault="00091074" w:rsidP="00091074">
      <w:pPr>
        <w:jc w:val="center"/>
        <w:rPr>
          <w:rStyle w:val="eop"/>
          <w:rFonts w:ascii="Arial Narrow" w:hAnsi="Arial Narrow"/>
          <w:color w:val="000000"/>
          <w:szCs w:val="20"/>
          <w:shd w:val="clear" w:color="auto" w:fill="FFFFFF"/>
        </w:rPr>
      </w:pPr>
    </w:p>
    <w:p w14:paraId="66F57E5E" w14:textId="77777777" w:rsidR="00091074" w:rsidRDefault="00091074" w:rsidP="00091074">
      <w:pPr>
        <w:jc w:val="center"/>
      </w:pPr>
      <w:r>
        <w:rPr>
          <w:noProof/>
        </w:rPr>
        <w:lastRenderedPageBreak/>
        <w:drawing>
          <wp:inline distT="0" distB="0" distL="0" distR="0" wp14:anchorId="7A0A0AAF" wp14:editId="6E48CCF0">
            <wp:extent cx="5612130" cy="3395980"/>
            <wp:effectExtent l="0" t="0" r="762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612130" cy="3395980"/>
                    </a:xfrm>
                    <a:prstGeom prst="rect">
                      <a:avLst/>
                    </a:prstGeom>
                    <a:noFill/>
                    <a:ln>
                      <a:noFill/>
                    </a:ln>
                  </pic:spPr>
                </pic:pic>
              </a:graphicData>
            </a:graphic>
          </wp:inline>
        </w:drawing>
      </w:r>
      <w:r>
        <w:rPr>
          <w:rFonts w:ascii="Arial Narrow" w:hAnsi="Arial Narrow"/>
          <w:color w:val="000000"/>
          <w:shd w:val="clear" w:color="auto" w:fill="FFFFFF"/>
        </w:rPr>
        <w:br/>
      </w:r>
    </w:p>
    <w:p w14:paraId="72FDC6C5" w14:textId="77777777" w:rsidR="00091074" w:rsidRDefault="00091074" w:rsidP="00091074">
      <w:pPr>
        <w:jc w:val="center"/>
        <w:rPr>
          <w:rStyle w:val="eop"/>
          <w:rFonts w:ascii="Arial Narrow" w:hAnsi="Arial Narrow"/>
          <w:color w:val="000000"/>
          <w:szCs w:val="20"/>
          <w:shd w:val="clear" w:color="auto" w:fill="FFFFFF"/>
        </w:rPr>
      </w:pPr>
      <w:r>
        <w:rPr>
          <w:rStyle w:val="normaltextrun"/>
          <w:rFonts w:ascii="Arial Narrow" w:hAnsi="Arial Narrow"/>
          <w:i/>
          <w:iCs/>
          <w:color w:val="000000"/>
          <w:szCs w:val="20"/>
          <w:shd w:val="clear" w:color="auto" w:fill="FFFFFF"/>
        </w:rPr>
        <w:t xml:space="preserve">Imagen 19 – Ubicación Geográfica del tramo postulado Samaná-Tarro Pintado (Laguna)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r>
        <w:rPr>
          <w:rStyle w:val="eop"/>
          <w:rFonts w:ascii="Arial Narrow" w:hAnsi="Arial Narrow"/>
          <w:color w:val="000000"/>
          <w:szCs w:val="20"/>
          <w:shd w:val="clear" w:color="auto" w:fill="FFFFFF"/>
        </w:rPr>
        <w:t> </w:t>
      </w:r>
    </w:p>
    <w:p w14:paraId="0CBF5F9E" w14:textId="77777777" w:rsidR="00091074" w:rsidRDefault="00091074" w:rsidP="00091074">
      <w:pPr>
        <w:jc w:val="center"/>
      </w:pPr>
    </w:p>
    <w:p w14:paraId="24C3E12E" w14:textId="77777777" w:rsidR="00091074" w:rsidRDefault="00091074" w:rsidP="00091074">
      <w:pPr>
        <w:jc w:val="center"/>
      </w:pPr>
    </w:p>
    <w:p w14:paraId="09A25EB5" w14:textId="77777777" w:rsidR="00091074" w:rsidRDefault="00091074" w:rsidP="00091074">
      <w:pPr>
        <w:jc w:val="center"/>
      </w:pPr>
      <w:r>
        <w:rPr>
          <w:noProof/>
        </w:rPr>
        <w:drawing>
          <wp:inline distT="0" distB="0" distL="0" distR="0" wp14:anchorId="79EB0CA5" wp14:editId="495100B7">
            <wp:extent cx="5612130" cy="2853690"/>
            <wp:effectExtent l="0" t="0" r="7620" b="381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12130" cy="2853690"/>
                    </a:xfrm>
                    <a:prstGeom prst="rect">
                      <a:avLst/>
                    </a:prstGeom>
                    <a:noFill/>
                    <a:ln>
                      <a:noFill/>
                    </a:ln>
                  </pic:spPr>
                </pic:pic>
              </a:graphicData>
            </a:graphic>
          </wp:inline>
        </w:drawing>
      </w:r>
      <w:r>
        <w:rPr>
          <w:rFonts w:ascii="Arial Narrow" w:hAnsi="Arial Narrow"/>
          <w:color w:val="000000"/>
          <w:shd w:val="clear" w:color="auto" w:fill="FFFFFF"/>
        </w:rPr>
        <w:br/>
      </w:r>
    </w:p>
    <w:p w14:paraId="3517F3B0" w14:textId="77777777" w:rsidR="00091074" w:rsidRDefault="00091074" w:rsidP="00091074">
      <w:pPr>
        <w:jc w:val="center"/>
        <w:rPr>
          <w:rStyle w:val="eop"/>
          <w:rFonts w:ascii="Arial Narrow" w:hAnsi="Arial Narrow"/>
          <w:color w:val="000000"/>
          <w:szCs w:val="20"/>
          <w:shd w:val="clear" w:color="auto" w:fill="FFFFFF"/>
        </w:rPr>
      </w:pPr>
      <w:r>
        <w:rPr>
          <w:rStyle w:val="normaltextrun"/>
          <w:rFonts w:ascii="Arial Narrow" w:hAnsi="Arial Narrow"/>
          <w:i/>
          <w:iCs/>
          <w:color w:val="000000"/>
          <w:szCs w:val="20"/>
          <w:shd w:val="clear" w:color="auto" w:fill="FFFFFF"/>
        </w:rPr>
        <w:t xml:space="preserve">Imagen 20 – Ubicación Geográfica del tramo postulado Samaná-Naranjal.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r>
        <w:rPr>
          <w:rStyle w:val="eop"/>
          <w:rFonts w:ascii="Arial Narrow" w:hAnsi="Arial Narrow"/>
          <w:color w:val="000000"/>
          <w:szCs w:val="20"/>
          <w:shd w:val="clear" w:color="auto" w:fill="FFFFFF"/>
        </w:rPr>
        <w:t> </w:t>
      </w:r>
    </w:p>
    <w:p w14:paraId="72EC67AC" w14:textId="77777777" w:rsidR="00091074" w:rsidRDefault="00091074" w:rsidP="00091074">
      <w:pPr>
        <w:jc w:val="center"/>
      </w:pPr>
    </w:p>
    <w:p w14:paraId="72522F49" w14:textId="77777777" w:rsidR="00091074" w:rsidRDefault="00091074" w:rsidP="00091074">
      <w:pPr>
        <w:jc w:val="center"/>
      </w:pPr>
      <w:r>
        <w:rPr>
          <w:noProof/>
        </w:rPr>
        <w:lastRenderedPageBreak/>
        <w:drawing>
          <wp:inline distT="0" distB="0" distL="0" distR="0" wp14:anchorId="4395402D" wp14:editId="4FCBD411">
            <wp:extent cx="5612130" cy="3138170"/>
            <wp:effectExtent l="0" t="0" r="7620" b="508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12130" cy="3138170"/>
                    </a:xfrm>
                    <a:prstGeom prst="rect">
                      <a:avLst/>
                    </a:prstGeom>
                    <a:noFill/>
                    <a:ln>
                      <a:noFill/>
                    </a:ln>
                  </pic:spPr>
                </pic:pic>
              </a:graphicData>
            </a:graphic>
          </wp:inline>
        </w:drawing>
      </w:r>
      <w:r>
        <w:rPr>
          <w:rFonts w:ascii="Arial Narrow" w:hAnsi="Arial Narrow"/>
          <w:color w:val="000000"/>
          <w:shd w:val="clear" w:color="auto" w:fill="FFFFFF"/>
        </w:rPr>
        <w:br/>
      </w:r>
    </w:p>
    <w:p w14:paraId="55ED02D2" w14:textId="77777777" w:rsidR="00091074" w:rsidRDefault="00091074" w:rsidP="00091074">
      <w:pPr>
        <w:jc w:val="center"/>
        <w:rPr>
          <w:rStyle w:val="eop"/>
          <w:rFonts w:ascii="Arial Narrow" w:hAnsi="Arial Narrow"/>
          <w:color w:val="000000"/>
          <w:szCs w:val="20"/>
          <w:shd w:val="clear" w:color="auto" w:fill="FFFFFF"/>
        </w:rPr>
      </w:pPr>
      <w:r>
        <w:rPr>
          <w:rStyle w:val="normaltextrun"/>
          <w:rFonts w:ascii="Arial Narrow" w:hAnsi="Arial Narrow"/>
          <w:i/>
          <w:iCs/>
          <w:color w:val="000000"/>
          <w:szCs w:val="20"/>
          <w:shd w:val="clear" w:color="auto" w:fill="FFFFFF"/>
        </w:rPr>
        <w:t xml:space="preserve">Imagen 21 – Ubicación Geográfica del tramo postulado Riosucio-Asociación de productores de chontaduro las estancias Riosucio.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r>
        <w:rPr>
          <w:rStyle w:val="eop"/>
          <w:rFonts w:ascii="Arial Narrow" w:hAnsi="Arial Narrow"/>
          <w:color w:val="000000"/>
          <w:szCs w:val="20"/>
          <w:shd w:val="clear" w:color="auto" w:fill="FFFFFF"/>
        </w:rPr>
        <w:t> </w:t>
      </w:r>
    </w:p>
    <w:p w14:paraId="00922383" w14:textId="77777777" w:rsidR="00091074" w:rsidRDefault="00091074" w:rsidP="00091074">
      <w:pPr>
        <w:jc w:val="center"/>
      </w:pPr>
    </w:p>
    <w:p w14:paraId="0168F751" w14:textId="77777777" w:rsidR="00091074" w:rsidRDefault="00091074" w:rsidP="00091074">
      <w:pPr>
        <w:jc w:val="center"/>
      </w:pPr>
    </w:p>
    <w:p w14:paraId="32E47DAC" w14:textId="77777777" w:rsidR="00091074" w:rsidRDefault="00091074" w:rsidP="00091074">
      <w:pPr>
        <w:jc w:val="center"/>
      </w:pPr>
      <w:r>
        <w:rPr>
          <w:noProof/>
        </w:rPr>
        <w:drawing>
          <wp:inline distT="0" distB="0" distL="0" distR="0" wp14:anchorId="59936239" wp14:editId="062BFA94">
            <wp:extent cx="5612130" cy="2975610"/>
            <wp:effectExtent l="0" t="0" r="762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2130" cy="2975610"/>
                    </a:xfrm>
                    <a:prstGeom prst="rect">
                      <a:avLst/>
                    </a:prstGeom>
                    <a:noFill/>
                    <a:ln>
                      <a:noFill/>
                    </a:ln>
                  </pic:spPr>
                </pic:pic>
              </a:graphicData>
            </a:graphic>
          </wp:inline>
        </w:drawing>
      </w:r>
      <w:r>
        <w:rPr>
          <w:rFonts w:ascii="Arial Narrow" w:hAnsi="Arial Narrow"/>
          <w:color w:val="000000"/>
          <w:shd w:val="clear" w:color="auto" w:fill="FFFFFF"/>
        </w:rPr>
        <w:br/>
      </w:r>
    </w:p>
    <w:p w14:paraId="02B60B03" w14:textId="77777777" w:rsidR="00091074" w:rsidRDefault="00091074" w:rsidP="0009107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Narrow" w:hAnsi="Arial Narrow" w:cs="Segoe UI"/>
          <w:i/>
          <w:iCs/>
          <w:sz w:val="20"/>
          <w:szCs w:val="20"/>
        </w:rPr>
        <w:t xml:space="preserve">Imagen 22 – Ubicación Geográfica que sale de la visita técnica Riosucio-Asociación de suscriptores del Acueducto de la vereda el oro de municipio de Riosucio Caldas. Google </w:t>
      </w:r>
      <w:proofErr w:type="spellStart"/>
      <w:r>
        <w:rPr>
          <w:rStyle w:val="normaltextrun"/>
          <w:rFonts w:ascii="Arial Narrow" w:hAnsi="Arial Narrow" w:cs="Segoe UI"/>
          <w:i/>
          <w:iCs/>
          <w:sz w:val="20"/>
          <w:szCs w:val="20"/>
        </w:rPr>
        <w:t>Earth</w:t>
      </w:r>
      <w:proofErr w:type="spellEnd"/>
      <w:r>
        <w:rPr>
          <w:rStyle w:val="normaltextrun"/>
          <w:rFonts w:ascii="Arial Narrow" w:hAnsi="Arial Narrow" w:cs="Segoe UI"/>
          <w:i/>
          <w:iCs/>
          <w:sz w:val="20"/>
          <w:szCs w:val="20"/>
        </w:rPr>
        <w:t>.</w:t>
      </w:r>
      <w:r>
        <w:rPr>
          <w:rStyle w:val="eop"/>
          <w:rFonts w:ascii="Arial Narrow" w:hAnsi="Arial Narrow" w:cs="Segoe UI"/>
          <w:sz w:val="20"/>
          <w:szCs w:val="20"/>
        </w:rPr>
        <w:t> </w:t>
      </w:r>
    </w:p>
    <w:p w14:paraId="1CD11CEA" w14:textId="77777777" w:rsidR="00091074" w:rsidRDefault="00091074" w:rsidP="00091074">
      <w:pPr>
        <w:pStyle w:val="paragraph"/>
        <w:spacing w:before="0" w:beforeAutospacing="0" w:after="0" w:afterAutospacing="0"/>
        <w:jc w:val="center"/>
        <w:textAlignment w:val="baseline"/>
        <w:rPr>
          <w:rFonts w:ascii="Segoe UI" w:hAnsi="Segoe UI" w:cs="Segoe UI"/>
          <w:sz w:val="18"/>
          <w:szCs w:val="18"/>
        </w:rPr>
      </w:pPr>
      <w:r>
        <w:rPr>
          <w:rStyle w:val="eop"/>
          <w:rFonts w:ascii="Arial Narrow" w:hAnsi="Arial Narrow" w:cs="Segoe UI"/>
        </w:rPr>
        <w:t> </w:t>
      </w:r>
    </w:p>
    <w:p w14:paraId="1D4EFC4A" w14:textId="77777777" w:rsidR="00091074" w:rsidRDefault="00091074" w:rsidP="00091074">
      <w:pPr>
        <w:jc w:val="center"/>
      </w:pPr>
      <w:r>
        <w:rPr>
          <w:noProof/>
        </w:rPr>
        <w:lastRenderedPageBreak/>
        <w:drawing>
          <wp:inline distT="0" distB="0" distL="0" distR="0" wp14:anchorId="6038B962" wp14:editId="7B2CD896">
            <wp:extent cx="4589145" cy="2726055"/>
            <wp:effectExtent l="0" t="0" r="190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89145" cy="2726055"/>
                    </a:xfrm>
                    <a:prstGeom prst="rect">
                      <a:avLst/>
                    </a:prstGeom>
                    <a:noFill/>
                    <a:ln>
                      <a:noFill/>
                    </a:ln>
                  </pic:spPr>
                </pic:pic>
              </a:graphicData>
            </a:graphic>
          </wp:inline>
        </w:drawing>
      </w:r>
    </w:p>
    <w:p w14:paraId="7A31695A" w14:textId="77777777" w:rsidR="00091074" w:rsidRDefault="00091074" w:rsidP="00091074">
      <w:pPr>
        <w:jc w:val="center"/>
        <w:rPr>
          <w:rStyle w:val="normaltextrun"/>
          <w:rFonts w:ascii="Arial Narrow" w:hAnsi="Arial Narrow"/>
          <w:i/>
          <w:iCs/>
          <w:color w:val="000000"/>
          <w:szCs w:val="20"/>
          <w:shd w:val="clear" w:color="auto" w:fill="FFFFFF"/>
        </w:rPr>
      </w:pPr>
      <w:r>
        <w:rPr>
          <w:rStyle w:val="normaltextrun"/>
          <w:rFonts w:ascii="Arial Narrow" w:hAnsi="Arial Narrow"/>
          <w:i/>
          <w:iCs/>
          <w:color w:val="000000"/>
          <w:szCs w:val="20"/>
          <w:shd w:val="clear" w:color="auto" w:fill="FFFFFF"/>
        </w:rPr>
        <w:t xml:space="preserve">Imagen 23 – Ubicación Geográfica del tramo postulado Riosucio-Junta de Acción comunal primero de mayo rotario2. Google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p>
    <w:p w14:paraId="39E5E110" w14:textId="77777777" w:rsidR="00091074" w:rsidRDefault="00091074" w:rsidP="00091074">
      <w:pPr>
        <w:jc w:val="center"/>
        <w:rPr>
          <w:rStyle w:val="normaltextrun"/>
          <w:rFonts w:ascii="Arial Narrow" w:hAnsi="Arial Narrow"/>
          <w:i/>
          <w:iCs/>
          <w:color w:val="000000"/>
          <w:szCs w:val="20"/>
          <w:shd w:val="clear" w:color="auto" w:fill="FFFFFF"/>
        </w:rPr>
      </w:pPr>
    </w:p>
    <w:p w14:paraId="42F7EA12" w14:textId="77777777" w:rsidR="00091074" w:rsidRDefault="00091074" w:rsidP="00091074">
      <w:pPr>
        <w:jc w:val="center"/>
        <w:rPr>
          <w:rFonts w:ascii="Arial Narrow" w:hAnsi="Arial Narrow"/>
          <w:i/>
          <w:iCs/>
          <w:color w:val="000000"/>
          <w:szCs w:val="20"/>
          <w:shd w:val="clear" w:color="auto" w:fill="FFFFFF"/>
        </w:rPr>
      </w:pPr>
      <w:r>
        <w:rPr>
          <w:rFonts w:ascii="Arial Narrow" w:hAnsi="Arial Narrow"/>
          <w:i/>
          <w:iCs/>
          <w:noProof/>
          <w:color w:val="000000"/>
          <w:szCs w:val="20"/>
          <w:shd w:val="clear" w:color="auto" w:fill="FFFFFF"/>
        </w:rPr>
        <w:drawing>
          <wp:inline distT="0" distB="0" distL="0" distR="0" wp14:anchorId="027DF998" wp14:editId="35DCDC84">
            <wp:extent cx="5612130" cy="2747010"/>
            <wp:effectExtent l="0" t="0" r="762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12130" cy="2747010"/>
                    </a:xfrm>
                    <a:prstGeom prst="rect">
                      <a:avLst/>
                    </a:prstGeom>
                    <a:noFill/>
                    <a:ln>
                      <a:noFill/>
                    </a:ln>
                  </pic:spPr>
                </pic:pic>
              </a:graphicData>
            </a:graphic>
          </wp:inline>
        </w:drawing>
      </w:r>
      <w:r>
        <w:rPr>
          <w:rFonts w:ascii="Arial Narrow" w:hAnsi="Arial Narrow"/>
          <w:color w:val="000000"/>
          <w:shd w:val="clear" w:color="auto" w:fill="FFFFFF"/>
        </w:rPr>
        <w:br/>
      </w:r>
    </w:p>
    <w:p w14:paraId="3BDB846A" w14:textId="77777777" w:rsidR="00091074" w:rsidRDefault="00091074" w:rsidP="00091074">
      <w:pPr>
        <w:jc w:val="center"/>
        <w:rPr>
          <w:rStyle w:val="eop"/>
          <w:rFonts w:ascii="Arial Narrow" w:hAnsi="Arial Narrow"/>
          <w:color w:val="000000"/>
          <w:szCs w:val="20"/>
          <w:shd w:val="clear" w:color="auto" w:fill="FFFFFF"/>
        </w:rPr>
      </w:pPr>
      <w:r>
        <w:rPr>
          <w:rStyle w:val="normaltextrun"/>
          <w:rFonts w:ascii="Arial Narrow" w:hAnsi="Arial Narrow"/>
          <w:i/>
          <w:iCs/>
          <w:color w:val="000000"/>
          <w:szCs w:val="20"/>
          <w:shd w:val="clear" w:color="auto" w:fill="FFFFFF"/>
        </w:rPr>
        <w:t xml:space="preserve">Imagen 24 – Ubicación Geográfica que sale de la visita técnica Riosucio-Asociación municipal de usuarios campesinos de </w:t>
      </w:r>
      <w:proofErr w:type="spellStart"/>
      <w:r>
        <w:rPr>
          <w:rStyle w:val="normaltextrun"/>
          <w:rFonts w:ascii="Arial Narrow" w:hAnsi="Arial Narrow"/>
          <w:i/>
          <w:iCs/>
          <w:color w:val="000000"/>
          <w:szCs w:val="20"/>
          <w:shd w:val="clear" w:color="auto" w:fill="FFFFFF"/>
        </w:rPr>
        <w:t>Riosucio.Google</w:t>
      </w:r>
      <w:proofErr w:type="spellEnd"/>
      <w:r>
        <w:rPr>
          <w:rStyle w:val="normaltextrun"/>
          <w:rFonts w:ascii="Arial Narrow" w:hAnsi="Arial Narrow"/>
          <w:i/>
          <w:iCs/>
          <w:color w:val="000000"/>
          <w:szCs w:val="20"/>
          <w:shd w:val="clear" w:color="auto" w:fill="FFFFFF"/>
        </w:rPr>
        <w:t xml:space="preserve"> </w:t>
      </w:r>
      <w:proofErr w:type="spellStart"/>
      <w:r>
        <w:rPr>
          <w:rStyle w:val="normaltextrun"/>
          <w:rFonts w:ascii="Arial Narrow" w:hAnsi="Arial Narrow"/>
          <w:i/>
          <w:iCs/>
          <w:color w:val="000000"/>
          <w:szCs w:val="20"/>
          <w:shd w:val="clear" w:color="auto" w:fill="FFFFFF"/>
        </w:rPr>
        <w:t>Earth</w:t>
      </w:r>
      <w:proofErr w:type="spellEnd"/>
      <w:r>
        <w:rPr>
          <w:rStyle w:val="normaltextrun"/>
          <w:rFonts w:ascii="Arial Narrow" w:hAnsi="Arial Narrow"/>
          <w:i/>
          <w:iCs/>
          <w:color w:val="000000"/>
          <w:szCs w:val="20"/>
          <w:shd w:val="clear" w:color="auto" w:fill="FFFFFF"/>
        </w:rPr>
        <w:t>.</w:t>
      </w:r>
      <w:r>
        <w:rPr>
          <w:rStyle w:val="eop"/>
          <w:rFonts w:ascii="Arial Narrow" w:hAnsi="Arial Narrow"/>
          <w:color w:val="000000"/>
          <w:szCs w:val="20"/>
          <w:shd w:val="clear" w:color="auto" w:fill="FFFFFF"/>
        </w:rPr>
        <w:t> </w:t>
      </w:r>
    </w:p>
    <w:p w14:paraId="6F73A21C" w14:textId="77777777" w:rsidR="00091074" w:rsidRDefault="00091074" w:rsidP="00091074">
      <w:pPr>
        <w:jc w:val="center"/>
        <w:rPr>
          <w:rStyle w:val="eop"/>
          <w:rFonts w:ascii="Arial Narrow" w:hAnsi="Arial Narrow"/>
          <w:color w:val="000000"/>
          <w:szCs w:val="20"/>
          <w:shd w:val="clear" w:color="auto" w:fill="FFFFFF"/>
        </w:rPr>
      </w:pPr>
    </w:p>
    <w:p w14:paraId="421EF093" w14:textId="77777777" w:rsidR="00091074" w:rsidRDefault="00091074" w:rsidP="00091074">
      <w:pPr>
        <w:pStyle w:val="paragraph"/>
        <w:spacing w:before="0" w:beforeAutospacing="0" w:after="0" w:afterAutospacing="0"/>
        <w:jc w:val="center"/>
        <w:textAlignment w:val="baseline"/>
        <w:rPr>
          <w:rStyle w:val="normaltextrun"/>
          <w:rFonts w:ascii="Arial Narrow" w:hAnsi="Arial Narrow" w:cs="Segoe UI"/>
          <w:i/>
          <w:iCs/>
          <w:sz w:val="20"/>
          <w:szCs w:val="20"/>
        </w:rPr>
      </w:pPr>
      <w:r>
        <w:rPr>
          <w:rFonts w:ascii="Arial Narrow" w:hAnsi="Arial Narrow"/>
          <w:i/>
          <w:iCs/>
          <w:noProof/>
          <w:color w:val="000000"/>
          <w:sz w:val="20"/>
          <w:szCs w:val="20"/>
          <w:shd w:val="clear" w:color="auto" w:fill="FFFFFF"/>
        </w:rPr>
        <w:lastRenderedPageBreak/>
        <w:drawing>
          <wp:inline distT="0" distB="0" distL="0" distR="0" wp14:anchorId="75047271" wp14:editId="46A75CA0">
            <wp:extent cx="5612130" cy="2764155"/>
            <wp:effectExtent l="0" t="0" r="762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612130" cy="2764155"/>
                    </a:xfrm>
                    <a:prstGeom prst="rect">
                      <a:avLst/>
                    </a:prstGeom>
                    <a:noFill/>
                    <a:ln>
                      <a:noFill/>
                    </a:ln>
                  </pic:spPr>
                </pic:pic>
              </a:graphicData>
            </a:graphic>
          </wp:inline>
        </w:drawing>
      </w:r>
    </w:p>
    <w:p w14:paraId="38002087" w14:textId="77777777" w:rsidR="00091074" w:rsidRDefault="00091074" w:rsidP="00091074">
      <w:pPr>
        <w:pStyle w:val="paragraph"/>
        <w:spacing w:before="0" w:beforeAutospacing="0" w:after="0" w:afterAutospacing="0"/>
        <w:jc w:val="center"/>
        <w:textAlignment w:val="baseline"/>
        <w:rPr>
          <w:rFonts w:ascii="Segoe UI" w:hAnsi="Segoe UI" w:cs="Segoe UI"/>
          <w:sz w:val="18"/>
          <w:szCs w:val="18"/>
        </w:rPr>
      </w:pPr>
      <w:r>
        <w:rPr>
          <w:rFonts w:ascii="Arial Narrow" w:hAnsi="Arial Narrow"/>
          <w:color w:val="000000"/>
          <w:shd w:val="clear" w:color="auto" w:fill="FFFFFF"/>
        </w:rPr>
        <w:br/>
      </w:r>
      <w:r>
        <w:rPr>
          <w:rStyle w:val="normaltextrun"/>
          <w:rFonts w:ascii="Arial Narrow" w:hAnsi="Arial Narrow" w:cs="Segoe UI"/>
          <w:i/>
          <w:iCs/>
          <w:sz w:val="20"/>
          <w:szCs w:val="20"/>
        </w:rPr>
        <w:t xml:space="preserve">Imagen 25 – Ubicación Geográfica del tramo postulado Riosucio-Resguardo colonial </w:t>
      </w:r>
      <w:proofErr w:type="spellStart"/>
      <w:r>
        <w:rPr>
          <w:rStyle w:val="normaltextrun"/>
          <w:rFonts w:ascii="Arial Narrow" w:hAnsi="Arial Narrow" w:cs="Segoe UI"/>
          <w:i/>
          <w:iCs/>
          <w:sz w:val="20"/>
          <w:szCs w:val="20"/>
        </w:rPr>
        <w:t>Cañamomo</w:t>
      </w:r>
      <w:proofErr w:type="spellEnd"/>
      <w:r>
        <w:rPr>
          <w:rStyle w:val="normaltextrun"/>
          <w:rFonts w:ascii="Arial Narrow" w:hAnsi="Arial Narrow" w:cs="Segoe UI"/>
          <w:i/>
          <w:iCs/>
          <w:sz w:val="20"/>
          <w:szCs w:val="20"/>
        </w:rPr>
        <w:t xml:space="preserve"> </w:t>
      </w:r>
      <w:proofErr w:type="spellStart"/>
      <w:r>
        <w:rPr>
          <w:rStyle w:val="normaltextrun"/>
          <w:rFonts w:ascii="Arial Narrow" w:hAnsi="Arial Narrow" w:cs="Segoe UI"/>
          <w:i/>
          <w:iCs/>
          <w:sz w:val="20"/>
          <w:szCs w:val="20"/>
        </w:rPr>
        <w:t>Lomaprieta</w:t>
      </w:r>
      <w:proofErr w:type="spellEnd"/>
      <w:r>
        <w:rPr>
          <w:rStyle w:val="normaltextrun"/>
          <w:rFonts w:ascii="Arial Narrow" w:hAnsi="Arial Narrow" w:cs="Segoe UI"/>
          <w:i/>
          <w:iCs/>
          <w:sz w:val="20"/>
          <w:szCs w:val="20"/>
        </w:rPr>
        <w:t xml:space="preserve">. Google </w:t>
      </w:r>
      <w:proofErr w:type="spellStart"/>
      <w:r>
        <w:rPr>
          <w:rStyle w:val="normaltextrun"/>
          <w:rFonts w:ascii="Arial Narrow" w:hAnsi="Arial Narrow" w:cs="Segoe UI"/>
          <w:i/>
          <w:iCs/>
          <w:sz w:val="20"/>
          <w:szCs w:val="20"/>
        </w:rPr>
        <w:t>Earth</w:t>
      </w:r>
      <w:proofErr w:type="spellEnd"/>
      <w:r>
        <w:rPr>
          <w:rStyle w:val="normaltextrun"/>
          <w:rFonts w:ascii="Arial Narrow" w:hAnsi="Arial Narrow" w:cs="Segoe UI"/>
          <w:i/>
          <w:iCs/>
          <w:sz w:val="20"/>
          <w:szCs w:val="20"/>
        </w:rPr>
        <w:t>.</w:t>
      </w:r>
      <w:r>
        <w:rPr>
          <w:rStyle w:val="eop"/>
          <w:rFonts w:ascii="Arial Narrow" w:hAnsi="Arial Narrow" w:cs="Segoe UI"/>
          <w:sz w:val="20"/>
          <w:szCs w:val="20"/>
        </w:rPr>
        <w:t> </w:t>
      </w:r>
    </w:p>
    <w:p w14:paraId="77ECAECF" w14:textId="77777777" w:rsidR="00091074" w:rsidRDefault="00091074" w:rsidP="00091074">
      <w:pPr>
        <w:pStyle w:val="paragraph"/>
        <w:spacing w:before="0" w:beforeAutospacing="0" w:after="0" w:afterAutospacing="0"/>
        <w:textAlignment w:val="baseline"/>
        <w:rPr>
          <w:rFonts w:ascii="Segoe UI" w:hAnsi="Segoe UI" w:cs="Segoe UI"/>
          <w:sz w:val="18"/>
          <w:szCs w:val="18"/>
        </w:rPr>
      </w:pPr>
      <w:r>
        <w:rPr>
          <w:rStyle w:val="eop"/>
          <w:rFonts w:ascii="Arial Narrow" w:hAnsi="Arial Narrow" w:cs="Segoe UI"/>
        </w:rPr>
        <w:t> </w:t>
      </w:r>
    </w:p>
    <w:p w14:paraId="5DA1DC3F" w14:textId="77777777" w:rsidR="00634539" w:rsidRPr="00140F13" w:rsidRDefault="00634539" w:rsidP="00251AE6">
      <w:pPr>
        <w:pStyle w:val="InviasNormal"/>
        <w:spacing w:before="0" w:after="0"/>
        <w:contextualSpacing/>
        <w:rPr>
          <w:rFonts w:cs="Arial"/>
          <w:szCs w:val="20"/>
        </w:rPr>
      </w:pPr>
    </w:p>
    <w:p w14:paraId="34D2EE94" w14:textId="2383A5F3" w:rsidR="00F14624" w:rsidRPr="00600BFF" w:rsidRDefault="00F14624" w:rsidP="00A32CC4">
      <w:pPr>
        <w:pStyle w:val="Prrafodelista"/>
        <w:numPr>
          <w:ilvl w:val="0"/>
          <w:numId w:val="8"/>
        </w:numPr>
        <w:spacing w:line="256" w:lineRule="auto"/>
        <w:rPr>
          <w:rFonts w:cs="Arial"/>
          <w:szCs w:val="20"/>
          <w:lang w:eastAsia="es-ES"/>
        </w:rPr>
      </w:pPr>
      <w:r w:rsidRPr="00140F13">
        <w:rPr>
          <w:rFonts w:cs="Arial"/>
          <w:b/>
          <w:szCs w:val="20"/>
          <w:lang w:val="es-ES"/>
        </w:rPr>
        <w:t xml:space="preserve">INTERVENTORÍA PARA EL PROYECTO DE CONSULTORÍA </w:t>
      </w:r>
    </w:p>
    <w:p w14:paraId="1B1771D8" w14:textId="4988D1A5" w:rsidR="00F14624" w:rsidRPr="00140F13" w:rsidRDefault="00F14624" w:rsidP="00F14624">
      <w:pPr>
        <w:pStyle w:val="InviasNormal"/>
        <w:spacing w:before="0" w:after="0"/>
        <w:rPr>
          <w:rFonts w:cs="Arial"/>
          <w:szCs w:val="20"/>
          <w:lang w:val="es-CO" w:eastAsia="es-CO"/>
        </w:rPr>
      </w:pPr>
      <w:r w:rsidRPr="00140F13">
        <w:rPr>
          <w:rFonts w:cs="Arial"/>
          <w:szCs w:val="20"/>
          <w:lang w:val="es-CO" w:eastAsia="es-CO"/>
        </w:rPr>
        <w:t>De acuerdo con las características particulares y alcances de cada</w:t>
      </w:r>
      <w:r w:rsidR="00600BFF">
        <w:rPr>
          <w:rFonts w:cs="Arial"/>
          <w:szCs w:val="20"/>
          <w:lang w:val="es-CO" w:eastAsia="es-CO"/>
        </w:rPr>
        <w:t xml:space="preserve"> proceso</w:t>
      </w:r>
      <w:r w:rsidRPr="00140F13">
        <w:rPr>
          <w:rFonts w:cs="Arial"/>
          <w:szCs w:val="20"/>
          <w:lang w:val="es-CO" w:eastAsia="es-CO"/>
        </w:rPr>
        <w:t>, el INVIAS se reserva el derecho de adelantar la supervisión técnica directamente a través de la Entidad</w:t>
      </w:r>
      <w:r w:rsidR="00600BFF">
        <w:rPr>
          <w:rFonts w:cs="Arial"/>
          <w:szCs w:val="20"/>
          <w:lang w:val="es-CO" w:eastAsia="es-CO"/>
        </w:rPr>
        <w:t xml:space="preserve">, lo anterior al considerar </w:t>
      </w:r>
      <w:r w:rsidRPr="00140F13">
        <w:rPr>
          <w:rFonts w:cs="Arial"/>
          <w:szCs w:val="20"/>
          <w:lang w:val="es-CO" w:eastAsia="es-CO"/>
        </w:rPr>
        <w:t xml:space="preserve">su baja complejidad o por no requerir conocimientos especializados, </w:t>
      </w:r>
      <w:r w:rsidR="00600BFF">
        <w:rPr>
          <w:rFonts w:cs="Arial"/>
          <w:szCs w:val="20"/>
          <w:lang w:val="es-CO" w:eastAsia="es-CO"/>
        </w:rPr>
        <w:t>siendo entonces no necesario la contratación de interventoría.</w:t>
      </w:r>
      <w:r w:rsidRPr="00140F13">
        <w:rPr>
          <w:rFonts w:cs="Arial"/>
          <w:szCs w:val="20"/>
          <w:lang w:val="es-CO" w:eastAsia="es-CO"/>
        </w:rPr>
        <w:t xml:space="preserve"> </w:t>
      </w:r>
    </w:p>
    <w:p w14:paraId="6D772948" w14:textId="77777777" w:rsidR="00F14624" w:rsidRPr="00140F13" w:rsidRDefault="00F14624" w:rsidP="00F14624">
      <w:pPr>
        <w:pStyle w:val="InviasNormal"/>
        <w:spacing w:before="0" w:after="0"/>
        <w:rPr>
          <w:rFonts w:cs="Arial"/>
          <w:szCs w:val="20"/>
          <w:lang w:val="es-CO" w:eastAsia="es-CO"/>
        </w:rPr>
      </w:pPr>
    </w:p>
    <w:p w14:paraId="6002FE26" w14:textId="77777777" w:rsidR="00822688" w:rsidRPr="00140F13" w:rsidRDefault="00822688" w:rsidP="00251AE6">
      <w:pPr>
        <w:spacing w:after="0" w:line="240" w:lineRule="auto"/>
        <w:contextualSpacing/>
        <w:rPr>
          <w:rFonts w:cs="Arial"/>
          <w:szCs w:val="20"/>
        </w:rPr>
      </w:pPr>
    </w:p>
    <w:p w14:paraId="453F1EBA" w14:textId="24C9959C" w:rsidR="000E02CD" w:rsidRPr="00140F13" w:rsidRDefault="000E02CD" w:rsidP="00A32CC4">
      <w:pPr>
        <w:pStyle w:val="Prrafodelista"/>
        <w:numPr>
          <w:ilvl w:val="0"/>
          <w:numId w:val="8"/>
        </w:numPr>
        <w:spacing w:line="256" w:lineRule="auto"/>
        <w:rPr>
          <w:rFonts w:cs="Arial"/>
          <w:b/>
          <w:bCs/>
          <w:szCs w:val="20"/>
          <w:lang w:val="es-ES"/>
        </w:rPr>
      </w:pPr>
      <w:r w:rsidRPr="00140F13">
        <w:rPr>
          <w:rFonts w:cs="Arial"/>
          <w:b/>
          <w:bCs/>
          <w:szCs w:val="20"/>
          <w:lang w:val="es-ES"/>
        </w:rPr>
        <w:t xml:space="preserve">PRINCIPALES ACTIVIDADES POR EJECUTAR A CARGO DEL CONSULTOR </w:t>
      </w:r>
    </w:p>
    <w:p w14:paraId="2528AC63" w14:textId="77777777" w:rsidR="00634539" w:rsidRDefault="00E30B96" w:rsidP="00C21DDD">
      <w:pPr>
        <w:spacing w:before="100" w:beforeAutospacing="1" w:after="100" w:afterAutospacing="1" w:line="240" w:lineRule="auto"/>
        <w:rPr>
          <w:rFonts w:cs="Arial"/>
          <w:szCs w:val="20"/>
          <w:lang w:val="es-ES"/>
        </w:rPr>
      </w:pPr>
      <w:r>
        <w:rPr>
          <w:rFonts w:cs="Arial"/>
          <w:szCs w:val="20"/>
          <w:lang w:val="es-ES"/>
        </w:rPr>
        <w:t xml:space="preserve">EL consultor deberá realizar la visita inicial de identificación a los tramos alcance de la contratación con el acompañamiento de la supervisión del contrato y el representante de la comunidad </w:t>
      </w:r>
      <w:r w:rsidR="00634539">
        <w:rPr>
          <w:rFonts w:cs="Arial"/>
          <w:szCs w:val="20"/>
          <w:lang w:val="es-ES"/>
        </w:rPr>
        <w:t xml:space="preserve">del organismo de acción comunal y/o comunidad étnica, </w:t>
      </w:r>
      <w:r>
        <w:rPr>
          <w:rFonts w:cs="Arial"/>
          <w:szCs w:val="20"/>
          <w:lang w:val="es-ES"/>
        </w:rPr>
        <w:t>a fin de identificar el corredor, los límites de intervención, las referencias para la georreferenciación de</w:t>
      </w:r>
      <w:r w:rsidR="006664B3">
        <w:rPr>
          <w:rFonts w:cs="Arial"/>
          <w:szCs w:val="20"/>
          <w:lang w:val="es-ES"/>
        </w:rPr>
        <w:t xml:space="preserve"> los tramos a intervenir con lo cual se delimita el alcance.</w:t>
      </w:r>
    </w:p>
    <w:p w14:paraId="09D9D0C2" w14:textId="0113C4EC" w:rsidR="00B76444" w:rsidRPr="00634539" w:rsidRDefault="00B76444" w:rsidP="00C21DDD">
      <w:pPr>
        <w:spacing w:before="100" w:beforeAutospacing="1" w:after="100" w:afterAutospacing="1" w:line="240" w:lineRule="auto"/>
        <w:rPr>
          <w:rFonts w:cs="Arial"/>
          <w:szCs w:val="20"/>
          <w:lang w:val="es-ES"/>
        </w:rPr>
      </w:pPr>
      <w:r w:rsidRPr="00634539">
        <w:rPr>
          <w:rFonts w:cs="Arial"/>
          <w:szCs w:val="20"/>
          <w:lang w:val="es-ES"/>
        </w:rPr>
        <w:t xml:space="preserve">El consultor deberá adelantar los levantamientos topográficos de detalle </w:t>
      </w:r>
      <w:r w:rsidR="00634539">
        <w:rPr>
          <w:rFonts w:cs="Arial"/>
          <w:szCs w:val="20"/>
          <w:lang w:val="es-ES"/>
        </w:rPr>
        <w:t xml:space="preserve">en </w:t>
      </w:r>
      <w:r w:rsidRPr="00634539">
        <w:rPr>
          <w:rFonts w:cs="Arial"/>
          <w:szCs w:val="20"/>
          <w:lang w:val="es-ES"/>
        </w:rPr>
        <w:t>los tramos definidos como alcance de mejoramiento con placa huella, pavimento flexible o rígido</w:t>
      </w:r>
      <w:r w:rsidR="00961D60" w:rsidRPr="00634539">
        <w:rPr>
          <w:rFonts w:cs="Arial"/>
          <w:szCs w:val="20"/>
          <w:lang w:val="es-ES"/>
        </w:rPr>
        <w:t>, y construcción de obras de drenaje transversal</w:t>
      </w:r>
      <w:r w:rsidRPr="00634539">
        <w:rPr>
          <w:rFonts w:cs="Arial"/>
          <w:szCs w:val="20"/>
          <w:lang w:val="es-ES"/>
        </w:rPr>
        <w:t xml:space="preserve"> </w:t>
      </w:r>
      <w:r w:rsidR="00E30B96" w:rsidRPr="00634539">
        <w:rPr>
          <w:rFonts w:cs="Arial"/>
          <w:szCs w:val="20"/>
          <w:lang w:val="es-ES"/>
        </w:rPr>
        <w:t>según</w:t>
      </w:r>
      <w:r w:rsidRPr="00634539">
        <w:rPr>
          <w:rFonts w:cs="Arial"/>
          <w:szCs w:val="20"/>
          <w:lang w:val="es-ES"/>
        </w:rPr>
        <w:t xml:space="preserve"> se defina en la visita con </w:t>
      </w:r>
      <w:r w:rsidR="00634539">
        <w:rPr>
          <w:rFonts w:cs="Arial"/>
          <w:szCs w:val="20"/>
          <w:lang w:val="es-ES"/>
        </w:rPr>
        <w:t xml:space="preserve">la </w:t>
      </w:r>
      <w:r w:rsidR="00C21DDD" w:rsidRPr="00634539">
        <w:rPr>
          <w:rFonts w:cs="Arial"/>
          <w:szCs w:val="20"/>
          <w:lang w:val="es-ES"/>
        </w:rPr>
        <w:t>comunidad. Para</w:t>
      </w:r>
      <w:r w:rsidRPr="00634539">
        <w:rPr>
          <w:rFonts w:cs="Arial"/>
          <w:szCs w:val="20"/>
          <w:lang w:val="es-ES"/>
        </w:rPr>
        <w:t xml:space="preserve"> los tramos de interconexión entre intervenciones del mismo corredor se</w:t>
      </w:r>
      <w:r w:rsidR="001F0F61" w:rsidRPr="00634539">
        <w:rPr>
          <w:rFonts w:cs="Arial"/>
          <w:szCs w:val="20"/>
          <w:lang w:val="es-ES"/>
        </w:rPr>
        <w:t xml:space="preserve"> cubrirán con una poligonal abierta</w:t>
      </w:r>
      <w:r w:rsidRPr="00634539">
        <w:rPr>
          <w:rFonts w:cs="Arial"/>
          <w:szCs w:val="20"/>
          <w:lang w:val="es-ES"/>
        </w:rPr>
        <w:t>.</w:t>
      </w:r>
    </w:p>
    <w:p w14:paraId="677DDFD2" w14:textId="7E156E97" w:rsidR="00B76444" w:rsidRPr="00634539" w:rsidRDefault="00B76444" w:rsidP="00C21DDD">
      <w:pPr>
        <w:spacing w:before="100" w:beforeAutospacing="1" w:after="100" w:afterAutospacing="1" w:line="240" w:lineRule="auto"/>
        <w:rPr>
          <w:rFonts w:cs="Arial"/>
          <w:szCs w:val="20"/>
          <w:lang w:val="es-ES"/>
        </w:rPr>
      </w:pPr>
      <w:r w:rsidRPr="00634539">
        <w:rPr>
          <w:rFonts w:cs="Arial"/>
          <w:szCs w:val="20"/>
          <w:lang w:val="es-ES"/>
        </w:rPr>
        <w:t xml:space="preserve">Los tramos se referenciarán </w:t>
      </w:r>
      <w:r w:rsidR="006664B3" w:rsidRPr="00634539">
        <w:rPr>
          <w:rFonts w:cs="Arial"/>
          <w:szCs w:val="20"/>
          <w:lang w:val="es-ES"/>
        </w:rPr>
        <w:t xml:space="preserve">en la oferta </w:t>
      </w:r>
      <w:r w:rsidRPr="00634539">
        <w:rPr>
          <w:rFonts w:cs="Arial"/>
          <w:szCs w:val="20"/>
          <w:lang w:val="es-ES"/>
        </w:rPr>
        <w:t xml:space="preserve">con coordenadas geodésicas de referencia WGS84, tomadas en el proceso de postulación y visita previa de los convenios, se aclara que estas coordenadas se suministran a modo informativo y los límites de los trabajos para cada convenio se </w:t>
      </w:r>
      <w:r w:rsidR="006664B3" w:rsidRPr="00634539">
        <w:rPr>
          <w:rFonts w:cs="Arial"/>
          <w:szCs w:val="20"/>
          <w:lang w:val="es-ES"/>
        </w:rPr>
        <w:t>definirán</w:t>
      </w:r>
      <w:r w:rsidRPr="00634539">
        <w:rPr>
          <w:rFonts w:cs="Arial"/>
          <w:szCs w:val="20"/>
          <w:lang w:val="es-ES"/>
        </w:rPr>
        <w:t xml:space="preserve"> en visita conjunta con el OAC y a partir de esta definición se manejarán coordenadas</w:t>
      </w:r>
      <w:r w:rsidR="00A55B91" w:rsidRPr="00634539">
        <w:rPr>
          <w:rFonts w:cs="Arial"/>
          <w:szCs w:val="20"/>
          <w:lang w:val="es-ES"/>
        </w:rPr>
        <w:t xml:space="preserve"> de origen único nacional</w:t>
      </w:r>
      <w:r w:rsidRPr="00634539">
        <w:rPr>
          <w:rFonts w:cs="Arial"/>
          <w:szCs w:val="20"/>
          <w:lang w:val="es-ES"/>
        </w:rPr>
        <w:t xml:space="preserve"> de acuerdo a la resolución </w:t>
      </w:r>
      <w:r w:rsidR="006664B3" w:rsidRPr="00634539">
        <w:rPr>
          <w:rFonts w:cs="Arial"/>
          <w:szCs w:val="20"/>
          <w:lang w:val="es-ES"/>
        </w:rPr>
        <w:t xml:space="preserve">IGAC </w:t>
      </w:r>
      <w:r w:rsidRPr="00634539">
        <w:rPr>
          <w:rFonts w:cs="Arial"/>
          <w:szCs w:val="20"/>
          <w:lang w:val="es-ES"/>
        </w:rPr>
        <w:t>370 de 2021.</w:t>
      </w:r>
    </w:p>
    <w:p w14:paraId="52384E85" w14:textId="33BC49D1" w:rsidR="00D068D6" w:rsidRDefault="00B76444" w:rsidP="00634539">
      <w:pPr>
        <w:spacing w:before="100" w:beforeAutospacing="1" w:after="100" w:afterAutospacing="1" w:line="240" w:lineRule="auto"/>
        <w:jc w:val="left"/>
        <w:rPr>
          <w:rFonts w:cs="Arial"/>
          <w:szCs w:val="20"/>
          <w:lang w:val="es-ES"/>
        </w:rPr>
      </w:pPr>
      <w:r w:rsidRPr="00634539">
        <w:rPr>
          <w:rFonts w:cs="Arial"/>
          <w:szCs w:val="20"/>
          <w:lang w:val="es-ES"/>
        </w:rPr>
        <w:t>El alcance completo de los entregables de los trabajos objeto de esta contratación se detalla en el numeral 4.1.19 Estructura de carpetas y entregables.</w:t>
      </w:r>
    </w:p>
    <w:p w14:paraId="5DCD6023" w14:textId="06271007" w:rsidR="00A16DA8" w:rsidRPr="00A16DA8" w:rsidRDefault="00A16DA8" w:rsidP="00A16DA8">
      <w:pPr>
        <w:pStyle w:val="Prrafodelista"/>
        <w:numPr>
          <w:ilvl w:val="0"/>
          <w:numId w:val="8"/>
        </w:numPr>
        <w:spacing w:before="100" w:beforeAutospacing="1" w:after="100" w:afterAutospacing="1" w:line="240" w:lineRule="auto"/>
        <w:jc w:val="left"/>
        <w:rPr>
          <w:rFonts w:cs="Arial"/>
          <w:b/>
          <w:bCs/>
          <w:szCs w:val="20"/>
          <w:lang w:val="es-ES"/>
        </w:rPr>
      </w:pPr>
      <w:r w:rsidRPr="00A16DA8">
        <w:rPr>
          <w:rFonts w:cs="Arial"/>
          <w:b/>
          <w:bCs/>
          <w:szCs w:val="20"/>
          <w:lang w:val="es-ES"/>
        </w:rPr>
        <w:t>METODOLOGÍA</w:t>
      </w:r>
      <w:r>
        <w:rPr>
          <w:rFonts w:cs="Arial"/>
          <w:b/>
          <w:bCs/>
          <w:szCs w:val="20"/>
          <w:lang w:val="es-ES"/>
        </w:rPr>
        <w:t xml:space="preserve"> DE TRABAJO</w:t>
      </w:r>
      <w:r w:rsidRPr="00A16DA8">
        <w:rPr>
          <w:rFonts w:cs="Arial"/>
          <w:b/>
          <w:bCs/>
          <w:szCs w:val="20"/>
          <w:lang w:val="es-ES"/>
        </w:rPr>
        <w:t xml:space="preserve"> Y ENTREGABLES</w:t>
      </w:r>
    </w:p>
    <w:p w14:paraId="025CBBF6" w14:textId="622B3A06" w:rsidR="002436FA" w:rsidRPr="00140F13" w:rsidRDefault="000E02CD" w:rsidP="00A32CC4">
      <w:pPr>
        <w:pStyle w:val="Ttulo2"/>
        <w:numPr>
          <w:ilvl w:val="1"/>
          <w:numId w:val="10"/>
        </w:numPr>
        <w:rPr>
          <w:rFonts w:ascii="Arial" w:hAnsi="Arial" w:cs="Arial"/>
          <w:sz w:val="20"/>
          <w:szCs w:val="20"/>
          <w:lang w:val="es-ES"/>
        </w:rPr>
      </w:pPr>
      <w:r w:rsidRPr="00140F13">
        <w:rPr>
          <w:rFonts w:ascii="Arial" w:hAnsi="Arial" w:cs="Arial"/>
          <w:sz w:val="20"/>
          <w:szCs w:val="20"/>
          <w:lang w:val="es-ES"/>
        </w:rPr>
        <w:t xml:space="preserve"> </w:t>
      </w:r>
      <w:r w:rsidRPr="00140F13">
        <w:rPr>
          <w:rFonts w:ascii="Arial" w:eastAsia="Times New Roman" w:hAnsi="Arial" w:cs="Arial"/>
          <w:smallCaps w:val="0"/>
          <w:color w:val="auto"/>
          <w:sz w:val="20"/>
          <w:szCs w:val="20"/>
          <w:lang w:val="es-ES"/>
        </w:rPr>
        <w:t>ELABORACIÓN DE LOS ESTUDIOS DE TOPOGRAFÍA DE LAS OBRAS, ÁREAS Y/O DETALLES A REALIZAR, DERIVADAS DE LOS CONVENIOS SOLIDARIOS SUSCRITOS ENTRE LA ENTIDAD Y LOS DIFERENTES ORGANISMOS DE ACCIÓN COMUNAL</w:t>
      </w:r>
      <w:r w:rsidR="006B5261">
        <w:rPr>
          <w:rFonts w:ascii="Arial" w:eastAsia="Times New Roman" w:hAnsi="Arial" w:cs="Arial"/>
          <w:smallCaps w:val="0"/>
          <w:color w:val="auto"/>
          <w:sz w:val="20"/>
          <w:szCs w:val="20"/>
          <w:lang w:val="es-ES"/>
        </w:rPr>
        <w:t xml:space="preserve"> </w:t>
      </w:r>
      <w:r w:rsidR="00290B54">
        <w:rPr>
          <w:rFonts w:ascii="Arial" w:eastAsia="Times New Roman" w:hAnsi="Arial" w:cs="Arial"/>
          <w:smallCaps w:val="0"/>
          <w:color w:val="auto"/>
          <w:sz w:val="20"/>
          <w:szCs w:val="20"/>
          <w:lang w:val="es-ES"/>
        </w:rPr>
        <w:t>Y/</w:t>
      </w:r>
      <w:r w:rsidR="006B5261">
        <w:rPr>
          <w:rFonts w:ascii="Arial" w:eastAsia="Times New Roman" w:hAnsi="Arial" w:cs="Arial"/>
          <w:smallCaps w:val="0"/>
          <w:color w:val="auto"/>
          <w:sz w:val="20"/>
          <w:szCs w:val="20"/>
          <w:lang w:val="es-ES"/>
        </w:rPr>
        <w:t>O COMUNIDADES ETNICAS.</w:t>
      </w:r>
    </w:p>
    <w:p w14:paraId="4A714E5C" w14:textId="1637C512" w:rsidR="000E02CD" w:rsidRPr="00140F13" w:rsidRDefault="000E02CD" w:rsidP="000E02CD">
      <w:pPr>
        <w:rPr>
          <w:rFonts w:cs="Arial"/>
          <w:b/>
          <w:bCs/>
          <w:szCs w:val="20"/>
          <w:lang w:val="es-ES"/>
        </w:rPr>
      </w:pPr>
    </w:p>
    <w:p w14:paraId="733C16D5" w14:textId="17840C6E" w:rsidR="000E02CD" w:rsidRPr="00140F13" w:rsidRDefault="00ED1491" w:rsidP="00A32CC4">
      <w:pPr>
        <w:pStyle w:val="Prrafodelista"/>
        <w:numPr>
          <w:ilvl w:val="2"/>
          <w:numId w:val="10"/>
        </w:numPr>
        <w:rPr>
          <w:rFonts w:cs="Arial"/>
          <w:szCs w:val="20"/>
          <w:lang w:val="es-ES"/>
        </w:rPr>
      </w:pPr>
      <w:r w:rsidRPr="00140F13">
        <w:rPr>
          <w:rFonts w:cs="Arial"/>
          <w:b/>
          <w:bCs/>
          <w:szCs w:val="20"/>
          <w:lang w:val="es-ES"/>
        </w:rPr>
        <w:t>Objetivo</w:t>
      </w:r>
    </w:p>
    <w:p w14:paraId="2BE1A2AD" w14:textId="17408407" w:rsidR="00ED1491" w:rsidRPr="00140F13" w:rsidRDefault="00ED1491" w:rsidP="00ED1491">
      <w:pPr>
        <w:rPr>
          <w:rFonts w:cs="Arial"/>
          <w:szCs w:val="20"/>
        </w:rPr>
      </w:pPr>
      <w:r w:rsidRPr="00140F13">
        <w:rPr>
          <w:rFonts w:cs="Arial"/>
          <w:szCs w:val="20"/>
        </w:rPr>
        <w:lastRenderedPageBreak/>
        <w:t xml:space="preserve">Definir los lineamientos técnicos para la elaboración de estudios topográficos, para el </w:t>
      </w:r>
      <w:r w:rsidR="00E51CC0">
        <w:rPr>
          <w:rFonts w:cs="Arial"/>
          <w:szCs w:val="20"/>
        </w:rPr>
        <w:t>mejoramiento</w:t>
      </w:r>
      <w:r w:rsidRPr="00140F13">
        <w:rPr>
          <w:rFonts w:cs="Arial"/>
          <w:szCs w:val="20"/>
        </w:rPr>
        <w:t xml:space="preserve"> de vías terciarias a ejecutar en el marco de los convenios solidarios, teniendo en cuenta los criterios establecidos por el diseño geométrico según lo establecido en la Cartilla de obras menores de drenaje.</w:t>
      </w:r>
    </w:p>
    <w:p w14:paraId="14BEF501" w14:textId="77777777" w:rsidR="00ED1491" w:rsidRPr="00140F13" w:rsidRDefault="00ED1491" w:rsidP="00ED1491">
      <w:pPr>
        <w:rPr>
          <w:rFonts w:eastAsia="Calibri" w:cs="Arial"/>
          <w:szCs w:val="20"/>
        </w:rPr>
      </w:pPr>
    </w:p>
    <w:p w14:paraId="38606408" w14:textId="3ED5DC26" w:rsidR="00ED1491" w:rsidRPr="00140F13" w:rsidRDefault="00ED1491" w:rsidP="00A32CC4">
      <w:pPr>
        <w:pStyle w:val="Prrafodelista"/>
        <w:numPr>
          <w:ilvl w:val="2"/>
          <w:numId w:val="10"/>
        </w:numPr>
        <w:rPr>
          <w:rFonts w:cs="Arial"/>
          <w:szCs w:val="20"/>
          <w:lang w:val="es-ES"/>
        </w:rPr>
      </w:pPr>
      <w:r w:rsidRPr="00140F13">
        <w:rPr>
          <w:rFonts w:cs="Arial"/>
          <w:b/>
          <w:bCs/>
          <w:szCs w:val="20"/>
          <w:lang w:val="es-ES"/>
        </w:rPr>
        <w:t>Alcance de requerimiento</w:t>
      </w:r>
    </w:p>
    <w:p w14:paraId="74A78546" w14:textId="236F698F" w:rsidR="00ED1491" w:rsidRPr="00140F13" w:rsidRDefault="00ED1491" w:rsidP="00ED1491">
      <w:pPr>
        <w:rPr>
          <w:rFonts w:cs="Arial"/>
          <w:szCs w:val="20"/>
        </w:rPr>
      </w:pPr>
      <w:r w:rsidRPr="00140F13">
        <w:rPr>
          <w:rFonts w:cs="Arial"/>
          <w:szCs w:val="20"/>
        </w:rPr>
        <w:t xml:space="preserve">Con base en los archivos y planos de la alternativa seleccionada, </w:t>
      </w:r>
      <w:r w:rsidR="00F632BA" w:rsidRPr="00140F13">
        <w:rPr>
          <w:rFonts w:cs="Arial"/>
          <w:szCs w:val="20"/>
        </w:rPr>
        <w:t xml:space="preserve">según diseño de la Cartilla de Obras </w:t>
      </w:r>
      <w:r w:rsidR="00CB1440">
        <w:rPr>
          <w:rFonts w:cs="Arial"/>
          <w:szCs w:val="20"/>
        </w:rPr>
        <w:t>M</w:t>
      </w:r>
      <w:r w:rsidR="00F632BA" w:rsidRPr="00140F13">
        <w:rPr>
          <w:rFonts w:cs="Arial"/>
          <w:szCs w:val="20"/>
        </w:rPr>
        <w:t xml:space="preserve">enores de </w:t>
      </w:r>
      <w:r w:rsidR="00CB1440">
        <w:rPr>
          <w:rFonts w:cs="Arial"/>
          <w:szCs w:val="20"/>
        </w:rPr>
        <w:t>D</w:t>
      </w:r>
      <w:r w:rsidR="00F632BA" w:rsidRPr="00140F13">
        <w:rPr>
          <w:rFonts w:cs="Arial"/>
          <w:szCs w:val="20"/>
        </w:rPr>
        <w:t xml:space="preserve">renaje y </w:t>
      </w:r>
      <w:r w:rsidR="00CB1440">
        <w:rPr>
          <w:rFonts w:cs="Arial"/>
          <w:szCs w:val="20"/>
        </w:rPr>
        <w:t>E</w:t>
      </w:r>
      <w:r w:rsidR="00F632BA" w:rsidRPr="00140F13">
        <w:rPr>
          <w:rFonts w:cs="Arial"/>
          <w:szCs w:val="20"/>
        </w:rPr>
        <w:t xml:space="preserve">structuras </w:t>
      </w:r>
      <w:r w:rsidR="00CB1440">
        <w:rPr>
          <w:rFonts w:cs="Arial"/>
          <w:szCs w:val="20"/>
        </w:rPr>
        <w:t>V</w:t>
      </w:r>
      <w:r w:rsidR="00F632BA" w:rsidRPr="00140F13">
        <w:rPr>
          <w:rFonts w:cs="Arial"/>
          <w:szCs w:val="20"/>
        </w:rPr>
        <w:t>iales</w:t>
      </w:r>
      <w:r w:rsidRPr="00140F13">
        <w:rPr>
          <w:rFonts w:cs="Arial"/>
          <w:szCs w:val="20"/>
        </w:rPr>
        <w:t>, se determinará la franja requerida y en campo se realizará la localización aproximada del polígono de intervención, apoyados con sistemas GNSS y/o similares.</w:t>
      </w:r>
    </w:p>
    <w:p w14:paraId="6C2DEE77" w14:textId="37A1F1E5" w:rsidR="00ED1491" w:rsidRPr="00140F13" w:rsidRDefault="00ED1491" w:rsidP="00F632BA">
      <w:pPr>
        <w:rPr>
          <w:rFonts w:cs="Arial"/>
          <w:szCs w:val="20"/>
        </w:rPr>
      </w:pPr>
      <w:r w:rsidRPr="00140F13">
        <w:rPr>
          <w:rFonts w:cs="Arial"/>
          <w:szCs w:val="20"/>
        </w:rPr>
        <w:t xml:space="preserve">El Consultor deberá definir la metodología a utilizar para adelantar los estudios topográficos y esta debe ser avalada por </w:t>
      </w:r>
      <w:r w:rsidR="00600BFF">
        <w:rPr>
          <w:rFonts w:cs="Arial"/>
          <w:szCs w:val="20"/>
        </w:rPr>
        <w:t>el supervisor designado.</w:t>
      </w:r>
      <w:r w:rsidRPr="00140F13">
        <w:rPr>
          <w:rFonts w:cs="Arial"/>
          <w:szCs w:val="20"/>
        </w:rPr>
        <w:t xml:space="preserve"> La metodología seleccionada debe cumplir con los requerimientos técnicos plasmados en este documento y garantizar las precisiones exigidas. </w:t>
      </w:r>
    </w:p>
    <w:p w14:paraId="70F472D4" w14:textId="76B94505" w:rsidR="00ED1491" w:rsidRPr="00140F13" w:rsidRDefault="00ED1491" w:rsidP="00F632BA">
      <w:pPr>
        <w:rPr>
          <w:rFonts w:cs="Arial"/>
          <w:szCs w:val="20"/>
        </w:rPr>
      </w:pPr>
      <w:r w:rsidRPr="00140F13">
        <w:rPr>
          <w:rFonts w:cs="Arial"/>
          <w:szCs w:val="20"/>
        </w:rPr>
        <w:t>Realizar el estudio topográfico del corredor seleccionado</w:t>
      </w:r>
      <w:r w:rsidR="00F632BA" w:rsidRPr="00140F13">
        <w:rPr>
          <w:rFonts w:cs="Arial"/>
          <w:szCs w:val="20"/>
        </w:rPr>
        <w:t xml:space="preserve"> y/o los tramos a intervenir, según orden del supervisor o Gerencia de Caminos Comunitarios de la Paz Total</w:t>
      </w:r>
      <w:r w:rsidRPr="00140F13">
        <w:rPr>
          <w:rFonts w:cs="Arial"/>
          <w:szCs w:val="20"/>
        </w:rPr>
        <w:t xml:space="preserve">, estableciendo la georreferenciación y la toma de detalles del terreno, acorde con los lineamientos establecidos en este </w:t>
      </w:r>
      <w:r w:rsidR="00F632BA" w:rsidRPr="00140F13">
        <w:rPr>
          <w:rFonts w:cs="Arial"/>
          <w:szCs w:val="20"/>
        </w:rPr>
        <w:t>documento</w:t>
      </w:r>
      <w:r w:rsidR="00E3503D">
        <w:rPr>
          <w:rFonts w:cs="Arial"/>
          <w:szCs w:val="20"/>
        </w:rPr>
        <w:t>.</w:t>
      </w:r>
    </w:p>
    <w:p w14:paraId="53C87F05" w14:textId="4ED66115" w:rsidR="00ED1491" w:rsidRPr="00140F13" w:rsidRDefault="00ED1491" w:rsidP="00F632BA">
      <w:pPr>
        <w:rPr>
          <w:rFonts w:cs="Arial"/>
          <w:szCs w:val="20"/>
        </w:rPr>
      </w:pPr>
      <w:r w:rsidRPr="00140F13">
        <w:rPr>
          <w:rFonts w:cs="Arial"/>
          <w:szCs w:val="20"/>
        </w:rPr>
        <w:t>Realizar la materialización de los vértices de amarre horizontal y vertical del proyecto adecuadamente, en zonas estables, ubicados en sitios que no se vean afectados por las obras, garantizando su perdurabilidad en el tiempo, de tal forma que sean la columna vertebral para  las labores de replanteo durante la construcción del proyecto.</w:t>
      </w:r>
    </w:p>
    <w:p w14:paraId="2C2D1650" w14:textId="77777777" w:rsidR="00ED1491" w:rsidRPr="00140F13" w:rsidRDefault="00ED1491" w:rsidP="00ED1491">
      <w:pPr>
        <w:rPr>
          <w:rFonts w:cs="Arial"/>
          <w:szCs w:val="20"/>
        </w:rPr>
      </w:pPr>
    </w:p>
    <w:p w14:paraId="3CDB873F" w14:textId="2101F399" w:rsidR="003D6C52" w:rsidRPr="00140F13" w:rsidRDefault="003D6C52" w:rsidP="00A32CC4">
      <w:pPr>
        <w:pStyle w:val="Prrafodelista"/>
        <w:numPr>
          <w:ilvl w:val="2"/>
          <w:numId w:val="10"/>
        </w:numPr>
        <w:rPr>
          <w:rFonts w:cs="Arial"/>
          <w:szCs w:val="20"/>
          <w:lang w:val="es-ES"/>
        </w:rPr>
      </w:pPr>
      <w:r w:rsidRPr="00140F13">
        <w:rPr>
          <w:rFonts w:cs="Arial"/>
          <w:b/>
          <w:bCs/>
          <w:szCs w:val="20"/>
          <w:lang w:val="es-ES"/>
        </w:rPr>
        <w:t>Metodología</w:t>
      </w:r>
    </w:p>
    <w:p w14:paraId="603F81A8" w14:textId="1DCCB1E7" w:rsidR="003D6C52" w:rsidRPr="00140F13" w:rsidRDefault="003D6C52" w:rsidP="00873467">
      <w:pPr>
        <w:rPr>
          <w:rFonts w:cs="Arial"/>
          <w:szCs w:val="20"/>
        </w:rPr>
      </w:pPr>
      <w:r w:rsidRPr="00140F13">
        <w:rPr>
          <w:rFonts w:cs="Arial"/>
          <w:szCs w:val="20"/>
        </w:rPr>
        <w:t xml:space="preserve">El Consultor deberá definir la Metodología a emplear en el desarrollo del Estudio, entregando el documento a la </w:t>
      </w:r>
      <w:r w:rsidR="00600BFF">
        <w:rPr>
          <w:rFonts w:cs="Arial"/>
          <w:szCs w:val="20"/>
        </w:rPr>
        <w:t>supervisión</w:t>
      </w:r>
      <w:r w:rsidRPr="00140F13">
        <w:rPr>
          <w:rFonts w:cs="Arial"/>
          <w:szCs w:val="20"/>
        </w:rPr>
        <w:t xml:space="preserve"> para su aprobación y en el cual, se detallará la información secundaria y primaria a emplear en el estudio, así como los equipos y técnicas para el desarrollo de los trabajos de campo.                            </w:t>
      </w:r>
    </w:p>
    <w:p w14:paraId="7F5E01D7" w14:textId="77777777" w:rsidR="003D6C52" w:rsidRPr="00140F13" w:rsidRDefault="003D6C52" w:rsidP="003D6C52">
      <w:pPr>
        <w:rPr>
          <w:rFonts w:cs="Arial"/>
          <w:szCs w:val="20"/>
        </w:rPr>
      </w:pPr>
      <w:r w:rsidRPr="00140F13">
        <w:rPr>
          <w:rFonts w:cs="Arial"/>
          <w:szCs w:val="20"/>
        </w:rPr>
        <w:t xml:space="preserve">La metodología presentada deberá cumplir con las precisiones y especificaciones técnicas exigidas en el presente documento. </w:t>
      </w:r>
    </w:p>
    <w:p w14:paraId="3707F94E" w14:textId="77777777" w:rsidR="003D6C52" w:rsidRPr="00140F13" w:rsidRDefault="003D6C52" w:rsidP="003D6C52">
      <w:pPr>
        <w:rPr>
          <w:rFonts w:cs="Arial"/>
          <w:szCs w:val="20"/>
        </w:rPr>
      </w:pPr>
    </w:p>
    <w:p w14:paraId="0AEB0902" w14:textId="1E23C557" w:rsidR="00873467" w:rsidRPr="00140F13" w:rsidRDefault="00873467" w:rsidP="00A32CC4">
      <w:pPr>
        <w:pStyle w:val="Prrafodelista"/>
        <w:numPr>
          <w:ilvl w:val="2"/>
          <w:numId w:val="10"/>
        </w:numPr>
        <w:rPr>
          <w:rFonts w:cs="Arial"/>
          <w:szCs w:val="20"/>
        </w:rPr>
      </w:pPr>
      <w:r w:rsidRPr="00140F13">
        <w:rPr>
          <w:rFonts w:cs="Arial"/>
          <w:b/>
          <w:bCs/>
          <w:szCs w:val="20"/>
          <w:lang w:val="es-ES"/>
        </w:rPr>
        <w:t>ELABORACIÓN DE ESTUDIOS TOPOGRÁFICOS</w:t>
      </w:r>
    </w:p>
    <w:p w14:paraId="09713E96" w14:textId="5FDFEC69" w:rsidR="00873467" w:rsidRPr="00140F13" w:rsidRDefault="00873467" w:rsidP="00873467">
      <w:pPr>
        <w:rPr>
          <w:rFonts w:cs="Arial"/>
          <w:szCs w:val="20"/>
        </w:rPr>
      </w:pPr>
      <w:r w:rsidRPr="00140F13">
        <w:rPr>
          <w:rFonts w:cs="Arial"/>
          <w:szCs w:val="20"/>
        </w:rPr>
        <w:t xml:space="preserve">Para las actividades de topografía se deberán seguir los lineamientos establecidos en la Norma Técnica Colombiana para Estudios Topográficos NTC-6271, con el fin de dar cumplimiento a los criterios técnicos establecidos en el presente numeral y garantizar la calidad del producto obtenido. La NTC 6271, orienta a los profesionales de la topografía para establecer lineamientos propios de adquisición de datos, protocolos para procesamiento de estos, criterios de calidad y precisión de un estudio topográfico como producto geográfico, no obstante, para cada estudio topográfico en particular, se podrán introducir cambios o modificaciones, o ambos, de acuerdo con las necesidades propias de cada proyecto, siempre y cuando no contradigan los parámetros mínimos de esta norma y sean avalados por </w:t>
      </w:r>
      <w:r w:rsidR="00600BFF">
        <w:rPr>
          <w:rFonts w:cs="Arial"/>
          <w:szCs w:val="20"/>
        </w:rPr>
        <w:t>la supervisión</w:t>
      </w:r>
      <w:r w:rsidRPr="00140F13">
        <w:rPr>
          <w:rFonts w:cs="Arial"/>
          <w:szCs w:val="20"/>
        </w:rPr>
        <w:t xml:space="preserve">. </w:t>
      </w:r>
    </w:p>
    <w:p w14:paraId="587AAEA6" w14:textId="77777777" w:rsidR="00873467" w:rsidRPr="00140F13" w:rsidRDefault="00873467" w:rsidP="00873467">
      <w:pPr>
        <w:rPr>
          <w:rFonts w:cs="Arial"/>
          <w:szCs w:val="20"/>
        </w:rPr>
      </w:pPr>
      <w:r w:rsidRPr="00140F13">
        <w:rPr>
          <w:rFonts w:cs="Arial"/>
          <w:szCs w:val="20"/>
        </w:rPr>
        <w:t>Todo estudio topográfico debe ser ejecutado por tecnólogo o técnico profesional en topografía, con licencia expedida por el concejo profesional de topografía – CPNT, cumpliendo los requisitos establecidos en la ley 70 de 1979, o Ingeniero topográfico, con matrícula profesional vigente, expedida por el consejo profesional de ingeniería-COPNIA, cumpliendo los requisitos establecidos en la ley 842 de 2003 o aquella que derogue o modifique.</w:t>
      </w:r>
    </w:p>
    <w:p w14:paraId="74A25039" w14:textId="77777777" w:rsidR="00DF5DF4" w:rsidRPr="00140F13" w:rsidRDefault="00DF5DF4" w:rsidP="00873467">
      <w:pPr>
        <w:rPr>
          <w:rFonts w:cs="Arial"/>
          <w:szCs w:val="20"/>
        </w:rPr>
      </w:pPr>
    </w:p>
    <w:p w14:paraId="65E77671" w14:textId="0E3FDEDC" w:rsidR="00DF5DF4" w:rsidRPr="00140F13" w:rsidRDefault="00DF5DF4" w:rsidP="00A32CC4">
      <w:pPr>
        <w:pStyle w:val="Prrafodelista"/>
        <w:numPr>
          <w:ilvl w:val="2"/>
          <w:numId w:val="10"/>
        </w:numPr>
        <w:rPr>
          <w:rFonts w:cs="Arial"/>
          <w:b/>
          <w:bCs/>
          <w:szCs w:val="20"/>
          <w:lang w:val="es-ES"/>
        </w:rPr>
      </w:pPr>
      <w:bookmarkStart w:id="2" w:name="_Toc87535001"/>
      <w:r w:rsidRPr="00140F13">
        <w:rPr>
          <w:rFonts w:cs="Arial"/>
          <w:b/>
          <w:bCs/>
          <w:szCs w:val="20"/>
          <w:lang w:val="es-ES"/>
        </w:rPr>
        <w:t>Adopción datum horizontal y vertical</w:t>
      </w:r>
      <w:bookmarkEnd w:id="2"/>
    </w:p>
    <w:p w14:paraId="3E34244B" w14:textId="77777777" w:rsidR="00DF5DF4" w:rsidRPr="00140F13" w:rsidRDefault="00DF5DF4" w:rsidP="00DF5DF4">
      <w:pPr>
        <w:pStyle w:val="Prrafodelista"/>
        <w:rPr>
          <w:rFonts w:cs="Arial"/>
          <w:b/>
          <w:bCs/>
          <w:szCs w:val="20"/>
          <w:lang w:val="es-ES"/>
        </w:rPr>
      </w:pPr>
    </w:p>
    <w:p w14:paraId="511F9844" w14:textId="11EC948B" w:rsidR="00DF5DF4" w:rsidRPr="00140F13" w:rsidRDefault="00DF5DF4" w:rsidP="00DF5DF4">
      <w:pPr>
        <w:rPr>
          <w:rFonts w:cs="Arial"/>
          <w:szCs w:val="20"/>
        </w:rPr>
      </w:pPr>
      <w:r w:rsidRPr="00140F13">
        <w:rPr>
          <w:rFonts w:cs="Arial"/>
          <w:szCs w:val="20"/>
        </w:rPr>
        <w:t>Los estudios topográficos estarán referenciados al marco geocéntrico nacional de referencia MAGNA-SIRGAS [Resolución 068, enero 28 de 2005] como datum horizontal oficial, en época de referencia 2018.0 o la época oficial vigente. El modelo de geoide es GEOCOL 2004 o el más reciente, y el datum vertical, para referir todo tipo de alturas sobre el nivel del mar, es BUENAVENTURA.</w:t>
      </w:r>
    </w:p>
    <w:p w14:paraId="44213C8C" w14:textId="77777777" w:rsidR="00DF5DF4" w:rsidRPr="00140F13" w:rsidRDefault="00DF5DF4" w:rsidP="00DF5DF4">
      <w:pPr>
        <w:rPr>
          <w:rFonts w:cs="Arial"/>
          <w:szCs w:val="20"/>
        </w:rPr>
      </w:pPr>
      <w:r w:rsidRPr="00140F13">
        <w:rPr>
          <w:rFonts w:cs="Arial"/>
          <w:szCs w:val="20"/>
        </w:rPr>
        <w:lastRenderedPageBreak/>
        <w:t xml:space="preserve">La </w:t>
      </w:r>
      <w:bookmarkStart w:id="3" w:name="_Hlk164692494"/>
      <w:r w:rsidRPr="00140F13">
        <w:rPr>
          <w:rFonts w:cs="Arial"/>
          <w:szCs w:val="20"/>
        </w:rPr>
        <w:t xml:space="preserve">resolución IGAC 370 de 2021 </w:t>
      </w:r>
      <w:bookmarkEnd w:id="3"/>
      <w:r w:rsidRPr="00140F13">
        <w:rPr>
          <w:rFonts w:cs="Arial"/>
          <w:szCs w:val="20"/>
        </w:rPr>
        <w:t xml:space="preserve">“Por medio de la cual se establece el sistema de proyección cartográfica oficial para Colombia”, establece que la proyección cartográfica “Transverse Mercator” como sistema oficial de coordenadas planas para Colombia, con un único origen </w:t>
      </w:r>
      <w:bookmarkStart w:id="4" w:name="_Hlk164692514"/>
      <w:r w:rsidRPr="00140F13">
        <w:rPr>
          <w:rFonts w:cs="Arial"/>
          <w:szCs w:val="20"/>
        </w:rPr>
        <w:t>denominado “Origen Nacional”, referido al Marco Geocéntrico Nacional de Referencia, también denominado MAGNA-SIRGAS</w:t>
      </w:r>
      <w:bookmarkEnd w:id="4"/>
      <w:r w:rsidRPr="00140F13">
        <w:rPr>
          <w:rFonts w:cs="Arial"/>
          <w:szCs w:val="20"/>
        </w:rPr>
        <w:t>, así:</w:t>
      </w:r>
    </w:p>
    <w:p w14:paraId="4A1CAA84" w14:textId="77777777" w:rsidR="00DF5DF4" w:rsidRPr="00140F13" w:rsidRDefault="00DF5DF4" w:rsidP="00DF5DF4">
      <w:pPr>
        <w:rPr>
          <w:rFonts w:cs="Arial"/>
          <w:szCs w:val="20"/>
        </w:rPr>
      </w:pPr>
    </w:p>
    <w:p w14:paraId="48C653C2" w14:textId="2BE64ADE" w:rsidR="00DF5DF4" w:rsidRPr="00140F13" w:rsidRDefault="00DF5DF4" w:rsidP="00967C79">
      <w:pPr>
        <w:pStyle w:val="Descripcin"/>
        <w:jc w:val="center"/>
        <w:rPr>
          <w:rFonts w:cs="Arial"/>
          <w:sz w:val="20"/>
          <w:szCs w:val="20"/>
        </w:rPr>
      </w:pPr>
      <w:bookmarkStart w:id="5" w:name="_Toc87075703"/>
      <w:bookmarkStart w:id="6" w:name="_Toc87355404"/>
      <w:r w:rsidRPr="00140F13">
        <w:rPr>
          <w:rFonts w:cs="Arial"/>
          <w:sz w:val="20"/>
          <w:szCs w:val="20"/>
        </w:rPr>
        <w:t xml:space="preserve">Tabla </w:t>
      </w:r>
      <w:r w:rsidRPr="00140F13">
        <w:rPr>
          <w:rFonts w:cs="Arial"/>
          <w:sz w:val="20"/>
          <w:szCs w:val="20"/>
        </w:rPr>
        <w:fldChar w:fldCharType="begin"/>
      </w:r>
      <w:r w:rsidRPr="00140F13">
        <w:rPr>
          <w:rFonts w:cs="Arial"/>
          <w:sz w:val="20"/>
          <w:szCs w:val="20"/>
        </w:rPr>
        <w:instrText>SEQ Tabla \* ARABIC</w:instrText>
      </w:r>
      <w:r w:rsidRPr="00140F13">
        <w:rPr>
          <w:rFonts w:cs="Arial"/>
          <w:sz w:val="20"/>
          <w:szCs w:val="20"/>
        </w:rPr>
        <w:fldChar w:fldCharType="separate"/>
      </w:r>
      <w:r w:rsidR="00F72FDC">
        <w:rPr>
          <w:rFonts w:cs="Arial"/>
          <w:noProof/>
          <w:sz w:val="20"/>
          <w:szCs w:val="20"/>
        </w:rPr>
        <w:t>1</w:t>
      </w:r>
      <w:r w:rsidRPr="00140F13">
        <w:rPr>
          <w:rFonts w:cs="Arial"/>
          <w:sz w:val="20"/>
          <w:szCs w:val="20"/>
        </w:rPr>
        <w:fldChar w:fldCharType="end"/>
      </w:r>
      <w:r w:rsidRPr="00140F13">
        <w:rPr>
          <w:rFonts w:cs="Arial"/>
          <w:sz w:val="20"/>
          <w:szCs w:val="20"/>
        </w:rPr>
        <w:t xml:space="preserve"> Parámetros de la Proyección Origen Único Nacional</w:t>
      </w:r>
      <w:bookmarkEnd w:id="5"/>
      <w:bookmarkEnd w:id="6"/>
    </w:p>
    <w:p w14:paraId="7B881017" w14:textId="77777777" w:rsidR="00DF5DF4" w:rsidRPr="00140F13" w:rsidRDefault="00DF5DF4" w:rsidP="00DF5DF4">
      <w:pPr>
        <w:jc w:val="center"/>
        <w:rPr>
          <w:rFonts w:cs="Arial"/>
          <w:szCs w:val="20"/>
        </w:rPr>
      </w:pPr>
      <w:r w:rsidRPr="00140F13">
        <w:rPr>
          <w:rFonts w:cs="Arial"/>
          <w:noProof/>
          <w:szCs w:val="20"/>
        </w:rPr>
        <w:drawing>
          <wp:inline distT="0" distB="0" distL="0" distR="0" wp14:anchorId="3613E7DA" wp14:editId="34B26638">
            <wp:extent cx="3457575" cy="2029634"/>
            <wp:effectExtent l="0" t="0" r="0" b="8890"/>
            <wp:docPr id="1586255451" name="Imagen 158625545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abla&#10;&#10;Descripción generada automáticamente"/>
                    <pic:cNvPicPr/>
                  </pic:nvPicPr>
                  <pic:blipFill>
                    <a:blip r:embed="rId37"/>
                    <a:stretch>
                      <a:fillRect/>
                    </a:stretch>
                  </pic:blipFill>
                  <pic:spPr>
                    <a:xfrm>
                      <a:off x="0" y="0"/>
                      <a:ext cx="3476825" cy="2040934"/>
                    </a:xfrm>
                    <a:prstGeom prst="rect">
                      <a:avLst/>
                    </a:prstGeom>
                  </pic:spPr>
                </pic:pic>
              </a:graphicData>
            </a:graphic>
          </wp:inline>
        </w:drawing>
      </w:r>
    </w:p>
    <w:p w14:paraId="4289BB40" w14:textId="77777777" w:rsidR="00DF5DF4" w:rsidRPr="00140F13" w:rsidRDefault="00DF5DF4" w:rsidP="00DF5DF4">
      <w:pPr>
        <w:jc w:val="center"/>
        <w:rPr>
          <w:rFonts w:cs="Arial"/>
          <w:szCs w:val="20"/>
        </w:rPr>
      </w:pPr>
      <w:r w:rsidRPr="00140F13">
        <w:rPr>
          <w:rFonts w:cs="Arial"/>
          <w:szCs w:val="20"/>
        </w:rPr>
        <w:t>Fuente: RESOLUCIÓN IGAC No. 370 DE 2021</w:t>
      </w:r>
    </w:p>
    <w:p w14:paraId="60234B89" w14:textId="4DB85C4B" w:rsidR="00DF5DF4" w:rsidRPr="00140F13" w:rsidRDefault="00DF5DF4" w:rsidP="00A32CC4">
      <w:pPr>
        <w:pStyle w:val="Ttulo2"/>
        <w:numPr>
          <w:ilvl w:val="2"/>
          <w:numId w:val="10"/>
        </w:numPr>
        <w:rPr>
          <w:rFonts w:ascii="Arial" w:eastAsia="Times New Roman" w:hAnsi="Arial" w:cs="Arial"/>
          <w:smallCaps w:val="0"/>
          <w:color w:val="auto"/>
          <w:sz w:val="20"/>
          <w:szCs w:val="20"/>
          <w:lang w:val="es-ES"/>
        </w:rPr>
      </w:pPr>
      <w:bookmarkStart w:id="7" w:name="_Toc87535002"/>
      <w:r w:rsidRPr="00140F13">
        <w:rPr>
          <w:rFonts w:ascii="Arial" w:eastAsia="Times New Roman" w:hAnsi="Arial" w:cs="Arial"/>
          <w:smallCaps w:val="0"/>
          <w:color w:val="auto"/>
          <w:sz w:val="20"/>
          <w:szCs w:val="20"/>
          <w:lang w:val="es-ES"/>
        </w:rPr>
        <w:t>Plano Topográfico Local</w:t>
      </w:r>
      <w:bookmarkEnd w:id="7"/>
    </w:p>
    <w:p w14:paraId="4515B36A" w14:textId="77777777" w:rsidR="00DF5DF4" w:rsidRPr="00140F13" w:rsidRDefault="00DF5DF4" w:rsidP="00DF5DF4">
      <w:pPr>
        <w:rPr>
          <w:rFonts w:cs="Arial"/>
          <w:szCs w:val="20"/>
          <w:lang w:val="es-ES_tradnl" w:eastAsia="es-ES"/>
        </w:rPr>
      </w:pPr>
    </w:p>
    <w:p w14:paraId="0AD0A5EB" w14:textId="3D2BE53B" w:rsidR="00DF5DF4" w:rsidRPr="00140F13" w:rsidRDefault="00DF5DF4" w:rsidP="00DF5DF4">
      <w:pPr>
        <w:rPr>
          <w:rFonts w:cs="Arial"/>
          <w:szCs w:val="20"/>
          <w:lang w:val="es-ES" w:eastAsia="es-ES"/>
        </w:rPr>
      </w:pPr>
      <w:r w:rsidRPr="00140F13">
        <w:rPr>
          <w:rFonts w:cs="Arial"/>
          <w:szCs w:val="20"/>
          <w:lang w:val="es-ES" w:eastAsia="es-ES"/>
        </w:rPr>
        <w:t>El sistema de proyección oficial para Colombia es el “Origen Único Nacional”, proyección cilíndrica transversa, en donde el eje del cilindro yace en el plano generado por el paralelo de referencia y la línea de tangencia está alineada con el meridiano central. La proyección “Origen Único Nacional” utiliza una única banda de longitud de 12°, que se extiende 6° al este y al oeste del meridiano central. “Origen Único Nacional” es una proyección conforme con factor de escala constante para el meridiano central. El ámbito de aplicación sugerido para la proyección se concentra en la totalidad de la parte continental del territorio nacional.</w:t>
      </w:r>
    </w:p>
    <w:p w14:paraId="3BCE5BAD" w14:textId="5805E8B7" w:rsidR="00DF5DF4" w:rsidRPr="00140F13" w:rsidRDefault="00DF5DF4" w:rsidP="00DF5DF4">
      <w:pPr>
        <w:rPr>
          <w:rFonts w:cs="Arial"/>
          <w:szCs w:val="20"/>
          <w:lang w:val="es-ES_tradnl" w:eastAsia="es-ES"/>
        </w:rPr>
      </w:pPr>
      <w:r w:rsidRPr="00140F13">
        <w:rPr>
          <w:rFonts w:cs="Arial"/>
          <w:szCs w:val="20"/>
          <w:lang w:val="es-ES_tradnl" w:eastAsia="es-ES"/>
        </w:rPr>
        <w:t>El sistema de proyección “Origen Único Nacional”, utiliza una proyección secante, que generan deformaciones mayores fuera de los puntos de tangencia, por lo que, no es una proyección recomendada para el desarrollo de proyectos de infraestructura, que requieren alta precisión. La selección de la proyección debe obedecer a la precisión que se requiere para los proyectos de infraestructura, evitando perdidas geométricas que pueden afectar el factor económico.</w:t>
      </w:r>
    </w:p>
    <w:p w14:paraId="6BD2E9B6" w14:textId="75BD9DFA" w:rsidR="00DF5DF4" w:rsidRPr="00140F13" w:rsidRDefault="00DF5DF4" w:rsidP="00DF5DF4">
      <w:pPr>
        <w:rPr>
          <w:rFonts w:cs="Arial"/>
          <w:szCs w:val="20"/>
          <w:lang w:val="es-ES" w:eastAsia="es-ES"/>
        </w:rPr>
      </w:pPr>
      <w:r w:rsidRPr="00140F13">
        <w:rPr>
          <w:rFonts w:cs="Arial"/>
          <w:szCs w:val="20"/>
          <w:lang w:val="es-ES" w:eastAsia="es-ES"/>
        </w:rPr>
        <w:t>De acuerdo con lo anterior, los proyectos lineales, sufren deformaciones, que afectan la precisión de los estudios topográficos. Para reducir estas deformaciones, se hace necesario generar planos topográficos locales.</w:t>
      </w:r>
    </w:p>
    <w:p w14:paraId="2591DF02" w14:textId="06627670" w:rsidR="00DF5DF4" w:rsidRPr="00140F13" w:rsidRDefault="00DF5DF4" w:rsidP="00DF5DF4">
      <w:pPr>
        <w:rPr>
          <w:rFonts w:cs="Arial"/>
          <w:szCs w:val="20"/>
          <w:lang w:val="es-ES_tradnl" w:eastAsia="es-ES"/>
        </w:rPr>
      </w:pPr>
      <w:r w:rsidRPr="00140F13">
        <w:rPr>
          <w:rFonts w:cs="Arial"/>
          <w:szCs w:val="20"/>
          <w:lang w:val="es-ES_tradnl" w:eastAsia="es-ES"/>
        </w:rPr>
        <w:t xml:space="preserve">Los planos Topográficos Locales surgen con el objetivo de representar los verdaderos valores de terreno, en zonas donde la proyección transversa, por la separación del tramo con relación al meridiano de origen, la longitud del trazado o la diferencia de nivel presenta distorsiones y no representa distancias y áreas de acuerdo con la realidad del terreno. </w:t>
      </w:r>
    </w:p>
    <w:p w14:paraId="71A1F4E9" w14:textId="0A66487C" w:rsidR="00DF5DF4" w:rsidRPr="00140F13" w:rsidRDefault="00DF5DF4" w:rsidP="00DF5DF4">
      <w:pPr>
        <w:rPr>
          <w:rFonts w:cs="Arial"/>
          <w:szCs w:val="20"/>
          <w:lang w:val="es-ES_tradnl" w:eastAsia="es-ES"/>
        </w:rPr>
      </w:pPr>
      <w:r w:rsidRPr="00140F13">
        <w:rPr>
          <w:rFonts w:cs="Arial"/>
          <w:szCs w:val="20"/>
          <w:lang w:val="es-ES_tradnl" w:eastAsia="es-ES"/>
        </w:rPr>
        <w:t>La definición de un plano topográfico local se realizará considerando una cota media para un rango de trabajo máximo de 250 m hacia arriba y 250 m hacia abajo respecto de la cota media y una longitud máxima de 20 km de radio.</w:t>
      </w:r>
    </w:p>
    <w:p w14:paraId="6D3D7CC9" w14:textId="77777777" w:rsidR="00DF5DF4" w:rsidRPr="00140F13" w:rsidRDefault="00DF5DF4" w:rsidP="295AEAD8">
      <w:pPr>
        <w:rPr>
          <w:rFonts w:cs="Arial"/>
          <w:lang w:val="es-ES" w:eastAsia="es-ES"/>
        </w:rPr>
      </w:pPr>
      <w:r w:rsidRPr="295AEAD8">
        <w:rPr>
          <w:rFonts w:cs="Arial"/>
          <w:lang w:val="es-ES" w:eastAsia="es-ES"/>
        </w:rPr>
        <w:t>Teniendo en cuenta que las distancias medidas sobre el terreno, sean proyectadas en su verdadera magnitud sobre el plano horizontal local (línea tangente al origen), el plano debe ser calculado a la altura media del terreno, en el área del levantamiento topográfico, configurando así el plano topográfico local PTL.</w:t>
      </w:r>
    </w:p>
    <w:p w14:paraId="3A8DC0B3" w14:textId="10F76D74" w:rsidR="00DF5DF4" w:rsidRPr="00140F13" w:rsidRDefault="00DF5DF4" w:rsidP="295AEAD8">
      <w:pPr>
        <w:rPr>
          <w:rFonts w:cs="Arial"/>
          <w:lang w:val="es-ES" w:eastAsia="es-ES"/>
        </w:rPr>
      </w:pPr>
      <w:r w:rsidRPr="295AEAD8">
        <w:rPr>
          <w:rFonts w:cs="Arial"/>
          <w:lang w:val="es-ES" w:eastAsia="es-ES"/>
        </w:rPr>
        <w:t xml:space="preserve">Los parámetros de proyección de los PTL pueden ser reducidos en función del relieve del terreno. Tanto para la determinación de los valores adecuados, como para la determinación del área de cobertura del sistema, como de sus reducciones en función del relieve del terreno, se puede requerir el establecimiento de nuevos planos tangentes, constituyendo sistemas topográficos locales consecutivos con distintos </w:t>
      </w:r>
      <w:r w:rsidRPr="295AEAD8">
        <w:rPr>
          <w:rFonts w:cs="Arial"/>
          <w:lang w:val="es-ES" w:eastAsia="es-ES"/>
        </w:rPr>
        <w:lastRenderedPageBreak/>
        <w:t>orígenes. Cada uno de estos distintos sistemas topográficos deben estar conectados uno con otro, por medio de puntos comunes y que contengan coordenadas geodésicas conocidas.</w:t>
      </w:r>
    </w:p>
    <w:p w14:paraId="3B4DFC47" w14:textId="2AD5FA22" w:rsidR="00DF5DF4" w:rsidRPr="00140F13" w:rsidRDefault="00DF5DF4" w:rsidP="00DF5DF4">
      <w:pPr>
        <w:rPr>
          <w:rFonts w:cs="Arial"/>
          <w:szCs w:val="20"/>
          <w:lang w:val="es-ES_tradnl" w:eastAsia="es-ES"/>
        </w:rPr>
      </w:pPr>
      <w:r w:rsidRPr="00140F13">
        <w:rPr>
          <w:rFonts w:cs="Arial"/>
          <w:szCs w:val="20"/>
          <w:lang w:val="es-ES_tradnl" w:eastAsia="es-ES"/>
        </w:rPr>
        <w:t xml:space="preserve">Con base en los puntos GNSS ubicados </w:t>
      </w:r>
      <w:r w:rsidR="003A7264">
        <w:rPr>
          <w:rFonts w:cs="Arial"/>
          <w:szCs w:val="20"/>
          <w:lang w:val="es-ES_tradnl" w:eastAsia="es-ES"/>
        </w:rPr>
        <w:t>como se indique</w:t>
      </w:r>
      <w:r w:rsidRPr="00140F13">
        <w:rPr>
          <w:rFonts w:cs="Arial"/>
          <w:szCs w:val="20"/>
          <w:lang w:val="es-ES_tradnl" w:eastAsia="es-ES"/>
        </w:rPr>
        <w:t xml:space="preserve"> a lo largo del</w:t>
      </w:r>
      <w:r w:rsidR="003A7264">
        <w:rPr>
          <w:rFonts w:cs="Arial"/>
          <w:szCs w:val="20"/>
          <w:lang w:val="es-ES_tradnl" w:eastAsia="es-ES"/>
        </w:rPr>
        <w:t xml:space="preserve"> sector a realizar actividades</w:t>
      </w:r>
      <w:r w:rsidRPr="00140F13">
        <w:rPr>
          <w:rFonts w:cs="Arial"/>
          <w:szCs w:val="20"/>
          <w:lang w:val="es-ES_tradnl" w:eastAsia="es-ES"/>
        </w:rPr>
        <w:t xml:space="preserve">, se trazarán las </w:t>
      </w:r>
      <w:r w:rsidR="00C21DDD" w:rsidRPr="00140F13">
        <w:rPr>
          <w:rFonts w:cs="Arial"/>
          <w:szCs w:val="20"/>
          <w:lang w:val="es-ES_tradnl" w:eastAsia="es-ES"/>
        </w:rPr>
        <w:t>poligonales bases</w:t>
      </w:r>
      <w:r w:rsidRPr="00140F13">
        <w:rPr>
          <w:rFonts w:cs="Arial"/>
          <w:szCs w:val="20"/>
          <w:lang w:val="es-ES_tradnl" w:eastAsia="es-ES"/>
        </w:rPr>
        <w:t>. Las coordenadas de los puntos GNSS que servirán para amarrar el inicio como el final de cada poligonal, deben estar referidas al mismo PTL.</w:t>
      </w:r>
    </w:p>
    <w:p w14:paraId="18038C32" w14:textId="7CE4EABD" w:rsidR="00DF5DF4" w:rsidRPr="00140F13" w:rsidRDefault="00DF5DF4" w:rsidP="00DF5DF4">
      <w:pPr>
        <w:rPr>
          <w:rFonts w:cs="Arial"/>
          <w:szCs w:val="20"/>
          <w:lang w:val="es-ES_tradnl" w:eastAsia="es-ES"/>
        </w:rPr>
      </w:pPr>
      <w:r w:rsidRPr="00140F13">
        <w:rPr>
          <w:rFonts w:cs="Arial"/>
          <w:b/>
          <w:bCs/>
          <w:szCs w:val="20"/>
          <w:lang w:val="es-ES_tradnl" w:eastAsia="es-ES"/>
        </w:rPr>
        <w:t>Notas Aclaratorias:</w:t>
      </w:r>
      <w:r w:rsidRPr="00140F13">
        <w:rPr>
          <w:rFonts w:cs="Arial"/>
          <w:szCs w:val="20"/>
          <w:lang w:val="es-ES_tradnl" w:eastAsia="es-ES"/>
        </w:rPr>
        <w:t xml:space="preserve"> (1). El uso de planos topográficos locales es de uso obligatorio, estos estarán referidos a las coordenadas obtenidas en sistema de proyección “Origen Único Nacional” de uno o varios vértices GNSS materializados en el tramo de estudio. (2). Todos los cálculos se realizarán a partir de las coordenadas obtenidas con los planos topográficos locales. (3). Los planos, Modelos digitales y demás productos utilizados para el diseño del corredor en estudio, estarán referidos a planos topográficos locales. (4). Adicionalmente, el contratista realizará la entrega del plano del proyecto, referido al sistema de proyección “Origen Único Nacional”. Este será el único producto que se entregará en este sistema, con fines de cumplir la resolución IGAC 370 de 2021. En ningún caso se entregará en “Origen Único Nacional” los cálculos de poligonales, cálculos de detalles y modelos digitales.</w:t>
      </w:r>
    </w:p>
    <w:p w14:paraId="614FF6EF" w14:textId="410FC55A" w:rsidR="00DF5DF4" w:rsidRPr="00140F13" w:rsidRDefault="00DF5DF4" w:rsidP="00A32CC4">
      <w:pPr>
        <w:pStyle w:val="Ttulo2"/>
        <w:numPr>
          <w:ilvl w:val="2"/>
          <w:numId w:val="10"/>
        </w:numPr>
        <w:rPr>
          <w:rFonts w:ascii="Arial" w:eastAsia="Times New Roman" w:hAnsi="Arial" w:cs="Arial"/>
          <w:smallCaps w:val="0"/>
          <w:color w:val="auto"/>
          <w:sz w:val="20"/>
          <w:szCs w:val="20"/>
          <w:lang w:val="es-ES"/>
        </w:rPr>
      </w:pPr>
      <w:bookmarkStart w:id="8" w:name="_Toc87535003"/>
      <w:r w:rsidRPr="00140F13">
        <w:rPr>
          <w:rFonts w:ascii="Arial" w:eastAsia="Times New Roman" w:hAnsi="Arial" w:cs="Arial"/>
          <w:smallCaps w:val="0"/>
          <w:color w:val="auto"/>
          <w:sz w:val="20"/>
          <w:szCs w:val="20"/>
          <w:lang w:val="es-ES"/>
        </w:rPr>
        <w:t>Georreferenciación</w:t>
      </w:r>
      <w:bookmarkEnd w:id="8"/>
    </w:p>
    <w:p w14:paraId="1168E306" w14:textId="77777777" w:rsidR="001D77A1" w:rsidRPr="00140F13" w:rsidRDefault="001D77A1" w:rsidP="001D77A1">
      <w:pPr>
        <w:rPr>
          <w:rFonts w:cs="Arial"/>
          <w:szCs w:val="20"/>
          <w:lang w:val="es-ES"/>
        </w:rPr>
      </w:pPr>
    </w:p>
    <w:p w14:paraId="315EDD72" w14:textId="20E16053" w:rsidR="00DF5DF4" w:rsidRPr="00140F13" w:rsidRDefault="00E3503D" w:rsidP="00DF5DF4">
      <w:pPr>
        <w:rPr>
          <w:rFonts w:eastAsia="Calibri" w:cs="Arial"/>
          <w:szCs w:val="20"/>
        </w:rPr>
      </w:pPr>
      <w:r w:rsidRPr="00140F13">
        <w:rPr>
          <w:rFonts w:eastAsia="Calibri" w:cs="Arial"/>
          <w:szCs w:val="20"/>
        </w:rPr>
        <w:t>La georreferenciación de los proyectos se debe</w:t>
      </w:r>
      <w:r w:rsidR="00DF5DF4" w:rsidRPr="00140F13">
        <w:rPr>
          <w:rFonts w:eastAsia="Calibri" w:cs="Arial"/>
          <w:szCs w:val="20"/>
        </w:rPr>
        <w:t xml:space="preserve"> trasladar a puntos de amarre materializados </w:t>
      </w:r>
      <w:r w:rsidR="00967C79">
        <w:rPr>
          <w:rFonts w:eastAsia="Calibri" w:cs="Arial"/>
          <w:szCs w:val="20"/>
        </w:rPr>
        <w:t xml:space="preserve">en </w:t>
      </w:r>
      <w:r>
        <w:rPr>
          <w:rFonts w:eastAsia="Calibri" w:cs="Arial"/>
          <w:szCs w:val="20"/>
        </w:rPr>
        <w:t>al menos</w:t>
      </w:r>
      <w:r w:rsidR="00967C79">
        <w:rPr>
          <w:rFonts w:eastAsia="Calibri" w:cs="Arial"/>
          <w:szCs w:val="20"/>
        </w:rPr>
        <w:t xml:space="preserve"> un punto inicial a la cual se intervendrá. Si la longitud a intervenir es superior a 6 Km, se realizará cada 2 Km, </w:t>
      </w:r>
      <w:r w:rsidR="00DF5DF4" w:rsidRPr="00140F13">
        <w:rPr>
          <w:rFonts w:eastAsia="Calibri" w:cs="Arial"/>
          <w:szCs w:val="20"/>
        </w:rPr>
        <w:t>con coordenadas referidas al sistema de referencia oficial para Colombia Magna Sirgas, en época de referencia 2018.0 o la época oficial vigente.</w:t>
      </w:r>
    </w:p>
    <w:p w14:paraId="14827965" w14:textId="07D44D26" w:rsidR="00DF5DF4" w:rsidRPr="00140F13" w:rsidRDefault="00DF5DF4" w:rsidP="00DF5DF4">
      <w:pPr>
        <w:rPr>
          <w:rFonts w:eastAsia="Calibri" w:cs="Arial"/>
          <w:szCs w:val="20"/>
        </w:rPr>
      </w:pPr>
      <w:r w:rsidRPr="00140F13">
        <w:rPr>
          <w:rFonts w:eastAsia="Calibri" w:cs="Arial"/>
          <w:szCs w:val="20"/>
        </w:rPr>
        <w:t xml:space="preserve">La materialización de pares de puntos de GNSS se realizará con mojones en concreto con placa de bronce o aluminio en zonas blandas y con placa incrustada en zonas duras. Estas placas estarán marcadas con el punto guía para el centrado y armado instrumental, Entidad contratante (INVÍAS), número de contrato, año, nomenclatura del punto y Consultor. Se debe garantizar la perdurabilidad, un horizonte despejado, la </w:t>
      </w:r>
      <w:proofErr w:type="spellStart"/>
      <w:r w:rsidRPr="00140F13">
        <w:rPr>
          <w:rFonts w:eastAsia="Calibri" w:cs="Arial"/>
          <w:szCs w:val="20"/>
        </w:rPr>
        <w:t>inter-visibilidad</w:t>
      </w:r>
      <w:proofErr w:type="spellEnd"/>
      <w:r w:rsidRPr="00140F13">
        <w:rPr>
          <w:rFonts w:eastAsia="Calibri" w:cs="Arial"/>
          <w:szCs w:val="20"/>
        </w:rPr>
        <w:t>, estabilidad y accesibilidad.</w:t>
      </w:r>
    </w:p>
    <w:p w14:paraId="4AE2407B" w14:textId="01391923" w:rsidR="00DF5DF4" w:rsidRPr="00140F13" w:rsidRDefault="00DF5DF4" w:rsidP="00DF5DF4">
      <w:pPr>
        <w:rPr>
          <w:rFonts w:eastAsia="Calibri" w:cs="Arial"/>
          <w:szCs w:val="20"/>
          <w:lang w:val="es-MX"/>
        </w:rPr>
      </w:pPr>
      <w:r w:rsidRPr="00140F13">
        <w:rPr>
          <w:rFonts w:eastAsia="Calibri" w:cs="Arial"/>
          <w:szCs w:val="20"/>
          <w:lang w:val="es-MX"/>
        </w:rPr>
        <w:t xml:space="preserve">La materialización de pares de vértices GNSS se realizará con una distancia máxima entre </w:t>
      </w:r>
      <w:r w:rsidRPr="002F2DC1">
        <w:rPr>
          <w:rFonts w:eastAsia="Calibri" w:cs="Arial"/>
          <w:szCs w:val="20"/>
          <w:lang w:val="es-MX"/>
        </w:rPr>
        <w:t xml:space="preserve">ellos de </w:t>
      </w:r>
      <w:r w:rsidR="00CE23B1">
        <w:rPr>
          <w:rFonts w:eastAsia="Calibri" w:cs="Arial"/>
          <w:szCs w:val="20"/>
          <w:lang w:val="es-MX"/>
        </w:rPr>
        <w:t>1</w:t>
      </w:r>
      <w:r w:rsidRPr="002F2DC1">
        <w:rPr>
          <w:rFonts w:eastAsia="Calibri" w:cs="Arial"/>
          <w:szCs w:val="20"/>
          <w:lang w:val="es-MX"/>
        </w:rPr>
        <w:t xml:space="preserve"> km a</w:t>
      </w:r>
      <w:r w:rsidRPr="00140F13">
        <w:rPr>
          <w:rFonts w:eastAsia="Calibri" w:cs="Arial"/>
          <w:szCs w:val="20"/>
          <w:lang w:val="es-MX"/>
        </w:rPr>
        <w:t xml:space="preserve"> lo largo de todo el proyecto</w:t>
      </w:r>
      <w:r w:rsidR="00967C79">
        <w:rPr>
          <w:rFonts w:eastAsia="Calibri" w:cs="Arial"/>
          <w:szCs w:val="20"/>
          <w:lang w:val="es-MX"/>
        </w:rPr>
        <w:t xml:space="preserve"> si su longitud es superior a 6km, en caso contrario se tomará un punto inicial. </w:t>
      </w:r>
      <w:r w:rsidRPr="00140F13">
        <w:rPr>
          <w:rFonts w:eastAsia="Calibri" w:cs="Arial"/>
          <w:szCs w:val="20"/>
          <w:lang w:val="es-MX"/>
        </w:rPr>
        <w:t>La distancia entre el par de mojones estará ligada a la configuración topográfica del sitio, en zonas libres de obstáculos al zenit y que la distancia mínima entre vértices sea mayor a 100 m. Estos vértices podrán ser materializados con placa incrustada en sardineles, obras, zonas duras o cualquier otro lugar que garantice su permanencia o fundidos en campo con mojones fabricados en concreto con las siguientes dimensiones: 30 cm x 30 cm, profundidad mínima de 60 cm, deberán sobresalir del terreno mínimo 20 cm, y deben ser fundidos en forma de pata de elefante.</w:t>
      </w:r>
    </w:p>
    <w:p w14:paraId="31DB2E48" w14:textId="01725890" w:rsidR="00DF5DF4" w:rsidRPr="00140F13" w:rsidRDefault="00DF5DF4" w:rsidP="00DF5DF4">
      <w:pPr>
        <w:rPr>
          <w:rFonts w:eastAsia="Calibri" w:cs="Arial"/>
          <w:szCs w:val="20"/>
          <w:lang w:val="es-MX"/>
        </w:rPr>
      </w:pPr>
      <w:r w:rsidRPr="00140F13">
        <w:rPr>
          <w:rFonts w:eastAsia="Calibri" w:cs="Arial"/>
          <w:szCs w:val="20"/>
          <w:lang w:val="es-MX"/>
        </w:rPr>
        <w:t xml:space="preserve">La red de mojones ubicada a lo largo del proyecto deberá ser posicionada con equipos GNSS doble frecuencia de última generación, creando una red geodésica </w:t>
      </w:r>
      <w:r w:rsidRPr="00140F13">
        <w:rPr>
          <w:rFonts w:eastAsia="Calibri" w:cs="Arial"/>
          <w:szCs w:val="20"/>
          <w:lang w:val="es-MX"/>
        </w:rPr>
        <w:tab/>
        <w:t>de alta precisión con el método estático diferencial con doble determinación, posicionando en paralelo las dos placas que conforman las parejas de vértices. Los vértices deberán ser determinados y ligados a la red MAGNA-SIRGAS.</w:t>
      </w:r>
    </w:p>
    <w:p w14:paraId="408B40F8" w14:textId="77777777" w:rsidR="00DF5DF4" w:rsidRPr="00140F13" w:rsidRDefault="00DF5DF4" w:rsidP="00DF5DF4">
      <w:pPr>
        <w:rPr>
          <w:rFonts w:eastAsia="Calibri" w:cs="Arial"/>
          <w:szCs w:val="20"/>
          <w:lang w:val="es-MX"/>
        </w:rPr>
      </w:pPr>
      <w:r w:rsidRPr="00140F13">
        <w:rPr>
          <w:rFonts w:eastAsia="Calibri" w:cs="Arial"/>
          <w:szCs w:val="20"/>
          <w:lang w:val="es-MX"/>
        </w:rPr>
        <w:t xml:space="preserve">En lugares con cobertura limitada de las bases de rastreo continuo, se podrá realizar traslado de coordenadas, amarrándose a vértices de la red pasiva del IGAC; el Consultor debe verificar el estado y la estabilidad del vértice, comprobando que sea un </w:t>
      </w:r>
      <w:r w:rsidRPr="00140F13">
        <w:rPr>
          <w:rFonts w:cs="Arial"/>
          <w:szCs w:val="20"/>
        </w:rPr>
        <w:t>punto apto para realizar amarres topográficos</w:t>
      </w:r>
      <w:r w:rsidRPr="00140F13">
        <w:rPr>
          <w:rFonts w:eastAsia="Calibri" w:cs="Arial"/>
          <w:szCs w:val="20"/>
          <w:lang w:val="es-MX"/>
        </w:rPr>
        <w:t>.</w:t>
      </w:r>
    </w:p>
    <w:p w14:paraId="39484881" w14:textId="77777777" w:rsidR="00DF5DF4" w:rsidRPr="00140F13" w:rsidRDefault="00DF5DF4" w:rsidP="00DF5DF4">
      <w:pPr>
        <w:rPr>
          <w:rFonts w:eastAsia="Calibri" w:cs="Arial"/>
          <w:szCs w:val="20"/>
          <w:lang w:val="es-MX"/>
        </w:rPr>
      </w:pPr>
    </w:p>
    <w:p w14:paraId="2512519C" w14:textId="77777777" w:rsidR="00DF5DF4" w:rsidRPr="00140F13" w:rsidRDefault="00DF5DF4" w:rsidP="00DF5DF4">
      <w:pPr>
        <w:rPr>
          <w:rFonts w:eastAsia="Calibri" w:cs="Arial"/>
          <w:szCs w:val="20"/>
          <w:lang w:val="es-MX"/>
        </w:rPr>
      </w:pPr>
      <w:r w:rsidRPr="00140F13">
        <w:rPr>
          <w:rFonts w:eastAsia="Calibri" w:cs="Arial"/>
          <w:szCs w:val="20"/>
          <w:lang w:val="es-MX"/>
        </w:rPr>
        <w:t>El tiempo mínimo de rastreo estará definido con la siguiente fórmula:</w:t>
      </w:r>
    </w:p>
    <w:p w14:paraId="4AD191DB" w14:textId="77777777" w:rsidR="00DF5DF4" w:rsidRPr="00140F13" w:rsidRDefault="00DF5DF4" w:rsidP="00DF5DF4">
      <w:pPr>
        <w:pStyle w:val="Prrafodelista"/>
        <w:pBdr>
          <w:top w:val="single" w:sz="18" w:space="1" w:color="44546A" w:themeColor="text2"/>
          <w:bottom w:val="single" w:sz="18" w:space="1" w:color="44546A" w:themeColor="text2"/>
        </w:pBdr>
        <w:rPr>
          <w:rFonts w:eastAsiaTheme="minorEastAsia" w:cs="Arial"/>
          <w:b/>
          <w:bCs/>
          <w:color w:val="44546A" w:themeColor="text2"/>
          <w:szCs w:val="20"/>
          <w:lang w:val="es-ES_tradnl" w:eastAsia="es-ES"/>
        </w:rPr>
      </w:pPr>
      <m:oMathPara>
        <m:oMath>
          <m:r>
            <m:rPr>
              <m:sty m:val="bi"/>
            </m:rPr>
            <w:rPr>
              <w:rFonts w:ascii="Cambria Math" w:hAnsi="Cambria Math" w:cs="Arial"/>
              <w:color w:val="44546A" w:themeColor="text2"/>
              <w:szCs w:val="20"/>
              <w:lang w:val="es-ES_tradnl" w:eastAsia="es-ES"/>
            </w:rPr>
            <m:t>tr=65 min+(3</m:t>
          </m:r>
          <m:r>
            <m:rPr>
              <m:sty m:val="bi"/>
            </m:rPr>
            <w:rPr>
              <w:rFonts w:ascii="Cambria Math" w:hAnsi="Cambria Math" w:cs="Arial"/>
              <w:color w:val="44546A" w:themeColor="text2"/>
              <w:szCs w:val="20"/>
              <w:lang w:val="es-ES_tradnl" w:eastAsia="es-ES"/>
            </w:rPr>
            <m:t>min*</m:t>
          </m:r>
          <m:d>
            <m:dPr>
              <m:ctrlPr>
                <w:rPr>
                  <w:rFonts w:ascii="Cambria Math" w:hAnsi="Cambria Math" w:cs="Arial"/>
                  <w:b/>
                  <w:i/>
                  <w:color w:val="44546A" w:themeColor="text2"/>
                  <w:szCs w:val="20"/>
                  <w:lang w:val="es-ES_tradnl" w:eastAsia="es-ES"/>
                </w:rPr>
              </m:ctrlPr>
            </m:dPr>
            <m:e>
              <m:r>
                <m:rPr>
                  <m:sty m:val="bi"/>
                </m:rPr>
                <w:rPr>
                  <w:rFonts w:ascii="Cambria Math" w:hAnsi="Cambria Math" w:cs="Arial"/>
                  <w:color w:val="44546A" w:themeColor="text2"/>
                  <w:szCs w:val="20"/>
                  <w:lang w:val="es-ES_tradnl" w:eastAsia="es-ES"/>
                </w:rPr>
                <m:t>d-10</m:t>
              </m:r>
            </m:e>
          </m:d>
          <m:r>
            <m:rPr>
              <m:sty m:val="bi"/>
            </m:rPr>
            <w:rPr>
              <w:rFonts w:ascii="Cambria Math" w:hAnsi="Cambria Math" w:cs="Arial"/>
              <w:color w:val="44546A" w:themeColor="text2"/>
              <w:szCs w:val="20"/>
              <w:lang w:val="es-ES_tradnl" w:eastAsia="es-ES"/>
            </w:rPr>
            <m:t>)</m:t>
          </m:r>
        </m:oMath>
      </m:oMathPara>
    </w:p>
    <w:p w14:paraId="64D563A3" w14:textId="77777777" w:rsidR="00DF5DF4" w:rsidRPr="00140F13" w:rsidRDefault="00DF5DF4" w:rsidP="00DF5DF4">
      <w:pPr>
        <w:pStyle w:val="Prrafodelista"/>
        <w:rPr>
          <w:rFonts w:eastAsiaTheme="minorEastAsia" w:cs="Arial"/>
          <w:szCs w:val="20"/>
          <w:lang w:val="es-ES_tradnl" w:eastAsia="es-ES"/>
        </w:rPr>
      </w:pPr>
    </w:p>
    <w:p w14:paraId="695C3F53" w14:textId="77777777" w:rsidR="00DF5DF4" w:rsidRPr="00140F13" w:rsidRDefault="00DF5DF4" w:rsidP="00DF5DF4">
      <w:pPr>
        <w:pStyle w:val="Prrafodelista"/>
        <w:rPr>
          <w:rFonts w:eastAsiaTheme="minorEastAsia" w:cs="Arial"/>
          <w:szCs w:val="20"/>
          <w:lang w:val="es-ES_tradnl" w:eastAsia="es-ES"/>
        </w:rPr>
      </w:pPr>
      <w:r w:rsidRPr="00140F13">
        <w:rPr>
          <w:rFonts w:eastAsiaTheme="minorEastAsia" w:cs="Arial"/>
          <w:szCs w:val="20"/>
          <w:lang w:val="es-ES_tradnl" w:eastAsia="es-ES"/>
        </w:rPr>
        <w:t>En donde:</w:t>
      </w:r>
    </w:p>
    <w:p w14:paraId="12F64E90" w14:textId="77777777" w:rsidR="00DF5DF4" w:rsidRPr="00140F13" w:rsidRDefault="00DF5DF4" w:rsidP="295AEAD8">
      <w:pPr>
        <w:pStyle w:val="Prrafodelista"/>
        <w:rPr>
          <w:rFonts w:eastAsiaTheme="minorEastAsia" w:cs="Arial"/>
          <w:lang w:val="es-ES" w:eastAsia="es-ES"/>
        </w:rPr>
      </w:pPr>
      <w:proofErr w:type="spellStart"/>
      <w:r w:rsidRPr="295AEAD8">
        <w:rPr>
          <w:rFonts w:cs="Arial"/>
          <w:i/>
          <w:iCs/>
          <w:lang w:val="es-ES" w:eastAsia="es-ES"/>
        </w:rPr>
        <w:t>tr</w:t>
      </w:r>
      <w:proofErr w:type="spellEnd"/>
      <w:r w:rsidRPr="295AEAD8">
        <w:rPr>
          <w:rFonts w:cs="Arial"/>
          <w:i/>
          <w:iCs/>
          <w:lang w:val="es-ES" w:eastAsia="es-ES"/>
        </w:rPr>
        <w:t xml:space="preserve"> </w:t>
      </w:r>
      <w:r w:rsidRPr="295AEAD8">
        <w:rPr>
          <w:rFonts w:eastAsiaTheme="minorEastAsia" w:cs="Arial"/>
          <w:lang w:val="es-ES" w:eastAsia="es-ES"/>
        </w:rPr>
        <w:t>= Tiempo de Rastreo</w:t>
      </w:r>
    </w:p>
    <w:p w14:paraId="0E30A403" w14:textId="77777777" w:rsidR="00DF5DF4" w:rsidRPr="00140F13" w:rsidRDefault="00DF5DF4" w:rsidP="00DF5DF4">
      <w:pPr>
        <w:pStyle w:val="Prrafodelista"/>
        <w:rPr>
          <w:rFonts w:eastAsiaTheme="minorEastAsia" w:cs="Arial"/>
          <w:szCs w:val="20"/>
          <w:lang w:val="es-ES_tradnl" w:eastAsia="es-ES"/>
        </w:rPr>
      </w:pPr>
      <w:r w:rsidRPr="00140F13">
        <w:rPr>
          <w:rFonts w:cs="Arial"/>
          <w:i/>
          <w:szCs w:val="20"/>
          <w:lang w:val="es-ES_tradnl" w:eastAsia="es-ES"/>
        </w:rPr>
        <w:t xml:space="preserve">d </w:t>
      </w:r>
      <w:r w:rsidRPr="00140F13">
        <w:rPr>
          <w:rFonts w:eastAsiaTheme="minorEastAsia" w:cs="Arial"/>
          <w:szCs w:val="20"/>
          <w:lang w:val="es-ES_tradnl" w:eastAsia="es-ES"/>
        </w:rPr>
        <w:t>= distancia en kilómetros a la base de rastreo más retirada.</w:t>
      </w:r>
    </w:p>
    <w:p w14:paraId="7B10B551" w14:textId="77777777" w:rsidR="00DF5DF4" w:rsidRPr="00140F13" w:rsidRDefault="00DF5DF4" w:rsidP="00DF5DF4">
      <w:pPr>
        <w:rPr>
          <w:rFonts w:eastAsiaTheme="minorEastAsia" w:cs="Arial"/>
          <w:szCs w:val="20"/>
          <w:lang w:val="es-ES_tradnl" w:eastAsia="es-ES"/>
        </w:rPr>
      </w:pPr>
      <w:r w:rsidRPr="00140F13">
        <w:rPr>
          <w:rFonts w:eastAsiaTheme="minorEastAsia" w:cs="Arial"/>
          <w:szCs w:val="20"/>
          <w:lang w:val="es-ES_tradnl" w:eastAsia="es-ES"/>
        </w:rPr>
        <w:t>Los cálculos para el postproceso en su error medio cuadrático no deberán ser superior a 0.03 metros.</w:t>
      </w:r>
    </w:p>
    <w:p w14:paraId="4B08E766" w14:textId="77777777" w:rsidR="00DF5DF4" w:rsidRPr="00140F13" w:rsidRDefault="00DF5DF4" w:rsidP="00DF5DF4">
      <w:pPr>
        <w:rPr>
          <w:rFonts w:eastAsia="Calibri" w:cs="Arial"/>
          <w:szCs w:val="20"/>
          <w:lang w:val="es-MX"/>
        </w:rPr>
      </w:pPr>
    </w:p>
    <w:p w14:paraId="2FA22160" w14:textId="77777777" w:rsidR="00DF5DF4" w:rsidRPr="00140F13" w:rsidRDefault="00DF5DF4" w:rsidP="00DF5DF4">
      <w:pPr>
        <w:rPr>
          <w:rFonts w:eastAsia="Calibri" w:cs="Arial"/>
          <w:szCs w:val="20"/>
          <w:lang w:val="es-MX"/>
        </w:rPr>
      </w:pPr>
      <w:r w:rsidRPr="00140F13">
        <w:rPr>
          <w:rFonts w:eastAsia="Calibri" w:cs="Arial"/>
          <w:szCs w:val="20"/>
          <w:lang w:val="es-MX"/>
        </w:rPr>
        <w:lastRenderedPageBreak/>
        <w:t>Para realizar el levantamiento por medio de GNSS se deben tener en cuenta los siguientes requerimientos:</w:t>
      </w:r>
    </w:p>
    <w:p w14:paraId="79E73A3C" w14:textId="77777777" w:rsidR="00DF5DF4" w:rsidRPr="00140F13" w:rsidRDefault="00DF5DF4" w:rsidP="00DF5DF4">
      <w:pPr>
        <w:ind w:left="76" w:hanging="76"/>
        <w:rPr>
          <w:rFonts w:eastAsia="Calibri" w:cs="Arial"/>
          <w:szCs w:val="20"/>
          <w:lang w:val="es-MX"/>
        </w:rPr>
      </w:pPr>
    </w:p>
    <w:p w14:paraId="36B2123F" w14:textId="77777777" w:rsidR="00DF5DF4" w:rsidRPr="00140F13" w:rsidRDefault="00DF5DF4" w:rsidP="00A32CC4">
      <w:pPr>
        <w:pStyle w:val="Prrafodelista"/>
        <w:numPr>
          <w:ilvl w:val="0"/>
          <w:numId w:val="11"/>
        </w:numPr>
        <w:spacing w:after="0" w:line="240" w:lineRule="auto"/>
        <w:rPr>
          <w:rFonts w:eastAsia="Calibri" w:cs="Arial"/>
          <w:szCs w:val="20"/>
          <w:lang w:val="es-MX"/>
        </w:rPr>
      </w:pPr>
      <w:r w:rsidRPr="00140F13">
        <w:rPr>
          <w:rFonts w:eastAsia="Calibri" w:cs="Arial"/>
          <w:szCs w:val="20"/>
          <w:lang w:val="es-MX"/>
        </w:rPr>
        <w:t>Máscara de elevación: 30 grados sobre el horizonte.</w:t>
      </w:r>
    </w:p>
    <w:p w14:paraId="6872DDDD" w14:textId="77777777" w:rsidR="00DF5DF4" w:rsidRPr="00140F13" w:rsidRDefault="00DF5DF4" w:rsidP="00A32CC4">
      <w:pPr>
        <w:pStyle w:val="Prrafodelista"/>
        <w:numPr>
          <w:ilvl w:val="0"/>
          <w:numId w:val="11"/>
        </w:numPr>
        <w:spacing w:after="0" w:line="240" w:lineRule="auto"/>
        <w:rPr>
          <w:rFonts w:eastAsia="Calibri" w:cs="Arial"/>
          <w:szCs w:val="20"/>
          <w:lang w:val="es-MX"/>
        </w:rPr>
      </w:pPr>
      <w:r w:rsidRPr="00140F13">
        <w:rPr>
          <w:rFonts w:eastAsia="Calibri" w:cs="Arial"/>
          <w:szCs w:val="20"/>
          <w:lang w:val="es-MX"/>
        </w:rPr>
        <w:t>Cálculo de postproceso con efemérides precisas</w:t>
      </w:r>
    </w:p>
    <w:p w14:paraId="19B66578" w14:textId="77777777" w:rsidR="00DF5DF4" w:rsidRPr="00140F13" w:rsidRDefault="00DF5DF4" w:rsidP="00A32CC4">
      <w:pPr>
        <w:pStyle w:val="Prrafodelista"/>
        <w:numPr>
          <w:ilvl w:val="0"/>
          <w:numId w:val="11"/>
        </w:numPr>
        <w:spacing w:after="0" w:line="240" w:lineRule="auto"/>
        <w:rPr>
          <w:rFonts w:eastAsia="Calibri" w:cs="Arial"/>
          <w:szCs w:val="20"/>
          <w:lang w:val="es-MX"/>
        </w:rPr>
      </w:pPr>
      <w:r w:rsidRPr="00140F13">
        <w:rPr>
          <w:rFonts w:eastAsia="Calibri" w:cs="Arial"/>
          <w:szCs w:val="20"/>
          <w:lang w:val="es-MX"/>
        </w:rPr>
        <w:t>Componente geométrico de dilución de la precisión PDOP &lt; 4</w:t>
      </w:r>
    </w:p>
    <w:p w14:paraId="055F5B94" w14:textId="77777777" w:rsidR="00DF5DF4" w:rsidRPr="00140F13" w:rsidRDefault="00DF5DF4" w:rsidP="00A32CC4">
      <w:pPr>
        <w:pStyle w:val="Prrafodelista"/>
        <w:numPr>
          <w:ilvl w:val="0"/>
          <w:numId w:val="11"/>
        </w:numPr>
        <w:spacing w:after="0" w:line="240" w:lineRule="auto"/>
        <w:rPr>
          <w:rFonts w:eastAsia="Calibri" w:cs="Arial"/>
          <w:szCs w:val="20"/>
          <w:lang w:val="es-MX"/>
        </w:rPr>
      </w:pPr>
      <w:r w:rsidRPr="00140F13">
        <w:rPr>
          <w:rFonts w:eastAsia="Calibri" w:cs="Arial"/>
          <w:szCs w:val="20"/>
          <w:lang w:val="es-MX"/>
        </w:rPr>
        <w:t>Mínimo de satélites visibles a asegurar: 4</w:t>
      </w:r>
    </w:p>
    <w:p w14:paraId="3648EBF9" w14:textId="77777777" w:rsidR="00DF5DF4" w:rsidRPr="00140F13" w:rsidRDefault="00DF5DF4" w:rsidP="00A32CC4">
      <w:pPr>
        <w:pStyle w:val="Prrafodelista"/>
        <w:numPr>
          <w:ilvl w:val="0"/>
          <w:numId w:val="11"/>
        </w:numPr>
        <w:spacing w:after="0" w:line="240" w:lineRule="auto"/>
        <w:rPr>
          <w:rFonts w:eastAsia="Calibri" w:cs="Arial"/>
          <w:szCs w:val="20"/>
          <w:lang w:val="es-MX"/>
        </w:rPr>
      </w:pPr>
      <w:r w:rsidRPr="00140F13">
        <w:rPr>
          <w:rFonts w:eastAsia="Calibri" w:cs="Arial"/>
          <w:szCs w:val="20"/>
          <w:lang w:val="es-MX"/>
        </w:rPr>
        <w:t>Recolectar datos para tres dimensiones.</w:t>
      </w:r>
    </w:p>
    <w:p w14:paraId="26917392" w14:textId="77777777" w:rsidR="00DF5DF4" w:rsidRPr="00140F13" w:rsidRDefault="00DF5DF4" w:rsidP="00A32CC4">
      <w:pPr>
        <w:pStyle w:val="Prrafodelista"/>
        <w:numPr>
          <w:ilvl w:val="0"/>
          <w:numId w:val="11"/>
        </w:numPr>
        <w:spacing w:after="0" w:line="240" w:lineRule="auto"/>
        <w:rPr>
          <w:rFonts w:eastAsia="Calibri" w:cs="Arial"/>
          <w:szCs w:val="20"/>
          <w:lang w:val="es-MX"/>
        </w:rPr>
      </w:pPr>
      <w:r w:rsidRPr="00140F13">
        <w:rPr>
          <w:rFonts w:eastAsia="Calibri" w:cs="Arial"/>
          <w:szCs w:val="20"/>
          <w:lang w:val="es-MX"/>
        </w:rPr>
        <w:t>La antena debe estar nivelada y centrada sobre el punto, y debe verificarse antes y después de cada observación.</w:t>
      </w:r>
    </w:p>
    <w:p w14:paraId="350B5FC9" w14:textId="77777777" w:rsidR="00DF5DF4" w:rsidRPr="00140F13" w:rsidRDefault="00DF5DF4" w:rsidP="00A32CC4">
      <w:pPr>
        <w:pStyle w:val="Prrafodelista"/>
        <w:numPr>
          <w:ilvl w:val="0"/>
          <w:numId w:val="11"/>
        </w:numPr>
        <w:spacing w:after="0" w:line="240" w:lineRule="auto"/>
        <w:rPr>
          <w:rFonts w:eastAsia="Calibri" w:cs="Arial"/>
          <w:szCs w:val="20"/>
          <w:lang w:val="es-MX"/>
        </w:rPr>
      </w:pPr>
      <w:r w:rsidRPr="00140F13">
        <w:rPr>
          <w:rFonts w:eastAsia="Calibri" w:cs="Arial"/>
          <w:szCs w:val="20"/>
          <w:lang w:val="es-MX"/>
        </w:rPr>
        <w:t>La altura del centro de fase de la antena con respecto al mojón debe medirse, antes y después de cada sesión.</w:t>
      </w:r>
    </w:p>
    <w:p w14:paraId="10668142" w14:textId="77777777" w:rsidR="00DF5DF4" w:rsidRPr="00140F13" w:rsidRDefault="00DF5DF4" w:rsidP="00A32CC4">
      <w:pPr>
        <w:pStyle w:val="Prrafodelista"/>
        <w:numPr>
          <w:ilvl w:val="0"/>
          <w:numId w:val="11"/>
        </w:numPr>
        <w:spacing w:after="0" w:line="240" w:lineRule="auto"/>
        <w:rPr>
          <w:rFonts w:eastAsia="Calibri" w:cs="Arial"/>
          <w:szCs w:val="20"/>
          <w:lang w:val="es-MX"/>
        </w:rPr>
      </w:pPr>
      <w:r w:rsidRPr="00140F13">
        <w:rPr>
          <w:rFonts w:eastAsia="Calibri" w:cs="Arial"/>
          <w:szCs w:val="20"/>
          <w:lang w:val="es-MX"/>
        </w:rPr>
        <w:t>Duración de épocas a captar: ente 1 y 15 segundos máximo.</w:t>
      </w:r>
    </w:p>
    <w:p w14:paraId="47796F48" w14:textId="77777777" w:rsidR="00DF5DF4" w:rsidRPr="00140F13" w:rsidRDefault="00DF5DF4" w:rsidP="00A32CC4">
      <w:pPr>
        <w:pStyle w:val="Prrafodelista"/>
        <w:numPr>
          <w:ilvl w:val="0"/>
          <w:numId w:val="11"/>
        </w:numPr>
        <w:spacing w:after="0" w:line="240" w:lineRule="auto"/>
        <w:rPr>
          <w:rFonts w:eastAsia="Calibri" w:cs="Arial"/>
          <w:szCs w:val="20"/>
          <w:lang w:val="es-MX"/>
        </w:rPr>
      </w:pPr>
      <w:r w:rsidRPr="00140F13">
        <w:rPr>
          <w:rFonts w:eastAsia="Calibri" w:cs="Arial"/>
          <w:szCs w:val="20"/>
          <w:lang w:val="es-MX"/>
        </w:rPr>
        <w:t>Los datos deben pasar la prueba Chi-Cuadrado o F (95%), con niveles de confianza mayor o igual al 95%.</w:t>
      </w:r>
    </w:p>
    <w:p w14:paraId="18AF00BD" w14:textId="77777777" w:rsidR="00DF5DF4" w:rsidRPr="00140F13" w:rsidRDefault="00DF5DF4" w:rsidP="00A32CC4">
      <w:pPr>
        <w:pStyle w:val="Prrafodelista"/>
        <w:numPr>
          <w:ilvl w:val="0"/>
          <w:numId w:val="11"/>
        </w:numPr>
        <w:spacing w:after="0" w:line="240" w:lineRule="auto"/>
        <w:rPr>
          <w:rFonts w:eastAsia="Calibri" w:cs="Arial"/>
          <w:szCs w:val="20"/>
          <w:lang w:val="es-MX"/>
        </w:rPr>
      </w:pPr>
      <w:r w:rsidRPr="00140F13">
        <w:rPr>
          <w:rFonts w:eastAsia="Calibri" w:cs="Arial"/>
          <w:szCs w:val="20"/>
          <w:lang w:val="es-MX"/>
        </w:rPr>
        <w:t>Los datos deben pasar las pruebas que evalúan la calidad de cada punto con nivel de confianza mayor o igual al 95%.</w:t>
      </w:r>
    </w:p>
    <w:p w14:paraId="0CBC1580" w14:textId="77777777" w:rsidR="00DF5DF4" w:rsidRPr="00140F13" w:rsidRDefault="00DF5DF4" w:rsidP="00A32CC4">
      <w:pPr>
        <w:pStyle w:val="Prrafodelista"/>
        <w:numPr>
          <w:ilvl w:val="0"/>
          <w:numId w:val="11"/>
        </w:numPr>
        <w:spacing w:after="0" w:line="240" w:lineRule="auto"/>
        <w:rPr>
          <w:rFonts w:eastAsia="Calibri" w:cs="Arial"/>
          <w:szCs w:val="20"/>
          <w:lang w:val="es-MX"/>
        </w:rPr>
      </w:pPr>
      <w:r w:rsidRPr="00140F13">
        <w:rPr>
          <w:rFonts w:eastAsia="Calibri" w:cs="Arial"/>
          <w:szCs w:val="20"/>
          <w:lang w:val="es-MX"/>
        </w:rPr>
        <w:t>Se debe elaborar un diagrama de obstáculos para cada vértice posicionado.</w:t>
      </w:r>
    </w:p>
    <w:p w14:paraId="269183E0" w14:textId="77777777" w:rsidR="00DF5DF4" w:rsidRPr="00140F13" w:rsidRDefault="00DF5DF4" w:rsidP="00DF5DF4">
      <w:pPr>
        <w:rPr>
          <w:rFonts w:eastAsia="Calibri" w:cs="Arial"/>
          <w:szCs w:val="20"/>
          <w:lang w:val="es-MX"/>
        </w:rPr>
      </w:pPr>
    </w:p>
    <w:p w14:paraId="377D00F1" w14:textId="77777777" w:rsidR="00DF5DF4" w:rsidRPr="00140F13" w:rsidRDefault="00DF5DF4" w:rsidP="00A32CC4">
      <w:pPr>
        <w:pStyle w:val="Ttulo2"/>
        <w:numPr>
          <w:ilvl w:val="2"/>
          <w:numId w:val="10"/>
        </w:numPr>
        <w:rPr>
          <w:rFonts w:ascii="Arial" w:eastAsia="Times New Roman" w:hAnsi="Arial" w:cs="Arial"/>
          <w:smallCaps w:val="0"/>
          <w:color w:val="auto"/>
          <w:sz w:val="20"/>
          <w:szCs w:val="20"/>
          <w:lang w:val="es-ES"/>
        </w:rPr>
      </w:pPr>
      <w:bookmarkStart w:id="9" w:name="_Toc87535004"/>
      <w:r w:rsidRPr="00140F13">
        <w:rPr>
          <w:rFonts w:ascii="Arial" w:eastAsia="Times New Roman" w:hAnsi="Arial" w:cs="Arial"/>
          <w:smallCaps w:val="0"/>
          <w:color w:val="auto"/>
          <w:sz w:val="20"/>
          <w:szCs w:val="20"/>
          <w:lang w:val="es-ES"/>
        </w:rPr>
        <w:t>Trazado de Poligonales</w:t>
      </w:r>
      <w:bookmarkEnd w:id="9"/>
    </w:p>
    <w:p w14:paraId="5199EBDA" w14:textId="77777777" w:rsidR="00DF5DF4" w:rsidRPr="00140F13" w:rsidRDefault="00DF5DF4" w:rsidP="00DF5DF4">
      <w:pPr>
        <w:rPr>
          <w:rFonts w:cs="Arial"/>
          <w:szCs w:val="20"/>
          <w:lang w:val="es-MX"/>
        </w:rPr>
      </w:pPr>
    </w:p>
    <w:p w14:paraId="449CEB3A" w14:textId="1ABC4C02" w:rsidR="00DF5DF4" w:rsidRDefault="00DF5DF4" w:rsidP="0023356B">
      <w:pPr>
        <w:autoSpaceDE w:val="0"/>
        <w:autoSpaceDN w:val="0"/>
        <w:adjustRightInd w:val="0"/>
        <w:rPr>
          <w:rFonts w:cs="Arial"/>
          <w:color w:val="000000"/>
          <w:szCs w:val="20"/>
        </w:rPr>
      </w:pPr>
      <w:r w:rsidRPr="00140F13">
        <w:rPr>
          <w:rFonts w:cs="Arial"/>
          <w:color w:val="000000"/>
          <w:szCs w:val="20"/>
        </w:rPr>
        <w:t>Los vértices de la poligonal deberán materializarse con mojones en concreto que se denominarán Deltas-</w:t>
      </w:r>
      <w:proofErr w:type="spellStart"/>
      <w:r w:rsidRPr="00140F13">
        <w:rPr>
          <w:rFonts w:cs="Arial"/>
          <w:color w:val="000000"/>
          <w:szCs w:val="20"/>
        </w:rPr>
        <w:t>BMs</w:t>
      </w:r>
      <w:proofErr w:type="spellEnd"/>
      <w:r w:rsidRPr="00140F13">
        <w:rPr>
          <w:rFonts w:cs="Arial"/>
          <w:color w:val="000000"/>
          <w:szCs w:val="20"/>
        </w:rPr>
        <w:t xml:space="preserve"> y deberán estar numerados consecutivamente de acuerdo con la poligonal y se identificarán como D-BM-#. Se materializarán de 10 cm x10 cm o en forma cilíndrica de 4” de diámetro y profundidad de 30 cm, con un tornillo de cabeza redonda y arandela donde se marcará en bajo relieve su respectiva numeración. Estos puntos cumplirán doble función para el amarre horizontal y el amarre vertical. En zonas abiertas se instalará una estaca testigo, cuando no se encuentren árboles, rocas o elementos cercanos, donde se marcará el número del D-BM-# correspondiente.</w:t>
      </w:r>
    </w:p>
    <w:p w14:paraId="4E6E573D" w14:textId="0686040C" w:rsidR="00976436" w:rsidRPr="00140F13" w:rsidRDefault="00976436" w:rsidP="0023356B">
      <w:pPr>
        <w:autoSpaceDE w:val="0"/>
        <w:autoSpaceDN w:val="0"/>
        <w:adjustRightInd w:val="0"/>
        <w:rPr>
          <w:rFonts w:cs="Arial"/>
          <w:color w:val="000000"/>
          <w:szCs w:val="20"/>
        </w:rPr>
      </w:pPr>
      <w:r>
        <w:rPr>
          <w:rFonts w:cs="Arial"/>
          <w:color w:val="000000"/>
          <w:szCs w:val="20"/>
        </w:rPr>
        <w:t xml:space="preserve">Se debe materializar BM al inicio y final del tramo a intervenir, así como en cada uno de los sitios de obras de drenaje objeto del </w:t>
      </w:r>
      <w:r w:rsidR="001F0F61">
        <w:rPr>
          <w:rFonts w:cs="Arial"/>
          <w:color w:val="000000"/>
          <w:szCs w:val="20"/>
        </w:rPr>
        <w:t>alcance</w:t>
      </w:r>
      <w:r>
        <w:rPr>
          <w:rFonts w:cs="Arial"/>
          <w:color w:val="000000"/>
          <w:szCs w:val="20"/>
        </w:rPr>
        <w:t xml:space="preserve"> del convenio solidario.</w:t>
      </w:r>
    </w:p>
    <w:p w14:paraId="52F8F154" w14:textId="77777777" w:rsidR="00DF5DF4" w:rsidRPr="00140F13" w:rsidRDefault="00DF5DF4" w:rsidP="00A32CC4">
      <w:pPr>
        <w:pStyle w:val="Ttulo2"/>
        <w:numPr>
          <w:ilvl w:val="2"/>
          <w:numId w:val="10"/>
        </w:numPr>
        <w:rPr>
          <w:rFonts w:ascii="Arial" w:hAnsi="Arial" w:cs="Arial"/>
          <w:sz w:val="20"/>
          <w:szCs w:val="20"/>
        </w:rPr>
      </w:pPr>
      <w:bookmarkStart w:id="10" w:name="_Toc87535005"/>
      <w:r w:rsidRPr="00140F13">
        <w:rPr>
          <w:rFonts w:ascii="Arial" w:eastAsia="Times New Roman" w:hAnsi="Arial" w:cs="Arial"/>
          <w:smallCaps w:val="0"/>
          <w:color w:val="auto"/>
          <w:sz w:val="20"/>
          <w:szCs w:val="20"/>
          <w:lang w:val="es-ES"/>
        </w:rPr>
        <w:t>Poligonal con Estación Total</w:t>
      </w:r>
      <w:bookmarkStart w:id="11" w:name="_Toc471413349"/>
      <w:bookmarkStart w:id="12" w:name="_Toc471458317"/>
      <w:bookmarkEnd w:id="10"/>
    </w:p>
    <w:p w14:paraId="334EF484" w14:textId="77777777" w:rsidR="00DF5DF4" w:rsidRPr="00140F13" w:rsidRDefault="00DF5DF4" w:rsidP="00DF5DF4">
      <w:pPr>
        <w:rPr>
          <w:rFonts w:cs="Arial"/>
          <w:szCs w:val="20"/>
          <w:lang w:val="es-ES_tradnl" w:eastAsia="es-ES"/>
        </w:rPr>
      </w:pPr>
    </w:p>
    <w:p w14:paraId="77072CFD" w14:textId="77777777" w:rsidR="00DF5DF4" w:rsidRPr="00140F13" w:rsidRDefault="00DF5DF4" w:rsidP="00DF5DF4">
      <w:pPr>
        <w:rPr>
          <w:rFonts w:cs="Arial"/>
          <w:b/>
          <w:bCs/>
          <w:szCs w:val="20"/>
          <w:lang w:eastAsia="es-AR"/>
        </w:rPr>
      </w:pPr>
      <w:r w:rsidRPr="00140F13">
        <w:rPr>
          <w:rFonts w:cs="Arial"/>
          <w:b/>
          <w:bCs/>
          <w:szCs w:val="20"/>
          <w:lang w:eastAsia="es-AR"/>
        </w:rPr>
        <w:t>ERRORES QUE INFLUYEN EN LA PRECISIÓN DE LAS POLIGONALES</w:t>
      </w:r>
      <w:bookmarkEnd w:id="11"/>
      <w:bookmarkEnd w:id="12"/>
    </w:p>
    <w:p w14:paraId="6955D939" w14:textId="77777777" w:rsidR="00DF5DF4" w:rsidRPr="00140F13" w:rsidRDefault="00DF5DF4" w:rsidP="00DF5DF4">
      <w:pPr>
        <w:pStyle w:val="Prrafodelista"/>
        <w:ind w:left="76"/>
        <w:rPr>
          <w:rFonts w:cs="Arial"/>
          <w:szCs w:val="20"/>
          <w:lang w:val="es-AR" w:eastAsia="es-AR"/>
        </w:rPr>
      </w:pPr>
    </w:p>
    <w:p w14:paraId="1D7B4E87" w14:textId="77777777" w:rsidR="00DF5DF4" w:rsidRPr="00140F13" w:rsidRDefault="00DF5DF4" w:rsidP="00DF5DF4">
      <w:pPr>
        <w:rPr>
          <w:rFonts w:cs="Arial"/>
          <w:szCs w:val="20"/>
          <w:lang w:eastAsia="es-AR"/>
        </w:rPr>
      </w:pPr>
      <w:r w:rsidRPr="00140F13">
        <w:rPr>
          <w:rFonts w:cs="Arial"/>
          <w:szCs w:val="20"/>
          <w:lang w:eastAsia="es-AR"/>
        </w:rPr>
        <w:t>En el trazado de poligonales se presentan circunstancias asociadas a los tipos de errores que influyen y que afectan la precisión de estas, como las siguientes:</w:t>
      </w:r>
    </w:p>
    <w:p w14:paraId="1E805D53" w14:textId="77777777" w:rsidR="00DF5DF4" w:rsidRPr="00140F13" w:rsidRDefault="00DF5DF4" w:rsidP="00DF5DF4">
      <w:pPr>
        <w:rPr>
          <w:rFonts w:cs="Arial"/>
          <w:szCs w:val="20"/>
          <w:lang w:val="es-ES" w:eastAsia="es-AR"/>
        </w:rPr>
      </w:pPr>
    </w:p>
    <w:p w14:paraId="3D88E92F" w14:textId="77777777" w:rsidR="00DF5DF4" w:rsidRPr="00140F13" w:rsidRDefault="00DF5DF4" w:rsidP="00A32CC4">
      <w:pPr>
        <w:numPr>
          <w:ilvl w:val="0"/>
          <w:numId w:val="17"/>
        </w:numPr>
        <w:spacing w:after="0" w:line="240" w:lineRule="auto"/>
        <w:rPr>
          <w:rFonts w:cs="Arial"/>
          <w:szCs w:val="20"/>
          <w:lang w:val="es-ES" w:eastAsia="es-AR"/>
        </w:rPr>
      </w:pPr>
      <w:r w:rsidRPr="00140F13">
        <w:rPr>
          <w:rFonts w:cs="Arial"/>
          <w:szCs w:val="20"/>
          <w:lang w:val="es-AR" w:eastAsia="es-AR"/>
        </w:rPr>
        <w:t>Errores Naturales: ocasionados por factores como lo es el clima, (variaciones del viento, temperatura humedad y refracción).</w:t>
      </w:r>
    </w:p>
    <w:p w14:paraId="4866741C" w14:textId="77777777" w:rsidR="00DF5DF4" w:rsidRPr="00140F13" w:rsidRDefault="00DF5DF4" w:rsidP="00DF5DF4">
      <w:pPr>
        <w:ind w:left="720"/>
        <w:rPr>
          <w:rFonts w:cs="Arial"/>
          <w:szCs w:val="20"/>
          <w:lang w:val="es-ES" w:eastAsia="es-AR"/>
        </w:rPr>
      </w:pPr>
    </w:p>
    <w:p w14:paraId="1D812D51" w14:textId="77777777" w:rsidR="00DF5DF4" w:rsidRPr="00140F13" w:rsidRDefault="00DF5DF4" w:rsidP="00DF5DF4">
      <w:pPr>
        <w:ind w:left="720"/>
        <w:rPr>
          <w:rFonts w:cs="Arial"/>
          <w:szCs w:val="20"/>
          <w:lang w:val="es-AR" w:eastAsia="es-AR"/>
        </w:rPr>
      </w:pPr>
      <w:r w:rsidRPr="00140F13">
        <w:rPr>
          <w:rFonts w:cs="Arial"/>
          <w:szCs w:val="20"/>
          <w:lang w:val="es-AR" w:eastAsia="es-AR"/>
        </w:rPr>
        <w:t>El principal factor de error en zonas de baja altura es la refracción, producido por las altas temperaturas. Este fenómeno distorsiona el objeto visado (bastón) y no permite realizar lecturas apropiadas.</w:t>
      </w:r>
    </w:p>
    <w:p w14:paraId="7FB4396A" w14:textId="77777777" w:rsidR="00DF5DF4" w:rsidRPr="00140F13" w:rsidRDefault="00DF5DF4" w:rsidP="00DF5DF4">
      <w:pPr>
        <w:ind w:left="720"/>
        <w:rPr>
          <w:rFonts w:cs="Arial"/>
          <w:szCs w:val="20"/>
          <w:lang w:val="es-ES" w:eastAsia="es-AR"/>
        </w:rPr>
      </w:pPr>
    </w:p>
    <w:p w14:paraId="400B922A" w14:textId="77777777" w:rsidR="00DF5DF4" w:rsidRPr="00140F13" w:rsidRDefault="00DF5DF4" w:rsidP="00A32CC4">
      <w:pPr>
        <w:pStyle w:val="Prrafodelista"/>
        <w:numPr>
          <w:ilvl w:val="0"/>
          <w:numId w:val="17"/>
        </w:numPr>
        <w:spacing w:after="0" w:line="240" w:lineRule="auto"/>
        <w:rPr>
          <w:rFonts w:cs="Arial"/>
          <w:szCs w:val="20"/>
          <w:lang w:val="es-AR" w:eastAsia="es-AR"/>
        </w:rPr>
      </w:pPr>
      <w:r w:rsidRPr="00140F13">
        <w:rPr>
          <w:rFonts w:cs="Arial"/>
          <w:szCs w:val="20"/>
          <w:lang w:val="es-AR" w:eastAsia="es-AR"/>
        </w:rPr>
        <w:t>Errores instrumentales: a pesar de que los equipos se encuentren debidamente certificados estos tienen un margen de error de acuerdo con su precisión de fábrica.</w:t>
      </w:r>
    </w:p>
    <w:p w14:paraId="16F33C70" w14:textId="77777777" w:rsidR="00DF5DF4" w:rsidRPr="00140F13" w:rsidRDefault="00DF5DF4" w:rsidP="00DF5DF4">
      <w:pPr>
        <w:pStyle w:val="Prrafodelista"/>
        <w:rPr>
          <w:rFonts w:cs="Arial"/>
          <w:szCs w:val="20"/>
          <w:lang w:val="es-AR" w:eastAsia="es-AR"/>
        </w:rPr>
      </w:pPr>
    </w:p>
    <w:p w14:paraId="0C624CBD" w14:textId="77777777" w:rsidR="00DF5DF4" w:rsidRPr="00140F13" w:rsidRDefault="00DF5DF4" w:rsidP="00A32CC4">
      <w:pPr>
        <w:pStyle w:val="Prrafodelista"/>
        <w:numPr>
          <w:ilvl w:val="0"/>
          <w:numId w:val="17"/>
        </w:numPr>
        <w:spacing w:after="200" w:line="240" w:lineRule="auto"/>
        <w:rPr>
          <w:rFonts w:cs="Arial"/>
          <w:szCs w:val="20"/>
          <w:lang w:val="es-ES" w:eastAsia="es-AR"/>
        </w:rPr>
      </w:pPr>
      <w:r w:rsidRPr="00140F13">
        <w:rPr>
          <w:rFonts w:cs="Arial"/>
          <w:szCs w:val="20"/>
          <w:lang w:val="es-AR" w:eastAsia="es-AR"/>
        </w:rPr>
        <w:t>Errores aleatorios:</w:t>
      </w:r>
    </w:p>
    <w:p w14:paraId="32269D0B" w14:textId="77777777" w:rsidR="00DF5DF4" w:rsidRPr="00140F13" w:rsidRDefault="00DF5DF4" w:rsidP="00DF5DF4">
      <w:pPr>
        <w:pStyle w:val="Prrafodelista"/>
        <w:ind w:left="76"/>
        <w:rPr>
          <w:rFonts w:cs="Arial"/>
          <w:szCs w:val="20"/>
          <w:lang w:val="es-ES" w:eastAsia="es-AR"/>
        </w:rPr>
      </w:pPr>
    </w:p>
    <w:p w14:paraId="0E63732F" w14:textId="77777777" w:rsidR="00DF5DF4" w:rsidRPr="00140F13" w:rsidRDefault="00DF5DF4" w:rsidP="00A32CC4">
      <w:pPr>
        <w:pStyle w:val="Prrafodelista"/>
        <w:numPr>
          <w:ilvl w:val="0"/>
          <w:numId w:val="18"/>
        </w:numPr>
        <w:spacing w:after="200" w:line="240" w:lineRule="auto"/>
        <w:rPr>
          <w:rFonts w:cs="Arial"/>
          <w:szCs w:val="20"/>
          <w:lang w:val="es-ES" w:eastAsia="es-AR"/>
        </w:rPr>
      </w:pPr>
      <w:r w:rsidRPr="00140F13">
        <w:rPr>
          <w:rFonts w:cs="Arial"/>
          <w:szCs w:val="20"/>
          <w:lang w:eastAsia="es-AR"/>
        </w:rPr>
        <w:t xml:space="preserve">Las causas del error aleatorio se deben al operador, falta de agudeza visual, descuido, cansancio, alteraciones emocionales. </w:t>
      </w:r>
    </w:p>
    <w:p w14:paraId="184690CB" w14:textId="77777777" w:rsidR="00DF5DF4" w:rsidRPr="00140F13" w:rsidRDefault="00DF5DF4" w:rsidP="00A32CC4">
      <w:pPr>
        <w:pStyle w:val="Prrafodelista"/>
        <w:numPr>
          <w:ilvl w:val="0"/>
          <w:numId w:val="18"/>
        </w:numPr>
        <w:spacing w:after="200" w:line="240" w:lineRule="auto"/>
        <w:rPr>
          <w:rFonts w:cs="Arial"/>
          <w:szCs w:val="20"/>
          <w:lang w:val="es-ES" w:eastAsia="es-AR"/>
        </w:rPr>
      </w:pPr>
      <w:r w:rsidRPr="00140F13">
        <w:rPr>
          <w:rFonts w:cs="Arial"/>
          <w:szCs w:val="20"/>
          <w:lang w:eastAsia="es-AR"/>
        </w:rPr>
        <w:lastRenderedPageBreak/>
        <w:t>método o procedimiento con que se efectúa la medición, falta de un método definido y documentado.</w:t>
      </w:r>
    </w:p>
    <w:p w14:paraId="662D707E" w14:textId="77777777" w:rsidR="00DF5DF4" w:rsidRPr="00140F13" w:rsidRDefault="00DF5DF4" w:rsidP="00A32CC4">
      <w:pPr>
        <w:pStyle w:val="Prrafodelista"/>
        <w:numPr>
          <w:ilvl w:val="0"/>
          <w:numId w:val="18"/>
        </w:numPr>
        <w:spacing w:after="200" w:line="240" w:lineRule="auto"/>
        <w:rPr>
          <w:rFonts w:cs="Arial"/>
          <w:szCs w:val="20"/>
          <w:lang w:val="es-ES" w:eastAsia="es-AR"/>
        </w:rPr>
      </w:pPr>
      <w:r w:rsidRPr="00140F13">
        <w:rPr>
          <w:rFonts w:cs="Arial"/>
          <w:szCs w:val="20"/>
          <w:lang w:val="es-AR" w:eastAsia="es-AR"/>
        </w:rPr>
        <w:t>Distancias medidas demasiado largas que sobrepasan los 300 metros.</w:t>
      </w:r>
    </w:p>
    <w:p w14:paraId="78418D2D" w14:textId="77777777" w:rsidR="00DF5DF4" w:rsidRPr="00140F13" w:rsidRDefault="00DF5DF4" w:rsidP="00A32CC4">
      <w:pPr>
        <w:pStyle w:val="Prrafodelista"/>
        <w:numPr>
          <w:ilvl w:val="0"/>
          <w:numId w:val="18"/>
        </w:numPr>
        <w:spacing w:after="200" w:line="240" w:lineRule="auto"/>
        <w:rPr>
          <w:rFonts w:cs="Arial"/>
          <w:szCs w:val="20"/>
          <w:lang w:val="es-ES" w:eastAsia="es-AR"/>
        </w:rPr>
      </w:pPr>
      <w:r w:rsidRPr="00140F13">
        <w:rPr>
          <w:rFonts w:cs="Arial"/>
          <w:szCs w:val="20"/>
          <w:lang w:val="es-AR" w:eastAsia="es-AR"/>
        </w:rPr>
        <w:t>No se realiza iteración de ángulos y distancias.</w:t>
      </w:r>
    </w:p>
    <w:p w14:paraId="6401434F" w14:textId="77777777" w:rsidR="00DF5DF4" w:rsidRPr="00140F13" w:rsidRDefault="00DF5DF4" w:rsidP="00DF5DF4">
      <w:pPr>
        <w:rPr>
          <w:rFonts w:cs="Arial"/>
          <w:szCs w:val="20"/>
          <w:lang w:val="es-ES_tradnl" w:eastAsia="es-ES"/>
        </w:rPr>
      </w:pPr>
      <w:r w:rsidRPr="00140F13">
        <w:rPr>
          <w:rFonts w:cs="Arial"/>
          <w:szCs w:val="20"/>
          <w:lang w:val="es-ES_tradnl" w:eastAsia="es-ES"/>
        </w:rPr>
        <w:t xml:space="preserve">Si se realiza poligonal con estación total, se debe utilizar uno de los dos métodos siguientes: </w:t>
      </w:r>
    </w:p>
    <w:p w14:paraId="102F0DF8" w14:textId="5E55F9E7" w:rsidR="00DF5DF4" w:rsidRPr="00140F13" w:rsidRDefault="00DF5DF4" w:rsidP="00A32CC4">
      <w:pPr>
        <w:pStyle w:val="Prrafodelista"/>
        <w:numPr>
          <w:ilvl w:val="0"/>
          <w:numId w:val="16"/>
        </w:numPr>
        <w:spacing w:after="0" w:line="240" w:lineRule="auto"/>
        <w:rPr>
          <w:rFonts w:cs="Arial"/>
          <w:szCs w:val="20"/>
          <w:lang w:val="es-ES_tradnl" w:eastAsia="es-ES"/>
        </w:rPr>
      </w:pPr>
      <w:r w:rsidRPr="00140F13">
        <w:rPr>
          <w:rFonts w:cs="Arial"/>
          <w:b/>
          <w:bCs/>
          <w:szCs w:val="20"/>
          <w:lang w:val="es-ES_tradnl" w:eastAsia="es-ES"/>
        </w:rPr>
        <w:t>Poligonal cerrada:</w:t>
      </w:r>
      <w:r w:rsidRPr="00140F13">
        <w:rPr>
          <w:rFonts w:cs="Arial"/>
          <w:szCs w:val="20"/>
          <w:lang w:val="es-ES_tradnl" w:eastAsia="es-ES"/>
        </w:rPr>
        <w:t xml:space="preserve"> partiendo de una pareja de vértices posicionados con </w:t>
      </w:r>
      <w:r w:rsidR="00976436">
        <w:rPr>
          <w:rFonts w:cs="Arial"/>
          <w:szCs w:val="20"/>
          <w:lang w:val="es-ES_tradnl" w:eastAsia="es-ES"/>
        </w:rPr>
        <w:t xml:space="preserve">GPS </w:t>
      </w:r>
      <w:r w:rsidRPr="00140F13">
        <w:rPr>
          <w:rFonts w:cs="Arial"/>
          <w:szCs w:val="20"/>
          <w:lang w:val="es-ES_tradnl" w:eastAsia="es-ES"/>
        </w:rPr>
        <w:t xml:space="preserve">se cierra a los mismos puntos. Aplica únicamente para proyectos cortos y que cuentan con un solo par de placas. </w:t>
      </w:r>
    </w:p>
    <w:p w14:paraId="783797D7" w14:textId="77777777" w:rsidR="00DF5DF4" w:rsidRPr="00140F13" w:rsidRDefault="00DF5DF4" w:rsidP="00DF5DF4">
      <w:pPr>
        <w:pStyle w:val="Prrafodelista"/>
        <w:rPr>
          <w:rFonts w:cs="Arial"/>
          <w:szCs w:val="20"/>
          <w:lang w:val="es-ES_tradnl" w:eastAsia="es-ES"/>
        </w:rPr>
      </w:pPr>
    </w:p>
    <w:p w14:paraId="07C90E84" w14:textId="79368CC2" w:rsidR="00DF5DF4" w:rsidRPr="00140F13" w:rsidRDefault="00DF5DF4" w:rsidP="00A32CC4">
      <w:pPr>
        <w:pStyle w:val="Prrafodelista"/>
        <w:numPr>
          <w:ilvl w:val="0"/>
          <w:numId w:val="16"/>
        </w:numPr>
        <w:spacing w:after="0" w:line="240" w:lineRule="auto"/>
        <w:rPr>
          <w:rFonts w:cs="Arial"/>
          <w:szCs w:val="20"/>
          <w:lang w:val="es-ES_tradnl" w:eastAsia="es-ES"/>
        </w:rPr>
      </w:pPr>
      <w:r w:rsidRPr="00140F13">
        <w:rPr>
          <w:rFonts w:cs="Arial"/>
          <w:b/>
          <w:bCs/>
          <w:szCs w:val="20"/>
          <w:lang w:val="es-ES_tradnl" w:eastAsia="es-ES"/>
        </w:rPr>
        <w:t xml:space="preserve">Poligonales del modo punto a punto: </w:t>
      </w:r>
      <w:r w:rsidRPr="00140F13">
        <w:rPr>
          <w:rFonts w:cs="Arial"/>
          <w:szCs w:val="20"/>
          <w:lang w:val="es-AR" w:eastAsia="es-AR"/>
        </w:rPr>
        <w:t>es decir, abiertas geométricamente, pero cerradas analíticamente, lo que permite realizar cierres angulares y en distancia para calcular la precisión de cada una de ellas. I</w:t>
      </w:r>
      <w:proofErr w:type="spellStart"/>
      <w:r w:rsidRPr="00140F13">
        <w:rPr>
          <w:rFonts w:cs="Arial"/>
          <w:szCs w:val="20"/>
          <w:lang w:val="es-ES_tradnl" w:eastAsia="es-ES"/>
        </w:rPr>
        <w:t>nician</w:t>
      </w:r>
      <w:proofErr w:type="spellEnd"/>
      <w:r w:rsidRPr="00140F13">
        <w:rPr>
          <w:rFonts w:cs="Arial"/>
          <w:szCs w:val="20"/>
          <w:lang w:val="es-ES_tradnl" w:eastAsia="es-ES"/>
        </w:rPr>
        <w:t xml:space="preserve"> en una pareja de vértices </w:t>
      </w:r>
      <w:r w:rsidR="00976436">
        <w:rPr>
          <w:rFonts w:cs="Arial"/>
          <w:szCs w:val="20"/>
          <w:lang w:val="es-ES_tradnl" w:eastAsia="es-ES"/>
        </w:rPr>
        <w:t xml:space="preserve">GPS </w:t>
      </w:r>
      <w:r w:rsidRPr="00140F13">
        <w:rPr>
          <w:rFonts w:cs="Arial"/>
          <w:szCs w:val="20"/>
          <w:lang w:val="es-ES_tradnl" w:eastAsia="es-ES"/>
        </w:rPr>
        <w:t xml:space="preserve">y se cierran a otra pareja de vértices </w:t>
      </w:r>
      <w:r w:rsidR="00976436">
        <w:rPr>
          <w:rFonts w:cs="Arial"/>
          <w:szCs w:val="20"/>
          <w:lang w:val="es-ES_tradnl" w:eastAsia="es-ES"/>
        </w:rPr>
        <w:t>GPS</w:t>
      </w:r>
      <w:r w:rsidR="00976436" w:rsidRPr="00140F13">
        <w:rPr>
          <w:rFonts w:cs="Arial"/>
          <w:szCs w:val="20"/>
          <w:lang w:val="es-ES_tradnl" w:eastAsia="es-ES"/>
        </w:rPr>
        <w:t xml:space="preserve"> </w:t>
      </w:r>
      <w:r w:rsidRPr="00140F13">
        <w:rPr>
          <w:rFonts w:cs="Arial"/>
          <w:szCs w:val="20"/>
          <w:lang w:val="es-ES_tradnl" w:eastAsia="es-ES"/>
        </w:rPr>
        <w:t>de la misma red. Aplica para proyectos de más de un (1) km, los cuales deben contar con placas al inicio y final de cada tramo.</w:t>
      </w:r>
    </w:p>
    <w:p w14:paraId="473E97B9" w14:textId="77777777" w:rsidR="00DF5DF4" w:rsidRPr="00140F13" w:rsidRDefault="00DF5DF4" w:rsidP="00DF5DF4">
      <w:pPr>
        <w:pStyle w:val="Prrafodelista"/>
        <w:ind w:left="76"/>
        <w:rPr>
          <w:rFonts w:cs="Arial"/>
          <w:szCs w:val="20"/>
          <w:lang w:val="es-ES_tradnl" w:eastAsia="es-ES"/>
        </w:rPr>
      </w:pPr>
    </w:p>
    <w:p w14:paraId="4D7FB10E" w14:textId="76C9790F" w:rsidR="00DF5DF4" w:rsidRPr="00140F13" w:rsidRDefault="00DF5DF4" w:rsidP="295AEAD8">
      <w:pPr>
        <w:pStyle w:val="Prrafodelista"/>
        <w:ind w:left="76"/>
        <w:rPr>
          <w:rFonts w:cs="Arial"/>
          <w:lang w:val="es-ES" w:eastAsia="es-ES"/>
        </w:rPr>
      </w:pPr>
      <w:r w:rsidRPr="295AEAD8">
        <w:rPr>
          <w:rFonts w:cs="Arial"/>
          <w:lang w:val="es-ES" w:eastAsia="es-ES"/>
        </w:rPr>
        <w:t xml:space="preserve">Se deben realizar un mínimo de dos series en directo y en inverso, es decir, mínimo cuatro lecturas de ángulos horizontales y verticales e igual número de distancias atrás y adelante, con el objeto de establecer los ángulos y las distancias más probables en cada estación. </w:t>
      </w:r>
    </w:p>
    <w:p w14:paraId="5872F67F" w14:textId="2A363C5F" w:rsidR="00DF5DF4" w:rsidRPr="00140F13" w:rsidRDefault="00DF5DF4" w:rsidP="00DF5DF4">
      <w:pPr>
        <w:rPr>
          <w:rFonts w:cs="Arial"/>
          <w:szCs w:val="20"/>
          <w:lang w:val="es-ES_tradnl" w:eastAsia="es-ES"/>
        </w:rPr>
      </w:pPr>
      <w:r w:rsidRPr="00140F13">
        <w:rPr>
          <w:rFonts w:cs="Arial"/>
          <w:szCs w:val="20"/>
          <w:lang w:val="es-ES_tradnl" w:eastAsia="es-ES"/>
        </w:rPr>
        <w:t>Para el trazado de poligonales se tendrán en cuenta las siguientes consideraciones:</w:t>
      </w:r>
    </w:p>
    <w:p w14:paraId="4D6753FB" w14:textId="77777777" w:rsidR="00DF5DF4" w:rsidRPr="00140F13" w:rsidRDefault="00DF5DF4" w:rsidP="295AEAD8">
      <w:pPr>
        <w:pStyle w:val="Prrafodelista"/>
        <w:numPr>
          <w:ilvl w:val="0"/>
          <w:numId w:val="12"/>
        </w:numPr>
        <w:spacing w:after="0" w:line="240" w:lineRule="auto"/>
        <w:rPr>
          <w:rFonts w:cs="Arial"/>
          <w:lang w:val="es-ES" w:eastAsia="es-ES"/>
        </w:rPr>
      </w:pPr>
      <w:r w:rsidRPr="295AEAD8">
        <w:rPr>
          <w:rFonts w:cs="Arial"/>
          <w:lang w:val="es-ES" w:eastAsia="es-ES"/>
        </w:rPr>
        <w:t>Los valores de distancia entre deltas de la poligonal deben ser tomados con equipo de medición electrónica, atrás y adelante, de acuerdo con el número de series angulares, según lo establecido en la NTC-6271.</w:t>
      </w:r>
    </w:p>
    <w:p w14:paraId="100DA8F7" w14:textId="77777777" w:rsidR="00DF5DF4" w:rsidRPr="00140F13" w:rsidRDefault="00DF5DF4" w:rsidP="00A32CC4">
      <w:pPr>
        <w:pStyle w:val="Prrafodelista"/>
        <w:numPr>
          <w:ilvl w:val="0"/>
          <w:numId w:val="12"/>
        </w:numPr>
        <w:spacing w:after="0" w:line="240" w:lineRule="auto"/>
        <w:rPr>
          <w:rFonts w:cs="Arial"/>
          <w:szCs w:val="20"/>
          <w:lang w:val="es-ES_tradnl" w:eastAsia="es-ES"/>
        </w:rPr>
      </w:pPr>
      <w:r w:rsidRPr="00140F13">
        <w:rPr>
          <w:rFonts w:cs="Arial"/>
          <w:szCs w:val="20"/>
          <w:lang w:val="es-ES_tradnl" w:eastAsia="es-ES"/>
        </w:rPr>
        <w:t xml:space="preserve">Todas las mediciones angulares de los vértices de las poligonales deben realizarse en posición directa e inversa, para eliminar los posibles errores (Regla de Bessel). Estas mediciones deben quedar registradas en la memoria de la estación total. </w:t>
      </w:r>
    </w:p>
    <w:p w14:paraId="7717CAF8" w14:textId="77777777" w:rsidR="00DF5DF4" w:rsidRPr="00140F13" w:rsidRDefault="00DF5DF4" w:rsidP="00A32CC4">
      <w:pPr>
        <w:pStyle w:val="Prrafodelista"/>
        <w:numPr>
          <w:ilvl w:val="0"/>
          <w:numId w:val="12"/>
        </w:numPr>
        <w:spacing w:after="0" w:line="240" w:lineRule="auto"/>
        <w:rPr>
          <w:rFonts w:cs="Arial"/>
          <w:szCs w:val="20"/>
          <w:lang w:val="es-ES_tradnl" w:eastAsia="es-ES"/>
        </w:rPr>
      </w:pPr>
      <w:r w:rsidRPr="00140F13">
        <w:rPr>
          <w:rFonts w:cs="Arial"/>
          <w:szCs w:val="20"/>
          <w:lang w:val="es-ES_tradnl" w:eastAsia="es-ES"/>
        </w:rPr>
        <w:t>La precisión de las poligonales deberá ser igual o superior a 1:20.000.</w:t>
      </w:r>
    </w:p>
    <w:p w14:paraId="66D2719F" w14:textId="77777777" w:rsidR="00DF5DF4" w:rsidRPr="00140F13" w:rsidRDefault="00DF5DF4" w:rsidP="00A32CC4">
      <w:pPr>
        <w:pStyle w:val="Prrafodelista"/>
        <w:numPr>
          <w:ilvl w:val="0"/>
          <w:numId w:val="12"/>
        </w:numPr>
        <w:spacing w:after="0" w:line="240" w:lineRule="auto"/>
        <w:rPr>
          <w:rFonts w:cs="Arial"/>
          <w:szCs w:val="20"/>
          <w:lang w:val="es-ES_tradnl" w:eastAsia="es-ES"/>
        </w:rPr>
      </w:pPr>
      <w:r w:rsidRPr="00140F13">
        <w:rPr>
          <w:rFonts w:cs="Arial"/>
          <w:szCs w:val="20"/>
          <w:lang w:val="es-ES" w:eastAsia="es-AR"/>
        </w:rPr>
        <w:t>Se debe utilizar trípode para los bastones. Para distancias menores a 100 metros es necesario el uso de plomada, para las lecturas de ángulo horizontal.</w:t>
      </w:r>
    </w:p>
    <w:p w14:paraId="325DBF66" w14:textId="77777777" w:rsidR="00DF5DF4" w:rsidRPr="00140F13" w:rsidRDefault="00DF5DF4" w:rsidP="00A32CC4">
      <w:pPr>
        <w:numPr>
          <w:ilvl w:val="0"/>
          <w:numId w:val="12"/>
        </w:numPr>
        <w:spacing w:after="0" w:line="240" w:lineRule="auto"/>
        <w:rPr>
          <w:rFonts w:cs="Arial"/>
          <w:szCs w:val="20"/>
          <w:lang w:val="es-ES" w:eastAsia="es-AR"/>
        </w:rPr>
      </w:pPr>
      <w:r w:rsidRPr="00140F13">
        <w:rPr>
          <w:rFonts w:cs="Arial"/>
          <w:szCs w:val="20"/>
          <w:lang w:val="es-AR" w:eastAsia="es-AR"/>
        </w:rPr>
        <w:t xml:space="preserve">En zonas con alturas próximas al nivel del mar, se debe evitar las altas temperaturas del medio día, por esto, se recomienda realizar las lecturas dentro del siguiente horario: 6:00 a.m. a 10 a.m. y en la tarde de 2:00 p.m. a 6:00 p.m., sin embargo, a criterio del Topógrafo y de acuerdo con las condiciones del día de observación, estos horarios se pueden reducir. </w:t>
      </w:r>
    </w:p>
    <w:p w14:paraId="51846F57" w14:textId="77777777" w:rsidR="00DF5DF4" w:rsidRPr="00140F13" w:rsidRDefault="00DF5DF4" w:rsidP="00A32CC4">
      <w:pPr>
        <w:numPr>
          <w:ilvl w:val="0"/>
          <w:numId w:val="12"/>
        </w:numPr>
        <w:spacing w:after="0" w:line="240" w:lineRule="auto"/>
        <w:rPr>
          <w:rFonts w:cs="Arial"/>
          <w:szCs w:val="20"/>
          <w:lang w:val="es-ES" w:eastAsia="es-AR"/>
        </w:rPr>
      </w:pPr>
      <w:r w:rsidRPr="00140F13">
        <w:rPr>
          <w:rFonts w:cs="Arial"/>
          <w:szCs w:val="20"/>
          <w:lang w:val="es-AR" w:eastAsia="es-AR"/>
        </w:rPr>
        <w:t>Los equipos deben estar bien calibrados y contar con el certificado de calibración dentro de una vigencia de seis (6) meses.</w:t>
      </w:r>
    </w:p>
    <w:p w14:paraId="60B03ACA" w14:textId="77777777" w:rsidR="00DF5DF4" w:rsidRPr="00140F13" w:rsidRDefault="00DF5DF4" w:rsidP="00A32CC4">
      <w:pPr>
        <w:numPr>
          <w:ilvl w:val="0"/>
          <w:numId w:val="12"/>
        </w:numPr>
        <w:spacing w:after="0" w:line="240" w:lineRule="auto"/>
        <w:rPr>
          <w:rFonts w:cs="Arial"/>
          <w:szCs w:val="20"/>
          <w:lang w:val="es-ES" w:eastAsia="es-AR"/>
        </w:rPr>
      </w:pPr>
      <w:r w:rsidRPr="00140F13">
        <w:rPr>
          <w:rFonts w:cs="Arial"/>
          <w:szCs w:val="20"/>
          <w:lang w:val="es-AR" w:eastAsia="es-AR"/>
        </w:rPr>
        <w:t>Se recomienda realizar el procesamiento de la información en software especializado de Topografía que acepte y procese la iteración de ángulos y distancias, además, que calcule proporcional a las proyecciones o por mínimos cuadrados.</w:t>
      </w:r>
    </w:p>
    <w:p w14:paraId="63CC3D95" w14:textId="77777777" w:rsidR="00DF5DF4" w:rsidRPr="00140F13" w:rsidRDefault="00DF5DF4" w:rsidP="295AEAD8">
      <w:pPr>
        <w:pStyle w:val="Prrafodelista"/>
        <w:numPr>
          <w:ilvl w:val="0"/>
          <w:numId w:val="12"/>
        </w:numPr>
        <w:spacing w:after="0" w:line="240" w:lineRule="auto"/>
        <w:ind w:left="741" w:hanging="381"/>
        <w:rPr>
          <w:rFonts w:cs="Arial"/>
          <w:lang w:val="es-ES" w:eastAsia="es-ES"/>
        </w:rPr>
      </w:pPr>
      <w:r w:rsidRPr="295AEAD8">
        <w:rPr>
          <w:rFonts w:cs="Arial"/>
          <w:lang w:val="es-ES" w:eastAsia="es-ES"/>
        </w:rPr>
        <w:t>En la memoria de la estación total deben quedar almacenados todos los datos crudos de los deltas que componen la poligonal (Ángulo Horizontal, Ángulo Vertical, Distancia Inclinada, Distancia Horizontal, acimut, Coordenada Norte y Coordenada Este).</w:t>
      </w:r>
    </w:p>
    <w:p w14:paraId="2D63740B" w14:textId="77777777" w:rsidR="00DF5DF4" w:rsidRPr="00140F13" w:rsidRDefault="00DF5DF4" w:rsidP="00A32CC4">
      <w:pPr>
        <w:pStyle w:val="Prrafodelista"/>
        <w:numPr>
          <w:ilvl w:val="0"/>
          <w:numId w:val="12"/>
        </w:numPr>
        <w:spacing w:after="0" w:line="240" w:lineRule="auto"/>
        <w:rPr>
          <w:rFonts w:cs="Arial"/>
          <w:szCs w:val="20"/>
          <w:lang w:val="es-ES_tradnl" w:eastAsia="es-ES"/>
        </w:rPr>
      </w:pPr>
      <w:r w:rsidRPr="00140F13">
        <w:rPr>
          <w:rFonts w:cs="Arial"/>
          <w:szCs w:val="20"/>
          <w:lang w:val="es-ES_tradnl" w:eastAsia="es-ES"/>
        </w:rPr>
        <w:t>Solo se exceptúa el uso de poligonal, cuando el trabajo que se vaya a efectuar solo necesite realizar el método de radiación topográfica desde los vértices previamente posicionados, calculados y ajustados.</w:t>
      </w:r>
    </w:p>
    <w:p w14:paraId="5B678796" w14:textId="77777777" w:rsidR="00DF5DF4" w:rsidRPr="00140F13" w:rsidRDefault="00DF5DF4" w:rsidP="00A32CC4">
      <w:pPr>
        <w:pStyle w:val="Prrafodelista"/>
        <w:numPr>
          <w:ilvl w:val="0"/>
          <w:numId w:val="12"/>
        </w:numPr>
        <w:spacing w:after="0" w:line="240" w:lineRule="auto"/>
        <w:rPr>
          <w:rFonts w:cs="Arial"/>
          <w:szCs w:val="20"/>
          <w:lang w:val="es-ES_tradnl" w:eastAsia="es-ES"/>
        </w:rPr>
      </w:pPr>
      <w:r w:rsidRPr="00140F13">
        <w:rPr>
          <w:rFonts w:cs="Arial"/>
          <w:szCs w:val="20"/>
          <w:lang w:val="es-ES_tradnl" w:eastAsia="es-ES"/>
        </w:rPr>
        <w:t>Se permite a partir de los vértices de la poligonal del proyecto, establecer auxiliares; en ningún caso se permitirá localizar un auxiliar a partir de otro auxiliar.</w:t>
      </w:r>
    </w:p>
    <w:p w14:paraId="2DC96B2C" w14:textId="77777777" w:rsidR="00DF5DF4" w:rsidRPr="00140F13" w:rsidRDefault="00DF5DF4" w:rsidP="00DF5DF4">
      <w:pPr>
        <w:pStyle w:val="Prrafodelista"/>
        <w:ind w:left="76"/>
        <w:rPr>
          <w:rFonts w:cs="Arial"/>
          <w:szCs w:val="20"/>
          <w:lang w:val="es-ES_tradnl" w:eastAsia="es-ES"/>
        </w:rPr>
      </w:pPr>
    </w:p>
    <w:p w14:paraId="23213D1F" w14:textId="77777777" w:rsidR="00DF5DF4" w:rsidRPr="00140F13" w:rsidRDefault="00DF5DF4" w:rsidP="00DF5DF4">
      <w:pPr>
        <w:rPr>
          <w:rFonts w:cs="Arial"/>
          <w:szCs w:val="20"/>
          <w:lang w:val="es-ES_tradnl" w:eastAsia="es-ES"/>
        </w:rPr>
      </w:pPr>
      <w:r w:rsidRPr="00140F13">
        <w:rPr>
          <w:rFonts w:cs="Arial"/>
          <w:szCs w:val="20"/>
          <w:lang w:val="es-ES_tradnl" w:eastAsia="es-ES"/>
        </w:rPr>
        <w:t>Las especificaciones técnicas de precisión serán:</w:t>
      </w:r>
    </w:p>
    <w:p w14:paraId="4D328256" w14:textId="77777777" w:rsidR="00DF5DF4" w:rsidRPr="00140F13" w:rsidRDefault="00DF5DF4" w:rsidP="00DF5DF4">
      <w:pPr>
        <w:rPr>
          <w:rFonts w:cs="Arial"/>
          <w:szCs w:val="20"/>
          <w:lang w:val="es-ES_tradnl" w:eastAsia="es-ES"/>
        </w:rPr>
      </w:pPr>
    </w:p>
    <w:p w14:paraId="25BF004D" w14:textId="77777777" w:rsidR="00DF5DF4" w:rsidRPr="00140F13" w:rsidRDefault="00DF5DF4" w:rsidP="00A32CC4">
      <w:pPr>
        <w:pStyle w:val="Prrafodelista"/>
        <w:numPr>
          <w:ilvl w:val="0"/>
          <w:numId w:val="11"/>
        </w:numPr>
        <w:spacing w:after="0" w:line="240" w:lineRule="auto"/>
        <w:rPr>
          <w:rFonts w:cs="Arial"/>
          <w:szCs w:val="20"/>
          <w:lang w:val="es-ES_tradnl" w:eastAsia="es-ES"/>
        </w:rPr>
      </w:pPr>
      <w:r w:rsidRPr="00140F13">
        <w:rPr>
          <w:rFonts w:cs="Arial"/>
          <w:szCs w:val="20"/>
          <w:lang w:val="es-ES_tradnl" w:eastAsia="es-ES"/>
        </w:rPr>
        <w:t>Precisión en distancia ≥ 1:20.000.</w:t>
      </w:r>
    </w:p>
    <w:p w14:paraId="2B7B4265" w14:textId="77777777" w:rsidR="00DF5DF4" w:rsidRPr="00140F13" w:rsidRDefault="00DF5DF4" w:rsidP="00A32CC4">
      <w:pPr>
        <w:pStyle w:val="Prrafodelista"/>
        <w:numPr>
          <w:ilvl w:val="0"/>
          <w:numId w:val="11"/>
        </w:numPr>
        <w:spacing w:after="0" w:line="240" w:lineRule="auto"/>
        <w:rPr>
          <w:rFonts w:cs="Arial"/>
          <w:szCs w:val="20"/>
          <w:lang w:val="es-ES_tradnl" w:eastAsia="es-ES"/>
        </w:rPr>
      </w:pPr>
      <w:r w:rsidRPr="00140F13">
        <w:rPr>
          <w:rFonts w:cs="Arial"/>
          <w:szCs w:val="20"/>
          <w:lang w:val="es-ES_tradnl" w:eastAsia="es-ES"/>
        </w:rPr>
        <w:t>El error angular permitido (e)</w:t>
      </w:r>
    </w:p>
    <w:p w14:paraId="32AEEDEA" w14:textId="77777777" w:rsidR="00DF5DF4" w:rsidRPr="00140F13" w:rsidRDefault="00DF5DF4" w:rsidP="00DF5DF4">
      <w:pPr>
        <w:pStyle w:val="Prrafodelista"/>
        <w:rPr>
          <w:rFonts w:cs="Arial"/>
          <w:szCs w:val="20"/>
          <w:lang w:val="es-ES_tradnl" w:eastAsia="es-ES"/>
        </w:rPr>
      </w:pPr>
    </w:p>
    <w:p w14:paraId="7BE9FFF2" w14:textId="77777777" w:rsidR="00DF5DF4" w:rsidRPr="00140F13" w:rsidRDefault="00DF5DF4" w:rsidP="00DF5DF4">
      <w:pPr>
        <w:pStyle w:val="Prrafodelista"/>
        <w:pBdr>
          <w:top w:val="single" w:sz="18" w:space="1" w:color="44546A" w:themeColor="text2"/>
          <w:bottom w:val="single" w:sz="18" w:space="1" w:color="44546A" w:themeColor="text2"/>
        </w:pBdr>
        <w:rPr>
          <w:rFonts w:eastAsiaTheme="minorEastAsia" w:cs="Arial"/>
          <w:b/>
          <w:bCs/>
          <w:color w:val="44546A" w:themeColor="text2"/>
          <w:szCs w:val="20"/>
          <w:lang w:val="es-ES_tradnl" w:eastAsia="es-ES"/>
        </w:rPr>
      </w:pPr>
      <m:oMathPara>
        <m:oMath>
          <m:r>
            <m:rPr>
              <m:sty m:val="bi"/>
            </m:rPr>
            <w:rPr>
              <w:rFonts w:ascii="Cambria Math" w:hAnsi="Cambria Math" w:cs="Arial"/>
              <w:color w:val="44546A" w:themeColor="text2"/>
              <w:szCs w:val="20"/>
              <w:lang w:val="es-ES_tradnl" w:eastAsia="es-ES"/>
            </w:rPr>
            <m:t>e=5"*n</m:t>
          </m:r>
        </m:oMath>
      </m:oMathPara>
    </w:p>
    <w:p w14:paraId="5B0CF43A" w14:textId="77777777" w:rsidR="00DF5DF4" w:rsidRPr="00140F13" w:rsidRDefault="00DF5DF4" w:rsidP="00DF5DF4">
      <w:pPr>
        <w:pStyle w:val="Prrafodelista"/>
        <w:rPr>
          <w:rFonts w:eastAsiaTheme="minorEastAsia" w:cs="Arial"/>
          <w:szCs w:val="20"/>
          <w:lang w:val="es-ES_tradnl" w:eastAsia="es-ES"/>
        </w:rPr>
      </w:pPr>
    </w:p>
    <w:p w14:paraId="1B024517" w14:textId="77777777" w:rsidR="00DF5DF4" w:rsidRPr="00140F13" w:rsidRDefault="00DF5DF4" w:rsidP="00DF5DF4">
      <w:pPr>
        <w:pStyle w:val="Prrafodelista"/>
        <w:rPr>
          <w:rFonts w:eastAsiaTheme="minorEastAsia" w:cs="Arial"/>
          <w:szCs w:val="20"/>
          <w:lang w:val="es-ES_tradnl" w:eastAsia="es-ES"/>
        </w:rPr>
      </w:pPr>
      <w:r w:rsidRPr="00140F13">
        <w:rPr>
          <w:rFonts w:eastAsiaTheme="minorEastAsia" w:cs="Arial"/>
          <w:szCs w:val="20"/>
          <w:lang w:val="es-ES_tradnl" w:eastAsia="es-ES"/>
        </w:rPr>
        <w:t>En donde:</w:t>
      </w:r>
    </w:p>
    <w:p w14:paraId="41214C09" w14:textId="77777777" w:rsidR="00DF5DF4" w:rsidRPr="00140F13" w:rsidRDefault="00DF5DF4" w:rsidP="295AEAD8">
      <w:pPr>
        <w:pStyle w:val="Prrafodelista"/>
        <w:rPr>
          <w:rFonts w:eastAsiaTheme="minorEastAsia" w:cs="Arial"/>
          <w:lang w:val="es-ES" w:eastAsia="es-ES"/>
        </w:rPr>
      </w:pPr>
      <w:proofErr w:type="spellStart"/>
      <w:r w:rsidRPr="295AEAD8">
        <w:rPr>
          <w:rFonts w:cs="Arial"/>
          <w:i/>
          <w:iCs/>
          <w:lang w:val="es-ES" w:eastAsia="es-ES"/>
        </w:rPr>
        <w:t>e</w:t>
      </w:r>
      <w:proofErr w:type="spellEnd"/>
      <w:r w:rsidRPr="295AEAD8">
        <w:rPr>
          <w:rFonts w:cs="Arial"/>
          <w:i/>
          <w:iCs/>
          <w:lang w:val="es-ES" w:eastAsia="es-ES"/>
        </w:rPr>
        <w:t xml:space="preserve"> </w:t>
      </w:r>
      <w:r w:rsidRPr="295AEAD8">
        <w:rPr>
          <w:rFonts w:eastAsiaTheme="minorEastAsia" w:cs="Arial"/>
          <w:lang w:val="es-ES" w:eastAsia="es-ES"/>
        </w:rPr>
        <w:t>= Error angular permitido.</w:t>
      </w:r>
    </w:p>
    <w:p w14:paraId="356ED674" w14:textId="77777777" w:rsidR="00DF5DF4" w:rsidRPr="00140F13" w:rsidRDefault="00DF5DF4" w:rsidP="00DF5DF4">
      <w:pPr>
        <w:pStyle w:val="Prrafodelista"/>
        <w:rPr>
          <w:rFonts w:eastAsiaTheme="minorEastAsia" w:cs="Arial"/>
          <w:szCs w:val="20"/>
          <w:lang w:val="es-ES_tradnl" w:eastAsia="es-ES"/>
        </w:rPr>
      </w:pPr>
      <w:r w:rsidRPr="00140F13">
        <w:rPr>
          <w:rFonts w:cs="Arial"/>
          <w:i/>
          <w:szCs w:val="20"/>
          <w:lang w:val="es-ES_tradnl" w:eastAsia="es-ES"/>
        </w:rPr>
        <w:t xml:space="preserve">n </w:t>
      </w:r>
      <w:r w:rsidRPr="00140F13">
        <w:rPr>
          <w:rFonts w:eastAsiaTheme="minorEastAsia" w:cs="Arial"/>
          <w:szCs w:val="20"/>
          <w:lang w:val="es-ES_tradnl" w:eastAsia="es-ES"/>
        </w:rPr>
        <w:t>= Número de vértices de la poligonal.</w:t>
      </w:r>
    </w:p>
    <w:p w14:paraId="7825EA2B" w14:textId="77777777" w:rsidR="00DF5DF4" w:rsidRPr="00140F13" w:rsidRDefault="00DF5DF4" w:rsidP="00DF5DF4">
      <w:pPr>
        <w:pStyle w:val="Prrafodelista"/>
        <w:rPr>
          <w:rFonts w:cs="Arial"/>
          <w:szCs w:val="20"/>
          <w:lang w:val="es-ES_tradnl" w:eastAsia="es-ES"/>
        </w:rPr>
      </w:pPr>
    </w:p>
    <w:p w14:paraId="61955F24" w14:textId="77777777" w:rsidR="00DF5DF4" w:rsidRPr="00140F13" w:rsidRDefault="00DF5DF4" w:rsidP="00A32CC4">
      <w:pPr>
        <w:pStyle w:val="Prrafodelista"/>
        <w:numPr>
          <w:ilvl w:val="0"/>
          <w:numId w:val="11"/>
        </w:numPr>
        <w:spacing w:after="0" w:line="240" w:lineRule="auto"/>
        <w:rPr>
          <w:rFonts w:cs="Arial"/>
          <w:szCs w:val="20"/>
          <w:lang w:val="es-ES_tradnl" w:eastAsia="es-ES"/>
        </w:rPr>
      </w:pPr>
      <w:r w:rsidRPr="00140F13">
        <w:rPr>
          <w:rFonts w:cs="Arial"/>
          <w:szCs w:val="20"/>
          <w:lang w:val="es-ES_tradnl" w:eastAsia="es-ES"/>
        </w:rPr>
        <w:t>Sumatorias teóricas en poligonales de circuito:</w:t>
      </w:r>
    </w:p>
    <w:p w14:paraId="3A6FDB18" w14:textId="77777777" w:rsidR="00DF5DF4" w:rsidRPr="00140F13" w:rsidRDefault="00091074" w:rsidP="00DF5DF4">
      <w:pPr>
        <w:pStyle w:val="Prrafodelista"/>
        <w:pBdr>
          <w:top w:val="single" w:sz="18" w:space="1" w:color="44546A" w:themeColor="text2"/>
          <w:bottom w:val="single" w:sz="18" w:space="1" w:color="44546A" w:themeColor="text2"/>
        </w:pBdr>
        <w:rPr>
          <w:rFonts w:eastAsiaTheme="minorEastAsia" w:cs="Arial"/>
          <w:b/>
          <w:bCs/>
          <w:color w:val="44546A" w:themeColor="text2"/>
          <w:szCs w:val="20"/>
          <w:lang w:val="es-ES_tradnl" w:eastAsia="es-ES"/>
        </w:rPr>
      </w:pPr>
      <m:oMathPara>
        <m:oMath>
          <m:nary>
            <m:naryPr>
              <m:chr m:val="∑"/>
              <m:subHide m:val="1"/>
              <m:supHide m:val="1"/>
              <m:ctrlPr>
                <w:rPr>
                  <w:rFonts w:ascii="Cambria Math" w:eastAsiaTheme="minorEastAsia" w:hAnsi="Cambria Math" w:cs="Arial"/>
                  <w:b/>
                  <w:bCs/>
                  <w:i/>
                  <w:color w:val="44546A" w:themeColor="text2"/>
                  <w:szCs w:val="20"/>
                  <w:lang w:val="es-ES_tradnl" w:eastAsia="es-ES"/>
                </w:rPr>
              </m:ctrlPr>
            </m:naryPr>
            <m:sub/>
            <m:sup/>
            <m:e>
              <m:r>
                <m:rPr>
                  <m:sty m:val="bi"/>
                </m:rPr>
                <w:rPr>
                  <w:rFonts w:ascii="Cambria Math" w:eastAsiaTheme="minorEastAsia" w:hAnsi="Cambria Math" w:cs="Arial"/>
                  <w:color w:val="44546A" w:themeColor="text2"/>
                  <w:szCs w:val="20"/>
                  <w:lang w:val="es-ES_tradnl" w:eastAsia="es-ES"/>
                </w:rPr>
                <m:t>ang. Internos=</m:t>
              </m:r>
              <m:d>
                <m:dPr>
                  <m:ctrlPr>
                    <w:rPr>
                      <w:rFonts w:ascii="Cambria Math" w:eastAsiaTheme="minorEastAsia" w:hAnsi="Cambria Math" w:cs="Arial"/>
                      <w:b/>
                      <w:bCs/>
                      <w:i/>
                      <w:color w:val="44546A" w:themeColor="text2"/>
                      <w:szCs w:val="20"/>
                      <w:lang w:val="es-ES_tradnl" w:eastAsia="es-ES"/>
                    </w:rPr>
                  </m:ctrlPr>
                </m:dPr>
                <m:e>
                  <m:r>
                    <m:rPr>
                      <m:sty m:val="bi"/>
                    </m:rPr>
                    <w:rPr>
                      <w:rFonts w:ascii="Cambria Math" w:eastAsiaTheme="minorEastAsia" w:hAnsi="Cambria Math" w:cs="Arial"/>
                      <w:color w:val="44546A" w:themeColor="text2"/>
                      <w:szCs w:val="20"/>
                      <w:lang w:val="es-ES_tradnl" w:eastAsia="es-ES"/>
                    </w:rPr>
                    <m:t xml:space="preserve">n-2 </m:t>
                  </m:r>
                </m:e>
              </m:d>
              <m:r>
                <m:rPr>
                  <m:sty m:val="bi"/>
                </m:rPr>
                <w:rPr>
                  <w:rFonts w:ascii="Cambria Math" w:eastAsiaTheme="minorEastAsia" w:hAnsi="Cambria Math" w:cs="Arial"/>
                  <w:color w:val="44546A" w:themeColor="text2"/>
                  <w:szCs w:val="20"/>
                  <w:lang w:val="es-ES_tradnl" w:eastAsia="es-ES"/>
                </w:rPr>
                <m:t>*180</m:t>
              </m:r>
            </m:e>
          </m:nary>
        </m:oMath>
      </m:oMathPara>
    </w:p>
    <w:p w14:paraId="7034FA96" w14:textId="77777777" w:rsidR="00DF5DF4" w:rsidRPr="00140F13" w:rsidRDefault="00091074" w:rsidP="00DF5DF4">
      <w:pPr>
        <w:pStyle w:val="Prrafodelista"/>
        <w:pBdr>
          <w:top w:val="single" w:sz="18" w:space="1" w:color="44546A" w:themeColor="text2"/>
          <w:bottom w:val="single" w:sz="18" w:space="1" w:color="44546A" w:themeColor="text2"/>
        </w:pBdr>
        <w:rPr>
          <w:rFonts w:eastAsiaTheme="minorEastAsia" w:cs="Arial"/>
          <w:b/>
          <w:bCs/>
          <w:color w:val="44546A" w:themeColor="text2"/>
          <w:szCs w:val="20"/>
          <w:lang w:val="es-ES_tradnl" w:eastAsia="es-ES"/>
        </w:rPr>
      </w:pPr>
      <m:oMathPara>
        <m:oMath>
          <m:nary>
            <m:naryPr>
              <m:chr m:val="∑"/>
              <m:subHide m:val="1"/>
              <m:supHide m:val="1"/>
              <m:ctrlPr>
                <w:rPr>
                  <w:rFonts w:ascii="Cambria Math" w:eastAsiaTheme="minorEastAsia" w:hAnsi="Cambria Math" w:cs="Arial"/>
                  <w:b/>
                  <w:bCs/>
                  <w:i/>
                  <w:color w:val="44546A" w:themeColor="text2"/>
                  <w:szCs w:val="20"/>
                  <w:lang w:val="es-ES_tradnl" w:eastAsia="es-ES"/>
                </w:rPr>
              </m:ctrlPr>
            </m:naryPr>
            <m:sub/>
            <m:sup/>
            <m:e>
              <m:r>
                <m:rPr>
                  <m:sty m:val="bi"/>
                </m:rPr>
                <w:rPr>
                  <w:rFonts w:ascii="Cambria Math" w:eastAsiaTheme="minorEastAsia" w:hAnsi="Cambria Math" w:cs="Arial"/>
                  <w:color w:val="44546A" w:themeColor="text2"/>
                  <w:szCs w:val="20"/>
                  <w:lang w:val="es-ES_tradnl" w:eastAsia="es-ES"/>
                </w:rPr>
                <m:t>ang. Externos=</m:t>
              </m:r>
              <m:d>
                <m:dPr>
                  <m:ctrlPr>
                    <w:rPr>
                      <w:rFonts w:ascii="Cambria Math" w:eastAsiaTheme="minorEastAsia" w:hAnsi="Cambria Math" w:cs="Arial"/>
                      <w:b/>
                      <w:bCs/>
                      <w:i/>
                      <w:color w:val="44546A" w:themeColor="text2"/>
                      <w:szCs w:val="20"/>
                      <w:lang w:val="es-ES_tradnl" w:eastAsia="es-ES"/>
                    </w:rPr>
                  </m:ctrlPr>
                </m:dPr>
                <m:e>
                  <m:r>
                    <m:rPr>
                      <m:sty m:val="bi"/>
                    </m:rPr>
                    <w:rPr>
                      <w:rFonts w:ascii="Cambria Math" w:eastAsiaTheme="minorEastAsia" w:hAnsi="Cambria Math" w:cs="Arial"/>
                      <w:color w:val="44546A" w:themeColor="text2"/>
                      <w:szCs w:val="20"/>
                      <w:lang w:val="es-ES_tradnl" w:eastAsia="es-ES"/>
                    </w:rPr>
                    <m:t xml:space="preserve">n+2 </m:t>
                  </m:r>
                </m:e>
              </m:d>
              <m:r>
                <m:rPr>
                  <m:sty m:val="bi"/>
                </m:rPr>
                <w:rPr>
                  <w:rFonts w:ascii="Cambria Math" w:eastAsiaTheme="minorEastAsia" w:hAnsi="Cambria Math" w:cs="Arial"/>
                  <w:color w:val="44546A" w:themeColor="text2"/>
                  <w:szCs w:val="20"/>
                  <w:lang w:val="es-ES_tradnl" w:eastAsia="es-ES"/>
                </w:rPr>
                <m:t>*180</m:t>
              </m:r>
            </m:e>
          </m:nary>
        </m:oMath>
      </m:oMathPara>
    </w:p>
    <w:p w14:paraId="3B7E48A6" w14:textId="77777777" w:rsidR="00DF5DF4" w:rsidRPr="00140F13" w:rsidRDefault="00DF5DF4" w:rsidP="00DF5DF4">
      <w:pPr>
        <w:pStyle w:val="Prrafodelista"/>
        <w:rPr>
          <w:rFonts w:eastAsiaTheme="minorEastAsia" w:cs="Arial"/>
          <w:szCs w:val="20"/>
          <w:lang w:val="es-ES_tradnl" w:eastAsia="es-ES"/>
        </w:rPr>
      </w:pPr>
    </w:p>
    <w:p w14:paraId="76B5E164" w14:textId="77777777" w:rsidR="00DF5DF4" w:rsidRPr="00140F13" w:rsidRDefault="00DF5DF4" w:rsidP="00DF5DF4">
      <w:pPr>
        <w:pStyle w:val="Prrafodelista"/>
        <w:rPr>
          <w:rFonts w:eastAsiaTheme="minorEastAsia" w:cs="Arial"/>
          <w:szCs w:val="20"/>
          <w:lang w:val="es-ES_tradnl" w:eastAsia="es-ES"/>
        </w:rPr>
      </w:pPr>
      <w:r w:rsidRPr="00140F13">
        <w:rPr>
          <w:rFonts w:eastAsiaTheme="minorEastAsia" w:cs="Arial"/>
          <w:szCs w:val="20"/>
          <w:lang w:val="es-ES_tradnl" w:eastAsia="es-ES"/>
        </w:rPr>
        <w:t>En donde:</w:t>
      </w:r>
    </w:p>
    <w:p w14:paraId="3A94B868" w14:textId="77777777" w:rsidR="00DF5DF4" w:rsidRPr="00140F13" w:rsidRDefault="00DF5DF4" w:rsidP="00DF5DF4">
      <w:pPr>
        <w:pStyle w:val="Prrafodelista"/>
        <w:rPr>
          <w:rFonts w:eastAsiaTheme="minorEastAsia" w:cs="Arial"/>
          <w:szCs w:val="20"/>
          <w:lang w:val="es-ES_tradnl" w:eastAsia="es-ES"/>
        </w:rPr>
      </w:pPr>
      <w:r w:rsidRPr="00140F13">
        <w:rPr>
          <w:rFonts w:cs="Arial"/>
          <w:i/>
          <w:szCs w:val="20"/>
          <w:lang w:val="es-ES_tradnl" w:eastAsia="es-ES"/>
        </w:rPr>
        <w:t xml:space="preserve">n </w:t>
      </w:r>
      <w:r w:rsidRPr="00140F13">
        <w:rPr>
          <w:rFonts w:eastAsiaTheme="minorEastAsia" w:cs="Arial"/>
          <w:szCs w:val="20"/>
          <w:lang w:val="es-ES_tradnl" w:eastAsia="es-ES"/>
        </w:rPr>
        <w:t>= Número de lados o ángulos en el polígono.</w:t>
      </w:r>
    </w:p>
    <w:p w14:paraId="76734A04" w14:textId="77777777" w:rsidR="00DF5DF4" w:rsidRPr="00140F13" w:rsidRDefault="00DF5DF4" w:rsidP="00DF5DF4">
      <w:pPr>
        <w:pStyle w:val="Prrafodelista"/>
        <w:rPr>
          <w:rFonts w:eastAsiaTheme="minorEastAsia" w:cs="Arial"/>
          <w:szCs w:val="20"/>
          <w:lang w:val="es-ES_tradnl" w:eastAsia="es-ES"/>
        </w:rPr>
      </w:pPr>
    </w:p>
    <w:p w14:paraId="3FEB6C4C" w14:textId="77777777" w:rsidR="00DF5DF4" w:rsidRPr="00140F13" w:rsidRDefault="00DF5DF4" w:rsidP="00A32CC4">
      <w:pPr>
        <w:pStyle w:val="Prrafodelista"/>
        <w:numPr>
          <w:ilvl w:val="0"/>
          <w:numId w:val="11"/>
        </w:numPr>
        <w:spacing w:after="0" w:line="240" w:lineRule="auto"/>
        <w:rPr>
          <w:rFonts w:cs="Arial"/>
          <w:szCs w:val="20"/>
          <w:lang w:val="es-ES_tradnl" w:eastAsia="es-ES"/>
        </w:rPr>
      </w:pPr>
      <w:r w:rsidRPr="00140F13">
        <w:rPr>
          <w:rFonts w:cs="Arial"/>
          <w:szCs w:val="20"/>
          <w:lang w:val="es-ES_tradnl" w:eastAsia="es-ES"/>
        </w:rPr>
        <w:t>Para poligonales punto a punto el error de cierre estará definido por la siguiente expresión:</w:t>
      </w:r>
    </w:p>
    <w:p w14:paraId="45A6685D" w14:textId="77777777" w:rsidR="00DF5DF4" w:rsidRPr="00140F13" w:rsidRDefault="00DF5DF4" w:rsidP="00DF5DF4">
      <w:pPr>
        <w:pStyle w:val="Prrafodelista"/>
        <w:pBdr>
          <w:top w:val="single" w:sz="18" w:space="1" w:color="44546A" w:themeColor="text2"/>
          <w:bottom w:val="single" w:sz="18" w:space="1" w:color="44546A" w:themeColor="text2"/>
        </w:pBdr>
        <w:rPr>
          <w:rFonts w:eastAsiaTheme="minorEastAsia" w:cs="Arial"/>
          <w:b/>
          <w:bCs/>
          <w:color w:val="44546A" w:themeColor="text2"/>
          <w:szCs w:val="20"/>
          <w:lang w:val="es-ES_tradnl" w:eastAsia="es-ES"/>
        </w:rPr>
      </w:pPr>
      <m:oMathPara>
        <m:oMath>
          <m:r>
            <m:rPr>
              <m:sty m:val="bi"/>
            </m:rPr>
            <w:rPr>
              <w:rFonts w:ascii="Cambria Math" w:hAnsi="Cambria Math" w:cs="Arial"/>
              <w:color w:val="44546A" w:themeColor="text2"/>
              <w:szCs w:val="20"/>
              <w:lang w:val="es-ES_tradnl" w:eastAsia="es-ES"/>
            </w:rPr>
            <m:t>Az</m:t>
          </m:r>
          <m:r>
            <m:rPr>
              <m:sty m:val="bi"/>
            </m:rPr>
            <w:rPr>
              <w:rFonts w:ascii="Cambria Math" w:hAnsi="Cambria Math" w:cs="Arial"/>
              <w:color w:val="44546A" w:themeColor="text2"/>
              <w:szCs w:val="20"/>
              <w:lang w:val="es-ES_tradnl" w:eastAsia="es-ES"/>
            </w:rPr>
            <m:t xml:space="preserve">1+ </m:t>
          </m:r>
          <m:nary>
            <m:naryPr>
              <m:chr m:val="∑"/>
              <m:limLoc m:val="undOvr"/>
              <m:ctrlPr>
                <w:rPr>
                  <w:rFonts w:ascii="Cambria Math" w:hAnsi="Cambria Math" w:cs="Arial"/>
                  <w:b/>
                  <w:bCs/>
                  <w:i/>
                  <w:color w:val="44546A" w:themeColor="text2"/>
                  <w:szCs w:val="20"/>
                  <w:lang w:val="es-ES_tradnl" w:eastAsia="es-ES"/>
                </w:rPr>
              </m:ctrlPr>
            </m:naryPr>
            <m:sub>
              <m:r>
                <m:rPr>
                  <m:sty m:val="bi"/>
                </m:rPr>
                <w:rPr>
                  <w:rFonts w:ascii="Cambria Math" w:hAnsi="Cambria Math" w:cs="Arial"/>
                  <w:color w:val="44546A" w:themeColor="text2"/>
                  <w:szCs w:val="20"/>
                  <w:lang w:val="es-ES_tradnl" w:eastAsia="es-ES"/>
                </w:rPr>
                <m:t>a+1</m:t>
              </m:r>
            </m:sub>
            <m:sup>
              <m:r>
                <m:rPr>
                  <m:sty m:val="bi"/>
                </m:rPr>
                <w:rPr>
                  <w:rFonts w:ascii="Cambria Math" w:hAnsi="Cambria Math" w:cs="Arial"/>
                  <w:color w:val="44546A" w:themeColor="text2"/>
                  <w:szCs w:val="20"/>
                  <w:lang w:val="es-ES_tradnl" w:eastAsia="es-ES"/>
                </w:rPr>
                <m:t>n</m:t>
              </m:r>
            </m:sup>
            <m:e>
              <m:r>
                <m:rPr>
                  <m:sty m:val="bi"/>
                </m:rPr>
                <w:rPr>
                  <w:rFonts w:ascii="Cambria Math" w:hAnsi="Cambria Math" w:cs="Arial"/>
                  <w:color w:val="44546A" w:themeColor="text2"/>
                  <w:szCs w:val="20"/>
                  <w:lang w:val="es-ES_tradnl" w:eastAsia="es-ES"/>
                </w:rPr>
                <m:t xml:space="preserve">+ </m:t>
              </m:r>
              <m:d>
                <m:dPr>
                  <m:ctrlPr>
                    <w:rPr>
                      <w:rFonts w:ascii="Cambria Math" w:hAnsi="Cambria Math" w:cs="Arial"/>
                      <w:b/>
                      <w:bCs/>
                      <w:i/>
                      <w:color w:val="44546A" w:themeColor="text2"/>
                      <w:szCs w:val="20"/>
                      <w:lang w:val="es-ES_tradnl" w:eastAsia="es-ES"/>
                    </w:rPr>
                  </m:ctrlPr>
                </m:dPr>
                <m:e>
                  <m:r>
                    <m:rPr>
                      <m:sty m:val="bi"/>
                    </m:rPr>
                    <w:rPr>
                      <w:rFonts w:ascii="Cambria Math" w:hAnsi="Cambria Math" w:cs="Arial"/>
                      <w:color w:val="44546A" w:themeColor="text2"/>
                      <w:szCs w:val="20"/>
                      <w:lang w:val="es-ES_tradnl" w:eastAsia="es-ES"/>
                    </w:rPr>
                    <m:t>180*n</m:t>
                  </m:r>
                </m:e>
              </m:d>
              <m:r>
                <m:rPr>
                  <m:sty m:val="bi"/>
                </m:rPr>
                <w:rPr>
                  <w:rFonts w:ascii="Cambria Math" w:hAnsi="Cambria Math" w:cs="Arial"/>
                  <w:color w:val="44546A" w:themeColor="text2"/>
                  <w:szCs w:val="20"/>
                  <w:lang w:val="es-ES_tradnl" w:eastAsia="es-ES"/>
                </w:rPr>
                <m:t>-</m:t>
              </m:r>
              <m:d>
                <m:dPr>
                  <m:ctrlPr>
                    <w:rPr>
                      <w:rFonts w:ascii="Cambria Math" w:hAnsi="Cambria Math" w:cs="Arial"/>
                      <w:b/>
                      <w:bCs/>
                      <w:i/>
                      <w:color w:val="44546A" w:themeColor="text2"/>
                      <w:szCs w:val="20"/>
                      <w:lang w:val="es-ES_tradnl" w:eastAsia="es-ES"/>
                    </w:rPr>
                  </m:ctrlPr>
                </m:dPr>
                <m:e>
                  <m:r>
                    <m:rPr>
                      <m:sty m:val="bi"/>
                    </m:rPr>
                    <w:rPr>
                      <w:rFonts w:ascii="Cambria Math" w:hAnsi="Cambria Math" w:cs="Arial"/>
                      <w:color w:val="44546A" w:themeColor="text2"/>
                      <w:szCs w:val="20"/>
                      <w:lang w:val="es-ES_tradnl" w:eastAsia="es-ES"/>
                    </w:rPr>
                    <m:t>360*n</m:t>
                  </m:r>
                </m:e>
              </m:d>
              <m:r>
                <m:rPr>
                  <m:sty m:val="bi"/>
                </m:rPr>
                <w:rPr>
                  <w:rFonts w:ascii="Cambria Math" w:hAnsi="Cambria Math" w:cs="Arial"/>
                  <w:color w:val="44546A" w:themeColor="text2"/>
                  <w:szCs w:val="20"/>
                  <w:lang w:val="es-ES_tradnl" w:eastAsia="es-ES"/>
                </w:rPr>
                <m:t>-Az</m:t>
              </m:r>
              <m:r>
                <m:rPr>
                  <m:sty m:val="bi"/>
                </m:rPr>
                <w:rPr>
                  <w:rFonts w:ascii="Cambria Math" w:hAnsi="Cambria Math" w:cs="Arial"/>
                  <w:color w:val="44546A" w:themeColor="text2"/>
                  <w:szCs w:val="20"/>
                  <w:lang w:val="es-ES_tradnl" w:eastAsia="es-ES"/>
                </w:rPr>
                <m:t>2=0</m:t>
              </m:r>
            </m:e>
          </m:nary>
        </m:oMath>
      </m:oMathPara>
    </w:p>
    <w:p w14:paraId="1BFE9FF0" w14:textId="77777777" w:rsidR="00DF5DF4" w:rsidRPr="00140F13" w:rsidRDefault="00DF5DF4" w:rsidP="00DF5DF4">
      <w:pPr>
        <w:pStyle w:val="Prrafodelista"/>
        <w:rPr>
          <w:rFonts w:cs="Arial"/>
          <w:szCs w:val="20"/>
          <w:lang w:val="es-ES_tradnl" w:eastAsia="es-ES"/>
        </w:rPr>
      </w:pPr>
    </w:p>
    <w:p w14:paraId="124A8019" w14:textId="77777777" w:rsidR="00DF5DF4" w:rsidRPr="00140F13" w:rsidRDefault="00DF5DF4" w:rsidP="00DF5DF4">
      <w:pPr>
        <w:pStyle w:val="Prrafodelista"/>
        <w:rPr>
          <w:rFonts w:cs="Arial"/>
          <w:szCs w:val="20"/>
          <w:lang w:val="es-ES_tradnl" w:eastAsia="es-ES"/>
        </w:rPr>
      </w:pPr>
      <w:r w:rsidRPr="00140F13">
        <w:rPr>
          <w:rFonts w:cs="Arial"/>
          <w:szCs w:val="20"/>
          <w:lang w:val="es-ES_tradnl" w:eastAsia="es-ES"/>
        </w:rPr>
        <w:t>En donde:</w:t>
      </w:r>
    </w:p>
    <w:p w14:paraId="4F21049D" w14:textId="77777777" w:rsidR="00DF5DF4" w:rsidRPr="00140F13" w:rsidRDefault="00DF5DF4" w:rsidP="00DF5DF4">
      <w:pPr>
        <w:pStyle w:val="Prrafodelista"/>
        <w:rPr>
          <w:rFonts w:cs="Arial"/>
          <w:szCs w:val="20"/>
          <w:lang w:val="es-ES_tradnl" w:eastAsia="es-ES"/>
        </w:rPr>
      </w:pPr>
    </w:p>
    <w:p w14:paraId="40BAEA74" w14:textId="77777777" w:rsidR="00DF5DF4" w:rsidRPr="00140F13" w:rsidRDefault="00DF5DF4" w:rsidP="00DF5DF4">
      <w:pPr>
        <w:pStyle w:val="Prrafodelista"/>
        <w:rPr>
          <w:rFonts w:cs="Arial"/>
          <w:szCs w:val="20"/>
          <w:lang w:val="es-ES_tradnl" w:eastAsia="es-ES"/>
        </w:rPr>
      </w:pPr>
      <w:r w:rsidRPr="00140F13">
        <w:rPr>
          <w:rFonts w:cs="Arial"/>
          <w:szCs w:val="20"/>
          <w:lang w:val="es-ES_tradnl" w:eastAsia="es-ES"/>
        </w:rPr>
        <w:t xml:space="preserve">Az1 = </w:t>
      </w:r>
      <w:r w:rsidRPr="00140F13">
        <w:rPr>
          <w:rFonts w:cs="Arial"/>
          <w:szCs w:val="20"/>
          <w:lang w:val="es-ES_tradnl" w:eastAsia="es-ES"/>
        </w:rPr>
        <w:tab/>
        <w:t>azimut de partida.</w:t>
      </w:r>
    </w:p>
    <w:p w14:paraId="5DC141CD" w14:textId="77777777" w:rsidR="00DF5DF4" w:rsidRPr="00140F13" w:rsidRDefault="00DF5DF4" w:rsidP="00DF5DF4">
      <w:pPr>
        <w:pStyle w:val="Prrafodelista"/>
        <w:rPr>
          <w:rFonts w:cs="Arial"/>
          <w:szCs w:val="20"/>
          <w:lang w:val="es-ES_tradnl" w:eastAsia="es-ES"/>
        </w:rPr>
      </w:pPr>
      <w:r w:rsidRPr="00140F13">
        <w:rPr>
          <w:rFonts w:cs="Arial"/>
          <w:szCs w:val="20"/>
          <w:lang w:val="es-ES_tradnl" w:eastAsia="es-ES"/>
        </w:rPr>
        <w:t xml:space="preserve">n = </w:t>
      </w:r>
      <w:r w:rsidRPr="00140F13">
        <w:rPr>
          <w:rFonts w:cs="Arial"/>
          <w:szCs w:val="20"/>
          <w:lang w:val="es-ES_tradnl" w:eastAsia="es-ES"/>
        </w:rPr>
        <w:tab/>
      </w:r>
      <w:r w:rsidRPr="00140F13">
        <w:rPr>
          <w:rFonts w:cs="Arial"/>
          <w:szCs w:val="20"/>
          <w:lang w:val="es-ES_tradnl" w:eastAsia="es-ES"/>
        </w:rPr>
        <w:tab/>
        <w:t>número de vértices.</w:t>
      </w:r>
    </w:p>
    <w:p w14:paraId="5A063142" w14:textId="77777777" w:rsidR="00DF5DF4" w:rsidRPr="00140F13" w:rsidRDefault="00DF5DF4" w:rsidP="295AEAD8">
      <w:pPr>
        <w:pStyle w:val="Prrafodelista"/>
        <w:rPr>
          <w:rFonts w:cs="Arial"/>
          <w:lang w:val="es-ES" w:eastAsia="es-ES"/>
        </w:rPr>
      </w:pPr>
      <w:proofErr w:type="spellStart"/>
      <w:r w:rsidRPr="295AEAD8">
        <w:rPr>
          <w:rFonts w:cs="Arial"/>
          <w:lang w:val="es-ES" w:eastAsia="es-ES"/>
        </w:rPr>
        <w:t>Az</w:t>
      </w:r>
      <w:proofErr w:type="spellEnd"/>
      <w:r w:rsidRPr="295AEAD8">
        <w:rPr>
          <w:rFonts w:cs="Arial"/>
          <w:lang w:val="es-ES" w:eastAsia="es-ES"/>
        </w:rPr>
        <w:t xml:space="preserve"> 2 = azimut de llegada.</w:t>
      </w:r>
    </w:p>
    <w:p w14:paraId="3A9C9E5F" w14:textId="77777777" w:rsidR="00DF5DF4" w:rsidRPr="00140F13" w:rsidRDefault="00DF5DF4" w:rsidP="00DF5DF4">
      <w:pPr>
        <w:pStyle w:val="Prrafodelista"/>
        <w:rPr>
          <w:rFonts w:cs="Arial"/>
          <w:szCs w:val="20"/>
          <w:lang w:val="es-ES_tradnl" w:eastAsia="es-ES"/>
        </w:rPr>
      </w:pPr>
    </w:p>
    <w:p w14:paraId="257483D8" w14:textId="77777777" w:rsidR="00DF5DF4" w:rsidRPr="00140F13" w:rsidRDefault="00DF5DF4" w:rsidP="00A32CC4">
      <w:pPr>
        <w:pStyle w:val="Ttulo3"/>
        <w:numPr>
          <w:ilvl w:val="2"/>
          <w:numId w:val="10"/>
        </w:numPr>
        <w:rPr>
          <w:rFonts w:ascii="Arial" w:hAnsi="Arial" w:cs="Arial"/>
          <w:szCs w:val="20"/>
          <w:lang w:val="en-US"/>
        </w:rPr>
      </w:pPr>
      <w:bookmarkStart w:id="13" w:name="_Toc87535006"/>
      <w:proofErr w:type="spellStart"/>
      <w:r w:rsidRPr="00140F13">
        <w:rPr>
          <w:rFonts w:ascii="Arial" w:hAnsi="Arial" w:cs="Arial"/>
          <w:szCs w:val="20"/>
          <w:lang w:val="en-US"/>
        </w:rPr>
        <w:t>Poligonales</w:t>
      </w:r>
      <w:proofErr w:type="spellEnd"/>
      <w:r w:rsidRPr="00140F13">
        <w:rPr>
          <w:rFonts w:ascii="Arial" w:hAnsi="Arial" w:cs="Arial"/>
          <w:szCs w:val="20"/>
          <w:lang w:val="en-US"/>
        </w:rPr>
        <w:t xml:space="preserve"> RTK (Real Time Kinematic)</w:t>
      </w:r>
      <w:bookmarkEnd w:id="13"/>
    </w:p>
    <w:p w14:paraId="01F2CD70" w14:textId="77777777" w:rsidR="00DF5DF4" w:rsidRPr="00140F13" w:rsidRDefault="00DF5DF4" w:rsidP="00DF5DF4">
      <w:pPr>
        <w:rPr>
          <w:rFonts w:eastAsiaTheme="majorEastAsia" w:cs="Arial"/>
          <w:i/>
          <w:iCs/>
          <w:color w:val="002060"/>
          <w:szCs w:val="20"/>
          <w:lang w:val="en-US" w:eastAsia="es-ES"/>
        </w:rPr>
      </w:pPr>
    </w:p>
    <w:p w14:paraId="5ABFFE9A" w14:textId="77777777" w:rsidR="00DF5DF4" w:rsidRPr="00140F13" w:rsidRDefault="00DF5DF4" w:rsidP="00DF5DF4">
      <w:pPr>
        <w:rPr>
          <w:rFonts w:eastAsia="Calibri" w:cs="Arial"/>
          <w:szCs w:val="20"/>
          <w:lang w:val="es-MX"/>
        </w:rPr>
      </w:pPr>
      <w:r w:rsidRPr="00140F13">
        <w:rPr>
          <w:rFonts w:eastAsia="Calibri" w:cs="Arial"/>
          <w:szCs w:val="20"/>
          <w:lang w:val="es-MX"/>
        </w:rPr>
        <w:t>Se podrá realizar la determinación de poligonales usando equipos GNSS RTK, siempre y cuando se cumplan las siguientes consideraciones:</w:t>
      </w:r>
    </w:p>
    <w:p w14:paraId="12974DA4" w14:textId="77777777" w:rsidR="00DF5DF4" w:rsidRPr="00140F13" w:rsidRDefault="00DF5DF4" w:rsidP="00DF5DF4">
      <w:pPr>
        <w:rPr>
          <w:rFonts w:eastAsia="Calibri" w:cs="Arial"/>
          <w:szCs w:val="20"/>
          <w:lang w:val="es-MX"/>
        </w:rPr>
      </w:pPr>
    </w:p>
    <w:p w14:paraId="518A4214" w14:textId="77777777" w:rsidR="00DF5DF4" w:rsidRPr="00140F13" w:rsidRDefault="00DF5DF4" w:rsidP="00A32CC4">
      <w:pPr>
        <w:pStyle w:val="Prrafodelista"/>
        <w:numPr>
          <w:ilvl w:val="0"/>
          <w:numId w:val="13"/>
        </w:numPr>
        <w:spacing w:after="0" w:line="240" w:lineRule="auto"/>
        <w:rPr>
          <w:rFonts w:eastAsia="Calibri" w:cs="Arial"/>
          <w:szCs w:val="20"/>
          <w:lang w:val="es-MX"/>
        </w:rPr>
      </w:pPr>
      <w:r w:rsidRPr="00140F13">
        <w:rPr>
          <w:rFonts w:eastAsia="Calibri" w:cs="Arial"/>
          <w:szCs w:val="20"/>
          <w:lang w:val="es-MX"/>
        </w:rPr>
        <w:t>La poligonal base será determinada desde vértices GNSS que cumplan los lineamientos de georreferenciación establecido en este documento.</w:t>
      </w:r>
    </w:p>
    <w:p w14:paraId="4015C744" w14:textId="77777777" w:rsidR="00DF5DF4" w:rsidRPr="00140F13" w:rsidRDefault="00DF5DF4" w:rsidP="00DF5DF4">
      <w:pPr>
        <w:pStyle w:val="Prrafodelista"/>
        <w:rPr>
          <w:rFonts w:eastAsia="Calibri" w:cs="Arial"/>
          <w:szCs w:val="20"/>
          <w:lang w:val="es-MX"/>
        </w:rPr>
      </w:pPr>
    </w:p>
    <w:p w14:paraId="1E8A58EB" w14:textId="77777777" w:rsidR="00DF5DF4" w:rsidRPr="00140F13" w:rsidRDefault="00DF5DF4" w:rsidP="00A32CC4">
      <w:pPr>
        <w:pStyle w:val="Prrafodelista"/>
        <w:numPr>
          <w:ilvl w:val="0"/>
          <w:numId w:val="13"/>
        </w:numPr>
        <w:spacing w:after="0" w:line="240" w:lineRule="auto"/>
        <w:rPr>
          <w:rFonts w:eastAsia="Calibri" w:cs="Arial"/>
          <w:szCs w:val="20"/>
          <w:lang w:val="es-MX"/>
        </w:rPr>
      </w:pPr>
      <w:r w:rsidRPr="00140F13">
        <w:rPr>
          <w:rFonts w:eastAsia="Calibri" w:cs="Arial"/>
          <w:szCs w:val="20"/>
          <w:lang w:val="es-MX"/>
        </w:rPr>
        <w:t xml:space="preserve">Los vértices definidos como deltas se materializarán en zonas despejadas, garantizando la </w:t>
      </w:r>
      <w:proofErr w:type="spellStart"/>
      <w:r w:rsidRPr="00140F13">
        <w:rPr>
          <w:rFonts w:eastAsia="Calibri" w:cs="Arial"/>
          <w:szCs w:val="20"/>
          <w:lang w:val="es-MX"/>
        </w:rPr>
        <w:t>inter-visibilidad</w:t>
      </w:r>
      <w:proofErr w:type="spellEnd"/>
      <w:r w:rsidRPr="00140F13">
        <w:rPr>
          <w:rFonts w:eastAsia="Calibri" w:cs="Arial"/>
          <w:szCs w:val="20"/>
          <w:lang w:val="es-MX"/>
        </w:rPr>
        <w:t xml:space="preserve"> con el punto anterior y con el punto siguiente, garantizando así, que sean puntos que se puedan utilizar con estación total.</w:t>
      </w:r>
    </w:p>
    <w:p w14:paraId="3C81E159" w14:textId="77777777" w:rsidR="00DF5DF4" w:rsidRPr="00140F13" w:rsidRDefault="00DF5DF4" w:rsidP="00DF5DF4">
      <w:pPr>
        <w:pStyle w:val="Prrafodelista"/>
        <w:rPr>
          <w:rFonts w:eastAsia="Calibri" w:cs="Arial"/>
          <w:szCs w:val="20"/>
          <w:lang w:val="es-MX"/>
        </w:rPr>
      </w:pPr>
    </w:p>
    <w:p w14:paraId="5DAEF317" w14:textId="77777777" w:rsidR="00DF5DF4" w:rsidRPr="00140F13" w:rsidRDefault="00DF5DF4" w:rsidP="00A32CC4">
      <w:pPr>
        <w:pStyle w:val="Prrafodelista"/>
        <w:numPr>
          <w:ilvl w:val="0"/>
          <w:numId w:val="13"/>
        </w:numPr>
        <w:spacing w:after="0" w:line="240" w:lineRule="auto"/>
        <w:rPr>
          <w:rFonts w:eastAsia="Calibri" w:cs="Arial"/>
          <w:szCs w:val="20"/>
          <w:lang w:val="es-MX"/>
        </w:rPr>
      </w:pPr>
      <w:r w:rsidRPr="00140F13">
        <w:rPr>
          <w:rFonts w:eastAsia="Calibri" w:cs="Arial"/>
          <w:szCs w:val="20"/>
          <w:lang w:val="es-MX"/>
        </w:rPr>
        <w:t>La antena base debe estar nivelada y centrada con trípode sobre el punto GNSS. La antena Rover se debe posicionar sobre los puntos a determinar con ayuda de bípodes o trípodes para garantizar su precisión.</w:t>
      </w:r>
    </w:p>
    <w:p w14:paraId="1BB09871" w14:textId="77777777" w:rsidR="00DF5DF4" w:rsidRPr="00140F13" w:rsidRDefault="00DF5DF4" w:rsidP="00DF5DF4">
      <w:pPr>
        <w:pStyle w:val="Prrafodelista"/>
        <w:rPr>
          <w:rFonts w:eastAsia="Calibri" w:cs="Arial"/>
          <w:szCs w:val="20"/>
          <w:lang w:val="es-MX"/>
        </w:rPr>
      </w:pPr>
    </w:p>
    <w:p w14:paraId="60D4EDC8" w14:textId="77777777" w:rsidR="00DF5DF4" w:rsidRPr="00140F13" w:rsidRDefault="00DF5DF4" w:rsidP="00A32CC4">
      <w:pPr>
        <w:pStyle w:val="Prrafodelista"/>
        <w:numPr>
          <w:ilvl w:val="0"/>
          <w:numId w:val="13"/>
        </w:numPr>
        <w:spacing w:after="0" w:line="240" w:lineRule="auto"/>
        <w:rPr>
          <w:rFonts w:eastAsia="Calibri" w:cs="Arial"/>
          <w:szCs w:val="20"/>
          <w:lang w:val="es-MX"/>
        </w:rPr>
      </w:pPr>
      <w:r w:rsidRPr="00140F13">
        <w:rPr>
          <w:rFonts w:eastAsia="Calibri" w:cs="Arial"/>
          <w:szCs w:val="20"/>
          <w:lang w:val="es-MX"/>
        </w:rPr>
        <w:t xml:space="preserve">Se debe garantizar que las poligonales definidas por este sistema, se encuentren en zonas abiertas, libres de vegetación alta u obstáculos que impidan la adecuada recepción de la señal de los satélites. </w:t>
      </w:r>
    </w:p>
    <w:p w14:paraId="63B2FD7A" w14:textId="77777777" w:rsidR="00DF5DF4" w:rsidRPr="00140F13" w:rsidRDefault="00DF5DF4" w:rsidP="00DF5DF4">
      <w:pPr>
        <w:pStyle w:val="Prrafodelista"/>
        <w:ind w:left="76"/>
        <w:rPr>
          <w:rFonts w:eastAsia="Calibri" w:cs="Arial"/>
          <w:szCs w:val="20"/>
          <w:lang w:val="es-MX"/>
        </w:rPr>
      </w:pPr>
    </w:p>
    <w:p w14:paraId="64B319C5" w14:textId="77777777" w:rsidR="00DF5DF4" w:rsidRPr="00140F13" w:rsidRDefault="00DF5DF4" w:rsidP="00A32CC4">
      <w:pPr>
        <w:pStyle w:val="Prrafodelista"/>
        <w:numPr>
          <w:ilvl w:val="0"/>
          <w:numId w:val="13"/>
        </w:numPr>
        <w:spacing w:after="0" w:line="240" w:lineRule="auto"/>
        <w:rPr>
          <w:rFonts w:eastAsia="Calibri" w:cs="Arial"/>
          <w:szCs w:val="20"/>
          <w:lang w:val="es-MX"/>
        </w:rPr>
      </w:pPr>
      <w:r w:rsidRPr="00140F13">
        <w:rPr>
          <w:rFonts w:eastAsia="Calibri" w:cs="Arial"/>
          <w:szCs w:val="20"/>
          <w:lang w:val="es-MX"/>
        </w:rPr>
        <w:t>Los equipos GNSS RTK permiten establecer tres tipos de solución: fijo, flotante y autónomo; cada una de estas soluciones determina un grado de precisión distinto y es ajustable por el usuario; para la determinación de las poligonales se aceptará únicamente la solución FIJO, que se establecerá en un (1) cm para la precisión horizontal y dos (2) cm para la precisión vertical; solamente cuando el equipo indique que se estableció este tipo de solución el punto podrá ser almacenado.</w:t>
      </w:r>
    </w:p>
    <w:p w14:paraId="45F07C59" w14:textId="77777777" w:rsidR="00DF5DF4" w:rsidRPr="00140F13" w:rsidRDefault="00DF5DF4" w:rsidP="00DF5DF4">
      <w:pPr>
        <w:pStyle w:val="Prrafodelista"/>
        <w:ind w:left="76"/>
        <w:rPr>
          <w:rFonts w:eastAsia="Calibri" w:cs="Arial"/>
          <w:szCs w:val="20"/>
          <w:lang w:val="es-MX"/>
        </w:rPr>
      </w:pPr>
    </w:p>
    <w:p w14:paraId="35DF3DBF" w14:textId="77777777" w:rsidR="00DF5DF4" w:rsidRPr="00140F13" w:rsidRDefault="00DF5DF4" w:rsidP="00A32CC4">
      <w:pPr>
        <w:pStyle w:val="Prrafodelista"/>
        <w:numPr>
          <w:ilvl w:val="0"/>
          <w:numId w:val="13"/>
        </w:numPr>
        <w:spacing w:after="0" w:line="240" w:lineRule="auto"/>
        <w:rPr>
          <w:rFonts w:eastAsia="Calibri" w:cs="Arial"/>
          <w:szCs w:val="20"/>
          <w:lang w:val="es-MX"/>
        </w:rPr>
      </w:pPr>
      <w:r w:rsidRPr="00140F13">
        <w:rPr>
          <w:rFonts w:eastAsia="Calibri" w:cs="Arial"/>
          <w:szCs w:val="20"/>
          <w:lang w:val="es-MX"/>
        </w:rPr>
        <w:t>La poligonal base partirá de un punto de la primera pareja de vértices GNSS en el inicio de cada tramo, donde se instalará el equipo base y con el equipo Rover se determinarán los deltas de poligonal hasta una longitud aproximada de 1.5 km; luego se armará el equipo base en la siguiente pareja de puntos GNSS y se determinarán los deltas restantes de la poligonal, es decir 1.5 km hacia atrás. En el proceso de determinación de las coordenadas y cotas de cada poligonal, se deben definir 2 vértices en común, levantados desde las 2 bases, para compararlos y establecer las diferencias en coordenadas y cotas. Las diferencias obtenidas deben ser de máximo 4 cm y se debe suministrar cuadro comparativo de los deltas levantados desde las 2 bases.</w:t>
      </w:r>
    </w:p>
    <w:p w14:paraId="505092F1" w14:textId="77777777" w:rsidR="00DF5DF4" w:rsidRPr="00140F13" w:rsidRDefault="00DF5DF4" w:rsidP="00DF5DF4">
      <w:pPr>
        <w:pStyle w:val="Prrafodelista"/>
        <w:ind w:left="76"/>
        <w:rPr>
          <w:rFonts w:eastAsia="Calibri" w:cs="Arial"/>
          <w:szCs w:val="20"/>
          <w:lang w:val="es-MX"/>
        </w:rPr>
      </w:pPr>
    </w:p>
    <w:p w14:paraId="3E21F720" w14:textId="77777777" w:rsidR="00DF5DF4" w:rsidRPr="00140F13" w:rsidRDefault="00DF5DF4" w:rsidP="00A32CC4">
      <w:pPr>
        <w:pStyle w:val="Prrafodelista"/>
        <w:numPr>
          <w:ilvl w:val="0"/>
          <w:numId w:val="13"/>
        </w:numPr>
        <w:spacing w:after="0" w:line="240" w:lineRule="auto"/>
        <w:rPr>
          <w:rFonts w:eastAsia="Calibri" w:cs="Arial"/>
          <w:szCs w:val="20"/>
          <w:lang w:val="es-MX"/>
        </w:rPr>
      </w:pPr>
      <w:r w:rsidRPr="00140F13">
        <w:rPr>
          <w:rFonts w:eastAsia="Calibri" w:cs="Arial"/>
          <w:szCs w:val="20"/>
          <w:lang w:val="es-MX"/>
        </w:rPr>
        <w:t xml:space="preserve">Se debe entregar el archivo crudo con la información registrada y el cuadro de coordenadas y cotas de los deltas </w:t>
      </w:r>
      <w:proofErr w:type="spellStart"/>
      <w:r w:rsidRPr="00140F13">
        <w:rPr>
          <w:rFonts w:eastAsia="Calibri" w:cs="Arial"/>
          <w:szCs w:val="20"/>
          <w:lang w:val="es-MX"/>
        </w:rPr>
        <w:t>BMs</w:t>
      </w:r>
      <w:proofErr w:type="spellEnd"/>
      <w:r w:rsidRPr="00140F13">
        <w:rPr>
          <w:rFonts w:eastAsia="Calibri" w:cs="Arial"/>
          <w:szCs w:val="20"/>
          <w:lang w:val="es-MX"/>
        </w:rPr>
        <w:t xml:space="preserve"> de la poligonal.</w:t>
      </w:r>
    </w:p>
    <w:p w14:paraId="38125CB8" w14:textId="77777777" w:rsidR="00DF5DF4" w:rsidRPr="00140F13" w:rsidRDefault="00DF5DF4" w:rsidP="00DF5DF4">
      <w:pPr>
        <w:pStyle w:val="Prrafodelista"/>
        <w:ind w:left="76"/>
        <w:rPr>
          <w:rFonts w:eastAsia="Calibri" w:cs="Arial"/>
          <w:szCs w:val="20"/>
          <w:lang w:val="es-MX"/>
        </w:rPr>
      </w:pPr>
    </w:p>
    <w:p w14:paraId="337BCD5F" w14:textId="77777777" w:rsidR="00DF5DF4" w:rsidRPr="00140F13" w:rsidRDefault="00DF5DF4" w:rsidP="00DF5DF4">
      <w:pPr>
        <w:pStyle w:val="Prrafodelista"/>
        <w:ind w:left="76"/>
        <w:rPr>
          <w:rFonts w:eastAsia="Calibri" w:cs="Arial"/>
          <w:szCs w:val="20"/>
          <w:lang w:val="es-MX"/>
        </w:rPr>
      </w:pPr>
      <w:r w:rsidRPr="00140F13">
        <w:rPr>
          <w:rFonts w:eastAsia="Calibri" w:cs="Arial"/>
          <w:b/>
          <w:bCs/>
          <w:szCs w:val="20"/>
          <w:lang w:val="es-MX"/>
        </w:rPr>
        <w:lastRenderedPageBreak/>
        <w:t>Nota:</w:t>
      </w:r>
      <w:r w:rsidRPr="00140F13">
        <w:rPr>
          <w:rFonts w:eastAsia="Calibri" w:cs="Arial"/>
          <w:szCs w:val="20"/>
          <w:lang w:val="es-MX"/>
        </w:rPr>
        <w:t xml:space="preserve"> Las poligonales realizadas con sistemas GNSS RTK, deben ser comprobadas con el mismo sistema, puesto que los resultados obtenidos son absolutos, los chequeos con estación total pueden variar en función de los ángulos y distancias; la comprobación con estación total se debe realizar en la totalidad de la poligonal, saliendo de una pareja GNSS y cerrando en la siguiente pareja GNSS.</w:t>
      </w:r>
    </w:p>
    <w:p w14:paraId="2F8276C7" w14:textId="77777777" w:rsidR="00DF5DF4" w:rsidRPr="00140F13" w:rsidRDefault="00DF5DF4" w:rsidP="00DF5DF4">
      <w:pPr>
        <w:pStyle w:val="Prrafodelista"/>
        <w:ind w:left="76"/>
        <w:rPr>
          <w:rFonts w:eastAsia="Calibri" w:cs="Arial"/>
          <w:szCs w:val="20"/>
          <w:lang w:val="es-MX"/>
        </w:rPr>
      </w:pPr>
    </w:p>
    <w:p w14:paraId="3B136BC9" w14:textId="77777777" w:rsidR="00DF5DF4" w:rsidRPr="00140F13" w:rsidRDefault="00DF5DF4" w:rsidP="00A32CC4">
      <w:pPr>
        <w:pStyle w:val="Ttulo3"/>
        <w:numPr>
          <w:ilvl w:val="2"/>
          <w:numId w:val="10"/>
        </w:numPr>
        <w:rPr>
          <w:rFonts w:ascii="Arial" w:hAnsi="Arial" w:cs="Arial"/>
          <w:szCs w:val="20"/>
          <w:lang w:val="es-ES_tradnl" w:eastAsia="es-ES"/>
        </w:rPr>
      </w:pPr>
      <w:bookmarkStart w:id="14" w:name="_Toc87535007"/>
      <w:proofErr w:type="spellStart"/>
      <w:r w:rsidRPr="00140F13">
        <w:rPr>
          <w:rFonts w:ascii="Arial" w:hAnsi="Arial" w:cs="Arial"/>
          <w:szCs w:val="20"/>
          <w:lang w:val="en-US"/>
        </w:rPr>
        <w:t>Altimetría</w:t>
      </w:r>
      <w:bookmarkEnd w:id="14"/>
      <w:proofErr w:type="spellEnd"/>
    </w:p>
    <w:p w14:paraId="731AE066" w14:textId="77777777" w:rsidR="00DF5DF4" w:rsidRPr="00140F13" w:rsidRDefault="00DF5DF4" w:rsidP="00DF5DF4">
      <w:pPr>
        <w:rPr>
          <w:rFonts w:cs="Arial"/>
          <w:szCs w:val="20"/>
          <w:lang w:val="es-ES_tradnl" w:eastAsia="es-ES"/>
        </w:rPr>
      </w:pPr>
    </w:p>
    <w:p w14:paraId="7BC49C24" w14:textId="6C44D3AD" w:rsidR="00DF5DF4" w:rsidRPr="00140F13" w:rsidRDefault="00DF5DF4" w:rsidP="295AEAD8">
      <w:pPr>
        <w:rPr>
          <w:rFonts w:cs="Arial"/>
          <w:lang w:val="es-ES" w:eastAsia="es-ES"/>
        </w:rPr>
      </w:pPr>
      <w:r w:rsidRPr="295AEAD8">
        <w:rPr>
          <w:rFonts w:cs="Arial"/>
          <w:lang w:val="es-ES" w:eastAsia="es-ES"/>
        </w:rPr>
        <w:t xml:space="preserve">Para hacer el amarre vertical se determinarán los </w:t>
      </w:r>
      <w:proofErr w:type="spellStart"/>
      <w:r w:rsidRPr="295AEAD8">
        <w:rPr>
          <w:rFonts w:cs="Arial"/>
          <w:lang w:val="es-ES" w:eastAsia="es-ES"/>
        </w:rPr>
        <w:t>NP’s</w:t>
      </w:r>
      <w:proofErr w:type="spellEnd"/>
      <w:r w:rsidRPr="295AEAD8">
        <w:rPr>
          <w:rFonts w:cs="Arial"/>
          <w:lang w:val="es-ES" w:eastAsia="es-ES"/>
        </w:rPr>
        <w:t xml:space="preserve"> del IGAC disponibles a lo largo del proyecto y a partir de estos se establecerá la metodología</w:t>
      </w:r>
      <w:r w:rsidR="0023356B" w:rsidRPr="295AEAD8">
        <w:rPr>
          <w:rFonts w:cs="Arial"/>
          <w:lang w:val="es-ES" w:eastAsia="es-ES"/>
        </w:rPr>
        <w:t xml:space="preserve"> </w:t>
      </w:r>
      <w:r w:rsidRPr="295AEAD8">
        <w:rPr>
          <w:rFonts w:cs="Arial"/>
          <w:lang w:val="es-ES" w:eastAsia="es-ES"/>
        </w:rPr>
        <w:t>para corregir el error vertical de las nivelaciones.</w:t>
      </w:r>
    </w:p>
    <w:p w14:paraId="6337F585" w14:textId="27798331" w:rsidR="00DF5DF4" w:rsidRPr="00140F13" w:rsidRDefault="00DF5DF4" w:rsidP="295AEAD8">
      <w:pPr>
        <w:rPr>
          <w:rFonts w:cs="Arial"/>
          <w:lang w:val="es-ES" w:eastAsia="es-ES"/>
        </w:rPr>
      </w:pPr>
      <w:r w:rsidRPr="295AEAD8">
        <w:rPr>
          <w:rFonts w:cs="Arial"/>
          <w:lang w:val="es-ES" w:eastAsia="es-ES"/>
        </w:rPr>
        <w:t xml:space="preserve">Donde no se cuente con cobertura de </w:t>
      </w:r>
      <w:proofErr w:type="spellStart"/>
      <w:r w:rsidRPr="295AEAD8">
        <w:rPr>
          <w:rFonts w:cs="Arial"/>
          <w:lang w:val="es-ES" w:eastAsia="es-ES"/>
        </w:rPr>
        <w:t>NP’s</w:t>
      </w:r>
      <w:proofErr w:type="spellEnd"/>
      <w:r w:rsidRPr="295AEAD8">
        <w:rPr>
          <w:rFonts w:cs="Arial"/>
          <w:lang w:val="es-ES" w:eastAsia="es-ES"/>
        </w:rPr>
        <w:t xml:space="preserve"> de la Red de Nivelación Geodésica Nacional, se podrá trasladar cota a los vértices GNSS, mediante el proceso de posicionamiento, calculando la cota </w:t>
      </w:r>
      <w:proofErr w:type="spellStart"/>
      <w:r w:rsidRPr="295AEAD8">
        <w:rPr>
          <w:rFonts w:cs="Arial"/>
          <w:lang w:val="es-ES" w:eastAsia="es-ES"/>
        </w:rPr>
        <w:t>ortométrica</w:t>
      </w:r>
      <w:proofErr w:type="spellEnd"/>
      <w:r w:rsidRPr="295AEAD8">
        <w:rPr>
          <w:rFonts w:cs="Arial"/>
          <w:lang w:val="es-ES" w:eastAsia="es-ES"/>
        </w:rPr>
        <w:t xml:space="preserve"> apoyados con el modelo </w:t>
      </w:r>
      <w:proofErr w:type="spellStart"/>
      <w:r w:rsidRPr="295AEAD8">
        <w:rPr>
          <w:rFonts w:cs="Arial"/>
          <w:lang w:val="es-ES" w:eastAsia="es-ES"/>
        </w:rPr>
        <w:t>geoidal</w:t>
      </w:r>
      <w:proofErr w:type="spellEnd"/>
      <w:r w:rsidRPr="295AEAD8">
        <w:rPr>
          <w:rFonts w:cs="Arial"/>
          <w:lang w:val="es-ES" w:eastAsia="es-ES"/>
        </w:rPr>
        <w:t xml:space="preserve"> GEOCOL 2004 o el más reciente. </w:t>
      </w:r>
    </w:p>
    <w:p w14:paraId="59EB421E" w14:textId="7BAAC5A4" w:rsidR="00DF5DF4" w:rsidRPr="00140F13" w:rsidRDefault="00DF5DF4" w:rsidP="295AEAD8">
      <w:pPr>
        <w:rPr>
          <w:rFonts w:cs="Arial"/>
          <w:lang w:val="es-ES" w:eastAsia="es-ES"/>
        </w:rPr>
      </w:pPr>
      <w:r w:rsidRPr="295AEAD8">
        <w:rPr>
          <w:rFonts w:cs="Arial"/>
          <w:lang w:val="es-ES" w:eastAsia="es-ES"/>
        </w:rPr>
        <w:t xml:space="preserve">Se realizará el amarre vertical a los vértices GNSS y deltas de poligonal, mediante nivelación geométrica de precisión, con su correspondiente contra nivelación, realizando los cierres a los </w:t>
      </w:r>
      <w:proofErr w:type="spellStart"/>
      <w:r w:rsidRPr="295AEAD8">
        <w:rPr>
          <w:rFonts w:cs="Arial"/>
          <w:lang w:val="es-ES" w:eastAsia="es-ES"/>
        </w:rPr>
        <w:t>NPs</w:t>
      </w:r>
      <w:proofErr w:type="spellEnd"/>
      <w:r w:rsidRPr="295AEAD8">
        <w:rPr>
          <w:rFonts w:cs="Arial"/>
          <w:lang w:val="es-ES" w:eastAsia="es-ES"/>
        </w:rPr>
        <w:t xml:space="preserve"> del IGAC o a las cotas </w:t>
      </w:r>
      <w:proofErr w:type="spellStart"/>
      <w:r w:rsidRPr="295AEAD8">
        <w:rPr>
          <w:rFonts w:cs="Arial"/>
          <w:lang w:val="es-ES" w:eastAsia="es-ES"/>
        </w:rPr>
        <w:t>ortométricas</w:t>
      </w:r>
      <w:proofErr w:type="spellEnd"/>
      <w:r w:rsidRPr="295AEAD8">
        <w:rPr>
          <w:rFonts w:cs="Arial"/>
          <w:lang w:val="es-ES" w:eastAsia="es-ES"/>
        </w:rPr>
        <w:t xml:space="preserve"> de los puntos GNSS.</w:t>
      </w:r>
    </w:p>
    <w:p w14:paraId="0E2D0959" w14:textId="616D126C" w:rsidR="00DF5DF4" w:rsidRPr="00140F13" w:rsidRDefault="00DF5DF4" w:rsidP="0023356B">
      <w:pPr>
        <w:rPr>
          <w:rFonts w:cs="Arial"/>
          <w:szCs w:val="20"/>
          <w:lang w:val="es-ES_tradnl" w:eastAsia="es-ES"/>
        </w:rPr>
      </w:pPr>
      <w:r w:rsidRPr="00140F13">
        <w:rPr>
          <w:rFonts w:cs="Arial"/>
          <w:szCs w:val="20"/>
          <w:lang w:val="es-ES_tradnl" w:eastAsia="es-ES"/>
        </w:rPr>
        <w:t>Todos los circuitos de nivelación deben ser cerrados con contra nivelación y el error máximo admisible en metros corresponde a ±0.008 por kilómetro. Debe tenerse en cuenta la siguiente fórmula:</w:t>
      </w:r>
    </w:p>
    <w:p w14:paraId="6A7F1B48" w14:textId="30689E2A" w:rsidR="00DF5DF4" w:rsidRPr="00140F13" w:rsidRDefault="00DF5DF4" w:rsidP="0023356B">
      <w:pPr>
        <w:ind w:left="360"/>
        <w:rPr>
          <w:rFonts w:eastAsia="Calibri" w:cs="Arial"/>
          <w:szCs w:val="20"/>
          <w:lang w:val="es-MX"/>
        </w:rPr>
      </w:pPr>
      <m:oMathPara>
        <m:oMath>
          <m:r>
            <w:rPr>
              <w:rFonts w:ascii="Cambria Math" w:eastAsia="Calibri" w:hAnsi="Cambria Math" w:cs="Arial"/>
              <w:szCs w:val="20"/>
              <w:lang w:val="es-MX"/>
            </w:rPr>
            <m:t>Error maximo en metros= ±0.008 m*</m:t>
          </m:r>
          <m:rad>
            <m:radPr>
              <m:degHide m:val="1"/>
              <m:ctrlPr>
                <w:rPr>
                  <w:rFonts w:ascii="Cambria Math" w:eastAsia="Calibri" w:hAnsi="Cambria Math" w:cs="Arial"/>
                  <w:szCs w:val="20"/>
                  <w:lang w:val="es-MX"/>
                </w:rPr>
              </m:ctrlPr>
            </m:radPr>
            <m:deg/>
            <m:e>
              <m:r>
                <m:rPr>
                  <m:sty m:val="p"/>
                </m:rPr>
                <w:rPr>
                  <w:rFonts w:ascii="Cambria Math" w:eastAsia="Calibri" w:hAnsi="Cambria Math" w:cs="Arial"/>
                  <w:szCs w:val="20"/>
                  <w:lang w:val="es-MX"/>
                </w:rPr>
                <m:t>(D)</m:t>
              </m:r>
            </m:e>
          </m:rad>
        </m:oMath>
      </m:oMathPara>
    </w:p>
    <w:p w14:paraId="10E9D8F7" w14:textId="084EBFB3" w:rsidR="00DF5DF4" w:rsidRPr="00140F13" w:rsidRDefault="00DF5DF4" w:rsidP="00DF5DF4">
      <w:pPr>
        <w:rPr>
          <w:rFonts w:cs="Arial"/>
          <w:szCs w:val="20"/>
          <w:lang w:val="es-ES_tradnl" w:eastAsia="es-ES"/>
        </w:rPr>
      </w:pPr>
      <w:r w:rsidRPr="00140F13">
        <w:rPr>
          <w:rFonts w:cs="Arial"/>
          <w:szCs w:val="20"/>
          <w:lang w:val="es-ES_tradnl" w:eastAsia="es-ES"/>
        </w:rPr>
        <w:t>Donde D es la distancia en Km.</w:t>
      </w:r>
    </w:p>
    <w:p w14:paraId="76352CA8" w14:textId="77777777" w:rsidR="00DF5DF4" w:rsidRPr="00140F13" w:rsidRDefault="00DF5DF4" w:rsidP="00DF5DF4">
      <w:pPr>
        <w:rPr>
          <w:rFonts w:cs="Arial"/>
          <w:szCs w:val="20"/>
          <w:lang w:val="es-ES_tradnl" w:eastAsia="es-ES"/>
        </w:rPr>
      </w:pPr>
      <w:r w:rsidRPr="00140F13">
        <w:rPr>
          <w:rFonts w:cs="Arial"/>
          <w:szCs w:val="20"/>
          <w:lang w:val="es-ES_tradnl" w:eastAsia="es-ES"/>
        </w:rPr>
        <w:t>El error de cierre se debe determinar en los puntos NP del IGAC o en los puntos GNSS y ajustar las cotas a los puntos que cumplan con el error de cierre o descartarlos hasta el siguiente que cumpla.</w:t>
      </w:r>
    </w:p>
    <w:p w14:paraId="70FF1A52" w14:textId="77777777" w:rsidR="00DF5DF4" w:rsidRPr="00140F13" w:rsidRDefault="00DF5DF4" w:rsidP="00DF5DF4">
      <w:pPr>
        <w:rPr>
          <w:rFonts w:cs="Arial"/>
          <w:szCs w:val="20"/>
          <w:lang w:val="es-ES_tradnl" w:eastAsia="es-ES"/>
        </w:rPr>
      </w:pPr>
    </w:p>
    <w:p w14:paraId="26A4E8D1" w14:textId="501CEE99" w:rsidR="00DF5DF4" w:rsidRPr="00140F13" w:rsidRDefault="00DF5DF4" w:rsidP="295AEAD8">
      <w:pPr>
        <w:rPr>
          <w:rFonts w:cs="Arial"/>
          <w:lang w:val="es-ES" w:eastAsia="es-ES"/>
        </w:rPr>
      </w:pPr>
      <w:r w:rsidRPr="295AEAD8">
        <w:rPr>
          <w:rFonts w:cs="Arial"/>
          <w:lang w:val="es-ES" w:eastAsia="es-ES"/>
        </w:rPr>
        <w:t>En caso de utilizar nivel electrónico se deben presentar los archivos crudos producto de la nivelación, los cuales deben incluir: marca, modelo, número de serie del equipo y las observaciones (lecturas) vista atrás, vistas al frente e intermedias.</w:t>
      </w:r>
    </w:p>
    <w:p w14:paraId="1F84714B" w14:textId="77777777" w:rsidR="00DF5DF4" w:rsidRPr="00140F13" w:rsidRDefault="00DF5DF4" w:rsidP="295AEAD8">
      <w:pPr>
        <w:rPr>
          <w:rFonts w:cs="Arial"/>
          <w:lang w:val="es-ES" w:eastAsia="es-ES"/>
        </w:rPr>
      </w:pPr>
      <w:r w:rsidRPr="295AEAD8">
        <w:rPr>
          <w:rFonts w:cs="Arial"/>
          <w:lang w:val="es-ES" w:eastAsia="es-ES"/>
        </w:rPr>
        <w:t xml:space="preserve">Con la determinación de las poligonales, se deben calcular cotas trigonométricas (ET) o cotas </w:t>
      </w:r>
      <w:proofErr w:type="spellStart"/>
      <w:r w:rsidRPr="295AEAD8">
        <w:rPr>
          <w:rFonts w:cs="Arial"/>
          <w:lang w:val="es-ES" w:eastAsia="es-ES"/>
        </w:rPr>
        <w:t>ortométricas</w:t>
      </w:r>
      <w:proofErr w:type="spellEnd"/>
      <w:r w:rsidRPr="295AEAD8">
        <w:rPr>
          <w:rFonts w:cs="Arial"/>
          <w:lang w:val="es-ES" w:eastAsia="es-ES"/>
        </w:rPr>
        <w:t xml:space="preserve"> (RTK) que para efectos de control de calidad se deben comparar con las cotas geométricas y presentar cuadro de resultados.</w:t>
      </w:r>
    </w:p>
    <w:p w14:paraId="36FB1C25" w14:textId="77777777" w:rsidR="00DF5DF4" w:rsidRPr="004448D3" w:rsidRDefault="00DF5DF4" w:rsidP="00DF5DF4">
      <w:pPr>
        <w:rPr>
          <w:rFonts w:cs="Arial"/>
          <w:szCs w:val="20"/>
          <w:lang w:eastAsia="es-ES"/>
        </w:rPr>
      </w:pPr>
    </w:p>
    <w:p w14:paraId="5A737F5F" w14:textId="77777777" w:rsidR="00DF5DF4" w:rsidRPr="00140F13" w:rsidRDefault="00DF5DF4" w:rsidP="00A32CC4">
      <w:pPr>
        <w:pStyle w:val="Ttulo3"/>
        <w:numPr>
          <w:ilvl w:val="2"/>
          <w:numId w:val="10"/>
        </w:numPr>
        <w:rPr>
          <w:rFonts w:ascii="Arial" w:hAnsi="Arial" w:cs="Arial"/>
          <w:szCs w:val="20"/>
          <w:lang w:val="en-US"/>
        </w:rPr>
      </w:pPr>
      <w:bookmarkStart w:id="15" w:name="_Toc87535008"/>
      <w:proofErr w:type="spellStart"/>
      <w:r w:rsidRPr="00140F13">
        <w:rPr>
          <w:rFonts w:ascii="Arial" w:hAnsi="Arial" w:cs="Arial"/>
          <w:szCs w:val="20"/>
          <w:lang w:val="en-US"/>
        </w:rPr>
        <w:t>Levantamiento</w:t>
      </w:r>
      <w:proofErr w:type="spellEnd"/>
      <w:r w:rsidRPr="00140F13">
        <w:rPr>
          <w:rFonts w:ascii="Arial" w:hAnsi="Arial" w:cs="Arial"/>
          <w:szCs w:val="20"/>
          <w:lang w:val="en-US"/>
        </w:rPr>
        <w:t xml:space="preserve"> </w:t>
      </w:r>
      <w:proofErr w:type="spellStart"/>
      <w:r w:rsidRPr="00140F13">
        <w:rPr>
          <w:rFonts w:ascii="Arial" w:hAnsi="Arial" w:cs="Arial"/>
          <w:szCs w:val="20"/>
          <w:lang w:val="en-US"/>
        </w:rPr>
        <w:t>Topográfico</w:t>
      </w:r>
      <w:bookmarkEnd w:id="15"/>
      <w:proofErr w:type="spellEnd"/>
    </w:p>
    <w:p w14:paraId="1BEA47BD" w14:textId="77777777" w:rsidR="00DF5DF4" w:rsidRPr="00140F13" w:rsidRDefault="00DF5DF4" w:rsidP="00DF5DF4">
      <w:pPr>
        <w:rPr>
          <w:rFonts w:cs="Arial"/>
          <w:szCs w:val="20"/>
          <w:lang w:val="es-ES_tradnl" w:eastAsia="es-ES"/>
        </w:rPr>
      </w:pPr>
    </w:p>
    <w:p w14:paraId="6E08718B" w14:textId="00FA42BF" w:rsidR="00DF5DF4" w:rsidRPr="00140F13" w:rsidRDefault="00DF5DF4" w:rsidP="00DF5DF4">
      <w:pPr>
        <w:rPr>
          <w:rFonts w:cs="Arial"/>
          <w:szCs w:val="20"/>
          <w:lang w:val="es-ES" w:eastAsia="es-ES"/>
        </w:rPr>
      </w:pPr>
      <w:r w:rsidRPr="00140F13">
        <w:rPr>
          <w:rFonts w:cs="Arial"/>
          <w:szCs w:val="20"/>
          <w:lang w:val="es-ES" w:eastAsia="es-ES"/>
        </w:rPr>
        <w:t>Los levantamientos topográficos se realizarán con topografía convencional Estación total o RTK, garantizando los resultados para una precisión a escala 1:1.000.</w:t>
      </w:r>
    </w:p>
    <w:p w14:paraId="6881DE05" w14:textId="46CEB06B" w:rsidR="00DF5DF4" w:rsidRPr="00140F13" w:rsidRDefault="00DF5DF4" w:rsidP="295AEAD8">
      <w:pPr>
        <w:rPr>
          <w:rFonts w:cs="Arial"/>
          <w:lang w:val="es-ES" w:eastAsia="es-ES"/>
        </w:rPr>
      </w:pPr>
      <w:r w:rsidRPr="00476D30">
        <w:rPr>
          <w:rFonts w:cs="Arial"/>
          <w:lang w:val="es-ES" w:eastAsia="es-ES"/>
        </w:rPr>
        <w:t xml:space="preserve">Una vez se apruebe por parte de la </w:t>
      </w:r>
      <w:r w:rsidR="00600BFF" w:rsidRPr="00476D30">
        <w:rPr>
          <w:rFonts w:cs="Arial"/>
          <w:lang w:val="es-ES" w:eastAsia="es-ES"/>
        </w:rPr>
        <w:t>supervisión</w:t>
      </w:r>
      <w:r w:rsidRPr="00476D30">
        <w:rPr>
          <w:rFonts w:cs="Arial"/>
          <w:lang w:val="es-ES" w:eastAsia="es-ES"/>
        </w:rPr>
        <w:t xml:space="preserve"> el posicionamiento</w:t>
      </w:r>
      <w:r w:rsidR="00C17647" w:rsidRPr="00476D30">
        <w:rPr>
          <w:rFonts w:cs="Arial"/>
          <w:lang w:val="es-ES" w:eastAsia="es-ES"/>
        </w:rPr>
        <w:t xml:space="preserve"> </w:t>
      </w:r>
      <w:r w:rsidR="00C17647" w:rsidRPr="295AEAD8">
        <w:rPr>
          <w:rFonts w:cs="Arial"/>
          <w:lang w:val="es-ES" w:eastAsia="es-ES"/>
        </w:rPr>
        <w:t xml:space="preserve">del </w:t>
      </w:r>
      <w:r w:rsidR="00B54323" w:rsidRPr="295AEAD8">
        <w:rPr>
          <w:rFonts w:cs="Arial"/>
          <w:lang w:val="es-ES" w:eastAsia="es-ES"/>
        </w:rPr>
        <w:t>GPS</w:t>
      </w:r>
      <w:r w:rsidRPr="295AEAD8">
        <w:rPr>
          <w:rFonts w:cs="Arial"/>
          <w:lang w:val="es-ES" w:eastAsia="es-ES"/>
        </w:rPr>
        <w:t>, la poligonal debidamente ajustada y verificada, en sus componentes X, Y, y la nivelación con cota geométrica, se procede con la toma de los detalles en el área de influencia, capturando la totalidad de los elementos, necesarios para el desarrollo del proyecto y para cada una de las especialidades requeridas, proceso realizado mediante radiación simple con estación total o sistema GNSS RTK.</w:t>
      </w:r>
    </w:p>
    <w:p w14:paraId="079DDFB2" w14:textId="5EC2E0E8" w:rsidR="00DF5DF4" w:rsidRPr="00140F13" w:rsidRDefault="00DF5DF4" w:rsidP="00DF5DF4">
      <w:pPr>
        <w:rPr>
          <w:rFonts w:cs="Arial"/>
          <w:szCs w:val="20"/>
          <w:lang w:val="es-ES_tradnl" w:eastAsia="es-ES"/>
        </w:rPr>
      </w:pPr>
      <w:r w:rsidRPr="00140F13">
        <w:rPr>
          <w:rFonts w:cs="Arial"/>
          <w:szCs w:val="20"/>
          <w:lang w:val="es-ES_tradnl" w:eastAsia="es-ES"/>
        </w:rPr>
        <w:t>La totalidad de los elementos contenidos en el área de influencia del proyecto tendrán los componentes punto, nomenclatura del punto, descriptor, bloque del punto (si requiere) y componente espacial X, Y, Z.</w:t>
      </w:r>
    </w:p>
    <w:p w14:paraId="38B31F36" w14:textId="753B189B" w:rsidR="00DF5DF4" w:rsidRPr="00140F13" w:rsidRDefault="00DF5DF4" w:rsidP="295AEAD8">
      <w:pPr>
        <w:rPr>
          <w:rFonts w:cs="Arial"/>
          <w:lang w:val="es-ES" w:eastAsia="es-ES"/>
        </w:rPr>
      </w:pPr>
      <w:r w:rsidRPr="295AEAD8">
        <w:rPr>
          <w:rFonts w:cs="Arial"/>
          <w:lang w:val="es-ES" w:eastAsia="es-ES"/>
        </w:rPr>
        <w:t>Con apoyo en la poligonal base, se realizará el levantamiento topográfico de cada tramo. En el caso de tramos urbanos (y los que apliquen para zona rural) se definirá las líneas de paramento, antejardines, silueta de andenes, separadores, sardineles, accesos a garajes, bermas, bordes y ejes de vía, quebradas, ríos, cercas, torres de energía, accesorios sobre líneas matrices de redes de distribución, postes, hidrantes, cajas, válvulas, bancas, cunetas, alcantarillas, señales de tránsito, semáforos, armarios y demás detalles que se encuentren dentro de la zona de influencia y tengan relevancia para el desarrollo del proyecto.</w:t>
      </w:r>
    </w:p>
    <w:p w14:paraId="6E17FFED" w14:textId="772BDF40" w:rsidR="00DF5DF4" w:rsidRPr="00140F13" w:rsidRDefault="00DF5DF4" w:rsidP="295AEAD8">
      <w:pPr>
        <w:rPr>
          <w:rFonts w:cs="Arial"/>
          <w:lang w:val="es-ES" w:eastAsia="es-ES"/>
        </w:rPr>
      </w:pPr>
      <w:r w:rsidRPr="295AEAD8">
        <w:rPr>
          <w:rFonts w:cs="Arial"/>
          <w:lang w:val="es-ES" w:eastAsia="es-ES"/>
        </w:rPr>
        <w:t xml:space="preserve">Adicionalmente, a los puntos anteriores, se deberán tomar puntos del terreno en forma de secciones transversales, cada 20 metros en tangente y cada 10 metros en curvas, complementando así la </w:t>
      </w:r>
      <w:r w:rsidRPr="295AEAD8">
        <w:rPr>
          <w:rFonts w:cs="Arial"/>
          <w:lang w:val="es-ES" w:eastAsia="es-ES"/>
        </w:rPr>
        <w:lastRenderedPageBreak/>
        <w:t xml:space="preserve">información, que en conjunto con los puntos o </w:t>
      </w:r>
      <w:proofErr w:type="spellStart"/>
      <w:r w:rsidRPr="295AEAD8">
        <w:rPr>
          <w:rFonts w:cs="Arial"/>
          <w:lang w:val="es-ES" w:eastAsia="es-ES"/>
        </w:rPr>
        <w:t>breaklines</w:t>
      </w:r>
      <w:proofErr w:type="spellEnd"/>
      <w:r w:rsidRPr="295AEAD8">
        <w:rPr>
          <w:rFonts w:cs="Arial"/>
          <w:lang w:val="es-ES" w:eastAsia="es-ES"/>
        </w:rPr>
        <w:t xml:space="preserve"> de los detalles principales, alimentarán el modelo digital del terreno.    </w:t>
      </w:r>
    </w:p>
    <w:p w14:paraId="188FE4F7" w14:textId="69209EA5" w:rsidR="00DF5DF4" w:rsidRPr="00140F13" w:rsidRDefault="00DF5DF4" w:rsidP="00DF5DF4">
      <w:pPr>
        <w:rPr>
          <w:rFonts w:cs="Arial"/>
          <w:szCs w:val="20"/>
          <w:lang w:val="es-ES_tradnl" w:eastAsia="es-ES"/>
        </w:rPr>
      </w:pPr>
      <w:r w:rsidRPr="00140F13">
        <w:rPr>
          <w:rFonts w:cs="Arial"/>
          <w:szCs w:val="20"/>
          <w:lang w:val="es-ES_tradnl" w:eastAsia="es-ES"/>
        </w:rPr>
        <w:t>En la cartera de campo se especificará en forma muy detallada el gráfico aproximado del área de trabajo, anotando en ella direcciones de sardinel, paramentos, curvas, separadores, nombres de predios, nomenclatura, cercas, postes, accesos a predios, cultivos, encoles, descoles, obras de drenaje, muros y su descripción, superficies de taludes y demás infraestructura.</w:t>
      </w:r>
    </w:p>
    <w:p w14:paraId="01033ABF" w14:textId="23731EA6" w:rsidR="00DF5DF4" w:rsidRPr="00140F13" w:rsidRDefault="00DF5DF4" w:rsidP="00DF5DF4">
      <w:pPr>
        <w:rPr>
          <w:rFonts w:cs="Arial"/>
          <w:szCs w:val="20"/>
          <w:lang w:val="es-ES_tradnl" w:eastAsia="es-ES"/>
        </w:rPr>
      </w:pPr>
      <w:r w:rsidRPr="00140F13">
        <w:rPr>
          <w:rFonts w:cs="Arial"/>
          <w:szCs w:val="20"/>
          <w:lang w:val="es-ES_tradnl" w:eastAsia="es-ES"/>
        </w:rPr>
        <w:t>Las carteras de topografía contendrán dibujadas la mayor información del terreno, para poder orientar en forma adecuada los trabajos de oficina.</w:t>
      </w:r>
    </w:p>
    <w:p w14:paraId="0B7E4914" w14:textId="126B7FB4" w:rsidR="00DF5DF4" w:rsidRPr="00140F13" w:rsidRDefault="00DF5DF4" w:rsidP="295AEAD8">
      <w:pPr>
        <w:rPr>
          <w:rFonts w:cs="Arial"/>
          <w:lang w:val="es-ES" w:eastAsia="es-ES"/>
        </w:rPr>
      </w:pPr>
      <w:r w:rsidRPr="295AEAD8">
        <w:rPr>
          <w:rFonts w:cs="Arial"/>
          <w:lang w:val="es-ES" w:eastAsia="es-ES"/>
        </w:rPr>
        <w:t xml:space="preserve">Se localizará por coordenadas los cruces de fauna que se encuentren en el corredor del proyecto vial según estudio ambiental con el fin de tener la información base necesaria para proteger los flujos transversales que permita conservar los recursos naturales mediante la construcción de las obras requeridas. </w:t>
      </w:r>
    </w:p>
    <w:p w14:paraId="06C63C64" w14:textId="5E989769" w:rsidR="00DF5DF4" w:rsidRPr="00140F13" w:rsidRDefault="00DF5DF4" w:rsidP="295AEAD8">
      <w:pPr>
        <w:rPr>
          <w:rFonts w:cs="Arial"/>
          <w:lang w:val="es-ES" w:eastAsia="es-ES"/>
        </w:rPr>
      </w:pPr>
      <w:r w:rsidRPr="295AEAD8">
        <w:rPr>
          <w:rFonts w:cs="Arial"/>
          <w:lang w:val="es-ES" w:eastAsia="es-ES"/>
        </w:rPr>
        <w:t>Para el diseño del eje en corte a media ladera, en los casos donde se diseñe muros de contención, se deberá tomar topografía en detalle.</w:t>
      </w:r>
      <w:r w:rsidR="00A749F9" w:rsidRPr="295AEAD8">
        <w:rPr>
          <w:rFonts w:cs="Arial"/>
          <w:lang w:val="es-ES" w:eastAsia="es-ES"/>
        </w:rPr>
        <w:t xml:space="preserve"> (En caso de ser requerido).</w:t>
      </w:r>
    </w:p>
    <w:p w14:paraId="4BFBC188" w14:textId="493B8260" w:rsidR="00DF5DF4" w:rsidRPr="00140F13" w:rsidRDefault="00DF5DF4" w:rsidP="00DF5DF4">
      <w:pPr>
        <w:rPr>
          <w:rFonts w:cs="Arial"/>
          <w:szCs w:val="20"/>
          <w:lang w:val="es-ES_tradnl" w:eastAsia="es-ES"/>
        </w:rPr>
      </w:pPr>
      <w:r w:rsidRPr="00140F13">
        <w:rPr>
          <w:rFonts w:cs="Arial"/>
          <w:szCs w:val="20"/>
          <w:lang w:val="es-ES_tradnl" w:eastAsia="es-ES"/>
        </w:rPr>
        <w:t>Se incluyen en esta actividad los levantamientos topográficos requeridos, muros, áreas de fuentes de materiales, sitios de disposición de sobrantes, etc.</w:t>
      </w:r>
    </w:p>
    <w:p w14:paraId="143C5FAB" w14:textId="77777777" w:rsidR="00DF5DF4" w:rsidRPr="00140F13" w:rsidRDefault="00DF5DF4" w:rsidP="00DF5DF4">
      <w:pPr>
        <w:rPr>
          <w:rFonts w:cs="Arial"/>
          <w:szCs w:val="20"/>
          <w:lang w:val="es-ES_tradnl" w:eastAsia="es-ES"/>
        </w:rPr>
      </w:pPr>
      <w:r w:rsidRPr="00140F13">
        <w:rPr>
          <w:rFonts w:cs="Arial"/>
          <w:szCs w:val="20"/>
          <w:lang w:val="es-ES_tradnl" w:eastAsia="es-ES"/>
        </w:rPr>
        <w:t>Se debe tener en cuenta que la tecnología RTK tiene limitaciones en zonas donde la vegetación, los paramentos u otros elementos obstaculizan la señal de los satélites, por lo que, el uso de estos equipos queda limitado a zonas despejadas. P</w:t>
      </w:r>
      <w:r w:rsidRPr="00140F13">
        <w:rPr>
          <w:rFonts w:eastAsia="Calibri" w:cs="Arial"/>
          <w:szCs w:val="20"/>
          <w:lang w:val="es-MX"/>
        </w:rPr>
        <w:t xml:space="preserve">ara la captura de puntos se aceptará únicamente la solución FIJO, que se establecerá en un (1) cm para la precisión horizontal y dos (2) cm para la precisión vertical; solamente cuando el equipo indique que se estableció este tipo de solución, el punto podrá ser almacenado. </w:t>
      </w:r>
      <w:r w:rsidRPr="00140F13">
        <w:rPr>
          <w:rFonts w:cs="Arial"/>
          <w:szCs w:val="20"/>
          <w:lang w:val="es-ES_tradnl" w:eastAsia="es-ES"/>
        </w:rPr>
        <w:t>Las zonas en las que RTK presente limitaciones, la información se deberá complementar con estación total.</w:t>
      </w:r>
    </w:p>
    <w:p w14:paraId="56BC30E7" w14:textId="77777777" w:rsidR="00DF5DF4" w:rsidRPr="00140F13" w:rsidRDefault="00DF5DF4" w:rsidP="00DF5DF4">
      <w:pPr>
        <w:rPr>
          <w:rFonts w:cs="Arial"/>
          <w:szCs w:val="20"/>
          <w:lang w:val="es-ES_tradnl" w:eastAsia="es-ES"/>
        </w:rPr>
      </w:pPr>
    </w:p>
    <w:p w14:paraId="39645385" w14:textId="77777777" w:rsidR="00DF5DF4" w:rsidRPr="00140F13" w:rsidRDefault="00DF5DF4" w:rsidP="00A32CC4">
      <w:pPr>
        <w:pStyle w:val="Ttulo3"/>
        <w:numPr>
          <w:ilvl w:val="2"/>
          <w:numId w:val="10"/>
        </w:numPr>
        <w:rPr>
          <w:rFonts w:ascii="Arial" w:hAnsi="Arial" w:cs="Arial"/>
          <w:szCs w:val="20"/>
        </w:rPr>
      </w:pPr>
      <w:bookmarkStart w:id="16" w:name="_Toc87535010"/>
      <w:r w:rsidRPr="00140F13">
        <w:rPr>
          <w:rFonts w:ascii="Arial" w:hAnsi="Arial" w:cs="Arial"/>
          <w:szCs w:val="20"/>
        </w:rPr>
        <w:t>Especificaciones Mínimas Equipos Utilizados</w:t>
      </w:r>
      <w:bookmarkEnd w:id="16"/>
    </w:p>
    <w:p w14:paraId="58E4D920" w14:textId="77777777" w:rsidR="00DF5DF4" w:rsidRPr="00140F13" w:rsidRDefault="00DF5DF4" w:rsidP="00DF5DF4">
      <w:pPr>
        <w:rPr>
          <w:rFonts w:cs="Arial"/>
          <w:szCs w:val="20"/>
          <w:lang w:val="es-ES_tradnl" w:eastAsia="es-ES"/>
        </w:rPr>
      </w:pPr>
    </w:p>
    <w:p w14:paraId="2E69C02B" w14:textId="79CD5CB7" w:rsidR="00B54323" w:rsidRDefault="00B54323" w:rsidP="00B54323">
      <w:pPr>
        <w:rPr>
          <w:rFonts w:cs="Arial"/>
          <w:b/>
          <w:bCs/>
          <w:szCs w:val="20"/>
          <w:lang w:val="es-ES_tradnl" w:eastAsia="es-ES"/>
        </w:rPr>
      </w:pPr>
      <w:r w:rsidRPr="00140F13">
        <w:rPr>
          <w:rFonts w:cs="Arial"/>
          <w:b/>
          <w:bCs/>
          <w:szCs w:val="20"/>
          <w:lang w:val="es-ES_tradnl" w:eastAsia="es-ES"/>
        </w:rPr>
        <w:t>EQUIPO G</w:t>
      </w:r>
      <w:r>
        <w:rPr>
          <w:rFonts w:cs="Arial"/>
          <w:b/>
          <w:bCs/>
          <w:szCs w:val="20"/>
          <w:lang w:val="es-ES_tradnl" w:eastAsia="es-ES"/>
        </w:rPr>
        <w:t>PS</w:t>
      </w:r>
    </w:p>
    <w:p w14:paraId="5252DDD2" w14:textId="0252D75C" w:rsidR="00B54323" w:rsidRPr="00C17647" w:rsidRDefault="00B54323" w:rsidP="00DF5DF4">
      <w:pPr>
        <w:rPr>
          <w:rFonts w:cs="Arial"/>
          <w:szCs w:val="20"/>
          <w:lang w:val="es-ES_tradnl" w:eastAsia="es-ES"/>
        </w:rPr>
      </w:pPr>
      <w:r w:rsidRPr="00C21DDD">
        <w:rPr>
          <w:rFonts w:cs="Arial"/>
          <w:szCs w:val="20"/>
          <w:lang w:val="es-ES_tradnl" w:eastAsia="es-ES"/>
        </w:rPr>
        <w:t>Tecnología del receptor: GPS y GLONASS</w:t>
      </w:r>
      <w:r w:rsidR="00101C95">
        <w:rPr>
          <w:rFonts w:cs="Arial"/>
          <w:szCs w:val="20"/>
          <w:lang w:val="es-ES_tradnl" w:eastAsia="es-ES"/>
        </w:rPr>
        <w:t xml:space="preserve"> con soporte de </w:t>
      </w:r>
      <w:r w:rsidR="00C21DDD" w:rsidRPr="00C21DDD">
        <w:rPr>
          <w:rFonts w:cs="Arial"/>
          <w:szCs w:val="20"/>
          <w:lang w:val="es-419" w:eastAsia="es-ES"/>
        </w:rPr>
        <w:t>WAAS, frecuencia</w:t>
      </w:r>
      <w:r w:rsidR="00101C95">
        <w:rPr>
          <w:rFonts w:cs="Arial"/>
          <w:szCs w:val="20"/>
          <w:lang w:val="es-419" w:eastAsia="es-ES"/>
        </w:rPr>
        <w:t xml:space="preserve"> de actualización 10 Hz y una precisión mínima de +/- 3.0 m</w:t>
      </w:r>
      <w:r w:rsidR="00101C95">
        <w:rPr>
          <w:rFonts w:cs="Arial"/>
          <w:szCs w:val="20"/>
          <w:lang w:val="es-ES_tradnl" w:eastAsia="es-ES"/>
        </w:rPr>
        <w:t xml:space="preserve">    </w:t>
      </w:r>
    </w:p>
    <w:p w14:paraId="3A472698" w14:textId="7A09501A" w:rsidR="00DF5DF4" w:rsidRPr="00140F13" w:rsidRDefault="00DF5DF4" w:rsidP="00DF5DF4">
      <w:pPr>
        <w:rPr>
          <w:rFonts w:cs="Arial"/>
          <w:b/>
          <w:bCs/>
          <w:szCs w:val="20"/>
          <w:lang w:val="es-ES_tradnl" w:eastAsia="es-ES"/>
        </w:rPr>
      </w:pPr>
      <w:r w:rsidRPr="00140F13">
        <w:rPr>
          <w:rFonts w:cs="Arial"/>
          <w:b/>
          <w:bCs/>
          <w:szCs w:val="20"/>
          <w:lang w:val="es-ES_tradnl" w:eastAsia="es-ES"/>
        </w:rPr>
        <w:t>EQUIPO GNSS</w:t>
      </w:r>
    </w:p>
    <w:p w14:paraId="64F976CC" w14:textId="698034FB" w:rsidR="00DF5DF4" w:rsidRPr="00140F13" w:rsidRDefault="00DF5DF4" w:rsidP="00DF5DF4">
      <w:pPr>
        <w:rPr>
          <w:rFonts w:eastAsia="Calibri" w:cs="Arial"/>
          <w:szCs w:val="20"/>
          <w:lang w:val="es-MX"/>
        </w:rPr>
      </w:pPr>
      <w:r w:rsidRPr="00140F13">
        <w:rPr>
          <w:rFonts w:eastAsia="Calibri" w:cs="Arial"/>
          <w:szCs w:val="20"/>
          <w:lang w:val="es-MX"/>
        </w:rPr>
        <w:t>Receptor GNSS-RTK, multifrecuencia o doble frecuencia, precisión geodésica, con precisión en método estático mínimo de 4 mm + 1 ppm horizontal y 7 mm + 2 ppm vertical y precisión en método RTK mínimo 15 mm + 1 ppm horizontal y 20 mm + 1 ppm vertical, ángulo mínimo de recepción 15° grados sobre el horizonte, duración de épocas a captar entre 1 y 15 segundos máximo.</w:t>
      </w:r>
    </w:p>
    <w:p w14:paraId="6F2463C7" w14:textId="767D728C" w:rsidR="00DF5DF4" w:rsidRPr="00140F13" w:rsidRDefault="00DF5DF4" w:rsidP="00DF5DF4">
      <w:pPr>
        <w:rPr>
          <w:rFonts w:cs="Arial"/>
          <w:b/>
          <w:bCs/>
          <w:szCs w:val="20"/>
          <w:lang w:val="es-ES_tradnl" w:eastAsia="es-ES"/>
        </w:rPr>
      </w:pPr>
      <w:r w:rsidRPr="00140F13">
        <w:rPr>
          <w:rFonts w:cs="Arial"/>
          <w:b/>
          <w:bCs/>
          <w:szCs w:val="20"/>
          <w:lang w:val="es-ES_tradnl" w:eastAsia="es-ES"/>
        </w:rPr>
        <w:t>ESTACIÓN TOTAL</w:t>
      </w:r>
    </w:p>
    <w:p w14:paraId="4DC8B567" w14:textId="45A05E3E" w:rsidR="00DF5DF4" w:rsidRPr="00140F13" w:rsidRDefault="00DF5DF4" w:rsidP="00A749F9">
      <w:pPr>
        <w:ind w:left="76" w:hanging="76"/>
        <w:rPr>
          <w:rFonts w:cs="Arial"/>
          <w:szCs w:val="20"/>
          <w:lang w:val="es-ES_tradnl" w:eastAsia="es-ES"/>
        </w:rPr>
      </w:pPr>
      <w:r w:rsidRPr="00140F13">
        <w:rPr>
          <w:rFonts w:cs="Arial"/>
          <w:szCs w:val="20"/>
          <w:lang w:val="es-ES_tradnl" w:eastAsia="es-ES"/>
        </w:rPr>
        <w:t>Precisión lineal ≤ (2 mm + 2 ppm x D), precisión angular ≤ 5. Alcance: con un prisma hasta 2000 metros en buenas condiciones. (Accesorios: Trípodes, bastones, prismas, cintas metálicas, baterías, entre otros).</w:t>
      </w:r>
    </w:p>
    <w:p w14:paraId="75BA517F" w14:textId="344C5441" w:rsidR="00DF5DF4" w:rsidRPr="00140F13" w:rsidRDefault="00DF5DF4" w:rsidP="00A749F9">
      <w:pPr>
        <w:ind w:left="76" w:hanging="76"/>
        <w:rPr>
          <w:rFonts w:cs="Arial"/>
          <w:szCs w:val="20"/>
          <w:lang w:val="es-ES_tradnl" w:eastAsia="es-ES"/>
        </w:rPr>
      </w:pPr>
      <w:r w:rsidRPr="00140F13">
        <w:rPr>
          <w:rFonts w:cs="Arial"/>
          <w:szCs w:val="20"/>
          <w:lang w:val="es-ES_tradnl" w:eastAsia="es-ES"/>
        </w:rPr>
        <w:t>Se debe presentar el certificado de calibración en el que conste que el equipo se encuentra en buen estado y cumple con las especificaciones técnicas de uso, relacionará el número serial y referencia técnica del equipo.</w:t>
      </w:r>
    </w:p>
    <w:p w14:paraId="1EFB6AB5" w14:textId="6F491262" w:rsidR="00DF5DF4" w:rsidRPr="00140F13" w:rsidRDefault="00DF5DF4" w:rsidP="00DF5DF4">
      <w:pPr>
        <w:rPr>
          <w:rFonts w:eastAsia="Calibri" w:cs="Arial"/>
          <w:b/>
          <w:bCs/>
          <w:szCs w:val="20"/>
          <w:lang w:val="es-MX"/>
        </w:rPr>
      </w:pPr>
      <w:r w:rsidRPr="00140F13">
        <w:rPr>
          <w:rFonts w:eastAsia="Calibri" w:cs="Arial"/>
          <w:b/>
          <w:bCs/>
          <w:szCs w:val="20"/>
          <w:lang w:val="es-MX"/>
        </w:rPr>
        <w:t>NIVEL DE PRECISIÓN</w:t>
      </w:r>
    </w:p>
    <w:p w14:paraId="6BB50581" w14:textId="219A5C34" w:rsidR="00DF5DF4" w:rsidRPr="00140F13" w:rsidRDefault="00DF5DF4" w:rsidP="00DF5DF4">
      <w:pPr>
        <w:rPr>
          <w:rFonts w:cs="Arial"/>
          <w:szCs w:val="20"/>
        </w:rPr>
      </w:pPr>
      <w:r w:rsidRPr="00140F13">
        <w:rPr>
          <w:rFonts w:cs="Arial"/>
          <w:szCs w:val="20"/>
        </w:rPr>
        <w:t>Los diámetros mínimos de los objetivos en centímetros (cm) serán 2.5 a 4.5, sensibilidad del nivel 60" a 30, aumento ≥ 28x, preci</w:t>
      </w:r>
      <w:r w:rsidR="00A749F9" w:rsidRPr="00140F13">
        <w:rPr>
          <w:rFonts w:cs="Arial"/>
          <w:szCs w:val="20"/>
        </w:rPr>
        <w:t>s</w:t>
      </w:r>
      <w:r w:rsidRPr="00140F13">
        <w:rPr>
          <w:rFonts w:cs="Arial"/>
          <w:szCs w:val="20"/>
        </w:rPr>
        <w:t>ión instrumental (mm/km) ≤ 1.5. (Accesorios: Trípode y mira patronada en buen estado).</w:t>
      </w:r>
    </w:p>
    <w:p w14:paraId="1AA11642" w14:textId="77777777" w:rsidR="00DF5DF4" w:rsidRPr="00140F13" w:rsidRDefault="00DF5DF4" w:rsidP="00DF5DF4">
      <w:pPr>
        <w:rPr>
          <w:rFonts w:cs="Arial"/>
          <w:szCs w:val="20"/>
        </w:rPr>
      </w:pPr>
      <w:r w:rsidRPr="00140F13">
        <w:rPr>
          <w:rFonts w:cs="Arial"/>
          <w:szCs w:val="20"/>
        </w:rPr>
        <w:t>Se debe presentar el certificado de calibración en el que conste que el equipo se encuentra en buen estado y cumple con las especificaciones técnicas de uso, relacionará el número serial y referencia técnica del equipo, si es laser, se presentará el certificado de calibración del equipo.</w:t>
      </w:r>
    </w:p>
    <w:p w14:paraId="30DFA723" w14:textId="77777777" w:rsidR="00DF5DF4" w:rsidRPr="00140F13" w:rsidRDefault="00DF5DF4" w:rsidP="00DF5DF4">
      <w:pPr>
        <w:rPr>
          <w:rFonts w:cs="Arial"/>
          <w:szCs w:val="20"/>
          <w:lang w:val="es-ES_tradnl" w:eastAsia="es-ES"/>
        </w:rPr>
      </w:pPr>
    </w:p>
    <w:p w14:paraId="0F1BB64B" w14:textId="77777777" w:rsidR="00DF5DF4" w:rsidRPr="00140F13" w:rsidRDefault="00DF5DF4" w:rsidP="00A32CC4">
      <w:pPr>
        <w:pStyle w:val="Ttulo3"/>
        <w:numPr>
          <w:ilvl w:val="2"/>
          <w:numId w:val="10"/>
        </w:numPr>
        <w:rPr>
          <w:rFonts w:ascii="Arial" w:hAnsi="Arial" w:cs="Arial"/>
          <w:szCs w:val="20"/>
        </w:rPr>
      </w:pPr>
      <w:bookmarkStart w:id="17" w:name="_Toc87535011"/>
      <w:r w:rsidRPr="00140F13">
        <w:rPr>
          <w:rFonts w:ascii="Arial" w:hAnsi="Arial" w:cs="Arial"/>
          <w:szCs w:val="20"/>
        </w:rPr>
        <w:t>INSPECCIÓN DE REDES</w:t>
      </w:r>
      <w:bookmarkEnd w:id="17"/>
      <w:r w:rsidRPr="00140F13">
        <w:rPr>
          <w:rFonts w:ascii="Arial" w:hAnsi="Arial" w:cs="Arial"/>
          <w:szCs w:val="20"/>
        </w:rPr>
        <w:t xml:space="preserve"> </w:t>
      </w:r>
    </w:p>
    <w:p w14:paraId="352D2726" w14:textId="77777777" w:rsidR="00DF5DF4" w:rsidRPr="00140F13" w:rsidRDefault="00DF5DF4" w:rsidP="00A32CC4">
      <w:pPr>
        <w:pStyle w:val="Ttulo3"/>
        <w:numPr>
          <w:ilvl w:val="2"/>
          <w:numId w:val="10"/>
        </w:numPr>
        <w:rPr>
          <w:rFonts w:ascii="Arial" w:hAnsi="Arial" w:cs="Arial"/>
          <w:szCs w:val="20"/>
        </w:rPr>
      </w:pPr>
      <w:bookmarkStart w:id="18" w:name="_Toc87535012"/>
      <w:r w:rsidRPr="00140F13">
        <w:rPr>
          <w:rFonts w:ascii="Arial" w:hAnsi="Arial" w:cs="Arial"/>
          <w:szCs w:val="20"/>
        </w:rPr>
        <w:t>Redes Húmedas</w:t>
      </w:r>
      <w:bookmarkEnd w:id="18"/>
    </w:p>
    <w:p w14:paraId="2043B6B9" w14:textId="77777777" w:rsidR="00DF5DF4" w:rsidRPr="00140F13" w:rsidRDefault="00DF5DF4" w:rsidP="00DF5DF4">
      <w:pPr>
        <w:rPr>
          <w:rFonts w:cs="Arial"/>
          <w:szCs w:val="20"/>
          <w:lang w:val="es-ES_tradnl" w:eastAsia="es-ES"/>
        </w:rPr>
      </w:pPr>
    </w:p>
    <w:p w14:paraId="15382F51" w14:textId="58EE735C" w:rsidR="00DF5DF4" w:rsidRPr="00140F13" w:rsidRDefault="00DF5DF4" w:rsidP="00DF5DF4">
      <w:pPr>
        <w:rPr>
          <w:rFonts w:cs="Arial"/>
          <w:szCs w:val="20"/>
        </w:rPr>
      </w:pPr>
      <w:r w:rsidRPr="00140F13">
        <w:rPr>
          <w:rFonts w:cs="Arial"/>
          <w:szCs w:val="20"/>
        </w:rPr>
        <w:t>Apoyados con los planos producto del levantamiento topográfico, se realizará la revisión de la infraestructura de cada una de las redes de alcantarillado, identificando los pozos, sumideros, alcantarillas, colectores de aguas lluvias, aguas negras o combinados y demás estructuras que considere la especialidad de hidráulica</w:t>
      </w:r>
      <w:r w:rsidR="002F2DC1">
        <w:rPr>
          <w:rFonts w:cs="Arial"/>
          <w:szCs w:val="20"/>
        </w:rPr>
        <w:t>, que se encuentren en las zonas de alcance de las actividades.</w:t>
      </w:r>
    </w:p>
    <w:p w14:paraId="277C0507" w14:textId="77777777" w:rsidR="00DF5DF4" w:rsidRPr="00140F13" w:rsidRDefault="00DF5DF4" w:rsidP="00DF5DF4">
      <w:pPr>
        <w:rPr>
          <w:rFonts w:cs="Arial"/>
          <w:szCs w:val="20"/>
        </w:rPr>
      </w:pPr>
      <w:r w:rsidRPr="00140F13">
        <w:rPr>
          <w:rFonts w:cs="Arial"/>
          <w:szCs w:val="20"/>
        </w:rPr>
        <w:t>La inspección de redes se realizará con herramienta menor, asumiendo una nomenclatura única relacionada a la obra o estructura inspeccionada, las coordenadas Norte, Este y Cota se tomarán del levantamiento topográfico, el cual está ligado a coordenadas y cotas reales; en cada investigación quedará consignado un registro fotográfico, que se entregará como soporte en el informe, junto con el formato de inspección, que contemplará entre otras cosas:</w:t>
      </w:r>
    </w:p>
    <w:p w14:paraId="5BD9A5C6" w14:textId="77777777" w:rsidR="00DF5DF4" w:rsidRPr="00140F13" w:rsidRDefault="00DF5DF4" w:rsidP="00DF5DF4">
      <w:pPr>
        <w:pStyle w:val="Prrafodelista"/>
        <w:rPr>
          <w:rFonts w:cs="Arial"/>
          <w:szCs w:val="20"/>
        </w:rPr>
      </w:pPr>
    </w:p>
    <w:p w14:paraId="47B97AAA" w14:textId="77777777" w:rsidR="00DF5DF4" w:rsidRPr="00140F13" w:rsidRDefault="00DF5DF4" w:rsidP="00A32CC4">
      <w:pPr>
        <w:pStyle w:val="Prrafodelista"/>
        <w:numPr>
          <w:ilvl w:val="0"/>
          <w:numId w:val="19"/>
        </w:numPr>
        <w:spacing w:after="0" w:line="240" w:lineRule="auto"/>
        <w:rPr>
          <w:rFonts w:cs="Arial"/>
          <w:szCs w:val="20"/>
        </w:rPr>
      </w:pPr>
      <w:r w:rsidRPr="00140F13">
        <w:rPr>
          <w:rFonts w:cs="Arial"/>
          <w:szCs w:val="20"/>
        </w:rPr>
        <w:t>Georreferenciación.</w:t>
      </w:r>
    </w:p>
    <w:p w14:paraId="31A3AE84" w14:textId="77777777" w:rsidR="00DF5DF4" w:rsidRPr="00140F13" w:rsidRDefault="00DF5DF4" w:rsidP="00A32CC4">
      <w:pPr>
        <w:pStyle w:val="Prrafodelista"/>
        <w:numPr>
          <w:ilvl w:val="0"/>
          <w:numId w:val="19"/>
        </w:numPr>
        <w:spacing w:after="0" w:line="240" w:lineRule="auto"/>
        <w:rPr>
          <w:rFonts w:cs="Arial"/>
          <w:szCs w:val="20"/>
        </w:rPr>
      </w:pPr>
      <w:r w:rsidRPr="00140F13">
        <w:rPr>
          <w:rFonts w:cs="Arial"/>
          <w:szCs w:val="20"/>
        </w:rPr>
        <w:t>Diámetros.</w:t>
      </w:r>
    </w:p>
    <w:p w14:paraId="6F6AC0DD" w14:textId="77777777" w:rsidR="00DF5DF4" w:rsidRPr="00140F13" w:rsidRDefault="00DF5DF4" w:rsidP="00A32CC4">
      <w:pPr>
        <w:pStyle w:val="Prrafodelista"/>
        <w:numPr>
          <w:ilvl w:val="0"/>
          <w:numId w:val="19"/>
        </w:numPr>
        <w:spacing w:after="0" w:line="240" w:lineRule="auto"/>
        <w:rPr>
          <w:rFonts w:cs="Arial"/>
          <w:szCs w:val="20"/>
        </w:rPr>
      </w:pPr>
      <w:r w:rsidRPr="00140F13">
        <w:rPr>
          <w:rFonts w:cs="Arial"/>
          <w:szCs w:val="20"/>
        </w:rPr>
        <w:t>Materiales.</w:t>
      </w:r>
    </w:p>
    <w:p w14:paraId="6D75BFFD" w14:textId="77777777" w:rsidR="00DF5DF4" w:rsidRPr="00140F13" w:rsidRDefault="00DF5DF4" w:rsidP="00A32CC4">
      <w:pPr>
        <w:pStyle w:val="Prrafodelista"/>
        <w:numPr>
          <w:ilvl w:val="0"/>
          <w:numId w:val="19"/>
        </w:numPr>
        <w:spacing w:after="0" w:line="240" w:lineRule="auto"/>
        <w:rPr>
          <w:rFonts w:cs="Arial"/>
          <w:szCs w:val="20"/>
        </w:rPr>
      </w:pPr>
      <w:r w:rsidRPr="00140F13">
        <w:rPr>
          <w:rFonts w:cs="Arial"/>
          <w:szCs w:val="20"/>
        </w:rPr>
        <w:t>Cota Rasante.</w:t>
      </w:r>
    </w:p>
    <w:p w14:paraId="595347B7" w14:textId="77777777" w:rsidR="00DF5DF4" w:rsidRPr="00140F13" w:rsidRDefault="00DF5DF4" w:rsidP="00A32CC4">
      <w:pPr>
        <w:pStyle w:val="Prrafodelista"/>
        <w:numPr>
          <w:ilvl w:val="0"/>
          <w:numId w:val="19"/>
        </w:numPr>
        <w:spacing w:after="0" w:line="240" w:lineRule="auto"/>
        <w:rPr>
          <w:rFonts w:cs="Arial"/>
          <w:szCs w:val="20"/>
        </w:rPr>
      </w:pPr>
      <w:r w:rsidRPr="00140F13">
        <w:rPr>
          <w:rFonts w:cs="Arial"/>
          <w:szCs w:val="20"/>
        </w:rPr>
        <w:t>Cotas Claves.</w:t>
      </w:r>
    </w:p>
    <w:p w14:paraId="6AF32C97" w14:textId="77777777" w:rsidR="00DF5DF4" w:rsidRPr="00140F13" w:rsidRDefault="00DF5DF4" w:rsidP="00A32CC4">
      <w:pPr>
        <w:pStyle w:val="Prrafodelista"/>
        <w:numPr>
          <w:ilvl w:val="0"/>
          <w:numId w:val="19"/>
        </w:numPr>
        <w:spacing w:after="0" w:line="240" w:lineRule="auto"/>
        <w:rPr>
          <w:rFonts w:cs="Arial"/>
          <w:szCs w:val="20"/>
        </w:rPr>
      </w:pPr>
      <w:r w:rsidRPr="00140F13">
        <w:rPr>
          <w:rFonts w:cs="Arial"/>
          <w:szCs w:val="20"/>
        </w:rPr>
        <w:t>Cotas Batea.</w:t>
      </w:r>
    </w:p>
    <w:p w14:paraId="0E029964" w14:textId="77777777" w:rsidR="00DF5DF4" w:rsidRPr="00140F13" w:rsidRDefault="00DF5DF4" w:rsidP="00A32CC4">
      <w:pPr>
        <w:pStyle w:val="Prrafodelista"/>
        <w:numPr>
          <w:ilvl w:val="0"/>
          <w:numId w:val="19"/>
        </w:numPr>
        <w:spacing w:after="0" w:line="240" w:lineRule="auto"/>
        <w:rPr>
          <w:rFonts w:cs="Arial"/>
          <w:szCs w:val="20"/>
        </w:rPr>
      </w:pPr>
      <w:r w:rsidRPr="00140F13">
        <w:rPr>
          <w:rFonts w:cs="Arial"/>
          <w:szCs w:val="20"/>
        </w:rPr>
        <w:t>Estado.</w:t>
      </w:r>
    </w:p>
    <w:p w14:paraId="14C3409C" w14:textId="77777777" w:rsidR="00DF5DF4" w:rsidRPr="00140F13" w:rsidRDefault="00DF5DF4" w:rsidP="00A32CC4">
      <w:pPr>
        <w:pStyle w:val="Prrafodelista"/>
        <w:numPr>
          <w:ilvl w:val="0"/>
          <w:numId w:val="19"/>
        </w:numPr>
        <w:spacing w:after="0" w:line="240" w:lineRule="auto"/>
        <w:rPr>
          <w:rFonts w:cs="Arial"/>
          <w:szCs w:val="20"/>
        </w:rPr>
      </w:pPr>
      <w:r w:rsidRPr="00140F13">
        <w:rPr>
          <w:rFonts w:cs="Arial"/>
          <w:szCs w:val="20"/>
        </w:rPr>
        <w:t>Esquema de localización, conexiones y sentidos de flujo.</w:t>
      </w:r>
    </w:p>
    <w:p w14:paraId="21926BC1" w14:textId="77777777" w:rsidR="00DF5DF4" w:rsidRPr="00140F13" w:rsidRDefault="00DF5DF4" w:rsidP="00A32CC4">
      <w:pPr>
        <w:pStyle w:val="Ttulo3"/>
        <w:numPr>
          <w:ilvl w:val="2"/>
          <w:numId w:val="10"/>
        </w:numPr>
        <w:rPr>
          <w:rFonts w:ascii="Arial" w:hAnsi="Arial" w:cs="Arial"/>
          <w:szCs w:val="20"/>
        </w:rPr>
      </w:pPr>
      <w:bookmarkStart w:id="19" w:name="_Toc87535013"/>
      <w:r w:rsidRPr="00140F13">
        <w:rPr>
          <w:rFonts w:ascii="Arial" w:hAnsi="Arial" w:cs="Arial"/>
          <w:szCs w:val="20"/>
        </w:rPr>
        <w:t>Redes Secas</w:t>
      </w:r>
      <w:bookmarkEnd w:id="19"/>
    </w:p>
    <w:p w14:paraId="093C7EBE" w14:textId="77777777" w:rsidR="00DF5DF4" w:rsidRPr="00140F13" w:rsidRDefault="00DF5DF4" w:rsidP="00DF5DF4">
      <w:pPr>
        <w:rPr>
          <w:rFonts w:cs="Arial"/>
          <w:szCs w:val="20"/>
          <w:lang w:val="es-ES_tradnl" w:eastAsia="es-ES"/>
        </w:rPr>
      </w:pPr>
    </w:p>
    <w:p w14:paraId="01FF4038" w14:textId="1CE146F1" w:rsidR="00DF5DF4" w:rsidRPr="00140F13" w:rsidRDefault="00DF5DF4" w:rsidP="002F2DC1">
      <w:pPr>
        <w:shd w:val="clear" w:color="auto" w:fill="FFFFFF" w:themeFill="background1"/>
        <w:ind w:left="57" w:hanging="57"/>
        <w:rPr>
          <w:rFonts w:cs="Arial"/>
          <w:szCs w:val="20"/>
        </w:rPr>
      </w:pPr>
      <w:r w:rsidRPr="00140F13">
        <w:rPr>
          <w:rFonts w:cs="Arial"/>
          <w:szCs w:val="20"/>
        </w:rPr>
        <w:t>Apoyados con los planos producto del levantamiento topográfico, se realizará la revisión de la infraestructura de redes secas, identificando cajas de energía, cámaras de energía, números de ductos y demás estructuras que considere la especialidad de redes secas</w:t>
      </w:r>
      <w:r w:rsidR="002F2DC1">
        <w:rPr>
          <w:rFonts w:cs="Arial"/>
          <w:szCs w:val="20"/>
        </w:rPr>
        <w:t xml:space="preserve"> que se encuentren en las zonas de alcance de las actividades</w:t>
      </w:r>
      <w:r w:rsidRPr="00140F13">
        <w:rPr>
          <w:rFonts w:cs="Arial"/>
          <w:szCs w:val="20"/>
        </w:rPr>
        <w:t>.</w:t>
      </w:r>
    </w:p>
    <w:p w14:paraId="384F4D08" w14:textId="77777777" w:rsidR="00DF5DF4" w:rsidRPr="00140F13" w:rsidRDefault="00DF5DF4" w:rsidP="00DF5DF4">
      <w:pPr>
        <w:shd w:val="clear" w:color="auto" w:fill="FFFFFF" w:themeFill="background1"/>
        <w:ind w:left="57" w:hanging="57"/>
        <w:rPr>
          <w:rFonts w:cs="Arial"/>
          <w:szCs w:val="20"/>
        </w:rPr>
      </w:pPr>
      <w:r w:rsidRPr="00140F13">
        <w:rPr>
          <w:rFonts w:cs="Arial"/>
          <w:szCs w:val="20"/>
        </w:rPr>
        <w:t>La inspección de redes se realizará asumiendo una nomenclatura única relacionada a la estructura inspeccionada, las coordenadas se tomarán del levantamiento topográfico, el cual está ligado a coordenadas reales; en cada investigación quedará consignado un registro fotográfico, que se entregará como soporte en el informe, junto con el formato de inspección, que contemplará entre otras cosas:</w:t>
      </w:r>
    </w:p>
    <w:p w14:paraId="554AF796" w14:textId="77777777" w:rsidR="00DF5DF4" w:rsidRPr="00140F13" w:rsidRDefault="00DF5DF4" w:rsidP="00DF5DF4">
      <w:pPr>
        <w:shd w:val="clear" w:color="auto" w:fill="FFFFFF" w:themeFill="background1"/>
        <w:ind w:left="57" w:hanging="57"/>
        <w:rPr>
          <w:rFonts w:cs="Arial"/>
          <w:szCs w:val="20"/>
          <w:highlight w:val="yellow"/>
        </w:rPr>
      </w:pPr>
    </w:p>
    <w:p w14:paraId="38091181" w14:textId="77777777" w:rsidR="00DF5DF4" w:rsidRPr="00140F13" w:rsidRDefault="00DF5DF4" w:rsidP="00A32CC4">
      <w:pPr>
        <w:pStyle w:val="Prrafodelista"/>
        <w:numPr>
          <w:ilvl w:val="0"/>
          <w:numId w:val="20"/>
        </w:numPr>
        <w:shd w:val="clear" w:color="auto" w:fill="FFFFFF" w:themeFill="background1"/>
        <w:spacing w:after="0" w:line="240" w:lineRule="auto"/>
        <w:rPr>
          <w:rFonts w:cs="Arial"/>
          <w:szCs w:val="20"/>
        </w:rPr>
      </w:pPr>
      <w:r w:rsidRPr="00140F13">
        <w:rPr>
          <w:rFonts w:cs="Arial"/>
          <w:szCs w:val="20"/>
        </w:rPr>
        <w:t>Georreferenciación.</w:t>
      </w:r>
    </w:p>
    <w:p w14:paraId="4EF15DCD" w14:textId="77777777" w:rsidR="00DF5DF4" w:rsidRPr="00140F13" w:rsidRDefault="00DF5DF4" w:rsidP="00A32CC4">
      <w:pPr>
        <w:pStyle w:val="Prrafodelista"/>
        <w:numPr>
          <w:ilvl w:val="0"/>
          <w:numId w:val="20"/>
        </w:numPr>
        <w:spacing w:after="0" w:line="240" w:lineRule="auto"/>
        <w:rPr>
          <w:rFonts w:cs="Arial"/>
          <w:szCs w:val="20"/>
        </w:rPr>
      </w:pPr>
      <w:r w:rsidRPr="00140F13">
        <w:rPr>
          <w:rFonts w:cs="Arial"/>
          <w:szCs w:val="20"/>
        </w:rPr>
        <w:t>Dimensiones.</w:t>
      </w:r>
    </w:p>
    <w:p w14:paraId="1CA85672" w14:textId="77777777" w:rsidR="00DF5DF4" w:rsidRPr="00140F13" w:rsidRDefault="00DF5DF4" w:rsidP="00A32CC4">
      <w:pPr>
        <w:pStyle w:val="Prrafodelista"/>
        <w:numPr>
          <w:ilvl w:val="0"/>
          <w:numId w:val="20"/>
        </w:numPr>
        <w:spacing w:after="0" w:line="240" w:lineRule="auto"/>
        <w:rPr>
          <w:rFonts w:cs="Arial"/>
          <w:szCs w:val="20"/>
        </w:rPr>
      </w:pPr>
      <w:r w:rsidRPr="00140F13">
        <w:rPr>
          <w:rFonts w:cs="Arial"/>
          <w:szCs w:val="20"/>
        </w:rPr>
        <w:t>Materiales.</w:t>
      </w:r>
    </w:p>
    <w:p w14:paraId="01090625" w14:textId="77777777" w:rsidR="00DF5DF4" w:rsidRPr="00140F13" w:rsidRDefault="00DF5DF4" w:rsidP="00A32CC4">
      <w:pPr>
        <w:pStyle w:val="Prrafodelista"/>
        <w:numPr>
          <w:ilvl w:val="0"/>
          <w:numId w:val="20"/>
        </w:numPr>
        <w:spacing w:after="0" w:line="240" w:lineRule="auto"/>
        <w:rPr>
          <w:rFonts w:cs="Arial"/>
          <w:szCs w:val="20"/>
        </w:rPr>
      </w:pPr>
      <w:r w:rsidRPr="00140F13">
        <w:rPr>
          <w:rFonts w:cs="Arial"/>
          <w:szCs w:val="20"/>
        </w:rPr>
        <w:t>Número de ductos.</w:t>
      </w:r>
    </w:p>
    <w:p w14:paraId="523D6BCB" w14:textId="77777777" w:rsidR="00DF5DF4" w:rsidRPr="00140F13" w:rsidRDefault="00DF5DF4" w:rsidP="00A32CC4">
      <w:pPr>
        <w:pStyle w:val="Prrafodelista"/>
        <w:numPr>
          <w:ilvl w:val="0"/>
          <w:numId w:val="20"/>
        </w:numPr>
        <w:spacing w:after="0" w:line="240" w:lineRule="auto"/>
        <w:rPr>
          <w:rFonts w:cs="Arial"/>
          <w:szCs w:val="20"/>
        </w:rPr>
      </w:pPr>
      <w:r w:rsidRPr="00140F13">
        <w:rPr>
          <w:rFonts w:cs="Arial"/>
          <w:szCs w:val="20"/>
        </w:rPr>
        <w:t>Esquema de localización y conexiones.</w:t>
      </w:r>
    </w:p>
    <w:p w14:paraId="195D26FD" w14:textId="77777777" w:rsidR="00DF5DF4" w:rsidRPr="00140F13" w:rsidRDefault="00DF5DF4" w:rsidP="00DF5DF4">
      <w:pPr>
        <w:rPr>
          <w:rFonts w:cs="Arial"/>
          <w:szCs w:val="20"/>
        </w:rPr>
      </w:pPr>
    </w:p>
    <w:p w14:paraId="25AD677E" w14:textId="77777777" w:rsidR="00DF5DF4" w:rsidRPr="00140F13" w:rsidRDefault="00DF5DF4" w:rsidP="00A32CC4">
      <w:pPr>
        <w:pStyle w:val="Ttulo3"/>
        <w:numPr>
          <w:ilvl w:val="2"/>
          <w:numId w:val="10"/>
        </w:numPr>
        <w:rPr>
          <w:rFonts w:ascii="Arial" w:hAnsi="Arial" w:cs="Arial"/>
          <w:szCs w:val="20"/>
        </w:rPr>
      </w:pPr>
      <w:bookmarkStart w:id="20" w:name="_Toc87535014"/>
      <w:r w:rsidRPr="00140F13">
        <w:rPr>
          <w:rFonts w:ascii="Arial" w:hAnsi="Arial" w:cs="Arial"/>
          <w:szCs w:val="20"/>
        </w:rPr>
        <w:t>MODELO DIGITAL DE TERRENO</w:t>
      </w:r>
      <w:bookmarkEnd w:id="20"/>
    </w:p>
    <w:p w14:paraId="08680D5E" w14:textId="77777777" w:rsidR="00DF5DF4" w:rsidRPr="00140F13" w:rsidRDefault="00DF5DF4" w:rsidP="00DF5DF4">
      <w:pPr>
        <w:rPr>
          <w:rFonts w:cs="Arial"/>
          <w:szCs w:val="20"/>
        </w:rPr>
      </w:pPr>
    </w:p>
    <w:p w14:paraId="098E61FE" w14:textId="1F7B4A74" w:rsidR="00DF5DF4" w:rsidRPr="00140F13" w:rsidRDefault="00DF5DF4" w:rsidP="00DF5DF4">
      <w:pPr>
        <w:rPr>
          <w:rFonts w:cs="Arial"/>
          <w:szCs w:val="20"/>
        </w:rPr>
      </w:pPr>
      <w:r w:rsidRPr="00140F13">
        <w:rPr>
          <w:rFonts w:cs="Arial"/>
          <w:szCs w:val="20"/>
        </w:rPr>
        <w:t xml:space="preserve">Un Modelo Digital del Terreno (MDT) es la representación simplificada de la topografía del terreno (las alturas sobre el nivel del mar). Para ello se considera que las elevaciones forman una superficie tridimensional ondulada, en la que dos dimensiones se refieren a los ejes de un espacio ortogonal (X, Y), y la tercera mide la "altura" (Z). Por ello, se suele hablar de representaciones gráficas con dos dimensiones. </w:t>
      </w:r>
    </w:p>
    <w:p w14:paraId="05497C87" w14:textId="57E417D6" w:rsidR="00DF5DF4" w:rsidRPr="00140F13" w:rsidRDefault="00DF5DF4" w:rsidP="00DF5DF4">
      <w:pPr>
        <w:rPr>
          <w:rFonts w:cs="Arial"/>
          <w:szCs w:val="20"/>
        </w:rPr>
      </w:pPr>
      <w:r w:rsidRPr="00140F13">
        <w:rPr>
          <w:rFonts w:cs="Arial"/>
          <w:szCs w:val="20"/>
        </w:rPr>
        <w:t>El producto digital de las zonas levantadas contará con las componentes (X, Y, Z), que permita la generación de un modelo digital de terreno, este se determinara con todos los puntos levantados sobre la superficie y los elementos levantados como bordes y ejes de vía, sardinel, separadores, canales, cunetas, corona y pata de taludes y otros que serán incluidos en el modelo como líneas de quiebre (</w:t>
      </w:r>
      <w:proofErr w:type="spellStart"/>
      <w:r w:rsidRPr="00140F13">
        <w:rPr>
          <w:rFonts w:cs="Arial"/>
          <w:szCs w:val="20"/>
        </w:rPr>
        <w:t>breaklines</w:t>
      </w:r>
      <w:proofErr w:type="spellEnd"/>
      <w:r w:rsidRPr="00140F13">
        <w:rPr>
          <w:rFonts w:cs="Arial"/>
          <w:szCs w:val="20"/>
        </w:rPr>
        <w:t>).</w:t>
      </w:r>
    </w:p>
    <w:p w14:paraId="6F3AECE1" w14:textId="77777777" w:rsidR="00DF5DF4" w:rsidRPr="00140F13" w:rsidRDefault="00DF5DF4" w:rsidP="00DF5DF4">
      <w:pPr>
        <w:rPr>
          <w:rFonts w:cs="Arial"/>
          <w:szCs w:val="20"/>
        </w:rPr>
      </w:pPr>
      <w:r w:rsidRPr="00140F13">
        <w:rPr>
          <w:rFonts w:cs="Arial"/>
          <w:szCs w:val="20"/>
        </w:rPr>
        <w:lastRenderedPageBreak/>
        <w:t>El modelo digital de terreno debe proporcionar la suficiente información para generar, curvas de nivel, perfiles longitudinales y secciones transversales del terreno, como mínimo cada diez metros.</w:t>
      </w:r>
    </w:p>
    <w:p w14:paraId="429E6987" w14:textId="77777777" w:rsidR="00DF5DF4" w:rsidRPr="00140F13" w:rsidRDefault="00DF5DF4" w:rsidP="00DF5DF4">
      <w:pPr>
        <w:rPr>
          <w:rFonts w:cs="Arial"/>
          <w:szCs w:val="20"/>
        </w:rPr>
      </w:pPr>
    </w:p>
    <w:p w14:paraId="52432833" w14:textId="77777777" w:rsidR="00DF5DF4" w:rsidRPr="00140F13" w:rsidRDefault="00DF5DF4" w:rsidP="00A32CC4">
      <w:pPr>
        <w:pStyle w:val="Ttulo3"/>
        <w:numPr>
          <w:ilvl w:val="2"/>
          <w:numId w:val="10"/>
        </w:numPr>
        <w:rPr>
          <w:rFonts w:ascii="Arial" w:hAnsi="Arial" w:cs="Arial"/>
          <w:szCs w:val="20"/>
        </w:rPr>
      </w:pPr>
      <w:bookmarkStart w:id="21" w:name="_Toc68530231"/>
      <w:bookmarkStart w:id="22" w:name="_Toc87535015"/>
      <w:r w:rsidRPr="00140F13">
        <w:rPr>
          <w:rFonts w:ascii="Arial" w:hAnsi="Arial" w:cs="Arial"/>
          <w:szCs w:val="20"/>
        </w:rPr>
        <w:t>PLANOS</w:t>
      </w:r>
      <w:bookmarkEnd w:id="21"/>
      <w:bookmarkEnd w:id="22"/>
    </w:p>
    <w:p w14:paraId="756A034B" w14:textId="77777777" w:rsidR="00DF5DF4" w:rsidRPr="00140F13" w:rsidRDefault="00DF5DF4" w:rsidP="00DF5DF4">
      <w:pPr>
        <w:rPr>
          <w:rFonts w:cs="Arial"/>
          <w:szCs w:val="20"/>
          <w:lang w:val="es-MX"/>
        </w:rPr>
      </w:pPr>
    </w:p>
    <w:p w14:paraId="39A1FD3D" w14:textId="27422680" w:rsidR="00DF5DF4" w:rsidRPr="00140F13" w:rsidRDefault="00DF5DF4" w:rsidP="00DF5DF4">
      <w:pPr>
        <w:rPr>
          <w:rFonts w:cs="Arial"/>
          <w:szCs w:val="20"/>
          <w:lang w:val="es-MX"/>
        </w:rPr>
      </w:pPr>
      <w:r w:rsidRPr="00140F13">
        <w:rPr>
          <w:rFonts w:cs="Arial"/>
          <w:szCs w:val="20"/>
          <w:lang w:val="es-MX"/>
        </w:rPr>
        <w:t xml:space="preserve">Los planos topográficos del proyecto deben contener la representación de todos los objetos del polígono de estudio, en coordenadas X, Y, con alturas derivadas de la nivelación geométrica de control, a la escala y separación de curvas de nivel aprobadas por la </w:t>
      </w:r>
      <w:r w:rsidR="00600BFF">
        <w:rPr>
          <w:rFonts w:cs="Arial"/>
          <w:szCs w:val="20"/>
          <w:lang w:val="es-MX"/>
        </w:rPr>
        <w:t>supervisión</w:t>
      </w:r>
      <w:r w:rsidRPr="00140F13">
        <w:rPr>
          <w:rFonts w:cs="Arial"/>
          <w:szCs w:val="20"/>
          <w:lang w:val="es-MX"/>
        </w:rPr>
        <w:t>, usando el comando 3Dpoly en las líneas continuas tales como andén, borde vía, ejes, paramentos, etc.…, debidamente georreferenciados y con las alturas correspondientes, las curvas de nivel procesadas con la información tomada directamente del terreno, nube de puntos, al igual que el modelo TIN o modelo digital de terreno, todo presentado en formato digital DWG</w:t>
      </w:r>
      <w:r w:rsidR="0053376C">
        <w:rPr>
          <w:rFonts w:cs="Arial"/>
          <w:szCs w:val="20"/>
          <w:lang w:val="es-MX"/>
        </w:rPr>
        <w:t xml:space="preserve"> y XML</w:t>
      </w:r>
      <w:r w:rsidRPr="00140F13">
        <w:rPr>
          <w:rFonts w:cs="Arial"/>
          <w:szCs w:val="20"/>
          <w:lang w:val="es-MX"/>
        </w:rPr>
        <w:t>.</w:t>
      </w:r>
    </w:p>
    <w:p w14:paraId="167CD312" w14:textId="77777777" w:rsidR="00DF5DF4" w:rsidRPr="00140F13" w:rsidRDefault="00DF5DF4" w:rsidP="00DF5DF4">
      <w:pPr>
        <w:rPr>
          <w:rFonts w:cs="Arial"/>
          <w:szCs w:val="20"/>
        </w:rPr>
      </w:pPr>
      <w:r w:rsidRPr="00140F13">
        <w:rPr>
          <w:rFonts w:cs="Arial"/>
          <w:szCs w:val="20"/>
        </w:rPr>
        <w:t>El Consultor deberá elaborar los planos requeridos para el proyecto, considerando como mínimo lo siguiente:</w:t>
      </w:r>
    </w:p>
    <w:p w14:paraId="4DBA1F12" w14:textId="77777777" w:rsidR="00DF5DF4" w:rsidRPr="00140F13" w:rsidRDefault="00DF5DF4" w:rsidP="00DF5DF4">
      <w:pPr>
        <w:rPr>
          <w:rFonts w:cs="Arial"/>
          <w:b/>
          <w:szCs w:val="20"/>
          <w:u w:val="single"/>
        </w:rPr>
      </w:pPr>
    </w:p>
    <w:p w14:paraId="7846E4F4" w14:textId="77777777" w:rsidR="00DF5DF4" w:rsidRPr="00140F13" w:rsidRDefault="00DF5DF4" w:rsidP="00A32CC4">
      <w:pPr>
        <w:numPr>
          <w:ilvl w:val="0"/>
          <w:numId w:val="15"/>
        </w:numPr>
        <w:spacing w:after="0" w:line="240" w:lineRule="auto"/>
        <w:rPr>
          <w:rFonts w:cs="Arial"/>
          <w:szCs w:val="20"/>
        </w:rPr>
      </w:pPr>
      <w:r w:rsidRPr="00140F13">
        <w:rPr>
          <w:rFonts w:cs="Arial"/>
          <w:szCs w:val="20"/>
        </w:rPr>
        <w:t>PLANOS TOPOGRÁFICOS</w:t>
      </w:r>
    </w:p>
    <w:p w14:paraId="52CA68AA" w14:textId="77777777" w:rsidR="00DF5DF4" w:rsidRPr="00140F13" w:rsidRDefault="00DF5DF4" w:rsidP="00DF5DF4">
      <w:pPr>
        <w:rPr>
          <w:rFonts w:cs="Arial"/>
          <w:szCs w:val="20"/>
          <w:lang w:val="es-MX"/>
        </w:rPr>
      </w:pPr>
    </w:p>
    <w:p w14:paraId="3A1E1DB2"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lang w:val="es-MX"/>
        </w:rPr>
        <w:t>Trazado de Poligonal.</w:t>
      </w:r>
    </w:p>
    <w:p w14:paraId="30660AA2"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lang w:val="es-MX"/>
        </w:rPr>
        <w:t>Ubicación de Deltas-</w:t>
      </w:r>
      <w:proofErr w:type="spellStart"/>
      <w:r w:rsidRPr="00140F13">
        <w:rPr>
          <w:rFonts w:cs="Arial"/>
          <w:szCs w:val="20"/>
          <w:lang w:val="es-MX"/>
        </w:rPr>
        <w:t>BMs</w:t>
      </w:r>
      <w:proofErr w:type="spellEnd"/>
      <w:r w:rsidRPr="00140F13">
        <w:rPr>
          <w:rFonts w:cs="Arial"/>
          <w:szCs w:val="20"/>
          <w:lang w:val="es-MX"/>
        </w:rPr>
        <w:t>.</w:t>
      </w:r>
    </w:p>
    <w:p w14:paraId="55B2C1F1" w14:textId="096B3B49" w:rsidR="00DF5DF4" w:rsidRPr="00140F13" w:rsidRDefault="00DF5DF4" w:rsidP="00A32CC4">
      <w:pPr>
        <w:pStyle w:val="Prrafodelista"/>
        <w:numPr>
          <w:ilvl w:val="0"/>
          <w:numId w:val="14"/>
        </w:numPr>
        <w:spacing w:after="0" w:line="240" w:lineRule="auto"/>
        <w:rPr>
          <w:rFonts w:cs="Arial"/>
          <w:szCs w:val="20"/>
          <w:lang w:val="es-MX"/>
        </w:rPr>
      </w:pPr>
      <w:r w:rsidRPr="00140F13">
        <w:rPr>
          <w:rFonts w:cs="Arial"/>
          <w:szCs w:val="20"/>
          <w:lang w:val="es-MX"/>
        </w:rPr>
        <w:t xml:space="preserve">Curvas de nivel con separación máxima de </w:t>
      </w:r>
      <w:r w:rsidR="0053376C">
        <w:rPr>
          <w:rFonts w:cs="Arial"/>
          <w:szCs w:val="20"/>
          <w:lang w:val="es-MX"/>
        </w:rPr>
        <w:t>1</w:t>
      </w:r>
      <w:r w:rsidRPr="00140F13">
        <w:rPr>
          <w:rFonts w:cs="Arial"/>
          <w:szCs w:val="20"/>
          <w:lang w:val="es-MX"/>
        </w:rPr>
        <w:t xml:space="preserve"> metros.</w:t>
      </w:r>
    </w:p>
    <w:p w14:paraId="45C71344"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lang w:val="es-MX"/>
        </w:rPr>
        <w:t>Cuadro de Coordenadas y cotas corregidas de cada vértice.</w:t>
      </w:r>
    </w:p>
    <w:p w14:paraId="013AF3F2"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rPr>
        <w:t xml:space="preserve">Puntos Levantados: </w:t>
      </w:r>
      <w:r w:rsidRPr="00140F13">
        <w:rPr>
          <w:rFonts w:cs="Arial"/>
          <w:szCs w:val="20"/>
          <w:lang w:val="es-MX"/>
        </w:rPr>
        <w:t>Representación de cada uno de los puntos levantados a lo largo del proyecto.</w:t>
      </w:r>
    </w:p>
    <w:p w14:paraId="4DAD2F07" w14:textId="77777777" w:rsidR="00DF5DF4" w:rsidRPr="00140F13" w:rsidRDefault="00DF5DF4" w:rsidP="00A32CC4">
      <w:pPr>
        <w:numPr>
          <w:ilvl w:val="0"/>
          <w:numId w:val="14"/>
        </w:numPr>
        <w:spacing w:after="0" w:line="240" w:lineRule="auto"/>
        <w:ind w:left="1083" w:hanging="363"/>
        <w:rPr>
          <w:rFonts w:cs="Arial"/>
          <w:szCs w:val="20"/>
          <w:lang w:val="es-MX"/>
        </w:rPr>
      </w:pPr>
      <w:r w:rsidRPr="00140F13">
        <w:rPr>
          <w:rFonts w:cs="Arial"/>
          <w:szCs w:val="20"/>
          <w:lang w:val="es-MX"/>
        </w:rPr>
        <w:t>Acotaciones y nomenclaturas.</w:t>
      </w:r>
    </w:p>
    <w:p w14:paraId="07F20E84"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lang w:val="es-MX"/>
        </w:rPr>
        <w:t>Escala grafica.</w:t>
      </w:r>
    </w:p>
    <w:p w14:paraId="6C239D44"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lang w:val="es-MX"/>
        </w:rPr>
        <w:t>Escala numérica.</w:t>
      </w:r>
    </w:p>
    <w:p w14:paraId="2D552633"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lang w:val="es-MX"/>
        </w:rPr>
        <w:t>Grilla.</w:t>
      </w:r>
    </w:p>
    <w:p w14:paraId="36A74CF7"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lang w:val="es-MX"/>
        </w:rPr>
        <w:t>Fecha de elaboración.</w:t>
      </w:r>
    </w:p>
    <w:p w14:paraId="4B4082C9"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lang w:val="es-MX"/>
        </w:rPr>
        <w:t>Tabla de modificaciones.</w:t>
      </w:r>
    </w:p>
    <w:p w14:paraId="04E637CF"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lang w:val="es-MX"/>
        </w:rPr>
        <w:t>Cuadro de convenciones.</w:t>
      </w:r>
    </w:p>
    <w:p w14:paraId="0EF7AB10" w14:textId="77777777" w:rsidR="00DF5DF4" w:rsidRPr="00140F13" w:rsidRDefault="00DF5DF4" w:rsidP="00A32CC4">
      <w:pPr>
        <w:numPr>
          <w:ilvl w:val="0"/>
          <w:numId w:val="14"/>
        </w:numPr>
        <w:spacing w:after="0" w:line="240" w:lineRule="auto"/>
        <w:ind w:left="1083" w:hanging="363"/>
        <w:rPr>
          <w:rFonts w:cs="Arial"/>
          <w:szCs w:val="20"/>
          <w:lang w:val="es-MX"/>
        </w:rPr>
      </w:pPr>
      <w:r w:rsidRPr="00140F13">
        <w:rPr>
          <w:rFonts w:cs="Arial"/>
          <w:szCs w:val="20"/>
          <w:lang w:val="es-MX"/>
        </w:rPr>
        <w:t>Norte geográfico.</w:t>
      </w:r>
    </w:p>
    <w:p w14:paraId="4E6A3464" w14:textId="77777777" w:rsidR="00DF5DF4" w:rsidRPr="00140F13" w:rsidRDefault="00DF5DF4" w:rsidP="00A32CC4">
      <w:pPr>
        <w:numPr>
          <w:ilvl w:val="0"/>
          <w:numId w:val="14"/>
        </w:numPr>
        <w:spacing w:after="0" w:line="240" w:lineRule="auto"/>
        <w:ind w:left="1083" w:hanging="363"/>
        <w:rPr>
          <w:rFonts w:cs="Arial"/>
          <w:szCs w:val="20"/>
          <w:lang w:val="es-MX"/>
        </w:rPr>
      </w:pPr>
      <w:r w:rsidRPr="00140F13">
        <w:rPr>
          <w:rFonts w:cs="Arial"/>
          <w:szCs w:val="20"/>
          <w:lang w:val="es-MX"/>
        </w:rPr>
        <w:t>Título de proyecto y contenido.</w:t>
      </w:r>
    </w:p>
    <w:p w14:paraId="5B68C747" w14:textId="21E477AB" w:rsidR="00DF5DF4" w:rsidRPr="00140F13" w:rsidRDefault="00DF5DF4" w:rsidP="00A32CC4">
      <w:pPr>
        <w:numPr>
          <w:ilvl w:val="0"/>
          <w:numId w:val="14"/>
        </w:numPr>
        <w:spacing w:after="0" w:line="240" w:lineRule="auto"/>
        <w:ind w:left="1083" w:hanging="363"/>
        <w:rPr>
          <w:rFonts w:cs="Arial"/>
          <w:szCs w:val="20"/>
          <w:lang w:val="es-MX"/>
        </w:rPr>
      </w:pPr>
      <w:r w:rsidRPr="00140F13">
        <w:rPr>
          <w:rFonts w:cs="Arial"/>
          <w:szCs w:val="20"/>
          <w:lang w:val="es-MX"/>
        </w:rPr>
        <w:t xml:space="preserve">Especialistas </w:t>
      </w:r>
      <w:r w:rsidR="00600BFF">
        <w:rPr>
          <w:rFonts w:cs="Arial"/>
          <w:szCs w:val="20"/>
          <w:lang w:val="es-MX"/>
        </w:rPr>
        <w:t xml:space="preserve">/o profesionales </w:t>
      </w:r>
      <w:r w:rsidRPr="00140F13">
        <w:rPr>
          <w:rFonts w:cs="Arial"/>
          <w:szCs w:val="20"/>
          <w:lang w:val="es-MX"/>
        </w:rPr>
        <w:t xml:space="preserve">de Consultoría y Entidad contratante. </w:t>
      </w:r>
    </w:p>
    <w:p w14:paraId="0BB7DA81" w14:textId="77777777" w:rsidR="00DF5DF4" w:rsidRPr="00140F13" w:rsidRDefault="00DF5DF4" w:rsidP="00DF5DF4">
      <w:pPr>
        <w:rPr>
          <w:rFonts w:cs="Arial"/>
          <w:szCs w:val="20"/>
          <w:lang w:val="es-MX"/>
        </w:rPr>
      </w:pPr>
    </w:p>
    <w:p w14:paraId="274649ED" w14:textId="71CE07AE" w:rsidR="00DF5DF4" w:rsidRPr="00140F13" w:rsidRDefault="00DF5DF4" w:rsidP="00DF5DF4">
      <w:pPr>
        <w:rPr>
          <w:rFonts w:cs="Arial"/>
          <w:szCs w:val="20"/>
          <w:lang w:val="es-MX"/>
        </w:rPr>
      </w:pPr>
      <w:r w:rsidRPr="00140F13">
        <w:rPr>
          <w:rFonts w:cs="Arial"/>
          <w:szCs w:val="20"/>
          <w:lang w:val="es-MX"/>
        </w:rPr>
        <w:t>Se presentarán planos en planta de acuerdo con las condiciones topográficas del proyecto, en físico en formato PDF con firma del profesional y en archivo magnético en formato .</w:t>
      </w:r>
      <w:proofErr w:type="spellStart"/>
      <w:r w:rsidRPr="00140F13">
        <w:rPr>
          <w:rFonts w:cs="Arial"/>
          <w:szCs w:val="20"/>
          <w:lang w:val="es-MX"/>
        </w:rPr>
        <w:t>dwg</w:t>
      </w:r>
      <w:proofErr w:type="spellEnd"/>
      <w:r w:rsidR="0053376C">
        <w:rPr>
          <w:rFonts w:cs="Arial"/>
          <w:szCs w:val="20"/>
          <w:lang w:val="es-MX"/>
        </w:rPr>
        <w:t>, .</w:t>
      </w:r>
      <w:proofErr w:type="spellStart"/>
      <w:r w:rsidR="0053376C">
        <w:rPr>
          <w:rFonts w:cs="Arial"/>
          <w:szCs w:val="20"/>
          <w:lang w:val="es-MX"/>
        </w:rPr>
        <w:t>xml</w:t>
      </w:r>
      <w:r w:rsidRPr="00140F13">
        <w:rPr>
          <w:rFonts w:cs="Arial"/>
          <w:szCs w:val="20"/>
          <w:lang w:val="es-MX"/>
        </w:rPr>
        <w:t>o</w:t>
      </w:r>
      <w:proofErr w:type="spellEnd"/>
      <w:r w:rsidRPr="00140F13">
        <w:rPr>
          <w:rFonts w:cs="Arial"/>
          <w:szCs w:val="20"/>
          <w:lang w:val="es-MX"/>
        </w:rPr>
        <w:t xml:space="preserve"> compatible.</w:t>
      </w:r>
    </w:p>
    <w:p w14:paraId="4E8ED261" w14:textId="77777777" w:rsidR="00DF5DF4" w:rsidRPr="00140F13" w:rsidRDefault="00DF5DF4" w:rsidP="00DF5DF4">
      <w:pPr>
        <w:rPr>
          <w:rFonts w:cs="Arial"/>
          <w:szCs w:val="20"/>
          <w:lang w:val="es-MX"/>
        </w:rPr>
      </w:pPr>
    </w:p>
    <w:p w14:paraId="58299F70" w14:textId="77777777" w:rsidR="00DF5DF4" w:rsidRPr="00140F13" w:rsidRDefault="00DF5DF4" w:rsidP="00A32CC4">
      <w:pPr>
        <w:pStyle w:val="Prrafodelista"/>
        <w:numPr>
          <w:ilvl w:val="0"/>
          <w:numId w:val="15"/>
        </w:numPr>
        <w:spacing w:after="0" w:line="240" w:lineRule="auto"/>
        <w:rPr>
          <w:rFonts w:cs="Arial"/>
          <w:szCs w:val="20"/>
          <w:lang w:val="es-MX"/>
        </w:rPr>
      </w:pPr>
      <w:r w:rsidRPr="00140F13">
        <w:rPr>
          <w:rFonts w:cs="Arial"/>
          <w:szCs w:val="20"/>
          <w:lang w:val="es-MX"/>
        </w:rPr>
        <w:t>SECCIONES TRANSVERSALES</w:t>
      </w:r>
    </w:p>
    <w:p w14:paraId="4FD68179" w14:textId="77777777" w:rsidR="00DF5DF4" w:rsidRPr="00140F13" w:rsidRDefault="00DF5DF4" w:rsidP="00DF5DF4">
      <w:pPr>
        <w:rPr>
          <w:rFonts w:cs="Arial"/>
          <w:szCs w:val="20"/>
          <w:lang w:val="es-MX"/>
        </w:rPr>
      </w:pPr>
    </w:p>
    <w:p w14:paraId="5D703816" w14:textId="080985D7" w:rsidR="00DF5DF4" w:rsidRPr="00140F13" w:rsidRDefault="00DF5DF4" w:rsidP="00DF5DF4">
      <w:pPr>
        <w:rPr>
          <w:rFonts w:cs="Arial"/>
          <w:szCs w:val="20"/>
          <w:lang w:val="es-MX"/>
        </w:rPr>
      </w:pPr>
      <w:r w:rsidRPr="00140F13">
        <w:rPr>
          <w:rFonts w:cs="Arial"/>
          <w:szCs w:val="20"/>
          <w:lang w:val="es-MX"/>
        </w:rPr>
        <w:t xml:space="preserve">Se presentarán planos de las secciones transversales de los cruces mayores y menores de agua, de las áreas definidas por </w:t>
      </w:r>
      <w:r w:rsidR="00226070">
        <w:rPr>
          <w:rFonts w:cs="Arial"/>
          <w:szCs w:val="20"/>
          <w:lang w:val="es-MX"/>
        </w:rPr>
        <w:t>la Gerencia de Caminos Comunitarios de la Paz Total</w:t>
      </w:r>
      <w:r w:rsidRPr="00140F13">
        <w:rPr>
          <w:rFonts w:cs="Arial"/>
          <w:szCs w:val="20"/>
          <w:lang w:val="es-MX"/>
        </w:rPr>
        <w:t xml:space="preserve"> en archivo magnético en formato .</w:t>
      </w:r>
      <w:proofErr w:type="spellStart"/>
      <w:r w:rsidRPr="00140F13">
        <w:rPr>
          <w:rFonts w:cs="Arial"/>
          <w:szCs w:val="20"/>
          <w:lang w:val="es-MX"/>
        </w:rPr>
        <w:t>dwg</w:t>
      </w:r>
      <w:proofErr w:type="spellEnd"/>
      <w:r w:rsidR="0053376C">
        <w:rPr>
          <w:rFonts w:cs="Arial"/>
          <w:szCs w:val="20"/>
          <w:lang w:val="es-MX"/>
        </w:rPr>
        <w:t xml:space="preserve">, </w:t>
      </w:r>
      <w:proofErr w:type="spellStart"/>
      <w:r w:rsidR="0053376C">
        <w:rPr>
          <w:rFonts w:cs="Arial"/>
          <w:szCs w:val="20"/>
          <w:lang w:val="es-MX"/>
        </w:rPr>
        <w:t>xml</w:t>
      </w:r>
      <w:r w:rsidRPr="00140F13">
        <w:rPr>
          <w:rFonts w:cs="Arial"/>
          <w:szCs w:val="20"/>
          <w:lang w:val="es-MX"/>
        </w:rPr>
        <w:t>o</w:t>
      </w:r>
      <w:proofErr w:type="spellEnd"/>
      <w:r w:rsidRPr="00140F13">
        <w:rPr>
          <w:rFonts w:cs="Arial"/>
          <w:szCs w:val="20"/>
          <w:lang w:val="es-MX"/>
        </w:rPr>
        <w:t xml:space="preserve"> compatible.</w:t>
      </w:r>
    </w:p>
    <w:p w14:paraId="55F60F4A" w14:textId="307D38E0" w:rsidR="00DF5DF4" w:rsidRPr="00140F13" w:rsidRDefault="00DF5DF4" w:rsidP="00DF5DF4">
      <w:pPr>
        <w:rPr>
          <w:rFonts w:cs="Arial"/>
          <w:szCs w:val="20"/>
          <w:lang w:val="es-MX"/>
        </w:rPr>
      </w:pPr>
      <w:r w:rsidRPr="00140F13">
        <w:rPr>
          <w:rFonts w:cs="Arial"/>
          <w:szCs w:val="20"/>
          <w:lang w:val="es-MX"/>
        </w:rPr>
        <w:t>El Consultor deberá elaborar los planos, considerando como mínimo lo siguiente:</w:t>
      </w:r>
    </w:p>
    <w:p w14:paraId="5BB566DE" w14:textId="77777777" w:rsidR="00DF5DF4" w:rsidRPr="00140F13" w:rsidRDefault="00DF5DF4" w:rsidP="00DF5DF4">
      <w:pPr>
        <w:rPr>
          <w:rFonts w:cs="Arial"/>
          <w:szCs w:val="20"/>
          <w:lang w:val="es-MX"/>
        </w:rPr>
      </w:pPr>
      <w:r w:rsidRPr="00140F13">
        <w:rPr>
          <w:rFonts w:cs="Arial"/>
          <w:szCs w:val="20"/>
          <w:lang w:val="es-MX"/>
        </w:rPr>
        <w:t>PLANOS SECCIONES TOPOGRÁFICOS</w:t>
      </w:r>
    </w:p>
    <w:p w14:paraId="59383C72" w14:textId="77777777" w:rsidR="00DF5DF4" w:rsidRPr="00140F13" w:rsidRDefault="00DF5DF4" w:rsidP="00DF5DF4">
      <w:pPr>
        <w:rPr>
          <w:rFonts w:cs="Arial"/>
          <w:szCs w:val="20"/>
          <w:lang w:val="es-MX"/>
        </w:rPr>
      </w:pPr>
    </w:p>
    <w:p w14:paraId="5D73CD89" w14:textId="77777777" w:rsidR="00DF5DF4" w:rsidRPr="00140F13" w:rsidRDefault="00DF5DF4" w:rsidP="00A32CC4">
      <w:pPr>
        <w:pStyle w:val="Prrafodelista"/>
        <w:numPr>
          <w:ilvl w:val="0"/>
          <w:numId w:val="14"/>
        </w:numPr>
        <w:spacing w:after="0" w:line="240" w:lineRule="auto"/>
        <w:rPr>
          <w:rFonts w:cs="Arial"/>
          <w:szCs w:val="20"/>
          <w:lang w:val="es-MX"/>
        </w:rPr>
      </w:pPr>
      <w:r w:rsidRPr="00140F13">
        <w:rPr>
          <w:rFonts w:cs="Arial"/>
          <w:szCs w:val="20"/>
          <w:lang w:val="es-MX"/>
        </w:rPr>
        <w:t>Secciones transversales a escala.</w:t>
      </w:r>
    </w:p>
    <w:p w14:paraId="3EA0DEBB" w14:textId="77777777" w:rsidR="00DF5DF4" w:rsidRPr="00140F13" w:rsidRDefault="00DF5DF4" w:rsidP="00A32CC4">
      <w:pPr>
        <w:numPr>
          <w:ilvl w:val="0"/>
          <w:numId w:val="14"/>
        </w:numPr>
        <w:spacing w:after="0" w:line="240" w:lineRule="auto"/>
        <w:ind w:left="1083" w:hanging="363"/>
        <w:rPr>
          <w:rFonts w:cs="Arial"/>
          <w:szCs w:val="20"/>
          <w:lang w:val="es-MX"/>
        </w:rPr>
      </w:pPr>
      <w:r w:rsidRPr="00140F13">
        <w:rPr>
          <w:rFonts w:cs="Arial"/>
          <w:szCs w:val="20"/>
          <w:lang w:val="es-MX"/>
        </w:rPr>
        <w:t>Título de proyecto y contenido.</w:t>
      </w:r>
    </w:p>
    <w:p w14:paraId="3C8D7D3B"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lang w:val="es-MX"/>
        </w:rPr>
        <w:t>Cuadro de modificaciones.</w:t>
      </w:r>
    </w:p>
    <w:p w14:paraId="1B0A1D59" w14:textId="553760ED" w:rsidR="00DF5DF4" w:rsidRPr="00140F13" w:rsidRDefault="00DF5DF4" w:rsidP="00A32CC4">
      <w:pPr>
        <w:numPr>
          <w:ilvl w:val="0"/>
          <w:numId w:val="14"/>
        </w:numPr>
        <w:spacing w:after="0" w:line="240" w:lineRule="auto"/>
        <w:ind w:left="1083" w:hanging="363"/>
        <w:rPr>
          <w:rFonts w:cs="Arial"/>
          <w:szCs w:val="20"/>
          <w:lang w:val="es-MX"/>
        </w:rPr>
      </w:pPr>
      <w:r w:rsidRPr="00140F13">
        <w:rPr>
          <w:rFonts w:cs="Arial"/>
          <w:szCs w:val="20"/>
          <w:lang w:val="es-MX"/>
        </w:rPr>
        <w:t xml:space="preserve">Especialistas </w:t>
      </w:r>
      <w:r w:rsidR="00600BFF">
        <w:rPr>
          <w:rFonts w:cs="Arial"/>
          <w:szCs w:val="20"/>
          <w:lang w:val="es-MX"/>
        </w:rPr>
        <w:t xml:space="preserve">o profesionales </w:t>
      </w:r>
      <w:r w:rsidRPr="00140F13">
        <w:rPr>
          <w:rFonts w:cs="Arial"/>
          <w:szCs w:val="20"/>
          <w:lang w:val="es-MX"/>
        </w:rPr>
        <w:t>d</w:t>
      </w:r>
      <w:r w:rsidR="00600BFF">
        <w:rPr>
          <w:rFonts w:cs="Arial"/>
          <w:szCs w:val="20"/>
          <w:lang w:val="es-MX"/>
        </w:rPr>
        <w:t>e</w:t>
      </w:r>
      <w:r w:rsidRPr="00140F13">
        <w:rPr>
          <w:rFonts w:cs="Arial"/>
          <w:szCs w:val="20"/>
          <w:lang w:val="es-MX"/>
        </w:rPr>
        <w:t xml:space="preserve"> Consultoría y Entidad contratante. </w:t>
      </w:r>
    </w:p>
    <w:p w14:paraId="6E149BCC"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lang w:val="es-MX"/>
        </w:rPr>
        <w:t>Escala numérica.</w:t>
      </w:r>
    </w:p>
    <w:p w14:paraId="27A9D15B"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lang w:val="es-MX"/>
        </w:rPr>
        <w:t>Grilla.</w:t>
      </w:r>
    </w:p>
    <w:p w14:paraId="38D1476E" w14:textId="77777777" w:rsidR="00DF5DF4" w:rsidRPr="00140F13" w:rsidRDefault="00DF5DF4" w:rsidP="00A32CC4">
      <w:pPr>
        <w:numPr>
          <w:ilvl w:val="0"/>
          <w:numId w:val="14"/>
        </w:numPr>
        <w:spacing w:after="0" w:line="240" w:lineRule="auto"/>
        <w:rPr>
          <w:rFonts w:cs="Arial"/>
          <w:szCs w:val="20"/>
          <w:lang w:val="es-MX"/>
        </w:rPr>
      </w:pPr>
      <w:r w:rsidRPr="00140F13">
        <w:rPr>
          <w:rFonts w:cs="Arial"/>
          <w:szCs w:val="20"/>
          <w:lang w:val="es-MX"/>
        </w:rPr>
        <w:t>Fecha de elaboración</w:t>
      </w:r>
    </w:p>
    <w:p w14:paraId="4FAE29B7" w14:textId="77777777" w:rsidR="00DF5DF4" w:rsidRPr="00140F13" w:rsidRDefault="00DF5DF4" w:rsidP="00DF5DF4">
      <w:pPr>
        <w:rPr>
          <w:rFonts w:cs="Arial"/>
          <w:szCs w:val="20"/>
          <w:lang w:val="es-MX"/>
        </w:rPr>
      </w:pPr>
    </w:p>
    <w:p w14:paraId="67833AC1" w14:textId="77777777" w:rsidR="00DF5DF4" w:rsidRPr="00140F13" w:rsidRDefault="00DF5DF4" w:rsidP="00A32CC4">
      <w:pPr>
        <w:pStyle w:val="Ttulo3"/>
        <w:numPr>
          <w:ilvl w:val="2"/>
          <w:numId w:val="10"/>
        </w:numPr>
        <w:rPr>
          <w:rFonts w:ascii="Arial" w:hAnsi="Arial" w:cs="Arial"/>
          <w:szCs w:val="20"/>
        </w:rPr>
      </w:pPr>
      <w:bookmarkStart w:id="23" w:name="_Toc87535016"/>
      <w:bookmarkStart w:id="24" w:name="_Hlk164691948"/>
      <w:r w:rsidRPr="00140F13">
        <w:rPr>
          <w:rFonts w:ascii="Arial" w:hAnsi="Arial" w:cs="Arial"/>
          <w:szCs w:val="20"/>
        </w:rPr>
        <w:t>Estructura de Carpetas y Entregables</w:t>
      </w:r>
      <w:bookmarkEnd w:id="23"/>
    </w:p>
    <w:bookmarkEnd w:id="24"/>
    <w:p w14:paraId="3071DFD2" w14:textId="77777777" w:rsidR="00DF5DF4" w:rsidRPr="00140F13" w:rsidRDefault="00DF5DF4" w:rsidP="00DF5DF4">
      <w:pPr>
        <w:rPr>
          <w:rFonts w:cs="Arial"/>
          <w:szCs w:val="20"/>
          <w:lang w:val="es-MX"/>
        </w:rPr>
      </w:pPr>
    </w:p>
    <w:p w14:paraId="0993ADFA" w14:textId="017B37D0" w:rsidR="00DF5DF4" w:rsidRPr="00140F13" w:rsidRDefault="00DF5DF4" w:rsidP="00DF5DF4">
      <w:pPr>
        <w:rPr>
          <w:rFonts w:cs="Arial"/>
          <w:szCs w:val="20"/>
          <w:lang w:val="es-MX"/>
        </w:rPr>
      </w:pPr>
      <w:r w:rsidRPr="00140F13">
        <w:rPr>
          <w:rFonts w:cs="Arial"/>
          <w:szCs w:val="20"/>
          <w:lang w:val="es-MX"/>
        </w:rPr>
        <w:t>El informe de estudios topográficos debe ser presentado con la siguiente estructura de carpetas</w:t>
      </w:r>
      <w:r w:rsidR="00FE2B52" w:rsidRPr="00140F13">
        <w:rPr>
          <w:rFonts w:cs="Arial"/>
          <w:szCs w:val="20"/>
          <w:lang w:val="es-MX"/>
        </w:rPr>
        <w:t>, para cada proyecto u obra según convenio solidario</w:t>
      </w:r>
      <w:r w:rsidRPr="00140F13">
        <w:rPr>
          <w:rFonts w:cs="Arial"/>
          <w:szCs w:val="20"/>
          <w:lang w:val="es-MX"/>
        </w:rPr>
        <w:t>:</w:t>
      </w:r>
    </w:p>
    <w:p w14:paraId="0185F8A9" w14:textId="77777777" w:rsidR="00DF5DF4" w:rsidRPr="00140F13" w:rsidRDefault="00DF5DF4" w:rsidP="00A32CC4">
      <w:pPr>
        <w:pStyle w:val="Prrafodelista"/>
        <w:numPr>
          <w:ilvl w:val="0"/>
          <w:numId w:val="21"/>
        </w:numPr>
        <w:spacing w:after="0" w:line="240" w:lineRule="auto"/>
        <w:rPr>
          <w:rFonts w:cs="Arial"/>
          <w:szCs w:val="20"/>
          <w:lang w:val="es-MX"/>
        </w:rPr>
      </w:pPr>
      <w:r w:rsidRPr="00140F13">
        <w:rPr>
          <w:rFonts w:cs="Arial"/>
          <w:szCs w:val="20"/>
          <w:lang w:val="es-MX"/>
        </w:rPr>
        <w:t>Anexo 1: Informe General.</w:t>
      </w:r>
    </w:p>
    <w:p w14:paraId="0BA11EA6" w14:textId="77777777" w:rsidR="00DF5DF4" w:rsidRPr="00140F13" w:rsidRDefault="00DF5DF4" w:rsidP="00DF5DF4">
      <w:pPr>
        <w:pStyle w:val="Prrafodelista"/>
        <w:rPr>
          <w:rFonts w:cs="Arial"/>
          <w:szCs w:val="20"/>
          <w:lang w:val="es-MX"/>
        </w:rPr>
      </w:pPr>
    </w:p>
    <w:p w14:paraId="3C0BF699" w14:textId="77777777" w:rsidR="00DF5DF4" w:rsidRPr="00140F13" w:rsidRDefault="00DF5DF4" w:rsidP="00DF5DF4">
      <w:pPr>
        <w:pStyle w:val="Prrafodelista"/>
        <w:ind w:left="1440"/>
        <w:rPr>
          <w:rFonts w:cs="Arial"/>
          <w:szCs w:val="20"/>
          <w:lang w:val="es-MX"/>
        </w:rPr>
      </w:pPr>
    </w:p>
    <w:p w14:paraId="5A604A96" w14:textId="77777777" w:rsidR="00DF5DF4" w:rsidRPr="00140F13" w:rsidRDefault="00DF5DF4" w:rsidP="00DF5DF4">
      <w:pPr>
        <w:pStyle w:val="Prrafodelista"/>
        <w:ind w:left="1440"/>
        <w:rPr>
          <w:rFonts w:cs="Arial"/>
          <w:szCs w:val="20"/>
          <w:lang w:val="es-MX"/>
        </w:rPr>
      </w:pPr>
    </w:p>
    <w:p w14:paraId="3B1A4ED5" w14:textId="50E43B1A" w:rsidR="00DF5DF4" w:rsidRPr="00140F13" w:rsidRDefault="00DF5DF4" w:rsidP="00A32CC4">
      <w:pPr>
        <w:pStyle w:val="Prrafodelista"/>
        <w:numPr>
          <w:ilvl w:val="0"/>
          <w:numId w:val="19"/>
        </w:numPr>
        <w:spacing w:after="0" w:line="240" w:lineRule="auto"/>
        <w:rPr>
          <w:rFonts w:cs="Arial"/>
          <w:szCs w:val="20"/>
          <w:lang w:val="es-MX"/>
        </w:rPr>
      </w:pPr>
      <w:r w:rsidRPr="00140F13">
        <w:rPr>
          <w:rFonts w:cs="Arial"/>
          <w:szCs w:val="20"/>
          <w:lang w:val="es-MX"/>
        </w:rPr>
        <w:t xml:space="preserve">Anexo </w:t>
      </w:r>
      <w:r w:rsidR="0053376C">
        <w:rPr>
          <w:rFonts w:cs="Arial"/>
          <w:szCs w:val="20"/>
          <w:lang w:val="es-MX"/>
        </w:rPr>
        <w:t>2</w:t>
      </w:r>
      <w:r w:rsidRPr="00140F13">
        <w:rPr>
          <w:rFonts w:cs="Arial"/>
          <w:szCs w:val="20"/>
          <w:lang w:val="es-MX"/>
        </w:rPr>
        <w:t>: Especificaciones Técnicas de Equipos.</w:t>
      </w:r>
    </w:p>
    <w:p w14:paraId="7B4F2242" w14:textId="77777777" w:rsidR="00DF5DF4" w:rsidRPr="00140F13" w:rsidRDefault="00DF5DF4" w:rsidP="00DF5DF4">
      <w:pPr>
        <w:pStyle w:val="Prrafodelista"/>
        <w:rPr>
          <w:rFonts w:cs="Arial"/>
          <w:szCs w:val="20"/>
          <w:lang w:val="es-MX"/>
        </w:rPr>
      </w:pPr>
    </w:p>
    <w:p w14:paraId="5369DC86" w14:textId="0D058973" w:rsidR="0053376C" w:rsidRDefault="0053376C" w:rsidP="00A32CC4">
      <w:pPr>
        <w:pStyle w:val="Prrafodelista"/>
        <w:numPr>
          <w:ilvl w:val="1"/>
          <w:numId w:val="19"/>
        </w:numPr>
        <w:spacing w:after="0" w:line="240" w:lineRule="auto"/>
        <w:rPr>
          <w:rFonts w:cs="Arial"/>
          <w:szCs w:val="20"/>
          <w:lang w:val="es-MX"/>
        </w:rPr>
      </w:pPr>
      <w:r>
        <w:rPr>
          <w:rFonts w:cs="Arial"/>
          <w:szCs w:val="20"/>
          <w:lang w:val="es-MX"/>
        </w:rPr>
        <w:t>GPS/</w:t>
      </w:r>
      <w:proofErr w:type="spellStart"/>
      <w:r>
        <w:rPr>
          <w:rFonts w:cs="Arial"/>
          <w:szCs w:val="20"/>
          <w:lang w:val="es-MX"/>
        </w:rPr>
        <w:t>Glonass</w:t>
      </w:r>
      <w:proofErr w:type="spellEnd"/>
    </w:p>
    <w:p w14:paraId="25E238DC" w14:textId="2D73ED78"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GNSS.</w:t>
      </w:r>
    </w:p>
    <w:p w14:paraId="72AC2590"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Nivel.</w:t>
      </w:r>
    </w:p>
    <w:p w14:paraId="5129F6C1"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Estación Total.</w:t>
      </w:r>
    </w:p>
    <w:p w14:paraId="51EC2440"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Otros.</w:t>
      </w:r>
    </w:p>
    <w:p w14:paraId="6B3798CB" w14:textId="77777777" w:rsidR="00DF5DF4" w:rsidRPr="00140F13" w:rsidRDefault="00DF5DF4" w:rsidP="00DF5DF4">
      <w:pPr>
        <w:pStyle w:val="Prrafodelista"/>
        <w:ind w:left="1440"/>
        <w:rPr>
          <w:rFonts w:cs="Arial"/>
          <w:szCs w:val="20"/>
          <w:lang w:val="es-MX"/>
        </w:rPr>
      </w:pPr>
    </w:p>
    <w:p w14:paraId="4EED9304" w14:textId="5EBC2F08" w:rsidR="00DF5DF4" w:rsidRPr="00140F13" w:rsidRDefault="00DF5DF4" w:rsidP="00A32CC4">
      <w:pPr>
        <w:pStyle w:val="Prrafodelista"/>
        <w:numPr>
          <w:ilvl w:val="0"/>
          <w:numId w:val="19"/>
        </w:numPr>
        <w:spacing w:after="0" w:line="240" w:lineRule="auto"/>
        <w:rPr>
          <w:rFonts w:cs="Arial"/>
          <w:szCs w:val="20"/>
          <w:lang w:val="es-MX"/>
        </w:rPr>
      </w:pPr>
      <w:r w:rsidRPr="00140F13">
        <w:rPr>
          <w:rFonts w:cs="Arial"/>
          <w:szCs w:val="20"/>
          <w:lang w:val="es-MX"/>
        </w:rPr>
        <w:t xml:space="preserve">Anexo </w:t>
      </w:r>
      <w:r w:rsidR="0053376C">
        <w:rPr>
          <w:rFonts w:cs="Arial"/>
          <w:szCs w:val="20"/>
          <w:lang w:val="es-MX"/>
        </w:rPr>
        <w:t>3</w:t>
      </w:r>
      <w:r w:rsidRPr="00140F13">
        <w:rPr>
          <w:rFonts w:cs="Arial"/>
          <w:szCs w:val="20"/>
          <w:lang w:val="es-MX"/>
        </w:rPr>
        <w:t>: Certificados de Calibraciones Equipos.</w:t>
      </w:r>
    </w:p>
    <w:p w14:paraId="0B2DD041" w14:textId="77777777" w:rsidR="00DF5DF4" w:rsidRPr="00140F13" w:rsidRDefault="00DF5DF4" w:rsidP="00DF5DF4">
      <w:pPr>
        <w:pStyle w:val="Prrafodelista"/>
        <w:rPr>
          <w:rFonts w:cs="Arial"/>
          <w:szCs w:val="20"/>
          <w:lang w:val="es-MX"/>
        </w:rPr>
      </w:pPr>
    </w:p>
    <w:p w14:paraId="786EDF67" w14:textId="77777777" w:rsidR="0053376C" w:rsidRPr="0053376C" w:rsidRDefault="0053376C" w:rsidP="0053376C">
      <w:pPr>
        <w:pStyle w:val="Prrafodelista"/>
        <w:numPr>
          <w:ilvl w:val="1"/>
          <w:numId w:val="19"/>
        </w:numPr>
        <w:rPr>
          <w:rFonts w:cs="Arial"/>
          <w:szCs w:val="20"/>
          <w:lang w:val="es-MX"/>
        </w:rPr>
      </w:pPr>
      <w:r w:rsidRPr="0053376C">
        <w:rPr>
          <w:rFonts w:cs="Arial"/>
          <w:szCs w:val="20"/>
          <w:lang w:val="es-MX"/>
        </w:rPr>
        <w:t>GPS/</w:t>
      </w:r>
      <w:proofErr w:type="spellStart"/>
      <w:r w:rsidRPr="0053376C">
        <w:rPr>
          <w:rFonts w:cs="Arial"/>
          <w:szCs w:val="20"/>
          <w:lang w:val="es-MX"/>
        </w:rPr>
        <w:t>Glonass</w:t>
      </w:r>
      <w:proofErr w:type="spellEnd"/>
    </w:p>
    <w:p w14:paraId="779B123F" w14:textId="0F59082E"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GNSS.</w:t>
      </w:r>
    </w:p>
    <w:p w14:paraId="1317E36A"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Nivel.</w:t>
      </w:r>
    </w:p>
    <w:p w14:paraId="167C1BF9"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Estación Total.</w:t>
      </w:r>
    </w:p>
    <w:p w14:paraId="3249D75B"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Otros.</w:t>
      </w:r>
    </w:p>
    <w:p w14:paraId="55D784DD" w14:textId="77777777" w:rsidR="00DF5DF4" w:rsidRPr="00140F13" w:rsidRDefault="00DF5DF4" w:rsidP="00DF5DF4">
      <w:pPr>
        <w:pStyle w:val="Prrafodelista"/>
        <w:ind w:left="1440"/>
        <w:rPr>
          <w:rFonts w:cs="Arial"/>
          <w:szCs w:val="20"/>
          <w:lang w:val="es-MX"/>
        </w:rPr>
      </w:pPr>
    </w:p>
    <w:p w14:paraId="48110513" w14:textId="746536E5" w:rsidR="00DF5DF4" w:rsidRPr="00140F13" w:rsidRDefault="00DF5DF4" w:rsidP="00A32CC4">
      <w:pPr>
        <w:pStyle w:val="Prrafodelista"/>
        <w:numPr>
          <w:ilvl w:val="0"/>
          <w:numId w:val="19"/>
        </w:numPr>
        <w:spacing w:after="0" w:line="240" w:lineRule="auto"/>
        <w:rPr>
          <w:rFonts w:cs="Arial"/>
          <w:szCs w:val="20"/>
          <w:lang w:val="es-MX"/>
        </w:rPr>
      </w:pPr>
      <w:r w:rsidRPr="00140F13">
        <w:rPr>
          <w:rFonts w:cs="Arial"/>
          <w:szCs w:val="20"/>
          <w:lang w:val="es-MX"/>
        </w:rPr>
        <w:t xml:space="preserve">Anexo </w:t>
      </w:r>
      <w:r w:rsidR="0053376C">
        <w:rPr>
          <w:rFonts w:cs="Arial"/>
          <w:szCs w:val="20"/>
          <w:lang w:val="es-MX"/>
        </w:rPr>
        <w:t>4</w:t>
      </w:r>
      <w:r w:rsidRPr="00140F13">
        <w:rPr>
          <w:rFonts w:cs="Arial"/>
          <w:szCs w:val="20"/>
          <w:lang w:val="es-MX"/>
        </w:rPr>
        <w:t>: Datos Crudos Poligonal y Detalles.</w:t>
      </w:r>
    </w:p>
    <w:p w14:paraId="4FFC8E3B" w14:textId="77777777" w:rsidR="00DF5DF4" w:rsidRPr="00140F13" w:rsidRDefault="00DF5DF4" w:rsidP="00DF5DF4">
      <w:pPr>
        <w:pStyle w:val="Prrafodelista"/>
        <w:rPr>
          <w:rFonts w:cs="Arial"/>
          <w:szCs w:val="20"/>
          <w:lang w:val="es-MX"/>
        </w:rPr>
      </w:pPr>
    </w:p>
    <w:p w14:paraId="26E94F97"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Poligonal.</w:t>
      </w:r>
    </w:p>
    <w:p w14:paraId="5F9F2BBF"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Detalles.</w:t>
      </w:r>
    </w:p>
    <w:p w14:paraId="785E1AB2"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Otros.</w:t>
      </w:r>
    </w:p>
    <w:p w14:paraId="4D331679" w14:textId="77777777" w:rsidR="00DF5DF4" w:rsidRPr="00140F13" w:rsidRDefault="00DF5DF4" w:rsidP="00DF5DF4">
      <w:pPr>
        <w:pStyle w:val="Prrafodelista"/>
        <w:ind w:left="1440"/>
        <w:rPr>
          <w:rFonts w:cs="Arial"/>
          <w:szCs w:val="20"/>
          <w:lang w:val="es-MX"/>
        </w:rPr>
      </w:pPr>
    </w:p>
    <w:p w14:paraId="3BF20AE1" w14:textId="77777777" w:rsidR="00DF5DF4" w:rsidRPr="00140F13" w:rsidRDefault="00DF5DF4" w:rsidP="00A32CC4">
      <w:pPr>
        <w:pStyle w:val="Prrafodelista"/>
        <w:numPr>
          <w:ilvl w:val="0"/>
          <w:numId w:val="19"/>
        </w:numPr>
        <w:spacing w:after="0" w:line="240" w:lineRule="auto"/>
        <w:rPr>
          <w:rFonts w:cs="Arial"/>
          <w:szCs w:val="20"/>
          <w:lang w:val="es-MX"/>
        </w:rPr>
      </w:pPr>
      <w:r w:rsidRPr="00140F13">
        <w:rPr>
          <w:rFonts w:cs="Arial"/>
          <w:szCs w:val="20"/>
          <w:lang w:val="es-MX"/>
        </w:rPr>
        <w:t>Anexo 7: Cálculo Poligonal y Detalles.</w:t>
      </w:r>
    </w:p>
    <w:p w14:paraId="4F983B4B" w14:textId="77777777" w:rsidR="00DF5DF4" w:rsidRPr="00140F13" w:rsidRDefault="00DF5DF4" w:rsidP="00DF5DF4">
      <w:pPr>
        <w:pStyle w:val="Prrafodelista"/>
        <w:rPr>
          <w:rFonts w:cs="Arial"/>
          <w:szCs w:val="20"/>
          <w:lang w:val="es-MX"/>
        </w:rPr>
      </w:pPr>
    </w:p>
    <w:p w14:paraId="1E27991F"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Poligonal.</w:t>
      </w:r>
    </w:p>
    <w:p w14:paraId="7029EAD0"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Listado de Detalles.</w:t>
      </w:r>
    </w:p>
    <w:p w14:paraId="13222261"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Listado de Códigos de levantamiento.</w:t>
      </w:r>
    </w:p>
    <w:p w14:paraId="1F8D9D9C" w14:textId="77777777" w:rsidR="00DF5DF4" w:rsidRPr="00140F13" w:rsidRDefault="00DF5DF4" w:rsidP="00DF5DF4">
      <w:pPr>
        <w:pStyle w:val="Prrafodelista"/>
        <w:ind w:left="1440"/>
        <w:rPr>
          <w:rFonts w:cs="Arial"/>
          <w:szCs w:val="20"/>
          <w:lang w:val="es-MX"/>
        </w:rPr>
      </w:pPr>
    </w:p>
    <w:p w14:paraId="16E43042" w14:textId="77777777" w:rsidR="00DF5DF4" w:rsidRPr="00140F13" w:rsidRDefault="00DF5DF4" w:rsidP="00A32CC4">
      <w:pPr>
        <w:pStyle w:val="Prrafodelista"/>
        <w:numPr>
          <w:ilvl w:val="0"/>
          <w:numId w:val="19"/>
        </w:numPr>
        <w:spacing w:after="0" w:line="240" w:lineRule="auto"/>
        <w:rPr>
          <w:rFonts w:cs="Arial"/>
          <w:szCs w:val="20"/>
          <w:lang w:val="es-MX"/>
        </w:rPr>
      </w:pPr>
      <w:bookmarkStart w:id="25" w:name="_Hlk164692679"/>
      <w:r w:rsidRPr="00140F13">
        <w:rPr>
          <w:rFonts w:cs="Arial"/>
          <w:szCs w:val="20"/>
          <w:lang w:val="es-MX"/>
        </w:rPr>
        <w:t>Anexo 8: Cálculos y Ajuste de Nivelación.</w:t>
      </w:r>
    </w:p>
    <w:p w14:paraId="4B1C0B80"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Nivelación en Excel.</w:t>
      </w:r>
    </w:p>
    <w:p w14:paraId="0DF1F7D5"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Carteras de Nivelación.</w:t>
      </w:r>
    </w:p>
    <w:bookmarkEnd w:id="25"/>
    <w:p w14:paraId="16BD610D" w14:textId="77777777" w:rsidR="00DF5DF4" w:rsidRPr="00140F13" w:rsidRDefault="00DF5DF4" w:rsidP="00DF5DF4">
      <w:pPr>
        <w:pStyle w:val="Prrafodelista"/>
        <w:ind w:left="1440"/>
        <w:rPr>
          <w:rFonts w:cs="Arial"/>
          <w:szCs w:val="20"/>
          <w:lang w:val="es-MX"/>
        </w:rPr>
      </w:pPr>
    </w:p>
    <w:p w14:paraId="7A40EBD0" w14:textId="0B2DD8CE" w:rsidR="00DF5DF4" w:rsidRPr="00140F13" w:rsidRDefault="00DF5DF4" w:rsidP="00A32CC4">
      <w:pPr>
        <w:pStyle w:val="Prrafodelista"/>
        <w:numPr>
          <w:ilvl w:val="0"/>
          <w:numId w:val="19"/>
        </w:numPr>
        <w:spacing w:after="0" w:line="240" w:lineRule="auto"/>
        <w:rPr>
          <w:rFonts w:cs="Arial"/>
          <w:szCs w:val="20"/>
          <w:lang w:val="es-MX"/>
        </w:rPr>
      </w:pPr>
      <w:r w:rsidRPr="00140F13">
        <w:rPr>
          <w:rFonts w:cs="Arial"/>
          <w:szCs w:val="20"/>
          <w:lang w:val="es-MX"/>
        </w:rPr>
        <w:t>Anexo 9: Vértices IGAC</w:t>
      </w:r>
      <w:r w:rsidR="00C84A49">
        <w:rPr>
          <w:rFonts w:cs="Arial"/>
          <w:szCs w:val="20"/>
          <w:lang w:val="es-MX"/>
        </w:rPr>
        <w:t xml:space="preserve"> (si aplica)</w:t>
      </w:r>
      <w:r w:rsidRPr="00140F13">
        <w:rPr>
          <w:rFonts w:cs="Arial"/>
          <w:szCs w:val="20"/>
          <w:lang w:val="es-MX"/>
        </w:rPr>
        <w:t>.</w:t>
      </w:r>
    </w:p>
    <w:p w14:paraId="27A37E54" w14:textId="77777777" w:rsidR="00DF5DF4" w:rsidRPr="00140F13" w:rsidRDefault="00DF5DF4" w:rsidP="00DF5DF4">
      <w:pPr>
        <w:pStyle w:val="Prrafodelista"/>
        <w:rPr>
          <w:rFonts w:cs="Arial"/>
          <w:szCs w:val="20"/>
          <w:lang w:val="es-MX"/>
        </w:rPr>
      </w:pPr>
    </w:p>
    <w:p w14:paraId="4632286B" w14:textId="77777777" w:rsidR="00DF5DF4" w:rsidRPr="00140F13" w:rsidRDefault="00DF5DF4" w:rsidP="00A32CC4">
      <w:pPr>
        <w:pStyle w:val="Prrafodelista"/>
        <w:numPr>
          <w:ilvl w:val="0"/>
          <w:numId w:val="19"/>
        </w:numPr>
        <w:spacing w:after="0" w:line="240" w:lineRule="auto"/>
        <w:rPr>
          <w:rFonts w:cs="Arial"/>
          <w:szCs w:val="20"/>
          <w:lang w:val="es-MX"/>
        </w:rPr>
      </w:pPr>
      <w:r w:rsidRPr="00140F13">
        <w:rPr>
          <w:rFonts w:cs="Arial"/>
          <w:szCs w:val="20"/>
          <w:lang w:val="es-MX"/>
        </w:rPr>
        <w:t>Anexo 10: Tarjetas Profesionales.</w:t>
      </w:r>
    </w:p>
    <w:p w14:paraId="0D456ACA" w14:textId="77777777" w:rsidR="00DF5DF4" w:rsidRPr="00140F13" w:rsidRDefault="00DF5DF4" w:rsidP="00DF5DF4">
      <w:pPr>
        <w:pStyle w:val="Prrafodelista"/>
        <w:ind w:left="76"/>
        <w:rPr>
          <w:rFonts w:cs="Arial"/>
          <w:szCs w:val="20"/>
          <w:lang w:val="es-MX"/>
        </w:rPr>
      </w:pPr>
    </w:p>
    <w:p w14:paraId="3B1E79A9"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Tarjeta Profesional.</w:t>
      </w:r>
    </w:p>
    <w:p w14:paraId="1B2E1DAA"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Certificado de Vigencia.</w:t>
      </w:r>
    </w:p>
    <w:p w14:paraId="5334D15B" w14:textId="77777777" w:rsidR="00DF5DF4" w:rsidRPr="00140F13" w:rsidRDefault="00DF5DF4" w:rsidP="00DF5DF4">
      <w:pPr>
        <w:pStyle w:val="Prrafodelista"/>
        <w:ind w:left="1440"/>
        <w:rPr>
          <w:rFonts w:cs="Arial"/>
          <w:szCs w:val="20"/>
          <w:lang w:val="es-MX"/>
        </w:rPr>
      </w:pPr>
    </w:p>
    <w:p w14:paraId="2C507EA7" w14:textId="77777777" w:rsidR="00DF5DF4" w:rsidRPr="00140F13" w:rsidRDefault="00DF5DF4" w:rsidP="00A32CC4">
      <w:pPr>
        <w:pStyle w:val="Prrafodelista"/>
        <w:numPr>
          <w:ilvl w:val="0"/>
          <w:numId w:val="19"/>
        </w:numPr>
        <w:spacing w:after="0" w:line="240" w:lineRule="auto"/>
        <w:rPr>
          <w:rFonts w:cs="Arial"/>
          <w:szCs w:val="20"/>
          <w:lang w:val="es-MX"/>
        </w:rPr>
      </w:pPr>
      <w:r w:rsidRPr="00140F13">
        <w:rPr>
          <w:rFonts w:cs="Arial"/>
          <w:szCs w:val="20"/>
          <w:lang w:val="es-MX"/>
        </w:rPr>
        <w:t>Anexo 11: Registro Fotográfico.</w:t>
      </w:r>
    </w:p>
    <w:p w14:paraId="2717AA68" w14:textId="77777777" w:rsidR="00DF5DF4" w:rsidRPr="00140F13" w:rsidRDefault="00DF5DF4" w:rsidP="00DF5DF4">
      <w:pPr>
        <w:pStyle w:val="Prrafodelista"/>
        <w:rPr>
          <w:rFonts w:cs="Arial"/>
          <w:szCs w:val="20"/>
          <w:lang w:val="es-MX"/>
        </w:rPr>
      </w:pPr>
    </w:p>
    <w:p w14:paraId="51F1142C" w14:textId="77777777" w:rsidR="00DF5DF4" w:rsidRPr="00140F13" w:rsidRDefault="00DF5DF4" w:rsidP="00A32CC4">
      <w:pPr>
        <w:pStyle w:val="Prrafodelista"/>
        <w:numPr>
          <w:ilvl w:val="0"/>
          <w:numId w:val="19"/>
        </w:numPr>
        <w:spacing w:after="0" w:line="240" w:lineRule="auto"/>
        <w:rPr>
          <w:rFonts w:cs="Arial"/>
          <w:szCs w:val="20"/>
          <w:lang w:val="es-MX"/>
        </w:rPr>
      </w:pPr>
      <w:bookmarkStart w:id="26" w:name="_Hlk164692725"/>
      <w:r w:rsidRPr="00140F13">
        <w:rPr>
          <w:rFonts w:cs="Arial"/>
          <w:szCs w:val="20"/>
          <w:lang w:val="es-MX"/>
        </w:rPr>
        <w:t>Anexo 12: Planos Topográficos.</w:t>
      </w:r>
    </w:p>
    <w:p w14:paraId="289FC543" w14:textId="77777777" w:rsidR="00DF5DF4" w:rsidRPr="00140F13" w:rsidRDefault="00DF5DF4" w:rsidP="00DF5DF4">
      <w:pPr>
        <w:pStyle w:val="Prrafodelista"/>
        <w:ind w:left="76"/>
        <w:rPr>
          <w:rFonts w:cs="Arial"/>
          <w:szCs w:val="20"/>
          <w:lang w:val="es-MX"/>
        </w:rPr>
      </w:pPr>
    </w:p>
    <w:p w14:paraId="145F56B0"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Planos en Planta (Planos en Plano Topográfico Local y Planos en origen único nacional).</w:t>
      </w:r>
    </w:p>
    <w:p w14:paraId="288D4C05"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MDT.</w:t>
      </w:r>
      <w:bookmarkEnd w:id="26"/>
    </w:p>
    <w:p w14:paraId="4FAA2A7E" w14:textId="77777777" w:rsidR="00DF5DF4" w:rsidRPr="00140F13" w:rsidRDefault="00DF5DF4" w:rsidP="00DF5DF4">
      <w:pPr>
        <w:pStyle w:val="Prrafodelista"/>
        <w:ind w:left="1440"/>
        <w:rPr>
          <w:rFonts w:cs="Arial"/>
          <w:szCs w:val="20"/>
          <w:lang w:val="es-MX"/>
        </w:rPr>
      </w:pPr>
    </w:p>
    <w:p w14:paraId="4E2CF2F9" w14:textId="77777777" w:rsidR="00DF5DF4" w:rsidRPr="00140F13" w:rsidRDefault="00DF5DF4" w:rsidP="00A32CC4">
      <w:pPr>
        <w:pStyle w:val="Prrafodelista"/>
        <w:numPr>
          <w:ilvl w:val="0"/>
          <w:numId w:val="19"/>
        </w:numPr>
        <w:spacing w:after="0" w:line="240" w:lineRule="auto"/>
        <w:rPr>
          <w:rFonts w:cs="Arial"/>
          <w:szCs w:val="20"/>
          <w:lang w:val="es-MX"/>
        </w:rPr>
      </w:pPr>
      <w:r w:rsidRPr="00140F13">
        <w:rPr>
          <w:rFonts w:cs="Arial"/>
          <w:szCs w:val="20"/>
          <w:lang w:val="es-MX"/>
        </w:rPr>
        <w:t>Anexo 13: Inspección de Redes.</w:t>
      </w:r>
    </w:p>
    <w:p w14:paraId="2D721413" w14:textId="77777777" w:rsidR="00DF5DF4" w:rsidRPr="00140F13" w:rsidRDefault="00DF5DF4" w:rsidP="00DF5DF4">
      <w:pPr>
        <w:pStyle w:val="Prrafodelista"/>
        <w:rPr>
          <w:rFonts w:cs="Arial"/>
          <w:szCs w:val="20"/>
          <w:lang w:val="es-MX"/>
        </w:rPr>
      </w:pPr>
    </w:p>
    <w:p w14:paraId="0C78D9AC"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Redes Secas.</w:t>
      </w:r>
    </w:p>
    <w:p w14:paraId="13435AE0" w14:textId="77777777" w:rsidR="00DF5DF4" w:rsidRPr="00140F13" w:rsidRDefault="00DF5DF4" w:rsidP="00A32CC4">
      <w:pPr>
        <w:pStyle w:val="Prrafodelista"/>
        <w:numPr>
          <w:ilvl w:val="1"/>
          <w:numId w:val="19"/>
        </w:numPr>
        <w:spacing w:after="0" w:line="240" w:lineRule="auto"/>
        <w:rPr>
          <w:rFonts w:cs="Arial"/>
          <w:szCs w:val="20"/>
          <w:lang w:val="es-MX"/>
        </w:rPr>
      </w:pPr>
      <w:r w:rsidRPr="00140F13">
        <w:rPr>
          <w:rFonts w:cs="Arial"/>
          <w:szCs w:val="20"/>
          <w:lang w:val="es-MX"/>
        </w:rPr>
        <w:t>Redes Húmedas.</w:t>
      </w:r>
    </w:p>
    <w:p w14:paraId="1A02107B" w14:textId="77777777" w:rsidR="00DF5DF4" w:rsidRPr="00140F13" w:rsidRDefault="00DF5DF4" w:rsidP="00DF5DF4">
      <w:pPr>
        <w:pStyle w:val="Prrafodelista"/>
        <w:ind w:left="1440"/>
        <w:rPr>
          <w:rFonts w:cs="Arial"/>
          <w:szCs w:val="20"/>
          <w:lang w:val="es-MX"/>
        </w:rPr>
      </w:pPr>
    </w:p>
    <w:p w14:paraId="5C3EEEA3" w14:textId="77777777" w:rsidR="00DF5DF4" w:rsidRPr="00140F13" w:rsidRDefault="00DF5DF4" w:rsidP="00A32CC4">
      <w:pPr>
        <w:pStyle w:val="Prrafodelista"/>
        <w:numPr>
          <w:ilvl w:val="0"/>
          <w:numId w:val="19"/>
        </w:numPr>
        <w:spacing w:after="0" w:line="240" w:lineRule="auto"/>
        <w:rPr>
          <w:rFonts w:cs="Arial"/>
          <w:szCs w:val="20"/>
          <w:lang w:val="es-MX"/>
        </w:rPr>
      </w:pPr>
      <w:r w:rsidRPr="00140F13">
        <w:rPr>
          <w:rFonts w:cs="Arial"/>
          <w:szCs w:val="20"/>
          <w:lang w:val="es-MX"/>
        </w:rPr>
        <w:lastRenderedPageBreak/>
        <w:t>Anexo 14: Otros Entregables.</w:t>
      </w:r>
    </w:p>
    <w:p w14:paraId="7555C6A4" w14:textId="77777777" w:rsidR="00DF5DF4" w:rsidRPr="00140F13" w:rsidRDefault="00DF5DF4" w:rsidP="00DF5DF4">
      <w:pPr>
        <w:pStyle w:val="Prrafodelista"/>
        <w:rPr>
          <w:rFonts w:cs="Arial"/>
          <w:szCs w:val="20"/>
          <w:lang w:val="es-MX"/>
        </w:rPr>
      </w:pPr>
    </w:p>
    <w:p w14:paraId="68289A64" w14:textId="77777777" w:rsidR="00C17647" w:rsidRDefault="00DF5DF4" w:rsidP="00C17647">
      <w:pPr>
        <w:pStyle w:val="Prrafodelista"/>
        <w:numPr>
          <w:ilvl w:val="1"/>
          <w:numId w:val="19"/>
        </w:numPr>
        <w:spacing w:after="0" w:line="240" w:lineRule="auto"/>
        <w:rPr>
          <w:rFonts w:cs="Arial"/>
          <w:szCs w:val="20"/>
          <w:lang w:val="es-MX"/>
        </w:rPr>
      </w:pPr>
      <w:r w:rsidRPr="00140F13">
        <w:rPr>
          <w:rFonts w:cs="Arial"/>
          <w:szCs w:val="20"/>
          <w:lang w:val="es-MX"/>
        </w:rPr>
        <w:t>Carteras de Dibujo.</w:t>
      </w:r>
    </w:p>
    <w:p w14:paraId="01EEAFB4" w14:textId="433849BA" w:rsidR="00801371" w:rsidRPr="00C17647" w:rsidRDefault="00C17647" w:rsidP="00C17647">
      <w:pPr>
        <w:pStyle w:val="Prrafodelista"/>
        <w:numPr>
          <w:ilvl w:val="1"/>
          <w:numId w:val="19"/>
        </w:numPr>
        <w:spacing w:after="0" w:line="240" w:lineRule="auto"/>
        <w:rPr>
          <w:rFonts w:cs="Arial"/>
          <w:szCs w:val="20"/>
          <w:lang w:val="es-MX"/>
        </w:rPr>
      </w:pPr>
      <w:r>
        <w:rPr>
          <w:rFonts w:cs="Arial"/>
          <w:szCs w:val="20"/>
          <w:lang w:val="es-MX"/>
        </w:rPr>
        <w:t>A</w:t>
      </w:r>
      <w:r w:rsidR="00801371" w:rsidRPr="00C17647">
        <w:rPr>
          <w:rFonts w:cs="Arial"/>
          <w:szCs w:val="20"/>
          <w:lang w:val="es-MX"/>
        </w:rPr>
        <w:t xml:space="preserve">rchivos XML del eje y bordes de vía existente, así como superficies que se levanten para las intervenciones con placa huella u otro tipo de pavimento. </w:t>
      </w:r>
    </w:p>
    <w:p w14:paraId="27352606" w14:textId="77777777" w:rsidR="00976275" w:rsidRDefault="00976275" w:rsidP="00976275">
      <w:pPr>
        <w:rPr>
          <w:rFonts w:cs="Arial"/>
          <w:szCs w:val="20"/>
          <w:lang w:val="es-MX"/>
        </w:rPr>
      </w:pPr>
    </w:p>
    <w:p w14:paraId="501AA8BB" w14:textId="3789133C" w:rsidR="00976275" w:rsidRPr="00976275" w:rsidRDefault="00976275" w:rsidP="00976275">
      <w:pPr>
        <w:rPr>
          <w:rFonts w:cs="Arial"/>
          <w:szCs w:val="20"/>
          <w:lang w:val="es-MX"/>
        </w:rPr>
      </w:pPr>
      <w:r>
        <w:rPr>
          <w:rFonts w:cs="Arial"/>
          <w:szCs w:val="20"/>
          <w:lang w:val="es-MX"/>
        </w:rPr>
        <w:t xml:space="preserve">Nota: Se entenderá como </w:t>
      </w:r>
      <w:r w:rsidRPr="00976275">
        <w:rPr>
          <w:rFonts w:cs="Arial"/>
          <w:b/>
          <w:bCs/>
          <w:szCs w:val="20"/>
          <w:lang w:val="es-MX"/>
        </w:rPr>
        <w:t>producto completo</w:t>
      </w:r>
      <w:r>
        <w:rPr>
          <w:rFonts w:cs="Arial"/>
          <w:szCs w:val="20"/>
          <w:lang w:val="es-MX"/>
        </w:rPr>
        <w:t xml:space="preserve">, la entrega de </w:t>
      </w:r>
      <w:r w:rsidR="00A1577A">
        <w:rPr>
          <w:rFonts w:cs="Arial"/>
          <w:szCs w:val="20"/>
          <w:lang w:val="es-MX"/>
        </w:rPr>
        <w:t xml:space="preserve">todos </w:t>
      </w:r>
      <w:r>
        <w:rPr>
          <w:rFonts w:cs="Arial"/>
          <w:szCs w:val="20"/>
          <w:lang w:val="es-MX"/>
        </w:rPr>
        <w:t xml:space="preserve">los anteriores anexos al supervisor del contrato. El supervisor revisará y aprobará los anexos  elaborados por el consultor y en caso de estar de acuerdo, aprobará los mismos; en caso contrario, solicitará al consultor </w:t>
      </w:r>
      <w:r w:rsidR="00A1577A">
        <w:rPr>
          <w:rFonts w:cs="Arial"/>
          <w:szCs w:val="20"/>
          <w:lang w:val="es-MX"/>
        </w:rPr>
        <w:t xml:space="preserve">ajuste según </w:t>
      </w:r>
      <w:r>
        <w:rPr>
          <w:rFonts w:cs="Arial"/>
          <w:szCs w:val="20"/>
          <w:lang w:val="es-MX"/>
        </w:rPr>
        <w:t>las inconformidades</w:t>
      </w:r>
      <w:r w:rsidR="00A1577A">
        <w:rPr>
          <w:rFonts w:cs="Arial"/>
          <w:szCs w:val="20"/>
          <w:lang w:val="es-MX"/>
        </w:rPr>
        <w:t>. El consultor en máximo tres (3) días hábiles, atenderá las inconformidades estimadas por el supervisor, desde el momento de su notificación.</w:t>
      </w:r>
    </w:p>
    <w:p w14:paraId="3D44B6A5" w14:textId="734B13BB" w:rsidR="00DF5DF4" w:rsidRPr="00140F13" w:rsidRDefault="001328AE" w:rsidP="00A32CC4">
      <w:pPr>
        <w:pStyle w:val="Ttulo3"/>
        <w:numPr>
          <w:ilvl w:val="2"/>
          <w:numId w:val="10"/>
        </w:numPr>
        <w:rPr>
          <w:rFonts w:ascii="Arial" w:hAnsi="Arial" w:cs="Arial"/>
          <w:szCs w:val="20"/>
        </w:rPr>
      </w:pPr>
      <w:r w:rsidRPr="00140F13">
        <w:rPr>
          <w:rFonts w:ascii="Arial" w:hAnsi="Arial" w:cs="Arial"/>
          <w:szCs w:val="20"/>
        </w:rPr>
        <w:t>Conclusiones y Recomendaciones</w:t>
      </w:r>
    </w:p>
    <w:p w14:paraId="101FAC04" w14:textId="77777777" w:rsidR="00DF5DF4" w:rsidRPr="00140F13" w:rsidRDefault="00DF5DF4" w:rsidP="00DF5DF4">
      <w:pPr>
        <w:rPr>
          <w:rFonts w:cs="Arial"/>
          <w:szCs w:val="20"/>
        </w:rPr>
      </w:pPr>
    </w:p>
    <w:p w14:paraId="4601F153" w14:textId="4633061E" w:rsidR="00DF5DF4" w:rsidRPr="00140F13" w:rsidRDefault="00DF5DF4" w:rsidP="00DF5DF4">
      <w:pPr>
        <w:rPr>
          <w:rFonts w:cs="Arial"/>
          <w:szCs w:val="20"/>
        </w:rPr>
      </w:pPr>
      <w:r w:rsidRPr="00140F13">
        <w:rPr>
          <w:rFonts w:cs="Arial"/>
          <w:szCs w:val="20"/>
        </w:rPr>
        <w:t xml:space="preserve">El Consultor deberá hacer entrega de un documento de la metodología para la elaboración de los estudios topográficos y presentarla a </w:t>
      </w:r>
      <w:r w:rsidR="00600BFF">
        <w:rPr>
          <w:rFonts w:cs="Arial"/>
          <w:szCs w:val="20"/>
        </w:rPr>
        <w:t>supervisión</w:t>
      </w:r>
      <w:r w:rsidRPr="00140F13">
        <w:rPr>
          <w:rFonts w:cs="Arial"/>
          <w:szCs w:val="20"/>
        </w:rPr>
        <w:t xml:space="preserve"> para su aprobación.</w:t>
      </w:r>
    </w:p>
    <w:p w14:paraId="695B2390" w14:textId="731BFA10" w:rsidR="00DF5DF4" w:rsidRPr="00140F13" w:rsidRDefault="00DF5DF4" w:rsidP="00DF5DF4">
      <w:pPr>
        <w:rPr>
          <w:rFonts w:cs="Arial"/>
          <w:szCs w:val="20"/>
        </w:rPr>
      </w:pPr>
      <w:r w:rsidRPr="00140F13">
        <w:rPr>
          <w:rFonts w:cs="Arial"/>
          <w:szCs w:val="20"/>
        </w:rPr>
        <w:t>Los levantamientos topográficos deben cumplir con las precisiones y requisitos establecidos en la Norma Técnica Colombiana NTC 6271.</w:t>
      </w:r>
    </w:p>
    <w:p w14:paraId="370818E2" w14:textId="79C2E141" w:rsidR="00DF5DF4" w:rsidRPr="00140F13" w:rsidRDefault="00DF5DF4" w:rsidP="00DF5DF4">
      <w:pPr>
        <w:rPr>
          <w:rFonts w:cs="Arial"/>
          <w:szCs w:val="20"/>
        </w:rPr>
      </w:pPr>
      <w:r w:rsidRPr="00140F13">
        <w:rPr>
          <w:rFonts w:cs="Arial"/>
          <w:szCs w:val="20"/>
        </w:rPr>
        <w:t xml:space="preserve">La precisión que se requiere para la toma de información topográfica del terreno para esta etapa del proyecto exige que los datos se tomen con Topografía convencional, a fin de tener la realidad del terreno lo más fiel posible </w:t>
      </w:r>
      <w:r w:rsidR="001328AE" w:rsidRPr="00140F13">
        <w:rPr>
          <w:rFonts w:cs="Arial"/>
          <w:szCs w:val="20"/>
        </w:rPr>
        <w:t>para la aplicación de lo según establecido en la Cartilla de Obras menores de drenaje y estructuras viales.</w:t>
      </w:r>
    </w:p>
    <w:p w14:paraId="4CAF77BC" w14:textId="600085CD" w:rsidR="00DF5DF4" w:rsidRPr="00140F13" w:rsidRDefault="00DF5DF4" w:rsidP="00DF5DF4">
      <w:pPr>
        <w:rPr>
          <w:rFonts w:cs="Arial"/>
          <w:szCs w:val="20"/>
        </w:rPr>
      </w:pPr>
      <w:r w:rsidRPr="00140F13">
        <w:rPr>
          <w:rFonts w:cs="Arial"/>
          <w:szCs w:val="20"/>
        </w:rPr>
        <w:t xml:space="preserve">Se puede realizar combinación de tecnologías, </w:t>
      </w:r>
      <w:r w:rsidR="00C84A49">
        <w:rPr>
          <w:rFonts w:cs="Arial"/>
          <w:szCs w:val="20"/>
        </w:rPr>
        <w:t>GPS/</w:t>
      </w:r>
      <w:proofErr w:type="spellStart"/>
      <w:r w:rsidR="00C84A49">
        <w:rPr>
          <w:rFonts w:cs="Arial"/>
          <w:szCs w:val="20"/>
        </w:rPr>
        <w:t>Glonass</w:t>
      </w:r>
      <w:proofErr w:type="spellEnd"/>
      <w:r w:rsidR="00C84A49">
        <w:rPr>
          <w:rFonts w:cs="Arial"/>
          <w:szCs w:val="20"/>
        </w:rPr>
        <w:t xml:space="preserve"> (con precisión mínima de 3 m) </w:t>
      </w:r>
      <w:r w:rsidRPr="00140F13">
        <w:rPr>
          <w:rFonts w:cs="Arial"/>
          <w:szCs w:val="20"/>
        </w:rPr>
        <w:t>estación total y RTK, teniendo en cuenta que esta última ofrece altos rendimientos en zonas abiertas, pero, presenta limitaciones en zonas boscosas y en terrenos con altas pendientes en puntos bajos. Por esto, se debe contemplar la complementación en dichas zonas donde RTK no es efectivo, tomando la información con estación total.</w:t>
      </w:r>
    </w:p>
    <w:p w14:paraId="1E7C1B28" w14:textId="77777777" w:rsidR="001328AE" w:rsidRPr="00140F13" w:rsidRDefault="001328AE" w:rsidP="00DF5DF4">
      <w:pPr>
        <w:rPr>
          <w:rFonts w:cs="Arial"/>
          <w:szCs w:val="20"/>
        </w:rPr>
      </w:pPr>
    </w:p>
    <w:p w14:paraId="0032C6E5" w14:textId="0AE5810C" w:rsidR="000E02CD" w:rsidRPr="00140F13" w:rsidRDefault="001328AE" w:rsidP="00A32CC4">
      <w:pPr>
        <w:numPr>
          <w:ilvl w:val="0"/>
          <w:numId w:val="10"/>
        </w:numPr>
        <w:spacing w:after="0" w:line="240" w:lineRule="auto"/>
        <w:contextualSpacing/>
        <w:rPr>
          <w:rFonts w:cs="Arial"/>
          <w:b/>
          <w:szCs w:val="20"/>
        </w:rPr>
      </w:pPr>
      <w:r w:rsidRPr="00140F13">
        <w:rPr>
          <w:rFonts w:cs="Arial"/>
          <w:b/>
          <w:szCs w:val="20"/>
        </w:rPr>
        <w:t>PLAZO PARA LA EJECUCIÓN DEL CONTRATO</w:t>
      </w:r>
    </w:p>
    <w:p w14:paraId="6D058B7D" w14:textId="77777777" w:rsidR="001328AE" w:rsidRPr="00140F13" w:rsidRDefault="001328AE" w:rsidP="001328AE">
      <w:pPr>
        <w:spacing w:after="0" w:line="240" w:lineRule="auto"/>
        <w:rPr>
          <w:rFonts w:cs="Arial"/>
          <w:szCs w:val="20"/>
        </w:rPr>
      </w:pPr>
    </w:p>
    <w:p w14:paraId="79C952DF" w14:textId="77777777" w:rsidR="001328AE" w:rsidRPr="00140F13" w:rsidRDefault="001328AE" w:rsidP="001328AE">
      <w:pPr>
        <w:rPr>
          <w:rFonts w:cs="Arial"/>
          <w:szCs w:val="20"/>
        </w:rPr>
      </w:pPr>
      <w:r w:rsidRPr="00140F13">
        <w:rPr>
          <w:rFonts w:cs="Arial"/>
          <w:szCs w:val="20"/>
        </w:rPr>
        <w:t>El plazo previsto para la ejecución de las actividades que se deriven del proceso es el establecido en la sección 1.1. del Pliego de Condiciones, el cual se contará</w:t>
      </w:r>
      <w:r w:rsidRPr="00140F13">
        <w:rPr>
          <w:rFonts w:cs="Arial"/>
          <w:szCs w:val="20"/>
          <w:lang w:val="es-ES"/>
        </w:rPr>
        <w:t xml:space="preserve"> en la forma prevista en el Anexo 5 – Minuta del Contrato.</w:t>
      </w:r>
    </w:p>
    <w:p w14:paraId="17CE7943" w14:textId="2EA0D3DA" w:rsidR="00EC70E1" w:rsidRPr="00140F13" w:rsidRDefault="001328AE" w:rsidP="00EC70E1">
      <w:pPr>
        <w:rPr>
          <w:rFonts w:cs="Arial"/>
          <w:b/>
          <w:bCs/>
          <w:szCs w:val="20"/>
          <w:lang w:val="es-ES"/>
        </w:rPr>
      </w:pPr>
      <w:r w:rsidRPr="00140F13">
        <w:rPr>
          <w:rFonts w:cs="Arial"/>
          <w:szCs w:val="20"/>
          <w:lang w:val="es-ES"/>
        </w:rPr>
        <w:t>El tiempo</w:t>
      </w:r>
      <w:r w:rsidR="00C17647">
        <w:rPr>
          <w:rFonts w:cs="Arial"/>
          <w:szCs w:val="20"/>
          <w:lang w:val="es-ES"/>
        </w:rPr>
        <w:t xml:space="preserve"> </w:t>
      </w:r>
      <w:r w:rsidRPr="00140F13">
        <w:rPr>
          <w:rFonts w:cs="Arial"/>
          <w:szCs w:val="20"/>
          <w:lang w:val="es-ES"/>
        </w:rPr>
        <w:t xml:space="preserve">total del contrato para este proceso es </w:t>
      </w:r>
      <w:r w:rsidR="00431B8C">
        <w:rPr>
          <w:rFonts w:cs="Arial"/>
          <w:b/>
          <w:bCs/>
          <w:szCs w:val="20"/>
          <w:lang w:val="es-ES"/>
        </w:rPr>
        <w:t xml:space="preserve">UN </w:t>
      </w:r>
      <w:r w:rsidR="00A75DC5">
        <w:rPr>
          <w:rFonts w:cs="Arial"/>
          <w:b/>
          <w:bCs/>
          <w:szCs w:val="20"/>
          <w:lang w:val="es-ES"/>
        </w:rPr>
        <w:t>(</w:t>
      </w:r>
      <w:r w:rsidR="00431B8C">
        <w:rPr>
          <w:rFonts w:cs="Arial"/>
          <w:b/>
          <w:bCs/>
          <w:szCs w:val="20"/>
          <w:lang w:val="es-ES"/>
        </w:rPr>
        <w:t>01</w:t>
      </w:r>
      <w:r w:rsidR="00A75DC5">
        <w:rPr>
          <w:rFonts w:cs="Arial"/>
          <w:b/>
          <w:bCs/>
          <w:szCs w:val="20"/>
          <w:lang w:val="es-ES"/>
        </w:rPr>
        <w:t>) MES</w:t>
      </w:r>
      <w:r w:rsidR="006523D9">
        <w:rPr>
          <w:rFonts w:cs="Arial"/>
          <w:b/>
          <w:bCs/>
          <w:szCs w:val="20"/>
          <w:lang w:val="es-ES"/>
        </w:rPr>
        <w:t xml:space="preserve">, </w:t>
      </w:r>
      <w:r w:rsidR="006523D9" w:rsidRPr="006523D9">
        <w:rPr>
          <w:rFonts w:cs="Arial"/>
          <w:szCs w:val="20"/>
          <w:lang w:val="es-ES"/>
        </w:rPr>
        <w:t>contado a partir de la orden de inicio.</w:t>
      </w:r>
    </w:p>
    <w:p w14:paraId="15734E7E" w14:textId="77777777" w:rsidR="0025072A" w:rsidRPr="00140F13" w:rsidRDefault="0025072A" w:rsidP="001328AE">
      <w:pPr>
        <w:spacing w:after="0" w:line="240" w:lineRule="auto"/>
        <w:rPr>
          <w:rFonts w:cs="Arial"/>
          <w:szCs w:val="20"/>
          <w:lang w:val="es-ES"/>
        </w:rPr>
      </w:pPr>
    </w:p>
    <w:p w14:paraId="37BBA5AF" w14:textId="77777777" w:rsidR="000E02CD" w:rsidRPr="00140F13" w:rsidRDefault="000E02CD" w:rsidP="00251AE6">
      <w:pPr>
        <w:spacing w:after="0" w:line="240" w:lineRule="auto"/>
        <w:contextualSpacing/>
        <w:rPr>
          <w:rFonts w:cs="Arial"/>
          <w:szCs w:val="20"/>
          <w:highlight w:val="lightGray"/>
          <w:lang w:val="es-ES"/>
        </w:rPr>
      </w:pPr>
    </w:p>
    <w:p w14:paraId="320159E6" w14:textId="3656A8CB" w:rsidR="00A75162" w:rsidRPr="00140F13" w:rsidRDefault="004E1E45" w:rsidP="00A32CC4">
      <w:pPr>
        <w:numPr>
          <w:ilvl w:val="0"/>
          <w:numId w:val="10"/>
        </w:numPr>
        <w:spacing w:after="0" w:line="240" w:lineRule="auto"/>
        <w:contextualSpacing/>
        <w:rPr>
          <w:rFonts w:cs="Arial"/>
          <w:b/>
          <w:szCs w:val="20"/>
        </w:rPr>
      </w:pPr>
      <w:r w:rsidRPr="00140F13">
        <w:rPr>
          <w:rFonts w:cs="Arial"/>
          <w:b/>
          <w:szCs w:val="20"/>
        </w:rPr>
        <w:t xml:space="preserve">FORMA </w:t>
      </w:r>
      <w:r w:rsidR="009935BF" w:rsidRPr="00140F13">
        <w:rPr>
          <w:rFonts w:cs="Arial"/>
          <w:b/>
          <w:szCs w:val="20"/>
        </w:rPr>
        <w:t>DE</w:t>
      </w:r>
      <w:r w:rsidR="00A75162" w:rsidRPr="00140F13">
        <w:rPr>
          <w:rFonts w:cs="Arial"/>
          <w:b/>
          <w:szCs w:val="20"/>
        </w:rPr>
        <w:t xml:space="preserve"> PAGO</w:t>
      </w:r>
    </w:p>
    <w:p w14:paraId="6FE72FB3" w14:textId="77777777" w:rsidR="00B2500F" w:rsidRPr="00140F13" w:rsidRDefault="00B2500F" w:rsidP="00251AE6">
      <w:pPr>
        <w:spacing w:after="0" w:line="240" w:lineRule="auto"/>
        <w:contextualSpacing/>
        <w:rPr>
          <w:rFonts w:cs="Arial"/>
          <w:szCs w:val="20"/>
          <w:highlight w:val="lightGray"/>
        </w:rPr>
      </w:pPr>
    </w:p>
    <w:p w14:paraId="08B47053" w14:textId="77777777" w:rsidR="001328AE" w:rsidRPr="00140F13" w:rsidRDefault="001328AE" w:rsidP="001328AE">
      <w:pPr>
        <w:spacing w:after="0"/>
        <w:rPr>
          <w:rFonts w:cs="Arial"/>
          <w:szCs w:val="20"/>
          <w:lang w:val="es-ES"/>
        </w:rPr>
      </w:pPr>
    </w:p>
    <w:p w14:paraId="0EEEF858" w14:textId="5462B6DF" w:rsidR="001328AE" w:rsidRPr="00140F13" w:rsidRDefault="001328AE" w:rsidP="001328AE">
      <w:pPr>
        <w:spacing w:after="0"/>
        <w:rPr>
          <w:rFonts w:cs="Arial"/>
          <w:szCs w:val="20"/>
          <w:lang w:val="es-ES"/>
        </w:rPr>
      </w:pPr>
      <w:r w:rsidRPr="00140F13">
        <w:rPr>
          <w:rFonts w:cs="Arial"/>
          <w:szCs w:val="20"/>
          <w:lang w:val="es-ES"/>
        </w:rPr>
        <w:t xml:space="preserve">El INSTITUTO pagará al CONSULTOR los costos del “Estudio de Topografía” </w:t>
      </w:r>
      <w:r w:rsidR="00FE493A">
        <w:rPr>
          <w:rFonts w:cs="Arial"/>
          <w:szCs w:val="20"/>
          <w:lang w:val="es-ES"/>
        </w:rPr>
        <w:t>de manera mensual, según el área ejecutada y debidamente aprobada por la supervisión designada por la entidad</w:t>
      </w:r>
      <w:r w:rsidRPr="00140F13">
        <w:rPr>
          <w:rFonts w:cs="Arial"/>
          <w:szCs w:val="20"/>
          <w:lang w:val="es-ES"/>
        </w:rPr>
        <w:t>,</w:t>
      </w:r>
      <w:r w:rsidR="002758DC">
        <w:rPr>
          <w:rFonts w:cs="Arial"/>
          <w:szCs w:val="20"/>
          <w:lang w:val="es-ES"/>
        </w:rPr>
        <w:t xml:space="preserve"> según las condiciones establecidas en el numeral inmediatamente anterior;</w:t>
      </w:r>
      <w:r w:rsidRPr="00140F13">
        <w:rPr>
          <w:rFonts w:cs="Arial"/>
          <w:szCs w:val="20"/>
          <w:lang w:val="es-ES"/>
        </w:rPr>
        <w:t xml:space="preserve"> mediante el reconocimiento de los costos </w:t>
      </w:r>
      <w:r w:rsidR="002758DC">
        <w:rPr>
          <w:rFonts w:cs="Arial"/>
          <w:szCs w:val="20"/>
          <w:lang w:val="es-ES"/>
        </w:rPr>
        <w:t xml:space="preserve">descritos en la propuesta económica aprobada </w:t>
      </w:r>
      <w:r w:rsidRPr="00140F13">
        <w:rPr>
          <w:rFonts w:cs="Arial"/>
          <w:szCs w:val="20"/>
          <w:lang w:val="es-ES"/>
        </w:rPr>
        <w:t xml:space="preserve">por el Instituto y efectivamente empleado en el mes de ejecución  de los trabajos, previa presentación y aprobación de un informe ejecutivo, presentado por el </w:t>
      </w:r>
      <w:r w:rsidR="00EA3DD7">
        <w:rPr>
          <w:rFonts w:cs="Arial"/>
          <w:szCs w:val="20"/>
          <w:lang w:val="es-ES"/>
        </w:rPr>
        <w:t>Representante Legal o responsable</w:t>
      </w:r>
      <w:r w:rsidRPr="00140F13">
        <w:rPr>
          <w:rFonts w:cs="Arial"/>
          <w:szCs w:val="20"/>
          <w:lang w:val="es-ES"/>
        </w:rPr>
        <w:t xml:space="preserve">, donde describa las actividades adelantadas en el mes, los cuales deberán ser </w:t>
      </w:r>
      <w:r w:rsidR="0025072A" w:rsidRPr="00140F13">
        <w:rPr>
          <w:rFonts w:cs="Arial"/>
          <w:szCs w:val="20"/>
          <w:lang w:val="es-ES"/>
        </w:rPr>
        <w:t>inclu</w:t>
      </w:r>
      <w:r w:rsidR="0025072A">
        <w:rPr>
          <w:rFonts w:cs="Arial"/>
          <w:szCs w:val="20"/>
          <w:lang w:val="es-ES"/>
        </w:rPr>
        <w:t>i</w:t>
      </w:r>
      <w:r w:rsidR="0025072A" w:rsidRPr="00140F13">
        <w:rPr>
          <w:rFonts w:cs="Arial"/>
          <w:szCs w:val="20"/>
          <w:lang w:val="es-ES"/>
        </w:rPr>
        <w:t>dos</w:t>
      </w:r>
      <w:r w:rsidRPr="00140F13">
        <w:rPr>
          <w:rFonts w:cs="Arial"/>
          <w:szCs w:val="20"/>
          <w:lang w:val="es-ES"/>
        </w:rPr>
        <w:t xml:space="preserve"> en el informe mensual de Consultoría aprobado por parte del </w:t>
      </w:r>
      <w:r w:rsidR="00600BFF">
        <w:rPr>
          <w:rFonts w:cs="Arial"/>
          <w:szCs w:val="20"/>
          <w:lang w:val="es-ES"/>
        </w:rPr>
        <w:t>supervisor</w:t>
      </w:r>
      <w:r w:rsidRPr="00140F13">
        <w:rPr>
          <w:rFonts w:cs="Arial"/>
          <w:szCs w:val="20"/>
          <w:lang w:val="es-ES"/>
        </w:rPr>
        <w:t xml:space="preserve">. </w:t>
      </w:r>
    </w:p>
    <w:p w14:paraId="00BA0CFB" w14:textId="77777777" w:rsidR="001328AE" w:rsidRPr="00140F13" w:rsidRDefault="001328AE" w:rsidP="001328AE">
      <w:pPr>
        <w:spacing w:after="0"/>
        <w:rPr>
          <w:rFonts w:cs="Arial"/>
          <w:szCs w:val="20"/>
          <w:lang w:val="es-ES"/>
        </w:rPr>
      </w:pPr>
    </w:p>
    <w:p w14:paraId="7C90B7D2" w14:textId="2F6EB92E" w:rsidR="001328AE" w:rsidRPr="00140F13" w:rsidRDefault="00112509" w:rsidP="001328AE">
      <w:pPr>
        <w:spacing w:after="0"/>
        <w:rPr>
          <w:rFonts w:cs="Arial"/>
          <w:szCs w:val="20"/>
          <w:lang w:val="es-ES"/>
        </w:rPr>
      </w:pPr>
      <w:r w:rsidRPr="00140F13">
        <w:rPr>
          <w:rFonts w:cs="Arial"/>
          <w:szCs w:val="20"/>
          <w:lang w:val="es-ES"/>
        </w:rPr>
        <w:t xml:space="preserve">El personal </w:t>
      </w:r>
      <w:r>
        <w:rPr>
          <w:rFonts w:cs="Arial"/>
          <w:szCs w:val="20"/>
          <w:lang w:val="es-ES"/>
        </w:rPr>
        <w:t>para involucrar</w:t>
      </w:r>
      <w:r w:rsidR="002758DC">
        <w:rPr>
          <w:rFonts w:cs="Arial"/>
          <w:szCs w:val="20"/>
          <w:lang w:val="es-ES"/>
        </w:rPr>
        <w:t xml:space="preserve"> en las actividades </w:t>
      </w:r>
      <w:r w:rsidR="001328AE" w:rsidRPr="00140F13">
        <w:rPr>
          <w:rFonts w:cs="Arial"/>
          <w:szCs w:val="20"/>
          <w:lang w:val="es-ES"/>
        </w:rPr>
        <w:t>podrá ser vinculado laboralmente o por contrato de prestación de servicios, por lo cual, el consultor deberá presentar de manera clara y ordenada, lo siguiente:</w:t>
      </w:r>
    </w:p>
    <w:p w14:paraId="56E8EDCC" w14:textId="77777777" w:rsidR="001328AE" w:rsidRPr="00140F13" w:rsidRDefault="001328AE" w:rsidP="001328AE">
      <w:pPr>
        <w:spacing w:after="0"/>
        <w:rPr>
          <w:rFonts w:cs="Arial"/>
          <w:szCs w:val="20"/>
          <w:lang w:val="es-ES"/>
        </w:rPr>
      </w:pPr>
    </w:p>
    <w:p w14:paraId="40F78FE3" w14:textId="61AD95AD" w:rsidR="001328AE" w:rsidRPr="00140F13" w:rsidRDefault="001328AE" w:rsidP="00A32CC4">
      <w:pPr>
        <w:pStyle w:val="Prrafodelista"/>
        <w:numPr>
          <w:ilvl w:val="0"/>
          <w:numId w:val="22"/>
        </w:numPr>
        <w:spacing w:after="0" w:line="256" w:lineRule="auto"/>
        <w:rPr>
          <w:rFonts w:cs="Arial"/>
          <w:szCs w:val="20"/>
          <w:lang w:val="es-ES"/>
        </w:rPr>
      </w:pPr>
      <w:r w:rsidRPr="00140F13">
        <w:rPr>
          <w:rFonts w:cs="Arial"/>
          <w:szCs w:val="20"/>
          <w:lang w:val="es-ES"/>
        </w:rPr>
        <w:t>Relación de personal vinculado directamente por la empresa o en el caso de consorcios, a través del Consorcio o uno de los Consorciados, acompañado de los aportes a Seguridad Social</w:t>
      </w:r>
      <w:r w:rsidR="00C84A3A">
        <w:rPr>
          <w:rFonts w:cs="Arial"/>
          <w:szCs w:val="20"/>
          <w:lang w:val="es-ES"/>
        </w:rPr>
        <w:t>, que participó dicho periodo a facturar.</w:t>
      </w:r>
    </w:p>
    <w:p w14:paraId="7457DD11" w14:textId="77777777" w:rsidR="001328AE" w:rsidRPr="00140F13" w:rsidRDefault="001328AE" w:rsidP="001328AE">
      <w:pPr>
        <w:spacing w:after="0"/>
        <w:rPr>
          <w:rFonts w:cs="Arial"/>
          <w:szCs w:val="20"/>
          <w:lang w:val="es-ES"/>
        </w:rPr>
      </w:pPr>
    </w:p>
    <w:p w14:paraId="6BAE125D" w14:textId="6D104DCB" w:rsidR="00344C8D" w:rsidRPr="00140F13" w:rsidRDefault="001328AE" w:rsidP="00A32CC4">
      <w:pPr>
        <w:pStyle w:val="Prrafodelista"/>
        <w:numPr>
          <w:ilvl w:val="0"/>
          <w:numId w:val="22"/>
        </w:numPr>
        <w:spacing w:after="0" w:line="256" w:lineRule="auto"/>
        <w:rPr>
          <w:rFonts w:cs="Arial"/>
          <w:szCs w:val="20"/>
          <w:lang w:val="es-ES"/>
        </w:rPr>
      </w:pPr>
      <w:r w:rsidRPr="00140F13">
        <w:rPr>
          <w:rFonts w:cs="Arial"/>
          <w:szCs w:val="20"/>
          <w:lang w:val="es-ES"/>
        </w:rPr>
        <w:lastRenderedPageBreak/>
        <w:t>Relación personal vinculado a través de contrato de prestación de servicios, acompañado de los aportes a Seguridad Social</w:t>
      </w:r>
      <w:r w:rsidR="00C84A3A">
        <w:rPr>
          <w:rFonts w:cs="Arial"/>
          <w:szCs w:val="20"/>
          <w:lang w:val="es-ES"/>
        </w:rPr>
        <w:t xml:space="preserve"> del periodo a facturar.</w:t>
      </w:r>
    </w:p>
    <w:p w14:paraId="10037BF0" w14:textId="77777777" w:rsidR="00344C8D" w:rsidRPr="00140F13" w:rsidRDefault="00344C8D" w:rsidP="00344C8D">
      <w:pPr>
        <w:pStyle w:val="Prrafodelista"/>
        <w:rPr>
          <w:rFonts w:cs="Arial"/>
          <w:szCs w:val="20"/>
          <w:lang w:val="es-ES"/>
        </w:rPr>
      </w:pPr>
    </w:p>
    <w:p w14:paraId="69C8BAB4" w14:textId="031065B5" w:rsidR="001328AE" w:rsidRPr="00140F13" w:rsidRDefault="001328AE" w:rsidP="00344C8D">
      <w:pPr>
        <w:spacing w:after="0" w:line="256" w:lineRule="auto"/>
        <w:rPr>
          <w:rFonts w:cs="Arial"/>
          <w:szCs w:val="20"/>
          <w:lang w:val="es-ES"/>
        </w:rPr>
      </w:pPr>
      <w:r w:rsidRPr="00140F13">
        <w:rPr>
          <w:rFonts w:cs="Arial"/>
          <w:szCs w:val="20"/>
          <w:lang w:val="es-ES"/>
        </w:rPr>
        <w:t xml:space="preserve">Sin perjuicio de lo anterior, el consultor </w:t>
      </w:r>
      <w:r w:rsidR="00600BFF">
        <w:rPr>
          <w:rFonts w:cs="Arial"/>
          <w:szCs w:val="20"/>
          <w:lang w:val="es-ES"/>
        </w:rPr>
        <w:t>y supervisor</w:t>
      </w:r>
      <w:r w:rsidRPr="00140F13">
        <w:rPr>
          <w:rFonts w:cs="Arial"/>
          <w:szCs w:val="20"/>
          <w:lang w:val="es-ES"/>
        </w:rPr>
        <w:t xml:space="preserve"> serán responsables de verificar el cumplimiento de los aportes al Sistema General de la Seguridad Social por parte del personal vinculado </w:t>
      </w:r>
      <w:r w:rsidR="00C84A3A">
        <w:rPr>
          <w:rFonts w:cs="Arial"/>
          <w:szCs w:val="20"/>
          <w:lang w:val="es-ES"/>
        </w:rPr>
        <w:t>a las actividades</w:t>
      </w:r>
      <w:r w:rsidRPr="00140F13">
        <w:rPr>
          <w:rFonts w:cs="Arial"/>
          <w:szCs w:val="20"/>
          <w:lang w:val="es-ES"/>
        </w:rPr>
        <w:t xml:space="preserve">. </w:t>
      </w:r>
    </w:p>
    <w:p w14:paraId="54AF6A06" w14:textId="77777777" w:rsidR="001328AE" w:rsidRPr="00140F13" w:rsidRDefault="001328AE" w:rsidP="001328AE">
      <w:pPr>
        <w:spacing w:after="0"/>
        <w:rPr>
          <w:rFonts w:cs="Arial"/>
          <w:szCs w:val="20"/>
          <w:lang w:val="es-ES"/>
        </w:rPr>
      </w:pPr>
    </w:p>
    <w:p w14:paraId="688351D4" w14:textId="77777777" w:rsidR="001328AE" w:rsidRPr="00140F13" w:rsidRDefault="001328AE" w:rsidP="001328AE">
      <w:pPr>
        <w:spacing w:after="0"/>
        <w:rPr>
          <w:rFonts w:cs="Arial"/>
          <w:szCs w:val="20"/>
          <w:lang w:val="es-ES"/>
        </w:rPr>
      </w:pPr>
      <w:r w:rsidRPr="00140F13">
        <w:rPr>
          <w:rFonts w:cs="Arial"/>
          <w:szCs w:val="20"/>
          <w:lang w:val="es-ES"/>
        </w:rPr>
        <w:t>Lo anterior deberá estar acompañado de certificación de paz y salvo expedida por el revisor fiscal o el represéntate legal (quien aplique).</w:t>
      </w:r>
    </w:p>
    <w:p w14:paraId="10E71034" w14:textId="77777777" w:rsidR="001328AE" w:rsidRPr="00140F13" w:rsidRDefault="001328AE" w:rsidP="001328AE">
      <w:pPr>
        <w:spacing w:after="0"/>
        <w:rPr>
          <w:rFonts w:cs="Arial"/>
          <w:szCs w:val="20"/>
        </w:rPr>
      </w:pPr>
    </w:p>
    <w:p w14:paraId="4A56887B" w14:textId="3051A6BF" w:rsidR="001328AE" w:rsidRPr="00EA3DD7" w:rsidRDefault="001328AE" w:rsidP="001328AE">
      <w:pPr>
        <w:spacing w:after="0"/>
        <w:rPr>
          <w:rFonts w:cs="Arial"/>
          <w:szCs w:val="20"/>
        </w:rPr>
      </w:pPr>
      <w:r w:rsidRPr="00140F13">
        <w:rPr>
          <w:rFonts w:cs="Arial"/>
          <w:szCs w:val="20"/>
          <w:lang w:val="es-ES"/>
        </w:rPr>
        <w:t xml:space="preserve">En todo caso, tales pagos de la Consultoría deberán corresponder </w:t>
      </w:r>
      <w:r w:rsidR="00EA3DD7">
        <w:rPr>
          <w:rFonts w:cs="Arial"/>
          <w:szCs w:val="20"/>
          <w:lang w:val="es-ES"/>
        </w:rPr>
        <w:t>al entregable y/o producto aprobado por supervisor, el cual incluye todos</w:t>
      </w:r>
      <w:r w:rsidRPr="00140F13">
        <w:rPr>
          <w:rFonts w:cs="Arial"/>
          <w:szCs w:val="20"/>
          <w:lang w:val="es-ES"/>
        </w:rPr>
        <w:t xml:space="preserve"> los recursos de personal</w:t>
      </w:r>
      <w:r w:rsidR="00344C8D" w:rsidRPr="00140F13">
        <w:rPr>
          <w:rFonts w:cs="Arial"/>
          <w:szCs w:val="20"/>
          <w:lang w:val="es-ES"/>
        </w:rPr>
        <w:t xml:space="preserve"> y demás costos relacionados en el ítem</w:t>
      </w:r>
      <w:r w:rsidR="00EA3DD7">
        <w:rPr>
          <w:rFonts w:cs="Arial"/>
          <w:szCs w:val="20"/>
          <w:lang w:val="es-ES"/>
        </w:rPr>
        <w:t>,</w:t>
      </w:r>
      <w:r w:rsidRPr="00140F13">
        <w:rPr>
          <w:rFonts w:cs="Arial"/>
          <w:szCs w:val="20"/>
          <w:lang w:val="es-ES"/>
        </w:rPr>
        <w:t xml:space="preserve"> invertidos por el Consultor en el proyecto durante el periodo a facturar, de acuerdo con el cronograma de actividades presentado por el Consultor y aprobado por el </w:t>
      </w:r>
      <w:r w:rsidR="00600BFF">
        <w:rPr>
          <w:rFonts w:cs="Arial"/>
          <w:szCs w:val="20"/>
          <w:lang w:val="es-ES"/>
        </w:rPr>
        <w:t>supervisor</w:t>
      </w:r>
      <w:r w:rsidRPr="00140F13">
        <w:rPr>
          <w:rFonts w:cs="Arial"/>
          <w:szCs w:val="20"/>
          <w:lang w:val="es-ES"/>
        </w:rPr>
        <w:t xml:space="preserve">, y a las modificaciones propias que se generen en el desarrollo del contrato avaladas por  el INSTITUTO. </w:t>
      </w:r>
    </w:p>
    <w:p w14:paraId="540AE4E4" w14:textId="77777777" w:rsidR="001328AE" w:rsidRPr="00140F13" w:rsidRDefault="001328AE" w:rsidP="001328AE">
      <w:pPr>
        <w:spacing w:after="0"/>
        <w:rPr>
          <w:rFonts w:cs="Arial"/>
          <w:szCs w:val="20"/>
          <w:lang w:val="es-ES"/>
        </w:rPr>
      </w:pPr>
    </w:p>
    <w:p w14:paraId="40FBEB66" w14:textId="2D49AA60" w:rsidR="001328AE" w:rsidRPr="00140F13" w:rsidRDefault="001328AE" w:rsidP="001328AE">
      <w:pPr>
        <w:spacing w:after="0"/>
        <w:rPr>
          <w:rFonts w:cs="Arial"/>
          <w:szCs w:val="20"/>
          <w:lang w:val="es-ES"/>
        </w:rPr>
      </w:pPr>
      <w:r w:rsidRPr="00140F13">
        <w:rPr>
          <w:rFonts w:cs="Arial"/>
          <w:szCs w:val="20"/>
          <w:lang w:val="es-ES"/>
        </w:rPr>
        <w:t xml:space="preserve">Nota </w:t>
      </w:r>
      <w:r w:rsidR="00344C8D" w:rsidRPr="00140F13">
        <w:rPr>
          <w:rFonts w:cs="Arial"/>
          <w:szCs w:val="20"/>
          <w:lang w:val="es-ES"/>
        </w:rPr>
        <w:t>1</w:t>
      </w:r>
      <w:r w:rsidRPr="00140F13">
        <w:rPr>
          <w:rFonts w:cs="Arial"/>
          <w:szCs w:val="20"/>
          <w:lang w:val="es-ES"/>
        </w:rPr>
        <w:t>: El incumplimiento en la entrega de los productos</w:t>
      </w:r>
      <w:r w:rsidR="00C84A3A">
        <w:rPr>
          <w:rFonts w:cs="Arial"/>
          <w:szCs w:val="20"/>
          <w:lang w:val="es-ES"/>
        </w:rPr>
        <w:t>, según lo establecido en el numeral 7 del presente documento</w:t>
      </w:r>
      <w:r w:rsidRPr="00140F13">
        <w:rPr>
          <w:rFonts w:cs="Arial"/>
          <w:szCs w:val="20"/>
          <w:lang w:val="es-ES"/>
        </w:rPr>
        <w:t xml:space="preserve"> </w:t>
      </w:r>
      <w:r w:rsidR="00C84A3A">
        <w:rPr>
          <w:rFonts w:cs="Arial"/>
          <w:szCs w:val="20"/>
          <w:lang w:val="es-ES"/>
        </w:rPr>
        <w:t>y</w:t>
      </w:r>
      <w:r w:rsidR="00344C8D" w:rsidRPr="00140F13">
        <w:rPr>
          <w:rFonts w:cs="Arial"/>
          <w:szCs w:val="20"/>
          <w:lang w:val="es-ES"/>
        </w:rPr>
        <w:t xml:space="preserve"> establecido por la entidad, a través de la supervisión y/o Gerencia de Caminos Comunitarios de la Paz Total</w:t>
      </w:r>
      <w:r w:rsidRPr="00140F13">
        <w:rPr>
          <w:rFonts w:cs="Arial"/>
          <w:szCs w:val="20"/>
          <w:lang w:val="es-ES"/>
        </w:rPr>
        <w:t xml:space="preserve">, además de generar las sanciones y multas a que haya lugar, no dará derecho a gastos adicionales ni a derecho a reclamación por sobrecostos u otros gastos en que incurra el Consultor, por procesamiento de información, ajustes de </w:t>
      </w:r>
      <w:r w:rsidR="00C84A3A">
        <w:rPr>
          <w:rFonts w:cs="Arial"/>
          <w:szCs w:val="20"/>
          <w:lang w:val="es-ES"/>
        </w:rPr>
        <w:t>entregables</w:t>
      </w:r>
      <w:r w:rsidRPr="00140F13">
        <w:rPr>
          <w:rFonts w:cs="Arial"/>
          <w:szCs w:val="20"/>
          <w:lang w:val="es-ES"/>
        </w:rPr>
        <w:t xml:space="preserve"> o mayores tiempos de profesionales. </w:t>
      </w:r>
    </w:p>
    <w:p w14:paraId="1CA387ED" w14:textId="77777777" w:rsidR="00344C8D" w:rsidRPr="00140F13" w:rsidRDefault="00344C8D" w:rsidP="001328AE">
      <w:pPr>
        <w:spacing w:after="0"/>
        <w:rPr>
          <w:rFonts w:cs="Arial"/>
          <w:szCs w:val="20"/>
          <w:lang w:val="es-ES"/>
        </w:rPr>
      </w:pPr>
    </w:p>
    <w:p w14:paraId="2A83D581" w14:textId="010373F1" w:rsidR="001543C3" w:rsidRDefault="00344C8D" w:rsidP="001328AE">
      <w:pPr>
        <w:spacing w:after="0"/>
        <w:rPr>
          <w:rFonts w:cs="Arial"/>
          <w:szCs w:val="20"/>
          <w:lang w:val="es-ES"/>
        </w:rPr>
      </w:pPr>
      <w:r w:rsidRPr="00140F13">
        <w:rPr>
          <w:rFonts w:cs="Arial"/>
          <w:szCs w:val="20"/>
          <w:lang w:val="es-ES"/>
        </w:rPr>
        <w:t xml:space="preserve">Nota 2: Todos los costos relacionados por parte del consultor en el ítem propuesto en la oferta económica, incluye todo lo necesario para su ejecución; es decir, el costo incluirá personal a involucrar como topógrafo, cadeneros, equipos de topografía, </w:t>
      </w:r>
      <w:r w:rsidR="00EA3DD7">
        <w:rPr>
          <w:rFonts w:cs="Arial"/>
          <w:szCs w:val="20"/>
          <w:lang w:val="es-ES"/>
        </w:rPr>
        <w:t xml:space="preserve">software y hardware de procesamiento, equipos de cómputo, </w:t>
      </w:r>
      <w:r w:rsidRPr="00140F13">
        <w:rPr>
          <w:rFonts w:cs="Arial"/>
          <w:szCs w:val="20"/>
          <w:lang w:val="es-ES"/>
        </w:rPr>
        <w:t xml:space="preserve">camioneta o transporte para llegar a los puntos establecidos </w:t>
      </w:r>
      <w:r w:rsidR="00C84A3A">
        <w:rPr>
          <w:rFonts w:cs="Arial"/>
          <w:szCs w:val="20"/>
          <w:lang w:val="es-ES"/>
        </w:rPr>
        <w:t>en cada proyecto</w:t>
      </w:r>
      <w:r w:rsidRPr="00140F13">
        <w:rPr>
          <w:rFonts w:cs="Arial"/>
          <w:szCs w:val="20"/>
          <w:lang w:val="es-ES"/>
        </w:rPr>
        <w:t>, combustibles, peajes,</w:t>
      </w:r>
      <w:r w:rsidR="002B335E" w:rsidRPr="00140F13">
        <w:rPr>
          <w:rFonts w:cs="Arial"/>
          <w:szCs w:val="20"/>
          <w:lang w:val="es-ES"/>
        </w:rPr>
        <w:t xml:space="preserve"> </w:t>
      </w:r>
      <w:r w:rsidR="002B335E" w:rsidRPr="00140F13">
        <w:rPr>
          <w:rFonts w:cs="Arial"/>
          <w:szCs w:val="20"/>
        </w:rPr>
        <w:t>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w:t>
      </w:r>
      <w:r w:rsidRPr="00140F13">
        <w:rPr>
          <w:rFonts w:cs="Arial"/>
          <w:szCs w:val="20"/>
          <w:lang w:val="es-ES"/>
        </w:rPr>
        <w:t xml:space="preserve">, </w:t>
      </w:r>
      <w:r w:rsidR="001543C3" w:rsidRPr="00140F13">
        <w:rPr>
          <w:rFonts w:cs="Arial"/>
          <w:szCs w:val="20"/>
          <w:lang w:val="es-ES"/>
        </w:rPr>
        <w:t xml:space="preserve">y demás </w:t>
      </w:r>
      <w:r w:rsidR="001328AE" w:rsidRPr="00140F13">
        <w:rPr>
          <w:rFonts w:cs="Arial"/>
          <w:szCs w:val="20"/>
          <w:lang w:val="es-ES"/>
        </w:rPr>
        <w:t>gastos generados por la realización de trabajos de campo,</w:t>
      </w:r>
      <w:r w:rsidR="001543C3" w:rsidRPr="00140F13">
        <w:rPr>
          <w:rFonts w:cs="Arial"/>
          <w:szCs w:val="20"/>
          <w:lang w:val="es-ES"/>
        </w:rPr>
        <w:t xml:space="preserve"> igualmente </w:t>
      </w:r>
      <w:r w:rsidR="00B73200" w:rsidRPr="00140F13">
        <w:rPr>
          <w:rFonts w:cs="Arial"/>
          <w:szCs w:val="20"/>
        </w:rPr>
        <w:t xml:space="preserve">incluye los honorarios del Consultor,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A su vez el costo incluye el exceso en la </w:t>
      </w:r>
      <w:proofErr w:type="spellStart"/>
      <w:r w:rsidR="00B73200" w:rsidRPr="00140F13">
        <w:rPr>
          <w:rFonts w:cs="Arial"/>
          <w:szCs w:val="20"/>
        </w:rPr>
        <w:t>causación</w:t>
      </w:r>
      <w:proofErr w:type="spellEnd"/>
      <w:r w:rsidR="00B73200" w:rsidRPr="00140F13">
        <w:rPr>
          <w:rFonts w:cs="Arial"/>
          <w:szCs w:val="20"/>
        </w:rPr>
        <w:t xml:space="preserve"> de los costos previstos en la propuesta del consultor, y demás costos indirectos en que él incurra por la ejecución del contrato</w:t>
      </w:r>
      <w:r w:rsidR="001543C3" w:rsidRPr="00140F13">
        <w:rPr>
          <w:rFonts w:cs="Arial"/>
          <w:szCs w:val="20"/>
          <w:lang w:val="es-ES"/>
        </w:rPr>
        <w:t>, así como</w:t>
      </w:r>
      <w:r w:rsidR="001328AE" w:rsidRPr="00140F13">
        <w:rPr>
          <w:rFonts w:cs="Arial"/>
          <w:szCs w:val="20"/>
          <w:lang w:val="es-ES"/>
        </w:rPr>
        <w:t xml:space="preserve"> adquisición de información primaria y secundaria y ejecución de actividades y labores de Consultoría</w:t>
      </w:r>
      <w:r w:rsidR="00B73200" w:rsidRPr="00140F13">
        <w:rPr>
          <w:rFonts w:cs="Arial"/>
          <w:szCs w:val="20"/>
          <w:lang w:val="es-ES"/>
        </w:rPr>
        <w:t>.</w:t>
      </w:r>
    </w:p>
    <w:p w14:paraId="0E6954E0" w14:textId="77777777" w:rsidR="006A6CB4" w:rsidRDefault="006A6CB4" w:rsidP="001328AE">
      <w:pPr>
        <w:spacing w:after="0"/>
        <w:rPr>
          <w:rFonts w:cs="Arial"/>
          <w:szCs w:val="20"/>
          <w:lang w:val="es-ES"/>
        </w:rPr>
      </w:pPr>
    </w:p>
    <w:p w14:paraId="179D5273" w14:textId="73CC5B9D" w:rsidR="006A6CB4" w:rsidRPr="00140F13" w:rsidRDefault="006A6CB4" w:rsidP="001328AE">
      <w:pPr>
        <w:spacing w:after="0"/>
        <w:rPr>
          <w:rFonts w:cs="Arial"/>
          <w:szCs w:val="20"/>
          <w:lang w:val="es-ES"/>
        </w:rPr>
      </w:pPr>
      <w:r>
        <w:rPr>
          <w:rFonts w:cs="Arial"/>
          <w:szCs w:val="20"/>
          <w:lang w:val="es-ES"/>
        </w:rPr>
        <w:t>Nota 3: El consultor, deberá anexar certificado juramentado, donde establezca que los vehículos utilizados en el periodo a facturar cumplen con los requerimientos mínimos para su utilización y circulación en las zonas a realizar las actividades.</w:t>
      </w:r>
    </w:p>
    <w:p w14:paraId="2FA77371" w14:textId="77777777" w:rsidR="00AB3087" w:rsidRPr="00140F13" w:rsidRDefault="00AB3087" w:rsidP="00AB3087">
      <w:pPr>
        <w:tabs>
          <w:tab w:val="left" w:pos="-142"/>
        </w:tabs>
        <w:autoSpaceDE w:val="0"/>
        <w:autoSpaceDN w:val="0"/>
        <w:adjustRightInd w:val="0"/>
        <w:spacing w:after="0" w:line="240" w:lineRule="auto"/>
        <w:rPr>
          <w:rFonts w:cs="Arial"/>
          <w:szCs w:val="20"/>
          <w:lang w:val="es-ES" w:eastAsia="es-ES"/>
        </w:rPr>
      </w:pPr>
    </w:p>
    <w:p w14:paraId="460470DF" w14:textId="45BE8D24" w:rsidR="00AB3087" w:rsidRPr="00140F13" w:rsidRDefault="00AB3087" w:rsidP="00AB3087">
      <w:pPr>
        <w:autoSpaceDE w:val="0"/>
        <w:autoSpaceDN w:val="0"/>
        <w:adjustRightInd w:val="0"/>
        <w:spacing w:after="0" w:line="240" w:lineRule="auto"/>
        <w:rPr>
          <w:rFonts w:cs="Arial"/>
          <w:szCs w:val="20"/>
          <w:lang w:eastAsia="es-ES"/>
        </w:rPr>
      </w:pPr>
      <w:r w:rsidRPr="00140F13">
        <w:rPr>
          <w:rFonts w:cs="Arial"/>
          <w:szCs w:val="20"/>
          <w:lang w:eastAsia="es-ES"/>
        </w:rPr>
        <w:t xml:space="preserve">Si el </w:t>
      </w:r>
      <w:r w:rsidR="003043C4" w:rsidRPr="00140F13">
        <w:rPr>
          <w:rFonts w:cs="Arial"/>
          <w:szCs w:val="20"/>
          <w:lang w:eastAsia="es-ES"/>
        </w:rPr>
        <w:t>CONSULTOR</w:t>
      </w:r>
      <w:r w:rsidRPr="00140F13">
        <w:rPr>
          <w:rFonts w:cs="Arial"/>
          <w:szCs w:val="20"/>
          <w:lang w:eastAsia="es-ES"/>
        </w:rPr>
        <w:t xml:space="preserve"> no presenta la factura del acta dentro de los términos establecidos en el contrato, se aplicará la sanción correspondiente, de conformidad con lo establecido en la Resolución No. </w:t>
      </w:r>
      <w:r w:rsidR="003055D6" w:rsidRPr="00140F13">
        <w:rPr>
          <w:rFonts w:cs="Arial"/>
          <w:szCs w:val="20"/>
          <w:lang w:eastAsia="es-ES"/>
        </w:rPr>
        <w:t>718 de 2022.</w:t>
      </w:r>
    </w:p>
    <w:p w14:paraId="3830771C" w14:textId="77777777" w:rsidR="00AB3087" w:rsidRPr="00140F13" w:rsidRDefault="00AB3087" w:rsidP="00AB3087">
      <w:pPr>
        <w:autoSpaceDE w:val="0"/>
        <w:autoSpaceDN w:val="0"/>
        <w:adjustRightInd w:val="0"/>
        <w:spacing w:after="0" w:line="240" w:lineRule="auto"/>
        <w:rPr>
          <w:rFonts w:cs="Arial"/>
          <w:szCs w:val="20"/>
          <w:lang w:eastAsia="es-ES"/>
        </w:rPr>
      </w:pPr>
    </w:p>
    <w:p w14:paraId="36563913" w14:textId="5BCF381C" w:rsidR="00AB3087" w:rsidRPr="00140F13" w:rsidRDefault="00AB3087" w:rsidP="00AB3087">
      <w:pPr>
        <w:autoSpaceDE w:val="0"/>
        <w:autoSpaceDN w:val="0"/>
        <w:adjustRightInd w:val="0"/>
        <w:spacing w:after="0" w:line="240" w:lineRule="auto"/>
        <w:rPr>
          <w:rFonts w:cs="Arial"/>
          <w:szCs w:val="20"/>
          <w:lang w:eastAsia="es-ES"/>
        </w:rPr>
      </w:pPr>
      <w:r w:rsidRPr="00140F13">
        <w:rPr>
          <w:rFonts w:cs="Arial"/>
          <w:szCs w:val="20"/>
          <w:lang w:eastAsia="es-ES"/>
        </w:rPr>
        <w:t xml:space="preserve">El Supervisor o el Gestor del contrato deberá verificar al inicio del trabajo y periódicamente, el cumplimiento por parte del </w:t>
      </w:r>
      <w:r w:rsidR="003043C4" w:rsidRPr="00140F13">
        <w:rPr>
          <w:rFonts w:cs="Arial"/>
          <w:szCs w:val="20"/>
          <w:lang w:eastAsia="es-ES"/>
        </w:rPr>
        <w:t>CONSULTOR</w:t>
      </w:r>
      <w:r w:rsidRPr="00140F13">
        <w:rPr>
          <w:rFonts w:cs="Arial"/>
          <w:szCs w:val="20"/>
          <w:lang w:eastAsia="es-ES"/>
        </w:rPr>
        <w:t xml:space="preserve"> de la obligación de afiliación al Sistema de Gestión de Seguridad y Salud en el Trabajo SG-SST (Decreto 1443 de 2014, art 27) y el cumplimiento de la Resolución 312 de 2019 y el Decreto 531 de 2020, Resoluciones 666 y 679 de 2020.</w:t>
      </w:r>
    </w:p>
    <w:p w14:paraId="35A88A9F" w14:textId="77777777" w:rsidR="00FD2392" w:rsidRPr="00140F13" w:rsidRDefault="00FD2392" w:rsidP="00AB3087">
      <w:pPr>
        <w:autoSpaceDE w:val="0"/>
        <w:autoSpaceDN w:val="0"/>
        <w:adjustRightInd w:val="0"/>
        <w:spacing w:after="0" w:line="240" w:lineRule="auto"/>
        <w:rPr>
          <w:rFonts w:cs="Arial"/>
          <w:szCs w:val="20"/>
          <w:lang w:eastAsia="es-ES"/>
        </w:rPr>
      </w:pPr>
    </w:p>
    <w:p w14:paraId="7B1CCFF6" w14:textId="77777777"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p>
    <w:p w14:paraId="1B62FB84" w14:textId="162DEED6"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r w:rsidRPr="00140F13">
        <w:rPr>
          <w:rFonts w:cs="Arial"/>
          <w:szCs w:val="20"/>
          <w:lang w:val="es-ES" w:eastAsia="es-ES"/>
        </w:rPr>
        <w:t xml:space="preserve">Para el pago </w:t>
      </w:r>
      <w:r w:rsidR="00C84A3A">
        <w:rPr>
          <w:rFonts w:cs="Arial"/>
          <w:szCs w:val="20"/>
          <w:lang w:val="es-ES" w:eastAsia="es-ES"/>
        </w:rPr>
        <w:t>mensual de los entregables realizados</w:t>
      </w:r>
      <w:r w:rsidRPr="00140F13">
        <w:rPr>
          <w:rFonts w:cs="Arial"/>
          <w:szCs w:val="20"/>
          <w:lang w:val="es-ES" w:eastAsia="es-ES"/>
        </w:rPr>
        <w:t xml:space="preserve">, el Consultor debe anexar a la correspondiente factura, copia de la comunicación donde el </w:t>
      </w:r>
      <w:r w:rsidR="00600BFF">
        <w:rPr>
          <w:rFonts w:cs="Arial"/>
          <w:szCs w:val="20"/>
          <w:lang w:val="es-ES" w:eastAsia="es-ES"/>
        </w:rPr>
        <w:t>supervisor o el que el mismo designe</w:t>
      </w:r>
      <w:r w:rsidRPr="00140F13">
        <w:rPr>
          <w:rFonts w:cs="Arial"/>
          <w:szCs w:val="20"/>
          <w:lang w:val="es-ES" w:eastAsia="es-ES"/>
        </w:rPr>
        <w:t xml:space="preserve"> manifieste en forma clara y expresa la aprobación del correspondiente (junto con todos los documentos y soportes asociados a ellos), y relacione los aspectos técnicos más relevantes del producto aprobado, y copia del radicado donde se hace entrega en forma magnética al INVIAS, de acuerdo al CRONOGRAMA DE TRABAJO Y PLAN DE INVERSIONES presentado por el Consultor y aprobado por la </w:t>
      </w:r>
      <w:r w:rsidR="00600BFF">
        <w:rPr>
          <w:rFonts w:cs="Arial"/>
          <w:szCs w:val="20"/>
          <w:lang w:val="es-ES" w:eastAsia="es-ES"/>
        </w:rPr>
        <w:t>supervisión</w:t>
      </w:r>
      <w:r w:rsidRPr="00140F13">
        <w:rPr>
          <w:rFonts w:cs="Arial"/>
          <w:szCs w:val="20"/>
          <w:lang w:val="es-ES" w:eastAsia="es-ES"/>
        </w:rPr>
        <w:t xml:space="preserve">. </w:t>
      </w:r>
      <w:r w:rsidR="001C4A54">
        <w:rPr>
          <w:rFonts w:cs="Arial"/>
          <w:szCs w:val="20"/>
          <w:lang w:val="es-ES" w:eastAsia="es-ES"/>
        </w:rPr>
        <w:t>Únicamente será objeto  de pago, el área de Estudio de Topografía aprobada por supervisión, en el periodo o mes a facturar.</w:t>
      </w:r>
    </w:p>
    <w:p w14:paraId="3F57C734" w14:textId="77777777"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p>
    <w:p w14:paraId="2581DDF9" w14:textId="2B985E03"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r w:rsidRPr="00140F13">
        <w:rPr>
          <w:rFonts w:cs="Arial"/>
          <w:szCs w:val="20"/>
          <w:lang w:val="es-ES" w:eastAsia="es-ES"/>
        </w:rPr>
        <w:t xml:space="preserve">El consultor bajo su responsabilidad debe garantizar que todo el personal que adelanta las actividades de consultoría para la elaboración de los </w:t>
      </w:r>
      <w:r w:rsidR="008D13EF" w:rsidRPr="00140F13">
        <w:rPr>
          <w:rFonts w:cs="Arial"/>
          <w:szCs w:val="20"/>
          <w:lang w:val="es-ES" w:eastAsia="es-ES"/>
        </w:rPr>
        <w:t>entregables de los Estudios de Topografía</w:t>
      </w:r>
      <w:r w:rsidR="001C4A54">
        <w:rPr>
          <w:rFonts w:cs="Arial"/>
          <w:szCs w:val="20"/>
          <w:lang w:val="es-ES" w:eastAsia="es-ES"/>
        </w:rPr>
        <w:t>,</w:t>
      </w:r>
      <w:r w:rsidRPr="00140F13">
        <w:rPr>
          <w:rFonts w:cs="Arial"/>
          <w:szCs w:val="20"/>
          <w:lang w:val="es-ES" w:eastAsia="es-ES"/>
        </w:rPr>
        <w:t xml:space="preserve"> estén en </w:t>
      </w:r>
      <w:r w:rsidRPr="00140F13">
        <w:rPr>
          <w:rFonts w:cs="Arial"/>
          <w:szCs w:val="20"/>
          <w:lang w:val="es-ES" w:eastAsia="es-ES"/>
        </w:rPr>
        <w:lastRenderedPageBreak/>
        <w:t>cumplimiento de todas las normas legales vigentes, respecto a salarios, prestaciones sociales y demás requisitos que la actividad específica así lo amerite.</w:t>
      </w:r>
    </w:p>
    <w:p w14:paraId="627BC233" w14:textId="77777777"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p>
    <w:p w14:paraId="40D5F7EB" w14:textId="56789BF6"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r w:rsidRPr="00140F13">
        <w:rPr>
          <w:rFonts w:cs="Arial"/>
          <w:szCs w:val="20"/>
          <w:lang w:val="es-ES" w:eastAsia="es-ES"/>
        </w:rPr>
        <w:t>Las facturas deberán ser presentadas por el Consultor para el respectivo trámite por parte de la</w:t>
      </w:r>
      <w:r w:rsidR="00FA1466">
        <w:rPr>
          <w:rFonts w:cs="Arial"/>
          <w:szCs w:val="20"/>
          <w:lang w:val="es-ES" w:eastAsia="es-ES"/>
        </w:rPr>
        <w:t xml:space="preserve"> entidad</w:t>
      </w:r>
      <w:r w:rsidRPr="00140F13">
        <w:rPr>
          <w:rFonts w:cs="Arial"/>
          <w:szCs w:val="20"/>
          <w:lang w:val="es-ES" w:eastAsia="es-ES"/>
        </w:rPr>
        <w:t xml:space="preserve">, dentro de los cinco (5) días calendario siguientes al recibo a satisfacción por parte del </w:t>
      </w:r>
      <w:r w:rsidR="00EF5CAB">
        <w:rPr>
          <w:rFonts w:cs="Arial"/>
          <w:szCs w:val="20"/>
          <w:lang w:val="es-ES" w:eastAsia="es-ES"/>
        </w:rPr>
        <w:t xml:space="preserve">supervisor </w:t>
      </w:r>
      <w:r w:rsidRPr="00140F13">
        <w:rPr>
          <w:rFonts w:cs="Arial"/>
          <w:szCs w:val="20"/>
          <w:lang w:val="es-ES" w:eastAsia="es-ES"/>
        </w:rPr>
        <w:t>de los productos y/o entregables definidos para la realización de los pagos y en la propuesta presentada. El pago se efectuará dentro de los cuarenta y cinco (45) días calendario siguientes de la aprobación de los documentos requeridos para tal fin, ante el Grupo de Cuentas por Pagar de la Subdirección Financiera del Instituto o, si a ello hubiere lugar, dentro de los cuarenta y cinco (45) días calendario siguientes a la fecha en que el Consultor subsane las glosas que formule el Instituto.  En caso de mora en el pago, el Instituto reconocerá al Consultor un interés moratorio equivalente al interés legal civil vigente, siguiendo el procedimiento descrito en el artículo 2.2.1.1.2.4.2 del Decreto 1082 de 2015. La fecha en que se hagan efectivos los pagos se determinará según lo previsto en la normatividad vigente del Instituto. En todo caso el anterior pago estará sujeto a la disponibilidad de apropiaciones presupuestales del Instituto según el Programa Anual Mensualizado de Caja (PAC).</w:t>
      </w:r>
    </w:p>
    <w:p w14:paraId="6B94C098" w14:textId="77777777"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p>
    <w:p w14:paraId="44AD7956" w14:textId="77777777"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r w:rsidRPr="00140F13">
        <w:rPr>
          <w:rFonts w:cs="Arial"/>
          <w:szCs w:val="20"/>
          <w:lang w:val="es-ES" w:eastAsia="es-ES"/>
        </w:rPr>
        <w:t>Además de lo anterior, el Consultor deberá remitir al Instituto la certificación bancaria con la información necesaria para el pago de las facturas, como es el número de cuenta corriente o cuenta de ahorros con la cual el Grupo de Tesorería de la Subdirección Financiera abonará los pagos en desarrollo de la ejecución del contrato. En tal evento, se entenderá como fecha de pago la del abono efectivo en la respectiva cuenta. Si el Consultor no cumple con la anterior obligación, se establece como fecha de pago la fecha de disponibilidad del cheque en la caja de la División de Tesorería.</w:t>
      </w:r>
    </w:p>
    <w:p w14:paraId="4E14A44B" w14:textId="77777777"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p>
    <w:p w14:paraId="6F9CC47A" w14:textId="77777777"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p>
    <w:p w14:paraId="6C2A78B3" w14:textId="6BC1EE6D"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r w:rsidRPr="00140F13">
        <w:rPr>
          <w:rFonts w:cs="Arial"/>
          <w:szCs w:val="20"/>
          <w:lang w:val="es-ES" w:eastAsia="es-ES"/>
        </w:rPr>
        <w:t xml:space="preserve">El Instituto Nacional de Vías realizará el pago al Consultor, una vez el </w:t>
      </w:r>
      <w:r w:rsidR="00EF5CAB">
        <w:rPr>
          <w:rFonts w:cs="Arial"/>
          <w:szCs w:val="20"/>
          <w:lang w:val="es-ES" w:eastAsia="es-ES"/>
        </w:rPr>
        <w:t>supervisor</w:t>
      </w:r>
      <w:r w:rsidRPr="00140F13">
        <w:rPr>
          <w:rFonts w:cs="Arial"/>
          <w:szCs w:val="20"/>
          <w:lang w:val="es-ES" w:eastAsia="es-ES"/>
        </w:rPr>
        <w:t xml:space="preserve"> apruebe los entregables (junto con todos los documentos y soportes asociados a ellos) que presente el Consultor, conforme a las exigencias definidas en el presente proceso.</w:t>
      </w:r>
    </w:p>
    <w:p w14:paraId="346558F3" w14:textId="77777777"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p>
    <w:p w14:paraId="2F1227BD" w14:textId="09E4B9F8"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r w:rsidRPr="00140F13">
        <w:rPr>
          <w:rFonts w:cs="Arial"/>
          <w:szCs w:val="20"/>
          <w:lang w:val="es-ES" w:eastAsia="es-ES"/>
        </w:rPr>
        <w:t>Los pagos se realizarán dando estricto cumplimiento al cronograma de trabajo presentado por el Consultor y aprobado por el INVIAS.</w:t>
      </w:r>
    </w:p>
    <w:p w14:paraId="7424A108" w14:textId="77777777"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p>
    <w:p w14:paraId="3C42A0D3" w14:textId="77777777"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r w:rsidRPr="00140F13">
        <w:rPr>
          <w:rFonts w:cs="Arial"/>
          <w:szCs w:val="20"/>
          <w:lang w:val="es-ES" w:eastAsia="es-ES"/>
        </w:rPr>
        <w:t xml:space="preserve">El INVÍAS pagará dentro de los sesenta (60) días calendario, siguientes a la fecha de presentación de la misma o, si a ello hubiere lugar, dentro de los sesenta (60) días calendario, siguientes a la fecha en que el CONTRATISTA subsane las glosas que formule. </w:t>
      </w:r>
    </w:p>
    <w:p w14:paraId="63208E4D" w14:textId="77777777"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p>
    <w:p w14:paraId="72FFFD08" w14:textId="77777777" w:rsidR="00FD2392" w:rsidRPr="00140F13" w:rsidRDefault="00FD2392" w:rsidP="00FD2392">
      <w:pPr>
        <w:tabs>
          <w:tab w:val="left" w:pos="-142"/>
        </w:tabs>
        <w:autoSpaceDE w:val="0"/>
        <w:autoSpaceDN w:val="0"/>
        <w:adjustRightInd w:val="0"/>
        <w:spacing w:after="0" w:line="240" w:lineRule="auto"/>
        <w:rPr>
          <w:rFonts w:cs="Arial"/>
          <w:szCs w:val="20"/>
          <w:lang w:val="es-ES" w:eastAsia="es-ES"/>
        </w:rPr>
      </w:pPr>
      <w:r w:rsidRPr="00140F13">
        <w:rPr>
          <w:rFonts w:cs="Arial"/>
          <w:szCs w:val="20"/>
          <w:lang w:val="es-ES" w:eastAsia="es-ES"/>
        </w:rPr>
        <w:t>En todo caso los pagos estarán sujetos a la disponibilidad de apropiaciones presupuestales del Instituto según el Programa Anual Mensualizado de Caja (PAC).</w:t>
      </w:r>
    </w:p>
    <w:p w14:paraId="7E1F6E0B" w14:textId="77777777" w:rsidR="00FD2392" w:rsidRPr="00140F13" w:rsidRDefault="00FD2392" w:rsidP="00AB3087">
      <w:pPr>
        <w:autoSpaceDE w:val="0"/>
        <w:autoSpaceDN w:val="0"/>
        <w:adjustRightInd w:val="0"/>
        <w:spacing w:after="0" w:line="240" w:lineRule="auto"/>
        <w:rPr>
          <w:rFonts w:cs="Arial"/>
          <w:szCs w:val="20"/>
          <w:lang w:eastAsia="es-ES"/>
        </w:rPr>
      </w:pPr>
    </w:p>
    <w:p w14:paraId="68E2A2CA" w14:textId="77777777" w:rsidR="00FD2392" w:rsidRPr="00140F13" w:rsidRDefault="00FD2392" w:rsidP="00AB3087">
      <w:pPr>
        <w:autoSpaceDE w:val="0"/>
        <w:autoSpaceDN w:val="0"/>
        <w:adjustRightInd w:val="0"/>
        <w:spacing w:after="0" w:line="240" w:lineRule="auto"/>
        <w:rPr>
          <w:rFonts w:cs="Arial"/>
          <w:szCs w:val="20"/>
          <w:lang w:eastAsia="es-ES"/>
        </w:rPr>
      </w:pPr>
    </w:p>
    <w:p w14:paraId="6D5749AC" w14:textId="77777777" w:rsidR="00FD2392" w:rsidRPr="00140F13" w:rsidRDefault="00FD2392" w:rsidP="00AB3087">
      <w:pPr>
        <w:autoSpaceDE w:val="0"/>
        <w:autoSpaceDN w:val="0"/>
        <w:adjustRightInd w:val="0"/>
        <w:spacing w:after="0" w:line="240" w:lineRule="auto"/>
        <w:rPr>
          <w:rFonts w:cs="Arial"/>
          <w:szCs w:val="20"/>
          <w:lang w:eastAsia="es-ES"/>
        </w:rPr>
      </w:pPr>
    </w:p>
    <w:p w14:paraId="1D139592" w14:textId="77777777" w:rsidR="00AB3087" w:rsidRPr="00A874E3" w:rsidRDefault="00AB3087" w:rsidP="00A32CC4">
      <w:pPr>
        <w:pStyle w:val="Prrafodelista"/>
        <w:numPr>
          <w:ilvl w:val="1"/>
          <w:numId w:val="10"/>
        </w:numPr>
        <w:rPr>
          <w:rFonts w:cs="Arial"/>
          <w:b/>
          <w:bCs/>
          <w:color w:val="000000"/>
          <w:szCs w:val="20"/>
        </w:rPr>
      </w:pPr>
      <w:r w:rsidRPr="00A874E3">
        <w:rPr>
          <w:rFonts w:cs="Arial"/>
          <w:b/>
          <w:bCs/>
          <w:color w:val="000000" w:themeColor="text1"/>
          <w:szCs w:val="20"/>
        </w:rPr>
        <w:t>ANTICIPO</w:t>
      </w:r>
    </w:p>
    <w:p w14:paraId="0C5A0284" w14:textId="3F33CF2F" w:rsidR="00AB3087" w:rsidRPr="00140F13" w:rsidRDefault="00D626DD" w:rsidP="00AB3087">
      <w:pPr>
        <w:autoSpaceDE w:val="0"/>
        <w:autoSpaceDN w:val="0"/>
        <w:adjustRightInd w:val="0"/>
        <w:rPr>
          <w:rFonts w:cs="Arial"/>
          <w:szCs w:val="20"/>
          <w:lang w:val="es-ES"/>
        </w:rPr>
      </w:pPr>
      <w:r>
        <w:rPr>
          <w:rFonts w:cs="Arial"/>
          <w:szCs w:val="20"/>
        </w:rPr>
        <w:t>La entidad</w:t>
      </w:r>
      <w:r w:rsidR="00CB6206">
        <w:rPr>
          <w:rFonts w:cs="Arial"/>
          <w:szCs w:val="20"/>
        </w:rPr>
        <w:t xml:space="preserve"> NO</w:t>
      </w:r>
      <w:r>
        <w:rPr>
          <w:rFonts w:cs="Arial"/>
          <w:szCs w:val="20"/>
        </w:rPr>
        <w:t xml:space="preserve"> entregará un anticipo de acuerdo a lo establecido en la Invitación Pública.</w:t>
      </w:r>
    </w:p>
    <w:p w14:paraId="31D80AA5" w14:textId="77777777" w:rsidR="00EE50DF" w:rsidRPr="00140F13" w:rsidRDefault="00EE50DF" w:rsidP="00EE50DF">
      <w:pPr>
        <w:autoSpaceDE w:val="0"/>
        <w:autoSpaceDN w:val="0"/>
        <w:adjustRightInd w:val="0"/>
        <w:spacing w:after="0" w:line="240" w:lineRule="auto"/>
        <w:rPr>
          <w:rFonts w:cs="Arial"/>
          <w:szCs w:val="20"/>
          <w:lang w:eastAsia="es-ES"/>
        </w:rPr>
      </w:pPr>
    </w:p>
    <w:p w14:paraId="7ABDD5E9" w14:textId="5515D295" w:rsidR="008D13EF" w:rsidRPr="00140F13" w:rsidRDefault="008D13EF" w:rsidP="00A32CC4">
      <w:pPr>
        <w:pStyle w:val="Prrafodelista"/>
        <w:numPr>
          <w:ilvl w:val="0"/>
          <w:numId w:val="23"/>
        </w:numPr>
        <w:rPr>
          <w:rFonts w:cs="Arial"/>
          <w:b/>
          <w:szCs w:val="20"/>
          <w:lang w:val="es-ES"/>
        </w:rPr>
      </w:pPr>
      <w:r w:rsidRPr="00140F13">
        <w:rPr>
          <w:rFonts w:cs="Arial"/>
          <w:b/>
          <w:szCs w:val="20"/>
          <w:lang w:val="es-ES"/>
        </w:rPr>
        <w:t>CONDICIONES PARTICULARES DEL PROYECTO</w:t>
      </w:r>
    </w:p>
    <w:p w14:paraId="5FC45091" w14:textId="70D57A9F" w:rsidR="008D13EF" w:rsidRPr="00140F13" w:rsidRDefault="008D13EF" w:rsidP="008D13EF">
      <w:pPr>
        <w:rPr>
          <w:rFonts w:cs="Arial"/>
          <w:szCs w:val="20"/>
          <w:lang w:val="es-ES"/>
        </w:rPr>
      </w:pPr>
      <w:r w:rsidRPr="00140F13">
        <w:rPr>
          <w:rFonts w:cs="Arial"/>
          <w:szCs w:val="20"/>
          <w:lang w:val="es-ES"/>
        </w:rPr>
        <w:t>El contrato de consultoría opera</w:t>
      </w:r>
      <w:r w:rsidR="00696D30">
        <w:rPr>
          <w:rFonts w:cs="Arial"/>
          <w:szCs w:val="20"/>
          <w:lang w:val="es-ES"/>
        </w:rPr>
        <w:t>rá según el alcance establecido por la entidad en el presente documento</w:t>
      </w:r>
      <w:r w:rsidRPr="00140F13">
        <w:rPr>
          <w:rFonts w:cs="Arial"/>
          <w:szCs w:val="20"/>
          <w:lang w:val="es-ES"/>
        </w:rPr>
        <w:t xml:space="preserve"> mediante la ejecución de</w:t>
      </w:r>
      <w:r w:rsidR="00696D30">
        <w:rPr>
          <w:rFonts w:cs="Arial"/>
          <w:szCs w:val="20"/>
          <w:lang w:val="es-ES"/>
        </w:rPr>
        <w:t xml:space="preserve"> las actividades </w:t>
      </w:r>
      <w:r w:rsidRPr="00140F13">
        <w:rPr>
          <w:rFonts w:cs="Arial"/>
          <w:szCs w:val="20"/>
          <w:lang w:val="es-ES"/>
        </w:rPr>
        <w:t xml:space="preserve">solicitadas por el Instituto a través de la supervisión o Gerencia de Caminos comunitarios de la Paz Total, </w:t>
      </w:r>
      <w:r w:rsidR="00696D30">
        <w:rPr>
          <w:rFonts w:cs="Arial"/>
          <w:szCs w:val="20"/>
          <w:lang w:val="es-ES"/>
        </w:rPr>
        <w:t xml:space="preserve">con entregas parciales semanales establecidas de la totalidad requerida, descrita de la siguiente manera: </w:t>
      </w:r>
    </w:p>
    <w:p w14:paraId="6C73CF64" w14:textId="7A411C8D" w:rsidR="008D13EF" w:rsidRPr="00140F13" w:rsidRDefault="008D13EF" w:rsidP="008D13EF">
      <w:pPr>
        <w:rPr>
          <w:rFonts w:cs="Arial"/>
          <w:b/>
          <w:bCs/>
          <w:color w:val="000000" w:themeColor="text1"/>
          <w:szCs w:val="20"/>
        </w:rPr>
      </w:pPr>
      <w:r w:rsidRPr="00140F13">
        <w:rPr>
          <w:rFonts w:cs="Arial"/>
          <w:b/>
          <w:bCs/>
          <w:color w:val="000000" w:themeColor="text1"/>
          <w:szCs w:val="20"/>
        </w:rPr>
        <w:t xml:space="preserve">7.1 </w:t>
      </w:r>
      <w:r w:rsidR="00696D30">
        <w:rPr>
          <w:rFonts w:cs="Arial"/>
          <w:b/>
          <w:bCs/>
          <w:color w:val="000000" w:themeColor="text1"/>
          <w:szCs w:val="20"/>
        </w:rPr>
        <w:t>Entrega parciales de los Estudios de Topografía</w:t>
      </w:r>
    </w:p>
    <w:p w14:paraId="1350B6A9" w14:textId="0894773C" w:rsidR="00A874E3" w:rsidRDefault="00696D30" w:rsidP="008D13EF">
      <w:pPr>
        <w:autoSpaceDE w:val="0"/>
        <w:autoSpaceDN w:val="0"/>
        <w:adjustRightInd w:val="0"/>
        <w:spacing w:after="0" w:line="240" w:lineRule="auto"/>
        <w:rPr>
          <w:rFonts w:cs="Arial"/>
          <w:szCs w:val="20"/>
          <w:lang w:val="es-ES"/>
        </w:rPr>
      </w:pPr>
      <w:r>
        <w:rPr>
          <w:rFonts w:cs="Arial"/>
          <w:szCs w:val="20"/>
          <w:lang w:val="es-ES"/>
        </w:rPr>
        <w:t>El consultor, deberá entregar para aprobación al supervisor o a quien este designe</w:t>
      </w:r>
      <w:r w:rsidR="007C4EE0">
        <w:rPr>
          <w:rFonts w:cs="Arial"/>
          <w:szCs w:val="20"/>
          <w:lang w:val="es-ES"/>
        </w:rPr>
        <w:t xml:space="preserve">, semanalmente </w:t>
      </w:r>
      <w:r w:rsidR="007C4EE0" w:rsidRPr="00A874E3">
        <w:rPr>
          <w:rFonts w:cs="Arial"/>
          <w:b/>
          <w:bCs/>
          <w:szCs w:val="20"/>
          <w:lang w:val="es-ES"/>
        </w:rPr>
        <w:t>mínimo diez (10) productos</w:t>
      </w:r>
      <w:r w:rsidR="00A874E3" w:rsidRPr="00A874E3">
        <w:rPr>
          <w:rFonts w:cs="Arial"/>
          <w:b/>
          <w:bCs/>
          <w:szCs w:val="20"/>
          <w:lang w:val="es-ES"/>
        </w:rPr>
        <w:t xml:space="preserve"> completos</w:t>
      </w:r>
      <w:r w:rsidR="007C4EE0">
        <w:rPr>
          <w:rFonts w:cs="Arial"/>
          <w:szCs w:val="20"/>
          <w:lang w:val="es-ES"/>
        </w:rPr>
        <w:t xml:space="preserve">, </w:t>
      </w:r>
      <w:r w:rsidR="000A23A2">
        <w:rPr>
          <w:rFonts w:cs="Arial"/>
          <w:szCs w:val="20"/>
          <w:lang w:val="es-ES"/>
        </w:rPr>
        <w:t>cumpliendo todos</w:t>
      </w:r>
      <w:r w:rsidR="007C4EE0">
        <w:rPr>
          <w:rFonts w:cs="Arial"/>
          <w:szCs w:val="20"/>
          <w:lang w:val="es-ES"/>
        </w:rPr>
        <w:t xml:space="preserve"> los requerimientos establecidos en el numeral 4 del presente documento. </w:t>
      </w:r>
      <w:r w:rsidR="003361E2">
        <w:rPr>
          <w:rFonts w:cs="Arial"/>
          <w:szCs w:val="20"/>
          <w:lang w:val="es-ES"/>
        </w:rPr>
        <w:t xml:space="preserve">El consultor deberá garantizar la operación de las actividades a ejecutar en todo momento, con el fin de dar cumplimiento a dichos entregables </w:t>
      </w:r>
      <w:r w:rsidR="000A5D6F">
        <w:rPr>
          <w:rFonts w:cs="Arial"/>
          <w:szCs w:val="20"/>
          <w:lang w:val="es-ES"/>
        </w:rPr>
        <w:t>mínimos,</w:t>
      </w:r>
      <w:r w:rsidR="007C4EE0">
        <w:rPr>
          <w:rFonts w:cs="Arial"/>
          <w:szCs w:val="20"/>
          <w:lang w:val="es-ES"/>
        </w:rPr>
        <w:t xml:space="preserve"> so pena de </w:t>
      </w:r>
      <w:r w:rsidR="00A874E3">
        <w:rPr>
          <w:rFonts w:cs="Arial"/>
          <w:szCs w:val="20"/>
          <w:lang w:val="es-ES"/>
        </w:rPr>
        <w:t>acarrear</w:t>
      </w:r>
      <w:r w:rsidR="007C4EE0">
        <w:rPr>
          <w:rFonts w:cs="Arial"/>
          <w:szCs w:val="20"/>
          <w:lang w:val="es-ES"/>
        </w:rPr>
        <w:t xml:space="preserve"> </w:t>
      </w:r>
      <w:r w:rsidR="00A874E3">
        <w:rPr>
          <w:rFonts w:cs="Arial"/>
          <w:szCs w:val="20"/>
          <w:lang w:val="es-ES"/>
        </w:rPr>
        <w:t>in</w:t>
      </w:r>
      <w:r w:rsidR="007C4EE0">
        <w:rPr>
          <w:rFonts w:cs="Arial"/>
          <w:szCs w:val="20"/>
          <w:lang w:val="es-ES"/>
        </w:rPr>
        <w:t>cumplimiento</w:t>
      </w:r>
      <w:r w:rsidR="003361E2">
        <w:rPr>
          <w:rFonts w:cs="Arial"/>
          <w:szCs w:val="20"/>
          <w:lang w:val="es-ES"/>
        </w:rPr>
        <w:t>s</w:t>
      </w:r>
      <w:r w:rsidR="00A874E3">
        <w:rPr>
          <w:rFonts w:cs="Arial"/>
          <w:szCs w:val="20"/>
          <w:lang w:val="es-ES"/>
        </w:rPr>
        <w:t xml:space="preserve"> contractual</w:t>
      </w:r>
      <w:r w:rsidR="003361E2">
        <w:rPr>
          <w:rFonts w:cs="Arial"/>
          <w:szCs w:val="20"/>
          <w:lang w:val="es-ES"/>
        </w:rPr>
        <w:t>es y sanciones estimadas según la ley.</w:t>
      </w:r>
      <w:r w:rsidR="007C4EE0">
        <w:rPr>
          <w:rFonts w:cs="Arial"/>
          <w:szCs w:val="20"/>
          <w:lang w:val="es-ES"/>
        </w:rPr>
        <w:t xml:space="preserve"> </w:t>
      </w:r>
    </w:p>
    <w:p w14:paraId="25ED0896" w14:textId="77777777" w:rsidR="00A874E3" w:rsidRDefault="00A874E3" w:rsidP="008D13EF">
      <w:pPr>
        <w:autoSpaceDE w:val="0"/>
        <w:autoSpaceDN w:val="0"/>
        <w:adjustRightInd w:val="0"/>
        <w:spacing w:after="0" w:line="240" w:lineRule="auto"/>
        <w:rPr>
          <w:rFonts w:cs="Arial"/>
          <w:b/>
          <w:bCs/>
          <w:szCs w:val="20"/>
          <w:lang w:val="es-ES"/>
        </w:rPr>
      </w:pPr>
    </w:p>
    <w:p w14:paraId="72E340A0" w14:textId="77777777" w:rsidR="00A874E3" w:rsidRDefault="00A874E3" w:rsidP="008D13EF">
      <w:pPr>
        <w:autoSpaceDE w:val="0"/>
        <w:autoSpaceDN w:val="0"/>
        <w:adjustRightInd w:val="0"/>
        <w:spacing w:after="0" w:line="240" w:lineRule="auto"/>
        <w:rPr>
          <w:rFonts w:cs="Arial"/>
          <w:b/>
          <w:bCs/>
          <w:szCs w:val="20"/>
          <w:lang w:val="es-ES"/>
        </w:rPr>
      </w:pPr>
    </w:p>
    <w:p w14:paraId="5A783FF0" w14:textId="4DECD11B" w:rsidR="00F87F94" w:rsidRDefault="008D13EF" w:rsidP="008D13EF">
      <w:pPr>
        <w:autoSpaceDE w:val="0"/>
        <w:autoSpaceDN w:val="0"/>
        <w:adjustRightInd w:val="0"/>
        <w:spacing w:after="0" w:line="240" w:lineRule="auto"/>
        <w:rPr>
          <w:rFonts w:cs="Arial"/>
          <w:b/>
          <w:bCs/>
          <w:szCs w:val="20"/>
          <w:lang w:val="es-ES"/>
        </w:rPr>
      </w:pPr>
      <w:r w:rsidRPr="00140F13">
        <w:rPr>
          <w:rFonts w:cs="Arial"/>
          <w:b/>
          <w:bCs/>
          <w:szCs w:val="20"/>
          <w:lang w:val="es-ES"/>
        </w:rPr>
        <w:t xml:space="preserve">El </w:t>
      </w:r>
      <w:r w:rsidR="003361E2">
        <w:rPr>
          <w:rFonts w:cs="Arial"/>
          <w:b/>
          <w:bCs/>
          <w:szCs w:val="20"/>
          <w:lang w:val="es-ES"/>
        </w:rPr>
        <w:t xml:space="preserve">ítem relacionado en el presupuesto de la presente </w:t>
      </w:r>
      <w:r w:rsidR="000A5D6F">
        <w:rPr>
          <w:rFonts w:cs="Arial"/>
          <w:b/>
          <w:bCs/>
          <w:szCs w:val="20"/>
          <w:lang w:val="es-ES"/>
        </w:rPr>
        <w:t>invitación</w:t>
      </w:r>
      <w:r w:rsidRPr="00140F13">
        <w:rPr>
          <w:rFonts w:cs="Arial"/>
          <w:b/>
          <w:bCs/>
          <w:szCs w:val="20"/>
          <w:lang w:val="es-ES"/>
        </w:rPr>
        <w:t xml:space="preserve"> estará conformado</w:t>
      </w:r>
      <w:r w:rsidR="003361E2">
        <w:rPr>
          <w:rFonts w:cs="Arial"/>
          <w:b/>
          <w:bCs/>
          <w:szCs w:val="20"/>
          <w:lang w:val="es-ES"/>
        </w:rPr>
        <w:t xml:space="preserve"> integralmente con todos los costos requeridos para la elaboración del Estudio Topográfico</w:t>
      </w:r>
      <w:r w:rsidR="0005036F">
        <w:rPr>
          <w:rFonts w:cs="Arial"/>
          <w:b/>
          <w:bCs/>
          <w:szCs w:val="20"/>
          <w:lang w:val="es-ES"/>
        </w:rPr>
        <w:t>, como lo estima la forma de pago del presente documento, cuyo ítem de pago</w:t>
      </w:r>
      <w:r w:rsidR="00A5629B" w:rsidRPr="00140F13">
        <w:rPr>
          <w:rFonts w:cs="Arial"/>
          <w:b/>
          <w:bCs/>
          <w:szCs w:val="20"/>
          <w:lang w:val="es-ES"/>
        </w:rPr>
        <w:t xml:space="preserve">, </w:t>
      </w:r>
      <w:r w:rsidR="0005036F">
        <w:rPr>
          <w:rFonts w:cs="Arial"/>
          <w:b/>
          <w:bCs/>
          <w:szCs w:val="20"/>
          <w:lang w:val="es-ES"/>
        </w:rPr>
        <w:t>se define</w:t>
      </w:r>
      <w:r w:rsidR="00A5629B" w:rsidRPr="00140F13">
        <w:rPr>
          <w:rFonts w:cs="Arial"/>
          <w:b/>
          <w:bCs/>
          <w:szCs w:val="20"/>
          <w:lang w:val="es-ES"/>
        </w:rPr>
        <w:t xml:space="preserve"> de la siguiente manera:</w:t>
      </w:r>
    </w:p>
    <w:p w14:paraId="5FFBA9B7" w14:textId="77777777" w:rsidR="00A5629B" w:rsidRPr="00140F13" w:rsidRDefault="00A5629B" w:rsidP="008D13EF">
      <w:pPr>
        <w:autoSpaceDE w:val="0"/>
        <w:autoSpaceDN w:val="0"/>
        <w:adjustRightInd w:val="0"/>
        <w:spacing w:after="0" w:line="240" w:lineRule="auto"/>
        <w:rPr>
          <w:rFonts w:cs="Arial"/>
          <w:b/>
          <w:bCs/>
          <w:szCs w:val="20"/>
          <w:lang w:val="es-ES"/>
        </w:rPr>
      </w:pPr>
    </w:p>
    <w:p w14:paraId="36CB08CD" w14:textId="5C7AC8A7" w:rsidR="00A5629B" w:rsidRPr="00140F13" w:rsidRDefault="00A5629B" w:rsidP="008D13EF">
      <w:pPr>
        <w:autoSpaceDE w:val="0"/>
        <w:autoSpaceDN w:val="0"/>
        <w:adjustRightInd w:val="0"/>
        <w:spacing w:after="0" w:line="240" w:lineRule="auto"/>
        <w:rPr>
          <w:rFonts w:cs="Arial"/>
          <w:b/>
          <w:bCs/>
          <w:szCs w:val="20"/>
          <w:lang w:val="es-ES"/>
        </w:rPr>
      </w:pPr>
      <w:r w:rsidRPr="00140F13">
        <w:rPr>
          <w:rFonts w:cs="Arial"/>
          <w:b/>
          <w:bCs/>
          <w:szCs w:val="20"/>
          <w:lang w:val="es-ES"/>
        </w:rPr>
        <w:t>ÍTEM DE PAGO</w:t>
      </w:r>
    </w:p>
    <w:p w14:paraId="154805D4" w14:textId="77777777" w:rsidR="00A5629B" w:rsidRPr="00140F13" w:rsidRDefault="00A5629B" w:rsidP="008D13EF">
      <w:pPr>
        <w:autoSpaceDE w:val="0"/>
        <w:autoSpaceDN w:val="0"/>
        <w:adjustRightInd w:val="0"/>
        <w:spacing w:after="0" w:line="240" w:lineRule="auto"/>
        <w:rPr>
          <w:rFonts w:cs="Arial"/>
          <w:b/>
          <w:bCs/>
          <w:szCs w:val="20"/>
          <w:lang w:val="es-ES"/>
        </w:rPr>
      </w:pPr>
    </w:p>
    <w:tbl>
      <w:tblPr>
        <w:tblStyle w:val="Tablaconcuadrcula"/>
        <w:tblW w:w="0" w:type="auto"/>
        <w:jc w:val="center"/>
        <w:tblLook w:val="04A0" w:firstRow="1" w:lastRow="0" w:firstColumn="1" w:lastColumn="0" w:noHBand="0" w:noVBand="1"/>
      </w:tblPr>
      <w:tblGrid>
        <w:gridCol w:w="988"/>
        <w:gridCol w:w="5798"/>
        <w:gridCol w:w="1161"/>
      </w:tblGrid>
      <w:tr w:rsidR="00A5629B" w:rsidRPr="00140F13" w14:paraId="49AAFE3E" w14:textId="77777777" w:rsidTr="00A5629B">
        <w:trPr>
          <w:jc w:val="center"/>
        </w:trPr>
        <w:tc>
          <w:tcPr>
            <w:tcW w:w="988" w:type="dxa"/>
          </w:tcPr>
          <w:p w14:paraId="2AD17103" w14:textId="2D15251B" w:rsidR="00A5629B" w:rsidRPr="00140F13" w:rsidRDefault="00A5629B" w:rsidP="008D13EF">
            <w:pPr>
              <w:autoSpaceDE w:val="0"/>
              <w:autoSpaceDN w:val="0"/>
              <w:adjustRightInd w:val="0"/>
              <w:spacing w:after="0" w:line="240" w:lineRule="auto"/>
              <w:rPr>
                <w:rFonts w:cs="Arial"/>
                <w:b/>
                <w:bCs/>
                <w:szCs w:val="20"/>
                <w:lang w:val="es-ES"/>
              </w:rPr>
            </w:pPr>
            <w:r w:rsidRPr="00140F13">
              <w:rPr>
                <w:rFonts w:cs="Arial"/>
                <w:b/>
                <w:bCs/>
                <w:szCs w:val="20"/>
                <w:lang w:val="es-ES"/>
              </w:rPr>
              <w:t>ÍTEM</w:t>
            </w:r>
          </w:p>
        </w:tc>
        <w:tc>
          <w:tcPr>
            <w:tcW w:w="5798" w:type="dxa"/>
          </w:tcPr>
          <w:p w14:paraId="3FE9403B" w14:textId="23461681" w:rsidR="00A5629B" w:rsidRPr="00140F13" w:rsidRDefault="00A5629B" w:rsidP="008D13EF">
            <w:pPr>
              <w:autoSpaceDE w:val="0"/>
              <w:autoSpaceDN w:val="0"/>
              <w:adjustRightInd w:val="0"/>
              <w:spacing w:after="0" w:line="240" w:lineRule="auto"/>
              <w:rPr>
                <w:rFonts w:cs="Arial"/>
                <w:b/>
                <w:bCs/>
                <w:szCs w:val="20"/>
                <w:lang w:val="es-ES"/>
              </w:rPr>
            </w:pPr>
            <w:r w:rsidRPr="00140F13">
              <w:rPr>
                <w:rFonts w:cs="Arial"/>
                <w:b/>
                <w:bCs/>
                <w:szCs w:val="20"/>
                <w:lang w:val="es-ES"/>
              </w:rPr>
              <w:t>DESCRIPCIÓN</w:t>
            </w:r>
          </w:p>
        </w:tc>
        <w:tc>
          <w:tcPr>
            <w:tcW w:w="1147" w:type="dxa"/>
          </w:tcPr>
          <w:p w14:paraId="7251DD7D" w14:textId="27B9C7B5" w:rsidR="00A5629B" w:rsidRPr="00140F13" w:rsidRDefault="00A5629B" w:rsidP="008D13EF">
            <w:pPr>
              <w:autoSpaceDE w:val="0"/>
              <w:autoSpaceDN w:val="0"/>
              <w:adjustRightInd w:val="0"/>
              <w:spacing w:after="0" w:line="240" w:lineRule="auto"/>
              <w:rPr>
                <w:rFonts w:cs="Arial"/>
                <w:b/>
                <w:bCs/>
                <w:szCs w:val="20"/>
                <w:lang w:val="es-ES"/>
              </w:rPr>
            </w:pPr>
            <w:r w:rsidRPr="00140F13">
              <w:rPr>
                <w:rFonts w:cs="Arial"/>
                <w:b/>
                <w:bCs/>
                <w:szCs w:val="20"/>
                <w:lang w:val="es-ES"/>
              </w:rPr>
              <w:t>UNIDAD</w:t>
            </w:r>
          </w:p>
        </w:tc>
      </w:tr>
      <w:tr w:rsidR="00A5629B" w:rsidRPr="00140F13" w14:paraId="011F5BEB" w14:textId="77777777" w:rsidTr="00A5629B">
        <w:trPr>
          <w:jc w:val="center"/>
        </w:trPr>
        <w:tc>
          <w:tcPr>
            <w:tcW w:w="988" w:type="dxa"/>
          </w:tcPr>
          <w:p w14:paraId="3FE877DA" w14:textId="1D2F226E" w:rsidR="00A5629B" w:rsidRPr="00140F13" w:rsidRDefault="00A5629B" w:rsidP="008D13EF">
            <w:pPr>
              <w:autoSpaceDE w:val="0"/>
              <w:autoSpaceDN w:val="0"/>
              <w:adjustRightInd w:val="0"/>
              <w:spacing w:after="0" w:line="240" w:lineRule="auto"/>
              <w:rPr>
                <w:rFonts w:cs="Arial"/>
                <w:szCs w:val="20"/>
                <w:lang w:val="es-ES"/>
              </w:rPr>
            </w:pPr>
            <w:r w:rsidRPr="00140F13">
              <w:rPr>
                <w:rFonts w:cs="Arial"/>
                <w:szCs w:val="20"/>
                <w:lang w:val="es-ES"/>
              </w:rPr>
              <w:t>1</w:t>
            </w:r>
          </w:p>
        </w:tc>
        <w:tc>
          <w:tcPr>
            <w:tcW w:w="5798" w:type="dxa"/>
          </w:tcPr>
          <w:p w14:paraId="544AAC2D" w14:textId="3C34D1DC" w:rsidR="00A5629B" w:rsidRPr="00140F13" w:rsidRDefault="002D5380" w:rsidP="008D13EF">
            <w:pPr>
              <w:autoSpaceDE w:val="0"/>
              <w:autoSpaceDN w:val="0"/>
              <w:adjustRightInd w:val="0"/>
              <w:spacing w:after="0" w:line="240" w:lineRule="auto"/>
              <w:rPr>
                <w:rFonts w:cs="Arial"/>
                <w:szCs w:val="20"/>
                <w:lang w:val="es-ES"/>
              </w:rPr>
            </w:pPr>
            <w:r w:rsidRPr="00140F13">
              <w:rPr>
                <w:rFonts w:cs="Arial"/>
                <w:szCs w:val="20"/>
                <w:lang w:val="es-ES"/>
              </w:rPr>
              <w:t>Estudio</w:t>
            </w:r>
            <w:r w:rsidR="00A5629B" w:rsidRPr="00140F13">
              <w:rPr>
                <w:rFonts w:cs="Arial"/>
                <w:szCs w:val="20"/>
                <w:lang w:val="es-ES"/>
              </w:rPr>
              <w:t xml:space="preserve"> de topografía (Incluye personal, equipo</w:t>
            </w:r>
            <w:r w:rsidRPr="00140F13">
              <w:rPr>
                <w:rFonts w:cs="Arial"/>
                <w:szCs w:val="20"/>
                <w:lang w:val="es-ES"/>
              </w:rPr>
              <w:t xml:space="preserve">, </w:t>
            </w:r>
            <w:r w:rsidR="00A5629B" w:rsidRPr="00140F13">
              <w:rPr>
                <w:rFonts w:cs="Arial"/>
                <w:szCs w:val="20"/>
                <w:lang w:val="es-ES"/>
              </w:rPr>
              <w:t>transporte</w:t>
            </w:r>
            <w:r w:rsidRPr="00140F13">
              <w:rPr>
                <w:rFonts w:cs="Arial"/>
                <w:szCs w:val="20"/>
                <w:lang w:val="es-ES"/>
              </w:rPr>
              <w:t xml:space="preserve"> y producto</w:t>
            </w:r>
            <w:r w:rsidR="00A5629B" w:rsidRPr="00140F13">
              <w:rPr>
                <w:rFonts w:cs="Arial"/>
                <w:szCs w:val="20"/>
                <w:lang w:val="es-ES"/>
              </w:rPr>
              <w:t>)</w:t>
            </w:r>
          </w:p>
        </w:tc>
        <w:tc>
          <w:tcPr>
            <w:tcW w:w="1147" w:type="dxa"/>
          </w:tcPr>
          <w:p w14:paraId="4FBC2D36" w14:textId="79516A26" w:rsidR="00A5629B" w:rsidRPr="00140F13" w:rsidRDefault="00547403" w:rsidP="00547403">
            <w:pPr>
              <w:autoSpaceDE w:val="0"/>
              <w:autoSpaceDN w:val="0"/>
              <w:adjustRightInd w:val="0"/>
              <w:spacing w:after="0" w:line="240" w:lineRule="auto"/>
              <w:jc w:val="center"/>
              <w:rPr>
                <w:rFonts w:cs="Arial"/>
                <w:szCs w:val="20"/>
                <w:lang w:val="es-ES"/>
              </w:rPr>
            </w:pPr>
            <w:r>
              <w:rPr>
                <w:rFonts w:cs="Arial"/>
                <w:szCs w:val="20"/>
                <w:lang w:val="es-ES"/>
              </w:rPr>
              <w:t>Ha (Hectárea)</w:t>
            </w:r>
          </w:p>
        </w:tc>
      </w:tr>
    </w:tbl>
    <w:p w14:paraId="2FB33FB0" w14:textId="77777777" w:rsidR="00A5629B" w:rsidRPr="00140F13" w:rsidRDefault="00A5629B" w:rsidP="008D13EF">
      <w:pPr>
        <w:autoSpaceDE w:val="0"/>
        <w:autoSpaceDN w:val="0"/>
        <w:adjustRightInd w:val="0"/>
        <w:spacing w:after="0" w:line="240" w:lineRule="auto"/>
        <w:rPr>
          <w:rFonts w:cs="Arial"/>
          <w:b/>
          <w:bCs/>
          <w:szCs w:val="20"/>
          <w:lang w:val="es-ES"/>
        </w:rPr>
      </w:pPr>
    </w:p>
    <w:p w14:paraId="16A97BB2" w14:textId="77777777" w:rsidR="008D13EF" w:rsidRPr="00140F13" w:rsidRDefault="008D13EF" w:rsidP="002D5380">
      <w:pPr>
        <w:spacing w:line="276" w:lineRule="auto"/>
        <w:rPr>
          <w:rFonts w:cs="Arial"/>
          <w:szCs w:val="20"/>
        </w:rPr>
      </w:pPr>
    </w:p>
    <w:p w14:paraId="7EFB1581" w14:textId="77777777" w:rsidR="008D13EF" w:rsidRPr="00140F13" w:rsidRDefault="008D13EF" w:rsidP="008D13EF">
      <w:pPr>
        <w:spacing w:line="276" w:lineRule="auto"/>
        <w:rPr>
          <w:rFonts w:cs="Arial"/>
          <w:b/>
          <w:bCs/>
          <w:szCs w:val="20"/>
        </w:rPr>
      </w:pPr>
      <w:r w:rsidRPr="00140F13">
        <w:rPr>
          <w:rFonts w:cs="Arial"/>
          <w:b/>
          <w:bCs/>
          <w:szCs w:val="20"/>
        </w:rPr>
        <w:t>NOTAS:</w:t>
      </w:r>
    </w:p>
    <w:p w14:paraId="37EE2869" w14:textId="27E58C8C" w:rsidR="008D13EF" w:rsidRPr="00140F13" w:rsidRDefault="002D5380" w:rsidP="008D13EF">
      <w:pPr>
        <w:autoSpaceDE w:val="0"/>
        <w:autoSpaceDN w:val="0"/>
        <w:adjustRightInd w:val="0"/>
        <w:spacing w:after="0" w:line="240" w:lineRule="auto"/>
        <w:rPr>
          <w:rFonts w:cs="Arial"/>
          <w:szCs w:val="20"/>
          <w:lang w:val="es-ES"/>
        </w:rPr>
      </w:pPr>
      <w:r w:rsidRPr="00140F13">
        <w:rPr>
          <w:rFonts w:cs="Arial"/>
          <w:szCs w:val="20"/>
          <w:lang w:val="es-ES"/>
        </w:rPr>
        <w:t>El consultor deberá considerar en su propuesta todos los costos y demás gastos que incluye la Forma de Pago</w:t>
      </w:r>
      <w:r w:rsidR="00054091">
        <w:rPr>
          <w:rFonts w:cs="Arial"/>
          <w:szCs w:val="20"/>
          <w:lang w:val="es-ES"/>
        </w:rPr>
        <w:t>, en su oferta económica.</w:t>
      </w:r>
    </w:p>
    <w:p w14:paraId="65DDF659" w14:textId="03BA1F73" w:rsidR="00F76B69" w:rsidRPr="00140F13" w:rsidRDefault="00F76B69" w:rsidP="008D13EF">
      <w:pPr>
        <w:autoSpaceDE w:val="0"/>
        <w:autoSpaceDN w:val="0"/>
        <w:adjustRightInd w:val="0"/>
        <w:spacing w:after="0" w:line="240" w:lineRule="auto"/>
        <w:rPr>
          <w:rFonts w:cs="Arial"/>
          <w:b/>
          <w:bCs/>
          <w:szCs w:val="20"/>
          <w:lang w:val="es-ES"/>
        </w:rPr>
      </w:pPr>
      <w:r w:rsidRPr="00140F13">
        <w:rPr>
          <w:rFonts w:cs="Arial"/>
          <w:szCs w:val="20"/>
          <w:lang w:val="es-ES"/>
        </w:rPr>
        <w:t>Todo lo relacionado con transporte y vehículos requeridos y propuestos por el consult</w:t>
      </w:r>
      <w:r w:rsidR="00B87280">
        <w:rPr>
          <w:rFonts w:cs="Arial"/>
          <w:szCs w:val="20"/>
          <w:lang w:val="es-ES"/>
        </w:rPr>
        <w:t>or</w:t>
      </w:r>
      <w:r w:rsidRPr="00140F13">
        <w:rPr>
          <w:rFonts w:cs="Arial"/>
          <w:szCs w:val="20"/>
          <w:lang w:val="es-ES"/>
        </w:rPr>
        <w:t xml:space="preserve">, deberá cumplir con toda normativa vigente para su circulación; </w:t>
      </w:r>
      <w:r w:rsidR="00B87280">
        <w:rPr>
          <w:rFonts w:cs="Arial"/>
          <w:szCs w:val="20"/>
          <w:lang w:val="es-ES"/>
        </w:rPr>
        <w:t>a su vez, todo equipo empleado, deberá contar con las calibraciones pertinentes, para lo que el consultor presentará al supervisor junto las entregas, el certificado de calibración de los equipos realmente utilizados.</w:t>
      </w:r>
      <w:r w:rsidRPr="00140F13">
        <w:rPr>
          <w:rFonts w:cs="Arial"/>
          <w:szCs w:val="20"/>
          <w:lang w:val="es-ES"/>
        </w:rPr>
        <w:t xml:space="preserve"> </w:t>
      </w:r>
    </w:p>
    <w:p w14:paraId="140DBBBC" w14:textId="77777777" w:rsidR="008D13EF" w:rsidRPr="00140F13" w:rsidRDefault="008D13EF" w:rsidP="008D13EF">
      <w:pPr>
        <w:spacing w:line="276" w:lineRule="auto"/>
        <w:rPr>
          <w:rFonts w:cs="Arial"/>
          <w:b/>
          <w:bCs/>
          <w:szCs w:val="20"/>
        </w:rPr>
      </w:pPr>
    </w:p>
    <w:p w14:paraId="6DE7E626" w14:textId="302E84CB" w:rsidR="008D13EF" w:rsidRPr="00140F13" w:rsidRDefault="002D5380" w:rsidP="008D13EF">
      <w:pPr>
        <w:pStyle w:val="Prrafodelista"/>
        <w:spacing w:line="276" w:lineRule="auto"/>
        <w:ind w:left="360"/>
        <w:rPr>
          <w:rFonts w:cs="Arial"/>
          <w:b/>
          <w:bCs/>
          <w:szCs w:val="20"/>
        </w:rPr>
      </w:pPr>
      <w:r w:rsidRPr="00140F13">
        <w:rPr>
          <w:rFonts w:cs="Arial"/>
          <w:b/>
          <w:bCs/>
          <w:szCs w:val="20"/>
        </w:rPr>
        <w:t>7.</w:t>
      </w:r>
      <w:r w:rsidR="00B87280">
        <w:rPr>
          <w:rFonts w:cs="Arial"/>
          <w:b/>
          <w:bCs/>
          <w:szCs w:val="20"/>
        </w:rPr>
        <w:t>2</w:t>
      </w:r>
      <w:r w:rsidR="008D13EF" w:rsidRPr="00140F13">
        <w:rPr>
          <w:rFonts w:cs="Arial"/>
          <w:b/>
          <w:bCs/>
          <w:szCs w:val="20"/>
        </w:rPr>
        <w:t xml:space="preserve"> Aprobación y recibo de productos </w:t>
      </w:r>
    </w:p>
    <w:p w14:paraId="74752B40" w14:textId="68CB81B9" w:rsidR="008D13EF" w:rsidRPr="00140F13" w:rsidRDefault="00B87280" w:rsidP="008D13EF">
      <w:pPr>
        <w:spacing w:after="0"/>
        <w:rPr>
          <w:rFonts w:cs="Arial"/>
          <w:szCs w:val="20"/>
          <w:lang w:val="es-ES"/>
        </w:rPr>
      </w:pPr>
      <w:r>
        <w:rPr>
          <w:rFonts w:cs="Arial"/>
          <w:szCs w:val="20"/>
          <w:lang w:val="es-ES"/>
        </w:rPr>
        <w:t>Estableciendo los productos mínimos a entregar semanalmente</w:t>
      </w:r>
      <w:r w:rsidR="00054091">
        <w:rPr>
          <w:rFonts w:cs="Arial"/>
          <w:szCs w:val="20"/>
          <w:lang w:val="es-ES"/>
        </w:rPr>
        <w:t xml:space="preserve"> </w:t>
      </w:r>
      <w:r>
        <w:rPr>
          <w:rFonts w:cs="Arial"/>
          <w:szCs w:val="20"/>
          <w:lang w:val="es-ES"/>
        </w:rPr>
        <w:t>por parte del consultor, el mismo</w:t>
      </w:r>
      <w:r w:rsidR="008D13EF" w:rsidRPr="00140F13">
        <w:rPr>
          <w:rFonts w:cs="Arial"/>
          <w:szCs w:val="20"/>
          <w:lang w:val="es-ES"/>
        </w:rPr>
        <w:t xml:space="preserve"> deberá entregar al </w:t>
      </w:r>
      <w:r>
        <w:rPr>
          <w:rFonts w:cs="Arial"/>
          <w:szCs w:val="20"/>
          <w:lang w:val="es-ES"/>
        </w:rPr>
        <w:t>I</w:t>
      </w:r>
      <w:r w:rsidR="006E0719" w:rsidRPr="00140F13">
        <w:rPr>
          <w:rFonts w:cs="Arial"/>
          <w:szCs w:val="20"/>
          <w:lang w:val="es-ES"/>
        </w:rPr>
        <w:t>NVIAS</w:t>
      </w:r>
      <w:r w:rsidR="008D13EF" w:rsidRPr="00140F13">
        <w:rPr>
          <w:rFonts w:cs="Arial"/>
          <w:szCs w:val="20"/>
          <w:lang w:val="es-ES"/>
        </w:rPr>
        <w:t xml:space="preserve"> los </w:t>
      </w:r>
      <w:r w:rsidR="006E0719" w:rsidRPr="00140F13">
        <w:rPr>
          <w:rFonts w:cs="Arial"/>
          <w:szCs w:val="20"/>
          <w:lang w:val="es-ES"/>
        </w:rPr>
        <w:t>anexos descritos en el numeral 4.1.19</w:t>
      </w:r>
      <w:r w:rsidR="008D13EF" w:rsidRPr="00140F13">
        <w:rPr>
          <w:rFonts w:cs="Arial"/>
          <w:szCs w:val="20"/>
          <w:lang w:val="es-ES"/>
        </w:rPr>
        <w:t xml:space="preserve"> </w:t>
      </w:r>
      <w:r>
        <w:rPr>
          <w:rFonts w:cs="Arial"/>
          <w:szCs w:val="20"/>
          <w:lang w:val="es-ES"/>
        </w:rPr>
        <w:t>para aprobación por parte</w:t>
      </w:r>
      <w:r w:rsidR="008D13EF" w:rsidRPr="00140F13">
        <w:rPr>
          <w:rFonts w:cs="Arial"/>
          <w:szCs w:val="20"/>
          <w:lang w:val="es-ES"/>
        </w:rPr>
        <w:t xml:space="preserve"> </w:t>
      </w:r>
      <w:r>
        <w:rPr>
          <w:rFonts w:cs="Arial"/>
          <w:szCs w:val="20"/>
          <w:lang w:val="es-ES"/>
        </w:rPr>
        <w:t>del</w:t>
      </w:r>
      <w:r w:rsidR="008D13EF" w:rsidRPr="00140F13">
        <w:rPr>
          <w:rFonts w:cs="Arial"/>
          <w:szCs w:val="20"/>
          <w:lang w:val="es-ES"/>
        </w:rPr>
        <w:t xml:space="preserve"> </w:t>
      </w:r>
      <w:r w:rsidR="000A5D6F" w:rsidRPr="00140F13">
        <w:rPr>
          <w:rFonts w:cs="Arial"/>
          <w:szCs w:val="20"/>
          <w:lang w:val="es-ES"/>
        </w:rPr>
        <w:t>supervisor.</w:t>
      </w:r>
      <w:r>
        <w:rPr>
          <w:rFonts w:cs="Arial"/>
          <w:szCs w:val="20"/>
        </w:rPr>
        <w:t xml:space="preserve"> </w:t>
      </w:r>
      <w:r w:rsidR="008D13EF" w:rsidRPr="00140F13">
        <w:rPr>
          <w:rFonts w:cs="Arial"/>
          <w:szCs w:val="20"/>
          <w:lang w:val="es-ES"/>
        </w:rPr>
        <w:t xml:space="preserve">Se deberá suscribir para cada </w:t>
      </w:r>
      <w:r>
        <w:rPr>
          <w:rFonts w:cs="Arial"/>
          <w:szCs w:val="20"/>
          <w:lang w:val="es-ES"/>
        </w:rPr>
        <w:t>producto</w:t>
      </w:r>
      <w:r w:rsidR="008D13EF" w:rsidRPr="00140F13">
        <w:rPr>
          <w:rFonts w:cs="Arial"/>
          <w:szCs w:val="20"/>
          <w:lang w:val="es-ES"/>
        </w:rPr>
        <w:t xml:space="preserve"> un acta de entrega y recibo; dicha acta deberá ser entregada al I</w:t>
      </w:r>
      <w:r w:rsidR="00AA45D4" w:rsidRPr="00140F13">
        <w:rPr>
          <w:rFonts w:cs="Arial"/>
          <w:szCs w:val="20"/>
          <w:lang w:val="es-ES"/>
        </w:rPr>
        <w:t xml:space="preserve">NVIAS </w:t>
      </w:r>
      <w:r w:rsidR="008D13EF" w:rsidRPr="00140F13">
        <w:rPr>
          <w:rFonts w:cs="Arial"/>
          <w:szCs w:val="20"/>
          <w:lang w:val="es-ES"/>
        </w:rPr>
        <w:t>debidamente suscrita po</w:t>
      </w:r>
      <w:r w:rsidR="00AA45D4" w:rsidRPr="00140F13">
        <w:rPr>
          <w:rFonts w:cs="Arial"/>
          <w:szCs w:val="20"/>
          <w:lang w:val="es-ES"/>
        </w:rPr>
        <w:t xml:space="preserve">r el </w:t>
      </w:r>
      <w:r w:rsidR="00C42CD5">
        <w:rPr>
          <w:rFonts w:cs="Arial"/>
          <w:szCs w:val="20"/>
          <w:lang w:val="es-ES"/>
        </w:rPr>
        <w:t>Supervisor</w:t>
      </w:r>
      <w:r w:rsidR="008D13EF" w:rsidRPr="00140F13">
        <w:rPr>
          <w:rFonts w:cs="Arial"/>
          <w:szCs w:val="20"/>
          <w:lang w:val="es-ES"/>
        </w:rPr>
        <w:t xml:space="preserve"> y Representante Legal de consultoría.</w:t>
      </w:r>
    </w:p>
    <w:p w14:paraId="4E09225F" w14:textId="77777777" w:rsidR="008D13EF" w:rsidRPr="00140F13" w:rsidRDefault="008D13EF" w:rsidP="008D13EF">
      <w:pPr>
        <w:spacing w:after="0"/>
        <w:rPr>
          <w:rFonts w:cs="Arial"/>
          <w:szCs w:val="20"/>
          <w:lang w:val="es-ES"/>
        </w:rPr>
      </w:pPr>
    </w:p>
    <w:p w14:paraId="4F78748C" w14:textId="504D0AD2" w:rsidR="008D13EF" w:rsidRPr="00140F13" w:rsidRDefault="008D13EF" w:rsidP="008D13EF">
      <w:pPr>
        <w:spacing w:after="0"/>
        <w:rPr>
          <w:rFonts w:cs="Arial"/>
          <w:szCs w:val="20"/>
          <w:lang w:val="es-ES"/>
        </w:rPr>
      </w:pPr>
      <w:r w:rsidRPr="00140F13">
        <w:rPr>
          <w:rFonts w:cs="Arial"/>
          <w:szCs w:val="20"/>
          <w:lang w:val="es-ES"/>
        </w:rPr>
        <w:t xml:space="preserve">El consultor realizará entrega y radicación en forma física y/o magnética de los productos, con todos sus anexos y planos, </w:t>
      </w:r>
      <w:r w:rsidR="007D7C11" w:rsidRPr="00140F13">
        <w:rPr>
          <w:rFonts w:cs="Arial"/>
          <w:szCs w:val="20"/>
          <w:lang w:val="es-ES"/>
        </w:rPr>
        <w:t>de acuerdo con</w:t>
      </w:r>
      <w:r w:rsidRPr="00140F13">
        <w:rPr>
          <w:rFonts w:cs="Arial"/>
          <w:szCs w:val="20"/>
          <w:lang w:val="es-ES"/>
        </w:rPr>
        <w:t xml:space="preserve"> las especificaciones </w:t>
      </w:r>
      <w:r w:rsidR="00AA45D4" w:rsidRPr="00140F13">
        <w:rPr>
          <w:rFonts w:cs="Arial"/>
          <w:szCs w:val="20"/>
          <w:lang w:val="es-ES"/>
        </w:rPr>
        <w:t>e</w:t>
      </w:r>
      <w:r w:rsidRPr="00140F13">
        <w:rPr>
          <w:rFonts w:cs="Arial"/>
          <w:szCs w:val="20"/>
          <w:lang w:val="es-ES"/>
        </w:rPr>
        <w:t>stablecidas por la Entidad para la entrega de</w:t>
      </w:r>
      <w:r w:rsidR="00AA45D4" w:rsidRPr="00140F13">
        <w:rPr>
          <w:rFonts w:cs="Arial"/>
          <w:szCs w:val="20"/>
          <w:lang w:val="es-ES"/>
        </w:rPr>
        <w:t xml:space="preserve">l </w:t>
      </w:r>
      <w:r w:rsidR="00B87280">
        <w:rPr>
          <w:rFonts w:cs="Arial"/>
          <w:szCs w:val="20"/>
          <w:lang w:val="es-ES"/>
        </w:rPr>
        <w:t>producto</w:t>
      </w:r>
      <w:r w:rsidRPr="00140F13">
        <w:rPr>
          <w:rFonts w:cs="Arial"/>
          <w:szCs w:val="20"/>
          <w:lang w:val="es-ES"/>
        </w:rPr>
        <w:t xml:space="preserve">. Se deberá adjuntar comunicación donde el supervisor manifieste la aprobación total de los correspondientes </w:t>
      </w:r>
      <w:r w:rsidR="00AA45D4" w:rsidRPr="00140F13">
        <w:rPr>
          <w:rFonts w:cs="Arial"/>
          <w:szCs w:val="20"/>
          <w:lang w:val="es-ES"/>
        </w:rPr>
        <w:t>Anexos</w:t>
      </w:r>
      <w:r w:rsidRPr="00140F13">
        <w:rPr>
          <w:rFonts w:cs="Arial"/>
          <w:szCs w:val="20"/>
          <w:lang w:val="es-ES"/>
        </w:rPr>
        <w:t xml:space="preserve"> solicitados por el INVÍAS para cada </w:t>
      </w:r>
      <w:r w:rsidR="00B87280">
        <w:rPr>
          <w:rFonts w:cs="Arial"/>
          <w:szCs w:val="20"/>
          <w:lang w:val="es-ES"/>
        </w:rPr>
        <w:t>entrega parcial</w:t>
      </w:r>
      <w:r w:rsidRPr="00140F13">
        <w:rPr>
          <w:rFonts w:cs="Arial"/>
          <w:szCs w:val="20"/>
          <w:lang w:val="es-ES"/>
        </w:rPr>
        <w:t>.</w:t>
      </w:r>
    </w:p>
    <w:p w14:paraId="2EB676F3" w14:textId="65DAD6C2" w:rsidR="006A6EEE" w:rsidRDefault="006A6EEE" w:rsidP="006A6EEE">
      <w:pPr>
        <w:spacing w:line="276" w:lineRule="auto"/>
        <w:rPr>
          <w:rFonts w:cs="Arial"/>
          <w:b/>
          <w:bCs/>
          <w:szCs w:val="20"/>
        </w:rPr>
      </w:pPr>
      <w:r w:rsidRPr="006A6EEE">
        <w:rPr>
          <w:rFonts w:cs="Arial"/>
          <w:b/>
          <w:bCs/>
          <w:szCs w:val="20"/>
        </w:rPr>
        <w:t xml:space="preserve"> </w:t>
      </w:r>
    </w:p>
    <w:p w14:paraId="25DF9339" w14:textId="68B53C7F" w:rsidR="006A6EEE" w:rsidRDefault="006A6EEE" w:rsidP="006A6EEE">
      <w:pPr>
        <w:pStyle w:val="Prrafodelista"/>
        <w:spacing w:line="276" w:lineRule="auto"/>
        <w:ind w:left="360"/>
        <w:rPr>
          <w:rFonts w:cs="Arial"/>
          <w:b/>
          <w:bCs/>
          <w:szCs w:val="20"/>
        </w:rPr>
      </w:pPr>
      <w:r w:rsidRPr="00140F13">
        <w:rPr>
          <w:rFonts w:cs="Arial"/>
          <w:b/>
          <w:bCs/>
          <w:szCs w:val="20"/>
        </w:rPr>
        <w:t>7.</w:t>
      </w:r>
      <w:r>
        <w:rPr>
          <w:rFonts w:cs="Arial"/>
          <w:b/>
          <w:bCs/>
          <w:szCs w:val="20"/>
        </w:rPr>
        <w:t>3</w:t>
      </w:r>
      <w:r w:rsidRPr="00140F13">
        <w:rPr>
          <w:rFonts w:cs="Arial"/>
          <w:b/>
          <w:bCs/>
          <w:szCs w:val="20"/>
        </w:rPr>
        <w:t xml:space="preserve"> </w:t>
      </w:r>
      <w:r>
        <w:rPr>
          <w:rFonts w:cs="Arial"/>
          <w:b/>
          <w:bCs/>
          <w:szCs w:val="20"/>
        </w:rPr>
        <w:t>Transporte y vehículos del personal</w:t>
      </w:r>
      <w:r w:rsidR="00B37D16">
        <w:rPr>
          <w:rFonts w:cs="Arial"/>
          <w:b/>
          <w:bCs/>
          <w:szCs w:val="20"/>
        </w:rPr>
        <w:t xml:space="preserve"> y equipos</w:t>
      </w:r>
      <w:r>
        <w:rPr>
          <w:rFonts w:cs="Arial"/>
          <w:b/>
          <w:bCs/>
          <w:szCs w:val="20"/>
        </w:rPr>
        <w:t xml:space="preserve"> a realizar </w:t>
      </w:r>
      <w:r w:rsidR="00B37D16">
        <w:rPr>
          <w:rFonts w:cs="Arial"/>
          <w:b/>
          <w:bCs/>
          <w:szCs w:val="20"/>
        </w:rPr>
        <w:t>los Estudios de Topografía</w:t>
      </w:r>
    </w:p>
    <w:p w14:paraId="15DEF812" w14:textId="01E37DE4" w:rsidR="006A6EEE" w:rsidRPr="006A6CB4" w:rsidRDefault="006A6EEE" w:rsidP="006A6EEE">
      <w:pPr>
        <w:spacing w:line="276" w:lineRule="auto"/>
        <w:rPr>
          <w:rFonts w:cs="Arial"/>
          <w:szCs w:val="20"/>
        </w:rPr>
      </w:pPr>
      <w:r>
        <w:rPr>
          <w:rFonts w:cs="Arial"/>
          <w:szCs w:val="20"/>
        </w:rPr>
        <w:t xml:space="preserve">El Consultor deberá </w:t>
      </w:r>
      <w:r w:rsidR="00B37D16">
        <w:rPr>
          <w:rFonts w:cs="Arial"/>
          <w:szCs w:val="20"/>
        </w:rPr>
        <w:t xml:space="preserve">garantizar </w:t>
      </w:r>
      <w:r>
        <w:rPr>
          <w:rFonts w:cs="Arial"/>
          <w:szCs w:val="20"/>
        </w:rPr>
        <w:t xml:space="preserve">en todo momento </w:t>
      </w:r>
      <w:r w:rsidR="00B37D16">
        <w:rPr>
          <w:rFonts w:cs="Arial"/>
          <w:szCs w:val="20"/>
        </w:rPr>
        <w:t>el correcto traslado y la seguridad del personal y equipos a involucrar dentro de las actividades objeto de la presente invitación. Dicho transporte y/o vehículos d</w:t>
      </w:r>
      <w:r>
        <w:rPr>
          <w:rFonts w:cs="Arial"/>
          <w:szCs w:val="20"/>
        </w:rPr>
        <w:t>eberá</w:t>
      </w:r>
      <w:r w:rsidR="00B37D16">
        <w:rPr>
          <w:rFonts w:cs="Arial"/>
          <w:szCs w:val="20"/>
        </w:rPr>
        <w:t>n</w:t>
      </w:r>
      <w:r>
        <w:rPr>
          <w:rFonts w:cs="Arial"/>
          <w:szCs w:val="20"/>
        </w:rPr>
        <w:t xml:space="preserve"> contar con </w:t>
      </w:r>
      <w:r w:rsidR="00B37D16">
        <w:rPr>
          <w:rFonts w:cs="Arial"/>
          <w:szCs w:val="20"/>
        </w:rPr>
        <w:t xml:space="preserve">los requerimientos mínimos para su circulación, según </w:t>
      </w:r>
      <w:r>
        <w:rPr>
          <w:rFonts w:cs="Arial"/>
          <w:szCs w:val="20"/>
        </w:rPr>
        <w:t>la normativa colombiana vigente</w:t>
      </w:r>
      <w:r w:rsidR="00B37D16">
        <w:rPr>
          <w:rFonts w:cs="Arial"/>
          <w:szCs w:val="20"/>
        </w:rPr>
        <w:t xml:space="preserve">, así como también con las características técnicas correctas para llegar a los sitios de ejecución de las actividades. </w:t>
      </w:r>
    </w:p>
    <w:p w14:paraId="4C485F6D" w14:textId="308BE00D" w:rsidR="00AA45D4" w:rsidRPr="00140F13" w:rsidRDefault="00AA45D4" w:rsidP="00A32CC4">
      <w:pPr>
        <w:pStyle w:val="Prrafodelista"/>
        <w:numPr>
          <w:ilvl w:val="0"/>
          <w:numId w:val="23"/>
        </w:numPr>
        <w:rPr>
          <w:rFonts w:cs="Arial"/>
          <w:b/>
          <w:szCs w:val="20"/>
          <w:lang w:val="es-ES"/>
        </w:rPr>
      </w:pPr>
      <w:r w:rsidRPr="00140F13">
        <w:rPr>
          <w:rFonts w:cs="Arial"/>
          <w:b/>
          <w:szCs w:val="20"/>
          <w:lang w:val="es-ES"/>
        </w:rPr>
        <w:t xml:space="preserve">DOCUMENTOS O INSUMOS QUE ENTREGARÁ LA ENTIDAD PARA LA EJECUCIÓN DEL CONTRATO </w:t>
      </w:r>
    </w:p>
    <w:p w14:paraId="78D7A810" w14:textId="77777777" w:rsidR="00B2500F" w:rsidRPr="00140F13" w:rsidRDefault="00B2500F" w:rsidP="00251AE6">
      <w:pPr>
        <w:spacing w:after="0" w:line="240" w:lineRule="auto"/>
        <w:contextualSpacing/>
        <w:rPr>
          <w:rFonts w:cs="Arial"/>
          <w:szCs w:val="20"/>
          <w:highlight w:val="lightGray"/>
          <w:lang w:val="es-ES"/>
        </w:rPr>
      </w:pPr>
    </w:p>
    <w:p w14:paraId="048C72F6" w14:textId="10EDC718" w:rsidR="00EA132D" w:rsidRPr="00140F13" w:rsidRDefault="00EA132D" w:rsidP="00EA132D">
      <w:pPr>
        <w:rPr>
          <w:rFonts w:cs="Arial"/>
          <w:szCs w:val="20"/>
        </w:rPr>
      </w:pPr>
      <w:r w:rsidRPr="00140F13">
        <w:rPr>
          <w:rFonts w:cs="Arial"/>
          <w:szCs w:val="20"/>
        </w:rPr>
        <w:t xml:space="preserve">Teniendo en cuenta el modelo de operación del contrato descrito en el numeral 7. CONDICIONES PARTICULARES DEL PROYECTO, la entidad suministrará los convenios solidarios donde se llevarán a cabo las actividades de obras, informes preliminares y demás información secundaria que se disponga para </w:t>
      </w:r>
      <w:r w:rsidR="005707CE">
        <w:rPr>
          <w:rFonts w:cs="Arial"/>
          <w:szCs w:val="20"/>
        </w:rPr>
        <w:t>la correcta ejecución del estudio topográfico por parte del consultor.</w:t>
      </w:r>
    </w:p>
    <w:p w14:paraId="1B22EA23" w14:textId="3F8C0A3A" w:rsidR="00EA132D" w:rsidRPr="00140F13" w:rsidRDefault="00EA132D" w:rsidP="00EA132D">
      <w:pPr>
        <w:rPr>
          <w:rFonts w:cs="Arial"/>
          <w:szCs w:val="20"/>
        </w:rPr>
      </w:pPr>
      <w:r w:rsidRPr="00140F13">
        <w:rPr>
          <w:rFonts w:cs="Arial"/>
          <w:szCs w:val="20"/>
        </w:rPr>
        <w:t>En todo caso, el consultor debe realizar la recopilación de información secundaria y toda aquella documentación técnica de tipo secundario que considere necesaria para el desarrollo de las actividades propias</w:t>
      </w:r>
      <w:r w:rsidR="005707CE">
        <w:rPr>
          <w:rFonts w:cs="Arial"/>
          <w:szCs w:val="20"/>
        </w:rPr>
        <w:t>.</w:t>
      </w:r>
    </w:p>
    <w:p w14:paraId="23A5DB3B" w14:textId="77777777" w:rsidR="00B2500F" w:rsidRPr="00140F13" w:rsidRDefault="00B2500F" w:rsidP="00251AE6">
      <w:pPr>
        <w:spacing w:after="0" w:line="240" w:lineRule="auto"/>
        <w:contextualSpacing/>
        <w:rPr>
          <w:rFonts w:cs="Arial"/>
          <w:szCs w:val="20"/>
          <w:highlight w:val="lightGray"/>
        </w:rPr>
      </w:pPr>
    </w:p>
    <w:p w14:paraId="64233D3B" w14:textId="184C3F01" w:rsidR="00EA132D" w:rsidRPr="00140F13" w:rsidRDefault="00EA132D" w:rsidP="00A32CC4">
      <w:pPr>
        <w:pStyle w:val="Prrafodelista"/>
        <w:numPr>
          <w:ilvl w:val="0"/>
          <w:numId w:val="23"/>
        </w:numPr>
        <w:rPr>
          <w:rFonts w:cs="Arial"/>
          <w:b/>
          <w:szCs w:val="20"/>
          <w:lang w:val="es-ES"/>
        </w:rPr>
      </w:pPr>
      <w:r w:rsidRPr="00140F13">
        <w:rPr>
          <w:rFonts w:cs="Arial"/>
          <w:b/>
          <w:szCs w:val="20"/>
          <w:lang w:val="es-ES"/>
        </w:rPr>
        <w:t>INFORMACIÓN SOBRE EL PERSONAL PROFESIONAL DEL CONSULTOR</w:t>
      </w:r>
    </w:p>
    <w:p w14:paraId="36F0EEBB" w14:textId="31C67D1C" w:rsidR="00EA132D" w:rsidRPr="00140F13" w:rsidRDefault="00EA132D" w:rsidP="00EA132D">
      <w:pPr>
        <w:rPr>
          <w:rFonts w:eastAsia="Arial" w:cs="Arial"/>
          <w:szCs w:val="20"/>
          <w:lang w:eastAsia="es-ES"/>
        </w:rPr>
      </w:pPr>
      <w:r w:rsidRPr="00140F13">
        <w:rPr>
          <w:rFonts w:cs="Arial"/>
          <w:szCs w:val="20"/>
        </w:rPr>
        <w:t xml:space="preserve">Para cumplir con </w:t>
      </w:r>
      <w:r w:rsidR="00696235">
        <w:rPr>
          <w:rFonts w:cs="Arial"/>
          <w:szCs w:val="20"/>
        </w:rPr>
        <w:t>las actividades propias del contrato</w:t>
      </w:r>
      <w:r w:rsidRPr="00140F13">
        <w:rPr>
          <w:rFonts w:cs="Arial"/>
          <w:szCs w:val="20"/>
        </w:rPr>
        <w:t>, la entidad analizará la información del personal del Consultor a involucrar en los Estudios de Topografía y se tendrán en cuenta las siguientes consideraciones:</w:t>
      </w:r>
    </w:p>
    <w:p w14:paraId="54033DCB" w14:textId="77777777" w:rsidR="00EA132D" w:rsidRPr="00140F13" w:rsidRDefault="00EA132D" w:rsidP="00A32CC4">
      <w:pPr>
        <w:numPr>
          <w:ilvl w:val="0"/>
          <w:numId w:val="4"/>
        </w:numPr>
        <w:ind w:left="360"/>
        <w:rPr>
          <w:rFonts w:eastAsia="Arial" w:cs="Arial"/>
          <w:szCs w:val="20"/>
        </w:rPr>
      </w:pPr>
      <w:r w:rsidRPr="00140F13">
        <w:rPr>
          <w:rFonts w:eastAsia="Arial" w:cs="Arial"/>
          <w:szCs w:val="20"/>
          <w:lang w:eastAsia="es-ES"/>
        </w:rPr>
        <w:t xml:space="preserve">Los soportes académicos y de experiencia de los perfiles que están descritos en el Anexo Técnico serán verificados por la Entidad. </w:t>
      </w:r>
    </w:p>
    <w:p w14:paraId="477BB653" w14:textId="77777777" w:rsidR="00EA132D" w:rsidRPr="00140F13" w:rsidRDefault="00EA132D" w:rsidP="00A32CC4">
      <w:pPr>
        <w:numPr>
          <w:ilvl w:val="0"/>
          <w:numId w:val="4"/>
        </w:numPr>
        <w:ind w:left="360"/>
        <w:rPr>
          <w:rFonts w:cs="Arial"/>
          <w:szCs w:val="20"/>
        </w:rPr>
      </w:pPr>
      <w:r w:rsidRPr="00140F13">
        <w:rPr>
          <w:rFonts w:cs="Arial"/>
          <w:szCs w:val="20"/>
        </w:rPr>
        <w:t xml:space="preserve">El Consultor deberá informar la fecha a partir de la cual los profesionales ofrecidos ejercen legalmente la profesión, de conformidad con lo señalado en el Pliego de Condiciones. El requisito de la tarjeta profesional se puede suplir con lo regulado en el artículo 18 del Decreto- Ley 2106 de 2019. </w:t>
      </w:r>
    </w:p>
    <w:p w14:paraId="700E5794" w14:textId="77777777" w:rsidR="00EA132D" w:rsidRPr="00140F13" w:rsidRDefault="00EA132D" w:rsidP="00A32CC4">
      <w:pPr>
        <w:numPr>
          <w:ilvl w:val="0"/>
          <w:numId w:val="4"/>
        </w:numPr>
        <w:ind w:left="360"/>
        <w:rPr>
          <w:rFonts w:cs="Arial"/>
          <w:szCs w:val="20"/>
        </w:rPr>
      </w:pPr>
      <w:r w:rsidRPr="00140F13">
        <w:rPr>
          <w:rFonts w:cs="Arial"/>
          <w:szCs w:val="20"/>
        </w:rPr>
        <w:lastRenderedPageBreak/>
        <w:t xml:space="preserve">Las certificaciones de experiencia de los profesionales deben ser expedidas por la persona natural o jurídica con quien se haya establecido la relación laboral o de prestación de servicios. </w:t>
      </w:r>
    </w:p>
    <w:p w14:paraId="13C7F71B" w14:textId="77777777" w:rsidR="00EA132D" w:rsidRPr="00140F13" w:rsidRDefault="00EA132D" w:rsidP="00A32CC4">
      <w:pPr>
        <w:numPr>
          <w:ilvl w:val="0"/>
          <w:numId w:val="4"/>
        </w:numPr>
        <w:ind w:left="360"/>
        <w:rPr>
          <w:rFonts w:cs="Arial"/>
          <w:szCs w:val="20"/>
        </w:rPr>
      </w:pPr>
      <w:r w:rsidRPr="00140F13">
        <w:rPr>
          <w:rFonts w:cs="Arial"/>
          <w:szCs w:val="20"/>
        </w:rPr>
        <w:t>La Entidad podrá solicitar en cualquier momento al Consultor los documentos que permitan acreditar el valor y el pago correspondiente de cada uno de los profesionales empleados para desarrollar el negocio jurídico pactado y que estén acorde con el valor de los honorarios definidos a la fecha de ejecución del Contrato, en el caso de que sea establecido un valor de honorarios de referencia.</w:t>
      </w:r>
    </w:p>
    <w:p w14:paraId="795F7303" w14:textId="77777777" w:rsidR="00EA132D" w:rsidRPr="00140F13" w:rsidRDefault="00EA132D" w:rsidP="00A32CC4">
      <w:pPr>
        <w:numPr>
          <w:ilvl w:val="0"/>
          <w:numId w:val="4"/>
        </w:numPr>
        <w:ind w:left="360"/>
        <w:rPr>
          <w:rFonts w:cs="Arial"/>
          <w:szCs w:val="20"/>
        </w:rPr>
      </w:pPr>
      <w:r w:rsidRPr="00140F13">
        <w:rPr>
          <w:rFonts w:cs="Arial"/>
          <w:szCs w:val="20"/>
        </w:rPr>
        <w:t xml:space="preserve">El Consultor es responsable de verificar que los profesionales propuestos que se vincularán al proyecto tengan la disponibilidad real para ejecutarlo. </w:t>
      </w:r>
    </w:p>
    <w:p w14:paraId="5DCC40BC" w14:textId="77777777" w:rsidR="00EA132D" w:rsidRPr="00140F13" w:rsidRDefault="00EA132D" w:rsidP="00A32CC4">
      <w:pPr>
        <w:numPr>
          <w:ilvl w:val="0"/>
          <w:numId w:val="4"/>
        </w:numPr>
        <w:ind w:left="360"/>
        <w:rPr>
          <w:rFonts w:cs="Arial"/>
          <w:szCs w:val="20"/>
        </w:rPr>
      </w:pPr>
      <w:r w:rsidRPr="00140F13">
        <w:rPr>
          <w:rFonts w:cs="Arial"/>
          <w:szCs w:val="20"/>
        </w:rPr>
        <w:t>El Consultor garantizará que los profesionales estén disponibles según su porcentaje de dedicación (físicamente o a través de medios digitales), cada vez que la Entidad los requiera para dar cumplimiento al objeto del proyecto de consultoría.</w:t>
      </w:r>
    </w:p>
    <w:p w14:paraId="7FDC55DE" w14:textId="77777777" w:rsidR="00EA132D" w:rsidRPr="00140F13" w:rsidRDefault="00EA132D" w:rsidP="00A32CC4">
      <w:pPr>
        <w:numPr>
          <w:ilvl w:val="0"/>
          <w:numId w:val="4"/>
        </w:numPr>
        <w:ind w:left="360"/>
        <w:rPr>
          <w:rFonts w:cs="Arial"/>
          <w:szCs w:val="20"/>
        </w:rPr>
      </w:pPr>
      <w:r w:rsidRPr="00140F13">
        <w:rPr>
          <w:rFonts w:cs="Arial"/>
          <w:szCs w:val="20"/>
        </w:rPr>
        <w:t>La Entidad se reserva el derecho de exigir el reemplazo o retiro de cualquier contratista o trabajador vinculado al contrato, sin que ello conlleve costos para ella, detallando las razones debidamente que justifican la solicitud de dicho cambio.</w:t>
      </w:r>
    </w:p>
    <w:p w14:paraId="4A15E4EE" w14:textId="77777777" w:rsidR="00917C39" w:rsidRPr="00140F13" w:rsidRDefault="00917C39" w:rsidP="00917C39">
      <w:pPr>
        <w:spacing w:after="0" w:line="240" w:lineRule="auto"/>
        <w:contextualSpacing/>
        <w:rPr>
          <w:rFonts w:cs="Arial"/>
          <w:snapToGrid w:val="0"/>
          <w:szCs w:val="20"/>
          <w:lang w:eastAsia="es-ES"/>
        </w:rPr>
      </w:pPr>
    </w:p>
    <w:p w14:paraId="149D35B4" w14:textId="2CACE810" w:rsidR="00F7070B" w:rsidRPr="00844DB7" w:rsidRDefault="00EA132D" w:rsidP="00844DB7">
      <w:pPr>
        <w:rPr>
          <w:rFonts w:cs="Arial"/>
          <w:snapToGrid w:val="0"/>
          <w:szCs w:val="20"/>
          <w:lang w:val="es-ES" w:eastAsia="es-ES"/>
        </w:rPr>
      </w:pPr>
      <w:r w:rsidRPr="00140F13">
        <w:rPr>
          <w:rFonts w:cs="Arial"/>
          <w:snapToGrid w:val="0"/>
          <w:szCs w:val="20"/>
          <w:lang w:val="es-ES" w:eastAsia="es-ES"/>
        </w:rPr>
        <w:t>El personal relacionado será contratado por el Consultor y su costo debe incluirse dentro de la estructura de costo de la oferta</w:t>
      </w:r>
      <w:r w:rsidR="00284C66" w:rsidRPr="00140F13">
        <w:rPr>
          <w:rFonts w:cs="Arial"/>
          <w:snapToGrid w:val="0"/>
          <w:szCs w:val="20"/>
          <w:lang w:val="es-ES" w:eastAsia="es-ES"/>
        </w:rPr>
        <w:t xml:space="preserve"> económica</w:t>
      </w:r>
      <w:r w:rsidRPr="00140F13">
        <w:rPr>
          <w:rFonts w:cs="Arial"/>
          <w:snapToGrid w:val="0"/>
          <w:szCs w:val="20"/>
          <w:lang w:val="es-ES" w:eastAsia="es-ES"/>
        </w:rPr>
        <w:t>, que fue definida al presentar la propuesta</w:t>
      </w:r>
      <w:r w:rsidRPr="00140F13">
        <w:rPr>
          <w:rFonts w:cs="Arial"/>
          <w:szCs w:val="20"/>
          <w:lang w:val="es-ES" w:eastAsia="es-ES"/>
        </w:rPr>
        <w:t xml:space="preserve"> </w:t>
      </w:r>
      <w:r w:rsidRPr="00140F13">
        <w:rPr>
          <w:rFonts w:cs="Arial"/>
          <w:snapToGrid w:val="0"/>
          <w:szCs w:val="20"/>
          <w:lang w:val="es-ES" w:eastAsia="es-ES"/>
        </w:rPr>
        <w:t xml:space="preserve">en el Formulario 1 – Propuesta Económica del Contrato. Se aclara que los perfiles que hacen parte del Personal deben cubrir todo el plazo de ejecución del proyecto indistintamente de su porcentaje de dedicación. </w:t>
      </w:r>
    </w:p>
    <w:p w14:paraId="41C7F46A" w14:textId="42762796" w:rsidR="005353DE" w:rsidRPr="00140F13" w:rsidRDefault="005353DE" w:rsidP="00A32CC4">
      <w:pPr>
        <w:pStyle w:val="Prrafodelista"/>
        <w:numPr>
          <w:ilvl w:val="1"/>
          <w:numId w:val="23"/>
        </w:numPr>
        <w:spacing w:after="0" w:line="240" w:lineRule="auto"/>
        <w:rPr>
          <w:rFonts w:cs="Arial"/>
          <w:snapToGrid w:val="0"/>
          <w:szCs w:val="20"/>
          <w:lang w:val="es-ES" w:eastAsia="es-ES"/>
        </w:rPr>
      </w:pPr>
      <w:r w:rsidRPr="00140F13">
        <w:rPr>
          <w:rFonts w:cs="Arial"/>
          <w:b/>
          <w:snapToGrid w:val="0"/>
          <w:szCs w:val="20"/>
          <w:u w:val="single"/>
          <w:lang w:val="es-ES" w:eastAsia="es-ES"/>
        </w:rPr>
        <w:t>Personal</w:t>
      </w:r>
      <w:r w:rsidR="00284C66" w:rsidRPr="00140F13">
        <w:rPr>
          <w:rFonts w:cs="Arial"/>
          <w:b/>
          <w:snapToGrid w:val="0"/>
          <w:szCs w:val="20"/>
          <w:u w:val="single"/>
          <w:lang w:val="es-ES" w:eastAsia="es-ES"/>
        </w:rPr>
        <w:t xml:space="preserve"> profesional</w:t>
      </w:r>
      <w:r w:rsidR="005A784C">
        <w:rPr>
          <w:rFonts w:cs="Arial"/>
          <w:b/>
          <w:snapToGrid w:val="0"/>
          <w:szCs w:val="20"/>
          <w:u w:val="single"/>
          <w:lang w:val="es-ES" w:eastAsia="es-ES"/>
        </w:rPr>
        <w:t xml:space="preserve"> mínimo</w:t>
      </w:r>
    </w:p>
    <w:p w14:paraId="2EF84B12" w14:textId="77777777" w:rsidR="005353DE" w:rsidRPr="00140F13" w:rsidRDefault="005353DE" w:rsidP="005353DE">
      <w:pPr>
        <w:spacing w:after="0" w:line="240" w:lineRule="auto"/>
        <w:contextualSpacing/>
        <w:rPr>
          <w:rFonts w:cs="Arial"/>
          <w:snapToGrid w:val="0"/>
          <w:szCs w:val="20"/>
          <w:lang w:val="es-ES" w:eastAsia="es-ES"/>
        </w:rPr>
      </w:pPr>
    </w:p>
    <w:p w14:paraId="50E122A1" w14:textId="299B6BA7" w:rsidR="00917C39" w:rsidRPr="00140F13" w:rsidRDefault="00BE3DA0" w:rsidP="00917C39">
      <w:pPr>
        <w:spacing w:after="0" w:line="240" w:lineRule="auto"/>
        <w:contextualSpacing/>
        <w:rPr>
          <w:rFonts w:cs="Arial"/>
          <w:snapToGrid w:val="0"/>
          <w:szCs w:val="20"/>
          <w:lang w:val="es-ES" w:eastAsia="es-ES"/>
        </w:rPr>
      </w:pPr>
      <w:r w:rsidRPr="00140F13">
        <w:rPr>
          <w:rFonts w:cs="Arial"/>
          <w:snapToGrid w:val="0"/>
          <w:szCs w:val="20"/>
          <w:lang w:val="es-ES" w:eastAsia="es-ES"/>
        </w:rPr>
        <w:t xml:space="preserve">Todos los profesionales exigidos </w:t>
      </w:r>
      <w:r w:rsidR="005A784C">
        <w:rPr>
          <w:rFonts w:cs="Arial"/>
          <w:snapToGrid w:val="0"/>
          <w:szCs w:val="20"/>
          <w:lang w:val="es-ES" w:eastAsia="es-ES"/>
        </w:rPr>
        <w:t xml:space="preserve">serán </w:t>
      </w:r>
      <w:r w:rsidR="00514C24">
        <w:rPr>
          <w:rFonts w:cs="Arial"/>
          <w:snapToGrid w:val="0"/>
          <w:szCs w:val="20"/>
          <w:lang w:val="es-ES" w:eastAsia="es-ES"/>
        </w:rPr>
        <w:t>los mínimos para involucrar</w:t>
      </w:r>
      <w:r w:rsidR="005A784C">
        <w:rPr>
          <w:rFonts w:cs="Arial"/>
          <w:snapToGrid w:val="0"/>
          <w:szCs w:val="20"/>
          <w:lang w:val="es-ES" w:eastAsia="es-ES"/>
        </w:rPr>
        <w:t xml:space="preserve"> en el proceso, los cuales </w:t>
      </w:r>
      <w:r w:rsidRPr="00140F13">
        <w:rPr>
          <w:rFonts w:cs="Arial"/>
          <w:snapToGrid w:val="0"/>
          <w:szCs w:val="20"/>
          <w:lang w:val="es-ES" w:eastAsia="es-ES"/>
        </w:rPr>
        <w:t>deben cumplir y acreditar, como mínimo, los siguientes requisitos de formación y experiencia:</w:t>
      </w:r>
    </w:p>
    <w:p w14:paraId="5018BEA3" w14:textId="77777777" w:rsidR="00BE3DA0" w:rsidRPr="00140F13" w:rsidRDefault="00BE3DA0" w:rsidP="00917C39">
      <w:pPr>
        <w:spacing w:after="0" w:line="240" w:lineRule="auto"/>
        <w:contextualSpacing/>
        <w:rPr>
          <w:rFonts w:cs="Arial"/>
          <w:snapToGrid w:val="0"/>
          <w:szCs w:val="20"/>
          <w:lang w:val="es-ES" w:eastAsia="es-ES"/>
        </w:rPr>
      </w:pPr>
    </w:p>
    <w:p w14:paraId="279E8418" w14:textId="4010A29A" w:rsidR="004A5E6F" w:rsidRPr="00140F13" w:rsidRDefault="00844DB7" w:rsidP="00A32CC4">
      <w:pPr>
        <w:pStyle w:val="Prrafodelista"/>
        <w:numPr>
          <w:ilvl w:val="0"/>
          <w:numId w:val="6"/>
        </w:numPr>
        <w:spacing w:line="276" w:lineRule="auto"/>
        <w:rPr>
          <w:rFonts w:eastAsia="Arial" w:cs="Arial"/>
          <w:noProof/>
          <w:szCs w:val="20"/>
          <w:lang w:eastAsia="es-ES"/>
        </w:rPr>
      </w:pPr>
      <w:bookmarkStart w:id="27" w:name="_Hlk137641497"/>
      <w:r>
        <w:rPr>
          <w:rFonts w:eastAsia="Arial" w:cs="Arial"/>
          <w:noProof/>
          <w:szCs w:val="20"/>
          <w:lang w:eastAsia="es-ES"/>
        </w:rPr>
        <w:t>Diez</w:t>
      </w:r>
      <w:r w:rsidR="003404D9" w:rsidRPr="00140F13">
        <w:rPr>
          <w:rFonts w:eastAsia="Arial" w:cs="Arial"/>
          <w:noProof/>
          <w:szCs w:val="20"/>
          <w:lang w:eastAsia="es-ES"/>
        </w:rPr>
        <w:t xml:space="preserve"> (</w:t>
      </w:r>
      <w:r>
        <w:rPr>
          <w:rFonts w:eastAsia="Arial" w:cs="Arial"/>
          <w:noProof/>
          <w:szCs w:val="20"/>
          <w:lang w:eastAsia="es-ES"/>
        </w:rPr>
        <w:t>10</w:t>
      </w:r>
      <w:r w:rsidR="003404D9" w:rsidRPr="00140F13">
        <w:rPr>
          <w:rFonts w:eastAsia="Arial" w:cs="Arial"/>
          <w:noProof/>
          <w:szCs w:val="20"/>
          <w:lang w:eastAsia="es-ES"/>
        </w:rPr>
        <w:t xml:space="preserve">) </w:t>
      </w:r>
      <w:r w:rsidR="004A5E6F" w:rsidRPr="00140F13">
        <w:rPr>
          <w:rFonts w:eastAsia="Arial" w:cs="Arial"/>
          <w:noProof/>
          <w:szCs w:val="20"/>
          <w:lang w:eastAsia="es-ES"/>
        </w:rPr>
        <w:t>Ingeniero</w:t>
      </w:r>
      <w:r>
        <w:rPr>
          <w:rFonts w:eastAsia="Arial" w:cs="Arial"/>
          <w:noProof/>
          <w:szCs w:val="20"/>
          <w:lang w:eastAsia="es-ES"/>
        </w:rPr>
        <w:t>s</w:t>
      </w:r>
      <w:r w:rsidR="004A5E6F" w:rsidRPr="00140F13">
        <w:rPr>
          <w:rFonts w:eastAsia="Arial" w:cs="Arial"/>
          <w:noProof/>
          <w:szCs w:val="20"/>
          <w:lang w:eastAsia="es-ES"/>
        </w:rPr>
        <w:t xml:space="preserve"> Top</w:t>
      </w:r>
      <w:r w:rsidR="00853903">
        <w:rPr>
          <w:rFonts w:eastAsia="Arial" w:cs="Arial"/>
          <w:noProof/>
          <w:szCs w:val="20"/>
          <w:lang w:eastAsia="es-ES"/>
        </w:rPr>
        <w:t>ó</w:t>
      </w:r>
      <w:r w:rsidR="004A5E6F" w:rsidRPr="00140F13">
        <w:rPr>
          <w:rFonts w:eastAsia="Arial" w:cs="Arial"/>
          <w:noProof/>
          <w:szCs w:val="20"/>
          <w:lang w:eastAsia="es-ES"/>
        </w:rPr>
        <w:t>gr</w:t>
      </w:r>
      <w:r w:rsidR="00853903">
        <w:rPr>
          <w:rFonts w:eastAsia="Arial" w:cs="Arial"/>
          <w:noProof/>
          <w:szCs w:val="20"/>
          <w:lang w:eastAsia="es-ES"/>
        </w:rPr>
        <w:t>a</w:t>
      </w:r>
      <w:r w:rsidR="004A5E6F" w:rsidRPr="00140F13">
        <w:rPr>
          <w:rFonts w:eastAsia="Arial" w:cs="Arial"/>
          <w:noProof/>
          <w:szCs w:val="20"/>
          <w:lang w:eastAsia="es-ES"/>
        </w:rPr>
        <w:t>fo</w:t>
      </w:r>
      <w:r>
        <w:rPr>
          <w:rFonts w:eastAsia="Arial" w:cs="Arial"/>
          <w:noProof/>
          <w:szCs w:val="20"/>
          <w:lang w:eastAsia="es-ES"/>
        </w:rPr>
        <w:t>s</w:t>
      </w:r>
      <w:r w:rsidR="004A5E6F" w:rsidRPr="00140F13">
        <w:rPr>
          <w:rFonts w:eastAsia="Arial" w:cs="Arial"/>
          <w:noProof/>
          <w:szCs w:val="20"/>
          <w:lang w:eastAsia="es-ES"/>
        </w:rPr>
        <w:t xml:space="preserve"> </w:t>
      </w:r>
    </w:p>
    <w:tbl>
      <w:tblPr>
        <w:tblW w:w="9488" w:type="dxa"/>
        <w:jc w:val="center"/>
        <w:tblLayout w:type="fixed"/>
        <w:tblLook w:val="04A0" w:firstRow="1" w:lastRow="0" w:firstColumn="1" w:lastColumn="0" w:noHBand="0" w:noVBand="1"/>
      </w:tblPr>
      <w:tblGrid>
        <w:gridCol w:w="751"/>
        <w:gridCol w:w="1507"/>
        <w:gridCol w:w="1276"/>
        <w:gridCol w:w="1134"/>
        <w:gridCol w:w="1418"/>
        <w:gridCol w:w="3402"/>
      </w:tblGrid>
      <w:tr w:rsidR="00284C66" w:rsidRPr="006804D5" w14:paraId="5F4DBF9A" w14:textId="77777777" w:rsidTr="00284C66">
        <w:trPr>
          <w:trHeight w:val="525"/>
          <w:tblHeader/>
          <w:jc w:val="center"/>
        </w:trPr>
        <w:tc>
          <w:tcPr>
            <w:tcW w:w="751"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tcPr>
          <w:p w14:paraId="11A372FF" w14:textId="77777777" w:rsidR="00284C66" w:rsidRPr="006804D5" w:rsidRDefault="00284C66" w:rsidP="005D3488">
            <w:pPr>
              <w:spacing w:after="0"/>
              <w:jc w:val="center"/>
              <w:rPr>
                <w:rFonts w:cs="Arial"/>
                <w:sz w:val="18"/>
                <w:szCs w:val="18"/>
              </w:rPr>
            </w:pPr>
            <w:r w:rsidRPr="006804D5">
              <w:rPr>
                <w:rFonts w:eastAsia="Arial" w:cs="Arial"/>
                <w:b/>
                <w:bCs/>
                <w:sz w:val="18"/>
                <w:szCs w:val="18"/>
              </w:rPr>
              <w:t>Perfil No.</w:t>
            </w:r>
            <w:r w:rsidRPr="006804D5">
              <w:rPr>
                <w:rFonts w:eastAsia="Arial" w:cs="Arial"/>
                <w:sz w:val="18"/>
                <w:szCs w:val="18"/>
              </w:rPr>
              <w:t xml:space="preserve"> </w:t>
            </w:r>
          </w:p>
        </w:tc>
        <w:tc>
          <w:tcPr>
            <w:tcW w:w="1507"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tcPr>
          <w:p w14:paraId="467F5649" w14:textId="77777777" w:rsidR="00284C66" w:rsidRPr="006804D5" w:rsidRDefault="00284C66" w:rsidP="005D3488">
            <w:pPr>
              <w:spacing w:after="0"/>
              <w:jc w:val="center"/>
              <w:rPr>
                <w:rFonts w:cs="Arial"/>
                <w:sz w:val="18"/>
                <w:szCs w:val="18"/>
              </w:rPr>
            </w:pPr>
            <w:r w:rsidRPr="006804D5">
              <w:rPr>
                <w:rFonts w:eastAsia="Arial" w:cs="Arial"/>
                <w:b/>
                <w:bCs/>
                <w:sz w:val="18"/>
                <w:szCs w:val="18"/>
              </w:rPr>
              <w:t>Cargo</w:t>
            </w:r>
            <w:r w:rsidRPr="006804D5">
              <w:rPr>
                <w:rFonts w:eastAsia="Arial" w:cs="Arial"/>
                <w:sz w:val="18"/>
                <w:szCs w:val="18"/>
              </w:rPr>
              <w:t xml:space="preserve"> </w:t>
            </w:r>
          </w:p>
        </w:tc>
        <w:tc>
          <w:tcPr>
            <w:tcW w:w="1276"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tcPr>
          <w:p w14:paraId="1E1E0A75" w14:textId="77777777" w:rsidR="00284C66" w:rsidRPr="006804D5" w:rsidRDefault="00284C66" w:rsidP="005D3488">
            <w:pPr>
              <w:spacing w:after="0"/>
              <w:jc w:val="center"/>
              <w:rPr>
                <w:rFonts w:cs="Arial"/>
                <w:sz w:val="18"/>
                <w:szCs w:val="18"/>
              </w:rPr>
            </w:pPr>
            <w:r w:rsidRPr="006804D5">
              <w:rPr>
                <w:rFonts w:eastAsia="Arial" w:cs="Arial"/>
                <w:b/>
                <w:bCs/>
                <w:sz w:val="18"/>
                <w:szCs w:val="18"/>
              </w:rPr>
              <w:t>Título profesional</w:t>
            </w:r>
            <w:r w:rsidRPr="006804D5">
              <w:rPr>
                <w:rFonts w:eastAsia="Arial" w:cs="Arial"/>
                <w:sz w:val="18"/>
                <w:szCs w:val="18"/>
              </w:rPr>
              <w:t xml:space="preserve"> </w:t>
            </w:r>
          </w:p>
        </w:tc>
        <w:tc>
          <w:tcPr>
            <w:tcW w:w="1134"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tcPr>
          <w:p w14:paraId="0183FF7A" w14:textId="77777777" w:rsidR="00284C66" w:rsidRPr="006804D5" w:rsidRDefault="00284C66" w:rsidP="005D3488">
            <w:pPr>
              <w:spacing w:after="0"/>
              <w:jc w:val="center"/>
              <w:rPr>
                <w:rFonts w:cs="Arial"/>
                <w:sz w:val="18"/>
                <w:szCs w:val="18"/>
              </w:rPr>
            </w:pPr>
            <w:r w:rsidRPr="006804D5">
              <w:rPr>
                <w:rFonts w:eastAsia="Arial" w:cs="Arial"/>
                <w:b/>
                <w:bCs/>
                <w:sz w:val="18"/>
                <w:szCs w:val="18"/>
              </w:rPr>
              <w:t>Título de posgrado</w:t>
            </w:r>
            <w:r w:rsidRPr="006804D5">
              <w:rPr>
                <w:rFonts w:eastAsia="Arial" w:cs="Arial"/>
                <w:sz w:val="18"/>
                <w:szCs w:val="18"/>
              </w:rPr>
              <w:t xml:space="preserve"> </w:t>
            </w:r>
          </w:p>
        </w:tc>
        <w:tc>
          <w:tcPr>
            <w:tcW w:w="1418"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tcPr>
          <w:p w14:paraId="3FEC9E0C" w14:textId="77777777" w:rsidR="00284C66" w:rsidRPr="006804D5" w:rsidRDefault="00284C66" w:rsidP="005D3488">
            <w:pPr>
              <w:spacing w:after="0"/>
              <w:jc w:val="center"/>
              <w:rPr>
                <w:rFonts w:cs="Arial"/>
                <w:sz w:val="18"/>
                <w:szCs w:val="18"/>
              </w:rPr>
            </w:pPr>
            <w:r w:rsidRPr="006804D5">
              <w:rPr>
                <w:rFonts w:eastAsia="Arial" w:cs="Arial"/>
                <w:b/>
                <w:bCs/>
                <w:sz w:val="18"/>
                <w:szCs w:val="18"/>
              </w:rPr>
              <w:t>Experiencia general</w:t>
            </w:r>
            <w:r w:rsidRPr="006804D5">
              <w:rPr>
                <w:rFonts w:eastAsia="Arial" w:cs="Arial"/>
                <w:sz w:val="18"/>
                <w:szCs w:val="18"/>
              </w:rPr>
              <w:t xml:space="preserve"> </w:t>
            </w:r>
            <w:r w:rsidRPr="006804D5">
              <w:rPr>
                <w:rFonts w:cs="Arial"/>
                <w:sz w:val="18"/>
                <w:szCs w:val="18"/>
              </w:rPr>
              <w:br/>
            </w:r>
            <w:r w:rsidRPr="006804D5">
              <w:rPr>
                <w:rFonts w:eastAsia="Arial" w:cs="Arial"/>
                <w:sz w:val="18"/>
                <w:szCs w:val="18"/>
              </w:rPr>
              <w:t xml:space="preserve"> </w:t>
            </w:r>
            <w:r w:rsidRPr="006804D5">
              <w:rPr>
                <w:rFonts w:eastAsia="Arial" w:cs="Arial"/>
                <w:b/>
                <w:bCs/>
                <w:sz w:val="18"/>
                <w:szCs w:val="18"/>
              </w:rPr>
              <w:t>(años mínimos)</w:t>
            </w:r>
            <w:r w:rsidRPr="006804D5">
              <w:rPr>
                <w:rFonts w:eastAsia="Arial" w:cs="Arial"/>
                <w:sz w:val="18"/>
                <w:szCs w:val="18"/>
              </w:rPr>
              <w:t xml:space="preserve"> </w:t>
            </w:r>
          </w:p>
        </w:tc>
        <w:tc>
          <w:tcPr>
            <w:tcW w:w="3402"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tcPr>
          <w:p w14:paraId="73780B13" w14:textId="77777777" w:rsidR="00284C66" w:rsidRPr="006804D5" w:rsidRDefault="00284C66" w:rsidP="005D3488">
            <w:pPr>
              <w:spacing w:after="0"/>
              <w:jc w:val="center"/>
              <w:rPr>
                <w:rFonts w:cs="Arial"/>
                <w:sz w:val="18"/>
                <w:szCs w:val="18"/>
              </w:rPr>
            </w:pPr>
            <w:r w:rsidRPr="006804D5">
              <w:rPr>
                <w:rFonts w:eastAsia="Arial" w:cs="Arial"/>
                <w:b/>
                <w:bCs/>
                <w:sz w:val="18"/>
                <w:szCs w:val="18"/>
              </w:rPr>
              <w:t>Experiencia específica</w:t>
            </w:r>
            <w:r w:rsidRPr="006804D5">
              <w:rPr>
                <w:rFonts w:eastAsia="Arial" w:cs="Arial"/>
                <w:sz w:val="18"/>
                <w:szCs w:val="18"/>
              </w:rPr>
              <w:t xml:space="preserve"> </w:t>
            </w:r>
            <w:r w:rsidRPr="006804D5">
              <w:rPr>
                <w:rFonts w:cs="Arial"/>
                <w:sz w:val="18"/>
                <w:szCs w:val="18"/>
              </w:rPr>
              <w:br/>
            </w:r>
            <w:r w:rsidRPr="006804D5">
              <w:rPr>
                <w:rFonts w:eastAsia="Arial" w:cs="Arial"/>
                <w:sz w:val="18"/>
                <w:szCs w:val="18"/>
              </w:rPr>
              <w:t xml:space="preserve"> </w:t>
            </w:r>
            <w:r w:rsidRPr="006804D5">
              <w:rPr>
                <w:rFonts w:eastAsia="Arial" w:cs="Arial"/>
                <w:b/>
                <w:bCs/>
                <w:sz w:val="18"/>
                <w:szCs w:val="18"/>
              </w:rPr>
              <w:t>(años mínimos)</w:t>
            </w:r>
            <w:r w:rsidRPr="006804D5">
              <w:rPr>
                <w:rFonts w:eastAsia="Arial" w:cs="Arial"/>
                <w:sz w:val="18"/>
                <w:szCs w:val="18"/>
              </w:rPr>
              <w:t xml:space="preserve"> </w:t>
            </w:r>
          </w:p>
        </w:tc>
      </w:tr>
      <w:tr w:rsidR="004A5E6F" w:rsidRPr="006804D5" w14:paraId="41BB34D5" w14:textId="77777777" w:rsidTr="00284C66">
        <w:trPr>
          <w:trHeight w:val="495"/>
          <w:jc w:val="center"/>
        </w:trPr>
        <w:tc>
          <w:tcPr>
            <w:tcW w:w="751" w:type="dxa"/>
            <w:tcBorders>
              <w:top w:val="single" w:sz="8" w:space="0" w:color="auto"/>
              <w:left w:val="single" w:sz="8" w:space="0" w:color="auto"/>
              <w:bottom w:val="single" w:sz="8" w:space="0" w:color="auto"/>
              <w:right w:val="single" w:sz="8" w:space="0" w:color="auto"/>
            </w:tcBorders>
            <w:vAlign w:val="center"/>
          </w:tcPr>
          <w:p w14:paraId="1691E99C" w14:textId="21DA799B" w:rsidR="004A5E6F" w:rsidRPr="006804D5" w:rsidRDefault="005A784C" w:rsidP="005D3488">
            <w:pPr>
              <w:spacing w:after="0"/>
              <w:jc w:val="center"/>
              <w:rPr>
                <w:rFonts w:eastAsia="Arial" w:cs="Arial"/>
                <w:b/>
                <w:bCs/>
                <w:sz w:val="18"/>
                <w:szCs w:val="18"/>
              </w:rPr>
            </w:pPr>
            <w:r w:rsidRPr="006804D5">
              <w:rPr>
                <w:rFonts w:eastAsia="Arial" w:cs="Arial"/>
                <w:b/>
                <w:bCs/>
                <w:sz w:val="18"/>
                <w:szCs w:val="18"/>
              </w:rPr>
              <w:t>1</w:t>
            </w:r>
            <w:r w:rsidR="004A5E6F" w:rsidRPr="006804D5">
              <w:rPr>
                <w:rFonts w:eastAsia="Arial" w:cs="Arial"/>
                <w:b/>
                <w:bCs/>
                <w:sz w:val="18"/>
                <w:szCs w:val="18"/>
              </w:rPr>
              <w:t>A</w:t>
            </w:r>
          </w:p>
        </w:tc>
        <w:tc>
          <w:tcPr>
            <w:tcW w:w="1507" w:type="dxa"/>
            <w:tcBorders>
              <w:top w:val="single" w:sz="8" w:space="0" w:color="auto"/>
              <w:left w:val="single" w:sz="8" w:space="0" w:color="auto"/>
              <w:bottom w:val="single" w:sz="8" w:space="0" w:color="auto"/>
              <w:right w:val="single" w:sz="8" w:space="0" w:color="auto"/>
            </w:tcBorders>
            <w:vAlign w:val="center"/>
          </w:tcPr>
          <w:p w14:paraId="4B96B9BA" w14:textId="77777777" w:rsidR="004A5E6F" w:rsidRPr="006804D5" w:rsidRDefault="004A5E6F" w:rsidP="005D3488">
            <w:pPr>
              <w:spacing w:after="0"/>
              <w:jc w:val="center"/>
              <w:rPr>
                <w:rFonts w:eastAsia="Arial" w:cs="Arial"/>
                <w:b/>
                <w:bCs/>
                <w:sz w:val="18"/>
                <w:szCs w:val="18"/>
              </w:rPr>
            </w:pPr>
            <w:r w:rsidRPr="006804D5">
              <w:rPr>
                <w:rFonts w:eastAsia="Arial" w:cs="Arial"/>
                <w:b/>
                <w:bCs/>
                <w:sz w:val="18"/>
                <w:szCs w:val="18"/>
              </w:rPr>
              <w:t>INGENIERO TOPOGRAFO</w:t>
            </w:r>
          </w:p>
          <w:p w14:paraId="76BBC8CE" w14:textId="6CC51901" w:rsidR="004A5E6F" w:rsidRPr="006804D5" w:rsidRDefault="004A5E6F" w:rsidP="005D3488">
            <w:pPr>
              <w:spacing w:after="0"/>
              <w:jc w:val="center"/>
              <w:rPr>
                <w:rFonts w:eastAsia="Arial" w:cs="Arial"/>
                <w:b/>
                <w:bCs/>
                <w:sz w:val="18"/>
                <w:szCs w:val="18"/>
              </w:rPr>
            </w:pPr>
            <w:r w:rsidRPr="006804D5">
              <w:rPr>
                <w:rFonts w:eastAsia="Arial" w:cs="Arial"/>
                <w:b/>
                <w:bCs/>
                <w:sz w:val="18"/>
                <w:szCs w:val="18"/>
              </w:rPr>
              <w:t>Opción 1</w:t>
            </w:r>
          </w:p>
        </w:tc>
        <w:tc>
          <w:tcPr>
            <w:tcW w:w="1276" w:type="dxa"/>
            <w:tcBorders>
              <w:top w:val="single" w:sz="8" w:space="0" w:color="auto"/>
              <w:left w:val="single" w:sz="8" w:space="0" w:color="auto"/>
              <w:bottom w:val="single" w:sz="8" w:space="0" w:color="auto"/>
              <w:right w:val="single" w:sz="8" w:space="0" w:color="auto"/>
            </w:tcBorders>
            <w:vAlign w:val="center"/>
          </w:tcPr>
          <w:p w14:paraId="1D137D73" w14:textId="1235E36A" w:rsidR="004A5E6F" w:rsidRPr="006804D5" w:rsidRDefault="004A5E6F" w:rsidP="005D3488">
            <w:pPr>
              <w:spacing w:after="0"/>
              <w:jc w:val="center"/>
              <w:rPr>
                <w:rFonts w:eastAsia="Arial" w:cs="Arial"/>
                <w:sz w:val="18"/>
                <w:szCs w:val="18"/>
              </w:rPr>
            </w:pPr>
            <w:r w:rsidRPr="006804D5">
              <w:rPr>
                <w:rFonts w:eastAsia="Arial" w:cs="Arial"/>
                <w:sz w:val="18"/>
                <w:szCs w:val="18"/>
              </w:rPr>
              <w:t>Título Profesional en Ingeniería Topográfica</w:t>
            </w:r>
          </w:p>
        </w:tc>
        <w:tc>
          <w:tcPr>
            <w:tcW w:w="1134" w:type="dxa"/>
            <w:tcBorders>
              <w:top w:val="single" w:sz="8" w:space="0" w:color="auto"/>
              <w:left w:val="single" w:sz="8" w:space="0" w:color="auto"/>
              <w:bottom w:val="single" w:sz="8" w:space="0" w:color="auto"/>
              <w:right w:val="single" w:sz="8" w:space="0" w:color="auto"/>
            </w:tcBorders>
            <w:vAlign w:val="center"/>
          </w:tcPr>
          <w:p w14:paraId="0FC06CF0" w14:textId="231CC746" w:rsidR="004A5E6F" w:rsidRPr="006804D5" w:rsidRDefault="004A5E6F" w:rsidP="005D3488">
            <w:pPr>
              <w:spacing w:after="0"/>
              <w:jc w:val="center"/>
              <w:rPr>
                <w:rFonts w:eastAsia="Arial" w:cs="Arial"/>
                <w:sz w:val="18"/>
                <w:szCs w:val="18"/>
              </w:rPr>
            </w:pPr>
            <w:r w:rsidRPr="006804D5">
              <w:rPr>
                <w:rFonts w:eastAsia="Arial" w:cs="Arial"/>
                <w:sz w:val="18"/>
                <w:szCs w:val="18"/>
              </w:rPr>
              <w:t>N.A</w:t>
            </w:r>
          </w:p>
        </w:tc>
        <w:tc>
          <w:tcPr>
            <w:tcW w:w="1418" w:type="dxa"/>
            <w:tcBorders>
              <w:top w:val="single" w:sz="8" w:space="0" w:color="auto"/>
              <w:left w:val="single" w:sz="8" w:space="0" w:color="auto"/>
              <w:bottom w:val="single" w:sz="8" w:space="0" w:color="auto"/>
              <w:right w:val="single" w:sz="8" w:space="0" w:color="auto"/>
            </w:tcBorders>
            <w:vAlign w:val="center"/>
          </w:tcPr>
          <w:p w14:paraId="641FE397" w14:textId="61952F78" w:rsidR="004A5E6F" w:rsidRPr="006804D5" w:rsidRDefault="004A5E6F" w:rsidP="005D3488">
            <w:pPr>
              <w:spacing w:after="0"/>
              <w:jc w:val="center"/>
              <w:rPr>
                <w:rFonts w:eastAsia="Arial" w:cs="Arial"/>
                <w:sz w:val="18"/>
                <w:szCs w:val="18"/>
              </w:rPr>
            </w:pPr>
            <w:r w:rsidRPr="006804D5">
              <w:rPr>
                <w:rFonts w:eastAsia="Arial" w:cs="Arial"/>
                <w:sz w:val="18"/>
                <w:szCs w:val="18"/>
              </w:rPr>
              <w:t>Mínimo tres (3) años, contados a partir de la terminación y aprobación del pensum académico de educación superior y la fecha de cierre del plazo del</w:t>
            </w:r>
            <w:r w:rsidR="00763915" w:rsidRPr="006804D5">
              <w:rPr>
                <w:rFonts w:eastAsia="Arial" w:cs="Arial"/>
                <w:sz w:val="18"/>
                <w:szCs w:val="18"/>
              </w:rPr>
              <w:t xml:space="preserve"> presente proceso de selección</w:t>
            </w:r>
          </w:p>
        </w:tc>
        <w:tc>
          <w:tcPr>
            <w:tcW w:w="3402" w:type="dxa"/>
            <w:tcBorders>
              <w:top w:val="single" w:sz="8" w:space="0" w:color="auto"/>
              <w:left w:val="single" w:sz="8" w:space="0" w:color="auto"/>
              <w:bottom w:val="single" w:sz="8" w:space="0" w:color="auto"/>
              <w:right w:val="single" w:sz="8" w:space="0" w:color="auto"/>
            </w:tcBorders>
            <w:vAlign w:val="center"/>
          </w:tcPr>
          <w:p w14:paraId="6930ADA4" w14:textId="5DE8C34B" w:rsidR="004A5E6F" w:rsidRPr="006804D5" w:rsidRDefault="004A5E6F" w:rsidP="004A5E6F">
            <w:pPr>
              <w:spacing w:after="0"/>
              <w:jc w:val="center"/>
              <w:rPr>
                <w:rFonts w:eastAsia="Arial" w:cs="Arial"/>
                <w:sz w:val="18"/>
                <w:szCs w:val="18"/>
              </w:rPr>
            </w:pPr>
            <w:r w:rsidRPr="006804D5">
              <w:rPr>
                <w:rFonts w:eastAsia="Arial" w:cs="Arial"/>
                <w:sz w:val="18"/>
                <w:szCs w:val="18"/>
              </w:rPr>
              <w:t xml:space="preserve">Experiencia específica, la cual debe ser adquirida entre la fecha de expedición de la matrícula profesional y la fecha de cierre del plazo del presente </w:t>
            </w:r>
            <w:r w:rsidR="00763915" w:rsidRPr="006804D5">
              <w:rPr>
                <w:rFonts w:eastAsia="Arial" w:cs="Arial"/>
                <w:sz w:val="18"/>
                <w:szCs w:val="18"/>
              </w:rPr>
              <w:t xml:space="preserve">proceso </w:t>
            </w:r>
            <w:r w:rsidRPr="006804D5">
              <w:rPr>
                <w:rFonts w:eastAsia="Arial" w:cs="Arial"/>
                <w:sz w:val="18"/>
                <w:szCs w:val="18"/>
              </w:rPr>
              <w:t xml:space="preserve">de </w:t>
            </w:r>
            <w:r w:rsidR="00763915" w:rsidRPr="006804D5">
              <w:rPr>
                <w:rFonts w:eastAsia="Arial" w:cs="Arial"/>
                <w:sz w:val="18"/>
                <w:szCs w:val="18"/>
              </w:rPr>
              <w:t>selección</w:t>
            </w:r>
            <w:r w:rsidRPr="006804D5">
              <w:rPr>
                <w:rFonts w:eastAsia="Arial" w:cs="Arial"/>
                <w:sz w:val="18"/>
                <w:szCs w:val="18"/>
              </w:rPr>
              <w:t>, mediante la acreditación de mínimo dos (2) proyectos en cualquiera de las siguientes opciones o mediante la suma de las dos:</w:t>
            </w:r>
          </w:p>
          <w:p w14:paraId="0B826BF6" w14:textId="78E3129C" w:rsidR="004A5E6F" w:rsidRPr="006804D5" w:rsidRDefault="004A5E6F" w:rsidP="004A5E6F">
            <w:pPr>
              <w:spacing w:after="0"/>
              <w:jc w:val="center"/>
              <w:rPr>
                <w:rFonts w:eastAsia="Arial" w:cs="Arial"/>
                <w:sz w:val="18"/>
                <w:szCs w:val="18"/>
              </w:rPr>
            </w:pPr>
            <w:r w:rsidRPr="006804D5">
              <w:rPr>
                <w:rFonts w:eastAsia="Arial" w:cs="Arial"/>
                <w:sz w:val="18"/>
                <w:szCs w:val="18"/>
              </w:rPr>
              <w:t xml:space="preserve">a.) Ejercicio profesional en la empresa privada como profesional en el área de Topografía de: consultoría y/o interventoría de estudios y/o diseños y/o construcción y/o interventoría de obra de proyectos </w:t>
            </w:r>
            <w:r w:rsidR="00DD5A5B" w:rsidRPr="006804D5">
              <w:rPr>
                <w:rFonts w:eastAsia="Arial" w:cs="Arial"/>
                <w:sz w:val="18"/>
                <w:szCs w:val="18"/>
              </w:rPr>
              <w:t>viales</w:t>
            </w:r>
            <w:r w:rsidRPr="006804D5">
              <w:rPr>
                <w:rFonts w:eastAsia="Arial" w:cs="Arial"/>
                <w:sz w:val="18"/>
                <w:szCs w:val="18"/>
              </w:rPr>
              <w:t>.</w:t>
            </w:r>
          </w:p>
          <w:p w14:paraId="257467C1" w14:textId="3D08548C" w:rsidR="004A5E6F" w:rsidRPr="006804D5" w:rsidRDefault="004A5E6F" w:rsidP="004A5E6F">
            <w:pPr>
              <w:spacing w:after="0"/>
              <w:jc w:val="center"/>
              <w:rPr>
                <w:rFonts w:eastAsia="Arial" w:cs="Arial"/>
                <w:sz w:val="18"/>
                <w:szCs w:val="18"/>
              </w:rPr>
            </w:pPr>
            <w:r w:rsidRPr="006804D5">
              <w:rPr>
                <w:rFonts w:eastAsia="Arial" w:cs="Arial"/>
                <w:sz w:val="18"/>
                <w:szCs w:val="18"/>
              </w:rPr>
              <w:t>b.) Ejercicio en entidades oficiales como profesional del nivel ejecutivo y/o asesor y/o directivo y/o coordinador y/o profesional y/o supervisor y/o gestor y/o especialista y/o contratista de prestación de servicios que se haya desempañado como gestor o supervisor en el área de Topografía y</w:t>
            </w:r>
            <w:r w:rsidR="00AE4A96" w:rsidRPr="006804D5">
              <w:rPr>
                <w:rFonts w:eastAsia="Arial" w:cs="Arial"/>
                <w:sz w:val="18"/>
                <w:szCs w:val="18"/>
              </w:rPr>
              <w:t xml:space="preserve"> </w:t>
            </w:r>
            <w:r w:rsidRPr="006804D5">
              <w:rPr>
                <w:rFonts w:eastAsia="Arial" w:cs="Arial"/>
                <w:sz w:val="18"/>
                <w:szCs w:val="18"/>
              </w:rPr>
              <w:t xml:space="preserve">los cuales pueden ser de consultoría o interventoría para estudios y diseños y/o proyectos de obra o interventoría de obra para proyectos de Infraestructura </w:t>
            </w:r>
            <w:r w:rsidR="00BF4CF9" w:rsidRPr="006804D5">
              <w:rPr>
                <w:rFonts w:eastAsia="Arial" w:cs="Arial"/>
                <w:sz w:val="18"/>
                <w:szCs w:val="18"/>
              </w:rPr>
              <w:t>vial</w:t>
            </w:r>
            <w:r w:rsidRPr="006804D5">
              <w:rPr>
                <w:rFonts w:eastAsia="Arial" w:cs="Arial"/>
                <w:sz w:val="18"/>
                <w:szCs w:val="18"/>
              </w:rPr>
              <w:t>.</w:t>
            </w:r>
          </w:p>
          <w:p w14:paraId="5BD52B1B" w14:textId="77777777" w:rsidR="004A5E6F" w:rsidRPr="006804D5" w:rsidRDefault="004A5E6F" w:rsidP="004A5E6F">
            <w:pPr>
              <w:spacing w:after="0"/>
              <w:jc w:val="center"/>
              <w:rPr>
                <w:rFonts w:eastAsia="Arial" w:cs="Arial"/>
                <w:sz w:val="18"/>
                <w:szCs w:val="18"/>
              </w:rPr>
            </w:pPr>
          </w:p>
          <w:p w14:paraId="7DBD111B" w14:textId="50BDBEA1" w:rsidR="004A5E6F" w:rsidRPr="006804D5" w:rsidRDefault="004A5E6F" w:rsidP="004A5E6F">
            <w:pPr>
              <w:spacing w:after="0"/>
              <w:jc w:val="center"/>
              <w:rPr>
                <w:rFonts w:eastAsia="Arial" w:cs="Arial"/>
                <w:sz w:val="18"/>
                <w:szCs w:val="18"/>
              </w:rPr>
            </w:pPr>
            <w:r w:rsidRPr="006804D5">
              <w:rPr>
                <w:rFonts w:eastAsia="Arial" w:cs="Arial"/>
                <w:sz w:val="18"/>
                <w:szCs w:val="18"/>
              </w:rPr>
              <w:t xml:space="preserve">Por lo menos uno (1) de los dos proyectos debe ser en consultoría y/o </w:t>
            </w:r>
            <w:r w:rsidRPr="006804D5">
              <w:rPr>
                <w:rFonts w:eastAsia="Arial" w:cs="Arial"/>
                <w:sz w:val="18"/>
                <w:szCs w:val="18"/>
              </w:rPr>
              <w:lastRenderedPageBreak/>
              <w:t>interventoría y/o construcción de placa huella.</w:t>
            </w:r>
          </w:p>
          <w:p w14:paraId="366AFEBC" w14:textId="77777777" w:rsidR="004A5E6F" w:rsidRPr="006804D5" w:rsidRDefault="004A5E6F" w:rsidP="005D3488">
            <w:pPr>
              <w:spacing w:after="0"/>
              <w:rPr>
                <w:rFonts w:cs="Arial"/>
                <w:sz w:val="18"/>
                <w:szCs w:val="18"/>
              </w:rPr>
            </w:pPr>
          </w:p>
        </w:tc>
      </w:tr>
      <w:tr w:rsidR="004A5E6F" w:rsidRPr="006804D5" w14:paraId="3278A57D" w14:textId="77777777" w:rsidTr="00284C66">
        <w:trPr>
          <w:trHeight w:val="495"/>
          <w:jc w:val="center"/>
        </w:trPr>
        <w:tc>
          <w:tcPr>
            <w:tcW w:w="751" w:type="dxa"/>
            <w:tcBorders>
              <w:top w:val="single" w:sz="8" w:space="0" w:color="auto"/>
              <w:left w:val="single" w:sz="8" w:space="0" w:color="auto"/>
              <w:bottom w:val="single" w:sz="8" w:space="0" w:color="auto"/>
              <w:right w:val="single" w:sz="8" w:space="0" w:color="auto"/>
            </w:tcBorders>
            <w:vAlign w:val="center"/>
          </w:tcPr>
          <w:p w14:paraId="03B04FD9" w14:textId="74523E88" w:rsidR="004A5E6F" w:rsidRPr="006804D5" w:rsidRDefault="005A784C" w:rsidP="004A5E6F">
            <w:pPr>
              <w:spacing w:after="0"/>
              <w:jc w:val="center"/>
              <w:rPr>
                <w:rFonts w:eastAsia="Arial" w:cs="Arial"/>
                <w:b/>
                <w:bCs/>
                <w:sz w:val="18"/>
                <w:szCs w:val="18"/>
              </w:rPr>
            </w:pPr>
            <w:r w:rsidRPr="006804D5">
              <w:rPr>
                <w:rFonts w:eastAsia="Arial" w:cs="Arial"/>
                <w:b/>
                <w:bCs/>
                <w:sz w:val="18"/>
                <w:szCs w:val="18"/>
              </w:rPr>
              <w:lastRenderedPageBreak/>
              <w:t>1</w:t>
            </w:r>
            <w:r w:rsidR="004A5E6F" w:rsidRPr="006804D5">
              <w:rPr>
                <w:rFonts w:eastAsia="Arial" w:cs="Arial"/>
                <w:b/>
                <w:bCs/>
                <w:sz w:val="18"/>
                <w:szCs w:val="18"/>
              </w:rPr>
              <w:t>B</w:t>
            </w:r>
          </w:p>
        </w:tc>
        <w:tc>
          <w:tcPr>
            <w:tcW w:w="1507" w:type="dxa"/>
            <w:tcBorders>
              <w:top w:val="single" w:sz="8" w:space="0" w:color="auto"/>
              <w:left w:val="single" w:sz="8" w:space="0" w:color="auto"/>
              <w:bottom w:val="single" w:sz="8" w:space="0" w:color="auto"/>
              <w:right w:val="single" w:sz="8" w:space="0" w:color="auto"/>
            </w:tcBorders>
            <w:vAlign w:val="center"/>
          </w:tcPr>
          <w:p w14:paraId="75186885" w14:textId="77777777" w:rsidR="004A5E6F" w:rsidRPr="006804D5" w:rsidRDefault="004A5E6F" w:rsidP="004A5E6F">
            <w:pPr>
              <w:spacing w:after="0"/>
              <w:jc w:val="center"/>
              <w:rPr>
                <w:rFonts w:eastAsia="Arial" w:cs="Arial"/>
                <w:b/>
                <w:bCs/>
                <w:sz w:val="18"/>
                <w:szCs w:val="18"/>
              </w:rPr>
            </w:pPr>
            <w:r w:rsidRPr="006804D5">
              <w:rPr>
                <w:rFonts w:eastAsia="Arial" w:cs="Arial"/>
                <w:b/>
                <w:bCs/>
                <w:sz w:val="18"/>
                <w:szCs w:val="18"/>
              </w:rPr>
              <w:t>INGENIERO TOPOGRAFO</w:t>
            </w:r>
          </w:p>
          <w:p w14:paraId="1DF3EBD6" w14:textId="5AA6449B" w:rsidR="004A5E6F" w:rsidRPr="006804D5" w:rsidRDefault="004A5E6F" w:rsidP="004A5E6F">
            <w:pPr>
              <w:spacing w:after="0"/>
              <w:jc w:val="center"/>
              <w:rPr>
                <w:rFonts w:eastAsia="Arial" w:cs="Arial"/>
                <w:b/>
                <w:bCs/>
                <w:sz w:val="18"/>
                <w:szCs w:val="18"/>
              </w:rPr>
            </w:pPr>
            <w:r w:rsidRPr="006804D5">
              <w:rPr>
                <w:rFonts w:eastAsia="Arial" w:cs="Arial"/>
                <w:b/>
                <w:bCs/>
                <w:sz w:val="18"/>
                <w:szCs w:val="18"/>
              </w:rPr>
              <w:t>Opción 2</w:t>
            </w:r>
          </w:p>
        </w:tc>
        <w:tc>
          <w:tcPr>
            <w:tcW w:w="1276" w:type="dxa"/>
            <w:tcBorders>
              <w:top w:val="single" w:sz="8" w:space="0" w:color="auto"/>
              <w:left w:val="single" w:sz="8" w:space="0" w:color="auto"/>
              <w:bottom w:val="single" w:sz="8" w:space="0" w:color="auto"/>
              <w:right w:val="single" w:sz="8" w:space="0" w:color="auto"/>
            </w:tcBorders>
            <w:vAlign w:val="center"/>
          </w:tcPr>
          <w:p w14:paraId="31AB2678" w14:textId="19B84B8C" w:rsidR="004A5E6F" w:rsidRPr="006804D5" w:rsidRDefault="004A5E6F" w:rsidP="004A5E6F">
            <w:pPr>
              <w:spacing w:after="0"/>
              <w:jc w:val="center"/>
              <w:rPr>
                <w:rFonts w:eastAsia="Arial" w:cs="Arial"/>
                <w:sz w:val="18"/>
                <w:szCs w:val="18"/>
              </w:rPr>
            </w:pPr>
            <w:r w:rsidRPr="006804D5">
              <w:rPr>
                <w:rFonts w:eastAsia="Arial" w:cs="Arial"/>
                <w:sz w:val="18"/>
                <w:szCs w:val="18"/>
              </w:rPr>
              <w:t>Título Profesional en Ingeniería Civil y/o Vías y Transporte</w:t>
            </w:r>
          </w:p>
        </w:tc>
        <w:tc>
          <w:tcPr>
            <w:tcW w:w="1134" w:type="dxa"/>
            <w:tcBorders>
              <w:top w:val="single" w:sz="8" w:space="0" w:color="auto"/>
              <w:left w:val="single" w:sz="8" w:space="0" w:color="auto"/>
              <w:bottom w:val="single" w:sz="8" w:space="0" w:color="auto"/>
              <w:right w:val="single" w:sz="8" w:space="0" w:color="auto"/>
            </w:tcBorders>
            <w:vAlign w:val="center"/>
          </w:tcPr>
          <w:p w14:paraId="0DEF8624" w14:textId="6B02BC0E" w:rsidR="004A5E6F" w:rsidRPr="006804D5" w:rsidRDefault="004A5E6F" w:rsidP="004A5E6F">
            <w:pPr>
              <w:spacing w:after="0"/>
              <w:jc w:val="center"/>
              <w:rPr>
                <w:rFonts w:eastAsia="Arial" w:cs="Arial"/>
                <w:sz w:val="18"/>
                <w:szCs w:val="18"/>
              </w:rPr>
            </w:pPr>
            <w:r w:rsidRPr="006804D5">
              <w:rPr>
                <w:rFonts w:eastAsia="Arial" w:cs="Arial"/>
                <w:sz w:val="18"/>
                <w:szCs w:val="18"/>
              </w:rPr>
              <w:t>Título de posgrado en áreas de Topografía y/o Sistemas de Información Geográfica.</w:t>
            </w:r>
          </w:p>
        </w:tc>
        <w:tc>
          <w:tcPr>
            <w:tcW w:w="1418" w:type="dxa"/>
            <w:tcBorders>
              <w:top w:val="single" w:sz="8" w:space="0" w:color="auto"/>
              <w:left w:val="single" w:sz="8" w:space="0" w:color="auto"/>
              <w:bottom w:val="single" w:sz="8" w:space="0" w:color="auto"/>
              <w:right w:val="single" w:sz="8" w:space="0" w:color="auto"/>
            </w:tcBorders>
            <w:vAlign w:val="center"/>
          </w:tcPr>
          <w:p w14:paraId="38F9BD90" w14:textId="436169CC" w:rsidR="004A5E6F" w:rsidRPr="006804D5" w:rsidRDefault="004A5E6F" w:rsidP="004A5E6F">
            <w:pPr>
              <w:spacing w:after="0"/>
              <w:jc w:val="center"/>
              <w:rPr>
                <w:rFonts w:eastAsia="Arial" w:cs="Arial"/>
                <w:sz w:val="18"/>
                <w:szCs w:val="18"/>
              </w:rPr>
            </w:pPr>
            <w:r w:rsidRPr="006804D5">
              <w:rPr>
                <w:rFonts w:eastAsia="Arial" w:cs="Arial"/>
                <w:sz w:val="18"/>
                <w:szCs w:val="18"/>
              </w:rPr>
              <w:t>Mínimo tres (3) años, contados a partir de la terminación y aprobación del pensum académico de educación superior y la fecha de cierre del plazo de</w:t>
            </w:r>
            <w:r w:rsidR="00763915" w:rsidRPr="006804D5">
              <w:rPr>
                <w:rFonts w:eastAsia="Arial" w:cs="Arial"/>
                <w:sz w:val="18"/>
                <w:szCs w:val="18"/>
              </w:rPr>
              <w:t xml:space="preserve"> </w:t>
            </w:r>
            <w:r w:rsidRPr="006804D5">
              <w:rPr>
                <w:rFonts w:eastAsia="Arial" w:cs="Arial"/>
                <w:sz w:val="18"/>
                <w:szCs w:val="18"/>
              </w:rPr>
              <w:t xml:space="preserve"> presente </w:t>
            </w:r>
            <w:r w:rsidR="00763915" w:rsidRPr="006804D5">
              <w:rPr>
                <w:rFonts w:eastAsia="Arial" w:cs="Arial"/>
                <w:sz w:val="18"/>
                <w:szCs w:val="18"/>
              </w:rPr>
              <w:t>proceso de selección</w:t>
            </w:r>
          </w:p>
        </w:tc>
        <w:tc>
          <w:tcPr>
            <w:tcW w:w="3402" w:type="dxa"/>
            <w:tcBorders>
              <w:top w:val="single" w:sz="8" w:space="0" w:color="auto"/>
              <w:left w:val="single" w:sz="8" w:space="0" w:color="auto"/>
              <w:bottom w:val="single" w:sz="8" w:space="0" w:color="auto"/>
              <w:right w:val="single" w:sz="8" w:space="0" w:color="auto"/>
            </w:tcBorders>
            <w:vAlign w:val="center"/>
          </w:tcPr>
          <w:p w14:paraId="5FBE80C5" w14:textId="15244897" w:rsidR="004A5E6F" w:rsidRPr="006804D5" w:rsidRDefault="004A5E6F" w:rsidP="004A5E6F">
            <w:pPr>
              <w:spacing w:after="0"/>
              <w:jc w:val="center"/>
              <w:rPr>
                <w:rFonts w:eastAsia="Arial" w:cs="Arial"/>
                <w:sz w:val="18"/>
                <w:szCs w:val="18"/>
              </w:rPr>
            </w:pPr>
            <w:r w:rsidRPr="006804D5">
              <w:rPr>
                <w:rFonts w:eastAsia="Arial" w:cs="Arial"/>
                <w:sz w:val="18"/>
                <w:szCs w:val="18"/>
              </w:rPr>
              <w:t xml:space="preserve">Experiencia específica, la cual debe ser adquirida entre la fecha de expedición de la matrícula profesional y la fecha de cierre del plazo del presente </w:t>
            </w:r>
            <w:r w:rsidR="00763915" w:rsidRPr="006804D5">
              <w:rPr>
                <w:rFonts w:eastAsia="Arial" w:cs="Arial"/>
                <w:sz w:val="18"/>
                <w:szCs w:val="18"/>
              </w:rPr>
              <w:t xml:space="preserve">proceso </w:t>
            </w:r>
            <w:r w:rsidRPr="006804D5">
              <w:rPr>
                <w:rFonts w:eastAsia="Arial" w:cs="Arial"/>
                <w:sz w:val="18"/>
                <w:szCs w:val="18"/>
              </w:rPr>
              <w:t xml:space="preserve">de </w:t>
            </w:r>
            <w:r w:rsidR="00763915" w:rsidRPr="006804D5">
              <w:rPr>
                <w:rFonts w:eastAsia="Arial" w:cs="Arial"/>
                <w:sz w:val="18"/>
                <w:szCs w:val="18"/>
              </w:rPr>
              <w:t>selección</w:t>
            </w:r>
            <w:r w:rsidRPr="006804D5">
              <w:rPr>
                <w:rFonts w:eastAsia="Arial" w:cs="Arial"/>
                <w:sz w:val="18"/>
                <w:szCs w:val="18"/>
              </w:rPr>
              <w:t>, mediante la acreditación de mínimo dos (2) proyectos en cualquiera de las siguientes opciones o mediante la suma de las dos:</w:t>
            </w:r>
          </w:p>
          <w:p w14:paraId="2A5EFB0E" w14:textId="73988B4C" w:rsidR="004A5E6F" w:rsidRPr="006804D5" w:rsidRDefault="004A5E6F" w:rsidP="004A5E6F">
            <w:pPr>
              <w:spacing w:after="0"/>
              <w:jc w:val="center"/>
              <w:rPr>
                <w:rFonts w:eastAsia="Arial" w:cs="Arial"/>
                <w:sz w:val="18"/>
                <w:szCs w:val="18"/>
              </w:rPr>
            </w:pPr>
            <w:r w:rsidRPr="006804D5">
              <w:rPr>
                <w:rFonts w:eastAsia="Arial" w:cs="Arial"/>
                <w:sz w:val="18"/>
                <w:szCs w:val="18"/>
              </w:rPr>
              <w:t xml:space="preserve">a.) Ejercicio profesional en la empresa privada como profesional en el área de Topografía de: consultoría y/o interventoría de estudios y/o diseños y/o construcción y/o interventoría de obra de proyectos </w:t>
            </w:r>
            <w:r w:rsidR="00DC4585" w:rsidRPr="006804D5">
              <w:rPr>
                <w:rFonts w:eastAsia="Arial" w:cs="Arial"/>
                <w:sz w:val="18"/>
                <w:szCs w:val="18"/>
              </w:rPr>
              <w:t>viales</w:t>
            </w:r>
            <w:r w:rsidRPr="006804D5">
              <w:rPr>
                <w:rFonts w:eastAsia="Arial" w:cs="Arial"/>
                <w:sz w:val="18"/>
                <w:szCs w:val="18"/>
              </w:rPr>
              <w:t>.</w:t>
            </w:r>
          </w:p>
          <w:p w14:paraId="18D21ABC" w14:textId="3E24E236" w:rsidR="004A5E6F" w:rsidRPr="006804D5" w:rsidRDefault="004A5E6F" w:rsidP="004A5E6F">
            <w:pPr>
              <w:spacing w:after="0"/>
              <w:jc w:val="center"/>
              <w:rPr>
                <w:rFonts w:eastAsia="Arial" w:cs="Arial"/>
                <w:sz w:val="18"/>
                <w:szCs w:val="18"/>
              </w:rPr>
            </w:pPr>
            <w:r w:rsidRPr="006804D5">
              <w:rPr>
                <w:rFonts w:eastAsia="Arial" w:cs="Arial"/>
                <w:sz w:val="18"/>
                <w:szCs w:val="18"/>
              </w:rPr>
              <w:t xml:space="preserve">b.) Ejercicio en entidades oficiales como profesional del nivel ejecutivo y/o asesor y/o directivo y/o coordinador y/o profesional y/o supervisor y/o gestor y/o especialista y/o contratista de prestación de servicios que se haya desempañado como gestor o supervisor en el área de Topografía los cuales pueden ser de consultoría o interventoría para estudios y diseños y/o proyectos de obra o interventoría de obra para proyectos de Infraestructura </w:t>
            </w:r>
            <w:r w:rsidR="004101D3" w:rsidRPr="006804D5">
              <w:rPr>
                <w:rFonts w:eastAsia="Arial" w:cs="Arial"/>
                <w:sz w:val="18"/>
                <w:szCs w:val="18"/>
              </w:rPr>
              <w:t>vial</w:t>
            </w:r>
            <w:r w:rsidRPr="006804D5">
              <w:rPr>
                <w:rFonts w:eastAsia="Arial" w:cs="Arial"/>
                <w:sz w:val="18"/>
                <w:szCs w:val="18"/>
              </w:rPr>
              <w:t>.</w:t>
            </w:r>
          </w:p>
          <w:p w14:paraId="4F585F2F" w14:textId="77777777" w:rsidR="004A5E6F" w:rsidRPr="006804D5" w:rsidRDefault="004A5E6F" w:rsidP="004A5E6F">
            <w:pPr>
              <w:spacing w:after="0"/>
              <w:jc w:val="center"/>
              <w:rPr>
                <w:rFonts w:eastAsia="Arial" w:cs="Arial"/>
                <w:sz w:val="18"/>
                <w:szCs w:val="18"/>
              </w:rPr>
            </w:pPr>
          </w:p>
          <w:p w14:paraId="0C487375" w14:textId="77777777" w:rsidR="004A5E6F" w:rsidRPr="006804D5" w:rsidRDefault="004A5E6F" w:rsidP="004A5E6F">
            <w:pPr>
              <w:spacing w:after="0"/>
              <w:jc w:val="center"/>
              <w:rPr>
                <w:rFonts w:eastAsia="Arial" w:cs="Arial"/>
                <w:sz w:val="18"/>
                <w:szCs w:val="18"/>
              </w:rPr>
            </w:pPr>
            <w:r w:rsidRPr="006804D5">
              <w:rPr>
                <w:rFonts w:eastAsia="Arial" w:cs="Arial"/>
                <w:sz w:val="18"/>
                <w:szCs w:val="18"/>
              </w:rPr>
              <w:t>Por lo menos uno (1) de los dos proyectos debe ser en consultoría y/o interventoría y/o construcción de placa huella.</w:t>
            </w:r>
          </w:p>
          <w:p w14:paraId="5FEA16C6" w14:textId="77777777" w:rsidR="004A5E6F" w:rsidRPr="006804D5" w:rsidRDefault="004A5E6F" w:rsidP="004A5E6F">
            <w:pPr>
              <w:spacing w:after="0"/>
              <w:rPr>
                <w:rFonts w:cs="Arial"/>
                <w:sz w:val="18"/>
                <w:szCs w:val="18"/>
              </w:rPr>
            </w:pPr>
          </w:p>
        </w:tc>
      </w:tr>
    </w:tbl>
    <w:p w14:paraId="3D36C662" w14:textId="77777777" w:rsidR="008C3185" w:rsidRPr="00140F13" w:rsidRDefault="008C3185" w:rsidP="00284C66">
      <w:pPr>
        <w:spacing w:line="276" w:lineRule="auto"/>
        <w:rPr>
          <w:rFonts w:eastAsia="Arial" w:cs="Arial"/>
          <w:noProof/>
          <w:szCs w:val="20"/>
          <w:lang w:eastAsia="es-ES"/>
        </w:rPr>
      </w:pPr>
    </w:p>
    <w:p w14:paraId="4BDD4E62" w14:textId="24D50E36" w:rsidR="000709AC" w:rsidRPr="00140F13" w:rsidRDefault="00DE6778" w:rsidP="003B0277">
      <w:pPr>
        <w:spacing w:line="276" w:lineRule="auto"/>
        <w:rPr>
          <w:rFonts w:eastAsia="Arial" w:cs="Arial"/>
          <w:noProof/>
          <w:szCs w:val="20"/>
          <w:lang w:eastAsia="es-ES"/>
        </w:rPr>
      </w:pPr>
      <w:r w:rsidRPr="00140F13">
        <w:rPr>
          <w:rFonts w:eastAsia="Arial" w:cs="Arial"/>
          <w:noProof/>
          <w:szCs w:val="20"/>
          <w:lang w:eastAsia="es-ES"/>
        </w:rPr>
        <w:t>El consultor deberá integrar al menos</w:t>
      </w:r>
      <w:r w:rsidR="00853903">
        <w:rPr>
          <w:rFonts w:eastAsia="Arial" w:cs="Arial"/>
          <w:noProof/>
          <w:szCs w:val="20"/>
          <w:lang w:eastAsia="es-ES"/>
        </w:rPr>
        <w:t xml:space="preserve"> un</w:t>
      </w:r>
      <w:r w:rsidRPr="00140F13">
        <w:rPr>
          <w:rFonts w:eastAsia="Arial" w:cs="Arial"/>
          <w:noProof/>
          <w:szCs w:val="20"/>
          <w:lang w:eastAsia="es-ES"/>
        </w:rPr>
        <w:t xml:space="preserve"> cadenero por cuadrilla</w:t>
      </w:r>
      <w:r w:rsidR="00853903">
        <w:rPr>
          <w:rFonts w:eastAsia="Arial" w:cs="Arial"/>
          <w:noProof/>
          <w:szCs w:val="20"/>
          <w:lang w:eastAsia="es-ES"/>
        </w:rPr>
        <w:t xml:space="preserve"> en campo</w:t>
      </w:r>
      <w:r w:rsidRPr="00140F13">
        <w:rPr>
          <w:rFonts w:eastAsia="Arial" w:cs="Arial"/>
          <w:noProof/>
          <w:szCs w:val="20"/>
          <w:lang w:eastAsia="es-ES"/>
        </w:rPr>
        <w:t xml:space="preserve">, con el fin de ejecutar de manera correcta </w:t>
      </w:r>
      <w:r w:rsidR="00853903">
        <w:rPr>
          <w:rFonts w:eastAsia="Arial" w:cs="Arial"/>
          <w:noProof/>
          <w:szCs w:val="20"/>
          <w:lang w:eastAsia="es-ES"/>
        </w:rPr>
        <w:t>los requerimientos</w:t>
      </w:r>
      <w:r w:rsidRPr="00140F13">
        <w:rPr>
          <w:rFonts w:eastAsia="Arial" w:cs="Arial"/>
          <w:noProof/>
          <w:szCs w:val="20"/>
          <w:lang w:eastAsia="es-ES"/>
        </w:rPr>
        <w:t xml:space="preserve"> de la entidad.</w:t>
      </w:r>
      <w:bookmarkEnd w:id="27"/>
    </w:p>
    <w:p w14:paraId="237D35F3" w14:textId="64784CDE" w:rsidR="00447F33" w:rsidRPr="00140F13" w:rsidRDefault="00447F33" w:rsidP="00447F33">
      <w:pPr>
        <w:spacing w:after="0" w:line="240" w:lineRule="auto"/>
        <w:contextualSpacing/>
        <w:rPr>
          <w:rFonts w:cs="Arial"/>
          <w:bCs/>
          <w:szCs w:val="20"/>
          <w:lang w:eastAsia="es-ES"/>
        </w:rPr>
      </w:pPr>
      <w:r w:rsidRPr="00140F13">
        <w:rPr>
          <w:rFonts w:cs="Arial"/>
          <w:bCs/>
          <w:szCs w:val="20"/>
          <w:lang w:eastAsia="es-ES"/>
        </w:rPr>
        <w:t>El contratista es responsable de verificar que los profesionales propuestos tienen la disponibilidad real para la cual se vinculan al proyecto. De comprobarse dedicación inferior a la aprobada se aplicarán las sanciones establecidas en el contrato.</w:t>
      </w:r>
      <w:r w:rsidR="007E495E" w:rsidRPr="00140F13">
        <w:rPr>
          <w:rFonts w:cs="Arial"/>
          <w:bCs/>
          <w:szCs w:val="20"/>
          <w:lang w:eastAsia="es-ES"/>
        </w:rPr>
        <w:t xml:space="preserve"> En ningún caso, el personal propuesto podrá sobre pasar dedicaciones al 100%.</w:t>
      </w:r>
    </w:p>
    <w:p w14:paraId="03563C9C" w14:textId="77777777" w:rsidR="003404D9" w:rsidRPr="00140F13" w:rsidRDefault="003404D9" w:rsidP="00447F33">
      <w:pPr>
        <w:spacing w:after="0" w:line="240" w:lineRule="auto"/>
        <w:contextualSpacing/>
        <w:rPr>
          <w:rFonts w:cs="Arial"/>
          <w:bCs/>
          <w:szCs w:val="20"/>
          <w:lang w:eastAsia="es-ES"/>
        </w:rPr>
      </w:pPr>
    </w:p>
    <w:p w14:paraId="38B8D40A" w14:textId="547C3DAA" w:rsidR="003404D9" w:rsidRPr="00140F13" w:rsidRDefault="003404D9" w:rsidP="003404D9">
      <w:pPr>
        <w:rPr>
          <w:rFonts w:cs="Arial"/>
          <w:szCs w:val="20"/>
          <w:lang w:val="es-ES" w:eastAsia="es-ES"/>
        </w:rPr>
      </w:pPr>
      <w:r w:rsidRPr="00140F13">
        <w:rPr>
          <w:rFonts w:cs="Arial"/>
          <w:szCs w:val="20"/>
          <w:lang w:val="es-ES" w:eastAsia="es-ES"/>
        </w:rPr>
        <w:t xml:space="preserve">El personal relacionado anteriormente es el personal operacional y profesional necesario </w:t>
      </w:r>
      <w:r w:rsidR="005A784C">
        <w:rPr>
          <w:rFonts w:cs="Arial"/>
          <w:szCs w:val="20"/>
          <w:lang w:val="es-ES" w:eastAsia="es-ES"/>
        </w:rPr>
        <w:t xml:space="preserve">mínimo </w:t>
      </w:r>
      <w:r w:rsidRPr="00140F13">
        <w:rPr>
          <w:rFonts w:cs="Arial"/>
          <w:szCs w:val="20"/>
          <w:lang w:val="es-ES" w:eastAsia="es-ES"/>
        </w:rPr>
        <w:t xml:space="preserve">para la ejecución del proyecto. Si el Consultor contrata persona adicional, este correrá por su cuenta, por lo que no habrá lugar a pago alguno por parte de la Entidad frente al personal extra que el Consultor utilice en la ejecución del contrato, ya que la Entidad en la etapa de planeación estableció el personal profesional y operacional mínimo requerido para el cumplimiento del contrato y fue objeto de observaciones por los interesados en el Proceso de Contratación. </w:t>
      </w:r>
    </w:p>
    <w:p w14:paraId="25AB68B7" w14:textId="54ABBBED" w:rsidR="003404D9" w:rsidRPr="00140F13" w:rsidRDefault="003404D9" w:rsidP="003404D9">
      <w:pPr>
        <w:rPr>
          <w:rFonts w:cs="Arial"/>
          <w:bCs/>
          <w:szCs w:val="20"/>
          <w:lang w:eastAsia="es-ES"/>
        </w:rPr>
      </w:pPr>
      <w:r w:rsidRPr="00140F13">
        <w:rPr>
          <w:rFonts w:cs="Arial"/>
          <w:bCs/>
          <w:szCs w:val="20"/>
          <w:lang w:eastAsia="es-ES"/>
        </w:rPr>
        <w:t>Para cada uno de los profesionales mencionados se deberá anexar fotocopia de la tarjeta profesional y certificado de vigencia y antecedentes expedido por el consejo profesional competente. El requisito de la tarjeta profesional se puede suplir con el requisito de que trata el artículo 18 del Decreto – Ley 2106 de 2019</w:t>
      </w:r>
      <w:r w:rsidR="005A784C">
        <w:rPr>
          <w:rFonts w:cs="Arial"/>
          <w:bCs/>
          <w:szCs w:val="20"/>
          <w:lang w:eastAsia="es-ES"/>
        </w:rPr>
        <w:t>, para aprobación por parte de la Supervisión y/o Gerencia de Caminos Comunitarios de la Paz Total.</w:t>
      </w:r>
      <w:r w:rsidRPr="00140F13">
        <w:rPr>
          <w:rFonts w:cs="Arial"/>
          <w:bCs/>
          <w:szCs w:val="20"/>
          <w:lang w:eastAsia="es-ES"/>
        </w:rPr>
        <w:t xml:space="preserve">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5C85D889" w14:textId="4742F449" w:rsidR="0002790A" w:rsidRPr="00140F13" w:rsidRDefault="0002790A" w:rsidP="00A32CC4">
      <w:pPr>
        <w:pStyle w:val="Prrafodelista"/>
        <w:numPr>
          <w:ilvl w:val="0"/>
          <w:numId w:val="23"/>
        </w:numPr>
        <w:rPr>
          <w:rFonts w:cs="Arial"/>
          <w:b/>
          <w:bCs/>
          <w:szCs w:val="20"/>
        </w:rPr>
      </w:pPr>
      <w:r w:rsidRPr="00140F13">
        <w:rPr>
          <w:rFonts w:cs="Arial"/>
          <w:b/>
          <w:bCs/>
          <w:szCs w:val="20"/>
        </w:rPr>
        <w:lastRenderedPageBreak/>
        <w:t>EXAMEN DE</w:t>
      </w:r>
      <w:r w:rsidR="001D6855" w:rsidRPr="00140F13">
        <w:rPr>
          <w:rFonts w:cs="Arial"/>
          <w:b/>
          <w:bCs/>
          <w:szCs w:val="20"/>
        </w:rPr>
        <w:t xml:space="preserve"> </w:t>
      </w:r>
      <w:r w:rsidRPr="00140F13">
        <w:rPr>
          <w:rFonts w:cs="Arial"/>
          <w:b/>
          <w:bCs/>
          <w:szCs w:val="20"/>
        </w:rPr>
        <w:t>L</w:t>
      </w:r>
      <w:r w:rsidR="001D6855" w:rsidRPr="00140F13">
        <w:rPr>
          <w:rFonts w:cs="Arial"/>
          <w:b/>
          <w:bCs/>
          <w:szCs w:val="20"/>
        </w:rPr>
        <w:t>OS</w:t>
      </w:r>
      <w:r w:rsidRPr="00140F13">
        <w:rPr>
          <w:rFonts w:cs="Arial"/>
          <w:b/>
          <w:bCs/>
          <w:szCs w:val="20"/>
        </w:rPr>
        <w:t xml:space="preserve"> SITIO</w:t>
      </w:r>
      <w:r w:rsidR="001D6855" w:rsidRPr="00140F13">
        <w:rPr>
          <w:rFonts w:cs="Arial"/>
          <w:b/>
          <w:bCs/>
          <w:szCs w:val="20"/>
        </w:rPr>
        <w:t>S</w:t>
      </w:r>
      <w:r w:rsidRPr="00140F13">
        <w:rPr>
          <w:rFonts w:cs="Arial"/>
          <w:b/>
          <w:bCs/>
          <w:szCs w:val="20"/>
        </w:rPr>
        <w:t xml:space="preserve"> O ÁREA</w:t>
      </w:r>
      <w:r w:rsidR="001D6855" w:rsidRPr="00140F13">
        <w:rPr>
          <w:rFonts w:cs="Arial"/>
          <w:b/>
          <w:bCs/>
          <w:szCs w:val="20"/>
        </w:rPr>
        <w:t>S</w:t>
      </w:r>
      <w:r w:rsidRPr="00140F13">
        <w:rPr>
          <w:rFonts w:cs="Arial"/>
          <w:b/>
          <w:bCs/>
          <w:szCs w:val="20"/>
        </w:rPr>
        <w:t xml:space="preserve"> DE INFLUENCIA DEL PROYECTO DE CONSULTORÍA</w:t>
      </w:r>
    </w:p>
    <w:p w14:paraId="15D0E779" w14:textId="77777777" w:rsidR="0002790A" w:rsidRPr="00140F13" w:rsidRDefault="0002790A" w:rsidP="0002790A">
      <w:pPr>
        <w:rPr>
          <w:rFonts w:cs="Arial"/>
          <w:b/>
          <w:bCs/>
          <w:szCs w:val="20"/>
          <w:lang w:val="es-ES"/>
        </w:rPr>
      </w:pPr>
      <w:r w:rsidRPr="00140F13">
        <w:rPr>
          <w:rFonts w:cs="Arial"/>
          <w:b/>
          <w:bCs/>
          <w:szCs w:val="20"/>
        </w:rPr>
        <w:t>10.1.</w:t>
      </w:r>
      <w:r w:rsidRPr="00140F13">
        <w:rPr>
          <w:rFonts w:cs="Arial"/>
          <w:szCs w:val="20"/>
        </w:rPr>
        <w:t xml:space="preserve"> </w:t>
      </w:r>
      <w:r w:rsidRPr="00140F13">
        <w:rPr>
          <w:rFonts w:cs="Arial"/>
          <w:b/>
          <w:bCs/>
          <w:szCs w:val="20"/>
          <w:lang w:val="es-ES"/>
        </w:rPr>
        <w:t xml:space="preserve">EXAMEN DEL SITIO DEL PROYECTO DE CONSULTORÍA </w:t>
      </w:r>
    </w:p>
    <w:p w14:paraId="0A4CCF6C" w14:textId="055BD770" w:rsidR="0002790A" w:rsidRPr="00140F13" w:rsidRDefault="0002790A" w:rsidP="0002790A">
      <w:pPr>
        <w:rPr>
          <w:rFonts w:cs="Arial"/>
          <w:szCs w:val="20"/>
        </w:rPr>
      </w:pPr>
      <w:r w:rsidRPr="00140F13">
        <w:rPr>
          <w:rFonts w:cs="Arial"/>
          <w:szCs w:val="20"/>
        </w:rPr>
        <w:t xml:space="preserve">Es responsabilidad del Consultor inspeccionar y examinar </w:t>
      </w:r>
      <w:r w:rsidR="00853903">
        <w:rPr>
          <w:rFonts w:cs="Arial"/>
          <w:szCs w:val="20"/>
        </w:rPr>
        <w:t xml:space="preserve">los sitios a realizar los estudios de topografía, mismos establecidos en los documentos de los convenios solidarios; a su vez deberá considerar </w:t>
      </w:r>
      <w:r w:rsidR="00450342">
        <w:rPr>
          <w:rFonts w:cs="Arial"/>
          <w:szCs w:val="20"/>
        </w:rPr>
        <w:t>las zonas aledañas</w:t>
      </w:r>
      <w:r w:rsidRPr="00140F13">
        <w:rPr>
          <w:rFonts w:cs="Arial"/>
          <w:szCs w:val="20"/>
        </w:rPr>
        <w:t xml:space="preserve"> del área de influencia e informarse sobre la forma y características del lugar, localización y naturaleza de la zona y la de los espacios necesarios para su ejecución.</w:t>
      </w:r>
    </w:p>
    <w:p w14:paraId="3FBE1A22" w14:textId="7DB1E6B5" w:rsidR="0002790A" w:rsidRPr="00140F13" w:rsidRDefault="00E21B48" w:rsidP="0002790A">
      <w:pPr>
        <w:rPr>
          <w:rFonts w:cs="Arial"/>
          <w:szCs w:val="20"/>
        </w:rPr>
      </w:pPr>
      <w:r>
        <w:rPr>
          <w:rFonts w:cs="Arial"/>
          <w:szCs w:val="20"/>
        </w:rPr>
        <w:t>Asi</w:t>
      </w:r>
      <w:r w:rsidRPr="00140F13">
        <w:rPr>
          <w:rFonts w:cs="Arial"/>
          <w:szCs w:val="20"/>
        </w:rPr>
        <w:t>mismo</w:t>
      </w:r>
      <w:r w:rsidR="0002790A" w:rsidRPr="00140F13">
        <w:rPr>
          <w:rFonts w:cs="Arial"/>
          <w:szCs w:val="20"/>
        </w:rPr>
        <w:t xml:space="preserve">, es responsabilidad del Consultor familiarizarse con los detalles y condiciones bajo los cuales serán ejecutados los trabajos, así como de los posibles riesgos previsibles de la consultoría, pues su desconocimiento o falta de información no se considerará como excusa válida para posteriores reclamaciones a la Entidad. </w:t>
      </w:r>
    </w:p>
    <w:p w14:paraId="7AFD5128" w14:textId="77777777" w:rsidR="0002790A" w:rsidRPr="00140F13" w:rsidRDefault="0002790A" w:rsidP="0002790A">
      <w:pPr>
        <w:rPr>
          <w:rFonts w:cs="Arial"/>
          <w:b/>
          <w:bCs/>
          <w:szCs w:val="20"/>
        </w:rPr>
      </w:pPr>
      <w:r w:rsidRPr="00140F13">
        <w:rPr>
          <w:rFonts w:cs="Arial"/>
          <w:b/>
          <w:bCs/>
          <w:szCs w:val="20"/>
        </w:rPr>
        <w:t>10.2. ÁREA DE INFLUENCIA DEL PROYECTO DE CONSULTORÍA</w:t>
      </w:r>
    </w:p>
    <w:p w14:paraId="631F5E52" w14:textId="48567D0C" w:rsidR="0002790A" w:rsidRPr="00140F13" w:rsidRDefault="0002790A" w:rsidP="0002790A">
      <w:pPr>
        <w:rPr>
          <w:rFonts w:cs="Arial"/>
          <w:szCs w:val="20"/>
        </w:rPr>
      </w:pPr>
      <w:r w:rsidRPr="00140F13">
        <w:rPr>
          <w:rFonts w:cs="Arial"/>
          <w:szCs w:val="20"/>
        </w:rPr>
        <w:t xml:space="preserve">El área de influencia del proyecto, según aplique, se establecerá en las condiciones y localización de cada </w:t>
      </w:r>
      <w:r w:rsidR="00853903">
        <w:rPr>
          <w:rFonts w:cs="Arial"/>
          <w:szCs w:val="20"/>
        </w:rPr>
        <w:t>sitio a realizar estudio de topografía</w:t>
      </w:r>
      <w:r w:rsidRPr="00140F13">
        <w:rPr>
          <w:rFonts w:cs="Arial"/>
          <w:szCs w:val="20"/>
        </w:rPr>
        <w:t xml:space="preserve"> solicitad</w:t>
      </w:r>
      <w:r w:rsidR="00853903">
        <w:rPr>
          <w:rFonts w:cs="Arial"/>
          <w:szCs w:val="20"/>
        </w:rPr>
        <w:t>o</w:t>
      </w:r>
      <w:r w:rsidRPr="00140F13">
        <w:rPr>
          <w:rFonts w:cs="Arial"/>
          <w:szCs w:val="20"/>
        </w:rPr>
        <w:t xml:space="preserve"> por la Entidad.</w:t>
      </w:r>
    </w:p>
    <w:p w14:paraId="4E11E50E" w14:textId="7C60CA4E" w:rsidR="0002790A" w:rsidRPr="00140F13" w:rsidRDefault="0002790A" w:rsidP="00A32CC4">
      <w:pPr>
        <w:pStyle w:val="Prrafodelista"/>
        <w:numPr>
          <w:ilvl w:val="0"/>
          <w:numId w:val="23"/>
        </w:numPr>
        <w:rPr>
          <w:rFonts w:cs="Arial"/>
          <w:b/>
          <w:bCs/>
          <w:szCs w:val="20"/>
          <w:lang w:val="es-ES"/>
        </w:rPr>
      </w:pPr>
      <w:r w:rsidRPr="00140F13">
        <w:rPr>
          <w:rFonts w:cs="Arial"/>
          <w:b/>
          <w:bCs/>
          <w:szCs w:val="20"/>
          <w:lang w:val="es-ES"/>
        </w:rPr>
        <w:t xml:space="preserve">SEÑALIZACIÓN APLICABLE POR EL CONSULTOR </w:t>
      </w:r>
    </w:p>
    <w:p w14:paraId="1F8D21FB" w14:textId="54B863B0" w:rsidR="0002790A" w:rsidRPr="00140F13" w:rsidRDefault="0002790A" w:rsidP="0002790A">
      <w:pPr>
        <w:rPr>
          <w:rFonts w:cs="Arial"/>
          <w:szCs w:val="20"/>
        </w:rPr>
      </w:pPr>
      <w:r w:rsidRPr="00140F13">
        <w:rPr>
          <w:rFonts w:cs="Arial"/>
          <w:szCs w:val="20"/>
        </w:rPr>
        <w:t xml:space="preserve">De ser necesario, y según los alcances establecidos por el Instituto para cada </w:t>
      </w:r>
      <w:r w:rsidR="00853903">
        <w:rPr>
          <w:rFonts w:cs="Arial"/>
          <w:szCs w:val="20"/>
        </w:rPr>
        <w:t>actividad</w:t>
      </w:r>
      <w:r w:rsidRPr="00140F13">
        <w:rPr>
          <w:rFonts w:cs="Arial"/>
          <w:szCs w:val="20"/>
        </w:rPr>
        <w:t>, están a cargo del Consultor todos los costos requeridos para instalar y mantener la señalización de los trabajos de campo que sean requeridos.</w:t>
      </w:r>
    </w:p>
    <w:p w14:paraId="2BCD1E98" w14:textId="77777777" w:rsidR="0002790A" w:rsidRPr="00140F13" w:rsidRDefault="0002790A" w:rsidP="0002790A">
      <w:pPr>
        <w:rPr>
          <w:rFonts w:cs="Arial"/>
          <w:szCs w:val="20"/>
          <w:lang w:val="es-ES"/>
        </w:rPr>
      </w:pPr>
    </w:p>
    <w:p w14:paraId="73D1965F" w14:textId="5B874A6E" w:rsidR="0002790A" w:rsidRPr="00140F13" w:rsidRDefault="0002790A" w:rsidP="00A32CC4">
      <w:pPr>
        <w:pStyle w:val="Prrafodelista"/>
        <w:numPr>
          <w:ilvl w:val="0"/>
          <w:numId w:val="23"/>
        </w:numPr>
        <w:rPr>
          <w:rFonts w:cs="Arial"/>
          <w:b/>
          <w:bCs/>
          <w:szCs w:val="20"/>
          <w:lang w:val="es-ES"/>
        </w:rPr>
      </w:pPr>
      <w:r w:rsidRPr="00140F13">
        <w:rPr>
          <w:rFonts w:cs="Arial"/>
          <w:b/>
          <w:bCs/>
          <w:szCs w:val="20"/>
          <w:lang w:val="es-ES"/>
        </w:rPr>
        <w:t xml:space="preserve">NOTAS TÉCNICAS ESPECÍFICAS PARA EL PROYECTO DE CONSULTORÍA </w:t>
      </w:r>
    </w:p>
    <w:tbl>
      <w:tblPr>
        <w:tblW w:w="5000" w:type="pct"/>
        <w:tblCellMar>
          <w:left w:w="70" w:type="dxa"/>
          <w:right w:w="70" w:type="dxa"/>
        </w:tblCellMar>
        <w:tblLook w:val="04A0" w:firstRow="1" w:lastRow="0" w:firstColumn="1" w:lastColumn="0" w:noHBand="0" w:noVBand="1"/>
      </w:tblPr>
      <w:tblGrid>
        <w:gridCol w:w="9242"/>
      </w:tblGrid>
      <w:tr w:rsidR="0002790A" w:rsidRPr="00140F13" w14:paraId="6F431CCC" w14:textId="77777777" w:rsidTr="005D3488">
        <w:trPr>
          <w:trHeight w:val="675"/>
        </w:trPr>
        <w:tc>
          <w:tcPr>
            <w:tcW w:w="5000" w:type="pct"/>
            <w:shd w:val="clear" w:color="000000" w:fill="FFFFFF"/>
            <w:vAlign w:val="center"/>
            <w:hideMark/>
          </w:tcPr>
          <w:p w14:paraId="4A82B2EC" w14:textId="663F5BEE" w:rsidR="0002790A" w:rsidRPr="00140F13" w:rsidRDefault="0002790A" w:rsidP="005D3488">
            <w:pPr>
              <w:spacing w:after="0" w:line="240" w:lineRule="auto"/>
              <w:rPr>
                <w:rFonts w:cs="Arial"/>
                <w:szCs w:val="20"/>
              </w:rPr>
            </w:pPr>
            <w:r w:rsidRPr="00140F13">
              <w:rPr>
                <w:rFonts w:cs="Arial"/>
                <w:szCs w:val="20"/>
              </w:rPr>
              <w:t xml:space="preserve">Para el reconocimiento de los gastos deberá tenerse en cuenta la forma de pago establecida en </w:t>
            </w:r>
            <w:r w:rsidR="001D6855" w:rsidRPr="00140F13">
              <w:rPr>
                <w:rFonts w:cs="Arial"/>
                <w:szCs w:val="20"/>
              </w:rPr>
              <w:t>la minuta del contrato y el presente documento</w:t>
            </w:r>
            <w:r w:rsidRPr="00140F13">
              <w:rPr>
                <w:rFonts w:cs="Arial"/>
                <w:szCs w:val="20"/>
              </w:rPr>
              <w:t xml:space="preserve"> y las indicaciones pertinentes del Manual de Interventoría. En el caso que éstas no existan, se tendrá en cuenta lo siguiente, según corresponda:</w:t>
            </w:r>
          </w:p>
          <w:p w14:paraId="45D3738E" w14:textId="77777777" w:rsidR="001D6855" w:rsidRPr="00140F13" w:rsidRDefault="001D6855" w:rsidP="005D3488">
            <w:pPr>
              <w:spacing w:after="0" w:line="240" w:lineRule="auto"/>
              <w:rPr>
                <w:rFonts w:cs="Arial"/>
                <w:szCs w:val="20"/>
              </w:rPr>
            </w:pPr>
          </w:p>
          <w:p w14:paraId="1316DDAE" w14:textId="77777777" w:rsidR="0002790A" w:rsidRPr="00140F13" w:rsidRDefault="0002790A" w:rsidP="005D3488">
            <w:pPr>
              <w:spacing w:after="0" w:line="240" w:lineRule="auto"/>
              <w:rPr>
                <w:rFonts w:cs="Arial"/>
                <w:szCs w:val="20"/>
              </w:rPr>
            </w:pPr>
          </w:p>
        </w:tc>
      </w:tr>
      <w:tr w:rsidR="0002790A" w:rsidRPr="00140F13" w14:paraId="55FBBD77" w14:textId="77777777" w:rsidTr="005D3488">
        <w:trPr>
          <w:trHeight w:val="345"/>
        </w:trPr>
        <w:tc>
          <w:tcPr>
            <w:tcW w:w="5000" w:type="pct"/>
            <w:shd w:val="clear" w:color="000000" w:fill="FFFFFF"/>
            <w:noWrap/>
            <w:vAlign w:val="center"/>
            <w:hideMark/>
          </w:tcPr>
          <w:p w14:paraId="5335DE88" w14:textId="31A6C78E" w:rsidR="001D6855" w:rsidRPr="00AE73B7" w:rsidRDefault="001D6855" w:rsidP="00AE73B7">
            <w:pPr>
              <w:spacing w:after="0" w:line="240" w:lineRule="auto"/>
              <w:rPr>
                <w:rFonts w:cs="Arial"/>
                <w:szCs w:val="20"/>
              </w:rPr>
            </w:pPr>
          </w:p>
          <w:p w14:paraId="0C70177B" w14:textId="0FC05768" w:rsidR="001D6855" w:rsidRPr="00140F13" w:rsidRDefault="00E21B48" w:rsidP="00A32CC4">
            <w:pPr>
              <w:pStyle w:val="Prrafodelista"/>
              <w:numPr>
                <w:ilvl w:val="1"/>
                <w:numId w:val="9"/>
              </w:numPr>
              <w:spacing w:after="0" w:line="240" w:lineRule="auto"/>
              <w:rPr>
                <w:rFonts w:cs="Arial"/>
                <w:szCs w:val="20"/>
              </w:rPr>
            </w:pPr>
            <w:r w:rsidRPr="00140F13">
              <w:rPr>
                <w:rFonts w:cs="Arial"/>
                <w:szCs w:val="20"/>
              </w:rPr>
              <w:t>Utilización real</w:t>
            </w:r>
            <w:r w:rsidR="001D6855" w:rsidRPr="00140F13">
              <w:rPr>
                <w:rFonts w:cs="Arial"/>
                <w:szCs w:val="20"/>
              </w:rPr>
              <w:t>: se reconocerán conforme a la unidad de medida</w:t>
            </w:r>
            <w:r w:rsidR="00AE73B7">
              <w:rPr>
                <w:rFonts w:cs="Arial"/>
                <w:szCs w:val="20"/>
              </w:rPr>
              <w:t xml:space="preserve"> y según el ítem de pago</w:t>
            </w:r>
            <w:r w:rsidR="001D6855" w:rsidRPr="00140F13">
              <w:rPr>
                <w:rFonts w:cs="Arial"/>
                <w:szCs w:val="20"/>
              </w:rPr>
              <w:t xml:space="preserve"> y con la debida presentación de los productos y/o informes correspondientes que cumplan con los requerimientos técnicos propios de la actividad</w:t>
            </w:r>
            <w:r w:rsidR="007E37F3">
              <w:rPr>
                <w:rFonts w:cs="Arial"/>
                <w:szCs w:val="20"/>
              </w:rPr>
              <w:t>, previamente aprobados por la supervisión.</w:t>
            </w:r>
            <w:r w:rsidR="001D6855" w:rsidRPr="00140F13">
              <w:rPr>
                <w:rFonts w:cs="Arial"/>
                <w:szCs w:val="20"/>
              </w:rPr>
              <w:t xml:space="preserve"> </w:t>
            </w:r>
          </w:p>
          <w:p w14:paraId="5B154BB9" w14:textId="17D81516" w:rsidR="0053330E" w:rsidRPr="00140F13" w:rsidRDefault="0053330E" w:rsidP="00A32CC4">
            <w:pPr>
              <w:pStyle w:val="Prrafodelista"/>
              <w:numPr>
                <w:ilvl w:val="1"/>
                <w:numId w:val="9"/>
              </w:numPr>
              <w:spacing w:after="0" w:line="240" w:lineRule="auto"/>
              <w:rPr>
                <w:rFonts w:cs="Arial"/>
                <w:szCs w:val="20"/>
              </w:rPr>
            </w:pPr>
            <w:r w:rsidRPr="00140F13">
              <w:rPr>
                <w:rFonts w:cs="Arial"/>
                <w:szCs w:val="20"/>
              </w:rPr>
              <w:t>Los valores que aparecen fijos e inmodificables no podrán alterarse, de lo contrario, será causal de rechazo de la propuesta que hace parte integral de la presente invitación.</w:t>
            </w:r>
            <w:r w:rsidR="002763BB" w:rsidRPr="00140F13">
              <w:rPr>
                <w:rFonts w:cs="Arial"/>
                <w:szCs w:val="20"/>
              </w:rPr>
              <w:t xml:space="preserve"> El proponente no podrá adicionar o modificar los ítems establecido en el presupuesto oficial. Lo anterior será causal de rechazo.</w:t>
            </w:r>
          </w:p>
          <w:p w14:paraId="632A97D9" w14:textId="2CD84A82" w:rsidR="0053330E" w:rsidRPr="00140F13" w:rsidRDefault="0053330E" w:rsidP="00A32CC4">
            <w:pPr>
              <w:pStyle w:val="Prrafodelista"/>
              <w:numPr>
                <w:ilvl w:val="1"/>
                <w:numId w:val="9"/>
              </w:numPr>
              <w:spacing w:after="0" w:line="240" w:lineRule="auto"/>
              <w:rPr>
                <w:rFonts w:cs="Arial"/>
                <w:szCs w:val="20"/>
              </w:rPr>
            </w:pPr>
            <w:r w:rsidRPr="00140F13">
              <w:rPr>
                <w:rFonts w:cs="Arial"/>
                <w:szCs w:val="20"/>
              </w:rPr>
              <w:t>No será necesario desglosar el factor de honorarios toda vez que se entiende incluido dentro del ítem del presupuesto oficial.</w:t>
            </w:r>
          </w:p>
          <w:p w14:paraId="5C4F2425" w14:textId="1B35658A" w:rsidR="0053330E" w:rsidRPr="00140F13" w:rsidRDefault="002763BB" w:rsidP="00A32CC4">
            <w:pPr>
              <w:pStyle w:val="Prrafodelista"/>
              <w:numPr>
                <w:ilvl w:val="1"/>
                <w:numId w:val="9"/>
              </w:numPr>
              <w:spacing w:after="0" w:line="240" w:lineRule="auto"/>
              <w:rPr>
                <w:rFonts w:cs="Arial"/>
                <w:szCs w:val="20"/>
              </w:rPr>
            </w:pPr>
            <w:r w:rsidRPr="00140F13">
              <w:rPr>
                <w:rFonts w:cs="Arial"/>
                <w:szCs w:val="20"/>
              </w:rPr>
              <w:t>Se recomienda que estructuren su propuesta económica con el Formulario 1 publicado por la Entidad para la presente invitación.</w:t>
            </w:r>
          </w:p>
          <w:p w14:paraId="6DFC9780" w14:textId="303B811F" w:rsidR="002763BB" w:rsidRPr="00140F13" w:rsidRDefault="002763BB" w:rsidP="00A32CC4">
            <w:pPr>
              <w:pStyle w:val="Prrafodelista"/>
              <w:numPr>
                <w:ilvl w:val="1"/>
                <w:numId w:val="9"/>
              </w:numPr>
              <w:spacing w:after="0" w:line="240" w:lineRule="auto"/>
              <w:rPr>
                <w:rFonts w:cs="Arial"/>
                <w:szCs w:val="20"/>
              </w:rPr>
            </w:pPr>
            <w:r w:rsidRPr="00140F13">
              <w:rPr>
                <w:rFonts w:cs="Arial"/>
                <w:szCs w:val="20"/>
              </w:rPr>
              <w:t>Las facturas y/o documentos comerciales deben estar a nombre del consultor con quien ha sido firmado el contrato producto de la presente invitación, incluyendo en la descripción el objeto del proyecto. Los documentos necesarios para el reconocimiento (s / comprobante de pago) deben cumplir tanto con el código de comercio y el estatuto tributario.</w:t>
            </w:r>
          </w:p>
          <w:p w14:paraId="11EB2945" w14:textId="7A35EB7D" w:rsidR="002763BB" w:rsidRPr="00140F13" w:rsidRDefault="002763BB" w:rsidP="00A32CC4">
            <w:pPr>
              <w:pStyle w:val="Prrafodelista"/>
              <w:numPr>
                <w:ilvl w:val="1"/>
                <w:numId w:val="9"/>
              </w:numPr>
              <w:spacing w:after="0" w:line="240" w:lineRule="auto"/>
              <w:rPr>
                <w:rFonts w:cs="Arial"/>
                <w:szCs w:val="20"/>
              </w:rPr>
            </w:pPr>
            <w:r w:rsidRPr="00140F13">
              <w:rPr>
                <w:rFonts w:cs="Arial"/>
                <w:szCs w:val="20"/>
              </w:rPr>
              <w:t xml:space="preserve">La cantidades y dedicación del ítem propuesto, podrá variar durante la ejecución del contrato, acorde con las </w:t>
            </w:r>
            <w:r w:rsidR="00A97AD1">
              <w:rPr>
                <w:rFonts w:cs="Arial"/>
                <w:szCs w:val="20"/>
              </w:rPr>
              <w:t>metas de entregables</w:t>
            </w:r>
            <w:r w:rsidRPr="00140F13">
              <w:rPr>
                <w:rFonts w:cs="Arial"/>
                <w:szCs w:val="20"/>
              </w:rPr>
              <w:t xml:space="preserve"> que sean solicitadas por el INVIAS para su ejecución a través del contrato, por lo tanto, el valor de </w:t>
            </w:r>
            <w:r w:rsidR="00647FF1" w:rsidRPr="00140F13">
              <w:rPr>
                <w:rFonts w:cs="Arial"/>
                <w:szCs w:val="20"/>
              </w:rPr>
              <w:t>MES del</w:t>
            </w:r>
            <w:r w:rsidRPr="00140F13">
              <w:rPr>
                <w:rFonts w:cs="Arial"/>
                <w:szCs w:val="20"/>
              </w:rPr>
              <w:t xml:space="preserve"> </w:t>
            </w:r>
            <w:r w:rsidR="00647FF1" w:rsidRPr="00140F13">
              <w:rPr>
                <w:rFonts w:cs="Arial"/>
                <w:szCs w:val="20"/>
              </w:rPr>
              <w:t>ÍTEM</w:t>
            </w:r>
            <w:r w:rsidRPr="00140F13">
              <w:rPr>
                <w:rFonts w:cs="Arial"/>
                <w:szCs w:val="20"/>
              </w:rPr>
              <w:t xml:space="preserve"> no deberá ser ofertado teniendo en </w:t>
            </w:r>
            <w:r w:rsidR="00647FF1" w:rsidRPr="00140F13">
              <w:rPr>
                <w:rFonts w:cs="Arial"/>
                <w:szCs w:val="20"/>
              </w:rPr>
              <w:t>cuenta la</w:t>
            </w:r>
            <w:r w:rsidRPr="00140F13">
              <w:rPr>
                <w:rFonts w:cs="Arial"/>
                <w:szCs w:val="20"/>
              </w:rPr>
              <w:t xml:space="preserve"> cantidad total de meses o días estimados. El proponente debe tener en cuenta que la participación de los </w:t>
            </w:r>
            <w:r w:rsidR="00AF7E3C" w:rsidRPr="00140F13">
              <w:rPr>
                <w:rFonts w:cs="Arial"/>
                <w:szCs w:val="20"/>
              </w:rPr>
              <w:t>profesionales</w:t>
            </w:r>
            <w:r w:rsidRPr="00140F13">
              <w:rPr>
                <w:rFonts w:cs="Arial"/>
                <w:szCs w:val="20"/>
              </w:rPr>
              <w:t xml:space="preserve"> no es continua durante la totalidad del plazo del contrato y está sujeta a la ejecución de las </w:t>
            </w:r>
            <w:r w:rsidR="00A97AD1">
              <w:rPr>
                <w:rFonts w:cs="Arial"/>
                <w:szCs w:val="20"/>
              </w:rPr>
              <w:t>actividades propias</w:t>
            </w:r>
            <w:r w:rsidRPr="00140F13">
              <w:rPr>
                <w:rFonts w:cs="Arial"/>
                <w:szCs w:val="20"/>
              </w:rPr>
              <w:t xml:space="preserve"> autorizadas </w:t>
            </w:r>
            <w:r w:rsidR="008868D0">
              <w:rPr>
                <w:rFonts w:cs="Arial"/>
                <w:szCs w:val="20"/>
              </w:rPr>
              <w:t>por la dirección territorial</w:t>
            </w:r>
            <w:r w:rsidRPr="00140F13">
              <w:rPr>
                <w:rFonts w:cs="Arial"/>
                <w:szCs w:val="20"/>
              </w:rPr>
              <w:t xml:space="preserve"> de </w:t>
            </w:r>
            <w:r w:rsidR="00AF7E3C">
              <w:rPr>
                <w:rFonts w:cs="Arial"/>
                <w:szCs w:val="20"/>
              </w:rPr>
              <w:t>Caldas.</w:t>
            </w:r>
          </w:p>
          <w:p w14:paraId="3B8AB134" w14:textId="5447E075" w:rsidR="00357846" w:rsidRPr="00140F13" w:rsidRDefault="00357846" w:rsidP="00A32CC4">
            <w:pPr>
              <w:pStyle w:val="Prrafodelista"/>
              <w:numPr>
                <w:ilvl w:val="1"/>
                <w:numId w:val="9"/>
              </w:numPr>
              <w:spacing w:after="0" w:line="240" w:lineRule="auto"/>
              <w:rPr>
                <w:rFonts w:cs="Arial"/>
                <w:szCs w:val="20"/>
              </w:rPr>
            </w:pPr>
            <w:r w:rsidRPr="00140F13">
              <w:rPr>
                <w:rFonts w:cs="Arial"/>
                <w:szCs w:val="20"/>
              </w:rPr>
              <w:t>Se hará una reunión inicial (</w:t>
            </w:r>
            <w:proofErr w:type="spellStart"/>
            <w:r w:rsidRPr="00140F13">
              <w:rPr>
                <w:rFonts w:cs="Arial"/>
                <w:szCs w:val="20"/>
              </w:rPr>
              <w:t>Kick</w:t>
            </w:r>
            <w:proofErr w:type="spellEnd"/>
            <w:r w:rsidRPr="00140F13">
              <w:rPr>
                <w:rFonts w:cs="Arial"/>
                <w:szCs w:val="20"/>
              </w:rPr>
              <w:t xml:space="preserve"> off meeting) con la participación de la Entidad, la </w:t>
            </w:r>
            <w:r w:rsidRPr="00140F13">
              <w:rPr>
                <w:rFonts w:cs="Arial"/>
                <w:color w:val="000000" w:themeColor="text1"/>
                <w:szCs w:val="20"/>
              </w:rPr>
              <w:t>Junta u organismos de acción comunal</w:t>
            </w:r>
            <w:r w:rsidR="006B5261">
              <w:rPr>
                <w:rFonts w:cs="Arial"/>
                <w:color w:val="000000" w:themeColor="text1"/>
                <w:szCs w:val="20"/>
              </w:rPr>
              <w:t xml:space="preserve"> y/o </w:t>
            </w:r>
            <w:r w:rsidR="006B5261">
              <w:rPr>
                <w:rFonts w:cs="Arial"/>
                <w:szCs w:val="20"/>
              </w:rPr>
              <w:t xml:space="preserve">comunidad Étnicas </w:t>
            </w:r>
            <w:r w:rsidRPr="00140F13">
              <w:rPr>
                <w:rFonts w:cs="Arial"/>
                <w:color w:val="000000" w:themeColor="text1"/>
                <w:szCs w:val="20"/>
              </w:rPr>
              <w:t>- OAC</w:t>
            </w:r>
            <w:r w:rsidRPr="00140F13">
              <w:rPr>
                <w:rFonts w:cs="Arial"/>
                <w:szCs w:val="20"/>
              </w:rPr>
              <w:t xml:space="preserve"> y la </w:t>
            </w:r>
            <w:r w:rsidR="000C6569">
              <w:rPr>
                <w:rFonts w:cs="Arial"/>
                <w:szCs w:val="20"/>
              </w:rPr>
              <w:t>supervisión o Gerencia de Caminos Comunitarios de la Paz Total</w:t>
            </w:r>
            <w:r w:rsidRPr="00140F13">
              <w:rPr>
                <w:rFonts w:cs="Arial"/>
                <w:szCs w:val="20"/>
              </w:rPr>
              <w:t>, con el fin de tratar los aspectos pertinentes a la iniciación de la ejecución de</w:t>
            </w:r>
            <w:r w:rsidR="00FF463C">
              <w:rPr>
                <w:rFonts w:cs="Arial"/>
                <w:szCs w:val="20"/>
              </w:rPr>
              <w:t xml:space="preserve"> las actividades</w:t>
            </w:r>
            <w:r w:rsidRPr="00140F13">
              <w:rPr>
                <w:rFonts w:cs="Arial"/>
                <w:szCs w:val="20"/>
              </w:rPr>
              <w:t>.</w:t>
            </w:r>
          </w:p>
          <w:p w14:paraId="6B13129B" w14:textId="6146BA7A" w:rsidR="0052729D" w:rsidRPr="00140F13" w:rsidRDefault="0052729D" w:rsidP="00A32CC4">
            <w:pPr>
              <w:pStyle w:val="Prrafodelista"/>
              <w:numPr>
                <w:ilvl w:val="1"/>
                <w:numId w:val="9"/>
              </w:numPr>
              <w:spacing w:after="0" w:line="240" w:lineRule="auto"/>
              <w:rPr>
                <w:rFonts w:cs="Arial"/>
                <w:szCs w:val="20"/>
              </w:rPr>
            </w:pPr>
            <w:r w:rsidRPr="00140F13">
              <w:rPr>
                <w:rFonts w:cs="Arial"/>
                <w:szCs w:val="20"/>
              </w:rPr>
              <w:t>Las actividades a que se obliga EL CONSULTOR deberán ejecutarse de conformidad con el Manual de Interventoría aplicada al programa de “CAMINOS COMUNITARIOS DE LA PAZ TOTAL”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6449DCCB" w14:textId="08733679" w:rsidR="00437D59" w:rsidRPr="00140F13" w:rsidRDefault="00437D59" w:rsidP="00A32CC4">
            <w:pPr>
              <w:pStyle w:val="Prrafodelista"/>
              <w:numPr>
                <w:ilvl w:val="1"/>
                <w:numId w:val="9"/>
              </w:numPr>
              <w:spacing w:after="0" w:line="240" w:lineRule="auto"/>
              <w:rPr>
                <w:rFonts w:cs="Arial"/>
                <w:szCs w:val="20"/>
              </w:rPr>
            </w:pPr>
            <w:r w:rsidRPr="00140F13">
              <w:rPr>
                <w:rFonts w:cs="Arial"/>
                <w:szCs w:val="20"/>
              </w:rPr>
              <w:t>El Consultor deberá cumplir con todas las disposiciones legales sobre la contratación de personal colombiano y extranjero.</w:t>
            </w:r>
          </w:p>
          <w:p w14:paraId="20FD825C" w14:textId="07CAB332" w:rsidR="001B058D" w:rsidRPr="002A231D" w:rsidRDefault="001B058D" w:rsidP="00AF7E3C">
            <w:pPr>
              <w:pStyle w:val="Prrafodelista"/>
              <w:numPr>
                <w:ilvl w:val="1"/>
                <w:numId w:val="9"/>
              </w:numPr>
              <w:spacing w:after="0" w:line="240" w:lineRule="auto"/>
              <w:ind w:left="779" w:hanging="502"/>
              <w:rPr>
                <w:rFonts w:cs="Arial"/>
                <w:szCs w:val="20"/>
              </w:rPr>
            </w:pPr>
            <w:r w:rsidRPr="00140F13">
              <w:rPr>
                <w:rFonts w:cs="Arial"/>
                <w:szCs w:val="20"/>
              </w:rPr>
              <w:lastRenderedPageBreak/>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DA12B9E" w14:textId="77777777" w:rsidR="0052729D" w:rsidRPr="00140F13" w:rsidRDefault="0052729D" w:rsidP="0052729D">
            <w:pPr>
              <w:pStyle w:val="Prrafodelista"/>
              <w:spacing w:after="0" w:line="240" w:lineRule="auto"/>
              <w:rPr>
                <w:rFonts w:cs="Arial"/>
                <w:szCs w:val="20"/>
              </w:rPr>
            </w:pPr>
          </w:p>
          <w:p w14:paraId="454F8A4E" w14:textId="515BE25E" w:rsidR="0052729D" w:rsidRPr="00140F13" w:rsidRDefault="0052729D" w:rsidP="0052729D">
            <w:pPr>
              <w:pStyle w:val="Prrafodelista"/>
              <w:spacing w:after="0" w:line="240" w:lineRule="auto"/>
              <w:rPr>
                <w:rFonts w:cs="Arial"/>
                <w:szCs w:val="20"/>
              </w:rPr>
            </w:pPr>
            <w:r w:rsidRPr="00140F13">
              <w:rPr>
                <w:rFonts w:cs="Arial"/>
                <w:szCs w:val="20"/>
              </w:rPr>
              <w:t xml:space="preserve">Sin limitarse a lo anterior, el </w:t>
            </w:r>
            <w:r w:rsidR="000C6569">
              <w:rPr>
                <w:rFonts w:cs="Arial"/>
                <w:szCs w:val="20"/>
              </w:rPr>
              <w:t>consultor</w:t>
            </w:r>
            <w:r w:rsidRPr="00140F13">
              <w:rPr>
                <w:rFonts w:cs="Arial"/>
                <w:szCs w:val="20"/>
              </w:rPr>
              <w:t xml:space="preserve"> debe cumplir sus obligaciones derivadas de la Ley 80 de 1993 y 1474 de 2011</w:t>
            </w:r>
          </w:p>
          <w:p w14:paraId="3A833101" w14:textId="77777777" w:rsidR="0002790A" w:rsidRPr="00140F13" w:rsidRDefault="0002790A" w:rsidP="005D3488">
            <w:pPr>
              <w:spacing w:after="0" w:line="240" w:lineRule="auto"/>
              <w:rPr>
                <w:rFonts w:cs="Arial"/>
                <w:szCs w:val="20"/>
              </w:rPr>
            </w:pPr>
          </w:p>
        </w:tc>
      </w:tr>
    </w:tbl>
    <w:p w14:paraId="761AB4F1" w14:textId="77777777" w:rsidR="00DF6582" w:rsidRPr="00140F13" w:rsidRDefault="00DF6582" w:rsidP="00DF6582">
      <w:pPr>
        <w:spacing w:after="0" w:line="240" w:lineRule="auto"/>
        <w:rPr>
          <w:rFonts w:cs="Arial"/>
          <w:szCs w:val="20"/>
        </w:rPr>
      </w:pPr>
    </w:p>
    <w:p w14:paraId="799C83D9" w14:textId="77777777" w:rsidR="00DF6582" w:rsidRPr="00140F13" w:rsidRDefault="00DF6582" w:rsidP="00A32CC4">
      <w:pPr>
        <w:numPr>
          <w:ilvl w:val="0"/>
          <w:numId w:val="7"/>
        </w:numPr>
        <w:spacing w:after="0" w:line="240" w:lineRule="auto"/>
        <w:rPr>
          <w:rFonts w:cs="Arial"/>
          <w:b/>
          <w:bCs/>
          <w:szCs w:val="20"/>
        </w:rPr>
      </w:pPr>
      <w:bookmarkStart w:id="28" w:name="_Toc476582209"/>
      <w:r w:rsidRPr="00140F13">
        <w:rPr>
          <w:rFonts w:cs="Arial"/>
          <w:b/>
          <w:bCs/>
          <w:szCs w:val="20"/>
        </w:rPr>
        <w:t>IMPLEMENTACIÓN DE PROGRAMA VINCULACIÓN MADRES CABEZA DE FAMILIA Y/O VICTIMAS</w:t>
      </w:r>
      <w:bookmarkEnd w:id="28"/>
    </w:p>
    <w:p w14:paraId="047B173E" w14:textId="77777777" w:rsidR="00DF6582" w:rsidRPr="00140F13" w:rsidRDefault="00DF6582" w:rsidP="00DF6582">
      <w:pPr>
        <w:spacing w:after="0" w:line="240" w:lineRule="auto"/>
        <w:rPr>
          <w:rFonts w:cs="Arial"/>
          <w:b/>
          <w:bCs/>
          <w:szCs w:val="20"/>
        </w:rPr>
      </w:pPr>
    </w:p>
    <w:p w14:paraId="01375F4C" w14:textId="5664EC20" w:rsidR="00DF6582" w:rsidRPr="00140F13" w:rsidRDefault="00DF6582" w:rsidP="00DF6582">
      <w:pPr>
        <w:spacing w:after="0" w:line="240" w:lineRule="auto"/>
        <w:rPr>
          <w:rFonts w:cs="Arial"/>
          <w:szCs w:val="20"/>
        </w:rPr>
      </w:pPr>
      <w:r w:rsidRPr="00140F13">
        <w:rPr>
          <w:rFonts w:cs="Arial"/>
          <w:b/>
          <w:bCs/>
          <w:szCs w:val="20"/>
        </w:rPr>
        <w:t>El Consultor para la ejecución del contrato se compromete a</w:t>
      </w:r>
      <w:r w:rsidRPr="00140F13">
        <w:rPr>
          <w:rFonts w:cs="Arial"/>
          <w:szCs w:val="20"/>
        </w:rPr>
        <w:t xml:space="preserve"> vincular de madres cabeza de familia y/o víctimas de la siguiente manera: </w:t>
      </w:r>
    </w:p>
    <w:p w14:paraId="444F9BCF" w14:textId="77777777" w:rsidR="00DF6582" w:rsidRPr="00140F13" w:rsidRDefault="00DF6582" w:rsidP="00DF6582">
      <w:pPr>
        <w:spacing w:after="0" w:line="240" w:lineRule="auto"/>
        <w:rPr>
          <w:rFonts w:cs="Arial"/>
          <w:b/>
          <w:bCs/>
          <w:szCs w:val="20"/>
        </w:rPr>
      </w:pPr>
    </w:p>
    <w:p w14:paraId="3D192CB1" w14:textId="77777777" w:rsidR="00DF6582" w:rsidRPr="00140F13" w:rsidRDefault="00DF6582" w:rsidP="00DF6582">
      <w:pPr>
        <w:spacing w:after="0" w:line="240" w:lineRule="auto"/>
        <w:rPr>
          <w:rFonts w:cs="Arial"/>
          <w:i/>
          <w:iCs/>
          <w:szCs w:val="20"/>
        </w:rPr>
      </w:pPr>
      <w:r w:rsidRPr="00140F13">
        <w:rPr>
          <w:rFonts w:cs="Arial"/>
          <w:b/>
          <w:bCs/>
          <w:szCs w:val="20"/>
        </w:rPr>
        <w:t>MADRES CABEZA DE FAMILIA:</w:t>
      </w:r>
      <w:r w:rsidRPr="00140F13">
        <w:rPr>
          <w:rFonts w:cs="Arial"/>
          <w:szCs w:val="20"/>
        </w:rPr>
        <w:t xml:space="preserve"> El Parágrafo del Artículo Primero de la Ley 1232 de 2008, dispone</w:t>
      </w:r>
      <w:r w:rsidRPr="00140F13">
        <w:rPr>
          <w:rFonts w:cs="Arial"/>
          <w:i/>
          <w:iCs/>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09D4551A" w14:textId="77777777" w:rsidR="00DF6582" w:rsidRPr="00140F13" w:rsidRDefault="00DF6582" w:rsidP="00DF6582">
      <w:pPr>
        <w:spacing w:after="0" w:line="240" w:lineRule="auto"/>
        <w:rPr>
          <w:rFonts w:cs="Arial"/>
          <w:b/>
          <w:bCs/>
          <w:szCs w:val="20"/>
        </w:rPr>
      </w:pPr>
    </w:p>
    <w:p w14:paraId="31D16EE8" w14:textId="77777777" w:rsidR="00DF6582" w:rsidRPr="00140F13" w:rsidRDefault="00DF6582" w:rsidP="00DF6582">
      <w:pPr>
        <w:spacing w:after="0" w:line="240" w:lineRule="auto"/>
        <w:rPr>
          <w:rFonts w:cs="Arial"/>
          <w:szCs w:val="20"/>
        </w:rPr>
      </w:pPr>
      <w:r w:rsidRPr="00140F13">
        <w:rPr>
          <w:rFonts w:cs="Arial"/>
          <w:b/>
          <w:bCs/>
          <w:szCs w:val="20"/>
        </w:rPr>
        <w:t>VICTIMAS:</w:t>
      </w:r>
      <w:r w:rsidRPr="00140F13">
        <w:rPr>
          <w:rFonts w:cs="Arial"/>
          <w:szCs w:val="20"/>
        </w:rPr>
        <w:t xml:space="preserve"> De conformidad con lo establecido en la Ley 1257 de 2008 y sus Decretos reglamentarios, dicha condición se acreditará de la siguiente manera: </w:t>
      </w:r>
    </w:p>
    <w:p w14:paraId="4A98976B" w14:textId="77777777" w:rsidR="00DF6582" w:rsidRPr="00140F13" w:rsidRDefault="00DF6582" w:rsidP="00DF6582">
      <w:pPr>
        <w:spacing w:after="0" w:line="240" w:lineRule="auto"/>
        <w:rPr>
          <w:rFonts w:cs="Arial"/>
          <w:szCs w:val="20"/>
        </w:rPr>
      </w:pPr>
    </w:p>
    <w:p w14:paraId="5AF5B53E" w14:textId="77777777" w:rsidR="00DF6582" w:rsidRPr="00140F13" w:rsidRDefault="00DF6582" w:rsidP="00DF6582">
      <w:pPr>
        <w:spacing w:after="0" w:line="240" w:lineRule="auto"/>
        <w:rPr>
          <w:rFonts w:cs="Arial"/>
          <w:szCs w:val="20"/>
        </w:rPr>
      </w:pPr>
      <w:r w:rsidRPr="00140F13">
        <w:rPr>
          <w:rFonts w:cs="Arial"/>
          <w:szCs w:val="20"/>
        </w:rPr>
        <w:t>a). Violencia comprobada: Para efectos de la deducción contemplada en el presente decreto se entiende por violencia comprobada contra una mujer, aquellas situaciones que se verifiquen a través de:</w:t>
      </w:r>
    </w:p>
    <w:p w14:paraId="1F36EF68" w14:textId="77777777" w:rsidR="00DF6582" w:rsidRPr="00140F13" w:rsidRDefault="00DF6582" w:rsidP="00DF6582">
      <w:pPr>
        <w:spacing w:after="0" w:line="240" w:lineRule="auto"/>
        <w:rPr>
          <w:rFonts w:cs="Arial"/>
          <w:szCs w:val="20"/>
        </w:rPr>
      </w:pPr>
    </w:p>
    <w:p w14:paraId="198B2121" w14:textId="77777777" w:rsidR="00DF6582" w:rsidRPr="00140F13" w:rsidRDefault="00DF6582" w:rsidP="00DF6582">
      <w:pPr>
        <w:spacing w:after="0" w:line="240" w:lineRule="auto"/>
        <w:rPr>
          <w:rFonts w:cs="Arial"/>
          <w:szCs w:val="20"/>
        </w:rPr>
      </w:pPr>
      <w:r w:rsidRPr="00140F13">
        <w:rPr>
          <w:rFonts w:cs="Arial"/>
          <w:szCs w:val="20"/>
        </w:rPr>
        <w:t>1. Sentencia condenatoria ejecutoriada por violencia intrafamiliar cuya víctima sea la mujer que esté o sea contratada.</w:t>
      </w:r>
    </w:p>
    <w:p w14:paraId="0982B93F" w14:textId="77777777" w:rsidR="00DF6582" w:rsidRPr="00140F13" w:rsidRDefault="00DF6582" w:rsidP="00DF6582">
      <w:pPr>
        <w:spacing w:after="0" w:line="240" w:lineRule="auto"/>
        <w:rPr>
          <w:rFonts w:cs="Arial"/>
          <w:szCs w:val="20"/>
        </w:rPr>
      </w:pPr>
      <w:r w:rsidRPr="00140F13">
        <w:rPr>
          <w:rFonts w:cs="Arial"/>
          <w:szCs w:val="20"/>
        </w:rPr>
        <w:t> </w:t>
      </w:r>
    </w:p>
    <w:p w14:paraId="77095996" w14:textId="77777777" w:rsidR="00DF6582" w:rsidRPr="00140F13" w:rsidRDefault="00DF6582" w:rsidP="00DF6582">
      <w:pPr>
        <w:spacing w:after="0" w:line="240" w:lineRule="auto"/>
        <w:rPr>
          <w:rFonts w:cs="Arial"/>
          <w:szCs w:val="20"/>
        </w:rPr>
      </w:pPr>
      <w:r w:rsidRPr="00140F13">
        <w:rPr>
          <w:rFonts w:cs="Arial"/>
          <w:szCs w:val="20"/>
        </w:rPr>
        <w:t>2. Sentencia condenatoria ejecutoriada por violencia sexual cuya víctima sea la mujer que esté o sea contratada.</w:t>
      </w:r>
    </w:p>
    <w:p w14:paraId="3CBEB612" w14:textId="77777777" w:rsidR="00DF6582" w:rsidRPr="00140F13" w:rsidRDefault="00DF6582" w:rsidP="00DF6582">
      <w:pPr>
        <w:spacing w:after="0" w:line="240" w:lineRule="auto"/>
        <w:rPr>
          <w:rFonts w:cs="Arial"/>
          <w:szCs w:val="20"/>
        </w:rPr>
      </w:pPr>
      <w:r w:rsidRPr="00140F13">
        <w:rPr>
          <w:rFonts w:cs="Arial"/>
          <w:szCs w:val="20"/>
        </w:rPr>
        <w:t> </w:t>
      </w:r>
    </w:p>
    <w:p w14:paraId="7B5B9DA3" w14:textId="77777777" w:rsidR="00DF6582" w:rsidRPr="00140F13" w:rsidRDefault="00DF6582" w:rsidP="00DF6582">
      <w:pPr>
        <w:spacing w:after="0" w:line="240" w:lineRule="auto"/>
        <w:rPr>
          <w:rFonts w:cs="Arial"/>
          <w:szCs w:val="20"/>
        </w:rPr>
      </w:pPr>
      <w:r w:rsidRPr="00140F13">
        <w:rPr>
          <w:rFonts w:cs="Arial"/>
          <w:szCs w:val="20"/>
        </w:rPr>
        <w:t>3. Sentencia condenatoria ejecutoriada por acoso sexual cuya víctima sea la mujer que esté o sea contratada.</w:t>
      </w:r>
    </w:p>
    <w:p w14:paraId="04BB72E6" w14:textId="77777777" w:rsidR="00DF6582" w:rsidRPr="00140F13" w:rsidRDefault="00DF6582" w:rsidP="00DF6582">
      <w:pPr>
        <w:spacing w:after="0" w:line="240" w:lineRule="auto"/>
        <w:rPr>
          <w:rFonts w:cs="Arial"/>
          <w:szCs w:val="20"/>
        </w:rPr>
      </w:pPr>
    </w:p>
    <w:p w14:paraId="26339EA0" w14:textId="77777777" w:rsidR="00DF6582" w:rsidRPr="00140F13" w:rsidRDefault="00DF6582" w:rsidP="00DF6582">
      <w:pPr>
        <w:spacing w:after="0" w:line="240" w:lineRule="auto"/>
        <w:rPr>
          <w:rFonts w:cs="Arial"/>
          <w:szCs w:val="20"/>
        </w:rPr>
      </w:pPr>
      <w:r w:rsidRPr="00140F13">
        <w:rPr>
          <w:rFonts w:cs="Arial"/>
          <w:szCs w:val="20"/>
        </w:rPr>
        <w:t>4. Sentencia condenatoria ejecutoriada por lesiones personales cuya víctima sea la mujer que esté o sea contratada.</w:t>
      </w:r>
    </w:p>
    <w:p w14:paraId="25591507" w14:textId="77777777" w:rsidR="00DF6582" w:rsidRPr="00140F13" w:rsidRDefault="00DF6582" w:rsidP="00DF6582">
      <w:pPr>
        <w:spacing w:after="0" w:line="240" w:lineRule="auto"/>
        <w:rPr>
          <w:rFonts w:cs="Arial"/>
          <w:szCs w:val="20"/>
        </w:rPr>
      </w:pPr>
      <w:r w:rsidRPr="00140F13">
        <w:rPr>
          <w:rFonts w:cs="Arial"/>
          <w:szCs w:val="20"/>
        </w:rPr>
        <w:t> </w:t>
      </w:r>
    </w:p>
    <w:p w14:paraId="65886A28" w14:textId="77777777" w:rsidR="00DF6582" w:rsidRPr="00140F13" w:rsidRDefault="00DF6582" w:rsidP="00DF6582">
      <w:pPr>
        <w:spacing w:after="0" w:line="240" w:lineRule="auto"/>
        <w:rPr>
          <w:rFonts w:cs="Arial"/>
          <w:szCs w:val="20"/>
        </w:rPr>
      </w:pPr>
      <w:r w:rsidRPr="00140F13">
        <w:rPr>
          <w:rFonts w:cs="Arial"/>
          <w:szCs w:val="20"/>
        </w:rPr>
        <w:t>5. Sentencia ejecutoriada a través de la cual se demuestre que, por mal manejo del patrimonio familiar por parte de su compañero o cónyuge, perdió bienes y/o valores que satisfacían las necesidades propias y de los hijos.</w:t>
      </w:r>
    </w:p>
    <w:p w14:paraId="3D5D7EB6" w14:textId="77777777" w:rsidR="00DF6582" w:rsidRPr="00140F13" w:rsidRDefault="00DF6582" w:rsidP="00DF6582">
      <w:pPr>
        <w:spacing w:after="0" w:line="240" w:lineRule="auto"/>
        <w:rPr>
          <w:rFonts w:cs="Arial"/>
          <w:szCs w:val="20"/>
        </w:rPr>
      </w:pPr>
      <w:r w:rsidRPr="00140F13">
        <w:rPr>
          <w:rFonts w:cs="Arial"/>
          <w:szCs w:val="20"/>
        </w:rPr>
        <w:t> </w:t>
      </w:r>
    </w:p>
    <w:p w14:paraId="46D2E176" w14:textId="77777777" w:rsidR="00DF6582" w:rsidRPr="00140F13" w:rsidRDefault="00DF6582" w:rsidP="00DF6582">
      <w:pPr>
        <w:spacing w:after="0" w:line="240" w:lineRule="auto"/>
        <w:rPr>
          <w:rFonts w:cs="Arial"/>
          <w:szCs w:val="20"/>
        </w:rPr>
      </w:pPr>
      <w:r w:rsidRPr="00140F13">
        <w:rPr>
          <w:rFonts w:cs="Arial"/>
          <w:szCs w:val="20"/>
        </w:rPr>
        <w:t>6. Medida de protección y/o atención, dictada por la autoridad competente a favor de la mujer que esté o sea contratada, de acuerdo con la normatividad que regula la adopción de tales medidas;</w:t>
      </w:r>
    </w:p>
    <w:p w14:paraId="23204170" w14:textId="77777777" w:rsidR="00DF6582" w:rsidRPr="00140F13" w:rsidRDefault="00DF6582" w:rsidP="00DF6582">
      <w:pPr>
        <w:spacing w:after="0" w:line="240" w:lineRule="auto"/>
        <w:rPr>
          <w:rFonts w:cs="Arial"/>
          <w:szCs w:val="20"/>
        </w:rPr>
      </w:pPr>
      <w:r w:rsidRPr="00140F13">
        <w:rPr>
          <w:rFonts w:cs="Arial"/>
          <w:szCs w:val="20"/>
        </w:rPr>
        <w:t> </w:t>
      </w:r>
    </w:p>
    <w:p w14:paraId="277B29CD" w14:textId="77777777" w:rsidR="00DF6582" w:rsidRPr="00140F13" w:rsidRDefault="00DF6582" w:rsidP="00DF6582">
      <w:pPr>
        <w:spacing w:after="0" w:line="240" w:lineRule="auto"/>
        <w:rPr>
          <w:rFonts w:cs="Arial"/>
          <w:szCs w:val="20"/>
        </w:rPr>
      </w:pPr>
      <w:r w:rsidRPr="00140F13">
        <w:rPr>
          <w:rFonts w:cs="Arial"/>
          <w:szCs w:val="20"/>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3AFF5538" w14:textId="77777777" w:rsidR="00DF6582" w:rsidRPr="00140F13" w:rsidRDefault="00DF6582" w:rsidP="00DF6582">
      <w:pPr>
        <w:spacing w:after="0" w:line="240" w:lineRule="auto"/>
        <w:rPr>
          <w:rFonts w:cs="Arial"/>
          <w:szCs w:val="20"/>
        </w:rPr>
      </w:pPr>
      <w:r w:rsidRPr="00140F13">
        <w:rPr>
          <w:rFonts w:cs="Arial"/>
          <w:szCs w:val="20"/>
        </w:rPr>
        <w:t> </w:t>
      </w:r>
    </w:p>
    <w:p w14:paraId="70752493" w14:textId="77777777" w:rsidR="00DF6582" w:rsidRPr="00140F13" w:rsidRDefault="00DF6582" w:rsidP="00DF6582">
      <w:pPr>
        <w:spacing w:after="0" w:line="240" w:lineRule="auto"/>
        <w:rPr>
          <w:rFonts w:cs="Arial"/>
          <w:szCs w:val="20"/>
        </w:rPr>
      </w:pPr>
      <w:r w:rsidRPr="00140F13">
        <w:rPr>
          <w:rFonts w:cs="Arial"/>
          <w:szCs w:val="20"/>
        </w:rPr>
        <w:t>c). Empleador: Es la persona natural o jurídica, obligada a presentar declaración del impuesto sobre la renta y complementarios, que emplee mediante contrato de trabajo a mujeres víctimas de la violencia.</w:t>
      </w:r>
    </w:p>
    <w:p w14:paraId="5909166F" w14:textId="77777777" w:rsidR="00DF6582" w:rsidRPr="00140F13" w:rsidRDefault="00DF6582" w:rsidP="00DF6582">
      <w:pPr>
        <w:spacing w:after="0" w:line="240" w:lineRule="auto"/>
        <w:rPr>
          <w:rFonts w:cs="Arial"/>
          <w:szCs w:val="20"/>
        </w:rPr>
      </w:pPr>
    </w:p>
    <w:p w14:paraId="4CAE840E" w14:textId="77777777" w:rsidR="00DF6582" w:rsidRPr="00140F13" w:rsidRDefault="00DF6582" w:rsidP="00DF6582">
      <w:pPr>
        <w:spacing w:after="0" w:line="240" w:lineRule="auto"/>
        <w:rPr>
          <w:rFonts w:cs="Arial"/>
          <w:szCs w:val="20"/>
        </w:rPr>
      </w:pPr>
      <w:r w:rsidRPr="00140F13">
        <w:rPr>
          <w:rFonts w:cs="Arial"/>
          <w:b/>
          <w:bCs/>
          <w:szCs w:val="20"/>
        </w:rPr>
        <w:t>Nota:</w:t>
      </w:r>
      <w:r w:rsidRPr="00140F13">
        <w:rPr>
          <w:rFonts w:cs="Arial"/>
          <w:szCs w:val="20"/>
        </w:rPr>
        <w:t xml:space="preserve"> Se les informa a los proponentes que de conformidad con el artículo 23 de la Ley 1257 de 2012, reglamentado por el Decreto 2733 del mismo año, que </w:t>
      </w:r>
      <w:r w:rsidRPr="00140F13">
        <w:rPr>
          <w:rFonts w:cs="Arial"/>
          <w:b/>
          <w:bCs/>
          <w:szCs w:val="20"/>
        </w:rPr>
        <w:t> l</w:t>
      </w:r>
      <w:r w:rsidRPr="00140F13">
        <w:rPr>
          <w:rFonts w:cs="Arial"/>
          <w:szCs w:val="20"/>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5E0CDDDB" w14:textId="77777777" w:rsidR="00DF6582" w:rsidRPr="00140F13" w:rsidRDefault="00DF6582" w:rsidP="00DF6582">
      <w:pPr>
        <w:spacing w:after="0" w:line="240" w:lineRule="auto"/>
        <w:rPr>
          <w:rFonts w:cs="Arial"/>
          <w:szCs w:val="20"/>
        </w:rPr>
      </w:pPr>
    </w:p>
    <w:p w14:paraId="2EA8136B" w14:textId="77777777" w:rsidR="00DF6582" w:rsidRPr="00140F13" w:rsidRDefault="00DF6582" w:rsidP="00A32CC4">
      <w:pPr>
        <w:numPr>
          <w:ilvl w:val="0"/>
          <w:numId w:val="7"/>
        </w:numPr>
        <w:spacing w:after="0" w:line="240" w:lineRule="auto"/>
        <w:rPr>
          <w:rFonts w:cs="Arial"/>
          <w:b/>
          <w:bCs/>
          <w:szCs w:val="20"/>
        </w:rPr>
      </w:pPr>
      <w:bookmarkStart w:id="29" w:name="_Toc326656787"/>
      <w:bookmarkStart w:id="30" w:name="_Toc367986692"/>
      <w:bookmarkStart w:id="31" w:name="_Toc387679578"/>
      <w:bookmarkStart w:id="32" w:name="_Toc508631283"/>
      <w:r w:rsidRPr="00140F13">
        <w:rPr>
          <w:rFonts w:cs="Arial"/>
          <w:b/>
          <w:bCs/>
          <w:szCs w:val="20"/>
        </w:rPr>
        <w:t>ENFOQUE DIFERENCIAL Y DE GENERO</w:t>
      </w:r>
    </w:p>
    <w:p w14:paraId="00FDC931" w14:textId="77777777" w:rsidR="00DF6582" w:rsidRPr="00140F13" w:rsidRDefault="00DF6582" w:rsidP="00DF6582">
      <w:pPr>
        <w:pStyle w:val="Prrafodelista"/>
        <w:spacing w:after="0" w:line="240" w:lineRule="auto"/>
        <w:rPr>
          <w:rFonts w:cs="Arial"/>
          <w:szCs w:val="20"/>
        </w:rPr>
      </w:pPr>
    </w:p>
    <w:p w14:paraId="231BFDB2" w14:textId="77777777" w:rsidR="00DF6582" w:rsidRPr="00140F13" w:rsidRDefault="00DF6582" w:rsidP="00DF6582">
      <w:pPr>
        <w:rPr>
          <w:rFonts w:cs="Arial"/>
          <w:szCs w:val="20"/>
        </w:rPr>
      </w:pPr>
      <w:r w:rsidRPr="00140F13">
        <w:rPr>
          <w:rFonts w:cs="Arial"/>
          <w:szCs w:val="20"/>
        </w:rPr>
        <w:t xml:space="preserve">Dando cumplimiento del artículo quinto de la Ley 1496 de 2011, se 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dicho formato debe </w:t>
      </w:r>
      <w:r w:rsidRPr="00140F13">
        <w:rPr>
          <w:rFonts w:cs="Arial"/>
          <w:szCs w:val="20"/>
        </w:rPr>
        <w:lastRenderedPageBreak/>
        <w:t xml:space="preserve">diligenciarse por el profesional social y deberá entregarse de forma trimestral y ser radicado a la Subdirección de Sostenibilidad. </w:t>
      </w:r>
    </w:p>
    <w:p w14:paraId="03E0658B" w14:textId="77777777" w:rsidR="00DF6582" w:rsidRPr="00140F13" w:rsidRDefault="00DF6582" w:rsidP="00DF6582">
      <w:pPr>
        <w:rPr>
          <w:rFonts w:cs="Arial"/>
          <w:szCs w:val="20"/>
        </w:rPr>
      </w:pPr>
      <w:r w:rsidRPr="00140F13">
        <w:rPr>
          <w:rFonts w:cs="Arial"/>
          <w:szCs w:val="20"/>
        </w:rPr>
        <w:t xml:space="preserve">De igual forma en aquellos contratos que requieran reuniones de socialización con la comunidad se llevarán listados de asistencia discriminados por sexo, y otras variables de inclusión social.  </w:t>
      </w:r>
    </w:p>
    <w:p w14:paraId="52A4363C" w14:textId="77777777" w:rsidR="00DF6582" w:rsidRPr="00140F13" w:rsidRDefault="00DF6582" w:rsidP="00DF6582">
      <w:pPr>
        <w:rPr>
          <w:rFonts w:cs="Arial"/>
          <w:szCs w:val="20"/>
        </w:rPr>
      </w:pPr>
      <w:r w:rsidRPr="00140F13">
        <w:rPr>
          <w:rFonts w:cs="Arial"/>
          <w:szCs w:val="20"/>
        </w:rPr>
        <w:t>Por otro lado, se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00C18EDA" w14:textId="77777777" w:rsidR="00DF6582" w:rsidRPr="00140F13" w:rsidRDefault="00DF6582" w:rsidP="00DF6582">
      <w:pPr>
        <w:rPr>
          <w:rFonts w:cs="Arial"/>
          <w:szCs w:val="20"/>
        </w:rPr>
      </w:pPr>
      <w:r w:rsidRPr="00140F13">
        <w:rPr>
          <w:rFonts w:cs="Arial"/>
          <w:szCs w:val="20"/>
        </w:rPr>
        <w:t>Finalmente deberá adaptar e implementar un código de conducta con enfoque de género.</w:t>
      </w:r>
    </w:p>
    <w:p w14:paraId="1C920455" w14:textId="77777777" w:rsidR="00DF6582" w:rsidRPr="00140F13" w:rsidRDefault="00DF6582" w:rsidP="00DF6582">
      <w:pPr>
        <w:spacing w:after="0" w:line="240" w:lineRule="auto"/>
        <w:ind w:left="375"/>
        <w:rPr>
          <w:rFonts w:cs="Arial"/>
          <w:b/>
          <w:bCs/>
          <w:szCs w:val="20"/>
        </w:rPr>
      </w:pPr>
    </w:p>
    <w:p w14:paraId="28BD0121" w14:textId="77777777" w:rsidR="00DF6582" w:rsidRPr="00140F13" w:rsidRDefault="00DF6582" w:rsidP="00A32CC4">
      <w:pPr>
        <w:numPr>
          <w:ilvl w:val="0"/>
          <w:numId w:val="7"/>
        </w:numPr>
        <w:spacing w:after="0" w:line="240" w:lineRule="auto"/>
        <w:rPr>
          <w:rFonts w:cs="Arial"/>
          <w:b/>
          <w:bCs/>
          <w:szCs w:val="20"/>
        </w:rPr>
      </w:pPr>
      <w:r w:rsidRPr="00140F13">
        <w:rPr>
          <w:rFonts w:cs="Arial"/>
          <w:b/>
          <w:bCs/>
          <w:szCs w:val="20"/>
        </w:rPr>
        <w:t>PROGRAMA DE REINTEGRACION</w:t>
      </w:r>
      <w:bookmarkEnd w:id="29"/>
      <w:bookmarkEnd w:id="30"/>
      <w:bookmarkEnd w:id="31"/>
      <w:bookmarkEnd w:id="32"/>
    </w:p>
    <w:p w14:paraId="75E12291" w14:textId="77777777" w:rsidR="00DF6582" w:rsidRPr="00140F13" w:rsidRDefault="00DF6582" w:rsidP="00DF6582">
      <w:pPr>
        <w:spacing w:after="0" w:line="240" w:lineRule="auto"/>
        <w:rPr>
          <w:rFonts w:cs="Arial"/>
          <w:szCs w:val="20"/>
        </w:rPr>
      </w:pPr>
    </w:p>
    <w:p w14:paraId="58F8197C" w14:textId="2AAE4F01" w:rsidR="00DF6582" w:rsidRPr="00140F13" w:rsidRDefault="00DF6582" w:rsidP="00DF6582">
      <w:pPr>
        <w:spacing w:after="0" w:line="240" w:lineRule="auto"/>
        <w:rPr>
          <w:rFonts w:cs="Arial"/>
          <w:szCs w:val="20"/>
        </w:rPr>
      </w:pPr>
      <w:r w:rsidRPr="00140F13">
        <w:rPr>
          <w:rFonts w:cs="Arial"/>
          <w:szCs w:val="20"/>
        </w:rPr>
        <w:t xml:space="preserve">El Consultor,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40F69592" w14:textId="77777777" w:rsidR="00DF6582" w:rsidRPr="00140F13" w:rsidRDefault="00DF6582" w:rsidP="00DF6582">
      <w:pPr>
        <w:spacing w:after="0" w:line="240" w:lineRule="auto"/>
        <w:rPr>
          <w:rFonts w:cs="Arial"/>
          <w:szCs w:val="20"/>
        </w:rPr>
      </w:pPr>
    </w:p>
    <w:p w14:paraId="4ED4CE9D" w14:textId="7921ACB2" w:rsidR="00DF6582" w:rsidRPr="00140F13" w:rsidRDefault="00DF6582" w:rsidP="00DF6582">
      <w:pPr>
        <w:spacing w:after="0" w:line="240" w:lineRule="auto"/>
        <w:rPr>
          <w:rFonts w:cs="Arial"/>
          <w:szCs w:val="20"/>
          <w:lang w:val="es-ES"/>
        </w:rPr>
      </w:pPr>
      <w:r w:rsidRPr="00140F13">
        <w:rPr>
          <w:rFonts w:cs="Arial"/>
          <w:szCs w:val="20"/>
          <w:lang w:val="es-ES"/>
        </w:rPr>
        <w:t xml:space="preserve">El Consultor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w:t>
      </w:r>
      <w:r w:rsidR="00EF5CAB">
        <w:rPr>
          <w:rFonts w:cs="Arial"/>
          <w:szCs w:val="20"/>
          <w:lang w:val="es-ES"/>
        </w:rPr>
        <w:t>supervisor</w:t>
      </w:r>
      <w:r w:rsidRPr="00140F13">
        <w:rPr>
          <w:rFonts w:cs="Arial"/>
          <w:szCs w:val="20"/>
          <w:lang w:val="es-ES"/>
        </w:rPr>
        <w:t xml:space="preserve">. Cuando no exista personal disponible, el </w:t>
      </w:r>
      <w:r w:rsidR="00EF5CAB">
        <w:rPr>
          <w:rFonts w:cs="Arial"/>
          <w:szCs w:val="20"/>
          <w:lang w:val="es-ES"/>
        </w:rPr>
        <w:t>consultor</w:t>
      </w:r>
      <w:r w:rsidRPr="00140F13">
        <w:rPr>
          <w:rFonts w:cs="Arial"/>
          <w:szCs w:val="20"/>
          <w:lang w:val="es-ES"/>
        </w:rPr>
        <w:t xml:space="preserve"> podrá contratar el personal que requiera para la ejecución de las </w:t>
      </w:r>
      <w:r w:rsidR="00EF5CAB">
        <w:rPr>
          <w:rFonts w:cs="Arial"/>
          <w:szCs w:val="20"/>
          <w:lang w:val="es-ES"/>
        </w:rPr>
        <w:t>actividades</w:t>
      </w:r>
      <w:r w:rsidRPr="00140F13">
        <w:rPr>
          <w:rFonts w:cs="Arial"/>
          <w:szCs w:val="20"/>
          <w:lang w:val="es-ES"/>
        </w:rPr>
        <w:t xml:space="preserve">. </w:t>
      </w:r>
    </w:p>
    <w:p w14:paraId="55074F4D" w14:textId="77777777" w:rsidR="00DF6582" w:rsidRPr="00140F13" w:rsidRDefault="00DF6582" w:rsidP="00DF6582">
      <w:pPr>
        <w:spacing w:after="0" w:line="240" w:lineRule="auto"/>
        <w:rPr>
          <w:rFonts w:cs="Arial"/>
          <w:szCs w:val="20"/>
          <w:lang w:val="es-ES"/>
        </w:rPr>
      </w:pPr>
    </w:p>
    <w:p w14:paraId="147A16E4" w14:textId="6C00EDFF" w:rsidR="00DF6582" w:rsidRPr="00140F13" w:rsidRDefault="00DF6582" w:rsidP="00DF6582">
      <w:pPr>
        <w:spacing w:after="0" w:line="240" w:lineRule="auto"/>
        <w:rPr>
          <w:rFonts w:cs="Arial"/>
          <w:szCs w:val="20"/>
          <w:lang w:val="es-ES"/>
        </w:rPr>
      </w:pPr>
      <w:r w:rsidRPr="00140F13">
        <w:rPr>
          <w:rFonts w:cs="Arial"/>
          <w:szCs w:val="20"/>
          <w:lang w:val="es-ES"/>
        </w:rPr>
        <w:t>Una vez inicie la ejecución de la</w:t>
      </w:r>
      <w:r w:rsidR="00EF5CAB">
        <w:rPr>
          <w:rFonts w:cs="Arial"/>
          <w:szCs w:val="20"/>
          <w:lang w:val="es-ES"/>
        </w:rPr>
        <w:t>s actividades</w:t>
      </w:r>
      <w:r w:rsidRPr="00140F13">
        <w:rPr>
          <w:rFonts w:cs="Arial"/>
          <w:szCs w:val="20"/>
          <w:lang w:val="es-ES"/>
        </w:rPr>
        <w:t xml:space="preserve">, el consultor deberá presentar a la </w:t>
      </w:r>
      <w:r w:rsidR="00EF5CAB">
        <w:rPr>
          <w:rFonts w:cs="Arial"/>
          <w:szCs w:val="20"/>
          <w:lang w:val="es-ES"/>
        </w:rPr>
        <w:t>supervisión</w:t>
      </w:r>
      <w:r w:rsidRPr="00140F13">
        <w:rPr>
          <w:rFonts w:cs="Arial"/>
          <w:szCs w:val="20"/>
          <w:lang w:val="es-ES"/>
        </w:rPr>
        <w:t xml:space="preserve">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w:t>
      </w:r>
      <w:r w:rsidR="00EF5CAB">
        <w:rPr>
          <w:rFonts w:cs="Arial"/>
          <w:szCs w:val="20"/>
          <w:lang w:val="es-ES"/>
        </w:rPr>
        <w:t>consultor</w:t>
      </w:r>
      <w:r w:rsidRPr="00140F13">
        <w:rPr>
          <w:rFonts w:cs="Arial"/>
          <w:szCs w:val="20"/>
          <w:lang w:val="es-ES"/>
        </w:rPr>
        <w:t xml:space="preserve"> podrá contratar libremente el personal que requiera para la ejecución del contrato. </w:t>
      </w:r>
    </w:p>
    <w:p w14:paraId="2ACCDB1B" w14:textId="77777777" w:rsidR="00DF6582" w:rsidRPr="00140F13" w:rsidRDefault="00DF6582" w:rsidP="00DF6582">
      <w:pPr>
        <w:spacing w:after="0" w:line="240" w:lineRule="auto"/>
        <w:rPr>
          <w:rFonts w:cs="Arial"/>
          <w:szCs w:val="20"/>
          <w:lang w:val="es-ES"/>
        </w:rPr>
      </w:pPr>
    </w:p>
    <w:p w14:paraId="0FFE7015" w14:textId="24329456" w:rsidR="00DF6582" w:rsidRPr="00140F13" w:rsidRDefault="00DF6582" w:rsidP="00DF6582">
      <w:pPr>
        <w:spacing w:after="0" w:line="240" w:lineRule="auto"/>
        <w:rPr>
          <w:rFonts w:cs="Arial"/>
          <w:szCs w:val="20"/>
          <w:lang w:val="es-ES"/>
        </w:rPr>
      </w:pPr>
      <w:r w:rsidRPr="00140F13">
        <w:rPr>
          <w:rFonts w:cs="Arial"/>
          <w:szCs w:val="20"/>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w:t>
      </w:r>
      <w:r w:rsidR="00EF5CAB">
        <w:rPr>
          <w:rFonts w:cs="Arial"/>
          <w:szCs w:val="20"/>
          <w:lang w:val="es-ES"/>
        </w:rPr>
        <w:t xml:space="preserve"> consultor</w:t>
      </w:r>
      <w:r w:rsidRPr="00140F13">
        <w:rPr>
          <w:rFonts w:cs="Arial"/>
          <w:szCs w:val="20"/>
          <w:lang w:val="es-ES"/>
        </w:rPr>
        <w:t xml:space="preserve"> podrá contratar libremente el personal que requiera para efectuar el reemplazo respectivo.</w:t>
      </w:r>
    </w:p>
    <w:p w14:paraId="2F1E7DDE" w14:textId="77777777" w:rsidR="00DF6582" w:rsidRDefault="00DF6582" w:rsidP="00DF6582">
      <w:pPr>
        <w:spacing w:after="0" w:line="240" w:lineRule="auto"/>
        <w:rPr>
          <w:rFonts w:cs="Arial"/>
          <w:szCs w:val="20"/>
          <w:lang w:val="es-MX"/>
        </w:rPr>
      </w:pPr>
    </w:p>
    <w:p w14:paraId="243D06CF" w14:textId="77777777" w:rsidR="00CC76EA" w:rsidRPr="00140F13" w:rsidRDefault="00CC76EA" w:rsidP="00DF6582">
      <w:pPr>
        <w:spacing w:after="0" w:line="240" w:lineRule="auto"/>
        <w:rPr>
          <w:rFonts w:cs="Arial"/>
          <w:szCs w:val="20"/>
          <w:lang w:val="es-MX"/>
        </w:rPr>
      </w:pPr>
    </w:p>
    <w:p w14:paraId="3FCF75E1" w14:textId="77777777" w:rsidR="00DF6582" w:rsidRPr="00140F13" w:rsidRDefault="00DF6582" w:rsidP="00A32CC4">
      <w:pPr>
        <w:numPr>
          <w:ilvl w:val="0"/>
          <w:numId w:val="7"/>
        </w:numPr>
        <w:spacing w:after="0" w:line="240" w:lineRule="auto"/>
        <w:rPr>
          <w:rFonts w:cs="Arial"/>
          <w:b/>
          <w:bCs/>
          <w:szCs w:val="20"/>
        </w:rPr>
      </w:pPr>
      <w:r w:rsidRPr="00140F13">
        <w:rPr>
          <w:rFonts w:cs="Arial"/>
          <w:b/>
          <w:bCs/>
          <w:szCs w:val="20"/>
        </w:rPr>
        <w:t>VINCULACION JOVENES</w:t>
      </w:r>
    </w:p>
    <w:p w14:paraId="14EA167A" w14:textId="77777777" w:rsidR="00DF6582" w:rsidRPr="00140F13" w:rsidRDefault="00DF6582" w:rsidP="00DF6582">
      <w:pPr>
        <w:spacing w:after="0" w:line="240" w:lineRule="auto"/>
        <w:rPr>
          <w:rFonts w:cs="Arial"/>
          <w:szCs w:val="20"/>
        </w:rPr>
      </w:pPr>
    </w:p>
    <w:p w14:paraId="08BF831D" w14:textId="2C960B03" w:rsidR="00DF6582" w:rsidRPr="00140F13" w:rsidRDefault="00DF6582" w:rsidP="00DF6582">
      <w:pPr>
        <w:spacing w:after="0" w:line="240" w:lineRule="auto"/>
        <w:rPr>
          <w:rFonts w:cs="Arial"/>
          <w:szCs w:val="20"/>
        </w:rPr>
      </w:pPr>
      <w:r w:rsidRPr="00140F13">
        <w:rPr>
          <w:rFonts w:cs="Arial"/>
          <w:szCs w:val="20"/>
        </w:rPr>
        <w:t xml:space="preserve">De conformidad con lo previsto en la Ley 1780 de 2016 y el Decreto 2365 de 2019, el consultor durante la ejecución del contrato garantizará la vinculación y generación de empleo para los jóvenes entre 18 y 28 </w:t>
      </w:r>
      <w:r w:rsidR="00AF7E3C" w:rsidRPr="00140F13">
        <w:rPr>
          <w:rFonts w:cs="Arial"/>
          <w:szCs w:val="20"/>
        </w:rPr>
        <w:t>años</w:t>
      </w:r>
      <w:r w:rsidRPr="00140F13">
        <w:rPr>
          <w:rFonts w:cs="Arial"/>
          <w:szCs w:val="20"/>
        </w:rPr>
        <w:t>.</w:t>
      </w:r>
    </w:p>
    <w:p w14:paraId="3615A496" w14:textId="77777777" w:rsidR="00DF6582" w:rsidRPr="00140F13" w:rsidRDefault="00DF6582" w:rsidP="00DF6582">
      <w:pPr>
        <w:spacing w:after="0" w:line="240" w:lineRule="auto"/>
        <w:rPr>
          <w:rFonts w:cs="Arial"/>
          <w:szCs w:val="20"/>
          <w:lang w:val="es-ES"/>
        </w:rPr>
      </w:pPr>
    </w:p>
    <w:p w14:paraId="6F553770" w14:textId="55FB8AAC" w:rsidR="0002790A" w:rsidRPr="00140F13" w:rsidRDefault="0002790A" w:rsidP="00A32CC4">
      <w:pPr>
        <w:pStyle w:val="Prrafodelista"/>
        <w:numPr>
          <w:ilvl w:val="0"/>
          <w:numId w:val="26"/>
        </w:numPr>
        <w:rPr>
          <w:rFonts w:cs="Arial"/>
          <w:b/>
          <w:bCs/>
          <w:szCs w:val="20"/>
          <w:lang w:val="es-ES"/>
        </w:rPr>
      </w:pPr>
      <w:r w:rsidRPr="00140F13">
        <w:rPr>
          <w:rFonts w:cs="Arial"/>
          <w:b/>
          <w:bCs/>
          <w:szCs w:val="20"/>
          <w:lang w:val="es-ES"/>
        </w:rPr>
        <w:t>DOCUMENTOS TÉCNICOS ADICIONALES</w:t>
      </w:r>
    </w:p>
    <w:p w14:paraId="333CC41E" w14:textId="77777777" w:rsidR="0002790A" w:rsidRPr="00140F13" w:rsidRDefault="0002790A" w:rsidP="0002790A">
      <w:pPr>
        <w:rPr>
          <w:rFonts w:cs="Arial"/>
          <w:szCs w:val="20"/>
          <w:lang w:val="es-ES"/>
        </w:rPr>
      </w:pPr>
      <w:r w:rsidRPr="00140F13">
        <w:rPr>
          <w:rFonts w:cs="Arial"/>
          <w:szCs w:val="20"/>
          <w:lang w:val="es-ES"/>
        </w:rPr>
        <w:t>Se listan algunos documentos técnicos, de consulta en el evento de ser requeridos:</w:t>
      </w:r>
    </w:p>
    <w:p w14:paraId="3D3C7343" w14:textId="77777777" w:rsidR="0002790A" w:rsidRPr="00140F13" w:rsidRDefault="0002790A" w:rsidP="00A32CC4">
      <w:pPr>
        <w:pStyle w:val="Prrafodelista"/>
        <w:numPr>
          <w:ilvl w:val="0"/>
          <w:numId w:val="25"/>
        </w:numPr>
        <w:rPr>
          <w:rFonts w:cs="Arial"/>
          <w:szCs w:val="20"/>
          <w:lang w:val="es-ES"/>
        </w:rPr>
      </w:pPr>
      <w:r w:rsidRPr="00140F13">
        <w:rPr>
          <w:rFonts w:cs="Arial"/>
          <w:szCs w:val="20"/>
          <w:lang w:val="es-ES"/>
        </w:rPr>
        <w:t>Especificaciones generales de construcción de carreteras y normas de ensayo para materiales de carreteras INVIAS, y sus últimas actualizaciones. (Res 1375-2014; Res 1524-2022; Res 10099-2017)</w:t>
      </w:r>
    </w:p>
    <w:p w14:paraId="531EAC4D"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Normas ASTM</w:t>
      </w:r>
    </w:p>
    <w:p w14:paraId="5AC4F371"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Reglamento Colombiano de Construcción Sismo Resistente – NSR 10</w:t>
      </w:r>
      <w:r w:rsidRPr="00140F13">
        <w:rPr>
          <w:rFonts w:cs="Arial"/>
          <w:szCs w:val="20"/>
          <w:lang w:val="es-ES"/>
        </w:rPr>
        <w:fldChar w:fldCharType="begin"/>
      </w:r>
      <w:r w:rsidRPr="00140F13">
        <w:rPr>
          <w:rFonts w:cs="Arial"/>
          <w:szCs w:val="20"/>
          <w:lang w:val="es-ES"/>
        </w:rPr>
        <w:instrText xml:space="preserve"> HYPERLINK "https://www.invias.gov.co/index.php/archivo-y-documentos/documentos-tecnicos/3709-norma-colombiana-de-diseno-de-puentes-ccp14" </w:instrText>
      </w:r>
      <w:r w:rsidRPr="00140F13">
        <w:rPr>
          <w:rFonts w:cs="Arial"/>
          <w:szCs w:val="20"/>
          <w:lang w:val="es-ES"/>
        </w:rPr>
        <w:fldChar w:fldCharType="separate"/>
      </w:r>
    </w:p>
    <w:p w14:paraId="50BC1E5A"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 xml:space="preserve">Norma Colombiana de Diseño de Puentes CCP14 </w:t>
      </w:r>
    </w:p>
    <w:p w14:paraId="5BE5368A" w14:textId="77777777" w:rsidR="0002790A" w:rsidRPr="00140F13" w:rsidRDefault="0002790A" w:rsidP="00A32CC4">
      <w:pPr>
        <w:pStyle w:val="Prrafodelista"/>
        <w:numPr>
          <w:ilvl w:val="0"/>
          <w:numId w:val="24"/>
        </w:numPr>
        <w:rPr>
          <w:rFonts w:cs="Arial"/>
          <w:szCs w:val="20"/>
          <w:lang w:val="es-ES"/>
        </w:rPr>
      </w:pPr>
      <w:r w:rsidRPr="00140F13">
        <w:rPr>
          <w:rFonts w:cs="Arial"/>
          <w:szCs w:val="20"/>
        </w:rPr>
        <w:fldChar w:fldCharType="end"/>
      </w:r>
      <w:r w:rsidRPr="00140F13">
        <w:rPr>
          <w:rFonts w:cs="Arial"/>
          <w:szCs w:val="20"/>
          <w:lang w:val="es-ES"/>
        </w:rPr>
        <w:t>Normas AASHTO</w:t>
      </w:r>
    </w:p>
    <w:p w14:paraId="036A2FCB"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Normas Técnicas Colombianas NTC</w:t>
      </w:r>
    </w:p>
    <w:p w14:paraId="1BB82231"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Cartilla del Gestión del Riesgo.</w:t>
      </w:r>
    </w:p>
    <w:p w14:paraId="0204620F"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Manual de drenaje para carreteras. (Res 24-2011)</w:t>
      </w:r>
    </w:p>
    <w:p w14:paraId="7D328C06"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Manual de Diseño geométrico. (Res 744-2009)</w:t>
      </w:r>
    </w:p>
    <w:p w14:paraId="1732B354"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Resolución número 20213040041135 del 13-09-2021, por la cual se adiciona un numeral al capítulo 7 del MDGC-2009</w:t>
      </w:r>
    </w:p>
    <w:p w14:paraId="0F164C59"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lastRenderedPageBreak/>
        <w:t>Manuales de Capacidad y Niveles de Servicio para carreteras de dos carriles y para carreteras multicarril (Adoptados mediante Resolución 20223040024795 del 6 de mayo de 2022).</w:t>
      </w:r>
    </w:p>
    <w:p w14:paraId="657BB9F6"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Guía de diseño programa vive Colombia - Vías Verdes. Se adoptó con resolución 2844 del 3 de agosto de 2022. Orientada a corredores férreos.</w:t>
      </w:r>
    </w:p>
    <w:p w14:paraId="569A0515"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Guía metodológica para la evaluación del riesgo físico por movimiento en masa en la infraestructura vial, INVIAS 2018</w:t>
      </w:r>
    </w:p>
    <w:p w14:paraId="6DC1D3FD"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Manual de Diseño de Cimentaciones superficiales y profundas para carreteras</w:t>
      </w:r>
    </w:p>
    <w:p w14:paraId="3FEE7730"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Guía Metodológica para el diseño de obras de rehabilitación de pavimentos asfálticos. (Res 743-2009)</w:t>
      </w:r>
    </w:p>
    <w:p w14:paraId="3A5F4408"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Manual de diseño de pavimentos asfálticos para vías con bajos volúmenes de tránsito. (Res 3482-2007)</w:t>
      </w:r>
    </w:p>
    <w:p w14:paraId="73C1A757"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Manual de diseño de pavimentos de concreto para vías con bajos, medios y altos volúmenes de tránsito. (Res 803-2009).</w:t>
      </w:r>
    </w:p>
    <w:p w14:paraId="673DBCE6"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Manual de diseño de cimentaciones superficiales y profundas para carreteras. (Res 1049-2013)</w:t>
      </w:r>
    </w:p>
    <w:p w14:paraId="4684ACFB"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Guía de Manejo Ambiental de Proyectos de Infraestructura – Subsector Vial (Res 7106-2009)</w:t>
      </w:r>
    </w:p>
    <w:p w14:paraId="6AECE276"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Manual de interventoría de obra pública (Res 319-2022)</w:t>
      </w:r>
    </w:p>
    <w:p w14:paraId="1CB8BB6F"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Manual para el diseño, construcción, operación y mantenimiento de túneles de carreteras para Colombia.</w:t>
      </w:r>
    </w:p>
    <w:p w14:paraId="75FB60D2"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Cartilla guía para la evaluación de cantidades y ejecución de presupuestos para la construcción de obras de la red terciaria y férrea (Res 10133-2017)</w:t>
      </w:r>
    </w:p>
    <w:p w14:paraId="47BE4DC7"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Guía de Diseño de Pavimentos con Placa-huella (Res 04401-2017)</w:t>
      </w:r>
    </w:p>
    <w:p w14:paraId="45BC94CB" w14:textId="11EE2633" w:rsidR="00357846" w:rsidRPr="00140F13" w:rsidRDefault="00357846" w:rsidP="00A32CC4">
      <w:pPr>
        <w:pStyle w:val="Prrafodelista"/>
        <w:numPr>
          <w:ilvl w:val="0"/>
          <w:numId w:val="24"/>
        </w:numPr>
        <w:rPr>
          <w:rFonts w:cs="Arial"/>
          <w:szCs w:val="20"/>
          <w:lang w:val="es-ES"/>
        </w:rPr>
      </w:pPr>
      <w:r w:rsidRPr="00140F13">
        <w:rPr>
          <w:rFonts w:cs="Arial"/>
          <w:szCs w:val="20"/>
          <w:lang w:val="es-ES"/>
        </w:rPr>
        <w:t>Cartilla de obras menores de drenajes y estructuras viales</w:t>
      </w:r>
      <w:r w:rsidR="000B3148">
        <w:rPr>
          <w:rFonts w:cs="Arial"/>
          <w:szCs w:val="20"/>
          <w:lang w:val="es-ES"/>
        </w:rPr>
        <w:t>, vigente.</w:t>
      </w:r>
    </w:p>
    <w:p w14:paraId="6ABA9DF0"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Sistema de Administración de Puentes de Colombia SIPUCOL (1528-2017)</w:t>
      </w:r>
    </w:p>
    <w:p w14:paraId="1449E771"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Manuales de inspección visual de obras (estructuras de drenaje, pavimentos flexibles, pavimentos rígidos, puentes y pontones, obras de estabilización).</w:t>
      </w:r>
    </w:p>
    <w:p w14:paraId="72409910" w14:textId="77777777" w:rsidR="0002790A" w:rsidRPr="00140F13" w:rsidRDefault="0002790A" w:rsidP="00A32CC4">
      <w:pPr>
        <w:pStyle w:val="Prrafodelista"/>
        <w:numPr>
          <w:ilvl w:val="0"/>
          <w:numId w:val="24"/>
        </w:numPr>
        <w:rPr>
          <w:rFonts w:cs="Arial"/>
          <w:szCs w:val="20"/>
          <w:lang w:val="es-ES"/>
        </w:rPr>
      </w:pPr>
      <w:r w:rsidRPr="00140F13">
        <w:rPr>
          <w:rFonts w:cs="Arial"/>
          <w:szCs w:val="20"/>
          <w:lang w:val="es-ES"/>
        </w:rPr>
        <w:t>Manual de señalización vial 2015 (Res 1885-2015)</w:t>
      </w:r>
    </w:p>
    <w:p w14:paraId="06A62948" w14:textId="1D4DD9BC" w:rsidR="00DF6582" w:rsidRPr="00140F13" w:rsidRDefault="00DF6582" w:rsidP="00DF6582">
      <w:pPr>
        <w:spacing w:after="0" w:line="240" w:lineRule="auto"/>
        <w:rPr>
          <w:rFonts w:cs="Arial"/>
          <w:szCs w:val="20"/>
          <w:lang w:val="es-ES"/>
        </w:rPr>
      </w:pPr>
      <w:r w:rsidRPr="00140F13">
        <w:rPr>
          <w:rFonts w:cs="Arial"/>
          <w:szCs w:val="20"/>
          <w:lang w:val="es-ES"/>
        </w:rPr>
        <w:t xml:space="preserve">El consultor deberá consultar los anexos, cartillas, manuales, documentos, guías, convenios, y/o documentos similares publicados de los convenios donde se realizarán las obras, según cada </w:t>
      </w:r>
      <w:r w:rsidR="00AE73B7">
        <w:rPr>
          <w:rFonts w:cs="Arial"/>
          <w:szCs w:val="20"/>
          <w:lang w:val="es-ES"/>
        </w:rPr>
        <w:t>caso.</w:t>
      </w:r>
    </w:p>
    <w:p w14:paraId="33B934AB" w14:textId="77777777" w:rsidR="00A32CC4" w:rsidRDefault="00A32CC4" w:rsidP="0002790A">
      <w:pPr>
        <w:rPr>
          <w:rFonts w:cs="Arial"/>
          <w:szCs w:val="20"/>
          <w:lang w:val="es-ES"/>
        </w:rPr>
      </w:pPr>
    </w:p>
    <w:p w14:paraId="333CF1CD" w14:textId="1AF13CE1" w:rsidR="0002790A" w:rsidRPr="00140F13" w:rsidRDefault="00DF6582" w:rsidP="0002790A">
      <w:pPr>
        <w:rPr>
          <w:rFonts w:cs="Arial"/>
          <w:szCs w:val="20"/>
          <w:lang w:val="es-ES"/>
        </w:rPr>
      </w:pPr>
      <w:r w:rsidRPr="00140F13">
        <w:rPr>
          <w:rFonts w:cs="Arial"/>
          <w:szCs w:val="20"/>
          <w:lang w:val="es-ES"/>
        </w:rPr>
        <w:t xml:space="preserve">A su vez se tendrá en cuenta, la </w:t>
      </w:r>
      <w:r w:rsidR="0002790A" w:rsidRPr="00140F13">
        <w:rPr>
          <w:rFonts w:cs="Arial"/>
          <w:szCs w:val="20"/>
          <w:lang w:val="es-ES"/>
        </w:rPr>
        <w:t>demás normativa técnica y ambiental vigente que aplique según los requerimientos que sean establecidos por la Entidad</w:t>
      </w:r>
      <w:r w:rsidRPr="00140F13">
        <w:rPr>
          <w:rFonts w:cs="Arial"/>
          <w:szCs w:val="20"/>
          <w:lang w:val="es-ES"/>
        </w:rPr>
        <w:t>, en caso de aplicar.</w:t>
      </w:r>
    </w:p>
    <w:p w14:paraId="762EB676" w14:textId="066C0CE5" w:rsidR="0002790A" w:rsidRPr="00140F13" w:rsidRDefault="0002790A" w:rsidP="0002790A">
      <w:pPr>
        <w:spacing w:after="0" w:line="240" w:lineRule="auto"/>
        <w:rPr>
          <w:rFonts w:cs="Arial"/>
          <w:szCs w:val="20"/>
          <w:lang w:val="x-none" w:eastAsia="es-ES"/>
        </w:rPr>
      </w:pPr>
      <w:r w:rsidRPr="00140F13">
        <w:rPr>
          <w:rFonts w:cs="Arial"/>
          <w:szCs w:val="20"/>
          <w:lang w:val="x-none" w:eastAsia="es-ES"/>
        </w:rPr>
        <w:t xml:space="preserve">En constancia, se </w:t>
      </w:r>
      <w:r w:rsidRPr="00C35443">
        <w:rPr>
          <w:rFonts w:cs="Arial"/>
          <w:szCs w:val="20"/>
          <w:lang w:val="x-none" w:eastAsia="es-ES"/>
        </w:rPr>
        <w:t xml:space="preserve">firma en </w:t>
      </w:r>
      <w:r w:rsidR="00BE187D" w:rsidRPr="00C35443">
        <w:rPr>
          <w:rFonts w:cs="Arial"/>
          <w:szCs w:val="20"/>
          <w:lang w:eastAsia="es-ES"/>
        </w:rPr>
        <w:t>Manizales</w:t>
      </w:r>
      <w:r w:rsidR="00BE187D" w:rsidRPr="00C35443">
        <w:rPr>
          <w:rFonts w:cs="Arial"/>
          <w:szCs w:val="20"/>
          <w:lang w:val="es-ES" w:eastAsia="es-ES"/>
        </w:rPr>
        <w:t xml:space="preserve"> el</w:t>
      </w:r>
      <w:r w:rsidR="00BE187D">
        <w:rPr>
          <w:rFonts w:cs="Arial"/>
          <w:szCs w:val="20"/>
          <w:lang w:val="es-ES" w:eastAsia="es-ES"/>
        </w:rPr>
        <w:t xml:space="preserve"> 14</w:t>
      </w:r>
      <w:r w:rsidR="00357846" w:rsidRPr="00140F13">
        <w:rPr>
          <w:rFonts w:cs="Arial"/>
          <w:szCs w:val="20"/>
          <w:lang w:eastAsia="es-ES"/>
        </w:rPr>
        <w:t xml:space="preserve"> </w:t>
      </w:r>
      <w:r w:rsidRPr="00140F13">
        <w:rPr>
          <w:rFonts w:cs="Arial"/>
          <w:szCs w:val="20"/>
          <w:lang w:eastAsia="es-ES"/>
        </w:rPr>
        <w:t xml:space="preserve">de </w:t>
      </w:r>
      <w:r w:rsidR="00BE187D">
        <w:rPr>
          <w:rFonts w:cs="Arial"/>
          <w:szCs w:val="20"/>
          <w:lang w:eastAsia="es-ES"/>
        </w:rPr>
        <w:t>junio</w:t>
      </w:r>
      <w:r w:rsidRPr="00140F13">
        <w:rPr>
          <w:rFonts w:cs="Arial"/>
          <w:szCs w:val="20"/>
          <w:lang w:eastAsia="es-ES"/>
        </w:rPr>
        <w:t xml:space="preserve"> </w:t>
      </w:r>
      <w:r w:rsidRPr="00140F13">
        <w:rPr>
          <w:rFonts w:cs="Arial"/>
          <w:szCs w:val="20"/>
          <w:lang w:val="x-none" w:eastAsia="es-ES"/>
        </w:rPr>
        <w:t>de 202</w:t>
      </w:r>
      <w:r w:rsidR="00140F13" w:rsidRPr="00140F13">
        <w:rPr>
          <w:rFonts w:cs="Arial"/>
          <w:szCs w:val="20"/>
          <w:lang w:eastAsia="es-ES"/>
        </w:rPr>
        <w:t>4</w:t>
      </w:r>
      <w:r w:rsidRPr="00140F13">
        <w:rPr>
          <w:rFonts w:cs="Arial"/>
          <w:szCs w:val="20"/>
          <w:lang w:val="x-none" w:eastAsia="es-ES"/>
        </w:rPr>
        <w:t>.</w:t>
      </w:r>
    </w:p>
    <w:p w14:paraId="0A35B3CF" w14:textId="77777777" w:rsidR="00140F13" w:rsidRPr="00140F13" w:rsidRDefault="00140F13" w:rsidP="0002790A">
      <w:pPr>
        <w:spacing w:after="0" w:line="240" w:lineRule="auto"/>
        <w:rPr>
          <w:rFonts w:cs="Arial"/>
          <w:szCs w:val="20"/>
          <w:lang w:val="x-none" w:eastAsia="es-ES"/>
        </w:rPr>
      </w:pPr>
    </w:p>
    <w:p w14:paraId="4C96E1D0" w14:textId="23798F03" w:rsidR="00140F13" w:rsidRPr="00140F13" w:rsidRDefault="00140F13" w:rsidP="00140F13">
      <w:pPr>
        <w:spacing w:after="0" w:line="240" w:lineRule="auto"/>
        <w:contextualSpacing/>
        <w:jc w:val="center"/>
        <w:rPr>
          <w:rFonts w:cs="Arial"/>
          <w:szCs w:val="20"/>
        </w:rPr>
      </w:pPr>
      <w:r w:rsidRPr="00140F13">
        <w:rPr>
          <w:rFonts w:cs="Arial"/>
          <w:szCs w:val="20"/>
        </w:rPr>
        <w:t>______________________</w:t>
      </w:r>
      <w:r w:rsidR="00BE187D">
        <w:rPr>
          <w:rFonts w:cs="Arial"/>
          <w:szCs w:val="20"/>
        </w:rPr>
        <w:t>(original firmado por)</w:t>
      </w:r>
      <w:r w:rsidRPr="00140F13">
        <w:rPr>
          <w:rFonts w:cs="Arial"/>
          <w:szCs w:val="20"/>
        </w:rPr>
        <w:t>________________________</w:t>
      </w:r>
    </w:p>
    <w:p w14:paraId="5361C4CC" w14:textId="641FF03D" w:rsidR="00140F13" w:rsidRPr="00C35443" w:rsidRDefault="00BE187D" w:rsidP="00140F13">
      <w:pPr>
        <w:spacing w:after="0" w:line="240" w:lineRule="auto"/>
        <w:contextualSpacing/>
        <w:jc w:val="center"/>
        <w:rPr>
          <w:rFonts w:cs="Arial"/>
          <w:b/>
          <w:bCs/>
          <w:i/>
          <w:iCs/>
          <w:szCs w:val="20"/>
        </w:rPr>
      </w:pPr>
      <w:r w:rsidRPr="00C35443">
        <w:rPr>
          <w:rFonts w:cs="Arial"/>
          <w:b/>
          <w:bCs/>
          <w:i/>
          <w:iCs/>
          <w:szCs w:val="20"/>
        </w:rPr>
        <w:t>SANTIAGO HERNÁNDEZ RENDÓN</w:t>
      </w:r>
    </w:p>
    <w:p w14:paraId="68C7B6F3" w14:textId="5CEFA940" w:rsidR="00140F13" w:rsidRPr="00140F13" w:rsidRDefault="00140F13" w:rsidP="00140F13">
      <w:pPr>
        <w:spacing w:after="0" w:line="240" w:lineRule="auto"/>
        <w:contextualSpacing/>
        <w:jc w:val="center"/>
        <w:rPr>
          <w:rFonts w:cs="Arial"/>
          <w:b/>
          <w:bCs/>
          <w:i/>
          <w:iCs/>
          <w:szCs w:val="20"/>
        </w:rPr>
      </w:pPr>
      <w:r w:rsidRPr="00140F13">
        <w:rPr>
          <w:rFonts w:cs="Arial"/>
          <w:b/>
          <w:bCs/>
          <w:i/>
          <w:iCs/>
          <w:szCs w:val="20"/>
        </w:rPr>
        <w:t xml:space="preserve">Director Territorial </w:t>
      </w:r>
      <w:r w:rsidR="00BE187D">
        <w:rPr>
          <w:rFonts w:cs="Arial"/>
          <w:b/>
          <w:bCs/>
          <w:i/>
          <w:iCs/>
          <w:szCs w:val="20"/>
        </w:rPr>
        <w:t>Caldas (e)</w:t>
      </w:r>
    </w:p>
    <w:p w14:paraId="50C2773F" w14:textId="77777777" w:rsidR="00140F13" w:rsidRPr="00140F13" w:rsidRDefault="00140F13" w:rsidP="00140F13">
      <w:pPr>
        <w:spacing w:after="0" w:line="240" w:lineRule="auto"/>
        <w:contextualSpacing/>
        <w:jc w:val="center"/>
        <w:rPr>
          <w:rFonts w:cs="Arial"/>
          <w:szCs w:val="20"/>
        </w:rPr>
      </w:pPr>
    </w:p>
    <w:p w14:paraId="346DB93F" w14:textId="77777777" w:rsidR="00140F13" w:rsidRPr="00140F13" w:rsidRDefault="00140F13" w:rsidP="00140F13">
      <w:pPr>
        <w:spacing w:after="0" w:line="240" w:lineRule="auto"/>
        <w:contextualSpacing/>
        <w:jc w:val="center"/>
        <w:rPr>
          <w:rFonts w:cs="Arial"/>
          <w:szCs w:val="20"/>
        </w:rPr>
      </w:pPr>
    </w:p>
    <w:tbl>
      <w:tblPr>
        <w:tblStyle w:val="Tablaconcuadrcula"/>
        <w:tblW w:w="0" w:type="auto"/>
        <w:tblLook w:val="04A0" w:firstRow="1" w:lastRow="0" w:firstColumn="1" w:lastColumn="0" w:noHBand="0" w:noVBand="1"/>
      </w:tblPr>
      <w:tblGrid>
        <w:gridCol w:w="961"/>
        <w:gridCol w:w="2996"/>
        <w:gridCol w:w="2795"/>
      </w:tblGrid>
      <w:tr w:rsidR="00140F13" w:rsidRPr="00FC09E7" w14:paraId="4FD9CC39" w14:textId="77777777" w:rsidTr="005D3488">
        <w:tc>
          <w:tcPr>
            <w:tcW w:w="0" w:type="auto"/>
          </w:tcPr>
          <w:p w14:paraId="70688664" w14:textId="77777777" w:rsidR="00140F13" w:rsidRPr="00FC09E7" w:rsidRDefault="00140F13" w:rsidP="005D3488">
            <w:pPr>
              <w:spacing w:after="0" w:line="240" w:lineRule="auto"/>
              <w:contextualSpacing/>
              <w:rPr>
                <w:rFonts w:cs="Arial"/>
                <w:b/>
                <w:bCs/>
                <w:szCs w:val="20"/>
              </w:rPr>
            </w:pPr>
            <w:r w:rsidRPr="00FC09E7">
              <w:rPr>
                <w:rFonts w:cs="Arial"/>
                <w:b/>
                <w:bCs/>
                <w:szCs w:val="20"/>
              </w:rPr>
              <w:t>Elaboró</w:t>
            </w:r>
          </w:p>
        </w:tc>
        <w:tc>
          <w:tcPr>
            <w:tcW w:w="0" w:type="auto"/>
          </w:tcPr>
          <w:p w14:paraId="74F8A8BB" w14:textId="3F18A9CA" w:rsidR="00140F13" w:rsidRPr="00FC09E7" w:rsidRDefault="00BE187D" w:rsidP="005D3488">
            <w:pPr>
              <w:spacing w:after="0" w:line="240" w:lineRule="auto"/>
              <w:contextualSpacing/>
              <w:rPr>
                <w:rFonts w:cs="Arial"/>
                <w:szCs w:val="20"/>
              </w:rPr>
            </w:pPr>
            <w:r w:rsidRPr="00FC09E7">
              <w:rPr>
                <w:rFonts w:cs="Arial"/>
                <w:szCs w:val="20"/>
              </w:rPr>
              <w:t>Juan Pablo Aricapa Granada</w:t>
            </w:r>
          </w:p>
        </w:tc>
        <w:tc>
          <w:tcPr>
            <w:tcW w:w="0" w:type="auto"/>
          </w:tcPr>
          <w:p w14:paraId="026DF843" w14:textId="1B45C2C5" w:rsidR="00140F13" w:rsidRPr="00FC09E7" w:rsidRDefault="00BE187D" w:rsidP="005D3488">
            <w:pPr>
              <w:spacing w:after="0" w:line="240" w:lineRule="auto"/>
              <w:contextualSpacing/>
              <w:jc w:val="center"/>
              <w:rPr>
                <w:rFonts w:cs="Arial"/>
                <w:szCs w:val="20"/>
              </w:rPr>
            </w:pPr>
            <w:r w:rsidRPr="00FC09E7">
              <w:rPr>
                <w:rFonts w:cs="Arial"/>
                <w:szCs w:val="20"/>
              </w:rPr>
              <w:t>Arquitecto</w:t>
            </w:r>
          </w:p>
        </w:tc>
      </w:tr>
      <w:tr w:rsidR="00140F13" w:rsidRPr="00FC09E7" w14:paraId="1ED84288" w14:textId="77777777" w:rsidTr="005D3488">
        <w:tc>
          <w:tcPr>
            <w:tcW w:w="0" w:type="auto"/>
          </w:tcPr>
          <w:p w14:paraId="717C9527" w14:textId="77777777" w:rsidR="00140F13" w:rsidRPr="00FC09E7" w:rsidRDefault="00140F13" w:rsidP="005D3488">
            <w:pPr>
              <w:spacing w:after="0" w:line="240" w:lineRule="auto"/>
              <w:contextualSpacing/>
              <w:rPr>
                <w:rFonts w:cs="Arial"/>
                <w:b/>
                <w:bCs/>
                <w:szCs w:val="20"/>
              </w:rPr>
            </w:pPr>
            <w:r w:rsidRPr="00FC09E7">
              <w:rPr>
                <w:rFonts w:cs="Arial"/>
                <w:b/>
                <w:bCs/>
                <w:szCs w:val="20"/>
              </w:rPr>
              <w:t>Revisó</w:t>
            </w:r>
          </w:p>
        </w:tc>
        <w:tc>
          <w:tcPr>
            <w:tcW w:w="0" w:type="auto"/>
          </w:tcPr>
          <w:p w14:paraId="5372DFF8" w14:textId="091A4413" w:rsidR="00140F13" w:rsidRPr="00FC09E7" w:rsidRDefault="00BE187D" w:rsidP="005D3488">
            <w:pPr>
              <w:spacing w:after="0" w:line="240" w:lineRule="auto"/>
              <w:contextualSpacing/>
              <w:rPr>
                <w:rFonts w:cs="Arial"/>
                <w:szCs w:val="20"/>
              </w:rPr>
            </w:pPr>
            <w:r w:rsidRPr="00FC09E7">
              <w:rPr>
                <w:rFonts w:cs="Arial"/>
                <w:szCs w:val="20"/>
              </w:rPr>
              <w:t xml:space="preserve">Luz Liliana </w:t>
            </w:r>
            <w:proofErr w:type="spellStart"/>
            <w:r w:rsidRPr="00FC09E7">
              <w:rPr>
                <w:rFonts w:cs="Arial"/>
                <w:szCs w:val="20"/>
              </w:rPr>
              <w:t>Tibatá</w:t>
            </w:r>
            <w:proofErr w:type="spellEnd"/>
            <w:r w:rsidRPr="00FC09E7">
              <w:rPr>
                <w:rFonts w:cs="Arial"/>
                <w:szCs w:val="20"/>
              </w:rPr>
              <w:t xml:space="preserve"> </w:t>
            </w:r>
            <w:r w:rsidR="00FC09E7" w:rsidRPr="00FC09E7">
              <w:rPr>
                <w:rFonts w:cs="Arial"/>
                <w:szCs w:val="20"/>
              </w:rPr>
              <w:t>Castelblanco</w:t>
            </w:r>
          </w:p>
        </w:tc>
        <w:tc>
          <w:tcPr>
            <w:tcW w:w="0" w:type="auto"/>
          </w:tcPr>
          <w:p w14:paraId="79070F06" w14:textId="69D1D700" w:rsidR="00140F13" w:rsidRPr="00FC09E7" w:rsidRDefault="00FC09E7" w:rsidP="005D3488">
            <w:pPr>
              <w:spacing w:after="0" w:line="240" w:lineRule="auto"/>
              <w:contextualSpacing/>
              <w:jc w:val="center"/>
              <w:rPr>
                <w:rFonts w:cs="Arial"/>
                <w:szCs w:val="20"/>
              </w:rPr>
            </w:pPr>
            <w:r w:rsidRPr="00FC09E7">
              <w:rPr>
                <w:rFonts w:cs="Arial"/>
                <w:szCs w:val="20"/>
              </w:rPr>
              <w:t>Ingeniera civil</w:t>
            </w:r>
          </w:p>
        </w:tc>
      </w:tr>
      <w:tr w:rsidR="00140F13" w:rsidRPr="00140F13" w14:paraId="0923BEA5" w14:textId="77777777" w:rsidTr="005D3488">
        <w:tc>
          <w:tcPr>
            <w:tcW w:w="0" w:type="auto"/>
          </w:tcPr>
          <w:p w14:paraId="697D1DDE" w14:textId="77777777" w:rsidR="00140F13" w:rsidRPr="00FC09E7" w:rsidRDefault="00140F13" w:rsidP="005D3488">
            <w:pPr>
              <w:spacing w:after="0" w:line="240" w:lineRule="auto"/>
              <w:contextualSpacing/>
              <w:rPr>
                <w:rFonts w:cs="Arial"/>
                <w:b/>
                <w:bCs/>
                <w:szCs w:val="20"/>
              </w:rPr>
            </w:pPr>
            <w:r w:rsidRPr="00FC09E7">
              <w:rPr>
                <w:rFonts w:cs="Arial"/>
                <w:b/>
                <w:bCs/>
                <w:szCs w:val="20"/>
              </w:rPr>
              <w:t>Aprobó</w:t>
            </w:r>
          </w:p>
        </w:tc>
        <w:tc>
          <w:tcPr>
            <w:tcW w:w="0" w:type="auto"/>
          </w:tcPr>
          <w:p w14:paraId="7FEFABE8" w14:textId="5F3FFD59" w:rsidR="00140F13" w:rsidRPr="00FC09E7" w:rsidRDefault="00C35443" w:rsidP="005D3488">
            <w:pPr>
              <w:spacing w:after="0" w:line="240" w:lineRule="auto"/>
              <w:contextualSpacing/>
              <w:rPr>
                <w:rFonts w:cs="Arial"/>
                <w:szCs w:val="20"/>
              </w:rPr>
            </w:pPr>
            <w:r>
              <w:rPr>
                <w:rFonts w:cs="Arial"/>
                <w:szCs w:val="20"/>
              </w:rPr>
              <w:t>Santiago Hernández Rendón</w:t>
            </w:r>
          </w:p>
        </w:tc>
        <w:tc>
          <w:tcPr>
            <w:tcW w:w="0" w:type="auto"/>
          </w:tcPr>
          <w:p w14:paraId="28A2D074" w14:textId="603E0D9D" w:rsidR="00140F13" w:rsidRPr="00140F13" w:rsidRDefault="00C35443" w:rsidP="005D3488">
            <w:pPr>
              <w:spacing w:after="0" w:line="240" w:lineRule="auto"/>
              <w:contextualSpacing/>
              <w:jc w:val="center"/>
              <w:rPr>
                <w:rFonts w:cs="Arial"/>
                <w:szCs w:val="20"/>
              </w:rPr>
            </w:pPr>
            <w:r>
              <w:rPr>
                <w:rFonts w:cs="Arial"/>
                <w:szCs w:val="20"/>
              </w:rPr>
              <w:t>Director Territorial Caldas (e)</w:t>
            </w:r>
          </w:p>
        </w:tc>
      </w:tr>
    </w:tbl>
    <w:p w14:paraId="022E32E9" w14:textId="147A1098" w:rsidR="00013471" w:rsidRPr="00140F13" w:rsidRDefault="00013471" w:rsidP="00CC76EA">
      <w:pPr>
        <w:spacing w:after="0" w:line="240" w:lineRule="auto"/>
        <w:contextualSpacing/>
        <w:rPr>
          <w:rFonts w:cs="Arial"/>
          <w:b/>
          <w:szCs w:val="20"/>
        </w:rPr>
      </w:pPr>
    </w:p>
    <w:sectPr w:rsidR="00013471" w:rsidRPr="00140F13" w:rsidSect="00F72FDC">
      <w:headerReference w:type="even" r:id="rId38"/>
      <w:headerReference w:type="default" r:id="rId39"/>
      <w:footerReference w:type="default" r:id="rId40"/>
      <w:pgSz w:w="12240" w:h="18720" w:code="14"/>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2E6E1" w14:textId="77777777" w:rsidR="00D65437" w:rsidRDefault="00D65437" w:rsidP="007D0390">
      <w:pPr>
        <w:spacing w:after="0" w:line="240" w:lineRule="auto"/>
      </w:pPr>
      <w:r>
        <w:separator/>
      </w:r>
    </w:p>
  </w:endnote>
  <w:endnote w:type="continuationSeparator" w:id="0">
    <w:p w14:paraId="7361DF0E" w14:textId="77777777" w:rsidR="00D65437" w:rsidRDefault="00D65437" w:rsidP="007D0390">
      <w:pPr>
        <w:spacing w:after="0" w:line="240" w:lineRule="auto"/>
      </w:pPr>
      <w:r>
        <w:continuationSeparator/>
      </w:r>
    </w:p>
  </w:endnote>
  <w:endnote w:type="continuationNotice" w:id="1">
    <w:p w14:paraId="67E4B348" w14:textId="77777777" w:rsidR="00D65437" w:rsidRDefault="00D654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9452E" w14:textId="77777777" w:rsidR="00C301CA" w:rsidRPr="001B5AE5" w:rsidRDefault="00C301CA" w:rsidP="00C301CA">
    <w:pPr>
      <w:pStyle w:val="Piedepgina"/>
      <w:tabs>
        <w:tab w:val="left" w:pos="709"/>
      </w:tabs>
      <w:spacing w:after="0"/>
      <w:ind w:left="567"/>
      <w:rPr>
        <w:rFonts w:cs="Arial"/>
        <w:sz w:val="16"/>
        <w:szCs w:val="16"/>
      </w:rPr>
    </w:pPr>
    <w:r w:rsidRPr="001B5AE5">
      <w:rPr>
        <w:rFonts w:cs="Arial"/>
        <w:sz w:val="16"/>
        <w:szCs w:val="16"/>
      </w:rPr>
      <w:t>Instituto Nacional de Vías</w:t>
    </w:r>
  </w:p>
  <w:p w14:paraId="3FEFBE04" w14:textId="77777777" w:rsidR="00C301CA" w:rsidRPr="001B5AE5" w:rsidRDefault="00C301CA" w:rsidP="00C301CA">
    <w:pPr>
      <w:pStyle w:val="Piedepgina"/>
      <w:tabs>
        <w:tab w:val="left" w:pos="709"/>
        <w:tab w:val="left" w:pos="9220"/>
      </w:tabs>
      <w:spacing w:after="0"/>
      <w:ind w:left="567"/>
      <w:rPr>
        <w:rFonts w:cs="Arial"/>
        <w:sz w:val="16"/>
        <w:szCs w:val="16"/>
      </w:rPr>
    </w:pPr>
    <w:r>
      <w:rPr>
        <w:noProof/>
      </w:rPr>
      <w:drawing>
        <wp:anchor distT="0" distB="0" distL="114300" distR="114300" simplePos="0" relativeHeight="251668480" behindDoc="0" locked="0" layoutInCell="1" allowOverlap="1" wp14:anchorId="30BC7F57" wp14:editId="4A6DE853">
          <wp:simplePos x="0" y="0"/>
          <wp:positionH relativeFrom="margin">
            <wp:posOffset>4971415</wp:posOffset>
          </wp:positionH>
          <wp:positionV relativeFrom="paragraph">
            <wp:posOffset>20955</wp:posOffset>
          </wp:positionV>
          <wp:extent cx="1392979" cy="533400"/>
          <wp:effectExtent l="0" t="0" r="0" b="0"/>
          <wp:wrapNone/>
          <wp:docPr id="14" name="Imagen 1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2979"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AE5">
      <w:rPr>
        <w:rFonts w:cs="Arial"/>
        <w:sz w:val="16"/>
        <w:szCs w:val="16"/>
      </w:rPr>
      <w:t xml:space="preserve">Carrera 25 G No. 73 B – 90 </w:t>
    </w:r>
    <w:r>
      <w:rPr>
        <w:rFonts w:cs="Arial"/>
        <w:sz w:val="16"/>
        <w:szCs w:val="16"/>
      </w:rPr>
      <w:tab/>
    </w:r>
  </w:p>
  <w:p w14:paraId="6B598428" w14:textId="77777777" w:rsidR="00C301CA" w:rsidRPr="001B5AE5" w:rsidRDefault="00C301CA" w:rsidP="00C301CA">
    <w:pPr>
      <w:pStyle w:val="Piedepgina"/>
      <w:tabs>
        <w:tab w:val="left" w:pos="709"/>
        <w:tab w:val="left" w:pos="4419"/>
      </w:tabs>
      <w:spacing w:after="0"/>
      <w:ind w:left="567"/>
      <w:rPr>
        <w:rFonts w:cs="Arial"/>
        <w:sz w:val="16"/>
        <w:szCs w:val="16"/>
        <w:lang w:val="en-US"/>
      </w:rPr>
    </w:pPr>
    <w:r w:rsidRPr="001B5AE5">
      <w:rPr>
        <w:rFonts w:cs="Arial"/>
        <w:sz w:val="16"/>
        <w:szCs w:val="16"/>
        <w:lang w:val="en-US"/>
      </w:rPr>
      <w:t xml:space="preserve">CE. Central Point. </w:t>
    </w:r>
    <w:r>
      <w:rPr>
        <w:rFonts w:cs="Arial"/>
        <w:sz w:val="16"/>
        <w:szCs w:val="16"/>
        <w:lang w:val="en-US"/>
      </w:rPr>
      <w:tab/>
    </w:r>
  </w:p>
  <w:p w14:paraId="642FD12A" w14:textId="77777777" w:rsidR="00C301CA" w:rsidRPr="001B5AE5" w:rsidRDefault="00C301CA" w:rsidP="00C301CA">
    <w:pPr>
      <w:pStyle w:val="Piedepgina"/>
      <w:tabs>
        <w:tab w:val="left" w:pos="709"/>
      </w:tabs>
      <w:spacing w:after="0"/>
      <w:ind w:left="567"/>
      <w:rPr>
        <w:rFonts w:cs="Arial"/>
        <w:sz w:val="16"/>
        <w:szCs w:val="16"/>
        <w:lang w:val="fr-FR"/>
      </w:rPr>
    </w:pPr>
    <w:r w:rsidRPr="001B5AE5">
      <w:rPr>
        <w:rFonts w:cs="Arial"/>
        <w:sz w:val="16"/>
        <w:szCs w:val="16"/>
        <w:lang w:val="fr-FR"/>
      </w:rPr>
      <w:t>PBX: 3770600</w:t>
    </w:r>
  </w:p>
  <w:p w14:paraId="197821FC" w14:textId="131AD431" w:rsidR="00C301CA" w:rsidRPr="005C3237" w:rsidRDefault="00C35443" w:rsidP="00C301CA">
    <w:pPr>
      <w:spacing w:after="0"/>
      <w:ind w:firstLine="567"/>
      <w:rPr>
        <w:b/>
        <w:bCs/>
        <w:color w:val="0563C1" w:themeColor="hyperlink"/>
        <w:sz w:val="16"/>
        <w:szCs w:val="16"/>
        <w:u w:val="single"/>
        <w:lang w:val="fr-FR"/>
      </w:rPr>
    </w:pPr>
    <w:hyperlink r:id="rId2" w:history="1">
      <w:r w:rsidR="00C301CA" w:rsidRPr="004A59B4">
        <w:rPr>
          <w:rStyle w:val="Hipervnculo"/>
          <w:b/>
          <w:bCs/>
          <w:sz w:val="16"/>
          <w:szCs w:val="16"/>
          <w:lang w:val="fr-FR"/>
        </w:rPr>
        <w:t>http://www.invias.gov.co</w:t>
      </w:r>
    </w:hyperlink>
  </w:p>
  <w:p w14:paraId="517C5488" w14:textId="074B2396" w:rsidR="00CF0F7D" w:rsidRPr="00C301CA" w:rsidRDefault="00C301CA" w:rsidP="007F467B">
    <w:pPr>
      <w:widowControl w:val="0"/>
      <w:autoSpaceDE w:val="0"/>
      <w:autoSpaceDN w:val="0"/>
      <w:adjustRightInd w:val="0"/>
      <w:spacing w:after="0" w:line="265" w:lineRule="exact"/>
      <w:ind w:left="-18" w:right="-38"/>
      <w:jc w:val="center"/>
      <w:rPr>
        <w:rFonts w:ascii="Times New Roman" w:hAnsi="Times New Roman"/>
        <w:color w:val="000000"/>
        <w:sz w:val="24"/>
        <w:szCs w:val="24"/>
        <w:lang w:val="fr-FR"/>
      </w:rPr>
    </w:pPr>
    <w:r>
      <w:rPr>
        <w:noProof/>
      </w:rPr>
      <w:drawing>
        <wp:anchor distT="0" distB="0" distL="114300" distR="114300" simplePos="0" relativeHeight="251669504" behindDoc="0" locked="0" layoutInCell="1" allowOverlap="1" wp14:anchorId="75768912" wp14:editId="37B85C6E">
          <wp:simplePos x="0" y="0"/>
          <wp:positionH relativeFrom="column">
            <wp:posOffset>396240</wp:posOffset>
          </wp:positionH>
          <wp:positionV relativeFrom="paragraph">
            <wp:posOffset>75565</wp:posOffset>
          </wp:positionV>
          <wp:extent cx="5612130" cy="109855"/>
          <wp:effectExtent l="0" t="0" r="7620"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3">
                    <a:extLst>
                      <a:ext uri="{28A0092B-C50C-407E-A947-70E740481C1C}">
                        <a14:useLocalDpi xmlns:a14="http://schemas.microsoft.com/office/drawing/2010/main" val="0"/>
                      </a:ext>
                    </a:extLst>
                  </a:blip>
                  <a:stretch>
                    <a:fillRect/>
                  </a:stretch>
                </pic:blipFill>
                <pic:spPr>
                  <a:xfrm>
                    <a:off x="0" y="0"/>
                    <a:ext cx="5612130" cy="10985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16389" w14:textId="77777777" w:rsidR="00D65437" w:rsidRDefault="00D65437" w:rsidP="007D0390">
      <w:pPr>
        <w:spacing w:after="0" w:line="240" w:lineRule="auto"/>
      </w:pPr>
      <w:r>
        <w:separator/>
      </w:r>
    </w:p>
  </w:footnote>
  <w:footnote w:type="continuationSeparator" w:id="0">
    <w:p w14:paraId="460A1DC3" w14:textId="77777777" w:rsidR="00D65437" w:rsidRDefault="00D65437" w:rsidP="007D0390">
      <w:pPr>
        <w:spacing w:after="0" w:line="240" w:lineRule="auto"/>
      </w:pPr>
      <w:r>
        <w:continuationSeparator/>
      </w:r>
    </w:p>
  </w:footnote>
  <w:footnote w:type="continuationNotice" w:id="1">
    <w:p w14:paraId="4FBD02B0" w14:textId="77777777" w:rsidR="00D65437" w:rsidRDefault="00D654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70D0B528"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A5264">
      <w:rPr>
        <w:rStyle w:val="Nmerodepgina"/>
        <w:noProof/>
      </w:rPr>
      <w:t>2</w: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1AB48" w14:textId="25BF66C3" w:rsidR="00CF0F7D" w:rsidRPr="00C301CA" w:rsidRDefault="00C301CA" w:rsidP="00C301CA">
    <w:pPr>
      <w:pStyle w:val="Encabezado"/>
      <w:jc w:val="right"/>
    </w:pPr>
    <w:r>
      <w:rPr>
        <w:noProof/>
      </w:rPr>
      <w:drawing>
        <wp:anchor distT="0" distB="0" distL="114300" distR="114300" simplePos="0" relativeHeight="251666432" behindDoc="0" locked="0" layoutInCell="1" allowOverlap="1" wp14:anchorId="3AD61909" wp14:editId="428B5213">
          <wp:simplePos x="0" y="0"/>
          <wp:positionH relativeFrom="margin">
            <wp:posOffset>0</wp:posOffset>
          </wp:positionH>
          <wp:positionV relativeFrom="paragraph">
            <wp:posOffset>0</wp:posOffset>
          </wp:positionV>
          <wp:extent cx="1042670" cy="417830"/>
          <wp:effectExtent l="0" t="0" r="5080" b="1270"/>
          <wp:wrapNone/>
          <wp:docPr id="13" name="Imagen 13" descr="Forma,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Forma, Flech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42670" cy="41783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7DD4F84" wp14:editId="3040734A">
          <wp:extent cx="1577340" cy="573043"/>
          <wp:effectExtent l="0" t="0" r="3810" b="0"/>
          <wp:docPr id="12" name="Imagen 1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0054" cy="5812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02E7"/>
    <w:multiLevelType w:val="hybridMultilevel"/>
    <w:tmpl w:val="CD92EA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D9A64D6"/>
    <w:multiLevelType w:val="hybridMultilevel"/>
    <w:tmpl w:val="687CCE0A"/>
    <w:lvl w:ilvl="0" w:tplc="133E854C">
      <w:start w:val="1"/>
      <w:numFmt w:val="decimal"/>
      <w:lvlText w:val="%1."/>
      <w:lvlJc w:val="left"/>
      <w:pPr>
        <w:tabs>
          <w:tab w:val="num" w:pos="720"/>
        </w:tabs>
        <w:ind w:left="720" w:hanging="360"/>
      </w:pPr>
    </w:lvl>
    <w:lvl w:ilvl="1" w:tplc="3BC43120" w:tentative="1">
      <w:start w:val="1"/>
      <w:numFmt w:val="decimal"/>
      <w:lvlText w:val="%2."/>
      <w:lvlJc w:val="left"/>
      <w:pPr>
        <w:tabs>
          <w:tab w:val="num" w:pos="1440"/>
        </w:tabs>
        <w:ind w:left="1440" w:hanging="360"/>
      </w:pPr>
    </w:lvl>
    <w:lvl w:ilvl="2" w:tplc="00D660D0" w:tentative="1">
      <w:start w:val="1"/>
      <w:numFmt w:val="decimal"/>
      <w:lvlText w:val="%3."/>
      <w:lvlJc w:val="left"/>
      <w:pPr>
        <w:tabs>
          <w:tab w:val="num" w:pos="2160"/>
        </w:tabs>
        <w:ind w:left="2160" w:hanging="360"/>
      </w:pPr>
    </w:lvl>
    <w:lvl w:ilvl="3" w:tplc="69568FFE" w:tentative="1">
      <w:start w:val="1"/>
      <w:numFmt w:val="decimal"/>
      <w:lvlText w:val="%4."/>
      <w:lvlJc w:val="left"/>
      <w:pPr>
        <w:tabs>
          <w:tab w:val="num" w:pos="2880"/>
        </w:tabs>
        <w:ind w:left="2880" w:hanging="360"/>
      </w:pPr>
    </w:lvl>
    <w:lvl w:ilvl="4" w:tplc="838ADB80" w:tentative="1">
      <w:start w:val="1"/>
      <w:numFmt w:val="decimal"/>
      <w:lvlText w:val="%5."/>
      <w:lvlJc w:val="left"/>
      <w:pPr>
        <w:tabs>
          <w:tab w:val="num" w:pos="3600"/>
        </w:tabs>
        <w:ind w:left="3600" w:hanging="360"/>
      </w:pPr>
    </w:lvl>
    <w:lvl w:ilvl="5" w:tplc="4AC828BA" w:tentative="1">
      <w:start w:val="1"/>
      <w:numFmt w:val="decimal"/>
      <w:lvlText w:val="%6."/>
      <w:lvlJc w:val="left"/>
      <w:pPr>
        <w:tabs>
          <w:tab w:val="num" w:pos="4320"/>
        </w:tabs>
        <w:ind w:left="4320" w:hanging="360"/>
      </w:pPr>
    </w:lvl>
    <w:lvl w:ilvl="6" w:tplc="AC6ADBC2" w:tentative="1">
      <w:start w:val="1"/>
      <w:numFmt w:val="decimal"/>
      <w:lvlText w:val="%7."/>
      <w:lvlJc w:val="left"/>
      <w:pPr>
        <w:tabs>
          <w:tab w:val="num" w:pos="5040"/>
        </w:tabs>
        <w:ind w:left="5040" w:hanging="360"/>
      </w:pPr>
    </w:lvl>
    <w:lvl w:ilvl="7" w:tplc="58C618B8" w:tentative="1">
      <w:start w:val="1"/>
      <w:numFmt w:val="decimal"/>
      <w:lvlText w:val="%8."/>
      <w:lvlJc w:val="left"/>
      <w:pPr>
        <w:tabs>
          <w:tab w:val="num" w:pos="5760"/>
        </w:tabs>
        <w:ind w:left="5760" w:hanging="360"/>
      </w:pPr>
    </w:lvl>
    <w:lvl w:ilvl="8" w:tplc="BDC83FEC" w:tentative="1">
      <w:start w:val="1"/>
      <w:numFmt w:val="decimal"/>
      <w:lvlText w:val="%9."/>
      <w:lvlJc w:val="left"/>
      <w:pPr>
        <w:tabs>
          <w:tab w:val="num" w:pos="6480"/>
        </w:tabs>
        <w:ind w:left="6480" w:hanging="360"/>
      </w:pPr>
    </w:lvl>
  </w:abstractNum>
  <w:abstractNum w:abstractNumId="3" w15:restartNumberingAfterBreak="0">
    <w:nsid w:val="226110C1"/>
    <w:multiLevelType w:val="hybridMultilevel"/>
    <w:tmpl w:val="3B74512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2B52367C"/>
    <w:multiLevelType w:val="multilevel"/>
    <w:tmpl w:val="3F5C3A0C"/>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2160" w:hanging="1800"/>
      </w:pPr>
      <w:rPr>
        <w:rFonts w:hint="default"/>
        <w:b/>
        <w:u w:val="single"/>
      </w:rPr>
    </w:lvl>
  </w:abstractNum>
  <w:abstractNum w:abstractNumId="5" w15:restartNumberingAfterBreak="0">
    <w:nsid w:val="2F2C6B0E"/>
    <w:multiLevelType w:val="hybridMultilevel"/>
    <w:tmpl w:val="719A8656"/>
    <w:lvl w:ilvl="0" w:tplc="240A000F">
      <w:start w:val="1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CC2EDD"/>
    <w:multiLevelType w:val="multilevel"/>
    <w:tmpl w:val="4214444C"/>
    <w:lvl w:ilvl="0">
      <w:start w:val="1"/>
      <w:numFmt w:val="decimal"/>
      <w:lvlText w:val="%1."/>
      <w:lvlJc w:val="left"/>
      <w:pPr>
        <w:ind w:left="720" w:hanging="360"/>
      </w:pPr>
      <w:rPr>
        <w:rFonts w:hint="default"/>
        <w:b/>
      </w:rPr>
    </w:lvl>
    <w:lvl w:ilvl="1">
      <w:start w:val="1"/>
      <w:numFmt w:val="decimal"/>
      <w:lvlText w:val="%1.%2."/>
      <w:lvlJc w:val="left"/>
      <w:pPr>
        <w:ind w:left="72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36F1032B"/>
    <w:multiLevelType w:val="hybridMultilevel"/>
    <w:tmpl w:val="A7562EB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48105B11"/>
    <w:multiLevelType w:val="hybridMultilevel"/>
    <w:tmpl w:val="A49C7F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05A62B6"/>
    <w:multiLevelType w:val="hybridMultilevel"/>
    <w:tmpl w:val="FD44B5E8"/>
    <w:lvl w:ilvl="0" w:tplc="B54CC62C">
      <w:start w:val="1"/>
      <w:numFmt w:val="lowerRoman"/>
      <w:lvlText w:val="%1)"/>
      <w:lvlJc w:val="left"/>
      <w:pPr>
        <w:ind w:left="780" w:hanging="720"/>
      </w:pPr>
    </w:lvl>
    <w:lvl w:ilvl="1" w:tplc="240A0019">
      <w:start w:val="1"/>
      <w:numFmt w:val="lowerLetter"/>
      <w:lvlText w:val="%2."/>
      <w:lvlJc w:val="left"/>
      <w:pPr>
        <w:ind w:left="1140" w:hanging="360"/>
      </w:pPr>
    </w:lvl>
    <w:lvl w:ilvl="2" w:tplc="240A001B">
      <w:start w:val="1"/>
      <w:numFmt w:val="lowerRoman"/>
      <w:lvlText w:val="%3."/>
      <w:lvlJc w:val="right"/>
      <w:pPr>
        <w:ind w:left="1860" w:hanging="180"/>
      </w:pPr>
    </w:lvl>
    <w:lvl w:ilvl="3" w:tplc="240A000F">
      <w:start w:val="1"/>
      <w:numFmt w:val="decimal"/>
      <w:lvlText w:val="%4."/>
      <w:lvlJc w:val="left"/>
      <w:pPr>
        <w:ind w:left="2580" w:hanging="360"/>
      </w:pPr>
    </w:lvl>
    <w:lvl w:ilvl="4" w:tplc="240A0019">
      <w:start w:val="1"/>
      <w:numFmt w:val="lowerLetter"/>
      <w:lvlText w:val="%5."/>
      <w:lvlJc w:val="left"/>
      <w:pPr>
        <w:ind w:left="3300" w:hanging="360"/>
      </w:pPr>
    </w:lvl>
    <w:lvl w:ilvl="5" w:tplc="240A001B">
      <w:start w:val="1"/>
      <w:numFmt w:val="lowerRoman"/>
      <w:lvlText w:val="%6."/>
      <w:lvlJc w:val="right"/>
      <w:pPr>
        <w:ind w:left="4020" w:hanging="180"/>
      </w:pPr>
    </w:lvl>
    <w:lvl w:ilvl="6" w:tplc="240A000F">
      <w:start w:val="1"/>
      <w:numFmt w:val="decimal"/>
      <w:lvlText w:val="%7."/>
      <w:lvlJc w:val="left"/>
      <w:pPr>
        <w:ind w:left="4740" w:hanging="360"/>
      </w:pPr>
    </w:lvl>
    <w:lvl w:ilvl="7" w:tplc="240A0019">
      <w:start w:val="1"/>
      <w:numFmt w:val="lowerLetter"/>
      <w:lvlText w:val="%8."/>
      <w:lvlJc w:val="left"/>
      <w:pPr>
        <w:ind w:left="5460" w:hanging="360"/>
      </w:pPr>
    </w:lvl>
    <w:lvl w:ilvl="8" w:tplc="240A001B">
      <w:start w:val="1"/>
      <w:numFmt w:val="lowerRoman"/>
      <w:lvlText w:val="%9."/>
      <w:lvlJc w:val="right"/>
      <w:pPr>
        <w:ind w:left="6180" w:hanging="180"/>
      </w:pPr>
    </w:lvl>
  </w:abstractNum>
  <w:abstractNum w:abstractNumId="11"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12" w15:restartNumberingAfterBreak="0">
    <w:nsid w:val="5CD22928"/>
    <w:multiLevelType w:val="hybridMultilevel"/>
    <w:tmpl w:val="D304DE20"/>
    <w:lvl w:ilvl="0" w:tplc="240A0001">
      <w:start w:val="1"/>
      <w:numFmt w:val="bullet"/>
      <w:lvlText w:val=""/>
      <w:lvlJc w:val="left"/>
      <w:pPr>
        <w:ind w:left="720" w:hanging="360"/>
      </w:pPr>
      <w:rPr>
        <w:rFonts w:ascii="Symbol" w:hAnsi="Symbol" w:hint="default"/>
      </w:rPr>
    </w:lvl>
    <w:lvl w:ilvl="1" w:tplc="D7C08306">
      <w:numFmt w:val="bullet"/>
      <w:lvlText w:val="-"/>
      <w:lvlJc w:val="left"/>
      <w:pPr>
        <w:ind w:left="1440" w:hanging="360"/>
      </w:pPr>
      <w:rPr>
        <w:rFonts w:ascii="Bookman Old Style" w:eastAsiaTheme="minorHAnsi" w:hAnsi="Bookman Old Style"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199020F"/>
    <w:multiLevelType w:val="hybridMultilevel"/>
    <w:tmpl w:val="4BFA38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32C69C7"/>
    <w:multiLevelType w:val="hybridMultilevel"/>
    <w:tmpl w:val="6090C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5F542DC"/>
    <w:multiLevelType w:val="hybridMultilevel"/>
    <w:tmpl w:val="43742A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6B33954"/>
    <w:multiLevelType w:val="hybridMultilevel"/>
    <w:tmpl w:val="258010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6C802B11"/>
    <w:multiLevelType w:val="multilevel"/>
    <w:tmpl w:val="C85CEF00"/>
    <w:lvl w:ilvl="0">
      <w:start w:val="4"/>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7B36C0F"/>
    <w:multiLevelType w:val="hybridMultilevel"/>
    <w:tmpl w:val="8A5C7A9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B3F0599"/>
    <w:multiLevelType w:val="multilevel"/>
    <w:tmpl w:val="FF9222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B52562C"/>
    <w:multiLevelType w:val="hybridMultilevel"/>
    <w:tmpl w:val="169266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FCA3E28"/>
    <w:multiLevelType w:val="hybridMultilevel"/>
    <w:tmpl w:val="1CA06D4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1306627">
    <w:abstractNumId w:val="13"/>
  </w:num>
  <w:num w:numId="2" w16cid:durableId="1306198916">
    <w:abstractNumId w:val="1"/>
  </w:num>
  <w:num w:numId="3" w16cid:durableId="1326082937">
    <w:abstractNumId w:val="21"/>
  </w:num>
  <w:num w:numId="4" w16cid:durableId="53553914">
    <w:abstractNumId w:val="24"/>
  </w:num>
  <w:num w:numId="5" w16cid:durableId="1884242812">
    <w:abstractNumId w:val="8"/>
  </w:num>
  <w:num w:numId="6" w16cid:durableId="437526287">
    <w:abstractNumId w:val="11"/>
  </w:num>
  <w:num w:numId="7" w16cid:durableId="1299919846">
    <w:abstractNumId w:val="18"/>
  </w:num>
  <w:num w:numId="8" w16cid:durableId="731198792">
    <w:abstractNumId w:val="6"/>
  </w:num>
  <w:num w:numId="9" w16cid:durableId="1896045735">
    <w:abstractNumId w:val="22"/>
  </w:num>
  <w:num w:numId="10" w16cid:durableId="766736186">
    <w:abstractNumId w:val="19"/>
  </w:num>
  <w:num w:numId="11" w16cid:durableId="1702239880">
    <w:abstractNumId w:val="0"/>
  </w:num>
  <w:num w:numId="12" w16cid:durableId="1636065632">
    <w:abstractNumId w:val="7"/>
  </w:num>
  <w:num w:numId="13" w16cid:durableId="1908417239">
    <w:abstractNumId w:val="25"/>
  </w:num>
  <w:num w:numId="14" w16cid:durableId="1049498386">
    <w:abstractNumId w:val="3"/>
  </w:num>
  <w:num w:numId="15" w16cid:durableId="160438531">
    <w:abstractNumId w:val="14"/>
  </w:num>
  <w:num w:numId="16" w16cid:durableId="1668362512">
    <w:abstractNumId w:val="16"/>
  </w:num>
  <w:num w:numId="17" w16cid:durableId="1598830270">
    <w:abstractNumId w:val="2"/>
  </w:num>
  <w:num w:numId="18" w16cid:durableId="1658260931">
    <w:abstractNumId w:val="20"/>
  </w:num>
  <w:num w:numId="19" w16cid:durableId="589318068">
    <w:abstractNumId w:val="12"/>
  </w:num>
  <w:num w:numId="20" w16cid:durableId="1826973123">
    <w:abstractNumId w:val="9"/>
  </w:num>
  <w:num w:numId="21" w16cid:durableId="600114547">
    <w:abstractNumId w:val="15"/>
  </w:num>
  <w:num w:numId="22" w16cid:durableId="1416542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65185385">
    <w:abstractNumId w:val="4"/>
  </w:num>
  <w:num w:numId="24" w16cid:durableId="1206990701">
    <w:abstractNumId w:val="23"/>
  </w:num>
  <w:num w:numId="25" w16cid:durableId="195630317">
    <w:abstractNumId w:val="17"/>
  </w:num>
  <w:num w:numId="26" w16cid:durableId="693120891">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36AB"/>
    <w:rsid w:val="00007D16"/>
    <w:rsid w:val="00011BC6"/>
    <w:rsid w:val="00013471"/>
    <w:rsid w:val="00013699"/>
    <w:rsid w:val="00013A3D"/>
    <w:rsid w:val="000149A4"/>
    <w:rsid w:val="00014B6A"/>
    <w:rsid w:val="0001507D"/>
    <w:rsid w:val="00016885"/>
    <w:rsid w:val="00017C28"/>
    <w:rsid w:val="00022774"/>
    <w:rsid w:val="00022EF0"/>
    <w:rsid w:val="00023E7B"/>
    <w:rsid w:val="00025AAE"/>
    <w:rsid w:val="00025CB9"/>
    <w:rsid w:val="000265E3"/>
    <w:rsid w:val="000268C3"/>
    <w:rsid w:val="0002790A"/>
    <w:rsid w:val="0003007B"/>
    <w:rsid w:val="00032428"/>
    <w:rsid w:val="0003306E"/>
    <w:rsid w:val="000330D0"/>
    <w:rsid w:val="0003325F"/>
    <w:rsid w:val="00033982"/>
    <w:rsid w:val="00034CC6"/>
    <w:rsid w:val="0003600B"/>
    <w:rsid w:val="00036649"/>
    <w:rsid w:val="00037098"/>
    <w:rsid w:val="00037F97"/>
    <w:rsid w:val="00040A07"/>
    <w:rsid w:val="00041ECB"/>
    <w:rsid w:val="00042E48"/>
    <w:rsid w:val="00042F7D"/>
    <w:rsid w:val="00043160"/>
    <w:rsid w:val="00043454"/>
    <w:rsid w:val="0004379E"/>
    <w:rsid w:val="00043A73"/>
    <w:rsid w:val="00043DB9"/>
    <w:rsid w:val="000441F6"/>
    <w:rsid w:val="000453DD"/>
    <w:rsid w:val="000468F6"/>
    <w:rsid w:val="00046BA6"/>
    <w:rsid w:val="00046FA6"/>
    <w:rsid w:val="00047F70"/>
    <w:rsid w:val="0005036F"/>
    <w:rsid w:val="00051AC4"/>
    <w:rsid w:val="00051F93"/>
    <w:rsid w:val="00053380"/>
    <w:rsid w:val="00054091"/>
    <w:rsid w:val="00054774"/>
    <w:rsid w:val="00055FC3"/>
    <w:rsid w:val="0005604F"/>
    <w:rsid w:val="00056218"/>
    <w:rsid w:val="000568AB"/>
    <w:rsid w:val="00057092"/>
    <w:rsid w:val="00057780"/>
    <w:rsid w:val="000577EC"/>
    <w:rsid w:val="00060676"/>
    <w:rsid w:val="0006073A"/>
    <w:rsid w:val="00060876"/>
    <w:rsid w:val="00064C84"/>
    <w:rsid w:val="00064CCF"/>
    <w:rsid w:val="000658BE"/>
    <w:rsid w:val="00066AA4"/>
    <w:rsid w:val="00067A13"/>
    <w:rsid w:val="000705BD"/>
    <w:rsid w:val="000709AC"/>
    <w:rsid w:val="000709B6"/>
    <w:rsid w:val="00071544"/>
    <w:rsid w:val="00071628"/>
    <w:rsid w:val="00071696"/>
    <w:rsid w:val="0007177D"/>
    <w:rsid w:val="00073D9D"/>
    <w:rsid w:val="00074062"/>
    <w:rsid w:val="000740BC"/>
    <w:rsid w:val="000741EE"/>
    <w:rsid w:val="00074540"/>
    <w:rsid w:val="0007590D"/>
    <w:rsid w:val="00076CA1"/>
    <w:rsid w:val="00077A99"/>
    <w:rsid w:val="000801BA"/>
    <w:rsid w:val="000814DD"/>
    <w:rsid w:val="00081EA8"/>
    <w:rsid w:val="000822BC"/>
    <w:rsid w:val="00082612"/>
    <w:rsid w:val="00082979"/>
    <w:rsid w:val="00082A3F"/>
    <w:rsid w:val="00082B39"/>
    <w:rsid w:val="00083689"/>
    <w:rsid w:val="0008389F"/>
    <w:rsid w:val="00083A7E"/>
    <w:rsid w:val="00083AD1"/>
    <w:rsid w:val="00085341"/>
    <w:rsid w:val="00086077"/>
    <w:rsid w:val="00086A16"/>
    <w:rsid w:val="00086C19"/>
    <w:rsid w:val="00086D63"/>
    <w:rsid w:val="00090341"/>
    <w:rsid w:val="00090D76"/>
    <w:rsid w:val="00091074"/>
    <w:rsid w:val="0009136B"/>
    <w:rsid w:val="000916EC"/>
    <w:rsid w:val="00092059"/>
    <w:rsid w:val="00092AEF"/>
    <w:rsid w:val="00092CF5"/>
    <w:rsid w:val="00093C09"/>
    <w:rsid w:val="00093F9B"/>
    <w:rsid w:val="000957A5"/>
    <w:rsid w:val="0009622D"/>
    <w:rsid w:val="0009640B"/>
    <w:rsid w:val="000968C9"/>
    <w:rsid w:val="00096DBB"/>
    <w:rsid w:val="00097A94"/>
    <w:rsid w:val="00097F3C"/>
    <w:rsid w:val="000A0270"/>
    <w:rsid w:val="000A0BC4"/>
    <w:rsid w:val="000A23A2"/>
    <w:rsid w:val="000A3139"/>
    <w:rsid w:val="000A5C75"/>
    <w:rsid w:val="000A5D24"/>
    <w:rsid w:val="000A5D6F"/>
    <w:rsid w:val="000B3148"/>
    <w:rsid w:val="000B3A01"/>
    <w:rsid w:val="000B3FA0"/>
    <w:rsid w:val="000B40CD"/>
    <w:rsid w:val="000B4AD8"/>
    <w:rsid w:val="000B5A2B"/>
    <w:rsid w:val="000B6966"/>
    <w:rsid w:val="000B7C8B"/>
    <w:rsid w:val="000C18A8"/>
    <w:rsid w:val="000C1FFF"/>
    <w:rsid w:val="000C2463"/>
    <w:rsid w:val="000C44BF"/>
    <w:rsid w:val="000C47AF"/>
    <w:rsid w:val="000C5948"/>
    <w:rsid w:val="000C6036"/>
    <w:rsid w:val="000C61BC"/>
    <w:rsid w:val="000C6569"/>
    <w:rsid w:val="000C6BA2"/>
    <w:rsid w:val="000C72BF"/>
    <w:rsid w:val="000C73FE"/>
    <w:rsid w:val="000C76EC"/>
    <w:rsid w:val="000C7818"/>
    <w:rsid w:val="000C781E"/>
    <w:rsid w:val="000C7FC4"/>
    <w:rsid w:val="000D0EB3"/>
    <w:rsid w:val="000D127C"/>
    <w:rsid w:val="000D1D75"/>
    <w:rsid w:val="000D2EA5"/>
    <w:rsid w:val="000D38BC"/>
    <w:rsid w:val="000D4014"/>
    <w:rsid w:val="000D430D"/>
    <w:rsid w:val="000D5132"/>
    <w:rsid w:val="000D5BCF"/>
    <w:rsid w:val="000D5E18"/>
    <w:rsid w:val="000D5E25"/>
    <w:rsid w:val="000D6702"/>
    <w:rsid w:val="000E02CD"/>
    <w:rsid w:val="000E11E5"/>
    <w:rsid w:val="000E2170"/>
    <w:rsid w:val="000E27A8"/>
    <w:rsid w:val="000E40B5"/>
    <w:rsid w:val="000E462F"/>
    <w:rsid w:val="000E49DD"/>
    <w:rsid w:val="000E4AF9"/>
    <w:rsid w:val="000E4B85"/>
    <w:rsid w:val="000F125F"/>
    <w:rsid w:val="000F1B25"/>
    <w:rsid w:val="000F37B7"/>
    <w:rsid w:val="000F4161"/>
    <w:rsid w:val="000F7D8B"/>
    <w:rsid w:val="00100289"/>
    <w:rsid w:val="00100B47"/>
    <w:rsid w:val="00101690"/>
    <w:rsid w:val="00101C95"/>
    <w:rsid w:val="0010213D"/>
    <w:rsid w:val="00102344"/>
    <w:rsid w:val="00102402"/>
    <w:rsid w:val="00102B3A"/>
    <w:rsid w:val="001031A0"/>
    <w:rsid w:val="0010408D"/>
    <w:rsid w:val="0010437C"/>
    <w:rsid w:val="00106A12"/>
    <w:rsid w:val="001073A9"/>
    <w:rsid w:val="00110D57"/>
    <w:rsid w:val="00110E2A"/>
    <w:rsid w:val="00111E24"/>
    <w:rsid w:val="001122A9"/>
    <w:rsid w:val="00112509"/>
    <w:rsid w:val="001126B5"/>
    <w:rsid w:val="00112736"/>
    <w:rsid w:val="00112FCC"/>
    <w:rsid w:val="001142B1"/>
    <w:rsid w:val="0011477B"/>
    <w:rsid w:val="00115018"/>
    <w:rsid w:val="001155DB"/>
    <w:rsid w:val="00117E0C"/>
    <w:rsid w:val="00120BC9"/>
    <w:rsid w:val="00120C36"/>
    <w:rsid w:val="0012219B"/>
    <w:rsid w:val="00123708"/>
    <w:rsid w:val="00124633"/>
    <w:rsid w:val="0012558B"/>
    <w:rsid w:val="001259EC"/>
    <w:rsid w:val="00126D8C"/>
    <w:rsid w:val="00127C88"/>
    <w:rsid w:val="001301A9"/>
    <w:rsid w:val="0013216A"/>
    <w:rsid w:val="0013227C"/>
    <w:rsid w:val="001328AE"/>
    <w:rsid w:val="00132B94"/>
    <w:rsid w:val="00132E26"/>
    <w:rsid w:val="00133335"/>
    <w:rsid w:val="001352A7"/>
    <w:rsid w:val="001368A2"/>
    <w:rsid w:val="00136BA7"/>
    <w:rsid w:val="001401B0"/>
    <w:rsid w:val="001408E9"/>
    <w:rsid w:val="00140F13"/>
    <w:rsid w:val="00140F57"/>
    <w:rsid w:val="00141C78"/>
    <w:rsid w:val="00141F82"/>
    <w:rsid w:val="0014252C"/>
    <w:rsid w:val="00143547"/>
    <w:rsid w:val="00144156"/>
    <w:rsid w:val="00144288"/>
    <w:rsid w:val="00145CCE"/>
    <w:rsid w:val="00145E51"/>
    <w:rsid w:val="001463F0"/>
    <w:rsid w:val="00151A1F"/>
    <w:rsid w:val="001521BE"/>
    <w:rsid w:val="0015253B"/>
    <w:rsid w:val="00153568"/>
    <w:rsid w:val="00153B92"/>
    <w:rsid w:val="001543C3"/>
    <w:rsid w:val="00154696"/>
    <w:rsid w:val="001546EC"/>
    <w:rsid w:val="00157015"/>
    <w:rsid w:val="00157077"/>
    <w:rsid w:val="00160927"/>
    <w:rsid w:val="00160E16"/>
    <w:rsid w:val="00162076"/>
    <w:rsid w:val="001628CC"/>
    <w:rsid w:val="00164562"/>
    <w:rsid w:val="00166793"/>
    <w:rsid w:val="00166AB6"/>
    <w:rsid w:val="00166C7E"/>
    <w:rsid w:val="0016789C"/>
    <w:rsid w:val="001678C2"/>
    <w:rsid w:val="00170F48"/>
    <w:rsid w:val="00171462"/>
    <w:rsid w:val="00171F49"/>
    <w:rsid w:val="00172C62"/>
    <w:rsid w:val="00172E98"/>
    <w:rsid w:val="001731A6"/>
    <w:rsid w:val="00173679"/>
    <w:rsid w:val="001748EA"/>
    <w:rsid w:val="00174DF7"/>
    <w:rsid w:val="001759F8"/>
    <w:rsid w:val="00176773"/>
    <w:rsid w:val="001772E3"/>
    <w:rsid w:val="0018012E"/>
    <w:rsid w:val="001807AB"/>
    <w:rsid w:val="001812D5"/>
    <w:rsid w:val="0018221C"/>
    <w:rsid w:val="00183599"/>
    <w:rsid w:val="001835A8"/>
    <w:rsid w:val="001837E4"/>
    <w:rsid w:val="00185352"/>
    <w:rsid w:val="00185431"/>
    <w:rsid w:val="00185710"/>
    <w:rsid w:val="00185880"/>
    <w:rsid w:val="00185E4A"/>
    <w:rsid w:val="0019016D"/>
    <w:rsid w:val="0019095D"/>
    <w:rsid w:val="00191727"/>
    <w:rsid w:val="0019217E"/>
    <w:rsid w:val="00194EF5"/>
    <w:rsid w:val="001963F7"/>
    <w:rsid w:val="00196574"/>
    <w:rsid w:val="0019657D"/>
    <w:rsid w:val="0019658E"/>
    <w:rsid w:val="00196832"/>
    <w:rsid w:val="00197778"/>
    <w:rsid w:val="00197C8F"/>
    <w:rsid w:val="001A0227"/>
    <w:rsid w:val="001A05EC"/>
    <w:rsid w:val="001A0E3D"/>
    <w:rsid w:val="001A2881"/>
    <w:rsid w:val="001A446A"/>
    <w:rsid w:val="001A48A1"/>
    <w:rsid w:val="001A4A33"/>
    <w:rsid w:val="001A56A3"/>
    <w:rsid w:val="001A634D"/>
    <w:rsid w:val="001B0057"/>
    <w:rsid w:val="001B058D"/>
    <w:rsid w:val="001B3937"/>
    <w:rsid w:val="001B4274"/>
    <w:rsid w:val="001B57D0"/>
    <w:rsid w:val="001B613B"/>
    <w:rsid w:val="001B6C78"/>
    <w:rsid w:val="001B77EF"/>
    <w:rsid w:val="001C0ECF"/>
    <w:rsid w:val="001C2383"/>
    <w:rsid w:val="001C245B"/>
    <w:rsid w:val="001C27BC"/>
    <w:rsid w:val="001C2D34"/>
    <w:rsid w:val="001C2F50"/>
    <w:rsid w:val="001C45C2"/>
    <w:rsid w:val="001C4A54"/>
    <w:rsid w:val="001C51A8"/>
    <w:rsid w:val="001C5DC6"/>
    <w:rsid w:val="001C6DEF"/>
    <w:rsid w:val="001D1AE6"/>
    <w:rsid w:val="001D2752"/>
    <w:rsid w:val="001D2762"/>
    <w:rsid w:val="001D32DF"/>
    <w:rsid w:val="001D3397"/>
    <w:rsid w:val="001D33F9"/>
    <w:rsid w:val="001D3792"/>
    <w:rsid w:val="001D3E4B"/>
    <w:rsid w:val="001D4767"/>
    <w:rsid w:val="001D64DD"/>
    <w:rsid w:val="001D6855"/>
    <w:rsid w:val="001D77A1"/>
    <w:rsid w:val="001E00BD"/>
    <w:rsid w:val="001E1145"/>
    <w:rsid w:val="001E1894"/>
    <w:rsid w:val="001E1AE4"/>
    <w:rsid w:val="001E1EC9"/>
    <w:rsid w:val="001E258D"/>
    <w:rsid w:val="001E2A5F"/>
    <w:rsid w:val="001E2BF6"/>
    <w:rsid w:val="001E439B"/>
    <w:rsid w:val="001E4B51"/>
    <w:rsid w:val="001E4C8A"/>
    <w:rsid w:val="001E5772"/>
    <w:rsid w:val="001E5E03"/>
    <w:rsid w:val="001E7F3E"/>
    <w:rsid w:val="001F0F61"/>
    <w:rsid w:val="001F1F87"/>
    <w:rsid w:val="001F3304"/>
    <w:rsid w:val="001F38CF"/>
    <w:rsid w:val="001F4D9A"/>
    <w:rsid w:val="001F5644"/>
    <w:rsid w:val="001F5909"/>
    <w:rsid w:val="001F68A8"/>
    <w:rsid w:val="0020244C"/>
    <w:rsid w:val="002037AD"/>
    <w:rsid w:val="0020475D"/>
    <w:rsid w:val="0020583E"/>
    <w:rsid w:val="00205ED0"/>
    <w:rsid w:val="00206D23"/>
    <w:rsid w:val="00207356"/>
    <w:rsid w:val="00207606"/>
    <w:rsid w:val="002076A6"/>
    <w:rsid w:val="002138D8"/>
    <w:rsid w:val="00215423"/>
    <w:rsid w:val="002160CF"/>
    <w:rsid w:val="00216335"/>
    <w:rsid w:val="002172BD"/>
    <w:rsid w:val="002174E2"/>
    <w:rsid w:val="00220066"/>
    <w:rsid w:val="002206AE"/>
    <w:rsid w:val="002207EB"/>
    <w:rsid w:val="002211CF"/>
    <w:rsid w:val="00221AAB"/>
    <w:rsid w:val="002222D4"/>
    <w:rsid w:val="00224D92"/>
    <w:rsid w:val="00225B85"/>
    <w:rsid w:val="00226070"/>
    <w:rsid w:val="0022640E"/>
    <w:rsid w:val="00226491"/>
    <w:rsid w:val="00226DC5"/>
    <w:rsid w:val="00227032"/>
    <w:rsid w:val="0023199C"/>
    <w:rsid w:val="00232EDE"/>
    <w:rsid w:val="0023356B"/>
    <w:rsid w:val="00233690"/>
    <w:rsid w:val="00233A1F"/>
    <w:rsid w:val="0023419D"/>
    <w:rsid w:val="0023498E"/>
    <w:rsid w:val="00235549"/>
    <w:rsid w:val="0023584A"/>
    <w:rsid w:val="00235F5D"/>
    <w:rsid w:val="002368D5"/>
    <w:rsid w:val="00240CCD"/>
    <w:rsid w:val="00242104"/>
    <w:rsid w:val="002428CE"/>
    <w:rsid w:val="002436FA"/>
    <w:rsid w:val="00243905"/>
    <w:rsid w:val="00243DB2"/>
    <w:rsid w:val="00245C30"/>
    <w:rsid w:val="00246163"/>
    <w:rsid w:val="00246273"/>
    <w:rsid w:val="0025072A"/>
    <w:rsid w:val="0025102E"/>
    <w:rsid w:val="00251AE6"/>
    <w:rsid w:val="002540D7"/>
    <w:rsid w:val="002541D7"/>
    <w:rsid w:val="00254458"/>
    <w:rsid w:val="00254C7F"/>
    <w:rsid w:val="002554D6"/>
    <w:rsid w:val="002555A6"/>
    <w:rsid w:val="00256472"/>
    <w:rsid w:val="002564A1"/>
    <w:rsid w:val="00256693"/>
    <w:rsid w:val="00256EF0"/>
    <w:rsid w:val="00257450"/>
    <w:rsid w:val="00257C92"/>
    <w:rsid w:val="00260C64"/>
    <w:rsid w:val="0026137D"/>
    <w:rsid w:val="0026211C"/>
    <w:rsid w:val="00262773"/>
    <w:rsid w:val="002628D6"/>
    <w:rsid w:val="002633F7"/>
    <w:rsid w:val="00264383"/>
    <w:rsid w:val="002648A6"/>
    <w:rsid w:val="00264D7D"/>
    <w:rsid w:val="0026559D"/>
    <w:rsid w:val="00265903"/>
    <w:rsid w:val="0026594D"/>
    <w:rsid w:val="002659D3"/>
    <w:rsid w:val="002664EB"/>
    <w:rsid w:val="002677E5"/>
    <w:rsid w:val="0027037B"/>
    <w:rsid w:val="002724EE"/>
    <w:rsid w:val="00273480"/>
    <w:rsid w:val="002751F4"/>
    <w:rsid w:val="002755F2"/>
    <w:rsid w:val="002758DC"/>
    <w:rsid w:val="0027632D"/>
    <w:rsid w:val="002763BB"/>
    <w:rsid w:val="0027789B"/>
    <w:rsid w:val="00281577"/>
    <w:rsid w:val="00281A93"/>
    <w:rsid w:val="00281CBB"/>
    <w:rsid w:val="00281D51"/>
    <w:rsid w:val="002838C3"/>
    <w:rsid w:val="00283951"/>
    <w:rsid w:val="002839CB"/>
    <w:rsid w:val="002840F8"/>
    <w:rsid w:val="00284C66"/>
    <w:rsid w:val="00286F27"/>
    <w:rsid w:val="002908BC"/>
    <w:rsid w:val="00290B54"/>
    <w:rsid w:val="00290F03"/>
    <w:rsid w:val="002917B1"/>
    <w:rsid w:val="00293428"/>
    <w:rsid w:val="0029383D"/>
    <w:rsid w:val="002948CC"/>
    <w:rsid w:val="00295207"/>
    <w:rsid w:val="00295273"/>
    <w:rsid w:val="002960BD"/>
    <w:rsid w:val="00296252"/>
    <w:rsid w:val="002968B6"/>
    <w:rsid w:val="00297AE4"/>
    <w:rsid w:val="002A231D"/>
    <w:rsid w:val="002A2919"/>
    <w:rsid w:val="002A43A4"/>
    <w:rsid w:val="002A4EDD"/>
    <w:rsid w:val="002A5CA6"/>
    <w:rsid w:val="002A7DCC"/>
    <w:rsid w:val="002B0423"/>
    <w:rsid w:val="002B05C4"/>
    <w:rsid w:val="002B2163"/>
    <w:rsid w:val="002B23EC"/>
    <w:rsid w:val="002B273B"/>
    <w:rsid w:val="002B2A4F"/>
    <w:rsid w:val="002B2A50"/>
    <w:rsid w:val="002B2E6D"/>
    <w:rsid w:val="002B2F36"/>
    <w:rsid w:val="002B335E"/>
    <w:rsid w:val="002B372A"/>
    <w:rsid w:val="002B3DD7"/>
    <w:rsid w:val="002B3F81"/>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636D"/>
    <w:rsid w:val="002C7522"/>
    <w:rsid w:val="002D1306"/>
    <w:rsid w:val="002D2C46"/>
    <w:rsid w:val="002D312D"/>
    <w:rsid w:val="002D380F"/>
    <w:rsid w:val="002D38C4"/>
    <w:rsid w:val="002D5380"/>
    <w:rsid w:val="002D5563"/>
    <w:rsid w:val="002D5AFE"/>
    <w:rsid w:val="002D5DDE"/>
    <w:rsid w:val="002E0D74"/>
    <w:rsid w:val="002E15C1"/>
    <w:rsid w:val="002E202F"/>
    <w:rsid w:val="002E2782"/>
    <w:rsid w:val="002E3006"/>
    <w:rsid w:val="002E3A12"/>
    <w:rsid w:val="002E4613"/>
    <w:rsid w:val="002E4977"/>
    <w:rsid w:val="002E5D75"/>
    <w:rsid w:val="002E660C"/>
    <w:rsid w:val="002E6A44"/>
    <w:rsid w:val="002F1511"/>
    <w:rsid w:val="002F1BDB"/>
    <w:rsid w:val="002F1F66"/>
    <w:rsid w:val="002F2124"/>
    <w:rsid w:val="002F29B1"/>
    <w:rsid w:val="002F2AEA"/>
    <w:rsid w:val="002F2DC1"/>
    <w:rsid w:val="002F32CA"/>
    <w:rsid w:val="002F418C"/>
    <w:rsid w:val="002F4CE8"/>
    <w:rsid w:val="002F61F2"/>
    <w:rsid w:val="002F6F2C"/>
    <w:rsid w:val="002F7389"/>
    <w:rsid w:val="002F74AE"/>
    <w:rsid w:val="002F7A6A"/>
    <w:rsid w:val="00300D8E"/>
    <w:rsid w:val="00301471"/>
    <w:rsid w:val="00301AB5"/>
    <w:rsid w:val="00302EA4"/>
    <w:rsid w:val="0030325B"/>
    <w:rsid w:val="003043C4"/>
    <w:rsid w:val="00304D66"/>
    <w:rsid w:val="00304F77"/>
    <w:rsid w:val="003055D6"/>
    <w:rsid w:val="0030563F"/>
    <w:rsid w:val="00306FC3"/>
    <w:rsid w:val="0030721C"/>
    <w:rsid w:val="0030760B"/>
    <w:rsid w:val="0031045F"/>
    <w:rsid w:val="00312D9E"/>
    <w:rsid w:val="00313363"/>
    <w:rsid w:val="00313392"/>
    <w:rsid w:val="00314DE1"/>
    <w:rsid w:val="00315C4D"/>
    <w:rsid w:val="00315EA7"/>
    <w:rsid w:val="00316201"/>
    <w:rsid w:val="00316726"/>
    <w:rsid w:val="003173FC"/>
    <w:rsid w:val="00317567"/>
    <w:rsid w:val="00317906"/>
    <w:rsid w:val="00317A16"/>
    <w:rsid w:val="003210CC"/>
    <w:rsid w:val="00322692"/>
    <w:rsid w:val="00322A3C"/>
    <w:rsid w:val="00323084"/>
    <w:rsid w:val="003233B8"/>
    <w:rsid w:val="003257C4"/>
    <w:rsid w:val="0032656D"/>
    <w:rsid w:val="0033083B"/>
    <w:rsid w:val="00331BE6"/>
    <w:rsid w:val="00331DD9"/>
    <w:rsid w:val="003320F5"/>
    <w:rsid w:val="00332A7A"/>
    <w:rsid w:val="00334263"/>
    <w:rsid w:val="00334851"/>
    <w:rsid w:val="00335F9B"/>
    <w:rsid w:val="003360A5"/>
    <w:rsid w:val="003361E2"/>
    <w:rsid w:val="00336BBF"/>
    <w:rsid w:val="003370A9"/>
    <w:rsid w:val="00337B8A"/>
    <w:rsid w:val="003404D9"/>
    <w:rsid w:val="003404DB"/>
    <w:rsid w:val="00340FD7"/>
    <w:rsid w:val="0034108E"/>
    <w:rsid w:val="003411A8"/>
    <w:rsid w:val="00341FE8"/>
    <w:rsid w:val="0034236F"/>
    <w:rsid w:val="00342498"/>
    <w:rsid w:val="00342706"/>
    <w:rsid w:val="00343A1C"/>
    <w:rsid w:val="00343BE6"/>
    <w:rsid w:val="00343F63"/>
    <w:rsid w:val="00343FEC"/>
    <w:rsid w:val="00344C8D"/>
    <w:rsid w:val="00346E94"/>
    <w:rsid w:val="003505A8"/>
    <w:rsid w:val="0035115F"/>
    <w:rsid w:val="003514B6"/>
    <w:rsid w:val="00352B24"/>
    <w:rsid w:val="00352C7B"/>
    <w:rsid w:val="003541DC"/>
    <w:rsid w:val="003542E1"/>
    <w:rsid w:val="00355A96"/>
    <w:rsid w:val="00357846"/>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67BF8"/>
    <w:rsid w:val="003707C5"/>
    <w:rsid w:val="00370808"/>
    <w:rsid w:val="00374150"/>
    <w:rsid w:val="003742BC"/>
    <w:rsid w:val="003748AA"/>
    <w:rsid w:val="00374FFC"/>
    <w:rsid w:val="00375023"/>
    <w:rsid w:val="00376035"/>
    <w:rsid w:val="003761DE"/>
    <w:rsid w:val="00376593"/>
    <w:rsid w:val="00376D5F"/>
    <w:rsid w:val="003777EA"/>
    <w:rsid w:val="00381BDB"/>
    <w:rsid w:val="0038263B"/>
    <w:rsid w:val="0038271B"/>
    <w:rsid w:val="0038286E"/>
    <w:rsid w:val="0038301E"/>
    <w:rsid w:val="00384CDA"/>
    <w:rsid w:val="00385F6B"/>
    <w:rsid w:val="00386705"/>
    <w:rsid w:val="003869C4"/>
    <w:rsid w:val="00387F6E"/>
    <w:rsid w:val="0039030E"/>
    <w:rsid w:val="00390CF4"/>
    <w:rsid w:val="003925DB"/>
    <w:rsid w:val="00393923"/>
    <w:rsid w:val="0039407E"/>
    <w:rsid w:val="003947BE"/>
    <w:rsid w:val="00394A85"/>
    <w:rsid w:val="00394AD1"/>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A7264"/>
    <w:rsid w:val="003A77D1"/>
    <w:rsid w:val="003B0277"/>
    <w:rsid w:val="003B103A"/>
    <w:rsid w:val="003B1B8C"/>
    <w:rsid w:val="003B1E84"/>
    <w:rsid w:val="003B2628"/>
    <w:rsid w:val="003B2CC8"/>
    <w:rsid w:val="003B33BD"/>
    <w:rsid w:val="003B41ED"/>
    <w:rsid w:val="003B5273"/>
    <w:rsid w:val="003B654C"/>
    <w:rsid w:val="003B7245"/>
    <w:rsid w:val="003C02B9"/>
    <w:rsid w:val="003C0FB6"/>
    <w:rsid w:val="003C18B4"/>
    <w:rsid w:val="003C19A3"/>
    <w:rsid w:val="003C1C01"/>
    <w:rsid w:val="003C2A44"/>
    <w:rsid w:val="003C3526"/>
    <w:rsid w:val="003C4134"/>
    <w:rsid w:val="003D00D5"/>
    <w:rsid w:val="003D1962"/>
    <w:rsid w:val="003D1E44"/>
    <w:rsid w:val="003D3CEA"/>
    <w:rsid w:val="003D3E14"/>
    <w:rsid w:val="003D4044"/>
    <w:rsid w:val="003D4430"/>
    <w:rsid w:val="003D48A7"/>
    <w:rsid w:val="003D5889"/>
    <w:rsid w:val="003D61F9"/>
    <w:rsid w:val="003D6546"/>
    <w:rsid w:val="003D6723"/>
    <w:rsid w:val="003D6C52"/>
    <w:rsid w:val="003D74B9"/>
    <w:rsid w:val="003D7663"/>
    <w:rsid w:val="003D797D"/>
    <w:rsid w:val="003E0D9A"/>
    <w:rsid w:val="003E2657"/>
    <w:rsid w:val="003E413C"/>
    <w:rsid w:val="003E41E1"/>
    <w:rsid w:val="003E50E0"/>
    <w:rsid w:val="003E5874"/>
    <w:rsid w:val="003E6FBB"/>
    <w:rsid w:val="003E7A32"/>
    <w:rsid w:val="003E7C31"/>
    <w:rsid w:val="003F0110"/>
    <w:rsid w:val="003F0A86"/>
    <w:rsid w:val="003F0FA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3CF4"/>
    <w:rsid w:val="004057E6"/>
    <w:rsid w:val="004063F5"/>
    <w:rsid w:val="004067D4"/>
    <w:rsid w:val="0040684C"/>
    <w:rsid w:val="00406B25"/>
    <w:rsid w:val="004101D3"/>
    <w:rsid w:val="0041041E"/>
    <w:rsid w:val="00410954"/>
    <w:rsid w:val="00411C05"/>
    <w:rsid w:val="004127E8"/>
    <w:rsid w:val="004128C7"/>
    <w:rsid w:val="004132B4"/>
    <w:rsid w:val="0041446E"/>
    <w:rsid w:val="0041470E"/>
    <w:rsid w:val="00414E79"/>
    <w:rsid w:val="00415B04"/>
    <w:rsid w:val="00416362"/>
    <w:rsid w:val="00416465"/>
    <w:rsid w:val="00417FA5"/>
    <w:rsid w:val="00420B9C"/>
    <w:rsid w:val="00423866"/>
    <w:rsid w:val="00424349"/>
    <w:rsid w:val="00424AE4"/>
    <w:rsid w:val="00424C57"/>
    <w:rsid w:val="00424F0D"/>
    <w:rsid w:val="0042598F"/>
    <w:rsid w:val="004264BA"/>
    <w:rsid w:val="00426F15"/>
    <w:rsid w:val="0042750F"/>
    <w:rsid w:val="004278D9"/>
    <w:rsid w:val="00427A6C"/>
    <w:rsid w:val="00427F43"/>
    <w:rsid w:val="00430EA0"/>
    <w:rsid w:val="00431188"/>
    <w:rsid w:val="00431B8C"/>
    <w:rsid w:val="004331B6"/>
    <w:rsid w:val="00433E32"/>
    <w:rsid w:val="00433E66"/>
    <w:rsid w:val="00434225"/>
    <w:rsid w:val="00434E07"/>
    <w:rsid w:val="004353F5"/>
    <w:rsid w:val="0043566D"/>
    <w:rsid w:val="00435D39"/>
    <w:rsid w:val="00436183"/>
    <w:rsid w:val="0043640D"/>
    <w:rsid w:val="00437390"/>
    <w:rsid w:val="00437D59"/>
    <w:rsid w:val="004400D5"/>
    <w:rsid w:val="004416EA"/>
    <w:rsid w:val="00442DA7"/>
    <w:rsid w:val="00442E85"/>
    <w:rsid w:val="00443D42"/>
    <w:rsid w:val="004448D3"/>
    <w:rsid w:val="00445140"/>
    <w:rsid w:val="00446428"/>
    <w:rsid w:val="00446BEF"/>
    <w:rsid w:val="0044744C"/>
    <w:rsid w:val="00447C02"/>
    <w:rsid w:val="00447F33"/>
    <w:rsid w:val="00450342"/>
    <w:rsid w:val="00450FF6"/>
    <w:rsid w:val="00452165"/>
    <w:rsid w:val="00454243"/>
    <w:rsid w:val="0045493B"/>
    <w:rsid w:val="00454F6C"/>
    <w:rsid w:val="00455604"/>
    <w:rsid w:val="004557D9"/>
    <w:rsid w:val="00455A56"/>
    <w:rsid w:val="00456164"/>
    <w:rsid w:val="004567F6"/>
    <w:rsid w:val="004570A4"/>
    <w:rsid w:val="00457A02"/>
    <w:rsid w:val="00457E13"/>
    <w:rsid w:val="0046033A"/>
    <w:rsid w:val="004604C5"/>
    <w:rsid w:val="004611A9"/>
    <w:rsid w:val="00461C40"/>
    <w:rsid w:val="004620CA"/>
    <w:rsid w:val="004627CD"/>
    <w:rsid w:val="00463CFC"/>
    <w:rsid w:val="00463E01"/>
    <w:rsid w:val="00464DDE"/>
    <w:rsid w:val="0046572A"/>
    <w:rsid w:val="004659C3"/>
    <w:rsid w:val="00466BC1"/>
    <w:rsid w:val="00466FEE"/>
    <w:rsid w:val="00470237"/>
    <w:rsid w:val="004709ED"/>
    <w:rsid w:val="00471290"/>
    <w:rsid w:val="0047316E"/>
    <w:rsid w:val="00473F11"/>
    <w:rsid w:val="00474951"/>
    <w:rsid w:val="00475714"/>
    <w:rsid w:val="00475AB9"/>
    <w:rsid w:val="004766FE"/>
    <w:rsid w:val="00476C86"/>
    <w:rsid w:val="00476D30"/>
    <w:rsid w:val="00480A62"/>
    <w:rsid w:val="00480E8F"/>
    <w:rsid w:val="00481365"/>
    <w:rsid w:val="00481C30"/>
    <w:rsid w:val="00481D7C"/>
    <w:rsid w:val="00482BD7"/>
    <w:rsid w:val="00483569"/>
    <w:rsid w:val="00483858"/>
    <w:rsid w:val="00484C73"/>
    <w:rsid w:val="00484F84"/>
    <w:rsid w:val="00485046"/>
    <w:rsid w:val="00485D7E"/>
    <w:rsid w:val="004868D0"/>
    <w:rsid w:val="00487B2C"/>
    <w:rsid w:val="00493FB3"/>
    <w:rsid w:val="0049429B"/>
    <w:rsid w:val="00494904"/>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5E6F"/>
    <w:rsid w:val="004A613C"/>
    <w:rsid w:val="004A61F8"/>
    <w:rsid w:val="004A628B"/>
    <w:rsid w:val="004A6FDE"/>
    <w:rsid w:val="004A774F"/>
    <w:rsid w:val="004A7CA3"/>
    <w:rsid w:val="004B0523"/>
    <w:rsid w:val="004B18DF"/>
    <w:rsid w:val="004B2597"/>
    <w:rsid w:val="004B397D"/>
    <w:rsid w:val="004B3A90"/>
    <w:rsid w:val="004B4683"/>
    <w:rsid w:val="004B46CF"/>
    <w:rsid w:val="004B5A0B"/>
    <w:rsid w:val="004B6811"/>
    <w:rsid w:val="004B68CF"/>
    <w:rsid w:val="004B6C69"/>
    <w:rsid w:val="004C0BF1"/>
    <w:rsid w:val="004C1E16"/>
    <w:rsid w:val="004C1F39"/>
    <w:rsid w:val="004C2F48"/>
    <w:rsid w:val="004C3359"/>
    <w:rsid w:val="004C4DE3"/>
    <w:rsid w:val="004C4DE9"/>
    <w:rsid w:val="004C5636"/>
    <w:rsid w:val="004C5AAC"/>
    <w:rsid w:val="004C5C84"/>
    <w:rsid w:val="004C6322"/>
    <w:rsid w:val="004C6DE7"/>
    <w:rsid w:val="004C6E30"/>
    <w:rsid w:val="004C6F61"/>
    <w:rsid w:val="004C7A12"/>
    <w:rsid w:val="004D00DB"/>
    <w:rsid w:val="004D1A5D"/>
    <w:rsid w:val="004D2402"/>
    <w:rsid w:val="004D2443"/>
    <w:rsid w:val="004D3DBA"/>
    <w:rsid w:val="004D5334"/>
    <w:rsid w:val="004D59B5"/>
    <w:rsid w:val="004D5A81"/>
    <w:rsid w:val="004D5BA9"/>
    <w:rsid w:val="004D6A38"/>
    <w:rsid w:val="004D7B20"/>
    <w:rsid w:val="004E039C"/>
    <w:rsid w:val="004E0A90"/>
    <w:rsid w:val="004E1E45"/>
    <w:rsid w:val="004E208C"/>
    <w:rsid w:val="004E2566"/>
    <w:rsid w:val="004E2DE3"/>
    <w:rsid w:val="004E3A74"/>
    <w:rsid w:val="004E4848"/>
    <w:rsid w:val="004E4A1D"/>
    <w:rsid w:val="004E7474"/>
    <w:rsid w:val="004E7554"/>
    <w:rsid w:val="004F0740"/>
    <w:rsid w:val="004F114C"/>
    <w:rsid w:val="004F15E6"/>
    <w:rsid w:val="004F2524"/>
    <w:rsid w:val="004F2F78"/>
    <w:rsid w:val="004F5026"/>
    <w:rsid w:val="004F65F4"/>
    <w:rsid w:val="004F6ADD"/>
    <w:rsid w:val="004F6E5D"/>
    <w:rsid w:val="004F7412"/>
    <w:rsid w:val="004F78C8"/>
    <w:rsid w:val="004F7D01"/>
    <w:rsid w:val="00500A74"/>
    <w:rsid w:val="00500BB6"/>
    <w:rsid w:val="005015C2"/>
    <w:rsid w:val="005016D7"/>
    <w:rsid w:val="0050237E"/>
    <w:rsid w:val="005027CD"/>
    <w:rsid w:val="005037B6"/>
    <w:rsid w:val="00504234"/>
    <w:rsid w:val="00505AAE"/>
    <w:rsid w:val="005064F6"/>
    <w:rsid w:val="005076F4"/>
    <w:rsid w:val="00507F7A"/>
    <w:rsid w:val="005114EA"/>
    <w:rsid w:val="00511E79"/>
    <w:rsid w:val="00512466"/>
    <w:rsid w:val="005126D3"/>
    <w:rsid w:val="00513005"/>
    <w:rsid w:val="00513070"/>
    <w:rsid w:val="00513ADC"/>
    <w:rsid w:val="0051406D"/>
    <w:rsid w:val="00514172"/>
    <w:rsid w:val="00514ABD"/>
    <w:rsid w:val="00514B5B"/>
    <w:rsid w:val="00514C24"/>
    <w:rsid w:val="005156DE"/>
    <w:rsid w:val="00517444"/>
    <w:rsid w:val="00517609"/>
    <w:rsid w:val="00517A56"/>
    <w:rsid w:val="005200E6"/>
    <w:rsid w:val="00523237"/>
    <w:rsid w:val="0052367E"/>
    <w:rsid w:val="00525462"/>
    <w:rsid w:val="00525E5B"/>
    <w:rsid w:val="005261DB"/>
    <w:rsid w:val="005267AF"/>
    <w:rsid w:val="0052729D"/>
    <w:rsid w:val="00527D86"/>
    <w:rsid w:val="00530C75"/>
    <w:rsid w:val="0053330E"/>
    <w:rsid w:val="0053376C"/>
    <w:rsid w:val="00533DD3"/>
    <w:rsid w:val="00533E2D"/>
    <w:rsid w:val="005342C5"/>
    <w:rsid w:val="005353DE"/>
    <w:rsid w:val="005355E1"/>
    <w:rsid w:val="0053667E"/>
    <w:rsid w:val="0053693D"/>
    <w:rsid w:val="0054090E"/>
    <w:rsid w:val="00542A3A"/>
    <w:rsid w:val="00542C99"/>
    <w:rsid w:val="00542ED7"/>
    <w:rsid w:val="00543E18"/>
    <w:rsid w:val="0054458A"/>
    <w:rsid w:val="00545200"/>
    <w:rsid w:val="005453DE"/>
    <w:rsid w:val="005462C5"/>
    <w:rsid w:val="00547403"/>
    <w:rsid w:val="00547C45"/>
    <w:rsid w:val="005511BC"/>
    <w:rsid w:val="00552BB0"/>
    <w:rsid w:val="0055439F"/>
    <w:rsid w:val="00554A59"/>
    <w:rsid w:val="005558EF"/>
    <w:rsid w:val="00556A99"/>
    <w:rsid w:val="00556B25"/>
    <w:rsid w:val="0056029F"/>
    <w:rsid w:val="00560B95"/>
    <w:rsid w:val="005614A6"/>
    <w:rsid w:val="00561604"/>
    <w:rsid w:val="0056250C"/>
    <w:rsid w:val="00564750"/>
    <w:rsid w:val="00564DE5"/>
    <w:rsid w:val="0056679B"/>
    <w:rsid w:val="00567448"/>
    <w:rsid w:val="00567756"/>
    <w:rsid w:val="00567D55"/>
    <w:rsid w:val="00567E0F"/>
    <w:rsid w:val="0057015E"/>
    <w:rsid w:val="005707CE"/>
    <w:rsid w:val="00571608"/>
    <w:rsid w:val="00571EDB"/>
    <w:rsid w:val="005737BB"/>
    <w:rsid w:val="00573D3D"/>
    <w:rsid w:val="005759D5"/>
    <w:rsid w:val="00576758"/>
    <w:rsid w:val="00576E15"/>
    <w:rsid w:val="005776EC"/>
    <w:rsid w:val="0058057E"/>
    <w:rsid w:val="005813D5"/>
    <w:rsid w:val="005836DD"/>
    <w:rsid w:val="0058464F"/>
    <w:rsid w:val="005853E6"/>
    <w:rsid w:val="005857FC"/>
    <w:rsid w:val="00585F24"/>
    <w:rsid w:val="00587D5A"/>
    <w:rsid w:val="0059033E"/>
    <w:rsid w:val="0059152A"/>
    <w:rsid w:val="005915C2"/>
    <w:rsid w:val="00593975"/>
    <w:rsid w:val="00593BC2"/>
    <w:rsid w:val="0059413C"/>
    <w:rsid w:val="005943FF"/>
    <w:rsid w:val="00594D45"/>
    <w:rsid w:val="005962C8"/>
    <w:rsid w:val="005A0634"/>
    <w:rsid w:val="005A0AF2"/>
    <w:rsid w:val="005A144C"/>
    <w:rsid w:val="005A20C8"/>
    <w:rsid w:val="005A2226"/>
    <w:rsid w:val="005A3E7A"/>
    <w:rsid w:val="005A480F"/>
    <w:rsid w:val="005A70B4"/>
    <w:rsid w:val="005A784C"/>
    <w:rsid w:val="005A78A3"/>
    <w:rsid w:val="005A7FE5"/>
    <w:rsid w:val="005B1488"/>
    <w:rsid w:val="005B1D19"/>
    <w:rsid w:val="005B301C"/>
    <w:rsid w:val="005B475F"/>
    <w:rsid w:val="005B4849"/>
    <w:rsid w:val="005B4987"/>
    <w:rsid w:val="005B49A4"/>
    <w:rsid w:val="005B566B"/>
    <w:rsid w:val="005B584D"/>
    <w:rsid w:val="005B66C1"/>
    <w:rsid w:val="005B76B6"/>
    <w:rsid w:val="005B7DDE"/>
    <w:rsid w:val="005C032C"/>
    <w:rsid w:val="005C0D7E"/>
    <w:rsid w:val="005C0E8D"/>
    <w:rsid w:val="005C0EB7"/>
    <w:rsid w:val="005C1A88"/>
    <w:rsid w:val="005C3237"/>
    <w:rsid w:val="005C37B6"/>
    <w:rsid w:val="005C395E"/>
    <w:rsid w:val="005C412E"/>
    <w:rsid w:val="005C5BA0"/>
    <w:rsid w:val="005C5D3D"/>
    <w:rsid w:val="005C5F5C"/>
    <w:rsid w:val="005C6CEE"/>
    <w:rsid w:val="005D08F4"/>
    <w:rsid w:val="005D1555"/>
    <w:rsid w:val="005D58A1"/>
    <w:rsid w:val="005D5AE4"/>
    <w:rsid w:val="005D688C"/>
    <w:rsid w:val="005E0102"/>
    <w:rsid w:val="005E020D"/>
    <w:rsid w:val="005E09AB"/>
    <w:rsid w:val="005E122F"/>
    <w:rsid w:val="005E149E"/>
    <w:rsid w:val="005E1507"/>
    <w:rsid w:val="005E168F"/>
    <w:rsid w:val="005E250A"/>
    <w:rsid w:val="005E2539"/>
    <w:rsid w:val="005E26C3"/>
    <w:rsid w:val="005E2811"/>
    <w:rsid w:val="005E3EFC"/>
    <w:rsid w:val="005E442F"/>
    <w:rsid w:val="005E47E9"/>
    <w:rsid w:val="005E491E"/>
    <w:rsid w:val="005E4BEC"/>
    <w:rsid w:val="005E5810"/>
    <w:rsid w:val="005F070E"/>
    <w:rsid w:val="005F2611"/>
    <w:rsid w:val="005F2882"/>
    <w:rsid w:val="005F3E0A"/>
    <w:rsid w:val="005F5F8E"/>
    <w:rsid w:val="005F66D7"/>
    <w:rsid w:val="005F6F0A"/>
    <w:rsid w:val="005F7043"/>
    <w:rsid w:val="0060058E"/>
    <w:rsid w:val="00600BFF"/>
    <w:rsid w:val="00600E03"/>
    <w:rsid w:val="0060189A"/>
    <w:rsid w:val="006019DA"/>
    <w:rsid w:val="00601F03"/>
    <w:rsid w:val="00603019"/>
    <w:rsid w:val="00603058"/>
    <w:rsid w:val="0060313D"/>
    <w:rsid w:val="0060348E"/>
    <w:rsid w:val="0060478C"/>
    <w:rsid w:val="0060599B"/>
    <w:rsid w:val="00606AD9"/>
    <w:rsid w:val="00606C4A"/>
    <w:rsid w:val="006074E5"/>
    <w:rsid w:val="0061052D"/>
    <w:rsid w:val="00610CAA"/>
    <w:rsid w:val="00610CBE"/>
    <w:rsid w:val="00611266"/>
    <w:rsid w:val="006113C3"/>
    <w:rsid w:val="00611DED"/>
    <w:rsid w:val="0061265D"/>
    <w:rsid w:val="00612E5A"/>
    <w:rsid w:val="006130E1"/>
    <w:rsid w:val="00614DE3"/>
    <w:rsid w:val="00615127"/>
    <w:rsid w:val="0061523A"/>
    <w:rsid w:val="006152A0"/>
    <w:rsid w:val="00615355"/>
    <w:rsid w:val="00615437"/>
    <w:rsid w:val="00617BC8"/>
    <w:rsid w:val="006205FE"/>
    <w:rsid w:val="00620A58"/>
    <w:rsid w:val="00621AB9"/>
    <w:rsid w:val="00622C7B"/>
    <w:rsid w:val="006252AF"/>
    <w:rsid w:val="0062622A"/>
    <w:rsid w:val="00626BFA"/>
    <w:rsid w:val="00626CDB"/>
    <w:rsid w:val="006302A5"/>
    <w:rsid w:val="0063060E"/>
    <w:rsid w:val="006310C8"/>
    <w:rsid w:val="006319A9"/>
    <w:rsid w:val="00634539"/>
    <w:rsid w:val="00635E19"/>
    <w:rsid w:val="00635FC5"/>
    <w:rsid w:val="00636FCB"/>
    <w:rsid w:val="006401DD"/>
    <w:rsid w:val="00640397"/>
    <w:rsid w:val="00640E0A"/>
    <w:rsid w:val="00641DA1"/>
    <w:rsid w:val="006427E9"/>
    <w:rsid w:val="00644088"/>
    <w:rsid w:val="006446E6"/>
    <w:rsid w:val="00645E8A"/>
    <w:rsid w:val="00647341"/>
    <w:rsid w:val="00647FF1"/>
    <w:rsid w:val="0065030C"/>
    <w:rsid w:val="00650409"/>
    <w:rsid w:val="00650659"/>
    <w:rsid w:val="00651218"/>
    <w:rsid w:val="00651260"/>
    <w:rsid w:val="00651503"/>
    <w:rsid w:val="006520A9"/>
    <w:rsid w:val="006523D9"/>
    <w:rsid w:val="0065268A"/>
    <w:rsid w:val="00653371"/>
    <w:rsid w:val="006533AB"/>
    <w:rsid w:val="00653F8E"/>
    <w:rsid w:val="006551CB"/>
    <w:rsid w:val="00656098"/>
    <w:rsid w:val="00656DFC"/>
    <w:rsid w:val="00657721"/>
    <w:rsid w:val="0066089E"/>
    <w:rsid w:val="00660BB2"/>
    <w:rsid w:val="0066121C"/>
    <w:rsid w:val="00662EAA"/>
    <w:rsid w:val="00663326"/>
    <w:rsid w:val="00663785"/>
    <w:rsid w:val="006649D6"/>
    <w:rsid w:val="006658E3"/>
    <w:rsid w:val="00665959"/>
    <w:rsid w:val="006664B3"/>
    <w:rsid w:val="00667683"/>
    <w:rsid w:val="0067078E"/>
    <w:rsid w:val="006717CA"/>
    <w:rsid w:val="00671B37"/>
    <w:rsid w:val="00672840"/>
    <w:rsid w:val="00673042"/>
    <w:rsid w:val="006747C3"/>
    <w:rsid w:val="006749AD"/>
    <w:rsid w:val="0067539F"/>
    <w:rsid w:val="00675457"/>
    <w:rsid w:val="00675A12"/>
    <w:rsid w:val="0067646A"/>
    <w:rsid w:val="00677060"/>
    <w:rsid w:val="00677566"/>
    <w:rsid w:val="006804D5"/>
    <w:rsid w:val="006816FA"/>
    <w:rsid w:val="00682011"/>
    <w:rsid w:val="00682073"/>
    <w:rsid w:val="006822B7"/>
    <w:rsid w:val="00682B7D"/>
    <w:rsid w:val="00682F2F"/>
    <w:rsid w:val="0068328D"/>
    <w:rsid w:val="006832F7"/>
    <w:rsid w:val="00684836"/>
    <w:rsid w:val="0068512D"/>
    <w:rsid w:val="006853C3"/>
    <w:rsid w:val="00686550"/>
    <w:rsid w:val="006865B2"/>
    <w:rsid w:val="0068672D"/>
    <w:rsid w:val="0068734E"/>
    <w:rsid w:val="00687384"/>
    <w:rsid w:val="00687F49"/>
    <w:rsid w:val="00690965"/>
    <w:rsid w:val="00690BF8"/>
    <w:rsid w:val="006911CD"/>
    <w:rsid w:val="00691912"/>
    <w:rsid w:val="0069227C"/>
    <w:rsid w:val="006935BD"/>
    <w:rsid w:val="00693BE4"/>
    <w:rsid w:val="0069406E"/>
    <w:rsid w:val="00695650"/>
    <w:rsid w:val="00696235"/>
    <w:rsid w:val="00696521"/>
    <w:rsid w:val="0069658D"/>
    <w:rsid w:val="006967FA"/>
    <w:rsid w:val="00696D30"/>
    <w:rsid w:val="0069739F"/>
    <w:rsid w:val="006A04FE"/>
    <w:rsid w:val="006A0531"/>
    <w:rsid w:val="006A10A4"/>
    <w:rsid w:val="006A1854"/>
    <w:rsid w:val="006A1AA1"/>
    <w:rsid w:val="006A3420"/>
    <w:rsid w:val="006A39F7"/>
    <w:rsid w:val="006A3AA5"/>
    <w:rsid w:val="006A3D91"/>
    <w:rsid w:val="006A4694"/>
    <w:rsid w:val="006A4CCC"/>
    <w:rsid w:val="006A6CB4"/>
    <w:rsid w:val="006A6EEE"/>
    <w:rsid w:val="006A730A"/>
    <w:rsid w:val="006A7608"/>
    <w:rsid w:val="006A7977"/>
    <w:rsid w:val="006B06E6"/>
    <w:rsid w:val="006B07FD"/>
    <w:rsid w:val="006B1139"/>
    <w:rsid w:val="006B1D0D"/>
    <w:rsid w:val="006B3E57"/>
    <w:rsid w:val="006B4276"/>
    <w:rsid w:val="006B4440"/>
    <w:rsid w:val="006B448E"/>
    <w:rsid w:val="006B4B17"/>
    <w:rsid w:val="006B5261"/>
    <w:rsid w:val="006B5554"/>
    <w:rsid w:val="006B55C5"/>
    <w:rsid w:val="006B5A30"/>
    <w:rsid w:val="006B6B05"/>
    <w:rsid w:val="006B71D6"/>
    <w:rsid w:val="006B7649"/>
    <w:rsid w:val="006C0885"/>
    <w:rsid w:val="006C0C69"/>
    <w:rsid w:val="006C1067"/>
    <w:rsid w:val="006C1EBC"/>
    <w:rsid w:val="006C20D6"/>
    <w:rsid w:val="006C2A0A"/>
    <w:rsid w:val="006C2FCC"/>
    <w:rsid w:val="006C59BD"/>
    <w:rsid w:val="006C5E64"/>
    <w:rsid w:val="006C669A"/>
    <w:rsid w:val="006C73C1"/>
    <w:rsid w:val="006D067A"/>
    <w:rsid w:val="006D179D"/>
    <w:rsid w:val="006D1A48"/>
    <w:rsid w:val="006D2E7F"/>
    <w:rsid w:val="006D2EA7"/>
    <w:rsid w:val="006D3A5E"/>
    <w:rsid w:val="006D439A"/>
    <w:rsid w:val="006D4D0C"/>
    <w:rsid w:val="006D4DD5"/>
    <w:rsid w:val="006D52E6"/>
    <w:rsid w:val="006D61A5"/>
    <w:rsid w:val="006E0719"/>
    <w:rsid w:val="006E098E"/>
    <w:rsid w:val="006E0C22"/>
    <w:rsid w:val="006E367E"/>
    <w:rsid w:val="006E4000"/>
    <w:rsid w:val="006E41C2"/>
    <w:rsid w:val="006E644E"/>
    <w:rsid w:val="006E663D"/>
    <w:rsid w:val="006E6FC7"/>
    <w:rsid w:val="006E7B56"/>
    <w:rsid w:val="006F1488"/>
    <w:rsid w:val="006F1BC1"/>
    <w:rsid w:val="006F2175"/>
    <w:rsid w:val="006F27A1"/>
    <w:rsid w:val="006F3137"/>
    <w:rsid w:val="006F352A"/>
    <w:rsid w:val="006F3646"/>
    <w:rsid w:val="006F364E"/>
    <w:rsid w:val="006F3C09"/>
    <w:rsid w:val="006F5D45"/>
    <w:rsid w:val="006F7082"/>
    <w:rsid w:val="006F7E04"/>
    <w:rsid w:val="00702292"/>
    <w:rsid w:val="00702B6B"/>
    <w:rsid w:val="00704A2D"/>
    <w:rsid w:val="0070526B"/>
    <w:rsid w:val="007079B0"/>
    <w:rsid w:val="00710571"/>
    <w:rsid w:val="00711979"/>
    <w:rsid w:val="00712B72"/>
    <w:rsid w:val="00712BB1"/>
    <w:rsid w:val="007137CD"/>
    <w:rsid w:val="007138D4"/>
    <w:rsid w:val="00714710"/>
    <w:rsid w:val="00714CC6"/>
    <w:rsid w:val="00716F9D"/>
    <w:rsid w:val="00717027"/>
    <w:rsid w:val="0071782E"/>
    <w:rsid w:val="00717BC8"/>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0C8F"/>
    <w:rsid w:val="00731863"/>
    <w:rsid w:val="00731F90"/>
    <w:rsid w:val="00732C60"/>
    <w:rsid w:val="00732EBC"/>
    <w:rsid w:val="007331E4"/>
    <w:rsid w:val="00736258"/>
    <w:rsid w:val="00736486"/>
    <w:rsid w:val="00736DF1"/>
    <w:rsid w:val="007376BE"/>
    <w:rsid w:val="007401D3"/>
    <w:rsid w:val="0074068D"/>
    <w:rsid w:val="0074088D"/>
    <w:rsid w:val="00740CAA"/>
    <w:rsid w:val="00740E55"/>
    <w:rsid w:val="00740EC3"/>
    <w:rsid w:val="007413B2"/>
    <w:rsid w:val="007417B0"/>
    <w:rsid w:val="00742436"/>
    <w:rsid w:val="00743F97"/>
    <w:rsid w:val="00746AA3"/>
    <w:rsid w:val="0074747A"/>
    <w:rsid w:val="00750335"/>
    <w:rsid w:val="007519F9"/>
    <w:rsid w:val="00752036"/>
    <w:rsid w:val="00752797"/>
    <w:rsid w:val="007537B3"/>
    <w:rsid w:val="007538C1"/>
    <w:rsid w:val="00753FE2"/>
    <w:rsid w:val="007548CC"/>
    <w:rsid w:val="00754AB6"/>
    <w:rsid w:val="007551DA"/>
    <w:rsid w:val="00755216"/>
    <w:rsid w:val="00755998"/>
    <w:rsid w:val="0075656A"/>
    <w:rsid w:val="00756BA4"/>
    <w:rsid w:val="00756C25"/>
    <w:rsid w:val="00757799"/>
    <w:rsid w:val="007578B7"/>
    <w:rsid w:val="00757E5B"/>
    <w:rsid w:val="007602B1"/>
    <w:rsid w:val="0076299B"/>
    <w:rsid w:val="007635AD"/>
    <w:rsid w:val="00763915"/>
    <w:rsid w:val="00764E76"/>
    <w:rsid w:val="00765FC8"/>
    <w:rsid w:val="00766439"/>
    <w:rsid w:val="00770095"/>
    <w:rsid w:val="00770D8C"/>
    <w:rsid w:val="007710C0"/>
    <w:rsid w:val="007719CF"/>
    <w:rsid w:val="00773DC0"/>
    <w:rsid w:val="00776D88"/>
    <w:rsid w:val="0077706A"/>
    <w:rsid w:val="0077796A"/>
    <w:rsid w:val="00777AAE"/>
    <w:rsid w:val="00777BE2"/>
    <w:rsid w:val="00777CD6"/>
    <w:rsid w:val="00780306"/>
    <w:rsid w:val="00781C40"/>
    <w:rsid w:val="00781ED9"/>
    <w:rsid w:val="0078239A"/>
    <w:rsid w:val="00782986"/>
    <w:rsid w:val="007829F4"/>
    <w:rsid w:val="007837CB"/>
    <w:rsid w:val="00783B44"/>
    <w:rsid w:val="00783E0B"/>
    <w:rsid w:val="00784E18"/>
    <w:rsid w:val="0078546E"/>
    <w:rsid w:val="00785AA8"/>
    <w:rsid w:val="00786D4F"/>
    <w:rsid w:val="00786D9F"/>
    <w:rsid w:val="00786FC2"/>
    <w:rsid w:val="007870BB"/>
    <w:rsid w:val="007902D6"/>
    <w:rsid w:val="00791160"/>
    <w:rsid w:val="0079190D"/>
    <w:rsid w:val="007925CF"/>
    <w:rsid w:val="007930BD"/>
    <w:rsid w:val="00793DA9"/>
    <w:rsid w:val="00794167"/>
    <w:rsid w:val="007944A7"/>
    <w:rsid w:val="00794546"/>
    <w:rsid w:val="007945AE"/>
    <w:rsid w:val="007947E5"/>
    <w:rsid w:val="00794CE3"/>
    <w:rsid w:val="007955BC"/>
    <w:rsid w:val="00797992"/>
    <w:rsid w:val="007A0E32"/>
    <w:rsid w:val="007A0E7D"/>
    <w:rsid w:val="007A1935"/>
    <w:rsid w:val="007A1DBE"/>
    <w:rsid w:val="007A3641"/>
    <w:rsid w:val="007A36A4"/>
    <w:rsid w:val="007A424C"/>
    <w:rsid w:val="007A450D"/>
    <w:rsid w:val="007A5100"/>
    <w:rsid w:val="007A5888"/>
    <w:rsid w:val="007A635D"/>
    <w:rsid w:val="007A6937"/>
    <w:rsid w:val="007A6B2C"/>
    <w:rsid w:val="007A6CCF"/>
    <w:rsid w:val="007A7A9A"/>
    <w:rsid w:val="007B056B"/>
    <w:rsid w:val="007B060E"/>
    <w:rsid w:val="007B0AEE"/>
    <w:rsid w:val="007B0C86"/>
    <w:rsid w:val="007B2454"/>
    <w:rsid w:val="007B25E1"/>
    <w:rsid w:val="007B55EB"/>
    <w:rsid w:val="007B635B"/>
    <w:rsid w:val="007B6EE0"/>
    <w:rsid w:val="007C0458"/>
    <w:rsid w:val="007C1EEF"/>
    <w:rsid w:val="007C2703"/>
    <w:rsid w:val="007C3B5E"/>
    <w:rsid w:val="007C4305"/>
    <w:rsid w:val="007C44EB"/>
    <w:rsid w:val="007C453D"/>
    <w:rsid w:val="007C4612"/>
    <w:rsid w:val="007C4EE0"/>
    <w:rsid w:val="007C555F"/>
    <w:rsid w:val="007C6169"/>
    <w:rsid w:val="007C672B"/>
    <w:rsid w:val="007C67BC"/>
    <w:rsid w:val="007C6A64"/>
    <w:rsid w:val="007C78B2"/>
    <w:rsid w:val="007C7946"/>
    <w:rsid w:val="007D0390"/>
    <w:rsid w:val="007D070E"/>
    <w:rsid w:val="007D0F23"/>
    <w:rsid w:val="007D126C"/>
    <w:rsid w:val="007D19CE"/>
    <w:rsid w:val="007D227A"/>
    <w:rsid w:val="007D2F73"/>
    <w:rsid w:val="007D383F"/>
    <w:rsid w:val="007D3A88"/>
    <w:rsid w:val="007D46AF"/>
    <w:rsid w:val="007D4E91"/>
    <w:rsid w:val="007D5699"/>
    <w:rsid w:val="007D5A80"/>
    <w:rsid w:val="007D6354"/>
    <w:rsid w:val="007D665E"/>
    <w:rsid w:val="007D67D0"/>
    <w:rsid w:val="007D6C9D"/>
    <w:rsid w:val="007D7C11"/>
    <w:rsid w:val="007E07E5"/>
    <w:rsid w:val="007E1F88"/>
    <w:rsid w:val="007E213C"/>
    <w:rsid w:val="007E37F3"/>
    <w:rsid w:val="007E3B2F"/>
    <w:rsid w:val="007E495E"/>
    <w:rsid w:val="007E4AE3"/>
    <w:rsid w:val="007E76C8"/>
    <w:rsid w:val="007F1152"/>
    <w:rsid w:val="007F218C"/>
    <w:rsid w:val="007F3539"/>
    <w:rsid w:val="007F3D46"/>
    <w:rsid w:val="007F3DA8"/>
    <w:rsid w:val="007F4074"/>
    <w:rsid w:val="007F467B"/>
    <w:rsid w:val="008006A0"/>
    <w:rsid w:val="00801371"/>
    <w:rsid w:val="008016D5"/>
    <w:rsid w:val="00802DBB"/>
    <w:rsid w:val="00803901"/>
    <w:rsid w:val="008043A7"/>
    <w:rsid w:val="00804E85"/>
    <w:rsid w:val="00805512"/>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5B4D"/>
    <w:rsid w:val="0082682E"/>
    <w:rsid w:val="00827243"/>
    <w:rsid w:val="0082787E"/>
    <w:rsid w:val="008279CA"/>
    <w:rsid w:val="008312B6"/>
    <w:rsid w:val="0083190C"/>
    <w:rsid w:val="00831970"/>
    <w:rsid w:val="00832E62"/>
    <w:rsid w:val="00834ABE"/>
    <w:rsid w:val="00834B50"/>
    <w:rsid w:val="0083562F"/>
    <w:rsid w:val="00837945"/>
    <w:rsid w:val="008379CC"/>
    <w:rsid w:val="008404C7"/>
    <w:rsid w:val="00840C92"/>
    <w:rsid w:val="00841493"/>
    <w:rsid w:val="008422DC"/>
    <w:rsid w:val="008425E4"/>
    <w:rsid w:val="00842F08"/>
    <w:rsid w:val="00844DB7"/>
    <w:rsid w:val="00844E2C"/>
    <w:rsid w:val="00845E51"/>
    <w:rsid w:val="00846AAA"/>
    <w:rsid w:val="008473DC"/>
    <w:rsid w:val="008506C5"/>
    <w:rsid w:val="00850EEE"/>
    <w:rsid w:val="00851D25"/>
    <w:rsid w:val="0085268F"/>
    <w:rsid w:val="00852847"/>
    <w:rsid w:val="00853903"/>
    <w:rsid w:val="008539BB"/>
    <w:rsid w:val="008556AA"/>
    <w:rsid w:val="00855CFA"/>
    <w:rsid w:val="008560B4"/>
    <w:rsid w:val="00856F7B"/>
    <w:rsid w:val="00857ABA"/>
    <w:rsid w:val="00857E85"/>
    <w:rsid w:val="00860EC3"/>
    <w:rsid w:val="00861107"/>
    <w:rsid w:val="008627C4"/>
    <w:rsid w:val="008640E2"/>
    <w:rsid w:val="008642BE"/>
    <w:rsid w:val="00864348"/>
    <w:rsid w:val="00865053"/>
    <w:rsid w:val="008666AA"/>
    <w:rsid w:val="00867720"/>
    <w:rsid w:val="00871453"/>
    <w:rsid w:val="00873467"/>
    <w:rsid w:val="008743A7"/>
    <w:rsid w:val="0087511F"/>
    <w:rsid w:val="00875275"/>
    <w:rsid w:val="0087634C"/>
    <w:rsid w:val="00876CAA"/>
    <w:rsid w:val="00877D10"/>
    <w:rsid w:val="00880016"/>
    <w:rsid w:val="00880AB9"/>
    <w:rsid w:val="008817B7"/>
    <w:rsid w:val="00883A8E"/>
    <w:rsid w:val="00884778"/>
    <w:rsid w:val="0088477E"/>
    <w:rsid w:val="00884ECA"/>
    <w:rsid w:val="00885114"/>
    <w:rsid w:val="008854AC"/>
    <w:rsid w:val="008864B4"/>
    <w:rsid w:val="008868D0"/>
    <w:rsid w:val="00886968"/>
    <w:rsid w:val="0088753E"/>
    <w:rsid w:val="00887C7D"/>
    <w:rsid w:val="00887F05"/>
    <w:rsid w:val="00890854"/>
    <w:rsid w:val="00891195"/>
    <w:rsid w:val="00891676"/>
    <w:rsid w:val="00892C41"/>
    <w:rsid w:val="00893B9D"/>
    <w:rsid w:val="00895186"/>
    <w:rsid w:val="008951E4"/>
    <w:rsid w:val="008956D1"/>
    <w:rsid w:val="00895E32"/>
    <w:rsid w:val="00896C0F"/>
    <w:rsid w:val="008A088B"/>
    <w:rsid w:val="008A2E93"/>
    <w:rsid w:val="008A337A"/>
    <w:rsid w:val="008A4AE5"/>
    <w:rsid w:val="008A4B29"/>
    <w:rsid w:val="008A4B9F"/>
    <w:rsid w:val="008A4FEE"/>
    <w:rsid w:val="008A5AD4"/>
    <w:rsid w:val="008B0630"/>
    <w:rsid w:val="008B094A"/>
    <w:rsid w:val="008B1B72"/>
    <w:rsid w:val="008B2376"/>
    <w:rsid w:val="008B2DCA"/>
    <w:rsid w:val="008B30AF"/>
    <w:rsid w:val="008B3738"/>
    <w:rsid w:val="008B3EB5"/>
    <w:rsid w:val="008B4333"/>
    <w:rsid w:val="008B4BD3"/>
    <w:rsid w:val="008B729D"/>
    <w:rsid w:val="008B7C3D"/>
    <w:rsid w:val="008C197C"/>
    <w:rsid w:val="008C2891"/>
    <w:rsid w:val="008C3185"/>
    <w:rsid w:val="008C3C44"/>
    <w:rsid w:val="008C42D0"/>
    <w:rsid w:val="008C4C2B"/>
    <w:rsid w:val="008C4E29"/>
    <w:rsid w:val="008C570A"/>
    <w:rsid w:val="008C64AE"/>
    <w:rsid w:val="008C7A17"/>
    <w:rsid w:val="008C7B4C"/>
    <w:rsid w:val="008D044A"/>
    <w:rsid w:val="008D0B68"/>
    <w:rsid w:val="008D0F90"/>
    <w:rsid w:val="008D13EF"/>
    <w:rsid w:val="008D157B"/>
    <w:rsid w:val="008D1E39"/>
    <w:rsid w:val="008D41C6"/>
    <w:rsid w:val="008D4A19"/>
    <w:rsid w:val="008D4D4F"/>
    <w:rsid w:val="008D537A"/>
    <w:rsid w:val="008D556B"/>
    <w:rsid w:val="008D672C"/>
    <w:rsid w:val="008D6972"/>
    <w:rsid w:val="008D698C"/>
    <w:rsid w:val="008D69EC"/>
    <w:rsid w:val="008D7CCC"/>
    <w:rsid w:val="008E00E2"/>
    <w:rsid w:val="008E00E3"/>
    <w:rsid w:val="008E06D5"/>
    <w:rsid w:val="008E0715"/>
    <w:rsid w:val="008E0887"/>
    <w:rsid w:val="008E09C1"/>
    <w:rsid w:val="008E171D"/>
    <w:rsid w:val="008E1851"/>
    <w:rsid w:val="008E2937"/>
    <w:rsid w:val="008E38B1"/>
    <w:rsid w:val="008E6C38"/>
    <w:rsid w:val="008E70EC"/>
    <w:rsid w:val="008E757F"/>
    <w:rsid w:val="008E7BA2"/>
    <w:rsid w:val="008E7E16"/>
    <w:rsid w:val="008F150A"/>
    <w:rsid w:val="008F1BFD"/>
    <w:rsid w:val="008F2C20"/>
    <w:rsid w:val="008F2E78"/>
    <w:rsid w:val="008F360C"/>
    <w:rsid w:val="008F4D4A"/>
    <w:rsid w:val="008F5138"/>
    <w:rsid w:val="008F596B"/>
    <w:rsid w:val="008F5CE0"/>
    <w:rsid w:val="008F5D5C"/>
    <w:rsid w:val="008F67A6"/>
    <w:rsid w:val="008F7299"/>
    <w:rsid w:val="008F741C"/>
    <w:rsid w:val="00900F96"/>
    <w:rsid w:val="009024F6"/>
    <w:rsid w:val="009046B7"/>
    <w:rsid w:val="00904F1C"/>
    <w:rsid w:val="00905E32"/>
    <w:rsid w:val="00906183"/>
    <w:rsid w:val="00907147"/>
    <w:rsid w:val="00907E44"/>
    <w:rsid w:val="00907F41"/>
    <w:rsid w:val="009110A7"/>
    <w:rsid w:val="0091161D"/>
    <w:rsid w:val="00911919"/>
    <w:rsid w:val="00912E98"/>
    <w:rsid w:val="009153CA"/>
    <w:rsid w:val="00916917"/>
    <w:rsid w:val="0091760C"/>
    <w:rsid w:val="00917869"/>
    <w:rsid w:val="00917C39"/>
    <w:rsid w:val="009208E0"/>
    <w:rsid w:val="00920A4F"/>
    <w:rsid w:val="00920B22"/>
    <w:rsid w:val="00921418"/>
    <w:rsid w:val="00923557"/>
    <w:rsid w:val="00924852"/>
    <w:rsid w:val="00926369"/>
    <w:rsid w:val="00926806"/>
    <w:rsid w:val="009279D3"/>
    <w:rsid w:val="00927F11"/>
    <w:rsid w:val="0093081E"/>
    <w:rsid w:val="009312C7"/>
    <w:rsid w:val="009313F3"/>
    <w:rsid w:val="00931778"/>
    <w:rsid w:val="0093286C"/>
    <w:rsid w:val="0093293B"/>
    <w:rsid w:val="00933F1D"/>
    <w:rsid w:val="009346DF"/>
    <w:rsid w:val="00934C70"/>
    <w:rsid w:val="009355E8"/>
    <w:rsid w:val="00935F37"/>
    <w:rsid w:val="00940B15"/>
    <w:rsid w:val="00942588"/>
    <w:rsid w:val="009429A9"/>
    <w:rsid w:val="00945481"/>
    <w:rsid w:val="0094692D"/>
    <w:rsid w:val="00951553"/>
    <w:rsid w:val="009516C3"/>
    <w:rsid w:val="0095189C"/>
    <w:rsid w:val="0095241A"/>
    <w:rsid w:val="00952FFC"/>
    <w:rsid w:val="00954D6A"/>
    <w:rsid w:val="00954F08"/>
    <w:rsid w:val="00955874"/>
    <w:rsid w:val="00955DEA"/>
    <w:rsid w:val="009573D4"/>
    <w:rsid w:val="00957624"/>
    <w:rsid w:val="0095795A"/>
    <w:rsid w:val="00957C85"/>
    <w:rsid w:val="00961D60"/>
    <w:rsid w:val="00961EE2"/>
    <w:rsid w:val="0096359A"/>
    <w:rsid w:val="00963C74"/>
    <w:rsid w:val="00964187"/>
    <w:rsid w:val="0096456B"/>
    <w:rsid w:val="0096480B"/>
    <w:rsid w:val="00964A3A"/>
    <w:rsid w:val="00965052"/>
    <w:rsid w:val="0096603C"/>
    <w:rsid w:val="009669F8"/>
    <w:rsid w:val="00966ADE"/>
    <w:rsid w:val="00967120"/>
    <w:rsid w:val="00967C79"/>
    <w:rsid w:val="0097148E"/>
    <w:rsid w:val="009720DF"/>
    <w:rsid w:val="00973F3E"/>
    <w:rsid w:val="00974ECF"/>
    <w:rsid w:val="0097579B"/>
    <w:rsid w:val="00975DE8"/>
    <w:rsid w:val="00976275"/>
    <w:rsid w:val="00976436"/>
    <w:rsid w:val="00980775"/>
    <w:rsid w:val="009807C8"/>
    <w:rsid w:val="0098201B"/>
    <w:rsid w:val="009820DC"/>
    <w:rsid w:val="00982328"/>
    <w:rsid w:val="00983432"/>
    <w:rsid w:val="00985165"/>
    <w:rsid w:val="00985418"/>
    <w:rsid w:val="00985636"/>
    <w:rsid w:val="00985992"/>
    <w:rsid w:val="009866C2"/>
    <w:rsid w:val="00986880"/>
    <w:rsid w:val="00987080"/>
    <w:rsid w:val="00987315"/>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7DC7"/>
    <w:rsid w:val="009A11E3"/>
    <w:rsid w:val="009A32E4"/>
    <w:rsid w:val="009A37E7"/>
    <w:rsid w:val="009A42B1"/>
    <w:rsid w:val="009A4F8D"/>
    <w:rsid w:val="009A55B2"/>
    <w:rsid w:val="009A5EDA"/>
    <w:rsid w:val="009A62FE"/>
    <w:rsid w:val="009A6A07"/>
    <w:rsid w:val="009A7FF4"/>
    <w:rsid w:val="009B03D0"/>
    <w:rsid w:val="009B1109"/>
    <w:rsid w:val="009B2242"/>
    <w:rsid w:val="009B28AC"/>
    <w:rsid w:val="009B369D"/>
    <w:rsid w:val="009B3A9C"/>
    <w:rsid w:val="009B3AAC"/>
    <w:rsid w:val="009B3FDF"/>
    <w:rsid w:val="009B40CC"/>
    <w:rsid w:val="009B4562"/>
    <w:rsid w:val="009B4919"/>
    <w:rsid w:val="009B6385"/>
    <w:rsid w:val="009B70BA"/>
    <w:rsid w:val="009C07CC"/>
    <w:rsid w:val="009C2069"/>
    <w:rsid w:val="009C2DD0"/>
    <w:rsid w:val="009C2E5B"/>
    <w:rsid w:val="009C3935"/>
    <w:rsid w:val="009C72C4"/>
    <w:rsid w:val="009D08FD"/>
    <w:rsid w:val="009D0962"/>
    <w:rsid w:val="009D137A"/>
    <w:rsid w:val="009D246A"/>
    <w:rsid w:val="009D36D9"/>
    <w:rsid w:val="009D46CD"/>
    <w:rsid w:val="009D6962"/>
    <w:rsid w:val="009D6EA0"/>
    <w:rsid w:val="009D70CC"/>
    <w:rsid w:val="009D78EF"/>
    <w:rsid w:val="009D7A1F"/>
    <w:rsid w:val="009E09DB"/>
    <w:rsid w:val="009E1747"/>
    <w:rsid w:val="009E202B"/>
    <w:rsid w:val="009E23AC"/>
    <w:rsid w:val="009E3619"/>
    <w:rsid w:val="009E488E"/>
    <w:rsid w:val="009E50A5"/>
    <w:rsid w:val="009E6A72"/>
    <w:rsid w:val="009E78BB"/>
    <w:rsid w:val="009F05BE"/>
    <w:rsid w:val="009F0B7A"/>
    <w:rsid w:val="009F0D01"/>
    <w:rsid w:val="009F1414"/>
    <w:rsid w:val="009F156A"/>
    <w:rsid w:val="009F17D6"/>
    <w:rsid w:val="009F17EE"/>
    <w:rsid w:val="009F1A8E"/>
    <w:rsid w:val="009F2551"/>
    <w:rsid w:val="009F26DF"/>
    <w:rsid w:val="009F383C"/>
    <w:rsid w:val="009F4C2A"/>
    <w:rsid w:val="009F4F29"/>
    <w:rsid w:val="009F6411"/>
    <w:rsid w:val="009F6567"/>
    <w:rsid w:val="009F72D6"/>
    <w:rsid w:val="009F75A5"/>
    <w:rsid w:val="00A0058A"/>
    <w:rsid w:val="00A00AE7"/>
    <w:rsid w:val="00A00C81"/>
    <w:rsid w:val="00A00FFE"/>
    <w:rsid w:val="00A01679"/>
    <w:rsid w:val="00A044B1"/>
    <w:rsid w:val="00A0494E"/>
    <w:rsid w:val="00A04CFA"/>
    <w:rsid w:val="00A05046"/>
    <w:rsid w:val="00A05676"/>
    <w:rsid w:val="00A0620D"/>
    <w:rsid w:val="00A068C8"/>
    <w:rsid w:val="00A06AB7"/>
    <w:rsid w:val="00A070DF"/>
    <w:rsid w:val="00A07223"/>
    <w:rsid w:val="00A101C9"/>
    <w:rsid w:val="00A107B6"/>
    <w:rsid w:val="00A10E66"/>
    <w:rsid w:val="00A10FA0"/>
    <w:rsid w:val="00A117BE"/>
    <w:rsid w:val="00A12021"/>
    <w:rsid w:val="00A1236D"/>
    <w:rsid w:val="00A12D4A"/>
    <w:rsid w:val="00A13132"/>
    <w:rsid w:val="00A13AA1"/>
    <w:rsid w:val="00A1446F"/>
    <w:rsid w:val="00A15744"/>
    <w:rsid w:val="00A1577A"/>
    <w:rsid w:val="00A1629D"/>
    <w:rsid w:val="00A16D1C"/>
    <w:rsid w:val="00A16DA8"/>
    <w:rsid w:val="00A204A5"/>
    <w:rsid w:val="00A22CAB"/>
    <w:rsid w:val="00A23167"/>
    <w:rsid w:val="00A23654"/>
    <w:rsid w:val="00A23FE9"/>
    <w:rsid w:val="00A240A9"/>
    <w:rsid w:val="00A2429F"/>
    <w:rsid w:val="00A244B8"/>
    <w:rsid w:val="00A24B68"/>
    <w:rsid w:val="00A26129"/>
    <w:rsid w:val="00A26402"/>
    <w:rsid w:val="00A26A32"/>
    <w:rsid w:val="00A27A21"/>
    <w:rsid w:val="00A30DC2"/>
    <w:rsid w:val="00A31155"/>
    <w:rsid w:val="00A315D8"/>
    <w:rsid w:val="00A316BC"/>
    <w:rsid w:val="00A32CC4"/>
    <w:rsid w:val="00A34B20"/>
    <w:rsid w:val="00A365BA"/>
    <w:rsid w:val="00A3794E"/>
    <w:rsid w:val="00A43C6F"/>
    <w:rsid w:val="00A4627D"/>
    <w:rsid w:val="00A47AF6"/>
    <w:rsid w:val="00A5001C"/>
    <w:rsid w:val="00A50E0D"/>
    <w:rsid w:val="00A53E53"/>
    <w:rsid w:val="00A54236"/>
    <w:rsid w:val="00A54950"/>
    <w:rsid w:val="00A55696"/>
    <w:rsid w:val="00A55B91"/>
    <w:rsid w:val="00A55FF0"/>
    <w:rsid w:val="00A5629B"/>
    <w:rsid w:val="00A5734A"/>
    <w:rsid w:val="00A57A6F"/>
    <w:rsid w:val="00A6165D"/>
    <w:rsid w:val="00A61B81"/>
    <w:rsid w:val="00A62825"/>
    <w:rsid w:val="00A62ACE"/>
    <w:rsid w:val="00A62C40"/>
    <w:rsid w:val="00A62CA9"/>
    <w:rsid w:val="00A62ECA"/>
    <w:rsid w:val="00A62F0B"/>
    <w:rsid w:val="00A63562"/>
    <w:rsid w:val="00A6399C"/>
    <w:rsid w:val="00A63B38"/>
    <w:rsid w:val="00A64291"/>
    <w:rsid w:val="00A657DA"/>
    <w:rsid w:val="00A65BF1"/>
    <w:rsid w:val="00A67A50"/>
    <w:rsid w:val="00A67D7B"/>
    <w:rsid w:val="00A7030F"/>
    <w:rsid w:val="00A71630"/>
    <w:rsid w:val="00A717C2"/>
    <w:rsid w:val="00A72426"/>
    <w:rsid w:val="00A7370C"/>
    <w:rsid w:val="00A749F9"/>
    <w:rsid w:val="00A74D56"/>
    <w:rsid w:val="00A75162"/>
    <w:rsid w:val="00A75951"/>
    <w:rsid w:val="00A75DC5"/>
    <w:rsid w:val="00A7647A"/>
    <w:rsid w:val="00A769D7"/>
    <w:rsid w:val="00A77588"/>
    <w:rsid w:val="00A7799C"/>
    <w:rsid w:val="00A77F3C"/>
    <w:rsid w:val="00A81301"/>
    <w:rsid w:val="00A82974"/>
    <w:rsid w:val="00A838F9"/>
    <w:rsid w:val="00A84CC6"/>
    <w:rsid w:val="00A8535E"/>
    <w:rsid w:val="00A855C2"/>
    <w:rsid w:val="00A86D12"/>
    <w:rsid w:val="00A874E3"/>
    <w:rsid w:val="00A876E6"/>
    <w:rsid w:val="00A87EC4"/>
    <w:rsid w:val="00A90057"/>
    <w:rsid w:val="00A91273"/>
    <w:rsid w:val="00A91A05"/>
    <w:rsid w:val="00A92E65"/>
    <w:rsid w:val="00A9355E"/>
    <w:rsid w:val="00A93912"/>
    <w:rsid w:val="00A93BE3"/>
    <w:rsid w:val="00A953D9"/>
    <w:rsid w:val="00A965BC"/>
    <w:rsid w:val="00A9693D"/>
    <w:rsid w:val="00A979E9"/>
    <w:rsid w:val="00A97AD1"/>
    <w:rsid w:val="00AA0263"/>
    <w:rsid w:val="00AA04EC"/>
    <w:rsid w:val="00AA0BD0"/>
    <w:rsid w:val="00AA14D2"/>
    <w:rsid w:val="00AA1690"/>
    <w:rsid w:val="00AA1E7E"/>
    <w:rsid w:val="00AA28B4"/>
    <w:rsid w:val="00AA2AD9"/>
    <w:rsid w:val="00AA2DFC"/>
    <w:rsid w:val="00AA30DF"/>
    <w:rsid w:val="00AA3768"/>
    <w:rsid w:val="00AA3EAD"/>
    <w:rsid w:val="00AA423A"/>
    <w:rsid w:val="00AA4318"/>
    <w:rsid w:val="00AA45D4"/>
    <w:rsid w:val="00AA4910"/>
    <w:rsid w:val="00AA49AA"/>
    <w:rsid w:val="00AA5264"/>
    <w:rsid w:val="00AA52B6"/>
    <w:rsid w:val="00AA5824"/>
    <w:rsid w:val="00AA637B"/>
    <w:rsid w:val="00AA7804"/>
    <w:rsid w:val="00AA7B64"/>
    <w:rsid w:val="00AB0866"/>
    <w:rsid w:val="00AB0946"/>
    <w:rsid w:val="00AB1437"/>
    <w:rsid w:val="00AB151E"/>
    <w:rsid w:val="00AB283A"/>
    <w:rsid w:val="00AB3087"/>
    <w:rsid w:val="00AB31B5"/>
    <w:rsid w:val="00AB3768"/>
    <w:rsid w:val="00AB4C5E"/>
    <w:rsid w:val="00AB4C86"/>
    <w:rsid w:val="00AB5C43"/>
    <w:rsid w:val="00AC15D2"/>
    <w:rsid w:val="00AC1ACD"/>
    <w:rsid w:val="00AC2F0C"/>
    <w:rsid w:val="00AC35E1"/>
    <w:rsid w:val="00AC37F3"/>
    <w:rsid w:val="00AC5511"/>
    <w:rsid w:val="00AC58AA"/>
    <w:rsid w:val="00AC665D"/>
    <w:rsid w:val="00AC6D45"/>
    <w:rsid w:val="00AD0114"/>
    <w:rsid w:val="00AD0219"/>
    <w:rsid w:val="00AD1B6F"/>
    <w:rsid w:val="00AD1BCB"/>
    <w:rsid w:val="00AD1D6D"/>
    <w:rsid w:val="00AD1E9D"/>
    <w:rsid w:val="00AD2035"/>
    <w:rsid w:val="00AD2039"/>
    <w:rsid w:val="00AD291F"/>
    <w:rsid w:val="00AD2A13"/>
    <w:rsid w:val="00AD31A3"/>
    <w:rsid w:val="00AD3F55"/>
    <w:rsid w:val="00AD403C"/>
    <w:rsid w:val="00AD412E"/>
    <w:rsid w:val="00AD4B4D"/>
    <w:rsid w:val="00AD5AB3"/>
    <w:rsid w:val="00AD5E22"/>
    <w:rsid w:val="00AD5EBE"/>
    <w:rsid w:val="00AD61ED"/>
    <w:rsid w:val="00AD6713"/>
    <w:rsid w:val="00AD78F1"/>
    <w:rsid w:val="00AE0656"/>
    <w:rsid w:val="00AE1460"/>
    <w:rsid w:val="00AE2239"/>
    <w:rsid w:val="00AE273C"/>
    <w:rsid w:val="00AE433A"/>
    <w:rsid w:val="00AE46ED"/>
    <w:rsid w:val="00AE4A96"/>
    <w:rsid w:val="00AE4B9A"/>
    <w:rsid w:val="00AE4C71"/>
    <w:rsid w:val="00AE4D00"/>
    <w:rsid w:val="00AE53F9"/>
    <w:rsid w:val="00AE7103"/>
    <w:rsid w:val="00AE738E"/>
    <w:rsid w:val="00AE73B7"/>
    <w:rsid w:val="00AE7AEA"/>
    <w:rsid w:val="00AE7EB5"/>
    <w:rsid w:val="00AF0AF1"/>
    <w:rsid w:val="00AF0B5A"/>
    <w:rsid w:val="00AF0B90"/>
    <w:rsid w:val="00AF10E5"/>
    <w:rsid w:val="00AF18E6"/>
    <w:rsid w:val="00AF2C99"/>
    <w:rsid w:val="00AF53BE"/>
    <w:rsid w:val="00AF7B2A"/>
    <w:rsid w:val="00AF7C43"/>
    <w:rsid w:val="00AF7E3C"/>
    <w:rsid w:val="00B00AA8"/>
    <w:rsid w:val="00B04155"/>
    <w:rsid w:val="00B04B0A"/>
    <w:rsid w:val="00B06BA1"/>
    <w:rsid w:val="00B07147"/>
    <w:rsid w:val="00B10B2E"/>
    <w:rsid w:val="00B11469"/>
    <w:rsid w:val="00B12265"/>
    <w:rsid w:val="00B1316A"/>
    <w:rsid w:val="00B14595"/>
    <w:rsid w:val="00B14763"/>
    <w:rsid w:val="00B14F9A"/>
    <w:rsid w:val="00B15F2C"/>
    <w:rsid w:val="00B160D9"/>
    <w:rsid w:val="00B1634B"/>
    <w:rsid w:val="00B16D93"/>
    <w:rsid w:val="00B16DF8"/>
    <w:rsid w:val="00B16ECB"/>
    <w:rsid w:val="00B20392"/>
    <w:rsid w:val="00B2047C"/>
    <w:rsid w:val="00B20AC6"/>
    <w:rsid w:val="00B2125C"/>
    <w:rsid w:val="00B217D7"/>
    <w:rsid w:val="00B22D74"/>
    <w:rsid w:val="00B242EA"/>
    <w:rsid w:val="00B2500F"/>
    <w:rsid w:val="00B3131B"/>
    <w:rsid w:val="00B31689"/>
    <w:rsid w:val="00B321A3"/>
    <w:rsid w:val="00B33340"/>
    <w:rsid w:val="00B334E6"/>
    <w:rsid w:val="00B33CCE"/>
    <w:rsid w:val="00B34414"/>
    <w:rsid w:val="00B35080"/>
    <w:rsid w:val="00B3725C"/>
    <w:rsid w:val="00B379AE"/>
    <w:rsid w:val="00B37AC6"/>
    <w:rsid w:val="00B37D16"/>
    <w:rsid w:val="00B40DFD"/>
    <w:rsid w:val="00B425BE"/>
    <w:rsid w:val="00B42D25"/>
    <w:rsid w:val="00B4322B"/>
    <w:rsid w:val="00B43234"/>
    <w:rsid w:val="00B43C03"/>
    <w:rsid w:val="00B4487A"/>
    <w:rsid w:val="00B44A16"/>
    <w:rsid w:val="00B44FE8"/>
    <w:rsid w:val="00B45199"/>
    <w:rsid w:val="00B458A9"/>
    <w:rsid w:val="00B46716"/>
    <w:rsid w:val="00B47055"/>
    <w:rsid w:val="00B54185"/>
    <w:rsid w:val="00B54323"/>
    <w:rsid w:val="00B54806"/>
    <w:rsid w:val="00B548EC"/>
    <w:rsid w:val="00B55881"/>
    <w:rsid w:val="00B55FDA"/>
    <w:rsid w:val="00B60184"/>
    <w:rsid w:val="00B6139C"/>
    <w:rsid w:val="00B61B96"/>
    <w:rsid w:val="00B61E16"/>
    <w:rsid w:val="00B621E8"/>
    <w:rsid w:val="00B62C91"/>
    <w:rsid w:val="00B631B5"/>
    <w:rsid w:val="00B6454A"/>
    <w:rsid w:val="00B64A65"/>
    <w:rsid w:val="00B65B6F"/>
    <w:rsid w:val="00B66338"/>
    <w:rsid w:val="00B70341"/>
    <w:rsid w:val="00B706BF"/>
    <w:rsid w:val="00B718EA"/>
    <w:rsid w:val="00B72828"/>
    <w:rsid w:val="00B72A7F"/>
    <w:rsid w:val="00B73200"/>
    <w:rsid w:val="00B751A8"/>
    <w:rsid w:val="00B755B3"/>
    <w:rsid w:val="00B7563E"/>
    <w:rsid w:val="00B757EF"/>
    <w:rsid w:val="00B76206"/>
    <w:rsid w:val="00B76444"/>
    <w:rsid w:val="00B764B2"/>
    <w:rsid w:val="00B76541"/>
    <w:rsid w:val="00B767E0"/>
    <w:rsid w:val="00B76AB4"/>
    <w:rsid w:val="00B77066"/>
    <w:rsid w:val="00B772AB"/>
    <w:rsid w:val="00B77962"/>
    <w:rsid w:val="00B77B59"/>
    <w:rsid w:val="00B77EB7"/>
    <w:rsid w:val="00B80CDC"/>
    <w:rsid w:val="00B83989"/>
    <w:rsid w:val="00B84105"/>
    <w:rsid w:val="00B8419F"/>
    <w:rsid w:val="00B84427"/>
    <w:rsid w:val="00B84726"/>
    <w:rsid w:val="00B84E2F"/>
    <w:rsid w:val="00B852E8"/>
    <w:rsid w:val="00B86A47"/>
    <w:rsid w:val="00B87280"/>
    <w:rsid w:val="00B879D4"/>
    <w:rsid w:val="00B87B27"/>
    <w:rsid w:val="00B90F0C"/>
    <w:rsid w:val="00B91043"/>
    <w:rsid w:val="00B91216"/>
    <w:rsid w:val="00B919B8"/>
    <w:rsid w:val="00B91A5C"/>
    <w:rsid w:val="00B922BB"/>
    <w:rsid w:val="00B927FF"/>
    <w:rsid w:val="00B92F6B"/>
    <w:rsid w:val="00B94EA5"/>
    <w:rsid w:val="00B95609"/>
    <w:rsid w:val="00B96578"/>
    <w:rsid w:val="00B96E42"/>
    <w:rsid w:val="00BA05AD"/>
    <w:rsid w:val="00BA099A"/>
    <w:rsid w:val="00BA126E"/>
    <w:rsid w:val="00BA2066"/>
    <w:rsid w:val="00BA2229"/>
    <w:rsid w:val="00BA23A6"/>
    <w:rsid w:val="00BA29C3"/>
    <w:rsid w:val="00BA2DFF"/>
    <w:rsid w:val="00BA2F33"/>
    <w:rsid w:val="00BA33B6"/>
    <w:rsid w:val="00BA4479"/>
    <w:rsid w:val="00BA4F0F"/>
    <w:rsid w:val="00BA6119"/>
    <w:rsid w:val="00BA61CE"/>
    <w:rsid w:val="00BA6823"/>
    <w:rsid w:val="00BA6CA2"/>
    <w:rsid w:val="00BA7A00"/>
    <w:rsid w:val="00BB1FE1"/>
    <w:rsid w:val="00BB2074"/>
    <w:rsid w:val="00BB3260"/>
    <w:rsid w:val="00BB32FF"/>
    <w:rsid w:val="00BB3CEE"/>
    <w:rsid w:val="00BB48D5"/>
    <w:rsid w:val="00BB4FC3"/>
    <w:rsid w:val="00BB522A"/>
    <w:rsid w:val="00BB5EE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598"/>
    <w:rsid w:val="00BE187D"/>
    <w:rsid w:val="00BE19AC"/>
    <w:rsid w:val="00BE2B64"/>
    <w:rsid w:val="00BE2BA3"/>
    <w:rsid w:val="00BE3ADC"/>
    <w:rsid w:val="00BE3DA0"/>
    <w:rsid w:val="00BE4138"/>
    <w:rsid w:val="00BE4AA9"/>
    <w:rsid w:val="00BE5694"/>
    <w:rsid w:val="00BE5F8C"/>
    <w:rsid w:val="00BE6A3C"/>
    <w:rsid w:val="00BE7942"/>
    <w:rsid w:val="00BF0246"/>
    <w:rsid w:val="00BF0457"/>
    <w:rsid w:val="00BF08CD"/>
    <w:rsid w:val="00BF1ADA"/>
    <w:rsid w:val="00BF2717"/>
    <w:rsid w:val="00BF3A23"/>
    <w:rsid w:val="00BF407D"/>
    <w:rsid w:val="00BF48A3"/>
    <w:rsid w:val="00BF4CF9"/>
    <w:rsid w:val="00BF5FB1"/>
    <w:rsid w:val="00BF6D5B"/>
    <w:rsid w:val="00BF7E0C"/>
    <w:rsid w:val="00C0073C"/>
    <w:rsid w:val="00C00C97"/>
    <w:rsid w:val="00C02209"/>
    <w:rsid w:val="00C03DA6"/>
    <w:rsid w:val="00C03E32"/>
    <w:rsid w:val="00C03F77"/>
    <w:rsid w:val="00C04EE2"/>
    <w:rsid w:val="00C05094"/>
    <w:rsid w:val="00C05D77"/>
    <w:rsid w:val="00C05FA0"/>
    <w:rsid w:val="00C062A7"/>
    <w:rsid w:val="00C07236"/>
    <w:rsid w:val="00C07874"/>
    <w:rsid w:val="00C10733"/>
    <w:rsid w:val="00C11995"/>
    <w:rsid w:val="00C11CDD"/>
    <w:rsid w:val="00C1232B"/>
    <w:rsid w:val="00C1242F"/>
    <w:rsid w:val="00C126E5"/>
    <w:rsid w:val="00C13255"/>
    <w:rsid w:val="00C13B36"/>
    <w:rsid w:val="00C15195"/>
    <w:rsid w:val="00C16165"/>
    <w:rsid w:val="00C174CC"/>
    <w:rsid w:val="00C17647"/>
    <w:rsid w:val="00C206C3"/>
    <w:rsid w:val="00C20EA8"/>
    <w:rsid w:val="00C21223"/>
    <w:rsid w:val="00C21DDD"/>
    <w:rsid w:val="00C22B19"/>
    <w:rsid w:val="00C23595"/>
    <w:rsid w:val="00C236A5"/>
    <w:rsid w:val="00C23FC8"/>
    <w:rsid w:val="00C246F1"/>
    <w:rsid w:val="00C24819"/>
    <w:rsid w:val="00C24FEF"/>
    <w:rsid w:val="00C255D7"/>
    <w:rsid w:val="00C2641D"/>
    <w:rsid w:val="00C279A9"/>
    <w:rsid w:val="00C279F8"/>
    <w:rsid w:val="00C27A3D"/>
    <w:rsid w:val="00C27A89"/>
    <w:rsid w:val="00C301CA"/>
    <w:rsid w:val="00C3237F"/>
    <w:rsid w:val="00C3380A"/>
    <w:rsid w:val="00C33A2C"/>
    <w:rsid w:val="00C34F38"/>
    <w:rsid w:val="00C35443"/>
    <w:rsid w:val="00C35D5D"/>
    <w:rsid w:val="00C37F57"/>
    <w:rsid w:val="00C400FA"/>
    <w:rsid w:val="00C4105F"/>
    <w:rsid w:val="00C41219"/>
    <w:rsid w:val="00C413B8"/>
    <w:rsid w:val="00C42238"/>
    <w:rsid w:val="00C423C6"/>
    <w:rsid w:val="00C42CD5"/>
    <w:rsid w:val="00C43189"/>
    <w:rsid w:val="00C439A4"/>
    <w:rsid w:val="00C44A81"/>
    <w:rsid w:val="00C45869"/>
    <w:rsid w:val="00C45FE2"/>
    <w:rsid w:val="00C46C1A"/>
    <w:rsid w:val="00C474A0"/>
    <w:rsid w:val="00C506D5"/>
    <w:rsid w:val="00C526DD"/>
    <w:rsid w:val="00C52717"/>
    <w:rsid w:val="00C52CC7"/>
    <w:rsid w:val="00C53493"/>
    <w:rsid w:val="00C559C3"/>
    <w:rsid w:val="00C55BA2"/>
    <w:rsid w:val="00C55C66"/>
    <w:rsid w:val="00C56718"/>
    <w:rsid w:val="00C56F1E"/>
    <w:rsid w:val="00C60CFB"/>
    <w:rsid w:val="00C60E33"/>
    <w:rsid w:val="00C62FD8"/>
    <w:rsid w:val="00C6327C"/>
    <w:rsid w:val="00C642C2"/>
    <w:rsid w:val="00C65383"/>
    <w:rsid w:val="00C65EF0"/>
    <w:rsid w:val="00C66155"/>
    <w:rsid w:val="00C66247"/>
    <w:rsid w:val="00C673F5"/>
    <w:rsid w:val="00C67844"/>
    <w:rsid w:val="00C67C43"/>
    <w:rsid w:val="00C702B0"/>
    <w:rsid w:val="00C70728"/>
    <w:rsid w:val="00C70E68"/>
    <w:rsid w:val="00C71955"/>
    <w:rsid w:val="00C72C31"/>
    <w:rsid w:val="00C74C95"/>
    <w:rsid w:val="00C75943"/>
    <w:rsid w:val="00C7597C"/>
    <w:rsid w:val="00C76552"/>
    <w:rsid w:val="00C7662B"/>
    <w:rsid w:val="00C76640"/>
    <w:rsid w:val="00C77ECD"/>
    <w:rsid w:val="00C80064"/>
    <w:rsid w:val="00C8182E"/>
    <w:rsid w:val="00C819F9"/>
    <w:rsid w:val="00C82DD2"/>
    <w:rsid w:val="00C82EAF"/>
    <w:rsid w:val="00C84A3A"/>
    <w:rsid w:val="00C84A49"/>
    <w:rsid w:val="00C93BEA"/>
    <w:rsid w:val="00C940BA"/>
    <w:rsid w:val="00C94E4A"/>
    <w:rsid w:val="00C95982"/>
    <w:rsid w:val="00C95B49"/>
    <w:rsid w:val="00C9614F"/>
    <w:rsid w:val="00C96238"/>
    <w:rsid w:val="00C96EAA"/>
    <w:rsid w:val="00CA1E47"/>
    <w:rsid w:val="00CA2844"/>
    <w:rsid w:val="00CA3001"/>
    <w:rsid w:val="00CA3093"/>
    <w:rsid w:val="00CA3268"/>
    <w:rsid w:val="00CA352D"/>
    <w:rsid w:val="00CA59F4"/>
    <w:rsid w:val="00CA5E47"/>
    <w:rsid w:val="00CA6376"/>
    <w:rsid w:val="00CA757C"/>
    <w:rsid w:val="00CB0660"/>
    <w:rsid w:val="00CB085A"/>
    <w:rsid w:val="00CB10BE"/>
    <w:rsid w:val="00CB1440"/>
    <w:rsid w:val="00CB2CEE"/>
    <w:rsid w:val="00CB3CBB"/>
    <w:rsid w:val="00CB3DDE"/>
    <w:rsid w:val="00CB4D79"/>
    <w:rsid w:val="00CB53A0"/>
    <w:rsid w:val="00CB6206"/>
    <w:rsid w:val="00CB6908"/>
    <w:rsid w:val="00CC0E46"/>
    <w:rsid w:val="00CC1130"/>
    <w:rsid w:val="00CC11A6"/>
    <w:rsid w:val="00CC13B7"/>
    <w:rsid w:val="00CC179E"/>
    <w:rsid w:val="00CC4EA0"/>
    <w:rsid w:val="00CC6FDC"/>
    <w:rsid w:val="00CC7054"/>
    <w:rsid w:val="00CC76EA"/>
    <w:rsid w:val="00CC76F9"/>
    <w:rsid w:val="00CD07A5"/>
    <w:rsid w:val="00CD1054"/>
    <w:rsid w:val="00CD2399"/>
    <w:rsid w:val="00CD2981"/>
    <w:rsid w:val="00CD3531"/>
    <w:rsid w:val="00CD37E7"/>
    <w:rsid w:val="00CD4D60"/>
    <w:rsid w:val="00CD522B"/>
    <w:rsid w:val="00CE0198"/>
    <w:rsid w:val="00CE02B0"/>
    <w:rsid w:val="00CE0434"/>
    <w:rsid w:val="00CE11DE"/>
    <w:rsid w:val="00CE185D"/>
    <w:rsid w:val="00CE1951"/>
    <w:rsid w:val="00CE23B1"/>
    <w:rsid w:val="00CE2D30"/>
    <w:rsid w:val="00CE3357"/>
    <w:rsid w:val="00CE3754"/>
    <w:rsid w:val="00CE3B0E"/>
    <w:rsid w:val="00CE418B"/>
    <w:rsid w:val="00CE4E95"/>
    <w:rsid w:val="00CE5347"/>
    <w:rsid w:val="00CE5FB2"/>
    <w:rsid w:val="00CE616F"/>
    <w:rsid w:val="00CE6ED6"/>
    <w:rsid w:val="00CE7D6A"/>
    <w:rsid w:val="00CF01A1"/>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347C"/>
    <w:rsid w:val="00D05ABD"/>
    <w:rsid w:val="00D068D6"/>
    <w:rsid w:val="00D07659"/>
    <w:rsid w:val="00D103A5"/>
    <w:rsid w:val="00D10BD6"/>
    <w:rsid w:val="00D12A2D"/>
    <w:rsid w:val="00D13E9F"/>
    <w:rsid w:val="00D1409D"/>
    <w:rsid w:val="00D141AF"/>
    <w:rsid w:val="00D1567B"/>
    <w:rsid w:val="00D15721"/>
    <w:rsid w:val="00D17C81"/>
    <w:rsid w:val="00D229BD"/>
    <w:rsid w:val="00D23496"/>
    <w:rsid w:val="00D238A9"/>
    <w:rsid w:val="00D242E1"/>
    <w:rsid w:val="00D2563A"/>
    <w:rsid w:val="00D2693B"/>
    <w:rsid w:val="00D26C93"/>
    <w:rsid w:val="00D27A13"/>
    <w:rsid w:val="00D27AF4"/>
    <w:rsid w:val="00D30434"/>
    <w:rsid w:val="00D30A81"/>
    <w:rsid w:val="00D32D42"/>
    <w:rsid w:val="00D33082"/>
    <w:rsid w:val="00D332AE"/>
    <w:rsid w:val="00D336C4"/>
    <w:rsid w:val="00D34FF0"/>
    <w:rsid w:val="00D358F2"/>
    <w:rsid w:val="00D36D51"/>
    <w:rsid w:val="00D37446"/>
    <w:rsid w:val="00D376AF"/>
    <w:rsid w:val="00D42424"/>
    <w:rsid w:val="00D42D56"/>
    <w:rsid w:val="00D43EC0"/>
    <w:rsid w:val="00D4425A"/>
    <w:rsid w:val="00D442D2"/>
    <w:rsid w:val="00D443B2"/>
    <w:rsid w:val="00D44748"/>
    <w:rsid w:val="00D450D7"/>
    <w:rsid w:val="00D45107"/>
    <w:rsid w:val="00D454C1"/>
    <w:rsid w:val="00D45C81"/>
    <w:rsid w:val="00D45F90"/>
    <w:rsid w:val="00D47729"/>
    <w:rsid w:val="00D47D40"/>
    <w:rsid w:val="00D47E5A"/>
    <w:rsid w:val="00D50CB8"/>
    <w:rsid w:val="00D50D0C"/>
    <w:rsid w:val="00D52411"/>
    <w:rsid w:val="00D52837"/>
    <w:rsid w:val="00D52BE4"/>
    <w:rsid w:val="00D5306D"/>
    <w:rsid w:val="00D54226"/>
    <w:rsid w:val="00D54BD2"/>
    <w:rsid w:val="00D54D08"/>
    <w:rsid w:val="00D55290"/>
    <w:rsid w:val="00D557C6"/>
    <w:rsid w:val="00D56685"/>
    <w:rsid w:val="00D56CB8"/>
    <w:rsid w:val="00D601C2"/>
    <w:rsid w:val="00D6038B"/>
    <w:rsid w:val="00D616D8"/>
    <w:rsid w:val="00D61871"/>
    <w:rsid w:val="00D61C6E"/>
    <w:rsid w:val="00D626BC"/>
    <w:rsid w:val="00D626DD"/>
    <w:rsid w:val="00D635EE"/>
    <w:rsid w:val="00D6365C"/>
    <w:rsid w:val="00D646FA"/>
    <w:rsid w:val="00D64A02"/>
    <w:rsid w:val="00D653C2"/>
    <w:rsid w:val="00D65437"/>
    <w:rsid w:val="00D65DAE"/>
    <w:rsid w:val="00D67114"/>
    <w:rsid w:val="00D672FE"/>
    <w:rsid w:val="00D67383"/>
    <w:rsid w:val="00D7178A"/>
    <w:rsid w:val="00D72A93"/>
    <w:rsid w:val="00D72ED1"/>
    <w:rsid w:val="00D72EFD"/>
    <w:rsid w:val="00D73943"/>
    <w:rsid w:val="00D73C8E"/>
    <w:rsid w:val="00D743BF"/>
    <w:rsid w:val="00D74B9E"/>
    <w:rsid w:val="00D76008"/>
    <w:rsid w:val="00D77C27"/>
    <w:rsid w:val="00D77F82"/>
    <w:rsid w:val="00D80A40"/>
    <w:rsid w:val="00D812BB"/>
    <w:rsid w:val="00D82214"/>
    <w:rsid w:val="00D82579"/>
    <w:rsid w:val="00D82C3D"/>
    <w:rsid w:val="00D83055"/>
    <w:rsid w:val="00D83593"/>
    <w:rsid w:val="00D836B6"/>
    <w:rsid w:val="00D83CE7"/>
    <w:rsid w:val="00D84574"/>
    <w:rsid w:val="00D84BAB"/>
    <w:rsid w:val="00D8701F"/>
    <w:rsid w:val="00D9118A"/>
    <w:rsid w:val="00D916C1"/>
    <w:rsid w:val="00D9214F"/>
    <w:rsid w:val="00D95FF6"/>
    <w:rsid w:val="00D96324"/>
    <w:rsid w:val="00D96846"/>
    <w:rsid w:val="00D96AA6"/>
    <w:rsid w:val="00DA0DAE"/>
    <w:rsid w:val="00DA181B"/>
    <w:rsid w:val="00DA1950"/>
    <w:rsid w:val="00DA1AF7"/>
    <w:rsid w:val="00DA1D9D"/>
    <w:rsid w:val="00DA2F85"/>
    <w:rsid w:val="00DA416D"/>
    <w:rsid w:val="00DA45C0"/>
    <w:rsid w:val="00DA4C17"/>
    <w:rsid w:val="00DA4DA9"/>
    <w:rsid w:val="00DA5004"/>
    <w:rsid w:val="00DA5346"/>
    <w:rsid w:val="00DA6F01"/>
    <w:rsid w:val="00DA7AE1"/>
    <w:rsid w:val="00DA7F1E"/>
    <w:rsid w:val="00DB028C"/>
    <w:rsid w:val="00DB085E"/>
    <w:rsid w:val="00DB13FA"/>
    <w:rsid w:val="00DB3945"/>
    <w:rsid w:val="00DB3A1C"/>
    <w:rsid w:val="00DB5304"/>
    <w:rsid w:val="00DB559A"/>
    <w:rsid w:val="00DB55D1"/>
    <w:rsid w:val="00DB55FA"/>
    <w:rsid w:val="00DB5D24"/>
    <w:rsid w:val="00DB7D1D"/>
    <w:rsid w:val="00DC00DC"/>
    <w:rsid w:val="00DC1E13"/>
    <w:rsid w:val="00DC3186"/>
    <w:rsid w:val="00DC3341"/>
    <w:rsid w:val="00DC3CCD"/>
    <w:rsid w:val="00DC4585"/>
    <w:rsid w:val="00DC54AD"/>
    <w:rsid w:val="00DC6243"/>
    <w:rsid w:val="00DC6BC1"/>
    <w:rsid w:val="00DC6F3F"/>
    <w:rsid w:val="00DD083F"/>
    <w:rsid w:val="00DD2D08"/>
    <w:rsid w:val="00DD2F9C"/>
    <w:rsid w:val="00DD3782"/>
    <w:rsid w:val="00DD4649"/>
    <w:rsid w:val="00DD5547"/>
    <w:rsid w:val="00DD5A33"/>
    <w:rsid w:val="00DD5A5B"/>
    <w:rsid w:val="00DD6123"/>
    <w:rsid w:val="00DD63C5"/>
    <w:rsid w:val="00DD71D1"/>
    <w:rsid w:val="00DD7B58"/>
    <w:rsid w:val="00DE00BD"/>
    <w:rsid w:val="00DE10C2"/>
    <w:rsid w:val="00DE171D"/>
    <w:rsid w:val="00DE2435"/>
    <w:rsid w:val="00DE43BF"/>
    <w:rsid w:val="00DE5F7E"/>
    <w:rsid w:val="00DE6778"/>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DF4"/>
    <w:rsid w:val="00DF5FAC"/>
    <w:rsid w:val="00DF6582"/>
    <w:rsid w:val="00DF6B07"/>
    <w:rsid w:val="00DF71CB"/>
    <w:rsid w:val="00E00851"/>
    <w:rsid w:val="00E01B3C"/>
    <w:rsid w:val="00E01C54"/>
    <w:rsid w:val="00E02521"/>
    <w:rsid w:val="00E03916"/>
    <w:rsid w:val="00E04E43"/>
    <w:rsid w:val="00E05483"/>
    <w:rsid w:val="00E0564B"/>
    <w:rsid w:val="00E0612A"/>
    <w:rsid w:val="00E06171"/>
    <w:rsid w:val="00E06DFC"/>
    <w:rsid w:val="00E07D9F"/>
    <w:rsid w:val="00E1065A"/>
    <w:rsid w:val="00E11483"/>
    <w:rsid w:val="00E12EAF"/>
    <w:rsid w:val="00E13F01"/>
    <w:rsid w:val="00E14162"/>
    <w:rsid w:val="00E14919"/>
    <w:rsid w:val="00E15034"/>
    <w:rsid w:val="00E15339"/>
    <w:rsid w:val="00E15AF9"/>
    <w:rsid w:val="00E166A3"/>
    <w:rsid w:val="00E17536"/>
    <w:rsid w:val="00E17AD5"/>
    <w:rsid w:val="00E20C8D"/>
    <w:rsid w:val="00E20E75"/>
    <w:rsid w:val="00E21B43"/>
    <w:rsid w:val="00E21B48"/>
    <w:rsid w:val="00E234E8"/>
    <w:rsid w:val="00E23993"/>
    <w:rsid w:val="00E23FDC"/>
    <w:rsid w:val="00E253B8"/>
    <w:rsid w:val="00E26152"/>
    <w:rsid w:val="00E26CD1"/>
    <w:rsid w:val="00E27AED"/>
    <w:rsid w:val="00E27DA4"/>
    <w:rsid w:val="00E30161"/>
    <w:rsid w:val="00E30711"/>
    <w:rsid w:val="00E30B96"/>
    <w:rsid w:val="00E320D7"/>
    <w:rsid w:val="00E322FD"/>
    <w:rsid w:val="00E32728"/>
    <w:rsid w:val="00E3279E"/>
    <w:rsid w:val="00E32883"/>
    <w:rsid w:val="00E32C0C"/>
    <w:rsid w:val="00E33522"/>
    <w:rsid w:val="00E33D38"/>
    <w:rsid w:val="00E3503D"/>
    <w:rsid w:val="00E35CDD"/>
    <w:rsid w:val="00E37C78"/>
    <w:rsid w:val="00E37EDD"/>
    <w:rsid w:val="00E37F9A"/>
    <w:rsid w:val="00E41154"/>
    <w:rsid w:val="00E411D2"/>
    <w:rsid w:val="00E41366"/>
    <w:rsid w:val="00E41D84"/>
    <w:rsid w:val="00E43775"/>
    <w:rsid w:val="00E44961"/>
    <w:rsid w:val="00E44EC0"/>
    <w:rsid w:val="00E47DB2"/>
    <w:rsid w:val="00E51CC0"/>
    <w:rsid w:val="00E51E37"/>
    <w:rsid w:val="00E53793"/>
    <w:rsid w:val="00E53D94"/>
    <w:rsid w:val="00E5491B"/>
    <w:rsid w:val="00E54BAD"/>
    <w:rsid w:val="00E55508"/>
    <w:rsid w:val="00E5619C"/>
    <w:rsid w:val="00E607D1"/>
    <w:rsid w:val="00E609D9"/>
    <w:rsid w:val="00E610F2"/>
    <w:rsid w:val="00E61F24"/>
    <w:rsid w:val="00E6508B"/>
    <w:rsid w:val="00E651BC"/>
    <w:rsid w:val="00E65A59"/>
    <w:rsid w:val="00E664FA"/>
    <w:rsid w:val="00E66562"/>
    <w:rsid w:val="00E670CE"/>
    <w:rsid w:val="00E67E72"/>
    <w:rsid w:val="00E72F35"/>
    <w:rsid w:val="00E73BFE"/>
    <w:rsid w:val="00E74F6F"/>
    <w:rsid w:val="00E751F1"/>
    <w:rsid w:val="00E7579F"/>
    <w:rsid w:val="00E76062"/>
    <w:rsid w:val="00E762C8"/>
    <w:rsid w:val="00E76ECA"/>
    <w:rsid w:val="00E770B3"/>
    <w:rsid w:val="00E779FE"/>
    <w:rsid w:val="00E77AC1"/>
    <w:rsid w:val="00E810E6"/>
    <w:rsid w:val="00E81B32"/>
    <w:rsid w:val="00E82211"/>
    <w:rsid w:val="00E8707A"/>
    <w:rsid w:val="00E876BA"/>
    <w:rsid w:val="00E87B76"/>
    <w:rsid w:val="00E91898"/>
    <w:rsid w:val="00E91B91"/>
    <w:rsid w:val="00E930EF"/>
    <w:rsid w:val="00E931F3"/>
    <w:rsid w:val="00E932E1"/>
    <w:rsid w:val="00E93EE4"/>
    <w:rsid w:val="00E9671B"/>
    <w:rsid w:val="00E96854"/>
    <w:rsid w:val="00E96D65"/>
    <w:rsid w:val="00E9721E"/>
    <w:rsid w:val="00E97C7F"/>
    <w:rsid w:val="00E97F80"/>
    <w:rsid w:val="00EA0F5C"/>
    <w:rsid w:val="00EA132D"/>
    <w:rsid w:val="00EA1B84"/>
    <w:rsid w:val="00EA2A89"/>
    <w:rsid w:val="00EA2FE0"/>
    <w:rsid w:val="00EA30BF"/>
    <w:rsid w:val="00EA326A"/>
    <w:rsid w:val="00EA3DD7"/>
    <w:rsid w:val="00EA774A"/>
    <w:rsid w:val="00EB012A"/>
    <w:rsid w:val="00EB1E82"/>
    <w:rsid w:val="00EB2BFC"/>
    <w:rsid w:val="00EB3D07"/>
    <w:rsid w:val="00EB3F00"/>
    <w:rsid w:val="00EB3F44"/>
    <w:rsid w:val="00EB42AC"/>
    <w:rsid w:val="00EB46F8"/>
    <w:rsid w:val="00EB6E39"/>
    <w:rsid w:val="00EC0554"/>
    <w:rsid w:val="00EC0EDB"/>
    <w:rsid w:val="00EC144B"/>
    <w:rsid w:val="00EC2B41"/>
    <w:rsid w:val="00EC2EC1"/>
    <w:rsid w:val="00EC2F4F"/>
    <w:rsid w:val="00EC32C9"/>
    <w:rsid w:val="00EC3E16"/>
    <w:rsid w:val="00EC6BB4"/>
    <w:rsid w:val="00EC70E1"/>
    <w:rsid w:val="00ED0044"/>
    <w:rsid w:val="00ED1425"/>
    <w:rsid w:val="00ED143E"/>
    <w:rsid w:val="00ED1491"/>
    <w:rsid w:val="00ED1522"/>
    <w:rsid w:val="00ED2A37"/>
    <w:rsid w:val="00ED3362"/>
    <w:rsid w:val="00ED412F"/>
    <w:rsid w:val="00ED48B4"/>
    <w:rsid w:val="00ED60A0"/>
    <w:rsid w:val="00ED6532"/>
    <w:rsid w:val="00ED6D59"/>
    <w:rsid w:val="00EE0B9A"/>
    <w:rsid w:val="00EE206B"/>
    <w:rsid w:val="00EE285D"/>
    <w:rsid w:val="00EE286C"/>
    <w:rsid w:val="00EE2889"/>
    <w:rsid w:val="00EE40D9"/>
    <w:rsid w:val="00EE49AE"/>
    <w:rsid w:val="00EE50DF"/>
    <w:rsid w:val="00EE54FE"/>
    <w:rsid w:val="00EE5CD3"/>
    <w:rsid w:val="00EE60DB"/>
    <w:rsid w:val="00EE6339"/>
    <w:rsid w:val="00EE751A"/>
    <w:rsid w:val="00EF1B37"/>
    <w:rsid w:val="00EF2351"/>
    <w:rsid w:val="00EF386C"/>
    <w:rsid w:val="00EF443E"/>
    <w:rsid w:val="00EF4E25"/>
    <w:rsid w:val="00EF50F7"/>
    <w:rsid w:val="00EF5CAB"/>
    <w:rsid w:val="00EF6B5F"/>
    <w:rsid w:val="00EF6FA7"/>
    <w:rsid w:val="00EF7D78"/>
    <w:rsid w:val="00F01719"/>
    <w:rsid w:val="00F01A4C"/>
    <w:rsid w:val="00F0255D"/>
    <w:rsid w:val="00F02C01"/>
    <w:rsid w:val="00F02CB6"/>
    <w:rsid w:val="00F02F13"/>
    <w:rsid w:val="00F033D6"/>
    <w:rsid w:val="00F04AF8"/>
    <w:rsid w:val="00F04D35"/>
    <w:rsid w:val="00F051E0"/>
    <w:rsid w:val="00F07D26"/>
    <w:rsid w:val="00F10A36"/>
    <w:rsid w:val="00F12228"/>
    <w:rsid w:val="00F130D6"/>
    <w:rsid w:val="00F1452B"/>
    <w:rsid w:val="00F14624"/>
    <w:rsid w:val="00F15959"/>
    <w:rsid w:val="00F15DA0"/>
    <w:rsid w:val="00F163BD"/>
    <w:rsid w:val="00F164E4"/>
    <w:rsid w:val="00F16B6D"/>
    <w:rsid w:val="00F17489"/>
    <w:rsid w:val="00F17F82"/>
    <w:rsid w:val="00F20CF9"/>
    <w:rsid w:val="00F20D5C"/>
    <w:rsid w:val="00F21287"/>
    <w:rsid w:val="00F215E2"/>
    <w:rsid w:val="00F216A7"/>
    <w:rsid w:val="00F21E87"/>
    <w:rsid w:val="00F22A68"/>
    <w:rsid w:val="00F239CA"/>
    <w:rsid w:val="00F24054"/>
    <w:rsid w:val="00F2419A"/>
    <w:rsid w:val="00F265BE"/>
    <w:rsid w:val="00F266FD"/>
    <w:rsid w:val="00F26B6A"/>
    <w:rsid w:val="00F26D87"/>
    <w:rsid w:val="00F30141"/>
    <w:rsid w:val="00F31125"/>
    <w:rsid w:val="00F31C15"/>
    <w:rsid w:val="00F3394F"/>
    <w:rsid w:val="00F339A7"/>
    <w:rsid w:val="00F341CB"/>
    <w:rsid w:val="00F361CB"/>
    <w:rsid w:val="00F36581"/>
    <w:rsid w:val="00F37033"/>
    <w:rsid w:val="00F37B27"/>
    <w:rsid w:val="00F41448"/>
    <w:rsid w:val="00F41576"/>
    <w:rsid w:val="00F41D4B"/>
    <w:rsid w:val="00F42475"/>
    <w:rsid w:val="00F4346C"/>
    <w:rsid w:val="00F4414F"/>
    <w:rsid w:val="00F468FC"/>
    <w:rsid w:val="00F47F87"/>
    <w:rsid w:val="00F50072"/>
    <w:rsid w:val="00F50B5F"/>
    <w:rsid w:val="00F50C17"/>
    <w:rsid w:val="00F51E50"/>
    <w:rsid w:val="00F5232A"/>
    <w:rsid w:val="00F535E5"/>
    <w:rsid w:val="00F536A9"/>
    <w:rsid w:val="00F546BD"/>
    <w:rsid w:val="00F54883"/>
    <w:rsid w:val="00F548F6"/>
    <w:rsid w:val="00F550E2"/>
    <w:rsid w:val="00F553ED"/>
    <w:rsid w:val="00F555AF"/>
    <w:rsid w:val="00F55D57"/>
    <w:rsid w:val="00F574B0"/>
    <w:rsid w:val="00F60CBF"/>
    <w:rsid w:val="00F61082"/>
    <w:rsid w:val="00F632BA"/>
    <w:rsid w:val="00F637AE"/>
    <w:rsid w:val="00F63C87"/>
    <w:rsid w:val="00F64B3D"/>
    <w:rsid w:val="00F65986"/>
    <w:rsid w:val="00F66832"/>
    <w:rsid w:val="00F66AFE"/>
    <w:rsid w:val="00F676FD"/>
    <w:rsid w:val="00F7014A"/>
    <w:rsid w:val="00F701CA"/>
    <w:rsid w:val="00F7070B"/>
    <w:rsid w:val="00F716B2"/>
    <w:rsid w:val="00F716E0"/>
    <w:rsid w:val="00F72BAC"/>
    <w:rsid w:val="00F72FDC"/>
    <w:rsid w:val="00F73DA0"/>
    <w:rsid w:val="00F7566B"/>
    <w:rsid w:val="00F75670"/>
    <w:rsid w:val="00F75950"/>
    <w:rsid w:val="00F75C81"/>
    <w:rsid w:val="00F75D0C"/>
    <w:rsid w:val="00F76B69"/>
    <w:rsid w:val="00F76E41"/>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87F94"/>
    <w:rsid w:val="00F9121F"/>
    <w:rsid w:val="00F919A6"/>
    <w:rsid w:val="00F91AC3"/>
    <w:rsid w:val="00F9220F"/>
    <w:rsid w:val="00F935F6"/>
    <w:rsid w:val="00F939A4"/>
    <w:rsid w:val="00F967B6"/>
    <w:rsid w:val="00FA0932"/>
    <w:rsid w:val="00FA0DA0"/>
    <w:rsid w:val="00FA1466"/>
    <w:rsid w:val="00FA27BE"/>
    <w:rsid w:val="00FA2BD8"/>
    <w:rsid w:val="00FA2D5B"/>
    <w:rsid w:val="00FA2F3F"/>
    <w:rsid w:val="00FA3380"/>
    <w:rsid w:val="00FA3601"/>
    <w:rsid w:val="00FA38C7"/>
    <w:rsid w:val="00FA5158"/>
    <w:rsid w:val="00FA62AE"/>
    <w:rsid w:val="00FA6A07"/>
    <w:rsid w:val="00FA6AA2"/>
    <w:rsid w:val="00FA78B2"/>
    <w:rsid w:val="00FA7DA3"/>
    <w:rsid w:val="00FB0460"/>
    <w:rsid w:val="00FB0C6D"/>
    <w:rsid w:val="00FB1565"/>
    <w:rsid w:val="00FB2646"/>
    <w:rsid w:val="00FB2E69"/>
    <w:rsid w:val="00FB5E63"/>
    <w:rsid w:val="00FB67AE"/>
    <w:rsid w:val="00FB68C3"/>
    <w:rsid w:val="00FB738A"/>
    <w:rsid w:val="00FC09E7"/>
    <w:rsid w:val="00FC1837"/>
    <w:rsid w:val="00FC1C12"/>
    <w:rsid w:val="00FC1F26"/>
    <w:rsid w:val="00FC309D"/>
    <w:rsid w:val="00FC4E96"/>
    <w:rsid w:val="00FC4F27"/>
    <w:rsid w:val="00FC50A4"/>
    <w:rsid w:val="00FC5464"/>
    <w:rsid w:val="00FC5514"/>
    <w:rsid w:val="00FC573B"/>
    <w:rsid w:val="00FD0916"/>
    <w:rsid w:val="00FD2392"/>
    <w:rsid w:val="00FD2941"/>
    <w:rsid w:val="00FD2AFC"/>
    <w:rsid w:val="00FD3223"/>
    <w:rsid w:val="00FD5987"/>
    <w:rsid w:val="00FD68FA"/>
    <w:rsid w:val="00FD75BD"/>
    <w:rsid w:val="00FE1B94"/>
    <w:rsid w:val="00FE1E65"/>
    <w:rsid w:val="00FE1F0B"/>
    <w:rsid w:val="00FE24C3"/>
    <w:rsid w:val="00FE2614"/>
    <w:rsid w:val="00FE2686"/>
    <w:rsid w:val="00FE2B52"/>
    <w:rsid w:val="00FE2E08"/>
    <w:rsid w:val="00FE3050"/>
    <w:rsid w:val="00FE3266"/>
    <w:rsid w:val="00FE3ED2"/>
    <w:rsid w:val="00FE3FE3"/>
    <w:rsid w:val="00FE493A"/>
    <w:rsid w:val="00FE4E5A"/>
    <w:rsid w:val="00FF0472"/>
    <w:rsid w:val="00FF0948"/>
    <w:rsid w:val="00FF0C13"/>
    <w:rsid w:val="00FF275F"/>
    <w:rsid w:val="00FF2EB2"/>
    <w:rsid w:val="00FF3301"/>
    <w:rsid w:val="00FF3A2A"/>
    <w:rsid w:val="00FF3ED3"/>
    <w:rsid w:val="00FF4364"/>
    <w:rsid w:val="00FF4388"/>
    <w:rsid w:val="00FF463C"/>
    <w:rsid w:val="00FF62AB"/>
    <w:rsid w:val="00FF63DD"/>
    <w:rsid w:val="05ED9EF7"/>
    <w:rsid w:val="0A7E09E1"/>
    <w:rsid w:val="0B426DB2"/>
    <w:rsid w:val="112D6B6B"/>
    <w:rsid w:val="11EC7B71"/>
    <w:rsid w:val="1760DE4C"/>
    <w:rsid w:val="23FA699B"/>
    <w:rsid w:val="295AEAD8"/>
    <w:rsid w:val="32FB5CBA"/>
    <w:rsid w:val="36C62C49"/>
    <w:rsid w:val="3902BBDF"/>
    <w:rsid w:val="45C61A02"/>
    <w:rsid w:val="53EAC6B0"/>
    <w:rsid w:val="5D4ABD1D"/>
    <w:rsid w:val="65B1C396"/>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HOJA,Bolita,Párrafo de lista4,BOLADEF,Párrafo de lista3,Párrafo de lista21,BOLA,Nivel 1 OS,Colorful List Accent 1,Colorful List - Accent 11,Título1,Betulia Título 1,Lista vías,ANEXO LISTAS,NORMAL,Bullet List,lp"/>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HOJA Car,Bolita Car,Párrafo de lista4 Car,BOLADEF Car,Párrafo de lista3 Car,Párrafo de lista21 Car,BOLA Car,Nivel 1 OS Car,Colorful List Accent 1 Car,Colorful List - Accent 11 Car,Título1 Car,Betulia Título 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table" w:styleId="Tablaconcuadrcula5oscura">
    <w:name w:val="Grid Table 5 Dark"/>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3">
    <w:name w:val="Grid Table 5 Dark Accent 3"/>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textooscuro">
    <w:name w:val="textooscuro"/>
    <w:basedOn w:val="Normal"/>
    <w:rsid w:val="005E2811"/>
    <w:pPr>
      <w:spacing w:before="100" w:beforeAutospacing="1" w:after="100" w:afterAutospacing="1" w:line="240" w:lineRule="auto"/>
      <w:jc w:val="left"/>
    </w:pPr>
    <w:rPr>
      <w:rFonts w:ascii="Times New Roman" w:hAnsi="Times New Roman"/>
      <w:sz w:val="24"/>
      <w:szCs w:val="24"/>
    </w:rPr>
  </w:style>
  <w:style w:type="character" w:styleId="Mencinsinresolver">
    <w:name w:val="Unresolved Mention"/>
    <w:basedOn w:val="Fuentedeprrafopredeter"/>
    <w:uiPriority w:val="99"/>
    <w:semiHidden/>
    <w:unhideWhenUsed/>
    <w:rsid w:val="00513005"/>
    <w:rPr>
      <w:color w:val="605E5C"/>
      <w:shd w:val="clear" w:color="auto" w:fill="E1DFDD"/>
    </w:rPr>
  </w:style>
  <w:style w:type="table" w:customStyle="1" w:styleId="TableNormal1">
    <w:name w:val="Table Normal1"/>
    <w:uiPriority w:val="2"/>
    <w:semiHidden/>
    <w:unhideWhenUsed/>
    <w:qFormat/>
    <w:rsid w:val="00447F3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7F33"/>
    <w:pPr>
      <w:widowControl w:val="0"/>
      <w:autoSpaceDE w:val="0"/>
      <w:autoSpaceDN w:val="0"/>
      <w:spacing w:after="0" w:line="240" w:lineRule="auto"/>
      <w:jc w:val="left"/>
    </w:pPr>
    <w:rPr>
      <w:rFonts w:ascii="Arial MT" w:eastAsia="Arial MT" w:hAnsi="Arial MT" w:cs="Arial MT"/>
      <w:sz w:val="22"/>
      <w:lang w:val="es-ES" w:eastAsia="en-US"/>
    </w:rPr>
  </w:style>
  <w:style w:type="paragraph" w:customStyle="1" w:styleId="xmsonormal">
    <w:name w:val="x_msonormal"/>
    <w:basedOn w:val="Normal"/>
    <w:rsid w:val="00B767E0"/>
    <w:pPr>
      <w:spacing w:before="100" w:beforeAutospacing="1" w:after="100" w:afterAutospacing="1" w:line="240" w:lineRule="auto"/>
      <w:jc w:val="left"/>
    </w:pPr>
    <w:rPr>
      <w:rFonts w:ascii="Times New Roman" w:hAnsi="Times New Roman"/>
      <w:sz w:val="24"/>
      <w:szCs w:val="24"/>
    </w:rPr>
  </w:style>
  <w:style w:type="character" w:customStyle="1" w:styleId="xcontentpasted0">
    <w:name w:val="x_contentpasted0"/>
    <w:basedOn w:val="Fuentedeprrafopredeter"/>
    <w:rsid w:val="00B767E0"/>
  </w:style>
  <w:style w:type="paragraph" w:styleId="Sangra2detindependiente">
    <w:name w:val="Body Text Indent 2"/>
    <w:basedOn w:val="Normal"/>
    <w:link w:val="Sangra2detindependienteCar"/>
    <w:uiPriority w:val="99"/>
    <w:semiHidden/>
    <w:unhideWhenUsed/>
    <w:rsid w:val="00FD239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D2392"/>
    <w:rPr>
      <w:rFonts w:ascii="Arial" w:hAnsi="Arial"/>
      <w:szCs w:val="22"/>
    </w:rPr>
  </w:style>
  <w:style w:type="table" w:styleId="Tablanormal1">
    <w:name w:val="Plain Table 1"/>
    <w:basedOn w:val="Tablanormal"/>
    <w:uiPriority w:val="41"/>
    <w:rsid w:val="001401B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op">
    <w:name w:val="eop"/>
    <w:basedOn w:val="Fuentedeprrafopredeter"/>
    <w:rsid w:val="00091074"/>
  </w:style>
  <w:style w:type="paragraph" w:customStyle="1" w:styleId="paragraph">
    <w:name w:val="paragraph"/>
    <w:basedOn w:val="Normal"/>
    <w:rsid w:val="00091074"/>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23472081">
      <w:bodyDiv w:val="1"/>
      <w:marLeft w:val="0"/>
      <w:marRight w:val="0"/>
      <w:marTop w:val="0"/>
      <w:marBottom w:val="0"/>
      <w:divBdr>
        <w:top w:val="none" w:sz="0" w:space="0" w:color="auto"/>
        <w:left w:val="none" w:sz="0" w:space="0" w:color="auto"/>
        <w:bottom w:val="none" w:sz="0" w:space="0" w:color="auto"/>
        <w:right w:val="none" w:sz="0" w:space="0" w:color="auto"/>
      </w:divBdr>
      <w:divsChild>
        <w:div w:id="468984045">
          <w:marLeft w:val="0"/>
          <w:marRight w:val="0"/>
          <w:marTop w:val="0"/>
          <w:marBottom w:val="0"/>
          <w:divBdr>
            <w:top w:val="none" w:sz="0" w:space="0" w:color="auto"/>
            <w:left w:val="none" w:sz="0" w:space="0" w:color="auto"/>
            <w:bottom w:val="none" w:sz="0" w:space="0" w:color="auto"/>
            <w:right w:val="none" w:sz="0" w:space="0" w:color="auto"/>
          </w:divBdr>
        </w:div>
      </w:divsChild>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62285544">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2058970">
      <w:bodyDiv w:val="1"/>
      <w:marLeft w:val="0"/>
      <w:marRight w:val="0"/>
      <w:marTop w:val="0"/>
      <w:marBottom w:val="0"/>
      <w:divBdr>
        <w:top w:val="none" w:sz="0" w:space="0" w:color="auto"/>
        <w:left w:val="none" w:sz="0" w:space="0" w:color="auto"/>
        <w:bottom w:val="none" w:sz="0" w:space="0" w:color="auto"/>
        <w:right w:val="none" w:sz="0" w:space="0" w:color="auto"/>
      </w:divBdr>
    </w:div>
    <w:div w:id="211111724">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68394876">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45987127">
      <w:bodyDiv w:val="1"/>
      <w:marLeft w:val="0"/>
      <w:marRight w:val="0"/>
      <w:marTop w:val="0"/>
      <w:marBottom w:val="0"/>
      <w:divBdr>
        <w:top w:val="none" w:sz="0" w:space="0" w:color="auto"/>
        <w:left w:val="none" w:sz="0" w:space="0" w:color="auto"/>
        <w:bottom w:val="none" w:sz="0" w:space="0" w:color="auto"/>
        <w:right w:val="none" w:sz="0" w:space="0" w:color="auto"/>
      </w:divBdr>
    </w:div>
    <w:div w:id="369034094">
      <w:bodyDiv w:val="1"/>
      <w:marLeft w:val="0"/>
      <w:marRight w:val="0"/>
      <w:marTop w:val="0"/>
      <w:marBottom w:val="0"/>
      <w:divBdr>
        <w:top w:val="none" w:sz="0" w:space="0" w:color="auto"/>
        <w:left w:val="none" w:sz="0" w:space="0" w:color="auto"/>
        <w:bottom w:val="none" w:sz="0" w:space="0" w:color="auto"/>
        <w:right w:val="none" w:sz="0" w:space="0" w:color="auto"/>
      </w:divBdr>
    </w:div>
    <w:div w:id="399065349">
      <w:bodyDiv w:val="1"/>
      <w:marLeft w:val="0"/>
      <w:marRight w:val="0"/>
      <w:marTop w:val="0"/>
      <w:marBottom w:val="0"/>
      <w:divBdr>
        <w:top w:val="none" w:sz="0" w:space="0" w:color="auto"/>
        <w:left w:val="none" w:sz="0" w:space="0" w:color="auto"/>
        <w:bottom w:val="none" w:sz="0" w:space="0" w:color="auto"/>
        <w:right w:val="none" w:sz="0" w:space="0" w:color="auto"/>
      </w:divBdr>
      <w:divsChild>
        <w:div w:id="279456974">
          <w:marLeft w:val="0"/>
          <w:marRight w:val="0"/>
          <w:marTop w:val="0"/>
          <w:marBottom w:val="0"/>
          <w:divBdr>
            <w:top w:val="none" w:sz="0" w:space="0" w:color="auto"/>
            <w:left w:val="none" w:sz="0" w:space="0" w:color="auto"/>
            <w:bottom w:val="none" w:sz="0" w:space="0" w:color="auto"/>
            <w:right w:val="none" w:sz="0" w:space="0" w:color="auto"/>
          </w:divBdr>
        </w:div>
        <w:div w:id="999701012">
          <w:marLeft w:val="0"/>
          <w:marRight w:val="0"/>
          <w:marTop w:val="0"/>
          <w:marBottom w:val="0"/>
          <w:divBdr>
            <w:top w:val="none" w:sz="0" w:space="0" w:color="auto"/>
            <w:left w:val="none" w:sz="0" w:space="0" w:color="auto"/>
            <w:bottom w:val="none" w:sz="0" w:space="0" w:color="auto"/>
            <w:right w:val="none" w:sz="0" w:space="0" w:color="auto"/>
          </w:divBdr>
          <w:divsChild>
            <w:div w:id="1936087278">
              <w:marLeft w:val="0"/>
              <w:marRight w:val="0"/>
              <w:marTop w:val="0"/>
              <w:marBottom w:val="0"/>
              <w:divBdr>
                <w:top w:val="none" w:sz="0" w:space="0" w:color="auto"/>
                <w:left w:val="none" w:sz="0" w:space="0" w:color="auto"/>
                <w:bottom w:val="none" w:sz="0" w:space="0" w:color="auto"/>
                <w:right w:val="none" w:sz="0" w:space="0" w:color="auto"/>
              </w:divBdr>
            </w:div>
            <w:div w:id="1939747598">
              <w:marLeft w:val="0"/>
              <w:marRight w:val="0"/>
              <w:marTop w:val="0"/>
              <w:marBottom w:val="0"/>
              <w:divBdr>
                <w:top w:val="none" w:sz="0" w:space="0" w:color="auto"/>
                <w:left w:val="none" w:sz="0" w:space="0" w:color="auto"/>
                <w:bottom w:val="none" w:sz="0" w:space="0" w:color="auto"/>
                <w:right w:val="none" w:sz="0" w:space="0" w:color="auto"/>
              </w:divBdr>
              <w:divsChild>
                <w:div w:id="260837610">
                  <w:marLeft w:val="0"/>
                  <w:marRight w:val="0"/>
                  <w:marTop w:val="0"/>
                  <w:marBottom w:val="0"/>
                  <w:divBdr>
                    <w:top w:val="none" w:sz="0" w:space="0" w:color="auto"/>
                    <w:left w:val="none" w:sz="0" w:space="0" w:color="auto"/>
                    <w:bottom w:val="none" w:sz="0" w:space="0" w:color="auto"/>
                    <w:right w:val="none" w:sz="0" w:space="0" w:color="auto"/>
                  </w:divBdr>
                  <w:divsChild>
                    <w:div w:id="1038579667">
                      <w:marLeft w:val="0"/>
                      <w:marRight w:val="0"/>
                      <w:marTop w:val="0"/>
                      <w:marBottom w:val="0"/>
                      <w:divBdr>
                        <w:top w:val="none" w:sz="0" w:space="0" w:color="auto"/>
                        <w:left w:val="none" w:sz="0" w:space="0" w:color="auto"/>
                        <w:bottom w:val="none" w:sz="0" w:space="0" w:color="auto"/>
                        <w:right w:val="none" w:sz="0" w:space="0" w:color="auto"/>
                      </w:divBdr>
                    </w:div>
                    <w:div w:id="15153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850934">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39418999">
      <w:bodyDiv w:val="1"/>
      <w:marLeft w:val="0"/>
      <w:marRight w:val="0"/>
      <w:marTop w:val="0"/>
      <w:marBottom w:val="0"/>
      <w:divBdr>
        <w:top w:val="none" w:sz="0" w:space="0" w:color="auto"/>
        <w:left w:val="none" w:sz="0" w:space="0" w:color="auto"/>
        <w:bottom w:val="none" w:sz="0" w:space="0" w:color="auto"/>
        <w:right w:val="none" w:sz="0" w:space="0" w:color="auto"/>
      </w:divBdr>
    </w:div>
    <w:div w:id="542139214">
      <w:bodyDiv w:val="1"/>
      <w:marLeft w:val="0"/>
      <w:marRight w:val="0"/>
      <w:marTop w:val="0"/>
      <w:marBottom w:val="0"/>
      <w:divBdr>
        <w:top w:val="none" w:sz="0" w:space="0" w:color="auto"/>
        <w:left w:val="none" w:sz="0" w:space="0" w:color="auto"/>
        <w:bottom w:val="none" w:sz="0" w:space="0" w:color="auto"/>
        <w:right w:val="none" w:sz="0" w:space="0" w:color="auto"/>
      </w:divBdr>
    </w:div>
    <w:div w:id="661271673">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757231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865095444">
      <w:bodyDiv w:val="1"/>
      <w:marLeft w:val="0"/>
      <w:marRight w:val="0"/>
      <w:marTop w:val="0"/>
      <w:marBottom w:val="0"/>
      <w:divBdr>
        <w:top w:val="none" w:sz="0" w:space="0" w:color="auto"/>
        <w:left w:val="none" w:sz="0" w:space="0" w:color="auto"/>
        <w:bottom w:val="none" w:sz="0" w:space="0" w:color="auto"/>
        <w:right w:val="none" w:sz="0" w:space="0" w:color="auto"/>
      </w:divBdr>
    </w:div>
    <w:div w:id="931816849">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997223131">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4420909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6138307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4467895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06667024">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62197898">
      <w:bodyDiv w:val="1"/>
      <w:marLeft w:val="0"/>
      <w:marRight w:val="0"/>
      <w:marTop w:val="0"/>
      <w:marBottom w:val="0"/>
      <w:divBdr>
        <w:top w:val="none" w:sz="0" w:space="0" w:color="auto"/>
        <w:left w:val="none" w:sz="0" w:space="0" w:color="auto"/>
        <w:bottom w:val="none" w:sz="0" w:space="0" w:color="auto"/>
        <w:right w:val="none" w:sz="0" w:space="0" w:color="auto"/>
      </w:divBdr>
    </w:div>
    <w:div w:id="1377698089">
      <w:bodyDiv w:val="1"/>
      <w:marLeft w:val="0"/>
      <w:marRight w:val="0"/>
      <w:marTop w:val="0"/>
      <w:marBottom w:val="0"/>
      <w:divBdr>
        <w:top w:val="none" w:sz="0" w:space="0" w:color="auto"/>
        <w:left w:val="none" w:sz="0" w:space="0" w:color="auto"/>
        <w:bottom w:val="none" w:sz="0" w:space="0" w:color="auto"/>
        <w:right w:val="none" w:sz="0" w:space="0" w:color="auto"/>
      </w:divBdr>
    </w:div>
    <w:div w:id="1391610299">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7759870">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775588406">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3036184">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24299317">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31568379">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eader" Target="header2.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1.png"/><Relationship Id="rId2" Type="http://schemas.openxmlformats.org/officeDocument/2006/relationships/hyperlink" Target="http://www.invias.gov.co" TargetMode="External"/><Relationship Id="rId1" Type="http://schemas.openxmlformats.org/officeDocument/2006/relationships/image" Target="media/image30.png"/></Relationships>
</file>

<file path=word/_rels/header2.xml.rels><?xml version="1.0" encoding="UTF-8" standalone="yes"?>
<Relationships xmlns="http://schemas.openxmlformats.org/package/2006/relationships"><Relationship Id="rId2" Type="http://schemas.openxmlformats.org/officeDocument/2006/relationships/image" Target="media/image29.png"/><Relationship Id="rId1" Type="http://schemas.openxmlformats.org/officeDocument/2006/relationships/image" Target="media/image2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customXml/itemProps2.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37</Pages>
  <Words>12465</Words>
  <Characters>68562</Characters>
  <Application>Microsoft Office Word</Application>
  <DocSecurity>0</DocSecurity>
  <Lines>571</Lines>
  <Paragraphs>161</Paragraphs>
  <ScaleCrop>false</ScaleCrop>
  <Company>Hewlett-Packard Company</Company>
  <LinksUpToDate>false</LinksUpToDate>
  <CharactersWithSpaces>80866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Juan Pablo Aricapa Granada</cp:lastModifiedBy>
  <cp:revision>40</cp:revision>
  <cp:lastPrinted>2024-05-29T19:17:00Z</cp:lastPrinted>
  <dcterms:created xsi:type="dcterms:W3CDTF">2024-04-27T00:36:00Z</dcterms:created>
  <dcterms:modified xsi:type="dcterms:W3CDTF">2024-06-17T16:08:00Z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