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40D3B" w14:textId="2FEAC87E" w:rsidR="00C968E6" w:rsidRPr="00F34EC3" w:rsidRDefault="00C968E6" w:rsidP="0042368D">
      <w:pPr>
        <w:spacing w:before="100" w:beforeAutospacing="1" w:after="100" w:afterAutospacing="1" w:line="360" w:lineRule="auto"/>
        <w:jc w:val="center"/>
        <w:rPr>
          <w:rFonts w:ascii="Arial" w:hAnsi="Arial" w:cs="Arial"/>
          <w:b/>
          <w:spacing w:val="2"/>
          <w:sz w:val="24"/>
          <w:szCs w:val="24"/>
        </w:rPr>
      </w:pPr>
      <w:r w:rsidRPr="00F34EC3">
        <w:rPr>
          <w:rFonts w:ascii="Arial" w:hAnsi="Arial" w:cs="Arial"/>
          <w:b/>
          <w:spacing w:val="2"/>
          <w:sz w:val="24"/>
          <w:szCs w:val="24"/>
        </w:rPr>
        <w:t xml:space="preserve">FORMATO </w:t>
      </w:r>
      <w:r w:rsidR="005A3734" w:rsidRPr="00F34EC3">
        <w:rPr>
          <w:rFonts w:ascii="Arial" w:hAnsi="Arial" w:cs="Arial"/>
          <w:b/>
          <w:spacing w:val="2"/>
          <w:sz w:val="24"/>
          <w:szCs w:val="24"/>
        </w:rPr>
        <w:t>INVITACIÓN PÚBLICA</w:t>
      </w:r>
    </w:p>
    <w:p w14:paraId="5D1A5BBF" w14:textId="00BE0B75" w:rsidR="00F501DA" w:rsidRPr="00F34EC3" w:rsidRDefault="00F501DA" w:rsidP="0042368D">
      <w:pPr>
        <w:spacing w:before="100" w:beforeAutospacing="1" w:after="100" w:afterAutospacing="1" w:line="360" w:lineRule="auto"/>
        <w:jc w:val="center"/>
        <w:rPr>
          <w:rStyle w:val="Nmerodepgina"/>
          <w:rFonts w:ascii="Arial" w:hAnsi="Arial" w:cs="Arial"/>
          <w:b/>
          <w:sz w:val="24"/>
          <w:szCs w:val="24"/>
        </w:rPr>
      </w:pPr>
      <w:r w:rsidRPr="00F34EC3">
        <w:rPr>
          <w:rStyle w:val="Nmerodepgina"/>
          <w:rFonts w:ascii="Arial" w:hAnsi="Arial" w:cs="Arial"/>
          <w:b/>
          <w:sz w:val="24"/>
          <w:szCs w:val="24"/>
        </w:rPr>
        <w:t xml:space="preserve">INVITACIÓN PÚBLICA No. </w:t>
      </w:r>
      <w:r w:rsidR="00AA6D79" w:rsidRPr="00F34EC3">
        <w:rPr>
          <w:rStyle w:val="Nmerodepgina"/>
          <w:rFonts w:ascii="Arial" w:hAnsi="Arial" w:cs="Arial"/>
          <w:b/>
          <w:sz w:val="24"/>
          <w:szCs w:val="24"/>
        </w:rPr>
        <w:t>MC-RSR-CASA-</w:t>
      </w:r>
      <w:r w:rsidR="00CF74CA">
        <w:rPr>
          <w:rStyle w:val="Nmerodepgina"/>
          <w:rFonts w:ascii="Arial" w:hAnsi="Arial" w:cs="Arial"/>
          <w:b/>
          <w:sz w:val="24"/>
          <w:szCs w:val="24"/>
        </w:rPr>
        <w:t>0</w:t>
      </w:r>
      <w:r w:rsidR="00653934">
        <w:rPr>
          <w:rStyle w:val="Nmerodepgina"/>
          <w:rFonts w:ascii="Arial" w:hAnsi="Arial" w:cs="Arial"/>
          <w:b/>
          <w:sz w:val="24"/>
          <w:szCs w:val="24"/>
        </w:rPr>
        <w:t>71</w:t>
      </w:r>
      <w:r w:rsidR="00EC2181">
        <w:rPr>
          <w:rStyle w:val="Nmerodepgina"/>
          <w:rFonts w:ascii="Arial" w:hAnsi="Arial" w:cs="Arial"/>
          <w:b/>
          <w:sz w:val="24"/>
          <w:szCs w:val="24"/>
        </w:rPr>
        <w:t>-20</w:t>
      </w:r>
      <w:r w:rsidR="00CF74CA">
        <w:rPr>
          <w:rStyle w:val="Nmerodepgina"/>
          <w:rFonts w:ascii="Arial" w:hAnsi="Arial" w:cs="Arial"/>
          <w:b/>
          <w:sz w:val="24"/>
          <w:szCs w:val="24"/>
        </w:rPr>
        <w:t>24</w:t>
      </w:r>
    </w:p>
    <w:p w14:paraId="50FE8382" w14:textId="65465D10" w:rsidR="00653934" w:rsidRDefault="005A3734" w:rsidP="00653934">
      <w:pPr>
        <w:autoSpaceDE w:val="0"/>
        <w:autoSpaceDN w:val="0"/>
        <w:adjustRightInd w:val="0"/>
        <w:spacing w:before="2" w:after="0" w:line="240" w:lineRule="auto"/>
        <w:ind w:right="21"/>
        <w:jc w:val="both"/>
        <w:rPr>
          <w:rFonts w:ascii="Arial" w:eastAsiaTheme="minorEastAsia" w:hAnsi="Arial" w:cs="Arial"/>
          <w:lang w:eastAsia="es-ES"/>
        </w:rPr>
      </w:pPr>
      <w:r w:rsidRPr="00F34EC3">
        <w:rPr>
          <w:rFonts w:ascii="Arial" w:eastAsia="Times New Roman" w:hAnsi="Arial" w:cs="Arial"/>
          <w:sz w:val="24"/>
          <w:szCs w:val="24"/>
          <w:lang w:val="es-ES"/>
        </w:rPr>
        <w:t>El SENA</w:t>
      </w:r>
      <w:r w:rsidR="00F42292" w:rsidRPr="00F34EC3">
        <w:rPr>
          <w:rFonts w:ascii="Arial" w:eastAsia="Times New Roman" w:hAnsi="Arial" w:cs="Arial"/>
          <w:sz w:val="24"/>
          <w:szCs w:val="24"/>
          <w:lang w:val="es-ES"/>
        </w:rPr>
        <w:t xml:space="preserve"> </w:t>
      </w:r>
      <w:r w:rsidR="0007167F" w:rsidRPr="00F34EC3">
        <w:rPr>
          <w:rFonts w:ascii="Arial" w:eastAsia="Times New Roman" w:hAnsi="Arial" w:cs="Arial"/>
          <w:sz w:val="24"/>
          <w:szCs w:val="24"/>
          <w:lang w:val="es-ES"/>
        </w:rPr>
        <w:t xml:space="preserve">Centro Atención Sector Agropecuario </w:t>
      </w:r>
      <w:r w:rsidR="00F42292" w:rsidRPr="00F34EC3">
        <w:rPr>
          <w:rFonts w:ascii="Arial" w:eastAsia="Times New Roman" w:hAnsi="Arial" w:cs="Arial"/>
          <w:sz w:val="24"/>
          <w:szCs w:val="24"/>
          <w:lang w:val="es-ES"/>
        </w:rPr>
        <w:t>de la Regional Risaralda</w:t>
      </w:r>
      <w:r w:rsidRPr="00F34EC3">
        <w:rPr>
          <w:rFonts w:ascii="Arial" w:eastAsia="Times New Roman" w:hAnsi="Arial" w:cs="Arial"/>
          <w:sz w:val="24"/>
          <w:szCs w:val="24"/>
          <w:lang w:val="es-ES"/>
        </w:rPr>
        <w:t xml:space="preserve">, está interesado en obtener ofertas </w:t>
      </w:r>
      <w:r w:rsidR="00EC2181">
        <w:rPr>
          <w:rFonts w:ascii="Arial" w:eastAsia="Times New Roman" w:hAnsi="Arial" w:cs="Arial"/>
          <w:sz w:val="24"/>
          <w:szCs w:val="24"/>
          <w:lang w:val="es-ES"/>
        </w:rPr>
        <w:t>“</w:t>
      </w:r>
      <w:r w:rsidR="00653934">
        <w:rPr>
          <w:rFonts w:ascii="Arial" w:eastAsiaTheme="minorEastAsia" w:hAnsi="Arial" w:cs="Arial"/>
          <w:i/>
          <w:iCs/>
          <w:spacing w:val="-1"/>
          <w:lang w:eastAsia="es-ES"/>
        </w:rPr>
        <w:t>C</w:t>
      </w:r>
      <w:r w:rsidR="00653934">
        <w:rPr>
          <w:rFonts w:ascii="Arial" w:eastAsiaTheme="minorEastAsia" w:hAnsi="Arial" w:cs="Arial"/>
          <w:i/>
          <w:iCs/>
          <w:lang w:eastAsia="es-ES"/>
        </w:rPr>
        <w:t>omp</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a de so</w:t>
      </w:r>
      <w:r w:rsidR="00653934">
        <w:rPr>
          <w:rFonts w:ascii="Arial" w:eastAsiaTheme="minorEastAsia" w:hAnsi="Arial" w:cs="Arial"/>
          <w:i/>
          <w:iCs/>
          <w:spacing w:val="-2"/>
          <w:lang w:eastAsia="es-ES"/>
        </w:rPr>
        <w:t>f</w:t>
      </w:r>
      <w:r w:rsidR="00653934">
        <w:rPr>
          <w:rFonts w:ascii="Arial" w:eastAsiaTheme="minorEastAsia" w:hAnsi="Arial" w:cs="Arial"/>
          <w:i/>
          <w:iCs/>
          <w:spacing w:val="1"/>
          <w:lang w:eastAsia="es-ES"/>
        </w:rPr>
        <w:t>t</w:t>
      </w:r>
      <w:r w:rsidR="00653934">
        <w:rPr>
          <w:rFonts w:ascii="Arial" w:eastAsiaTheme="minorEastAsia" w:hAnsi="Arial" w:cs="Arial"/>
          <w:i/>
          <w:iCs/>
          <w:spacing w:val="-1"/>
          <w:lang w:eastAsia="es-ES"/>
        </w:rPr>
        <w:t>w</w:t>
      </w:r>
      <w:r w:rsidR="00653934">
        <w:rPr>
          <w:rFonts w:ascii="Arial" w:eastAsiaTheme="minorEastAsia" w:hAnsi="Arial" w:cs="Arial"/>
          <w:i/>
          <w:iCs/>
          <w:lang w:eastAsia="es-ES"/>
        </w:rPr>
        <w:t>are</w:t>
      </w:r>
      <w:r w:rsidR="00653934">
        <w:rPr>
          <w:rFonts w:ascii="Arial" w:eastAsiaTheme="minorEastAsia" w:hAnsi="Arial" w:cs="Arial"/>
          <w:i/>
          <w:iCs/>
          <w:spacing w:val="1"/>
          <w:lang w:eastAsia="es-ES"/>
        </w:rPr>
        <w:t xml:space="preserve"> </w:t>
      </w:r>
      <w:r w:rsidR="00653934">
        <w:rPr>
          <w:rFonts w:ascii="Arial" w:eastAsiaTheme="minorEastAsia" w:hAnsi="Arial" w:cs="Arial"/>
          <w:i/>
          <w:iCs/>
          <w:lang w:eastAsia="es-ES"/>
        </w:rPr>
        <w:t>p</w:t>
      </w:r>
      <w:r w:rsidR="00653934">
        <w:rPr>
          <w:rFonts w:ascii="Arial" w:eastAsiaTheme="minorEastAsia" w:hAnsi="Arial" w:cs="Arial"/>
          <w:i/>
          <w:iCs/>
          <w:spacing w:val="-3"/>
          <w:lang w:eastAsia="es-ES"/>
        </w:rPr>
        <w:t>a</w:t>
      </w:r>
      <w:r w:rsidR="00653934">
        <w:rPr>
          <w:rFonts w:ascii="Arial" w:eastAsiaTheme="minorEastAsia" w:hAnsi="Arial" w:cs="Arial"/>
          <w:i/>
          <w:iCs/>
          <w:spacing w:val="-2"/>
          <w:lang w:eastAsia="es-ES"/>
        </w:rPr>
        <w:t>r</w:t>
      </w:r>
      <w:r w:rsidR="00653934">
        <w:rPr>
          <w:rFonts w:ascii="Arial" w:eastAsiaTheme="minorEastAsia" w:hAnsi="Arial" w:cs="Arial"/>
          <w:i/>
          <w:iCs/>
          <w:lang w:eastAsia="es-ES"/>
        </w:rPr>
        <w:t>a</w:t>
      </w:r>
      <w:r w:rsidR="00653934">
        <w:rPr>
          <w:rFonts w:ascii="Arial" w:eastAsiaTheme="minorEastAsia" w:hAnsi="Arial" w:cs="Arial"/>
          <w:i/>
          <w:iCs/>
          <w:spacing w:val="3"/>
          <w:lang w:eastAsia="es-ES"/>
        </w:rPr>
        <w:t xml:space="preserve"> </w:t>
      </w:r>
      <w:r w:rsidR="00653934">
        <w:rPr>
          <w:rFonts w:ascii="Arial" w:eastAsiaTheme="minorEastAsia" w:hAnsi="Arial" w:cs="Arial"/>
          <w:i/>
          <w:iCs/>
          <w:lang w:eastAsia="es-ES"/>
        </w:rPr>
        <w:t>el</w:t>
      </w:r>
      <w:r w:rsidR="00653934">
        <w:rPr>
          <w:rFonts w:ascii="Arial" w:eastAsiaTheme="minorEastAsia" w:hAnsi="Arial" w:cs="Arial"/>
          <w:i/>
          <w:iCs/>
          <w:spacing w:val="2"/>
          <w:lang w:eastAsia="es-ES"/>
        </w:rPr>
        <w:t xml:space="preserve"> </w:t>
      </w:r>
      <w:r w:rsidR="00653934">
        <w:rPr>
          <w:rFonts w:ascii="Arial" w:eastAsiaTheme="minorEastAsia" w:hAnsi="Arial" w:cs="Arial"/>
          <w:i/>
          <w:iCs/>
          <w:lang w:eastAsia="es-ES"/>
        </w:rPr>
        <w:t>d</w:t>
      </w:r>
      <w:r w:rsidR="00653934">
        <w:rPr>
          <w:rFonts w:ascii="Arial" w:eastAsiaTheme="minorEastAsia" w:hAnsi="Arial" w:cs="Arial"/>
          <w:i/>
          <w:iCs/>
          <w:spacing w:val="-3"/>
          <w:lang w:eastAsia="es-ES"/>
        </w:rPr>
        <w:t>e</w:t>
      </w:r>
      <w:r w:rsidR="00653934">
        <w:rPr>
          <w:rFonts w:ascii="Arial" w:eastAsiaTheme="minorEastAsia" w:hAnsi="Arial" w:cs="Arial"/>
          <w:i/>
          <w:iCs/>
          <w:lang w:eastAsia="es-ES"/>
        </w:rPr>
        <w:t>sa</w:t>
      </w:r>
      <w:r w:rsidR="00653934">
        <w:rPr>
          <w:rFonts w:ascii="Arial" w:eastAsiaTheme="minorEastAsia" w:hAnsi="Arial" w:cs="Arial"/>
          <w:i/>
          <w:iCs/>
          <w:spacing w:val="-2"/>
          <w:lang w:eastAsia="es-ES"/>
        </w:rPr>
        <w:t>r</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o</w:t>
      </w:r>
      <w:r w:rsidR="00653934">
        <w:rPr>
          <w:rFonts w:ascii="Arial" w:eastAsiaTheme="minorEastAsia" w:hAnsi="Arial" w:cs="Arial"/>
          <w:i/>
          <w:iCs/>
          <w:spacing w:val="-1"/>
          <w:lang w:eastAsia="es-ES"/>
        </w:rPr>
        <w:t>ll</w:t>
      </w:r>
      <w:r w:rsidR="00653934">
        <w:rPr>
          <w:rFonts w:ascii="Arial" w:eastAsiaTheme="minorEastAsia" w:hAnsi="Arial" w:cs="Arial"/>
          <w:i/>
          <w:iCs/>
          <w:lang w:eastAsia="es-ES"/>
        </w:rPr>
        <w:t>o</w:t>
      </w:r>
      <w:r w:rsidR="00653934">
        <w:rPr>
          <w:rFonts w:ascii="Arial" w:eastAsiaTheme="minorEastAsia" w:hAnsi="Arial" w:cs="Arial"/>
          <w:i/>
          <w:iCs/>
          <w:spacing w:val="3"/>
          <w:lang w:eastAsia="es-ES"/>
        </w:rPr>
        <w:t xml:space="preserve"> </w:t>
      </w:r>
      <w:r w:rsidR="00653934">
        <w:rPr>
          <w:rFonts w:ascii="Arial" w:eastAsiaTheme="minorEastAsia" w:hAnsi="Arial" w:cs="Arial"/>
          <w:i/>
          <w:iCs/>
          <w:lang w:eastAsia="es-ES"/>
        </w:rPr>
        <w:t xml:space="preserve">de </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os</w:t>
      </w:r>
      <w:r w:rsidR="00653934">
        <w:rPr>
          <w:rFonts w:ascii="Arial" w:eastAsiaTheme="minorEastAsia" w:hAnsi="Arial" w:cs="Arial"/>
          <w:i/>
          <w:iCs/>
          <w:spacing w:val="3"/>
          <w:lang w:eastAsia="es-ES"/>
        </w:rPr>
        <w:t xml:space="preserve"> </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i</w:t>
      </w:r>
      <w:r w:rsidR="00653934">
        <w:rPr>
          <w:rFonts w:ascii="Arial" w:eastAsiaTheme="minorEastAsia" w:hAnsi="Arial" w:cs="Arial"/>
          <w:i/>
          <w:iCs/>
          <w:spacing w:val="1"/>
          <w:lang w:eastAsia="es-ES"/>
        </w:rPr>
        <w:t>f</w:t>
      </w:r>
      <w:r w:rsidR="00653934">
        <w:rPr>
          <w:rFonts w:ascii="Arial" w:eastAsiaTheme="minorEastAsia" w:hAnsi="Arial" w:cs="Arial"/>
          <w:i/>
          <w:iCs/>
          <w:lang w:eastAsia="es-ES"/>
        </w:rPr>
        <w:t>ere</w:t>
      </w:r>
      <w:r w:rsidR="00653934">
        <w:rPr>
          <w:rFonts w:ascii="Arial" w:eastAsiaTheme="minorEastAsia" w:hAnsi="Arial" w:cs="Arial"/>
          <w:i/>
          <w:iCs/>
          <w:spacing w:val="-3"/>
          <w:lang w:eastAsia="es-ES"/>
        </w:rPr>
        <w:t>n</w:t>
      </w:r>
      <w:r w:rsidR="00653934">
        <w:rPr>
          <w:rFonts w:ascii="Arial" w:eastAsiaTheme="minorEastAsia" w:hAnsi="Arial" w:cs="Arial"/>
          <w:i/>
          <w:iCs/>
          <w:spacing w:val="1"/>
          <w:lang w:eastAsia="es-ES"/>
        </w:rPr>
        <w:t>t</w:t>
      </w:r>
      <w:r w:rsidR="00653934">
        <w:rPr>
          <w:rFonts w:ascii="Arial" w:eastAsiaTheme="minorEastAsia" w:hAnsi="Arial" w:cs="Arial"/>
          <w:i/>
          <w:iCs/>
          <w:lang w:eastAsia="es-ES"/>
        </w:rPr>
        <w:t xml:space="preserve">es </w:t>
      </w:r>
      <w:r w:rsidR="00653934">
        <w:rPr>
          <w:rFonts w:ascii="Arial" w:eastAsiaTheme="minorEastAsia" w:hAnsi="Arial" w:cs="Arial"/>
          <w:i/>
          <w:iCs/>
          <w:spacing w:val="-3"/>
          <w:lang w:eastAsia="es-ES"/>
        </w:rPr>
        <w:t>p</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oc</w:t>
      </w:r>
      <w:r w:rsidR="00653934">
        <w:rPr>
          <w:rFonts w:ascii="Arial" w:eastAsiaTheme="minorEastAsia" w:hAnsi="Arial" w:cs="Arial"/>
          <w:i/>
          <w:iCs/>
          <w:spacing w:val="-1"/>
          <w:lang w:eastAsia="es-ES"/>
        </w:rPr>
        <w:t>e</w:t>
      </w:r>
      <w:r w:rsidR="00653934">
        <w:rPr>
          <w:rFonts w:ascii="Arial" w:eastAsiaTheme="minorEastAsia" w:hAnsi="Arial" w:cs="Arial"/>
          <w:i/>
          <w:iCs/>
          <w:spacing w:val="-2"/>
          <w:lang w:eastAsia="es-ES"/>
        </w:rPr>
        <w:t>s</w:t>
      </w:r>
      <w:r w:rsidR="00653934">
        <w:rPr>
          <w:rFonts w:ascii="Arial" w:eastAsiaTheme="minorEastAsia" w:hAnsi="Arial" w:cs="Arial"/>
          <w:i/>
          <w:iCs/>
          <w:lang w:eastAsia="es-ES"/>
        </w:rPr>
        <w:t>os,</w:t>
      </w:r>
      <w:r w:rsidR="00653934">
        <w:rPr>
          <w:rFonts w:ascii="Arial" w:eastAsiaTheme="minorEastAsia" w:hAnsi="Arial" w:cs="Arial"/>
          <w:i/>
          <w:iCs/>
          <w:spacing w:val="1"/>
          <w:lang w:eastAsia="es-ES"/>
        </w:rPr>
        <w:t xml:space="preserve"> </w:t>
      </w:r>
      <w:r w:rsidR="00653934">
        <w:rPr>
          <w:rFonts w:ascii="Arial" w:eastAsiaTheme="minorEastAsia" w:hAnsi="Arial" w:cs="Arial"/>
          <w:i/>
          <w:iCs/>
          <w:lang w:eastAsia="es-ES"/>
        </w:rPr>
        <w:t>proy</w:t>
      </w:r>
      <w:r w:rsidR="00653934">
        <w:rPr>
          <w:rFonts w:ascii="Arial" w:eastAsiaTheme="minorEastAsia" w:hAnsi="Arial" w:cs="Arial"/>
          <w:i/>
          <w:iCs/>
          <w:spacing w:val="-3"/>
          <w:lang w:eastAsia="es-ES"/>
        </w:rPr>
        <w:t>e</w:t>
      </w:r>
      <w:r w:rsidR="00653934">
        <w:rPr>
          <w:rFonts w:ascii="Arial" w:eastAsiaTheme="minorEastAsia" w:hAnsi="Arial" w:cs="Arial"/>
          <w:i/>
          <w:iCs/>
          <w:lang w:eastAsia="es-ES"/>
        </w:rPr>
        <w:t>c</w:t>
      </w:r>
      <w:r w:rsidR="00653934">
        <w:rPr>
          <w:rFonts w:ascii="Arial" w:eastAsiaTheme="minorEastAsia" w:hAnsi="Arial" w:cs="Arial"/>
          <w:i/>
          <w:iCs/>
          <w:spacing w:val="1"/>
          <w:lang w:eastAsia="es-ES"/>
        </w:rPr>
        <w:t>t</w:t>
      </w:r>
      <w:r w:rsidR="00653934">
        <w:rPr>
          <w:rFonts w:ascii="Arial" w:eastAsiaTheme="minorEastAsia" w:hAnsi="Arial" w:cs="Arial"/>
          <w:i/>
          <w:iCs/>
          <w:lang w:eastAsia="es-ES"/>
        </w:rPr>
        <w:t>os y activ</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a</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s</w:t>
      </w:r>
      <w:r w:rsidR="00653934">
        <w:rPr>
          <w:rFonts w:ascii="Arial" w:eastAsiaTheme="minorEastAsia" w:hAnsi="Arial" w:cs="Arial"/>
          <w:i/>
          <w:iCs/>
          <w:spacing w:val="4"/>
          <w:lang w:eastAsia="es-ES"/>
        </w:rPr>
        <w:t xml:space="preserve"> </w:t>
      </w:r>
      <w:r w:rsidR="00653934">
        <w:rPr>
          <w:rFonts w:ascii="Arial" w:eastAsiaTheme="minorEastAsia" w:hAnsi="Arial" w:cs="Arial"/>
          <w:i/>
          <w:iCs/>
          <w:lang w:eastAsia="es-ES"/>
        </w:rPr>
        <w:t xml:space="preserve">de </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nv</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s</w:t>
      </w:r>
      <w:r w:rsidR="00653934">
        <w:rPr>
          <w:rFonts w:ascii="Arial" w:eastAsiaTheme="minorEastAsia" w:hAnsi="Arial" w:cs="Arial"/>
          <w:i/>
          <w:iCs/>
          <w:spacing w:val="1"/>
          <w:lang w:eastAsia="es-ES"/>
        </w:rPr>
        <w:t>t</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g</w:t>
      </w:r>
      <w:r w:rsidR="00653934">
        <w:rPr>
          <w:rFonts w:ascii="Arial" w:eastAsiaTheme="minorEastAsia" w:hAnsi="Arial" w:cs="Arial"/>
          <w:i/>
          <w:iCs/>
          <w:spacing w:val="-3"/>
          <w:lang w:eastAsia="es-ES"/>
        </w:rPr>
        <w:t>a</w:t>
      </w:r>
      <w:r w:rsidR="00653934">
        <w:rPr>
          <w:rFonts w:ascii="Arial" w:eastAsiaTheme="minorEastAsia" w:hAnsi="Arial" w:cs="Arial"/>
          <w:i/>
          <w:iCs/>
          <w:lang w:eastAsia="es-ES"/>
        </w:rPr>
        <w:t>c</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ó</w:t>
      </w:r>
      <w:r w:rsidR="00653934">
        <w:rPr>
          <w:rFonts w:ascii="Arial" w:eastAsiaTheme="minorEastAsia" w:hAnsi="Arial" w:cs="Arial"/>
          <w:i/>
          <w:iCs/>
          <w:spacing w:val="-1"/>
          <w:lang w:eastAsia="es-ES"/>
        </w:rPr>
        <w:t>n</w:t>
      </w:r>
      <w:r w:rsidR="00653934">
        <w:rPr>
          <w:rFonts w:ascii="Arial" w:eastAsiaTheme="minorEastAsia" w:hAnsi="Arial" w:cs="Arial"/>
          <w:i/>
          <w:iCs/>
          <w:lang w:eastAsia="es-ES"/>
        </w:rPr>
        <w:t>,</w:t>
      </w:r>
      <w:r w:rsidR="00653934">
        <w:rPr>
          <w:rFonts w:ascii="Arial" w:eastAsiaTheme="minorEastAsia" w:hAnsi="Arial" w:cs="Arial"/>
          <w:i/>
          <w:iCs/>
          <w:spacing w:val="4"/>
          <w:lang w:eastAsia="es-ES"/>
        </w:rPr>
        <w:t xml:space="preserve"> </w:t>
      </w:r>
      <w:r w:rsidR="00653934">
        <w:rPr>
          <w:rFonts w:ascii="Arial" w:eastAsiaTheme="minorEastAsia" w:hAnsi="Arial" w:cs="Arial"/>
          <w:i/>
          <w:iCs/>
          <w:spacing w:val="-1"/>
          <w:lang w:eastAsia="es-ES"/>
        </w:rPr>
        <w:t>D</w:t>
      </w:r>
      <w:r w:rsidR="00653934">
        <w:rPr>
          <w:rFonts w:ascii="Arial" w:eastAsiaTheme="minorEastAsia" w:hAnsi="Arial" w:cs="Arial"/>
          <w:i/>
          <w:iCs/>
          <w:lang w:eastAsia="es-ES"/>
        </w:rPr>
        <w:t>es</w:t>
      </w:r>
      <w:r w:rsidR="00653934">
        <w:rPr>
          <w:rFonts w:ascii="Arial" w:eastAsiaTheme="minorEastAsia" w:hAnsi="Arial" w:cs="Arial"/>
          <w:i/>
          <w:iCs/>
          <w:spacing w:val="-1"/>
          <w:lang w:eastAsia="es-ES"/>
        </w:rPr>
        <w:t>a</w:t>
      </w:r>
      <w:r w:rsidR="00653934">
        <w:rPr>
          <w:rFonts w:ascii="Arial" w:eastAsiaTheme="minorEastAsia" w:hAnsi="Arial" w:cs="Arial"/>
          <w:i/>
          <w:iCs/>
          <w:spacing w:val="-2"/>
          <w:lang w:eastAsia="es-ES"/>
        </w:rPr>
        <w:t>r</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o</w:t>
      </w:r>
      <w:r w:rsidR="00653934">
        <w:rPr>
          <w:rFonts w:ascii="Arial" w:eastAsiaTheme="minorEastAsia" w:hAnsi="Arial" w:cs="Arial"/>
          <w:i/>
          <w:iCs/>
          <w:spacing w:val="-1"/>
          <w:lang w:eastAsia="es-ES"/>
        </w:rPr>
        <w:t>ll</w:t>
      </w:r>
      <w:r w:rsidR="00653934">
        <w:rPr>
          <w:rFonts w:ascii="Arial" w:eastAsiaTheme="minorEastAsia" w:hAnsi="Arial" w:cs="Arial"/>
          <w:i/>
          <w:iCs/>
          <w:lang w:eastAsia="es-ES"/>
        </w:rPr>
        <w:t>o</w:t>
      </w:r>
      <w:r w:rsidR="00653934">
        <w:rPr>
          <w:rFonts w:ascii="Arial" w:eastAsiaTheme="minorEastAsia" w:hAnsi="Arial" w:cs="Arial"/>
          <w:i/>
          <w:iCs/>
          <w:spacing w:val="3"/>
          <w:lang w:eastAsia="es-ES"/>
        </w:rPr>
        <w:t xml:space="preserve"> </w:t>
      </w:r>
      <w:r w:rsidR="00653934">
        <w:rPr>
          <w:rFonts w:ascii="Arial" w:eastAsiaTheme="minorEastAsia" w:hAnsi="Arial" w:cs="Arial"/>
          <w:i/>
          <w:iCs/>
          <w:lang w:eastAsia="es-ES"/>
        </w:rPr>
        <w:t xml:space="preserve">e </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n</w:t>
      </w:r>
      <w:r w:rsidR="00653934">
        <w:rPr>
          <w:rFonts w:ascii="Arial" w:eastAsiaTheme="minorEastAsia" w:hAnsi="Arial" w:cs="Arial"/>
          <w:i/>
          <w:iCs/>
          <w:spacing w:val="-1"/>
          <w:lang w:eastAsia="es-ES"/>
        </w:rPr>
        <w:t>n</w:t>
      </w:r>
      <w:r w:rsidR="00653934">
        <w:rPr>
          <w:rFonts w:ascii="Arial" w:eastAsiaTheme="minorEastAsia" w:hAnsi="Arial" w:cs="Arial"/>
          <w:i/>
          <w:iCs/>
          <w:lang w:eastAsia="es-ES"/>
        </w:rPr>
        <w:t>ov</w:t>
      </w:r>
      <w:r w:rsidR="00653934">
        <w:rPr>
          <w:rFonts w:ascii="Arial" w:eastAsiaTheme="minorEastAsia" w:hAnsi="Arial" w:cs="Arial"/>
          <w:i/>
          <w:iCs/>
          <w:spacing w:val="-1"/>
          <w:lang w:eastAsia="es-ES"/>
        </w:rPr>
        <w:t>a</w:t>
      </w:r>
      <w:r w:rsidR="00653934">
        <w:rPr>
          <w:rFonts w:ascii="Arial" w:eastAsiaTheme="minorEastAsia" w:hAnsi="Arial" w:cs="Arial"/>
          <w:i/>
          <w:iCs/>
          <w:lang w:eastAsia="es-ES"/>
        </w:rPr>
        <w:t>c</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ón</w:t>
      </w:r>
      <w:r w:rsidR="00653934">
        <w:rPr>
          <w:rFonts w:ascii="Arial" w:eastAsiaTheme="minorEastAsia" w:hAnsi="Arial" w:cs="Arial"/>
          <w:i/>
          <w:iCs/>
          <w:spacing w:val="2"/>
          <w:lang w:eastAsia="es-ES"/>
        </w:rPr>
        <w:t xml:space="preserve"> </w:t>
      </w:r>
      <w:r w:rsidR="00653934">
        <w:rPr>
          <w:rFonts w:ascii="Arial" w:eastAsiaTheme="minorEastAsia" w:hAnsi="Arial" w:cs="Arial"/>
          <w:i/>
          <w:iCs/>
          <w:spacing w:val="-3"/>
          <w:lang w:eastAsia="es-ES"/>
        </w:rPr>
        <w:t>d</w:t>
      </w:r>
      <w:r w:rsidR="00653934">
        <w:rPr>
          <w:rFonts w:ascii="Arial" w:eastAsiaTheme="minorEastAsia" w:hAnsi="Arial" w:cs="Arial"/>
          <w:i/>
          <w:iCs/>
          <w:lang w:eastAsia="es-ES"/>
        </w:rPr>
        <w:t>e</w:t>
      </w:r>
      <w:r w:rsidR="00653934">
        <w:rPr>
          <w:rFonts w:ascii="Arial" w:eastAsiaTheme="minorEastAsia" w:hAnsi="Arial" w:cs="Arial"/>
          <w:i/>
          <w:iCs/>
          <w:spacing w:val="2"/>
          <w:lang w:eastAsia="es-ES"/>
        </w:rPr>
        <w:t xml:space="preserve"> </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 xml:space="preserve">as </w:t>
      </w:r>
      <w:r w:rsidR="00653934">
        <w:rPr>
          <w:rFonts w:ascii="Arial" w:eastAsiaTheme="minorEastAsia" w:hAnsi="Arial" w:cs="Arial"/>
          <w:i/>
          <w:iCs/>
          <w:spacing w:val="-1"/>
          <w:lang w:eastAsia="es-ES"/>
        </w:rPr>
        <w:t>l</w:t>
      </w:r>
      <w:r w:rsidR="00653934">
        <w:rPr>
          <w:rFonts w:ascii="Arial" w:eastAsiaTheme="minorEastAsia" w:hAnsi="Arial" w:cs="Arial"/>
          <w:i/>
          <w:iCs/>
          <w:spacing w:val="1"/>
          <w:lang w:eastAsia="es-ES"/>
        </w:rPr>
        <w:t>í</w:t>
      </w:r>
      <w:r w:rsidR="00653934">
        <w:rPr>
          <w:rFonts w:ascii="Arial" w:eastAsiaTheme="minorEastAsia" w:hAnsi="Arial" w:cs="Arial"/>
          <w:i/>
          <w:iCs/>
          <w:lang w:eastAsia="es-ES"/>
        </w:rPr>
        <w:t>n</w:t>
      </w:r>
      <w:r w:rsidR="00653934">
        <w:rPr>
          <w:rFonts w:ascii="Arial" w:eastAsiaTheme="minorEastAsia" w:hAnsi="Arial" w:cs="Arial"/>
          <w:i/>
          <w:iCs/>
          <w:spacing w:val="-1"/>
          <w:lang w:eastAsia="es-ES"/>
        </w:rPr>
        <w:t>e</w:t>
      </w:r>
      <w:r w:rsidR="00653934">
        <w:rPr>
          <w:rFonts w:ascii="Arial" w:eastAsiaTheme="minorEastAsia" w:hAnsi="Arial" w:cs="Arial"/>
          <w:i/>
          <w:iCs/>
          <w:spacing w:val="-3"/>
          <w:lang w:eastAsia="es-ES"/>
        </w:rPr>
        <w:t>a</w:t>
      </w:r>
      <w:r w:rsidR="00653934">
        <w:rPr>
          <w:rFonts w:ascii="Arial" w:eastAsiaTheme="minorEastAsia" w:hAnsi="Arial" w:cs="Arial"/>
          <w:i/>
          <w:iCs/>
          <w:lang w:eastAsia="es-ES"/>
        </w:rPr>
        <w:t xml:space="preserve">s </w:t>
      </w:r>
      <w:r w:rsidR="00653934">
        <w:rPr>
          <w:rFonts w:ascii="Arial" w:eastAsiaTheme="minorEastAsia" w:hAnsi="Arial" w:cs="Arial"/>
          <w:i/>
          <w:iCs/>
          <w:spacing w:val="1"/>
          <w:lang w:eastAsia="es-ES"/>
        </w:rPr>
        <w:t>t</w:t>
      </w:r>
      <w:r w:rsidR="00653934">
        <w:rPr>
          <w:rFonts w:ascii="Arial" w:eastAsiaTheme="minorEastAsia" w:hAnsi="Arial" w:cs="Arial"/>
          <w:i/>
          <w:iCs/>
          <w:lang w:eastAsia="es-ES"/>
        </w:rPr>
        <w:t>ec</w:t>
      </w:r>
      <w:r w:rsidR="00653934">
        <w:rPr>
          <w:rFonts w:ascii="Arial" w:eastAsiaTheme="minorEastAsia" w:hAnsi="Arial" w:cs="Arial"/>
          <w:i/>
          <w:iCs/>
          <w:spacing w:val="-1"/>
          <w:lang w:eastAsia="es-ES"/>
        </w:rPr>
        <w:t>n</w:t>
      </w:r>
      <w:r w:rsidR="00653934">
        <w:rPr>
          <w:rFonts w:ascii="Arial" w:eastAsiaTheme="minorEastAsia" w:hAnsi="Arial" w:cs="Arial"/>
          <w:i/>
          <w:iCs/>
          <w:lang w:eastAsia="es-ES"/>
        </w:rPr>
        <w:t>o</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ó</w:t>
      </w:r>
      <w:r w:rsidR="00653934">
        <w:rPr>
          <w:rFonts w:ascii="Arial" w:eastAsiaTheme="minorEastAsia" w:hAnsi="Arial" w:cs="Arial"/>
          <w:i/>
          <w:iCs/>
          <w:spacing w:val="-1"/>
          <w:lang w:eastAsia="es-ES"/>
        </w:rPr>
        <w:t>gi</w:t>
      </w:r>
      <w:r w:rsidR="00653934">
        <w:rPr>
          <w:rFonts w:ascii="Arial" w:eastAsiaTheme="minorEastAsia" w:hAnsi="Arial" w:cs="Arial"/>
          <w:i/>
          <w:iCs/>
          <w:lang w:eastAsia="es-ES"/>
        </w:rPr>
        <w:t>cas</w:t>
      </w:r>
      <w:r w:rsidR="00653934">
        <w:rPr>
          <w:rFonts w:ascii="Arial" w:eastAsiaTheme="minorEastAsia" w:hAnsi="Arial" w:cs="Arial"/>
          <w:i/>
          <w:iCs/>
          <w:spacing w:val="2"/>
          <w:lang w:eastAsia="es-ES"/>
        </w:rPr>
        <w:t xml:space="preserve"> </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 xml:space="preserve">l </w:t>
      </w:r>
      <w:proofErr w:type="spellStart"/>
      <w:r w:rsidR="00653934">
        <w:rPr>
          <w:rFonts w:ascii="Arial" w:eastAsiaTheme="minorEastAsia" w:hAnsi="Arial" w:cs="Arial"/>
          <w:i/>
          <w:iCs/>
          <w:lang w:eastAsia="es-ES"/>
        </w:rPr>
        <w:t>T</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cn</w:t>
      </w:r>
      <w:r w:rsidR="00653934">
        <w:rPr>
          <w:rFonts w:ascii="Arial" w:eastAsiaTheme="minorEastAsia" w:hAnsi="Arial" w:cs="Arial"/>
          <w:i/>
          <w:iCs/>
          <w:spacing w:val="-1"/>
          <w:lang w:eastAsia="es-ES"/>
        </w:rPr>
        <w:t>o</w:t>
      </w:r>
      <w:r w:rsidR="00653934">
        <w:rPr>
          <w:rFonts w:ascii="Arial" w:eastAsiaTheme="minorEastAsia" w:hAnsi="Arial" w:cs="Arial"/>
          <w:i/>
          <w:iCs/>
          <w:lang w:eastAsia="es-ES"/>
        </w:rPr>
        <w:t>p</w:t>
      </w:r>
      <w:r w:rsidR="00653934">
        <w:rPr>
          <w:rFonts w:ascii="Arial" w:eastAsiaTheme="minorEastAsia" w:hAnsi="Arial" w:cs="Arial"/>
          <w:i/>
          <w:iCs/>
          <w:spacing w:val="-1"/>
          <w:lang w:eastAsia="es-ES"/>
        </w:rPr>
        <w:t>a</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q</w:t>
      </w:r>
      <w:r w:rsidR="00653934">
        <w:rPr>
          <w:rFonts w:ascii="Arial" w:eastAsiaTheme="minorEastAsia" w:hAnsi="Arial" w:cs="Arial"/>
          <w:i/>
          <w:iCs/>
          <w:spacing w:val="-1"/>
          <w:lang w:eastAsia="es-ES"/>
        </w:rPr>
        <w:t>u</w:t>
      </w:r>
      <w:r w:rsidR="00653934">
        <w:rPr>
          <w:rFonts w:ascii="Arial" w:eastAsiaTheme="minorEastAsia" w:hAnsi="Arial" w:cs="Arial"/>
          <w:i/>
          <w:iCs/>
          <w:lang w:eastAsia="es-ES"/>
        </w:rPr>
        <w:t>e</w:t>
      </w:r>
      <w:proofErr w:type="spellEnd"/>
      <w:r w:rsidR="00653934">
        <w:rPr>
          <w:rFonts w:ascii="Arial" w:eastAsiaTheme="minorEastAsia" w:hAnsi="Arial" w:cs="Arial"/>
          <w:i/>
          <w:iCs/>
          <w:spacing w:val="3"/>
          <w:lang w:eastAsia="es-ES"/>
        </w:rPr>
        <w:t xml:space="preserve"> </w:t>
      </w:r>
      <w:r w:rsidR="00653934">
        <w:rPr>
          <w:rFonts w:ascii="Arial" w:eastAsiaTheme="minorEastAsia" w:hAnsi="Arial" w:cs="Arial"/>
          <w:i/>
          <w:iCs/>
          <w:lang w:eastAsia="es-ES"/>
        </w:rPr>
        <w:t>No</w:t>
      </w:r>
      <w:r w:rsidR="00653934">
        <w:rPr>
          <w:rFonts w:ascii="Arial" w:eastAsiaTheme="minorEastAsia" w:hAnsi="Arial" w:cs="Arial"/>
          <w:i/>
          <w:iCs/>
          <w:spacing w:val="-1"/>
          <w:lang w:eastAsia="es-ES"/>
        </w:rPr>
        <w:t>d</w:t>
      </w:r>
      <w:r w:rsidR="00653934">
        <w:rPr>
          <w:rFonts w:ascii="Arial" w:eastAsiaTheme="minorEastAsia" w:hAnsi="Arial" w:cs="Arial"/>
          <w:i/>
          <w:iCs/>
          <w:lang w:eastAsia="es-ES"/>
        </w:rPr>
        <w:t xml:space="preserve">o </w:t>
      </w:r>
      <w:r w:rsidR="00653934">
        <w:rPr>
          <w:rFonts w:ascii="Arial" w:eastAsiaTheme="minorEastAsia" w:hAnsi="Arial" w:cs="Arial"/>
          <w:i/>
          <w:iCs/>
          <w:spacing w:val="-1"/>
          <w:lang w:eastAsia="es-ES"/>
        </w:rPr>
        <w:t>Ri</w:t>
      </w:r>
      <w:r w:rsidR="00653934">
        <w:rPr>
          <w:rFonts w:ascii="Arial" w:eastAsiaTheme="minorEastAsia" w:hAnsi="Arial" w:cs="Arial"/>
          <w:i/>
          <w:iCs/>
          <w:lang w:eastAsia="es-ES"/>
        </w:rPr>
        <w:t>sara</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a</w:t>
      </w:r>
      <w:r w:rsidR="00653934">
        <w:rPr>
          <w:rFonts w:ascii="Arial" w:eastAsiaTheme="minorEastAsia" w:hAnsi="Arial" w:cs="Arial"/>
          <w:i/>
          <w:iCs/>
          <w:lang w:eastAsia="es-ES"/>
        </w:rPr>
        <w:t>,</w:t>
      </w:r>
      <w:r w:rsidR="00653934">
        <w:rPr>
          <w:rFonts w:ascii="Arial" w:eastAsiaTheme="minorEastAsia" w:hAnsi="Arial" w:cs="Arial"/>
          <w:i/>
          <w:iCs/>
          <w:spacing w:val="5"/>
          <w:lang w:eastAsia="es-ES"/>
        </w:rPr>
        <w:t xml:space="preserve"> </w:t>
      </w:r>
      <w:r w:rsidR="00653934">
        <w:rPr>
          <w:rFonts w:ascii="Arial" w:eastAsiaTheme="minorEastAsia" w:hAnsi="Arial" w:cs="Arial"/>
          <w:i/>
          <w:iCs/>
          <w:lang w:eastAsia="es-ES"/>
        </w:rPr>
        <w:t>p</w:t>
      </w:r>
      <w:r w:rsidR="00653934">
        <w:rPr>
          <w:rFonts w:ascii="Arial" w:eastAsiaTheme="minorEastAsia" w:hAnsi="Arial" w:cs="Arial"/>
          <w:i/>
          <w:iCs/>
          <w:spacing w:val="-1"/>
          <w:lang w:eastAsia="es-ES"/>
        </w:rPr>
        <w:t>a</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 xml:space="preserve">a </w:t>
      </w:r>
      <w:proofErr w:type="gramStart"/>
      <w:r w:rsidR="00653934">
        <w:rPr>
          <w:rFonts w:ascii="Arial" w:eastAsiaTheme="minorEastAsia" w:hAnsi="Arial" w:cs="Arial"/>
          <w:i/>
          <w:iCs/>
          <w:spacing w:val="1"/>
          <w:lang w:eastAsia="es-ES"/>
        </w:rPr>
        <w:t>f</w:t>
      </w:r>
      <w:r w:rsidR="00653934">
        <w:rPr>
          <w:rFonts w:ascii="Arial" w:eastAsiaTheme="minorEastAsia" w:hAnsi="Arial" w:cs="Arial"/>
          <w:i/>
          <w:iCs/>
          <w:lang w:eastAsia="es-ES"/>
        </w:rPr>
        <w:t>o</w:t>
      </w:r>
      <w:r w:rsidR="00653934">
        <w:rPr>
          <w:rFonts w:ascii="Arial" w:eastAsiaTheme="minorEastAsia" w:hAnsi="Arial" w:cs="Arial"/>
          <w:i/>
          <w:iCs/>
          <w:spacing w:val="-2"/>
          <w:lang w:eastAsia="es-ES"/>
        </w:rPr>
        <w:t>r</w:t>
      </w:r>
      <w:r w:rsidR="00653934">
        <w:rPr>
          <w:rFonts w:ascii="Arial" w:eastAsiaTheme="minorEastAsia" w:hAnsi="Arial" w:cs="Arial"/>
          <w:i/>
          <w:iCs/>
          <w:spacing w:val="1"/>
          <w:lang w:eastAsia="es-ES"/>
        </w:rPr>
        <w:t>t</w:t>
      </w:r>
      <w:r w:rsidR="00653934">
        <w:rPr>
          <w:rFonts w:ascii="Arial" w:eastAsiaTheme="minorEastAsia" w:hAnsi="Arial" w:cs="Arial"/>
          <w:i/>
          <w:iCs/>
          <w:lang w:eastAsia="es-ES"/>
        </w:rPr>
        <w:t>a</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ec</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 xml:space="preserve">r </w:t>
      </w:r>
      <w:r w:rsidR="00653934">
        <w:rPr>
          <w:rFonts w:ascii="Arial" w:eastAsiaTheme="minorEastAsia" w:hAnsi="Arial" w:cs="Arial"/>
          <w:i/>
          <w:iCs/>
          <w:spacing w:val="2"/>
          <w:lang w:eastAsia="es-ES"/>
        </w:rPr>
        <w:t xml:space="preserve"> </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os</w:t>
      </w:r>
      <w:proofErr w:type="gramEnd"/>
      <w:r w:rsidR="00653934">
        <w:rPr>
          <w:rFonts w:ascii="Arial" w:eastAsiaTheme="minorEastAsia" w:hAnsi="Arial" w:cs="Arial"/>
          <w:i/>
          <w:iCs/>
          <w:lang w:eastAsia="es-ES"/>
        </w:rPr>
        <w:t xml:space="preserve"> </w:t>
      </w:r>
      <w:r w:rsidR="00653934">
        <w:rPr>
          <w:rFonts w:ascii="Arial" w:eastAsiaTheme="minorEastAsia" w:hAnsi="Arial" w:cs="Arial"/>
          <w:i/>
          <w:iCs/>
          <w:spacing w:val="1"/>
          <w:lang w:eastAsia="es-ES"/>
        </w:rPr>
        <w:t xml:space="preserve"> </w:t>
      </w:r>
      <w:r w:rsidR="00653934">
        <w:rPr>
          <w:rFonts w:ascii="Arial" w:eastAsiaTheme="minorEastAsia" w:hAnsi="Arial" w:cs="Arial"/>
          <w:i/>
          <w:iCs/>
          <w:lang w:eastAsia="es-ES"/>
        </w:rPr>
        <w:t>procesos  de ac</w:t>
      </w:r>
      <w:r w:rsidR="00653934">
        <w:rPr>
          <w:rFonts w:ascii="Arial" w:eastAsiaTheme="minorEastAsia" w:hAnsi="Arial" w:cs="Arial"/>
          <w:i/>
          <w:iCs/>
          <w:spacing w:val="-1"/>
          <w:lang w:eastAsia="es-ES"/>
        </w:rPr>
        <w:t>o</w:t>
      </w:r>
      <w:r w:rsidR="00653934">
        <w:rPr>
          <w:rFonts w:ascii="Arial" w:eastAsiaTheme="minorEastAsia" w:hAnsi="Arial" w:cs="Arial"/>
          <w:i/>
          <w:iCs/>
          <w:spacing w:val="1"/>
          <w:lang w:eastAsia="es-ES"/>
        </w:rPr>
        <w:t>m</w:t>
      </w:r>
      <w:r w:rsidR="00653934">
        <w:rPr>
          <w:rFonts w:ascii="Arial" w:eastAsiaTheme="minorEastAsia" w:hAnsi="Arial" w:cs="Arial"/>
          <w:i/>
          <w:iCs/>
          <w:lang w:eastAsia="es-ES"/>
        </w:rPr>
        <w:t>p</w:t>
      </w:r>
      <w:r w:rsidR="00653934">
        <w:rPr>
          <w:rFonts w:ascii="Arial" w:eastAsiaTheme="minorEastAsia" w:hAnsi="Arial" w:cs="Arial"/>
          <w:i/>
          <w:iCs/>
          <w:spacing w:val="-1"/>
          <w:lang w:eastAsia="es-ES"/>
        </w:rPr>
        <w:t>a</w:t>
      </w:r>
      <w:r w:rsidR="00653934">
        <w:rPr>
          <w:rFonts w:ascii="Arial" w:eastAsiaTheme="minorEastAsia" w:hAnsi="Arial" w:cs="Arial"/>
          <w:i/>
          <w:iCs/>
          <w:lang w:eastAsia="es-ES"/>
        </w:rPr>
        <w:t>ñ</w:t>
      </w:r>
      <w:r w:rsidR="00653934">
        <w:rPr>
          <w:rFonts w:ascii="Arial" w:eastAsiaTheme="minorEastAsia" w:hAnsi="Arial" w:cs="Arial"/>
          <w:i/>
          <w:iCs/>
          <w:spacing w:val="-3"/>
          <w:lang w:eastAsia="es-ES"/>
        </w:rPr>
        <w:t>a</w:t>
      </w:r>
      <w:r w:rsidR="00653934">
        <w:rPr>
          <w:rFonts w:ascii="Arial" w:eastAsiaTheme="minorEastAsia" w:hAnsi="Arial" w:cs="Arial"/>
          <w:i/>
          <w:iCs/>
          <w:spacing w:val="1"/>
          <w:lang w:eastAsia="es-ES"/>
        </w:rPr>
        <w:t>m</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e</w:t>
      </w:r>
      <w:r w:rsidR="00653934">
        <w:rPr>
          <w:rFonts w:ascii="Arial" w:eastAsiaTheme="minorEastAsia" w:hAnsi="Arial" w:cs="Arial"/>
          <w:i/>
          <w:iCs/>
          <w:spacing w:val="-1"/>
          <w:lang w:eastAsia="es-ES"/>
        </w:rPr>
        <w:t>n</w:t>
      </w:r>
      <w:r w:rsidR="00653934">
        <w:rPr>
          <w:rFonts w:ascii="Arial" w:eastAsiaTheme="minorEastAsia" w:hAnsi="Arial" w:cs="Arial"/>
          <w:i/>
          <w:iCs/>
          <w:spacing w:val="1"/>
          <w:lang w:eastAsia="es-ES"/>
        </w:rPr>
        <w:t>t</w:t>
      </w:r>
      <w:r w:rsidR="00653934">
        <w:rPr>
          <w:rFonts w:ascii="Arial" w:eastAsiaTheme="minorEastAsia" w:hAnsi="Arial" w:cs="Arial"/>
          <w:i/>
          <w:iCs/>
          <w:lang w:eastAsia="es-ES"/>
        </w:rPr>
        <w:t xml:space="preserve">o </w:t>
      </w:r>
      <w:r w:rsidR="00653934">
        <w:rPr>
          <w:rFonts w:ascii="Arial" w:eastAsiaTheme="minorEastAsia" w:hAnsi="Arial" w:cs="Arial"/>
          <w:i/>
          <w:iCs/>
          <w:spacing w:val="1"/>
          <w:lang w:eastAsia="es-ES"/>
        </w:rPr>
        <w:t>m</w:t>
      </w:r>
      <w:r w:rsidR="00653934">
        <w:rPr>
          <w:rFonts w:ascii="Arial" w:eastAsiaTheme="minorEastAsia" w:hAnsi="Arial" w:cs="Arial"/>
          <w:i/>
          <w:iCs/>
          <w:lang w:eastAsia="es-ES"/>
        </w:rPr>
        <w:t>et</w:t>
      </w:r>
      <w:r w:rsidR="00653934">
        <w:rPr>
          <w:rFonts w:ascii="Arial" w:eastAsiaTheme="minorEastAsia" w:hAnsi="Arial" w:cs="Arial"/>
          <w:i/>
          <w:iCs/>
          <w:spacing w:val="-2"/>
          <w:lang w:eastAsia="es-ES"/>
        </w:rPr>
        <w:t>o</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ol</w:t>
      </w:r>
      <w:r w:rsidR="00653934">
        <w:rPr>
          <w:rFonts w:ascii="Arial" w:eastAsiaTheme="minorEastAsia" w:hAnsi="Arial" w:cs="Arial"/>
          <w:i/>
          <w:iCs/>
          <w:lang w:eastAsia="es-ES"/>
        </w:rPr>
        <w:t>ó</w:t>
      </w:r>
      <w:r w:rsidR="00653934">
        <w:rPr>
          <w:rFonts w:ascii="Arial" w:eastAsiaTheme="minorEastAsia" w:hAnsi="Arial" w:cs="Arial"/>
          <w:i/>
          <w:iCs/>
          <w:spacing w:val="-1"/>
          <w:lang w:eastAsia="es-ES"/>
        </w:rPr>
        <w:t>gi</w:t>
      </w:r>
      <w:r w:rsidR="00653934">
        <w:rPr>
          <w:rFonts w:ascii="Arial" w:eastAsiaTheme="minorEastAsia" w:hAnsi="Arial" w:cs="Arial"/>
          <w:i/>
          <w:iCs/>
          <w:lang w:eastAsia="es-ES"/>
        </w:rPr>
        <w:t>co,</w:t>
      </w:r>
      <w:r w:rsidR="00653934">
        <w:rPr>
          <w:rFonts w:ascii="Arial" w:eastAsiaTheme="minorEastAsia" w:hAnsi="Arial" w:cs="Arial"/>
          <w:i/>
          <w:iCs/>
          <w:spacing w:val="4"/>
          <w:lang w:eastAsia="es-ES"/>
        </w:rPr>
        <w:t xml:space="preserve"> </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se</w:t>
      </w:r>
      <w:r w:rsidR="00653934">
        <w:rPr>
          <w:rFonts w:ascii="Arial" w:eastAsiaTheme="minorEastAsia" w:hAnsi="Arial" w:cs="Arial"/>
          <w:i/>
          <w:iCs/>
          <w:spacing w:val="-1"/>
          <w:lang w:eastAsia="es-ES"/>
        </w:rPr>
        <w:t>ñ</w:t>
      </w:r>
      <w:r w:rsidR="00653934">
        <w:rPr>
          <w:rFonts w:ascii="Arial" w:eastAsiaTheme="minorEastAsia" w:hAnsi="Arial" w:cs="Arial"/>
          <w:i/>
          <w:iCs/>
          <w:lang w:eastAsia="es-ES"/>
        </w:rPr>
        <w:t>o, d</w:t>
      </w:r>
      <w:r w:rsidR="00653934">
        <w:rPr>
          <w:rFonts w:ascii="Arial" w:eastAsiaTheme="minorEastAsia" w:hAnsi="Arial" w:cs="Arial"/>
          <w:i/>
          <w:iCs/>
          <w:spacing w:val="-1"/>
          <w:lang w:eastAsia="es-ES"/>
        </w:rPr>
        <w:t>e</w:t>
      </w:r>
      <w:r w:rsidR="00653934">
        <w:rPr>
          <w:rFonts w:ascii="Arial" w:eastAsiaTheme="minorEastAsia" w:hAnsi="Arial" w:cs="Arial"/>
          <w:i/>
          <w:iCs/>
          <w:lang w:eastAsia="es-ES"/>
        </w:rPr>
        <w:t>sar</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o</w:t>
      </w:r>
      <w:r w:rsidR="00653934">
        <w:rPr>
          <w:rFonts w:ascii="Arial" w:eastAsiaTheme="minorEastAsia" w:hAnsi="Arial" w:cs="Arial"/>
          <w:i/>
          <w:iCs/>
          <w:spacing w:val="-1"/>
          <w:lang w:eastAsia="es-ES"/>
        </w:rPr>
        <w:t>ll</w:t>
      </w:r>
      <w:r w:rsidR="00653934">
        <w:rPr>
          <w:rFonts w:ascii="Arial" w:eastAsiaTheme="minorEastAsia" w:hAnsi="Arial" w:cs="Arial"/>
          <w:i/>
          <w:iCs/>
          <w:lang w:eastAsia="es-ES"/>
        </w:rPr>
        <w:t>o</w:t>
      </w:r>
      <w:r w:rsidR="00653934">
        <w:rPr>
          <w:rFonts w:ascii="Arial" w:eastAsiaTheme="minorEastAsia" w:hAnsi="Arial" w:cs="Arial"/>
          <w:i/>
          <w:iCs/>
          <w:spacing w:val="15"/>
          <w:lang w:eastAsia="es-ES"/>
        </w:rPr>
        <w:t xml:space="preserve"> </w:t>
      </w:r>
      <w:r w:rsidR="00653934">
        <w:rPr>
          <w:rFonts w:ascii="Arial" w:eastAsiaTheme="minorEastAsia" w:hAnsi="Arial" w:cs="Arial"/>
          <w:i/>
          <w:iCs/>
          <w:lang w:eastAsia="es-ES"/>
        </w:rPr>
        <w:t>y</w:t>
      </w:r>
      <w:r w:rsidR="00653934">
        <w:rPr>
          <w:rFonts w:ascii="Arial" w:eastAsiaTheme="minorEastAsia" w:hAnsi="Arial" w:cs="Arial"/>
          <w:i/>
          <w:iCs/>
          <w:spacing w:val="16"/>
          <w:lang w:eastAsia="es-ES"/>
        </w:rPr>
        <w:t xml:space="preserve"> </w:t>
      </w:r>
      <w:r w:rsidR="00653934">
        <w:rPr>
          <w:rFonts w:ascii="Arial" w:eastAsiaTheme="minorEastAsia" w:hAnsi="Arial" w:cs="Arial"/>
          <w:i/>
          <w:iCs/>
          <w:lang w:eastAsia="es-ES"/>
        </w:rPr>
        <w:t>va</w:t>
      </w:r>
      <w:r w:rsidR="00653934">
        <w:rPr>
          <w:rFonts w:ascii="Arial" w:eastAsiaTheme="minorEastAsia" w:hAnsi="Arial" w:cs="Arial"/>
          <w:i/>
          <w:iCs/>
          <w:spacing w:val="-1"/>
          <w:lang w:eastAsia="es-ES"/>
        </w:rPr>
        <w:t>li</w:t>
      </w:r>
      <w:r w:rsidR="00653934">
        <w:rPr>
          <w:rFonts w:ascii="Arial" w:eastAsiaTheme="minorEastAsia" w:hAnsi="Arial" w:cs="Arial"/>
          <w:i/>
          <w:iCs/>
          <w:lang w:eastAsia="es-ES"/>
        </w:rPr>
        <w:t>d</w:t>
      </w:r>
      <w:r w:rsidR="00653934">
        <w:rPr>
          <w:rFonts w:ascii="Arial" w:eastAsiaTheme="minorEastAsia" w:hAnsi="Arial" w:cs="Arial"/>
          <w:i/>
          <w:iCs/>
          <w:spacing w:val="-1"/>
          <w:lang w:eastAsia="es-ES"/>
        </w:rPr>
        <w:t>a</w:t>
      </w:r>
      <w:r w:rsidR="00653934">
        <w:rPr>
          <w:rFonts w:ascii="Arial" w:eastAsiaTheme="minorEastAsia" w:hAnsi="Arial" w:cs="Arial"/>
          <w:i/>
          <w:iCs/>
          <w:lang w:eastAsia="es-ES"/>
        </w:rPr>
        <w:t>c</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ón</w:t>
      </w:r>
      <w:r w:rsidR="00653934">
        <w:rPr>
          <w:rFonts w:ascii="Arial" w:eastAsiaTheme="minorEastAsia" w:hAnsi="Arial" w:cs="Arial"/>
          <w:i/>
          <w:iCs/>
          <w:spacing w:val="17"/>
          <w:lang w:eastAsia="es-ES"/>
        </w:rPr>
        <w:t xml:space="preserve"> </w:t>
      </w:r>
      <w:r w:rsidR="00653934">
        <w:rPr>
          <w:rFonts w:ascii="Arial" w:eastAsiaTheme="minorEastAsia" w:hAnsi="Arial" w:cs="Arial"/>
          <w:i/>
          <w:iCs/>
          <w:spacing w:val="-3"/>
          <w:lang w:eastAsia="es-ES"/>
        </w:rPr>
        <w:t>d</w:t>
      </w:r>
      <w:r w:rsidR="00653934">
        <w:rPr>
          <w:rFonts w:ascii="Arial" w:eastAsiaTheme="minorEastAsia" w:hAnsi="Arial" w:cs="Arial"/>
          <w:i/>
          <w:iCs/>
          <w:lang w:eastAsia="es-ES"/>
        </w:rPr>
        <w:t>e</w:t>
      </w:r>
      <w:r w:rsidR="00653934">
        <w:rPr>
          <w:rFonts w:ascii="Arial" w:eastAsiaTheme="minorEastAsia" w:hAnsi="Arial" w:cs="Arial"/>
          <w:i/>
          <w:iCs/>
          <w:spacing w:val="18"/>
          <w:lang w:eastAsia="es-ES"/>
        </w:rPr>
        <w:t xml:space="preserve"> </w:t>
      </w:r>
      <w:r w:rsidR="00653934">
        <w:rPr>
          <w:rFonts w:ascii="Arial" w:eastAsiaTheme="minorEastAsia" w:hAnsi="Arial" w:cs="Arial"/>
          <w:i/>
          <w:iCs/>
          <w:spacing w:val="-3"/>
          <w:lang w:eastAsia="es-ES"/>
        </w:rPr>
        <w:t>p</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ot</w:t>
      </w:r>
      <w:r w:rsidR="00653934">
        <w:rPr>
          <w:rFonts w:ascii="Arial" w:eastAsiaTheme="minorEastAsia" w:hAnsi="Arial" w:cs="Arial"/>
          <w:i/>
          <w:iCs/>
          <w:spacing w:val="-2"/>
          <w:lang w:eastAsia="es-ES"/>
        </w:rPr>
        <w:t>o</w:t>
      </w:r>
      <w:r w:rsidR="00653934">
        <w:rPr>
          <w:rFonts w:ascii="Arial" w:eastAsiaTheme="minorEastAsia" w:hAnsi="Arial" w:cs="Arial"/>
          <w:i/>
          <w:iCs/>
          <w:spacing w:val="1"/>
          <w:lang w:eastAsia="es-ES"/>
        </w:rPr>
        <w:t>t</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p</w:t>
      </w:r>
      <w:r w:rsidR="00653934">
        <w:rPr>
          <w:rFonts w:ascii="Arial" w:eastAsiaTheme="minorEastAsia" w:hAnsi="Arial" w:cs="Arial"/>
          <w:i/>
          <w:iCs/>
          <w:spacing w:val="-1"/>
          <w:lang w:eastAsia="es-ES"/>
        </w:rPr>
        <w:t>o</w:t>
      </w:r>
      <w:r w:rsidR="00653934">
        <w:rPr>
          <w:rFonts w:ascii="Arial" w:eastAsiaTheme="minorEastAsia" w:hAnsi="Arial" w:cs="Arial"/>
          <w:i/>
          <w:iCs/>
          <w:lang w:eastAsia="es-ES"/>
        </w:rPr>
        <w:t>s</w:t>
      </w:r>
      <w:r w:rsidR="00653934">
        <w:rPr>
          <w:rFonts w:ascii="Arial" w:eastAsiaTheme="minorEastAsia" w:hAnsi="Arial" w:cs="Arial"/>
          <w:i/>
          <w:iCs/>
          <w:spacing w:val="18"/>
          <w:lang w:eastAsia="es-ES"/>
        </w:rPr>
        <w:t xml:space="preserve"> </w:t>
      </w:r>
      <w:r w:rsidR="00653934">
        <w:rPr>
          <w:rFonts w:ascii="Arial" w:eastAsiaTheme="minorEastAsia" w:hAnsi="Arial" w:cs="Arial"/>
          <w:i/>
          <w:iCs/>
          <w:lang w:eastAsia="es-ES"/>
        </w:rPr>
        <w:t>T</w:t>
      </w:r>
      <w:r w:rsidR="00653934">
        <w:rPr>
          <w:rFonts w:ascii="Arial" w:eastAsiaTheme="minorEastAsia" w:hAnsi="Arial" w:cs="Arial"/>
          <w:i/>
          <w:iCs/>
          <w:spacing w:val="-2"/>
          <w:lang w:eastAsia="es-ES"/>
        </w:rPr>
        <w:t>R</w:t>
      </w:r>
      <w:r w:rsidR="00653934">
        <w:rPr>
          <w:rFonts w:ascii="Arial" w:eastAsiaTheme="minorEastAsia" w:hAnsi="Arial" w:cs="Arial"/>
          <w:i/>
          <w:iCs/>
          <w:lang w:eastAsia="es-ES"/>
        </w:rPr>
        <w:t>L6 y</w:t>
      </w:r>
      <w:r w:rsidR="00653934">
        <w:rPr>
          <w:rFonts w:ascii="Arial" w:eastAsiaTheme="minorEastAsia" w:hAnsi="Arial" w:cs="Arial"/>
          <w:i/>
          <w:iCs/>
          <w:spacing w:val="1"/>
          <w:lang w:eastAsia="es-ES"/>
        </w:rPr>
        <w:t xml:space="preserve"> </w:t>
      </w:r>
      <w:r w:rsidR="00653934">
        <w:rPr>
          <w:rFonts w:ascii="Arial" w:eastAsiaTheme="minorEastAsia" w:hAnsi="Arial" w:cs="Arial"/>
          <w:i/>
          <w:iCs/>
          <w:lang w:eastAsia="es-ES"/>
        </w:rPr>
        <w:t>T</w:t>
      </w:r>
      <w:r w:rsidR="00653934">
        <w:rPr>
          <w:rFonts w:ascii="Arial" w:eastAsiaTheme="minorEastAsia" w:hAnsi="Arial" w:cs="Arial"/>
          <w:i/>
          <w:iCs/>
          <w:spacing w:val="-2"/>
          <w:lang w:eastAsia="es-ES"/>
        </w:rPr>
        <w:t>R</w:t>
      </w:r>
      <w:r w:rsidR="00653934">
        <w:rPr>
          <w:rFonts w:ascii="Arial" w:eastAsiaTheme="minorEastAsia" w:hAnsi="Arial" w:cs="Arial"/>
          <w:i/>
          <w:iCs/>
          <w:lang w:eastAsia="es-ES"/>
        </w:rPr>
        <w:t>L</w:t>
      </w:r>
      <w:r w:rsidR="00653934">
        <w:rPr>
          <w:rFonts w:ascii="Arial" w:eastAsiaTheme="minorEastAsia" w:hAnsi="Arial" w:cs="Arial"/>
          <w:i/>
          <w:iCs/>
          <w:spacing w:val="-1"/>
          <w:lang w:eastAsia="es-ES"/>
        </w:rPr>
        <w:t>7</w:t>
      </w:r>
      <w:r w:rsidR="00653934">
        <w:rPr>
          <w:rFonts w:ascii="Arial" w:eastAsiaTheme="minorEastAsia" w:hAnsi="Arial" w:cs="Arial"/>
          <w:i/>
          <w:iCs/>
          <w:spacing w:val="1"/>
          <w:lang w:eastAsia="es-ES"/>
        </w:rPr>
        <w:t>/</w:t>
      </w:r>
      <w:r w:rsidR="00653934">
        <w:rPr>
          <w:rFonts w:ascii="Arial" w:eastAsiaTheme="minorEastAsia" w:hAnsi="Arial" w:cs="Arial"/>
          <w:i/>
          <w:iCs/>
          <w:lang w:eastAsia="es-ES"/>
        </w:rPr>
        <w:t>8</w:t>
      </w:r>
      <w:r w:rsidR="00653934">
        <w:rPr>
          <w:rFonts w:ascii="Arial" w:eastAsiaTheme="minorEastAsia" w:hAnsi="Arial" w:cs="Arial"/>
          <w:i/>
          <w:iCs/>
          <w:spacing w:val="-2"/>
          <w:lang w:eastAsia="es-ES"/>
        </w:rPr>
        <w:t xml:space="preserve"> </w:t>
      </w:r>
      <w:r w:rsidR="00653934">
        <w:rPr>
          <w:rFonts w:ascii="Arial" w:eastAsiaTheme="minorEastAsia" w:hAnsi="Arial" w:cs="Arial"/>
          <w:i/>
          <w:iCs/>
          <w:lang w:eastAsia="es-ES"/>
        </w:rPr>
        <w:t>p</w:t>
      </w:r>
      <w:r w:rsidR="00653934">
        <w:rPr>
          <w:rFonts w:ascii="Arial" w:eastAsiaTheme="minorEastAsia" w:hAnsi="Arial" w:cs="Arial"/>
          <w:i/>
          <w:iCs/>
          <w:spacing w:val="-1"/>
          <w:lang w:eastAsia="es-ES"/>
        </w:rPr>
        <w:t>a</w:t>
      </w:r>
      <w:r w:rsidR="00653934">
        <w:rPr>
          <w:rFonts w:ascii="Arial" w:eastAsiaTheme="minorEastAsia" w:hAnsi="Arial" w:cs="Arial"/>
          <w:i/>
          <w:iCs/>
          <w:spacing w:val="1"/>
          <w:lang w:eastAsia="es-ES"/>
        </w:rPr>
        <w:t>r</w:t>
      </w:r>
      <w:r w:rsidR="00653934">
        <w:rPr>
          <w:rFonts w:ascii="Arial" w:eastAsiaTheme="minorEastAsia" w:hAnsi="Arial" w:cs="Arial"/>
          <w:i/>
          <w:iCs/>
          <w:lang w:eastAsia="es-ES"/>
        </w:rPr>
        <w:t>a</w:t>
      </w:r>
      <w:r w:rsidR="00653934">
        <w:rPr>
          <w:rFonts w:ascii="Arial" w:eastAsiaTheme="minorEastAsia" w:hAnsi="Arial" w:cs="Arial"/>
          <w:i/>
          <w:iCs/>
          <w:spacing w:val="-2"/>
          <w:lang w:eastAsia="es-ES"/>
        </w:rPr>
        <w:t xml:space="preserve"> </w:t>
      </w:r>
      <w:r w:rsidR="00653934">
        <w:rPr>
          <w:rFonts w:ascii="Arial" w:eastAsiaTheme="minorEastAsia" w:hAnsi="Arial" w:cs="Arial"/>
          <w:i/>
          <w:iCs/>
          <w:spacing w:val="-1"/>
          <w:lang w:eastAsia="es-ES"/>
        </w:rPr>
        <w:t>l</w:t>
      </w:r>
      <w:r w:rsidR="00653934">
        <w:rPr>
          <w:rFonts w:ascii="Arial" w:eastAsiaTheme="minorEastAsia" w:hAnsi="Arial" w:cs="Arial"/>
          <w:i/>
          <w:iCs/>
          <w:lang w:eastAsia="es-ES"/>
        </w:rPr>
        <w:t>a vi</w:t>
      </w:r>
      <w:r w:rsidR="00653934">
        <w:rPr>
          <w:rFonts w:ascii="Arial" w:eastAsiaTheme="minorEastAsia" w:hAnsi="Arial" w:cs="Arial"/>
          <w:i/>
          <w:iCs/>
          <w:spacing w:val="-1"/>
          <w:lang w:eastAsia="es-ES"/>
        </w:rPr>
        <w:t>g</w:t>
      </w:r>
      <w:r w:rsidR="00653934">
        <w:rPr>
          <w:rFonts w:ascii="Arial" w:eastAsiaTheme="minorEastAsia" w:hAnsi="Arial" w:cs="Arial"/>
          <w:i/>
          <w:iCs/>
          <w:lang w:eastAsia="es-ES"/>
        </w:rPr>
        <w:t>e</w:t>
      </w:r>
      <w:r w:rsidR="00653934">
        <w:rPr>
          <w:rFonts w:ascii="Arial" w:eastAsiaTheme="minorEastAsia" w:hAnsi="Arial" w:cs="Arial"/>
          <w:i/>
          <w:iCs/>
          <w:spacing w:val="-1"/>
          <w:lang w:eastAsia="es-ES"/>
        </w:rPr>
        <w:t>n</w:t>
      </w:r>
      <w:r w:rsidR="00653934">
        <w:rPr>
          <w:rFonts w:ascii="Arial" w:eastAsiaTheme="minorEastAsia" w:hAnsi="Arial" w:cs="Arial"/>
          <w:i/>
          <w:iCs/>
          <w:lang w:eastAsia="es-ES"/>
        </w:rPr>
        <w:t>c</w:t>
      </w:r>
      <w:r w:rsidR="00653934">
        <w:rPr>
          <w:rFonts w:ascii="Arial" w:eastAsiaTheme="minorEastAsia" w:hAnsi="Arial" w:cs="Arial"/>
          <w:i/>
          <w:iCs/>
          <w:spacing w:val="-1"/>
          <w:lang w:eastAsia="es-ES"/>
        </w:rPr>
        <w:t>i</w:t>
      </w:r>
      <w:r w:rsidR="00653934">
        <w:rPr>
          <w:rFonts w:ascii="Arial" w:eastAsiaTheme="minorEastAsia" w:hAnsi="Arial" w:cs="Arial"/>
          <w:i/>
          <w:iCs/>
          <w:lang w:eastAsia="es-ES"/>
        </w:rPr>
        <w:t>a 2024</w:t>
      </w:r>
      <w:r w:rsidR="00653934">
        <w:rPr>
          <w:rFonts w:ascii="Arial" w:eastAsiaTheme="minorEastAsia" w:hAnsi="Arial" w:cs="Arial"/>
          <w:i/>
          <w:iCs/>
          <w:lang w:eastAsia="es-ES"/>
        </w:rPr>
        <w:t>”</w:t>
      </w:r>
    </w:p>
    <w:p w14:paraId="266EAEF8" w14:textId="4F07E300" w:rsidR="00D95221" w:rsidRPr="00F34EC3" w:rsidRDefault="00D95221" w:rsidP="00653934">
      <w:pPr>
        <w:pStyle w:val="xmsonormal"/>
        <w:jc w:val="both"/>
        <w:rPr>
          <w:rFonts w:ascii="Arial" w:hAnsi="Arial" w:cs="Arial"/>
          <w:sz w:val="24"/>
          <w:szCs w:val="24"/>
        </w:rPr>
      </w:pPr>
    </w:p>
    <w:p w14:paraId="111E864C" w14:textId="7F3B1B95" w:rsidR="001C0C50" w:rsidRPr="00F34EC3" w:rsidRDefault="001C0C50" w:rsidP="00AA00CB">
      <w:pPr>
        <w:spacing w:after="0" w:line="240" w:lineRule="auto"/>
        <w:jc w:val="both"/>
        <w:textAlignment w:val="baseline"/>
        <w:rPr>
          <w:rFonts w:ascii="Arial" w:eastAsia="Times New Roman" w:hAnsi="Arial" w:cs="Arial"/>
          <w:sz w:val="24"/>
          <w:szCs w:val="24"/>
          <w:lang w:val="es-ES" w:eastAsia="es-CO"/>
        </w:rPr>
      </w:pPr>
    </w:p>
    <w:p w14:paraId="04DE10C4" w14:textId="77777777" w:rsidR="009861EC" w:rsidRPr="00F34EC3" w:rsidRDefault="009861EC" w:rsidP="00AA00CB">
      <w:pPr>
        <w:spacing w:after="0" w:line="240" w:lineRule="auto"/>
        <w:jc w:val="both"/>
        <w:textAlignment w:val="baseline"/>
        <w:rPr>
          <w:rStyle w:val="Nmerodepgina"/>
          <w:rFonts w:ascii="Arial" w:hAnsi="Arial" w:cs="Arial"/>
          <w:b/>
          <w:bCs/>
          <w:sz w:val="24"/>
          <w:szCs w:val="24"/>
        </w:rPr>
      </w:pPr>
    </w:p>
    <w:p w14:paraId="671123A7" w14:textId="0E405C08" w:rsidR="005A3734" w:rsidRPr="00F34EC3" w:rsidRDefault="005A3734" w:rsidP="00F16762">
      <w:pPr>
        <w:numPr>
          <w:ilvl w:val="0"/>
          <w:numId w:val="29"/>
        </w:num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CAUSALES DE RECHAZO DE LAS OFERTAS O DECLARATORIA DE DESIERTO DEL PROCESO: </w:t>
      </w:r>
      <w:r w:rsidRPr="00F34EC3">
        <w:rPr>
          <w:rFonts w:ascii="Arial" w:eastAsia="Times New Roman" w:hAnsi="Arial" w:cs="Arial"/>
          <w:sz w:val="24"/>
          <w:szCs w:val="24"/>
          <w:lang w:eastAsia="es-CO"/>
        </w:rPr>
        <w:t> </w:t>
      </w:r>
    </w:p>
    <w:p w14:paraId="561745CB" w14:textId="77777777" w:rsidR="0006006D" w:rsidRPr="00F34EC3" w:rsidRDefault="0006006D" w:rsidP="0006006D">
      <w:pPr>
        <w:spacing w:after="0" w:line="240" w:lineRule="auto"/>
        <w:ind w:left="720"/>
        <w:jc w:val="both"/>
        <w:textAlignment w:val="baseline"/>
        <w:rPr>
          <w:rFonts w:ascii="Arial" w:eastAsia="Times New Roman" w:hAnsi="Arial" w:cs="Arial"/>
          <w:sz w:val="24"/>
          <w:szCs w:val="24"/>
          <w:lang w:eastAsia="es-CO"/>
        </w:rPr>
      </w:pPr>
    </w:p>
    <w:p w14:paraId="3DE908E2"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1. Cuando el proponente se encuentre incurso en alguna de las causales de inhabilidad o incompatibilidad y/o prohibición para contratar, de conformidad con el Artículo 8 de la Ley 80 de 1993 en concordancia con el artículo 90 del Estatuto Anticorrupción (Ley 1474 de 2011).  </w:t>
      </w:r>
    </w:p>
    <w:p w14:paraId="7EBFD764"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2. Cuando la propuesta se presente fuera del término del proceso, o que sea remitida en físico, por mensaje, correo electrónico, o entregadas en lugar diferente al señalado dentro de la plataforma SECOP II.  </w:t>
      </w:r>
    </w:p>
    <w:p w14:paraId="2BBB0665"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3. Cuando la propuesta presentada no cumpla con los requerimientos mínimos establecidos en el Pliego de Condiciones, sus Anexos, formatos y adendas vigentes y no hubiere posibilidad de saneamiento conforme a lo previsto en él mismo y en la ley.   </w:t>
      </w:r>
    </w:p>
    <w:p w14:paraId="7D64274F"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4. Cuando el proponente plural presente oferta desde una cuenta diferente a la propia, constituida en forma asociativa, de conformidad con lo indicado por Colombia Compra Eficiente en los manuales de uso de SECOP II. </w:t>
      </w:r>
    </w:p>
    <w:p w14:paraId="5BBE20B3"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5. Cuando la propuesta sea presentada por personas jurídicamente incapaces para obligarse.  6. Cuando el representante legal del proponente o de alguno de los integrantes del Consorcio o Unión Temporal no se encuentre debidamente autorizado para presentar la propuesta y firmar contrato de acuerdo con los estatutos sociales y una vez requerido no aporte el documento respectivo que lo faculte.  </w:t>
      </w:r>
    </w:p>
    <w:p w14:paraId="2428D9C0" w14:textId="77777777" w:rsidR="00517409"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7.  Cuando para un mismo proceso, una sociedad y su filial y/o subsidiaria, presenten propuestas en forma separada, en este caso se rechazará la propuesta radicada en segundo lugar y siguientes de acuerdo al acta de cierre  </w:t>
      </w:r>
    </w:p>
    <w:p w14:paraId="4D4980A3" w14:textId="77777777" w:rsidR="00631047" w:rsidRPr="00F34EC3" w:rsidRDefault="0006006D"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8. Cuando se evidencie el mismo profesional ofertado para acreditar los requisitos habilitantes, en más de una oferta. En tal situación, se </w:t>
      </w:r>
      <w:r w:rsidRPr="00F34EC3">
        <w:rPr>
          <w:rFonts w:ascii="Arial" w:hAnsi="Arial" w:cs="Arial"/>
          <w:sz w:val="24"/>
          <w:szCs w:val="24"/>
        </w:rPr>
        <w:lastRenderedPageBreak/>
        <w:t>rechazan</w:t>
      </w:r>
      <w:r w:rsidR="005A3734" w:rsidRPr="00F34EC3">
        <w:rPr>
          <w:rFonts w:ascii="Arial" w:eastAsia="Times New Roman" w:hAnsi="Arial" w:cs="Arial"/>
          <w:sz w:val="24"/>
          <w:szCs w:val="24"/>
          <w:lang w:eastAsia="es-CO"/>
        </w:rPr>
        <w:t> </w:t>
      </w:r>
      <w:r w:rsidR="00631047" w:rsidRPr="00F34EC3">
        <w:rPr>
          <w:rFonts w:ascii="Arial" w:hAnsi="Arial" w:cs="Arial"/>
          <w:sz w:val="24"/>
          <w:szCs w:val="24"/>
        </w:rPr>
        <w:t xml:space="preserve">todas las ofertas que tengan el mismo profesional propuesto.  (cuando aplique) </w:t>
      </w:r>
    </w:p>
    <w:p w14:paraId="7347CB05"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9.  Cuando la inscripción en el Registro Único de Proponentes no se encuentre vigente y en firme dentro del término establecido en el Pliego.   (cuando aplique) </w:t>
      </w:r>
    </w:p>
    <w:p w14:paraId="73340FB3"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10.Cuando para este mismo proceso (por lote, cuando aplique) se presenten varias propuestas por el mismo proponente por sí o por interpuesta persona, o por los socios que integran la persona jurídica, individualmente o a través de un consorcio o unión temporal.   </w:t>
      </w:r>
    </w:p>
    <w:p w14:paraId="75E63659"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11.Cuando se compruebe que los documentos presentados por el proponente contienen información imprecisa, inexacta o que de cualquier manera no corresponda a la realidad y genere confusión para la Entidad, caso en el cual se iniciarán las acciones correspondientes, si a ello hubiere lugar.   </w:t>
      </w:r>
    </w:p>
    <w:p w14:paraId="2BC7B81B"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12.Cuando se compruebe que el proponente ha influido o presionado sobre el estudio de las ofertas.   </w:t>
      </w:r>
    </w:p>
    <w:p w14:paraId="0953A47E"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13.Cuando el proponente presente su oferta con algún tipo de condicionamiento, en cualquiera de los documentos de la propuesta.  </w:t>
      </w:r>
    </w:p>
    <w:p w14:paraId="109CDFC7"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14.Cuando el proponente dentro del término previsto en la solicitud que se realice no responda al requerimiento que haga la Entidad para subsanarla.  </w:t>
      </w:r>
    </w:p>
    <w:p w14:paraId="06737BE1"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15.Cuando el proponente subsane, pero no lo haga en debida forma y quede insatisfecho el requerimiento realizado por la Entidad.  </w:t>
      </w:r>
    </w:p>
    <w:p w14:paraId="776DF4B7"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16.Cuando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 </w:t>
      </w:r>
    </w:p>
    <w:p w14:paraId="20D0D75F"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17.El proponente no diligencie en su totalidad los Formatos, y persista ello con posterioridad a la solicitud de subsanación de la Entidad.  </w:t>
      </w:r>
    </w:p>
    <w:p w14:paraId="53E0A744"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18.Cuando el objeto social de la persona jurídica, la actividad comercial de la persona natural, o el objeto social de alguno de los miembros que conforman la Estructura Plural PROPONENTE no permita ejecutar las actividades descritas en el objeto del proceso de selección. Salvo cuando se trate de Sociedades por Acciones Simplificadas que se dará aplicación al artículo 5 numeral 5 de la Ley 1258 de 2008. </w:t>
      </w:r>
    </w:p>
    <w:p w14:paraId="2CECAFB4"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19.Cuando se omita, modifique, adicione, suprima o altere uno o varias de las descripciones o cantidades de la “OFERTA ECONÓMICA”.  </w:t>
      </w:r>
    </w:p>
    <w:p w14:paraId="765AB1EE" w14:textId="77777777" w:rsidR="00631047" w:rsidRPr="00F34EC3" w:rsidRDefault="00631047" w:rsidP="00631047">
      <w:pPr>
        <w:spacing w:after="0" w:line="240" w:lineRule="auto"/>
        <w:ind w:left="709" w:hanging="283"/>
        <w:jc w:val="both"/>
        <w:textAlignment w:val="baseline"/>
        <w:rPr>
          <w:rFonts w:ascii="Arial" w:hAnsi="Arial" w:cs="Arial"/>
          <w:sz w:val="24"/>
          <w:szCs w:val="24"/>
        </w:rPr>
      </w:pPr>
      <w:r w:rsidRPr="00F34EC3">
        <w:rPr>
          <w:rFonts w:ascii="Arial" w:hAnsi="Arial" w:cs="Arial"/>
          <w:sz w:val="24"/>
          <w:szCs w:val="24"/>
        </w:rPr>
        <w:t xml:space="preserve"> 20.Cuando el valor de la propuesta económica exceda el del presupuesto oficial.  </w:t>
      </w:r>
    </w:p>
    <w:p w14:paraId="1791B136" w14:textId="0F1D693B" w:rsidR="005A3734" w:rsidRPr="00F34EC3" w:rsidRDefault="00631047" w:rsidP="00631047">
      <w:pPr>
        <w:spacing w:after="0" w:line="240" w:lineRule="auto"/>
        <w:ind w:left="709" w:hanging="283"/>
        <w:jc w:val="both"/>
        <w:textAlignment w:val="baseline"/>
        <w:rPr>
          <w:rFonts w:ascii="Arial" w:eastAsia="Times New Roman" w:hAnsi="Arial" w:cs="Arial"/>
          <w:sz w:val="24"/>
          <w:szCs w:val="24"/>
          <w:lang w:eastAsia="es-CO"/>
        </w:rPr>
      </w:pPr>
      <w:r w:rsidRPr="00F34EC3">
        <w:rPr>
          <w:rFonts w:ascii="Arial" w:hAnsi="Arial" w:cs="Arial"/>
          <w:sz w:val="24"/>
          <w:szCs w:val="24"/>
        </w:rPr>
        <w:t>21.De existir error aritmético y la corrección a que haya lugar de la oferta económica, supere el 2% del valor total de la misma.</w:t>
      </w:r>
    </w:p>
    <w:p w14:paraId="7E149406" w14:textId="77777777" w:rsidR="005A3734" w:rsidRPr="00F34EC3" w:rsidRDefault="005A3734" w:rsidP="005A3734">
      <w:pPr>
        <w:spacing w:after="0" w:line="240" w:lineRule="auto"/>
        <w:ind w:left="36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lastRenderedPageBreak/>
        <w:t> </w:t>
      </w:r>
    </w:p>
    <w:p w14:paraId="767FB372" w14:textId="0A2503F0" w:rsidR="005A3734" w:rsidRPr="00F34EC3" w:rsidRDefault="005A3734" w:rsidP="007A237D">
      <w:pPr>
        <w:numPr>
          <w:ilvl w:val="0"/>
          <w:numId w:val="29"/>
        </w:numPr>
        <w:spacing w:after="0" w:line="240" w:lineRule="auto"/>
        <w:ind w:firstLine="0"/>
        <w:jc w:val="both"/>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eastAsia="es-CO"/>
        </w:rPr>
        <w:t>CRONOGRAMA DEL PROCESO:</w:t>
      </w:r>
      <w:r w:rsidRPr="00F34EC3">
        <w:rPr>
          <w:rFonts w:ascii="Arial" w:eastAsia="Times New Roman" w:hAnsi="Arial" w:cs="Arial"/>
          <w:sz w:val="24"/>
          <w:szCs w:val="24"/>
          <w:lang w:eastAsia="es-CO"/>
        </w:rPr>
        <w:t> </w:t>
      </w:r>
    </w:p>
    <w:p w14:paraId="4914C748" w14:textId="4FD0826A" w:rsidR="00745870" w:rsidRPr="00F34EC3" w:rsidRDefault="00745870" w:rsidP="00745870">
      <w:pPr>
        <w:spacing w:after="0" w:line="240" w:lineRule="auto"/>
        <w:ind w:left="720"/>
        <w:jc w:val="both"/>
        <w:textAlignment w:val="baseline"/>
        <w:rPr>
          <w:rFonts w:ascii="Arial" w:eastAsia="Times New Roman" w:hAnsi="Arial" w:cs="Arial"/>
          <w:sz w:val="24"/>
          <w:szCs w:val="24"/>
          <w:lang w:eastAsia="es-CO"/>
        </w:rPr>
      </w:pPr>
    </w:p>
    <w:p w14:paraId="619D7962" w14:textId="77777777" w:rsidR="00F42292" w:rsidRPr="00F34EC3" w:rsidRDefault="00F42292" w:rsidP="00F42292">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El cronograma del proceso se encuentra establecido directamente en el expediente electrónico del SECOP II y sus modificaciones serán realizadas a través de adendas por el mismo medio.</w:t>
      </w:r>
    </w:p>
    <w:p w14:paraId="0D27ECC2" w14:textId="4FB2968F" w:rsidR="00F42292" w:rsidRPr="00F34EC3" w:rsidRDefault="00F42292" w:rsidP="00745870">
      <w:pPr>
        <w:spacing w:after="0" w:line="240" w:lineRule="auto"/>
        <w:ind w:left="720"/>
        <w:jc w:val="both"/>
        <w:textAlignment w:val="baseline"/>
        <w:rPr>
          <w:rFonts w:ascii="Arial" w:eastAsia="Times New Roman" w:hAnsi="Arial" w:cs="Arial"/>
          <w:sz w:val="24"/>
          <w:szCs w:val="24"/>
          <w:lang w:eastAsia="es-CO"/>
        </w:rPr>
      </w:pPr>
    </w:p>
    <w:p w14:paraId="1146BBC0" w14:textId="77777777" w:rsidR="00F42292" w:rsidRPr="00F34EC3" w:rsidRDefault="00F42292" w:rsidP="00745870">
      <w:pPr>
        <w:spacing w:after="0" w:line="240" w:lineRule="auto"/>
        <w:ind w:left="720"/>
        <w:jc w:val="both"/>
        <w:textAlignment w:val="baseline"/>
        <w:rPr>
          <w:rFonts w:ascii="Arial" w:eastAsia="Times New Roman" w:hAnsi="Arial" w:cs="Arial"/>
          <w:sz w:val="24"/>
          <w:szCs w:val="24"/>
          <w:lang w:eastAsia="es-CO"/>
        </w:rPr>
      </w:pPr>
    </w:p>
    <w:p w14:paraId="47F1070B" w14:textId="61C4AA5A" w:rsidR="00854BF3" w:rsidRPr="00F34EC3" w:rsidRDefault="00854BF3" w:rsidP="00745870">
      <w:pPr>
        <w:spacing w:after="0" w:line="240" w:lineRule="auto"/>
        <w:ind w:left="72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xml:space="preserve">Como anexo al cronograma del SECOP II, se da claridad frente a los siguientes términos: </w:t>
      </w:r>
    </w:p>
    <w:p w14:paraId="50C81CE1" w14:textId="77777777" w:rsidR="00854BF3" w:rsidRPr="00F34EC3" w:rsidRDefault="00854BF3" w:rsidP="00745870">
      <w:pPr>
        <w:spacing w:after="0" w:line="240" w:lineRule="auto"/>
        <w:ind w:left="720"/>
        <w:jc w:val="both"/>
        <w:textAlignment w:val="baseline"/>
        <w:rPr>
          <w:rFonts w:ascii="Arial" w:eastAsia="Times New Roman" w:hAnsi="Arial" w:cs="Arial"/>
          <w:sz w:val="24"/>
          <w:szCs w:val="24"/>
          <w:lang w:eastAsia="es-CO"/>
        </w:rPr>
      </w:pPr>
    </w:p>
    <w:tbl>
      <w:tblPr>
        <w:tblpPr w:leftFromText="141" w:rightFromText="141" w:vertAnchor="text" w:tblpY="1"/>
        <w:tblOverlap w:val="never"/>
        <w:tblW w:w="8792" w:type="dxa"/>
        <w:tblCellSpacing w:w="15" w:type="dxa"/>
        <w:tblBorders>
          <w:top w:val="outset" w:sz="18" w:space="0" w:color="333333"/>
          <w:left w:val="outset" w:sz="18" w:space="0" w:color="333333"/>
          <w:bottom w:val="outset" w:sz="18" w:space="0" w:color="333333"/>
          <w:right w:val="outset" w:sz="18" w:space="0" w:color="333333"/>
        </w:tblBorders>
        <w:tblCellMar>
          <w:left w:w="0" w:type="dxa"/>
          <w:right w:w="0" w:type="dxa"/>
        </w:tblCellMar>
        <w:tblLook w:val="04A0" w:firstRow="1" w:lastRow="0" w:firstColumn="1" w:lastColumn="0" w:noHBand="0" w:noVBand="1"/>
      </w:tblPr>
      <w:tblGrid>
        <w:gridCol w:w="3059"/>
        <w:gridCol w:w="2737"/>
        <w:gridCol w:w="1587"/>
        <w:gridCol w:w="1409"/>
      </w:tblGrid>
      <w:tr w:rsidR="003D1B16" w:rsidRPr="00F34EC3" w14:paraId="3EEA99B0" w14:textId="77777777" w:rsidTr="00AA00CB">
        <w:trPr>
          <w:trHeight w:val="300"/>
          <w:tblCellSpacing w:w="15" w:type="dxa"/>
        </w:trPr>
        <w:tc>
          <w:tcPr>
            <w:tcW w:w="301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C1413A1" w14:textId="77777777" w:rsidR="005A3734" w:rsidRPr="00F34EC3" w:rsidRDefault="005A3734" w:rsidP="00AA00CB">
            <w:pPr>
              <w:spacing w:after="0" w:line="240" w:lineRule="auto"/>
              <w:jc w:val="center"/>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DETALLE</w:t>
            </w:r>
            <w:r w:rsidRPr="00F34EC3">
              <w:rPr>
                <w:rFonts w:ascii="Arial" w:eastAsia="Times New Roman" w:hAnsi="Arial" w:cs="Arial"/>
                <w:sz w:val="24"/>
                <w:szCs w:val="24"/>
                <w:lang w:eastAsia="es-CO"/>
              </w:rPr>
              <w:t> </w:t>
            </w:r>
          </w:p>
        </w:tc>
        <w:tc>
          <w:tcPr>
            <w:tcW w:w="2707"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4941BAAA" w14:textId="77777777" w:rsidR="005A3734" w:rsidRPr="00F34EC3" w:rsidRDefault="005A3734" w:rsidP="00AA00CB">
            <w:pPr>
              <w:spacing w:after="0" w:line="240" w:lineRule="auto"/>
              <w:jc w:val="center"/>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LUGAR</w:t>
            </w:r>
            <w:r w:rsidRPr="00F34EC3">
              <w:rPr>
                <w:rFonts w:ascii="Arial" w:eastAsia="Times New Roman" w:hAnsi="Arial" w:cs="Arial"/>
                <w:sz w:val="24"/>
                <w:szCs w:val="24"/>
                <w:lang w:eastAsia="es-CO"/>
              </w:rPr>
              <w:t> </w:t>
            </w:r>
          </w:p>
        </w:tc>
        <w:tc>
          <w:tcPr>
            <w:tcW w:w="1557"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9A2E7EB" w14:textId="77777777" w:rsidR="005A3734" w:rsidRPr="00F34EC3" w:rsidRDefault="005A3734" w:rsidP="00AA00CB">
            <w:pPr>
              <w:spacing w:after="0" w:line="240" w:lineRule="auto"/>
              <w:jc w:val="center"/>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DESDE</w:t>
            </w:r>
            <w:r w:rsidRPr="00F34EC3">
              <w:rPr>
                <w:rFonts w:ascii="Arial" w:eastAsia="Times New Roman" w:hAnsi="Arial" w:cs="Arial"/>
                <w:sz w:val="24"/>
                <w:szCs w:val="24"/>
                <w:lang w:eastAsia="es-CO"/>
              </w:rPr>
              <w:t> </w:t>
            </w:r>
          </w:p>
        </w:tc>
        <w:tc>
          <w:tcPr>
            <w:tcW w:w="136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79A80C3E" w14:textId="77777777" w:rsidR="005A3734" w:rsidRPr="00F34EC3" w:rsidRDefault="005A3734" w:rsidP="00AA00CB">
            <w:pPr>
              <w:spacing w:after="0" w:line="240" w:lineRule="auto"/>
              <w:jc w:val="center"/>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HASTA</w:t>
            </w:r>
            <w:r w:rsidRPr="00F34EC3">
              <w:rPr>
                <w:rFonts w:ascii="Arial" w:eastAsia="Times New Roman" w:hAnsi="Arial" w:cs="Arial"/>
                <w:sz w:val="24"/>
                <w:szCs w:val="24"/>
                <w:lang w:eastAsia="es-CO"/>
              </w:rPr>
              <w:t> </w:t>
            </w:r>
          </w:p>
        </w:tc>
      </w:tr>
      <w:tr w:rsidR="003D1B16" w:rsidRPr="00F34EC3" w14:paraId="79B50F50" w14:textId="77777777" w:rsidTr="00AA00CB">
        <w:trPr>
          <w:trHeight w:val="315"/>
          <w:tblCellSpacing w:w="15" w:type="dxa"/>
        </w:trPr>
        <w:tc>
          <w:tcPr>
            <w:tcW w:w="3014" w:type="dxa"/>
            <w:tcBorders>
              <w:top w:val="inset" w:sz="18" w:space="0" w:color="333333"/>
              <w:left w:val="inset" w:sz="18" w:space="0" w:color="333333"/>
              <w:bottom w:val="inset" w:sz="18" w:space="0" w:color="333333"/>
              <w:right w:val="inset" w:sz="18" w:space="0" w:color="333333"/>
            </w:tcBorders>
            <w:shd w:val="clear" w:color="auto" w:fill="auto"/>
            <w:vAlign w:val="center"/>
          </w:tcPr>
          <w:p w14:paraId="657487F1" w14:textId="38FD8755" w:rsidR="00AA00CB" w:rsidRPr="00F34EC3" w:rsidRDefault="00AA00CB" w:rsidP="00AA00CB">
            <w:pPr>
              <w:spacing w:after="0" w:line="240" w:lineRule="auto"/>
              <w:jc w:val="both"/>
              <w:textAlignment w:val="baseline"/>
              <w:rPr>
                <w:rFonts w:ascii="Arial" w:eastAsia="Times New Roman" w:hAnsi="Arial" w:cs="Arial"/>
                <w:sz w:val="24"/>
                <w:szCs w:val="24"/>
                <w:lang w:val="es-ES" w:eastAsia="es-CO"/>
              </w:rPr>
            </w:pPr>
            <w:r w:rsidRPr="00F34EC3">
              <w:rPr>
                <w:rFonts w:ascii="Arial" w:eastAsia="Times New Roman" w:hAnsi="Arial" w:cs="Arial"/>
                <w:sz w:val="24"/>
                <w:szCs w:val="24"/>
                <w:lang w:val="es-ES" w:eastAsia="es-CO"/>
              </w:rPr>
              <w:t xml:space="preserve">Término para subsanar los requisitos solicitados en el informe de evaluación </w:t>
            </w:r>
          </w:p>
        </w:tc>
        <w:tc>
          <w:tcPr>
            <w:tcW w:w="2707" w:type="dxa"/>
            <w:tcBorders>
              <w:top w:val="inset" w:sz="18" w:space="0" w:color="333333"/>
              <w:left w:val="inset" w:sz="18" w:space="0" w:color="333333"/>
              <w:bottom w:val="inset" w:sz="18" w:space="0" w:color="333333"/>
              <w:right w:val="inset" w:sz="18" w:space="0" w:color="333333"/>
            </w:tcBorders>
            <w:shd w:val="clear" w:color="auto" w:fill="auto"/>
            <w:vAlign w:val="center"/>
          </w:tcPr>
          <w:p w14:paraId="42900D68" w14:textId="713DA324" w:rsidR="00AA00CB" w:rsidRPr="00F34EC3" w:rsidRDefault="00AA00CB" w:rsidP="00AA00CB">
            <w:pPr>
              <w:spacing w:after="0" w:line="240" w:lineRule="auto"/>
              <w:jc w:val="center"/>
              <w:textAlignment w:val="baseline"/>
              <w:rPr>
                <w:rFonts w:ascii="Arial" w:eastAsia="Times New Roman" w:hAnsi="Arial" w:cs="Arial"/>
                <w:sz w:val="24"/>
                <w:szCs w:val="24"/>
                <w:lang w:val="es-MX" w:eastAsia="es-CO"/>
              </w:rPr>
            </w:pPr>
            <w:r w:rsidRPr="00F34EC3">
              <w:rPr>
                <w:rFonts w:ascii="Arial" w:eastAsia="Times New Roman" w:hAnsi="Arial" w:cs="Arial"/>
                <w:sz w:val="24"/>
                <w:szCs w:val="24"/>
                <w:lang w:val="es-MX" w:eastAsia="es-CO"/>
              </w:rPr>
              <w:t>SECOP II</w:t>
            </w:r>
          </w:p>
        </w:tc>
        <w:tc>
          <w:tcPr>
            <w:tcW w:w="2951" w:type="dxa"/>
            <w:gridSpan w:val="2"/>
            <w:tcBorders>
              <w:top w:val="inset" w:sz="18" w:space="0" w:color="333333"/>
              <w:left w:val="inset" w:sz="18" w:space="0" w:color="333333"/>
              <w:bottom w:val="inset" w:sz="18" w:space="0" w:color="333333"/>
              <w:right w:val="inset" w:sz="18" w:space="0" w:color="333333"/>
            </w:tcBorders>
            <w:shd w:val="clear" w:color="auto" w:fill="auto"/>
            <w:vAlign w:val="center"/>
          </w:tcPr>
          <w:p w14:paraId="2F1F3A57" w14:textId="6AE9ADEB" w:rsidR="00AA00CB" w:rsidRPr="001C3A5A" w:rsidRDefault="00AA00CB" w:rsidP="00AA00CB">
            <w:pPr>
              <w:spacing w:after="0" w:line="240" w:lineRule="auto"/>
              <w:jc w:val="center"/>
              <w:textAlignment w:val="baseline"/>
              <w:rPr>
                <w:rStyle w:val="Nmerodepgina"/>
                <w:rFonts w:ascii="Arial" w:hAnsi="Arial" w:cs="Arial"/>
                <w:b/>
                <w:bCs/>
                <w:color w:val="000000" w:themeColor="text1"/>
                <w:sz w:val="24"/>
                <w:szCs w:val="24"/>
              </w:rPr>
            </w:pPr>
            <w:r w:rsidRPr="001C3A5A">
              <w:rPr>
                <w:rStyle w:val="Nmerodepgina"/>
                <w:rFonts w:ascii="Arial" w:hAnsi="Arial" w:cs="Arial"/>
                <w:b/>
                <w:bCs/>
                <w:color w:val="000000" w:themeColor="text1"/>
                <w:sz w:val="24"/>
                <w:szCs w:val="24"/>
              </w:rPr>
              <w:t>Desde</w:t>
            </w:r>
            <w:r w:rsidR="00781A44" w:rsidRPr="001C3A5A">
              <w:rPr>
                <w:rStyle w:val="Nmerodepgina"/>
                <w:rFonts w:ascii="Arial" w:hAnsi="Arial" w:cs="Arial"/>
                <w:b/>
                <w:bCs/>
                <w:color w:val="000000" w:themeColor="text1"/>
                <w:sz w:val="24"/>
                <w:szCs w:val="24"/>
              </w:rPr>
              <w:t xml:space="preserve"> </w:t>
            </w:r>
            <w:r w:rsidR="00653934">
              <w:rPr>
                <w:rStyle w:val="Nmerodepgina"/>
                <w:rFonts w:ascii="Arial" w:hAnsi="Arial" w:cs="Arial"/>
                <w:b/>
                <w:bCs/>
                <w:color w:val="000000" w:themeColor="text1"/>
                <w:sz w:val="24"/>
                <w:szCs w:val="24"/>
              </w:rPr>
              <w:t>26</w:t>
            </w:r>
            <w:r w:rsidR="000B0B48" w:rsidRPr="001C3A5A">
              <w:rPr>
                <w:rStyle w:val="Nmerodepgina"/>
                <w:rFonts w:ascii="Arial" w:hAnsi="Arial" w:cs="Arial"/>
                <w:b/>
                <w:bCs/>
                <w:color w:val="000000" w:themeColor="text1"/>
                <w:sz w:val="24"/>
                <w:szCs w:val="24"/>
              </w:rPr>
              <w:t>/</w:t>
            </w:r>
            <w:r w:rsidR="001C3A5A" w:rsidRPr="001C3A5A">
              <w:rPr>
                <w:rStyle w:val="Nmerodepgina"/>
                <w:rFonts w:ascii="Arial" w:hAnsi="Arial" w:cs="Arial"/>
                <w:b/>
                <w:bCs/>
                <w:color w:val="000000" w:themeColor="text1"/>
                <w:sz w:val="24"/>
                <w:szCs w:val="24"/>
              </w:rPr>
              <w:t>0</w:t>
            </w:r>
            <w:r w:rsidR="00653934">
              <w:rPr>
                <w:rStyle w:val="Nmerodepgina"/>
                <w:rFonts w:ascii="Arial" w:hAnsi="Arial" w:cs="Arial"/>
                <w:b/>
                <w:bCs/>
                <w:color w:val="000000" w:themeColor="text1"/>
                <w:sz w:val="24"/>
                <w:szCs w:val="24"/>
              </w:rPr>
              <w:t>6</w:t>
            </w:r>
            <w:r w:rsidR="000B0B48" w:rsidRPr="001C3A5A">
              <w:rPr>
                <w:rStyle w:val="Nmerodepgina"/>
                <w:rFonts w:ascii="Arial" w:hAnsi="Arial" w:cs="Arial"/>
                <w:b/>
                <w:bCs/>
                <w:color w:val="000000" w:themeColor="text1"/>
                <w:sz w:val="24"/>
                <w:szCs w:val="24"/>
              </w:rPr>
              <w:t>/202</w:t>
            </w:r>
            <w:r w:rsidR="001C3A5A" w:rsidRPr="001C3A5A">
              <w:rPr>
                <w:rStyle w:val="Nmerodepgina"/>
                <w:rFonts w:ascii="Arial" w:hAnsi="Arial" w:cs="Arial"/>
                <w:b/>
                <w:bCs/>
                <w:color w:val="000000" w:themeColor="text1"/>
                <w:sz w:val="24"/>
                <w:szCs w:val="24"/>
              </w:rPr>
              <w:t xml:space="preserve">4 </w:t>
            </w:r>
            <w:r w:rsidR="003168AA">
              <w:rPr>
                <w:rStyle w:val="Nmerodepgina"/>
                <w:rFonts w:ascii="Arial" w:hAnsi="Arial" w:cs="Arial"/>
                <w:b/>
                <w:bCs/>
                <w:color w:val="000000" w:themeColor="text1"/>
                <w:sz w:val="24"/>
                <w:szCs w:val="24"/>
              </w:rPr>
              <w:t>16</w:t>
            </w:r>
            <w:r w:rsidR="000B0B48" w:rsidRPr="001C3A5A">
              <w:rPr>
                <w:rStyle w:val="Nmerodepgina"/>
                <w:rFonts w:ascii="Arial" w:hAnsi="Arial" w:cs="Arial"/>
                <w:b/>
                <w:bCs/>
                <w:color w:val="000000" w:themeColor="text1"/>
                <w:sz w:val="24"/>
                <w:szCs w:val="24"/>
              </w:rPr>
              <w:t>:</w:t>
            </w:r>
            <w:r w:rsidR="00653934">
              <w:rPr>
                <w:rStyle w:val="Nmerodepgina"/>
                <w:rFonts w:ascii="Arial" w:hAnsi="Arial" w:cs="Arial"/>
                <w:b/>
                <w:bCs/>
                <w:color w:val="000000" w:themeColor="text1"/>
                <w:sz w:val="24"/>
                <w:szCs w:val="24"/>
              </w:rPr>
              <w:t>00</w:t>
            </w:r>
            <w:r w:rsidR="000B0B48" w:rsidRPr="001C3A5A">
              <w:rPr>
                <w:rStyle w:val="Nmerodepgina"/>
                <w:rFonts w:ascii="Arial" w:hAnsi="Arial" w:cs="Arial"/>
                <w:b/>
                <w:bCs/>
                <w:color w:val="000000" w:themeColor="text1"/>
                <w:sz w:val="24"/>
                <w:szCs w:val="24"/>
              </w:rPr>
              <w:t xml:space="preserve"> PM</w:t>
            </w:r>
          </w:p>
          <w:p w14:paraId="2B5F14FE" w14:textId="19105686" w:rsidR="00AA00CB" w:rsidRPr="001C3A5A" w:rsidRDefault="00AA00CB" w:rsidP="00AA00CB">
            <w:pPr>
              <w:spacing w:after="0" w:line="240" w:lineRule="auto"/>
              <w:jc w:val="center"/>
              <w:textAlignment w:val="baseline"/>
              <w:rPr>
                <w:rStyle w:val="Nmerodepgina"/>
                <w:rFonts w:ascii="Arial" w:hAnsi="Arial" w:cs="Arial"/>
                <w:b/>
                <w:bCs/>
                <w:color w:val="000000" w:themeColor="text1"/>
                <w:sz w:val="24"/>
                <w:szCs w:val="24"/>
              </w:rPr>
            </w:pPr>
            <w:r w:rsidRPr="001C3A5A">
              <w:rPr>
                <w:rStyle w:val="Nmerodepgina"/>
                <w:rFonts w:ascii="Arial" w:hAnsi="Arial" w:cs="Arial"/>
                <w:b/>
                <w:bCs/>
                <w:color w:val="000000" w:themeColor="text1"/>
                <w:sz w:val="24"/>
                <w:szCs w:val="24"/>
              </w:rPr>
              <w:t>Hasta </w:t>
            </w:r>
            <w:r w:rsidR="00653934">
              <w:rPr>
                <w:rStyle w:val="Nmerodepgina"/>
                <w:rFonts w:ascii="Arial" w:hAnsi="Arial" w:cs="Arial"/>
                <w:b/>
                <w:bCs/>
                <w:color w:val="000000" w:themeColor="text1"/>
                <w:sz w:val="24"/>
                <w:szCs w:val="24"/>
              </w:rPr>
              <w:t>27</w:t>
            </w:r>
            <w:r w:rsidR="000B0B48" w:rsidRPr="001C3A5A">
              <w:rPr>
                <w:rStyle w:val="Nmerodepgina"/>
                <w:rFonts w:ascii="Arial" w:hAnsi="Arial" w:cs="Arial"/>
                <w:b/>
                <w:bCs/>
                <w:color w:val="000000" w:themeColor="text1"/>
                <w:sz w:val="24"/>
                <w:szCs w:val="24"/>
              </w:rPr>
              <w:t>/</w:t>
            </w:r>
            <w:r w:rsidR="001C3A5A" w:rsidRPr="001C3A5A">
              <w:rPr>
                <w:rStyle w:val="Nmerodepgina"/>
                <w:rFonts w:ascii="Arial" w:hAnsi="Arial" w:cs="Arial"/>
                <w:b/>
                <w:bCs/>
                <w:color w:val="000000" w:themeColor="text1"/>
                <w:sz w:val="24"/>
                <w:szCs w:val="24"/>
              </w:rPr>
              <w:t>0</w:t>
            </w:r>
            <w:r w:rsidR="00653934">
              <w:rPr>
                <w:rStyle w:val="Nmerodepgina"/>
                <w:rFonts w:ascii="Arial" w:hAnsi="Arial" w:cs="Arial"/>
                <w:b/>
                <w:bCs/>
                <w:color w:val="000000" w:themeColor="text1"/>
                <w:sz w:val="24"/>
                <w:szCs w:val="24"/>
              </w:rPr>
              <w:t>6</w:t>
            </w:r>
            <w:r w:rsidR="000B0B48" w:rsidRPr="001C3A5A">
              <w:rPr>
                <w:rStyle w:val="Nmerodepgina"/>
                <w:rFonts w:ascii="Arial" w:hAnsi="Arial" w:cs="Arial"/>
                <w:b/>
                <w:bCs/>
                <w:color w:val="000000" w:themeColor="text1"/>
                <w:sz w:val="24"/>
                <w:szCs w:val="24"/>
              </w:rPr>
              <w:t>/202</w:t>
            </w:r>
            <w:r w:rsidR="001C3A5A" w:rsidRPr="001C3A5A">
              <w:rPr>
                <w:rStyle w:val="Nmerodepgina"/>
                <w:rFonts w:ascii="Arial" w:hAnsi="Arial" w:cs="Arial"/>
                <w:b/>
                <w:bCs/>
                <w:color w:val="000000" w:themeColor="text1"/>
                <w:sz w:val="24"/>
                <w:szCs w:val="24"/>
              </w:rPr>
              <w:t>4</w:t>
            </w:r>
            <w:r w:rsidR="000B0B48" w:rsidRPr="001C3A5A">
              <w:rPr>
                <w:rStyle w:val="Nmerodepgina"/>
                <w:rFonts w:ascii="Arial" w:hAnsi="Arial" w:cs="Arial"/>
                <w:b/>
                <w:bCs/>
                <w:color w:val="000000" w:themeColor="text1"/>
                <w:sz w:val="24"/>
                <w:szCs w:val="24"/>
              </w:rPr>
              <w:t xml:space="preserve"> </w:t>
            </w:r>
            <w:r w:rsidR="003168AA">
              <w:rPr>
                <w:rStyle w:val="Nmerodepgina"/>
                <w:rFonts w:ascii="Arial" w:hAnsi="Arial" w:cs="Arial"/>
                <w:b/>
                <w:bCs/>
                <w:color w:val="000000" w:themeColor="text1"/>
                <w:sz w:val="24"/>
                <w:szCs w:val="24"/>
              </w:rPr>
              <w:t>16</w:t>
            </w:r>
            <w:r w:rsidR="000B0B48" w:rsidRPr="001C3A5A">
              <w:rPr>
                <w:rStyle w:val="Nmerodepgina"/>
                <w:rFonts w:ascii="Arial" w:hAnsi="Arial" w:cs="Arial"/>
                <w:b/>
                <w:bCs/>
                <w:color w:val="000000" w:themeColor="text1"/>
                <w:sz w:val="24"/>
                <w:szCs w:val="24"/>
              </w:rPr>
              <w:t>:00 PM</w:t>
            </w:r>
          </w:p>
        </w:tc>
      </w:tr>
      <w:tr w:rsidR="003D1B16" w:rsidRPr="00F34EC3" w14:paraId="771BE369" w14:textId="77777777" w:rsidTr="00AA00CB">
        <w:trPr>
          <w:trHeight w:val="465"/>
          <w:tblCellSpacing w:w="15" w:type="dxa"/>
        </w:trPr>
        <w:tc>
          <w:tcPr>
            <w:tcW w:w="3014"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99C0F94" w14:textId="4F058F2F" w:rsidR="00AA00CB" w:rsidRPr="00F34EC3" w:rsidRDefault="00AA00CB" w:rsidP="00AA00CB">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Respuestas a las observaciones presentadas al informe de evaluación</w:t>
            </w:r>
          </w:p>
        </w:tc>
        <w:tc>
          <w:tcPr>
            <w:tcW w:w="2707" w:type="dxa"/>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330E610E" w14:textId="77777777" w:rsidR="00AA00CB" w:rsidRPr="00F34EC3" w:rsidRDefault="00AA00CB" w:rsidP="00AA00CB">
            <w:pPr>
              <w:spacing w:after="0" w:line="240" w:lineRule="auto"/>
              <w:jc w:val="center"/>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MX" w:eastAsia="es-CO"/>
              </w:rPr>
              <w:t>SECOP II</w:t>
            </w:r>
            <w:r w:rsidRPr="00F34EC3">
              <w:rPr>
                <w:rFonts w:ascii="Arial" w:eastAsia="Times New Roman" w:hAnsi="Arial" w:cs="Arial"/>
                <w:sz w:val="24"/>
                <w:szCs w:val="24"/>
                <w:lang w:eastAsia="es-CO"/>
              </w:rPr>
              <w:t> </w:t>
            </w:r>
          </w:p>
        </w:tc>
        <w:tc>
          <w:tcPr>
            <w:tcW w:w="2951" w:type="dxa"/>
            <w:gridSpan w:val="2"/>
            <w:tcBorders>
              <w:top w:val="inset" w:sz="18" w:space="0" w:color="333333"/>
              <w:left w:val="inset" w:sz="18" w:space="0" w:color="333333"/>
              <w:bottom w:val="inset" w:sz="18" w:space="0" w:color="333333"/>
              <w:right w:val="inset" w:sz="18" w:space="0" w:color="333333"/>
            </w:tcBorders>
            <w:shd w:val="clear" w:color="auto" w:fill="auto"/>
            <w:vAlign w:val="center"/>
            <w:hideMark/>
          </w:tcPr>
          <w:p w14:paraId="1258E37D" w14:textId="51D19DF8" w:rsidR="00AA00CB" w:rsidRPr="001C3A5A" w:rsidRDefault="003168AA" w:rsidP="003168AA">
            <w:pPr>
              <w:spacing w:after="0" w:line="240" w:lineRule="auto"/>
              <w:textAlignment w:val="baseline"/>
              <w:rPr>
                <w:rStyle w:val="Nmerodepgina"/>
                <w:rFonts w:ascii="Arial" w:hAnsi="Arial" w:cs="Arial"/>
                <w:b/>
                <w:bCs/>
                <w:color w:val="000000" w:themeColor="text1"/>
                <w:sz w:val="24"/>
                <w:szCs w:val="24"/>
              </w:rPr>
            </w:pPr>
            <w:r>
              <w:rPr>
                <w:rStyle w:val="Nmerodepgina"/>
                <w:rFonts w:ascii="Arial" w:hAnsi="Arial" w:cs="Arial"/>
                <w:b/>
                <w:bCs/>
                <w:color w:val="000000" w:themeColor="text1"/>
                <w:sz w:val="24"/>
                <w:szCs w:val="24"/>
              </w:rPr>
              <w:t xml:space="preserve">           </w:t>
            </w:r>
            <w:r w:rsidR="00653934">
              <w:rPr>
                <w:rStyle w:val="Nmerodepgina"/>
                <w:rFonts w:ascii="Arial" w:hAnsi="Arial" w:cs="Arial"/>
                <w:b/>
                <w:bCs/>
                <w:color w:val="000000" w:themeColor="text1"/>
                <w:sz w:val="24"/>
                <w:szCs w:val="24"/>
              </w:rPr>
              <w:t>28</w:t>
            </w:r>
            <w:r>
              <w:rPr>
                <w:rStyle w:val="Nmerodepgina"/>
                <w:rFonts w:ascii="Arial" w:hAnsi="Arial" w:cs="Arial"/>
                <w:b/>
                <w:bCs/>
                <w:color w:val="000000" w:themeColor="text1"/>
                <w:sz w:val="24"/>
                <w:szCs w:val="24"/>
              </w:rPr>
              <w:t>-0</w:t>
            </w:r>
            <w:r w:rsidR="00653934">
              <w:rPr>
                <w:rStyle w:val="Nmerodepgina"/>
                <w:rFonts w:ascii="Arial" w:hAnsi="Arial" w:cs="Arial"/>
                <w:b/>
                <w:bCs/>
                <w:color w:val="000000" w:themeColor="text1"/>
                <w:sz w:val="24"/>
                <w:szCs w:val="24"/>
              </w:rPr>
              <w:t>6</w:t>
            </w:r>
            <w:r>
              <w:rPr>
                <w:rStyle w:val="Nmerodepgina"/>
                <w:rFonts w:ascii="Arial" w:hAnsi="Arial" w:cs="Arial"/>
                <w:b/>
                <w:bCs/>
                <w:color w:val="000000" w:themeColor="text1"/>
                <w:sz w:val="24"/>
                <w:szCs w:val="24"/>
              </w:rPr>
              <w:t xml:space="preserve">-2024 </w:t>
            </w:r>
            <w:r w:rsidR="00AA00CB" w:rsidRPr="001C3A5A">
              <w:rPr>
                <w:rStyle w:val="Nmerodepgina"/>
                <w:rFonts w:ascii="Arial" w:hAnsi="Arial" w:cs="Arial"/>
                <w:b/>
                <w:bCs/>
                <w:color w:val="000000" w:themeColor="text1"/>
                <w:sz w:val="24"/>
                <w:szCs w:val="24"/>
              </w:rPr>
              <w:t> </w:t>
            </w:r>
          </w:p>
        </w:tc>
      </w:tr>
    </w:tbl>
    <w:p w14:paraId="03F02B69" w14:textId="0DA9B984" w:rsidR="005A3734" w:rsidRPr="00F34EC3" w:rsidRDefault="00AA00CB"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br w:type="textWrapping" w:clear="all"/>
      </w:r>
      <w:r w:rsidR="005A3734" w:rsidRPr="00F34EC3">
        <w:rPr>
          <w:rFonts w:ascii="Arial" w:eastAsia="Times New Roman" w:hAnsi="Arial" w:cs="Arial"/>
          <w:sz w:val="24"/>
          <w:szCs w:val="24"/>
          <w:lang w:eastAsia="es-CO"/>
        </w:rPr>
        <w:t> </w:t>
      </w:r>
    </w:p>
    <w:p w14:paraId="2FBDFCCA" w14:textId="77777777" w:rsidR="005A3734" w:rsidRPr="00F34EC3" w:rsidRDefault="005A3734" w:rsidP="007A237D">
      <w:pPr>
        <w:numPr>
          <w:ilvl w:val="0"/>
          <w:numId w:val="30"/>
        </w:numPr>
        <w:spacing w:after="0" w:line="240" w:lineRule="auto"/>
        <w:ind w:firstLine="0"/>
        <w:jc w:val="both"/>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eastAsia="es-CO"/>
        </w:rPr>
        <w:t>VALIDEZ DE LAS OFERTAS: </w:t>
      </w:r>
      <w:r w:rsidRPr="00F34EC3">
        <w:rPr>
          <w:rFonts w:ascii="Arial" w:eastAsia="Times New Roman" w:hAnsi="Arial" w:cs="Arial"/>
          <w:sz w:val="24"/>
          <w:szCs w:val="24"/>
          <w:lang w:eastAsia="es-CO"/>
        </w:rPr>
        <w:t> </w:t>
      </w:r>
    </w:p>
    <w:p w14:paraId="26979A37"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2103F8BD"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La validez de la oferta debe ser de noventa (90) días calendario a partir de la fecha de cierre del proceso. </w:t>
      </w:r>
    </w:p>
    <w:p w14:paraId="306A2C73"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7437FDAF" w14:textId="77777777" w:rsidR="005A3734" w:rsidRPr="00F34EC3" w:rsidRDefault="005A3734" w:rsidP="007A237D">
      <w:pPr>
        <w:numPr>
          <w:ilvl w:val="0"/>
          <w:numId w:val="31"/>
        </w:numPr>
        <w:spacing w:after="0" w:line="240" w:lineRule="auto"/>
        <w:ind w:firstLine="0"/>
        <w:jc w:val="both"/>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PARTICIPANTES</w:t>
      </w:r>
      <w:r w:rsidRPr="00F34EC3">
        <w:rPr>
          <w:rFonts w:ascii="Arial" w:eastAsia="Times New Roman" w:hAnsi="Arial" w:cs="Arial"/>
          <w:sz w:val="24"/>
          <w:szCs w:val="24"/>
          <w:lang w:eastAsia="es-CO"/>
        </w:rPr>
        <w:t> </w:t>
      </w:r>
    </w:p>
    <w:p w14:paraId="230C0E79"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20940104"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 </w:t>
      </w:r>
    </w:p>
    <w:p w14:paraId="68F7ADBF"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00D17A8B"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Ninguno de los miembros de los integrantes del consorcio o unión temporal del proponente adjudicatario, podrá ceder su participación sin la autorización previa y escrita del </w:t>
      </w:r>
      <w:r w:rsidRPr="00F34EC3">
        <w:rPr>
          <w:rFonts w:ascii="Arial" w:eastAsia="Times New Roman" w:hAnsi="Arial" w:cs="Arial"/>
          <w:b/>
          <w:bCs/>
          <w:sz w:val="24"/>
          <w:szCs w:val="24"/>
          <w:lang w:eastAsia="es-CO"/>
        </w:rPr>
        <w:t>SENA</w:t>
      </w:r>
      <w:r w:rsidRPr="00F34EC3">
        <w:rPr>
          <w:rFonts w:ascii="Arial" w:eastAsia="Times New Roman" w:hAnsi="Arial" w:cs="Arial"/>
          <w:sz w:val="24"/>
          <w:szCs w:val="24"/>
          <w:lang w:eastAsia="es-CO"/>
        </w:rPr>
        <w:t> </w:t>
      </w:r>
      <w:r w:rsidRPr="00F34EC3">
        <w:rPr>
          <w:rFonts w:ascii="Arial" w:eastAsia="Times New Roman" w:hAnsi="Arial" w:cs="Arial"/>
          <w:b/>
          <w:bCs/>
          <w:sz w:val="24"/>
          <w:szCs w:val="24"/>
          <w:lang w:eastAsia="es-CO"/>
        </w:rPr>
        <w:t>SERVICIO NACIONAL DE APRENDIZAJE.</w:t>
      </w:r>
      <w:r w:rsidRPr="00F34EC3">
        <w:rPr>
          <w:rFonts w:ascii="Arial" w:eastAsia="Times New Roman" w:hAnsi="Arial" w:cs="Arial"/>
          <w:sz w:val="24"/>
          <w:szCs w:val="24"/>
          <w:lang w:eastAsia="es-CO"/>
        </w:rPr>
        <w:t> </w:t>
      </w:r>
    </w:p>
    <w:p w14:paraId="7F56C729"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3F237797"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Ninguna persona podrá participar en más de una propuesta, bien sea como proponente individual, sociedad o como integrante de un consorcio, unión temporal. </w:t>
      </w:r>
    </w:p>
    <w:p w14:paraId="4EAFBF6F"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lastRenderedPageBreak/>
        <w:t> </w:t>
      </w:r>
    </w:p>
    <w:p w14:paraId="474FEE86"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Cada uno de los integrantes del consorcio o de la unión temporal, deberá presentar individualmente los documentos que acrediten su capacidad jurídica, técnica y su existencia y representación legal. </w:t>
      </w:r>
    </w:p>
    <w:p w14:paraId="607E656B"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6C05926F"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Según si se trata de persona natural, persona jurídica, consorcio o unión temporal, los proponentes deberán presentar los documentos, de acuerdo con su naturaleza jurídica. </w:t>
      </w:r>
    </w:p>
    <w:p w14:paraId="2CCFA0FD"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345FDCB5"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14:paraId="5CA2DA94"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6EA83CE6" w14:textId="77777777" w:rsidR="005A3734" w:rsidRPr="00F34EC3" w:rsidRDefault="005A3734" w:rsidP="007A237D">
      <w:pPr>
        <w:numPr>
          <w:ilvl w:val="0"/>
          <w:numId w:val="32"/>
        </w:numPr>
        <w:spacing w:after="0" w:line="240" w:lineRule="auto"/>
        <w:ind w:firstLine="0"/>
        <w:jc w:val="both"/>
        <w:textAlignment w:val="baseline"/>
        <w:rPr>
          <w:rFonts w:ascii="Arial" w:eastAsia="Times New Roman" w:hAnsi="Arial" w:cs="Arial"/>
          <w:sz w:val="24"/>
          <w:szCs w:val="24"/>
          <w:lang w:eastAsia="es-CO"/>
        </w:rPr>
      </w:pPr>
      <w:r w:rsidRPr="00F34EC3">
        <w:rPr>
          <w:rFonts w:ascii="Arial" w:eastAsia="Times New Roman" w:hAnsi="Arial" w:cs="Arial"/>
          <w:b/>
          <w:bCs/>
          <w:sz w:val="24"/>
          <w:szCs w:val="24"/>
          <w:lang w:val="es-ES" w:eastAsia="es-CO"/>
        </w:rPr>
        <w:t>SELECCIÓN Y ADJUDICACIÓN:</w:t>
      </w:r>
      <w:r w:rsidRPr="00F34EC3">
        <w:rPr>
          <w:rFonts w:ascii="Arial" w:eastAsia="Times New Roman" w:hAnsi="Arial" w:cs="Arial"/>
          <w:sz w:val="24"/>
          <w:szCs w:val="24"/>
          <w:lang w:eastAsia="es-CO"/>
        </w:rPr>
        <w:t> </w:t>
      </w:r>
    </w:p>
    <w:p w14:paraId="47353B4A"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603069E9" w14:textId="77777777"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La selección se efectuará con base en el siguiente procedimiento:</w:t>
      </w:r>
      <w:r w:rsidRPr="00F34EC3">
        <w:rPr>
          <w:rFonts w:ascii="Arial" w:eastAsia="Times New Roman" w:hAnsi="Arial" w:cs="Arial"/>
          <w:sz w:val="24"/>
          <w:szCs w:val="24"/>
          <w:lang w:eastAsia="es-CO"/>
        </w:rPr>
        <w:t> </w:t>
      </w:r>
    </w:p>
    <w:p w14:paraId="3C5BFC4B" w14:textId="77777777" w:rsidR="005A3734" w:rsidRPr="00F34EC3" w:rsidRDefault="005A3734" w:rsidP="005A3734">
      <w:pPr>
        <w:spacing w:after="0" w:line="240" w:lineRule="auto"/>
        <w:ind w:left="420" w:hanging="27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eastAsia="es-CO"/>
        </w:rPr>
        <w:t> </w:t>
      </w:r>
    </w:p>
    <w:p w14:paraId="2FEA8B42" w14:textId="77777777" w:rsidR="005A3734" w:rsidRPr="00F34EC3" w:rsidRDefault="005A3734" w:rsidP="007A237D">
      <w:pPr>
        <w:numPr>
          <w:ilvl w:val="0"/>
          <w:numId w:val="33"/>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El </w:t>
      </w:r>
      <w:r w:rsidRPr="00F34EC3">
        <w:rPr>
          <w:rFonts w:ascii="Arial" w:eastAsia="Times New Roman" w:hAnsi="Arial" w:cs="Arial"/>
          <w:b/>
          <w:bCs/>
          <w:sz w:val="24"/>
          <w:szCs w:val="24"/>
          <w:lang w:val="es-ES" w:eastAsia="es-CO"/>
        </w:rPr>
        <w:t>SENA</w:t>
      </w:r>
      <w:r w:rsidRPr="00F34EC3">
        <w:rPr>
          <w:rFonts w:ascii="Arial" w:eastAsia="Times New Roman" w:hAnsi="Arial" w:cs="Arial"/>
          <w:sz w:val="24"/>
          <w:szCs w:val="24"/>
          <w:lang w:val="es-ES" w:eastAsia="es-CO"/>
        </w:rPr>
        <w:t> establecerá el orden de escogencia de ofertas teniendo como base el precio más bajo, siempre que se encuentre en condiciones de mercado, no supere el presupuesto oficial y no tenga un precio artificialmente bajo.</w:t>
      </w:r>
      <w:r w:rsidRPr="00F34EC3">
        <w:rPr>
          <w:rFonts w:ascii="Arial" w:eastAsia="Times New Roman" w:hAnsi="Arial" w:cs="Arial"/>
          <w:sz w:val="24"/>
          <w:szCs w:val="24"/>
          <w:lang w:eastAsia="es-CO"/>
        </w:rPr>
        <w:t> </w:t>
      </w:r>
    </w:p>
    <w:p w14:paraId="53ED3DCA" w14:textId="77777777" w:rsidR="005A3734" w:rsidRPr="00F34EC3" w:rsidRDefault="005A3734" w:rsidP="007A237D">
      <w:pPr>
        <w:numPr>
          <w:ilvl w:val="0"/>
          <w:numId w:val="34"/>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Establecido este orden, se verificará el cumplimiento de los requisitos mínimos habilitantes para el oferente que tenga el precio más bajo.</w:t>
      </w:r>
      <w:r w:rsidRPr="00F34EC3">
        <w:rPr>
          <w:rFonts w:ascii="Arial" w:eastAsia="Times New Roman" w:hAnsi="Arial" w:cs="Arial"/>
          <w:sz w:val="24"/>
          <w:szCs w:val="24"/>
          <w:lang w:eastAsia="es-CO"/>
        </w:rPr>
        <w:t> </w:t>
      </w:r>
    </w:p>
    <w:p w14:paraId="4F684DEA" w14:textId="77777777" w:rsidR="005A3734" w:rsidRPr="00F34EC3" w:rsidRDefault="005A3734" w:rsidP="007A237D">
      <w:pPr>
        <w:numPr>
          <w:ilvl w:val="0"/>
          <w:numId w:val="35"/>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En caso que este (1°) no cumpla con los requisitos habilitantes exigidos, se podrá contratar con el oferente que haya presentado el segundo menor precio previa verificación de sus calidades habilitantes.</w:t>
      </w:r>
      <w:r w:rsidRPr="00F34EC3">
        <w:rPr>
          <w:rFonts w:ascii="Arial" w:eastAsia="Times New Roman" w:hAnsi="Arial" w:cs="Arial"/>
          <w:sz w:val="24"/>
          <w:szCs w:val="24"/>
          <w:lang w:eastAsia="es-CO"/>
        </w:rPr>
        <w:t> </w:t>
      </w:r>
    </w:p>
    <w:p w14:paraId="6F81FA8C" w14:textId="77777777" w:rsidR="005A3734" w:rsidRPr="00F34EC3" w:rsidRDefault="005A3734" w:rsidP="007A237D">
      <w:pPr>
        <w:numPr>
          <w:ilvl w:val="0"/>
          <w:numId w:val="36"/>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En caso de que este (2°) tampoco cumpla con los requisitos habilitantes, se verificarán las de quien presentó el tercer (3°) menor precio y así sucesivamente hasta obtener un oferente habilitado. </w:t>
      </w:r>
      <w:r w:rsidRPr="00F34EC3">
        <w:rPr>
          <w:rFonts w:ascii="Arial" w:eastAsia="Times New Roman" w:hAnsi="Arial" w:cs="Arial"/>
          <w:sz w:val="24"/>
          <w:szCs w:val="24"/>
          <w:lang w:eastAsia="es-CO"/>
        </w:rPr>
        <w:t> </w:t>
      </w:r>
    </w:p>
    <w:p w14:paraId="6875C651" w14:textId="77777777" w:rsidR="005A3734" w:rsidRPr="00F34EC3" w:rsidRDefault="005A3734" w:rsidP="007A237D">
      <w:pPr>
        <w:numPr>
          <w:ilvl w:val="0"/>
          <w:numId w:val="37"/>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Si sólo se presenta una oferta, esta se aceptará siempre que satisfaga los requerimientos contenidos en la invitación pública.</w:t>
      </w:r>
      <w:r w:rsidRPr="00F34EC3">
        <w:rPr>
          <w:rFonts w:ascii="Arial" w:eastAsia="Times New Roman" w:hAnsi="Arial" w:cs="Arial"/>
          <w:sz w:val="24"/>
          <w:szCs w:val="24"/>
          <w:lang w:eastAsia="es-CO"/>
        </w:rPr>
        <w:t> </w:t>
      </w:r>
    </w:p>
    <w:p w14:paraId="5CE90425" w14:textId="72CCB41C" w:rsidR="005A3734" w:rsidRPr="00F34EC3" w:rsidRDefault="005A3734" w:rsidP="007A237D">
      <w:pPr>
        <w:numPr>
          <w:ilvl w:val="0"/>
          <w:numId w:val="39"/>
        </w:numPr>
        <w:spacing w:after="0" w:line="240" w:lineRule="auto"/>
        <w:ind w:left="870" w:firstLine="0"/>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En caso de no presentarse habilitada alguna de las propuestas, el proceso se declarará desierto.</w:t>
      </w:r>
      <w:r w:rsidRPr="00F34EC3">
        <w:rPr>
          <w:rFonts w:ascii="Arial" w:eastAsia="Times New Roman" w:hAnsi="Arial" w:cs="Arial"/>
          <w:sz w:val="24"/>
          <w:szCs w:val="24"/>
          <w:lang w:eastAsia="es-CO"/>
        </w:rPr>
        <w:t> </w:t>
      </w:r>
    </w:p>
    <w:p w14:paraId="32268691" w14:textId="77777777" w:rsidR="007A237D" w:rsidRPr="00F34EC3" w:rsidRDefault="007A237D" w:rsidP="007A237D">
      <w:pPr>
        <w:spacing w:after="0" w:line="240" w:lineRule="auto"/>
        <w:ind w:left="870"/>
        <w:jc w:val="both"/>
        <w:textAlignment w:val="baseline"/>
        <w:rPr>
          <w:rFonts w:ascii="Arial" w:eastAsia="Times New Roman" w:hAnsi="Arial" w:cs="Arial"/>
          <w:sz w:val="24"/>
          <w:szCs w:val="24"/>
          <w:lang w:eastAsia="es-CO"/>
        </w:rPr>
      </w:pPr>
    </w:p>
    <w:p w14:paraId="7250F48D" w14:textId="233E45DA" w:rsidR="005A3734" w:rsidRPr="00F34EC3" w:rsidRDefault="005A3734" w:rsidP="005A3734">
      <w:pPr>
        <w:spacing w:after="0" w:line="240" w:lineRule="auto"/>
        <w:jc w:val="both"/>
        <w:textAlignment w:val="baseline"/>
        <w:rPr>
          <w:rFonts w:ascii="Arial" w:eastAsia="Times New Roman" w:hAnsi="Arial" w:cs="Arial"/>
          <w:sz w:val="24"/>
          <w:szCs w:val="24"/>
          <w:lang w:eastAsia="es-CO"/>
        </w:rPr>
      </w:pPr>
      <w:r w:rsidRPr="00F34EC3">
        <w:rPr>
          <w:rFonts w:ascii="Arial" w:eastAsia="Times New Roman" w:hAnsi="Arial" w:cs="Arial"/>
          <w:sz w:val="24"/>
          <w:szCs w:val="24"/>
          <w:lang w:val="es-ES" w:eastAsia="es-CO"/>
        </w:rPr>
        <w:t>La entidad seleccionará mediante comunicación de aceptación de la oferta electrónica al proponente con el precio más bajo siempre y cuando cumpla con las condiciones señaladas en esta invitación. </w:t>
      </w:r>
      <w:r w:rsidRPr="00F34EC3">
        <w:rPr>
          <w:rFonts w:ascii="Arial" w:eastAsia="Times New Roman" w:hAnsi="Arial" w:cs="Arial"/>
          <w:sz w:val="24"/>
          <w:szCs w:val="24"/>
          <w:lang w:eastAsia="es-CO"/>
        </w:rPr>
        <w:t> </w:t>
      </w:r>
    </w:p>
    <w:p w14:paraId="270A75F8" w14:textId="575C604B" w:rsidR="00A77B83" w:rsidRPr="00F34EC3" w:rsidRDefault="00A77B83" w:rsidP="005A3734">
      <w:pPr>
        <w:spacing w:after="0" w:line="240" w:lineRule="auto"/>
        <w:jc w:val="both"/>
        <w:textAlignment w:val="baseline"/>
        <w:rPr>
          <w:rFonts w:ascii="Arial" w:eastAsia="Times New Roman" w:hAnsi="Arial" w:cs="Arial"/>
          <w:sz w:val="24"/>
          <w:szCs w:val="24"/>
          <w:lang w:eastAsia="es-CO"/>
        </w:rPr>
      </w:pPr>
    </w:p>
    <w:p w14:paraId="0DE6F5BD" w14:textId="706E1AFD" w:rsidR="00A77B83" w:rsidRPr="00F34EC3" w:rsidRDefault="00A77B83" w:rsidP="005A3734">
      <w:pPr>
        <w:spacing w:after="0" w:line="240" w:lineRule="auto"/>
        <w:jc w:val="both"/>
        <w:textAlignment w:val="baseline"/>
        <w:rPr>
          <w:rFonts w:ascii="Arial" w:eastAsia="Times New Roman" w:hAnsi="Arial" w:cs="Arial"/>
          <w:sz w:val="24"/>
          <w:szCs w:val="24"/>
          <w:lang w:eastAsia="es-CO"/>
        </w:rPr>
      </w:pPr>
    </w:p>
    <w:p w14:paraId="758F74F7" w14:textId="3701AC85" w:rsidR="00A77B83" w:rsidRPr="00F34EC3" w:rsidRDefault="00A77B83" w:rsidP="00A77B83">
      <w:pPr>
        <w:numPr>
          <w:ilvl w:val="0"/>
          <w:numId w:val="32"/>
        </w:numPr>
        <w:spacing w:after="0" w:line="240" w:lineRule="auto"/>
        <w:ind w:firstLine="0"/>
        <w:jc w:val="both"/>
        <w:textAlignment w:val="baseline"/>
        <w:rPr>
          <w:rFonts w:ascii="Arial" w:eastAsia="Times New Roman" w:hAnsi="Arial" w:cs="Arial"/>
          <w:b/>
          <w:bCs/>
          <w:sz w:val="24"/>
          <w:szCs w:val="24"/>
          <w:lang w:val="es-ES" w:eastAsia="es-CO"/>
        </w:rPr>
      </w:pPr>
      <w:r w:rsidRPr="00F34EC3">
        <w:rPr>
          <w:rFonts w:ascii="Arial" w:eastAsia="Times New Roman" w:hAnsi="Arial" w:cs="Arial"/>
          <w:b/>
          <w:bCs/>
          <w:sz w:val="24"/>
          <w:szCs w:val="24"/>
          <w:lang w:val="es-ES" w:eastAsia="es-CO"/>
        </w:rPr>
        <w:t>CRITERIOS DE DESEMPATE</w:t>
      </w:r>
    </w:p>
    <w:p w14:paraId="33F73FBF" w14:textId="5F201888" w:rsidR="00A77B83" w:rsidRPr="00F34EC3" w:rsidRDefault="007B5C62" w:rsidP="00A77B83">
      <w:pPr>
        <w:numPr>
          <w:ilvl w:val="0"/>
          <w:numId w:val="41"/>
        </w:numPr>
        <w:spacing w:before="100" w:beforeAutospacing="1" w:after="100" w:afterAutospacing="1" w:line="240" w:lineRule="auto"/>
        <w:jc w:val="both"/>
        <w:rPr>
          <w:rFonts w:ascii="Arial" w:eastAsia="Times New Roman" w:hAnsi="Arial" w:cs="Arial"/>
          <w:sz w:val="24"/>
          <w:szCs w:val="24"/>
          <w:lang w:val="es-ES" w:eastAsia="es-CO"/>
        </w:rPr>
      </w:pPr>
      <w:r w:rsidRPr="00F34EC3">
        <w:rPr>
          <w:rFonts w:ascii="Arial" w:eastAsia="Times New Roman" w:hAnsi="Arial" w:cs="Arial"/>
          <w:sz w:val="24"/>
          <w:szCs w:val="24"/>
          <w:lang w:val="es-ES" w:eastAsia="es-CO"/>
        </w:rPr>
        <w:lastRenderedPageBreak/>
        <w:t>En caso de empate en el puntaje total de dos o más ofertas evaluadas, se aplicarán las reglas establecidas en el artículo 35 de la Ley 2069 de 2020 “Por medio del cual se impulsa el emprendimiento en Colombia”, de forma sucesiva y excluyente, para seleccionar al oferte favorecido, respetando en todo caso los compromisos internacionales vigentes. Así mismo, conforme a los medíos de acreditación del artículo 2.2.1.2.4.2.17 del Decreto 1082 modificado por el Decreto 1860 de 2021 articulo 3, o las normas que los modifiquen, adicionen o sustituyan</w:t>
      </w:r>
      <w:r w:rsidR="00A77B83" w:rsidRPr="00F34EC3">
        <w:rPr>
          <w:rFonts w:ascii="Arial" w:eastAsia="Times New Roman" w:hAnsi="Arial" w:cs="Arial"/>
          <w:sz w:val="24"/>
          <w:szCs w:val="24"/>
          <w:lang w:val="es-ES" w:eastAsia="es-CO"/>
        </w:rPr>
        <w:t xml:space="preserve"> </w:t>
      </w:r>
    </w:p>
    <w:p w14:paraId="4B0E591D" w14:textId="77777777" w:rsidR="00A77B83" w:rsidRPr="00F34EC3" w:rsidRDefault="00A77B83" w:rsidP="00A77B83">
      <w:pPr>
        <w:spacing w:after="0" w:line="240" w:lineRule="auto"/>
        <w:jc w:val="both"/>
        <w:textAlignment w:val="baseline"/>
        <w:rPr>
          <w:rFonts w:ascii="Arial" w:eastAsia="Times New Roman" w:hAnsi="Arial" w:cs="Arial"/>
          <w:sz w:val="24"/>
          <w:szCs w:val="24"/>
          <w:lang w:eastAsia="es-CO"/>
        </w:rPr>
      </w:pPr>
    </w:p>
    <w:p w14:paraId="3B322286" w14:textId="43840EE8" w:rsidR="00E34BBD" w:rsidRPr="00F34EC3" w:rsidRDefault="005A3734" w:rsidP="00A77B83">
      <w:pPr>
        <w:spacing w:after="0" w:line="240" w:lineRule="auto"/>
        <w:jc w:val="both"/>
        <w:textAlignment w:val="baseline"/>
        <w:rPr>
          <w:rFonts w:ascii="Arial" w:hAnsi="Arial" w:cs="Arial"/>
          <w:i/>
          <w:sz w:val="24"/>
          <w:szCs w:val="24"/>
          <w:vertAlign w:val="superscript"/>
        </w:rPr>
      </w:pPr>
      <w:r w:rsidRPr="00F34EC3">
        <w:rPr>
          <w:rFonts w:ascii="Arial" w:eastAsia="Times New Roman" w:hAnsi="Arial" w:cs="Arial"/>
          <w:sz w:val="24"/>
          <w:szCs w:val="24"/>
          <w:lang w:eastAsia="es-CO"/>
        </w:rPr>
        <w:t> </w:t>
      </w:r>
      <w:r w:rsidRPr="00F34EC3">
        <w:rPr>
          <w:rFonts w:ascii="Arial" w:eastAsia="Times New Roman" w:hAnsi="Arial" w:cs="Arial"/>
          <w:sz w:val="24"/>
          <w:szCs w:val="24"/>
          <w:lang w:val="es-ES" w:eastAsia="es-CO"/>
        </w:rPr>
        <w:t>Proyectó</w:t>
      </w:r>
      <w:r w:rsidR="00DA33BB" w:rsidRPr="00F34EC3">
        <w:rPr>
          <w:rFonts w:ascii="Arial" w:eastAsia="Times New Roman" w:hAnsi="Arial" w:cs="Arial"/>
          <w:sz w:val="24"/>
          <w:szCs w:val="24"/>
          <w:lang w:val="es-ES" w:eastAsia="es-CO"/>
        </w:rPr>
        <w:t>:</w:t>
      </w:r>
      <w:r w:rsidR="006B2D3D">
        <w:rPr>
          <w:rFonts w:ascii="Arial" w:eastAsia="Times New Roman" w:hAnsi="Arial" w:cs="Arial"/>
          <w:sz w:val="24"/>
          <w:szCs w:val="24"/>
          <w:lang w:val="es-ES" w:eastAsia="es-CO"/>
        </w:rPr>
        <w:t xml:space="preserve"> </w:t>
      </w:r>
      <w:r w:rsidR="006B2D3D">
        <w:rPr>
          <w:rFonts w:ascii="Arial" w:eastAsia="Times New Roman" w:hAnsi="Arial" w:cs="Arial"/>
          <w:i/>
          <w:iCs/>
          <w:sz w:val="24"/>
          <w:szCs w:val="24"/>
          <w:lang w:val="es-ES" w:eastAsia="es-CO"/>
        </w:rPr>
        <w:t xml:space="preserve">Sergio </w:t>
      </w:r>
      <w:proofErr w:type="gramStart"/>
      <w:r w:rsidR="006B2D3D">
        <w:rPr>
          <w:rFonts w:ascii="Arial" w:eastAsia="Times New Roman" w:hAnsi="Arial" w:cs="Arial"/>
          <w:i/>
          <w:iCs/>
          <w:sz w:val="24"/>
          <w:szCs w:val="24"/>
          <w:lang w:val="es-ES" w:eastAsia="es-CO"/>
        </w:rPr>
        <w:t xml:space="preserve">Montoya </w:t>
      </w:r>
      <w:r w:rsidR="008E4D6D" w:rsidRPr="00F34EC3">
        <w:rPr>
          <w:rFonts w:ascii="Arial" w:eastAsia="Times New Roman" w:hAnsi="Arial" w:cs="Arial"/>
          <w:i/>
          <w:iCs/>
          <w:sz w:val="24"/>
          <w:szCs w:val="24"/>
          <w:lang w:val="es-ES" w:eastAsia="es-CO"/>
        </w:rPr>
        <w:t>,</w:t>
      </w:r>
      <w:proofErr w:type="gramEnd"/>
      <w:r w:rsidR="008E4D6D" w:rsidRPr="00F34EC3">
        <w:rPr>
          <w:rFonts w:ascii="Arial" w:eastAsia="Times New Roman" w:hAnsi="Arial" w:cs="Arial"/>
          <w:i/>
          <w:iCs/>
          <w:sz w:val="24"/>
          <w:szCs w:val="24"/>
          <w:lang w:val="es-ES" w:eastAsia="es-CO"/>
        </w:rPr>
        <w:t xml:space="preserve"> Apoyo Gestión Contractual</w:t>
      </w:r>
      <w:r w:rsidR="008E4D6D" w:rsidRPr="00F34EC3">
        <w:rPr>
          <w:rFonts w:ascii="Arial" w:eastAsia="Times New Roman" w:hAnsi="Arial" w:cs="Arial"/>
          <w:sz w:val="24"/>
          <w:szCs w:val="24"/>
          <w:lang w:val="es-ES" w:eastAsia="es-CO"/>
        </w:rPr>
        <w:t xml:space="preserve"> </w:t>
      </w:r>
      <w:r w:rsidR="00DA33BB" w:rsidRPr="00F34EC3">
        <w:rPr>
          <w:rFonts w:ascii="Arial" w:eastAsia="Times New Roman" w:hAnsi="Arial" w:cs="Arial"/>
          <w:sz w:val="24"/>
          <w:szCs w:val="24"/>
          <w:lang w:val="es-ES" w:eastAsia="es-CO"/>
        </w:rPr>
        <w:t xml:space="preserve"> </w:t>
      </w:r>
    </w:p>
    <w:sectPr w:rsidR="00E34BBD" w:rsidRPr="00F34EC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9FF4" w14:textId="77777777" w:rsidR="00491965" w:rsidRDefault="00491965" w:rsidP="001A74F0">
      <w:pPr>
        <w:spacing w:after="0" w:line="240" w:lineRule="auto"/>
      </w:pPr>
      <w:r>
        <w:separator/>
      </w:r>
    </w:p>
  </w:endnote>
  <w:endnote w:type="continuationSeparator" w:id="0">
    <w:p w14:paraId="6C421BE2" w14:textId="77777777" w:rsidR="00491965" w:rsidRDefault="004919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9196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075006" w:rsidRPr="00075006">
          <w:rPr>
            <w:rFonts w:ascii="Arial" w:hAnsi="Arial" w:cs="Arial"/>
            <w:noProof/>
            <w:sz w:val="20"/>
            <w:szCs w:val="20"/>
            <w:lang w:val="es-ES"/>
          </w:rPr>
          <w:t>1</w:t>
        </w:r>
        <w:r w:rsidRPr="00A15A42">
          <w:rPr>
            <w:rFonts w:ascii="Arial" w:hAnsi="Arial" w:cs="Arial"/>
            <w:sz w:val="20"/>
            <w:szCs w:val="20"/>
          </w:rPr>
          <w:fldChar w:fldCharType="end"/>
        </w:r>
      </w:p>
      <w:p w14:paraId="3C7F8B46" w14:textId="31B8B3CF" w:rsidR="00A15A42" w:rsidRPr="00A15A42" w:rsidRDefault="00580191"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-F-02</w:t>
        </w:r>
        <w:r>
          <w:rPr>
            <w:rFonts w:ascii="Arial" w:hAnsi="Arial" w:cs="Arial"/>
            <w:sz w:val="20"/>
            <w:szCs w:val="20"/>
          </w:rPr>
          <w:t>3</w:t>
        </w:r>
        <w:r w:rsidR="00A15A42" w:rsidRPr="00A15A42">
          <w:rPr>
            <w:rFonts w:ascii="Arial" w:hAnsi="Arial" w:cs="Arial"/>
            <w:sz w:val="20"/>
            <w:szCs w:val="20"/>
          </w:rPr>
          <w:t xml:space="preserve"> V.</w:t>
        </w:r>
        <w:r>
          <w:rPr>
            <w:rFonts w:ascii="Arial" w:hAnsi="Arial" w:cs="Arial"/>
            <w:sz w:val="20"/>
            <w:szCs w:val="20"/>
          </w:rPr>
          <w:t>2</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1B491" w14:textId="77777777" w:rsidR="00491965" w:rsidRDefault="00491965" w:rsidP="001A74F0">
      <w:pPr>
        <w:spacing w:after="0" w:line="240" w:lineRule="auto"/>
      </w:pPr>
      <w:r>
        <w:separator/>
      </w:r>
    </w:p>
  </w:footnote>
  <w:footnote w:type="continuationSeparator" w:id="0">
    <w:p w14:paraId="260890BA" w14:textId="77777777" w:rsidR="00491965" w:rsidRDefault="004919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9196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5E8F"/>
    <w:multiLevelType w:val="multilevel"/>
    <w:tmpl w:val="0346E08C"/>
    <w:lvl w:ilvl="0">
      <w:start w:val="5"/>
      <w:numFmt w:val="decimal"/>
      <w:lvlText w:val="%1."/>
      <w:lvlJc w:val="left"/>
      <w:pPr>
        <w:tabs>
          <w:tab w:val="num" w:pos="360"/>
        </w:tabs>
        <w:ind w:left="360" w:hanging="360"/>
      </w:pPr>
      <w:rPr>
        <w:b w:val="0"/>
        <w:bCs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BD2F7E"/>
    <w:multiLevelType w:val="multilevel"/>
    <w:tmpl w:val="75829E8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F937F9"/>
    <w:multiLevelType w:val="multilevel"/>
    <w:tmpl w:val="E298A094"/>
    <w:lvl w:ilvl="0">
      <w:start w:val="1"/>
      <w:numFmt w:val="decimal"/>
      <w:lvlText w:val="%1."/>
      <w:lvlJc w:val="left"/>
      <w:pPr>
        <w:tabs>
          <w:tab w:val="num" w:pos="720"/>
        </w:tabs>
        <w:ind w:left="72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7547055F"/>
    <w:multiLevelType w:val="hybridMultilevel"/>
    <w:tmpl w:val="96DE6652"/>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39"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1"/>
  </w:num>
  <w:num w:numId="3">
    <w:abstractNumId w:val="39"/>
  </w:num>
  <w:num w:numId="4">
    <w:abstractNumId w:val="13"/>
  </w:num>
  <w:num w:numId="5">
    <w:abstractNumId w:val="17"/>
  </w:num>
  <w:num w:numId="6">
    <w:abstractNumId w:val="1"/>
  </w:num>
  <w:num w:numId="7">
    <w:abstractNumId w:val="3"/>
  </w:num>
  <w:num w:numId="8">
    <w:abstractNumId w:val="14"/>
  </w:num>
  <w:num w:numId="9">
    <w:abstractNumId w:val="28"/>
  </w:num>
  <w:num w:numId="10">
    <w:abstractNumId w:val="9"/>
  </w:num>
  <w:num w:numId="11">
    <w:abstractNumId w:val="33"/>
  </w:num>
  <w:num w:numId="12">
    <w:abstractNumId w:val="29"/>
  </w:num>
  <w:num w:numId="13">
    <w:abstractNumId w:val="24"/>
  </w:num>
  <w:num w:numId="14">
    <w:abstractNumId w:val="30"/>
  </w:num>
  <w:num w:numId="15">
    <w:abstractNumId w:val="35"/>
  </w:num>
  <w:num w:numId="16">
    <w:abstractNumId w:val="27"/>
  </w:num>
  <w:num w:numId="17">
    <w:abstractNumId w:val="7"/>
  </w:num>
  <w:num w:numId="18">
    <w:abstractNumId w:val="19"/>
  </w:num>
  <w:num w:numId="19">
    <w:abstractNumId w:val="15"/>
  </w:num>
  <w:num w:numId="20">
    <w:abstractNumId w:val="40"/>
  </w:num>
  <w:num w:numId="21">
    <w:abstractNumId w:val="6"/>
  </w:num>
  <w:num w:numId="22">
    <w:abstractNumId w:val="23"/>
  </w:num>
  <w:num w:numId="23">
    <w:abstractNumId w:val="34"/>
  </w:num>
  <w:num w:numId="24">
    <w:abstractNumId w:val="10"/>
  </w:num>
  <w:num w:numId="25">
    <w:abstractNumId w:val="31"/>
  </w:num>
  <w:num w:numId="26">
    <w:abstractNumId w:val="2"/>
  </w:num>
  <w:num w:numId="27">
    <w:abstractNumId w:val="26"/>
  </w:num>
  <w:num w:numId="28">
    <w:abstractNumId w:val="25"/>
  </w:num>
  <w:num w:numId="29">
    <w:abstractNumId w:val="5"/>
  </w:num>
  <w:num w:numId="30">
    <w:abstractNumId w:val="12"/>
  </w:num>
  <w:num w:numId="31">
    <w:abstractNumId w:val="36"/>
  </w:num>
  <w:num w:numId="32">
    <w:abstractNumId w:val="0"/>
  </w:num>
  <w:num w:numId="33">
    <w:abstractNumId w:val="32"/>
  </w:num>
  <w:num w:numId="34">
    <w:abstractNumId w:val="18"/>
  </w:num>
  <w:num w:numId="35">
    <w:abstractNumId w:val="4"/>
  </w:num>
  <w:num w:numId="36">
    <w:abstractNumId w:val="37"/>
  </w:num>
  <w:num w:numId="37">
    <w:abstractNumId w:val="16"/>
  </w:num>
  <w:num w:numId="38">
    <w:abstractNumId w:val="20"/>
  </w:num>
  <w:num w:numId="39">
    <w:abstractNumId w:val="11"/>
  </w:num>
  <w:num w:numId="40">
    <w:abstractNumId w:val="38"/>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FE3"/>
    <w:rsid w:val="000125B0"/>
    <w:rsid w:val="0001491A"/>
    <w:rsid w:val="000266D7"/>
    <w:rsid w:val="00030AE0"/>
    <w:rsid w:val="00032AC3"/>
    <w:rsid w:val="00036E3A"/>
    <w:rsid w:val="0004512C"/>
    <w:rsid w:val="0006006D"/>
    <w:rsid w:val="0007167F"/>
    <w:rsid w:val="00075006"/>
    <w:rsid w:val="00091A2E"/>
    <w:rsid w:val="00092C90"/>
    <w:rsid w:val="000A2CBB"/>
    <w:rsid w:val="000B0B48"/>
    <w:rsid w:val="000C1FF1"/>
    <w:rsid w:val="000C3EDF"/>
    <w:rsid w:val="00102AFD"/>
    <w:rsid w:val="00114AEC"/>
    <w:rsid w:val="00115DB7"/>
    <w:rsid w:val="00133E8B"/>
    <w:rsid w:val="001362DB"/>
    <w:rsid w:val="00137510"/>
    <w:rsid w:val="0015530D"/>
    <w:rsid w:val="0017667A"/>
    <w:rsid w:val="00183C3D"/>
    <w:rsid w:val="00184D13"/>
    <w:rsid w:val="001A5897"/>
    <w:rsid w:val="001A6548"/>
    <w:rsid w:val="001A74F0"/>
    <w:rsid w:val="001C0C50"/>
    <w:rsid w:val="001C3A5A"/>
    <w:rsid w:val="001D259E"/>
    <w:rsid w:val="001D4B9E"/>
    <w:rsid w:val="001E5CA9"/>
    <w:rsid w:val="001F4231"/>
    <w:rsid w:val="00205384"/>
    <w:rsid w:val="00207E30"/>
    <w:rsid w:val="00237DC2"/>
    <w:rsid w:val="00242FE7"/>
    <w:rsid w:val="00261E0B"/>
    <w:rsid w:val="0029071C"/>
    <w:rsid w:val="002929BC"/>
    <w:rsid w:val="002A7729"/>
    <w:rsid w:val="002D4698"/>
    <w:rsid w:val="002F0F3D"/>
    <w:rsid w:val="002F56E8"/>
    <w:rsid w:val="003014A2"/>
    <w:rsid w:val="0030675A"/>
    <w:rsid w:val="003168AA"/>
    <w:rsid w:val="00323176"/>
    <w:rsid w:val="003271BC"/>
    <w:rsid w:val="00331DDB"/>
    <w:rsid w:val="00340F59"/>
    <w:rsid w:val="00350776"/>
    <w:rsid w:val="00352EF2"/>
    <w:rsid w:val="0035711C"/>
    <w:rsid w:val="00357BFE"/>
    <w:rsid w:val="00366335"/>
    <w:rsid w:val="00375E94"/>
    <w:rsid w:val="00380F24"/>
    <w:rsid w:val="00394FC9"/>
    <w:rsid w:val="003956D9"/>
    <w:rsid w:val="00395A34"/>
    <w:rsid w:val="003A0333"/>
    <w:rsid w:val="003A1B93"/>
    <w:rsid w:val="003B110D"/>
    <w:rsid w:val="003B6DE2"/>
    <w:rsid w:val="003C29F0"/>
    <w:rsid w:val="003D1B16"/>
    <w:rsid w:val="003D41EE"/>
    <w:rsid w:val="003E17D2"/>
    <w:rsid w:val="003F6E39"/>
    <w:rsid w:val="0040552E"/>
    <w:rsid w:val="00405E9C"/>
    <w:rsid w:val="0041765B"/>
    <w:rsid w:val="00417A95"/>
    <w:rsid w:val="0042368D"/>
    <w:rsid w:val="00433946"/>
    <w:rsid w:val="00435AF8"/>
    <w:rsid w:val="00445EC0"/>
    <w:rsid w:val="0044645D"/>
    <w:rsid w:val="004658BE"/>
    <w:rsid w:val="004745D0"/>
    <w:rsid w:val="00491965"/>
    <w:rsid w:val="004B47B4"/>
    <w:rsid w:val="004B65AD"/>
    <w:rsid w:val="004C6C8D"/>
    <w:rsid w:val="004E603A"/>
    <w:rsid w:val="004F0285"/>
    <w:rsid w:val="004F107D"/>
    <w:rsid w:val="00502C7D"/>
    <w:rsid w:val="005066CC"/>
    <w:rsid w:val="00511546"/>
    <w:rsid w:val="00517409"/>
    <w:rsid w:val="005207C9"/>
    <w:rsid w:val="005250D0"/>
    <w:rsid w:val="0052670E"/>
    <w:rsid w:val="00534CEC"/>
    <w:rsid w:val="00537FE7"/>
    <w:rsid w:val="0054095C"/>
    <w:rsid w:val="005675EE"/>
    <w:rsid w:val="00574850"/>
    <w:rsid w:val="00580191"/>
    <w:rsid w:val="00583DA2"/>
    <w:rsid w:val="0058429B"/>
    <w:rsid w:val="0058760C"/>
    <w:rsid w:val="005911F4"/>
    <w:rsid w:val="005949A7"/>
    <w:rsid w:val="005A1A61"/>
    <w:rsid w:val="005A3734"/>
    <w:rsid w:val="005C4749"/>
    <w:rsid w:val="005D5B07"/>
    <w:rsid w:val="005E62A2"/>
    <w:rsid w:val="005F6CEF"/>
    <w:rsid w:val="00631047"/>
    <w:rsid w:val="00633BEF"/>
    <w:rsid w:val="0064012F"/>
    <w:rsid w:val="00641471"/>
    <w:rsid w:val="00653934"/>
    <w:rsid w:val="00660726"/>
    <w:rsid w:val="00671F45"/>
    <w:rsid w:val="00677625"/>
    <w:rsid w:val="00685FBC"/>
    <w:rsid w:val="006A05BA"/>
    <w:rsid w:val="006A2D47"/>
    <w:rsid w:val="006B0A80"/>
    <w:rsid w:val="006B2D3D"/>
    <w:rsid w:val="006B409C"/>
    <w:rsid w:val="006B63E3"/>
    <w:rsid w:val="006D12A0"/>
    <w:rsid w:val="006E1A51"/>
    <w:rsid w:val="006E3978"/>
    <w:rsid w:val="006E43A5"/>
    <w:rsid w:val="006F3821"/>
    <w:rsid w:val="00713EB3"/>
    <w:rsid w:val="0073001F"/>
    <w:rsid w:val="00740151"/>
    <w:rsid w:val="0074371A"/>
    <w:rsid w:val="00745870"/>
    <w:rsid w:val="00745B31"/>
    <w:rsid w:val="0075241D"/>
    <w:rsid w:val="00775836"/>
    <w:rsid w:val="00781A44"/>
    <w:rsid w:val="0078600A"/>
    <w:rsid w:val="007A237D"/>
    <w:rsid w:val="007A57F9"/>
    <w:rsid w:val="007A71B0"/>
    <w:rsid w:val="007B101F"/>
    <w:rsid w:val="007B56C1"/>
    <w:rsid w:val="007B5C62"/>
    <w:rsid w:val="007D6E8A"/>
    <w:rsid w:val="007E7E14"/>
    <w:rsid w:val="007F127C"/>
    <w:rsid w:val="00805BBB"/>
    <w:rsid w:val="00814F7E"/>
    <w:rsid w:val="00815841"/>
    <w:rsid w:val="00817370"/>
    <w:rsid w:val="0081757D"/>
    <w:rsid w:val="00820EAF"/>
    <w:rsid w:val="00821888"/>
    <w:rsid w:val="00827CA8"/>
    <w:rsid w:val="00830D01"/>
    <w:rsid w:val="0083286E"/>
    <w:rsid w:val="00832D79"/>
    <w:rsid w:val="00854BF3"/>
    <w:rsid w:val="00867F1E"/>
    <w:rsid w:val="00877662"/>
    <w:rsid w:val="00880BA8"/>
    <w:rsid w:val="008B4294"/>
    <w:rsid w:val="008C00FD"/>
    <w:rsid w:val="008C45B3"/>
    <w:rsid w:val="008D2523"/>
    <w:rsid w:val="008D647D"/>
    <w:rsid w:val="008E2283"/>
    <w:rsid w:val="008E4D6D"/>
    <w:rsid w:val="009007D9"/>
    <w:rsid w:val="00907659"/>
    <w:rsid w:val="0092274E"/>
    <w:rsid w:val="00932A24"/>
    <w:rsid w:val="00936216"/>
    <w:rsid w:val="00964AAC"/>
    <w:rsid w:val="0096518A"/>
    <w:rsid w:val="00972A86"/>
    <w:rsid w:val="00983C98"/>
    <w:rsid w:val="00985661"/>
    <w:rsid w:val="009861EC"/>
    <w:rsid w:val="0099338A"/>
    <w:rsid w:val="0099762F"/>
    <w:rsid w:val="009B48D7"/>
    <w:rsid w:val="009C10E4"/>
    <w:rsid w:val="009C1A58"/>
    <w:rsid w:val="009C55BB"/>
    <w:rsid w:val="009D018F"/>
    <w:rsid w:val="00A04641"/>
    <w:rsid w:val="00A05E67"/>
    <w:rsid w:val="00A15A42"/>
    <w:rsid w:val="00A45115"/>
    <w:rsid w:val="00A51AD9"/>
    <w:rsid w:val="00A7439D"/>
    <w:rsid w:val="00A775EA"/>
    <w:rsid w:val="00A77B83"/>
    <w:rsid w:val="00A8461E"/>
    <w:rsid w:val="00A94CB5"/>
    <w:rsid w:val="00AA00CB"/>
    <w:rsid w:val="00AA2937"/>
    <w:rsid w:val="00AA6D79"/>
    <w:rsid w:val="00AB0A03"/>
    <w:rsid w:val="00AC03B1"/>
    <w:rsid w:val="00AD6EB1"/>
    <w:rsid w:val="00AE1C21"/>
    <w:rsid w:val="00B078B9"/>
    <w:rsid w:val="00B45286"/>
    <w:rsid w:val="00B72784"/>
    <w:rsid w:val="00B87091"/>
    <w:rsid w:val="00B87144"/>
    <w:rsid w:val="00BA2EF3"/>
    <w:rsid w:val="00BA3FD2"/>
    <w:rsid w:val="00BB20FB"/>
    <w:rsid w:val="00BB4039"/>
    <w:rsid w:val="00BC3EBF"/>
    <w:rsid w:val="00BC558A"/>
    <w:rsid w:val="00BD5C60"/>
    <w:rsid w:val="00BE1D59"/>
    <w:rsid w:val="00BF49CB"/>
    <w:rsid w:val="00C00539"/>
    <w:rsid w:val="00C063A5"/>
    <w:rsid w:val="00C127EE"/>
    <w:rsid w:val="00C47FA1"/>
    <w:rsid w:val="00C61D66"/>
    <w:rsid w:val="00C83700"/>
    <w:rsid w:val="00C86F3C"/>
    <w:rsid w:val="00C91F7D"/>
    <w:rsid w:val="00C94896"/>
    <w:rsid w:val="00C94A83"/>
    <w:rsid w:val="00C968E6"/>
    <w:rsid w:val="00CA329C"/>
    <w:rsid w:val="00CA4049"/>
    <w:rsid w:val="00CA4FBC"/>
    <w:rsid w:val="00CC4301"/>
    <w:rsid w:val="00CD1017"/>
    <w:rsid w:val="00CE5C22"/>
    <w:rsid w:val="00CF74CA"/>
    <w:rsid w:val="00D123B6"/>
    <w:rsid w:val="00D142A4"/>
    <w:rsid w:val="00D3202C"/>
    <w:rsid w:val="00D34AA0"/>
    <w:rsid w:val="00D471AF"/>
    <w:rsid w:val="00D533DD"/>
    <w:rsid w:val="00D53A48"/>
    <w:rsid w:val="00D71412"/>
    <w:rsid w:val="00D95221"/>
    <w:rsid w:val="00DA33BB"/>
    <w:rsid w:val="00DA7FED"/>
    <w:rsid w:val="00DC1D2D"/>
    <w:rsid w:val="00DC39A3"/>
    <w:rsid w:val="00DD209B"/>
    <w:rsid w:val="00DD65BB"/>
    <w:rsid w:val="00DE5034"/>
    <w:rsid w:val="00E13462"/>
    <w:rsid w:val="00E2171C"/>
    <w:rsid w:val="00E220A4"/>
    <w:rsid w:val="00E34BBD"/>
    <w:rsid w:val="00E36436"/>
    <w:rsid w:val="00E61FB6"/>
    <w:rsid w:val="00E65576"/>
    <w:rsid w:val="00E679DB"/>
    <w:rsid w:val="00E71BCF"/>
    <w:rsid w:val="00E81C37"/>
    <w:rsid w:val="00E82952"/>
    <w:rsid w:val="00E90CE9"/>
    <w:rsid w:val="00E92F8B"/>
    <w:rsid w:val="00E949B1"/>
    <w:rsid w:val="00EA531C"/>
    <w:rsid w:val="00EA68A6"/>
    <w:rsid w:val="00EB4305"/>
    <w:rsid w:val="00EB4951"/>
    <w:rsid w:val="00EC02F9"/>
    <w:rsid w:val="00EC0892"/>
    <w:rsid w:val="00EC2181"/>
    <w:rsid w:val="00ED14C2"/>
    <w:rsid w:val="00ED3976"/>
    <w:rsid w:val="00ED6D30"/>
    <w:rsid w:val="00EF2A75"/>
    <w:rsid w:val="00EF5EEF"/>
    <w:rsid w:val="00F00C8F"/>
    <w:rsid w:val="00F06F2D"/>
    <w:rsid w:val="00F10050"/>
    <w:rsid w:val="00F16762"/>
    <w:rsid w:val="00F170BC"/>
    <w:rsid w:val="00F2603C"/>
    <w:rsid w:val="00F34EC3"/>
    <w:rsid w:val="00F418BD"/>
    <w:rsid w:val="00F42292"/>
    <w:rsid w:val="00F42527"/>
    <w:rsid w:val="00F44475"/>
    <w:rsid w:val="00F501DA"/>
    <w:rsid w:val="00F53498"/>
    <w:rsid w:val="00F56B9B"/>
    <w:rsid w:val="00F64118"/>
    <w:rsid w:val="00F666DF"/>
    <w:rsid w:val="00F811F3"/>
    <w:rsid w:val="00FA2D93"/>
    <w:rsid w:val="00FB3727"/>
    <w:rsid w:val="00FB5E39"/>
    <w:rsid w:val="00FB69C2"/>
    <w:rsid w:val="00FC1616"/>
    <w:rsid w:val="00FC1EBD"/>
    <w:rsid w:val="00FC2287"/>
    <w:rsid w:val="00FD6AA4"/>
    <w:rsid w:val="00FE07E8"/>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B879C2C-5481-420B-BE16-1FD182488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F42292"/>
    <w:rPr>
      <w:sz w:val="16"/>
      <w:szCs w:val="16"/>
    </w:rPr>
  </w:style>
  <w:style w:type="paragraph" w:styleId="Textocomentario">
    <w:name w:val="annotation text"/>
    <w:basedOn w:val="Normal"/>
    <w:link w:val="TextocomentarioCar"/>
    <w:uiPriority w:val="99"/>
    <w:semiHidden/>
    <w:unhideWhenUsed/>
    <w:rsid w:val="00F422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4229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F42292"/>
    <w:rPr>
      <w:b/>
      <w:bCs/>
    </w:rPr>
  </w:style>
  <w:style w:type="character" w:customStyle="1" w:styleId="AsuntodelcomentarioCar">
    <w:name w:val="Asunto del comentario Car"/>
    <w:basedOn w:val="TextocomentarioCar"/>
    <w:link w:val="Asuntodelcomentario"/>
    <w:uiPriority w:val="99"/>
    <w:semiHidden/>
    <w:rsid w:val="00F42292"/>
    <w:rPr>
      <w:rFonts w:ascii="Calibri" w:eastAsia="Calibri" w:hAnsi="Calibri" w:cs="Times New Roman"/>
      <w:b/>
      <w:bCs/>
      <w:sz w:val="20"/>
      <w:szCs w:val="20"/>
      <w:lang w:eastAsia="en-US"/>
    </w:rPr>
  </w:style>
  <w:style w:type="paragraph" w:customStyle="1" w:styleId="xmsonormal">
    <w:name w:val="x_msonormal"/>
    <w:basedOn w:val="Normal"/>
    <w:rsid w:val="00D95221"/>
    <w:pPr>
      <w:spacing w:after="0" w:line="240" w:lineRule="auto"/>
    </w:pPr>
    <w:rPr>
      <w:rFonts w:eastAsiaTheme="minorHAnsi" w:cs="Calibr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244">
      <w:bodyDiv w:val="1"/>
      <w:marLeft w:val="0"/>
      <w:marRight w:val="0"/>
      <w:marTop w:val="0"/>
      <w:marBottom w:val="0"/>
      <w:divBdr>
        <w:top w:val="none" w:sz="0" w:space="0" w:color="auto"/>
        <w:left w:val="none" w:sz="0" w:space="0" w:color="auto"/>
        <w:bottom w:val="none" w:sz="0" w:space="0" w:color="auto"/>
        <w:right w:val="none" w:sz="0" w:space="0" w:color="auto"/>
      </w:divBdr>
      <w:divsChild>
        <w:div w:id="2144611328">
          <w:marLeft w:val="0"/>
          <w:marRight w:val="0"/>
          <w:marTop w:val="0"/>
          <w:marBottom w:val="0"/>
          <w:divBdr>
            <w:top w:val="none" w:sz="0" w:space="0" w:color="auto"/>
            <w:left w:val="none" w:sz="0" w:space="0" w:color="auto"/>
            <w:bottom w:val="none" w:sz="0" w:space="0" w:color="auto"/>
            <w:right w:val="none" w:sz="0" w:space="0" w:color="auto"/>
          </w:divBdr>
        </w:div>
      </w:divsChild>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07700844">
      <w:bodyDiv w:val="1"/>
      <w:marLeft w:val="0"/>
      <w:marRight w:val="0"/>
      <w:marTop w:val="0"/>
      <w:marBottom w:val="0"/>
      <w:divBdr>
        <w:top w:val="none" w:sz="0" w:space="0" w:color="auto"/>
        <w:left w:val="none" w:sz="0" w:space="0" w:color="auto"/>
        <w:bottom w:val="none" w:sz="0" w:space="0" w:color="auto"/>
        <w:right w:val="none" w:sz="0" w:space="0" w:color="auto"/>
      </w:divBdr>
      <w:divsChild>
        <w:div w:id="1909150881">
          <w:marLeft w:val="0"/>
          <w:marRight w:val="0"/>
          <w:marTop w:val="0"/>
          <w:marBottom w:val="0"/>
          <w:divBdr>
            <w:top w:val="none" w:sz="0" w:space="0" w:color="auto"/>
            <w:left w:val="none" w:sz="0" w:space="0" w:color="auto"/>
            <w:bottom w:val="none" w:sz="0" w:space="0" w:color="auto"/>
            <w:right w:val="none" w:sz="0" w:space="0" w:color="auto"/>
          </w:divBdr>
        </w:div>
      </w:divsChild>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79485588">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83004763">
      <w:bodyDiv w:val="1"/>
      <w:marLeft w:val="0"/>
      <w:marRight w:val="0"/>
      <w:marTop w:val="0"/>
      <w:marBottom w:val="0"/>
      <w:divBdr>
        <w:top w:val="none" w:sz="0" w:space="0" w:color="auto"/>
        <w:left w:val="none" w:sz="0" w:space="0" w:color="auto"/>
        <w:bottom w:val="none" w:sz="0" w:space="0" w:color="auto"/>
        <w:right w:val="none" w:sz="0" w:space="0" w:color="auto"/>
      </w:divBdr>
      <w:divsChild>
        <w:div w:id="170416557">
          <w:marLeft w:val="0"/>
          <w:marRight w:val="0"/>
          <w:marTop w:val="0"/>
          <w:marBottom w:val="0"/>
          <w:divBdr>
            <w:top w:val="none" w:sz="0" w:space="0" w:color="auto"/>
            <w:left w:val="none" w:sz="0" w:space="0" w:color="auto"/>
            <w:bottom w:val="none" w:sz="0" w:space="0" w:color="auto"/>
            <w:right w:val="none" w:sz="0" w:space="0" w:color="auto"/>
          </w:divBdr>
        </w:div>
      </w:divsChild>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1729"/>
    <w:rsid w:val="001106CA"/>
    <w:rsid w:val="00134049"/>
    <w:rsid w:val="0017386B"/>
    <w:rsid w:val="001800B3"/>
    <w:rsid w:val="001955BE"/>
    <w:rsid w:val="001D43B9"/>
    <w:rsid w:val="001F45FF"/>
    <w:rsid w:val="003309E3"/>
    <w:rsid w:val="0033727B"/>
    <w:rsid w:val="00346102"/>
    <w:rsid w:val="003526EF"/>
    <w:rsid w:val="00367691"/>
    <w:rsid w:val="003C2A0F"/>
    <w:rsid w:val="004210E3"/>
    <w:rsid w:val="00447A45"/>
    <w:rsid w:val="00450BFB"/>
    <w:rsid w:val="004C0951"/>
    <w:rsid w:val="00504865"/>
    <w:rsid w:val="00523E73"/>
    <w:rsid w:val="005E14DD"/>
    <w:rsid w:val="00626151"/>
    <w:rsid w:val="00640367"/>
    <w:rsid w:val="0067136F"/>
    <w:rsid w:val="00693DD6"/>
    <w:rsid w:val="00793179"/>
    <w:rsid w:val="007A2E1B"/>
    <w:rsid w:val="008407BD"/>
    <w:rsid w:val="00857CB0"/>
    <w:rsid w:val="00894A5B"/>
    <w:rsid w:val="008F4C2C"/>
    <w:rsid w:val="00924FDA"/>
    <w:rsid w:val="0094274D"/>
    <w:rsid w:val="00955A15"/>
    <w:rsid w:val="009E6A90"/>
    <w:rsid w:val="00A74052"/>
    <w:rsid w:val="00A8087D"/>
    <w:rsid w:val="00A94A97"/>
    <w:rsid w:val="00AF205E"/>
    <w:rsid w:val="00B04A81"/>
    <w:rsid w:val="00B4638D"/>
    <w:rsid w:val="00B62060"/>
    <w:rsid w:val="00B814DD"/>
    <w:rsid w:val="00B96D21"/>
    <w:rsid w:val="00BE46C2"/>
    <w:rsid w:val="00C05850"/>
    <w:rsid w:val="00C201F6"/>
    <w:rsid w:val="00D73C36"/>
    <w:rsid w:val="00D81179"/>
    <w:rsid w:val="00DE5CFB"/>
    <w:rsid w:val="00E009BD"/>
    <w:rsid w:val="00E409D8"/>
    <w:rsid w:val="00E4576C"/>
    <w:rsid w:val="00F52BDD"/>
    <w:rsid w:val="00FA34C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7D7A80-6281-44D8-8154-374CCA271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1392</Words>
  <Characters>7657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Asus</cp:lastModifiedBy>
  <cp:revision>2</cp:revision>
  <dcterms:created xsi:type="dcterms:W3CDTF">2024-06-18T17:39:00Z</dcterms:created>
  <dcterms:modified xsi:type="dcterms:W3CDTF">2024-06-18T17:39:00Z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2023-03-23T13:04:17Z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9a544ef3-6a06-496d-90a4-ae4f629ca163</vt:lpwstr>
  </property>
  <property fmtid="{D5CDD505-2E9C-101B-9397-08002B2CF9AE}" pid="8" name="MSIP_Label_1299739c-ad3d-4908-806e-4d91151a6e13_ContentBits">
    <vt:lpwstr>0</vt:lpwstr>
  </property>
</Properties>
</file>