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59764" w14:textId="77777777" w:rsidR="0026343E" w:rsidRPr="00F016AA" w:rsidRDefault="0026343E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500162814"/>
      <w:bookmarkStart w:id="1" w:name="_GoBack"/>
      <w:bookmarkEnd w:id="1"/>
    </w:p>
    <w:p w14:paraId="7A4DD44B" w14:textId="0D412282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F016AA">
        <w:rPr>
          <w:b/>
          <w:bCs/>
          <w:color w:val="000000" w:themeColor="text1"/>
          <w:sz w:val="22"/>
          <w:szCs w:val="22"/>
        </w:rPr>
        <w:t>ANEXO No. 2</w:t>
      </w:r>
    </w:p>
    <w:p w14:paraId="16D630D1" w14:textId="77777777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F016AA">
        <w:rPr>
          <w:b/>
          <w:bCs/>
          <w:color w:val="000000" w:themeColor="text1"/>
          <w:sz w:val="22"/>
          <w:szCs w:val="22"/>
        </w:rPr>
        <w:t>MODELO DE PROPUESTA ECONÓMICA</w:t>
      </w:r>
    </w:p>
    <w:p w14:paraId="321B873C" w14:textId="77777777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136037BA" w14:textId="2FF80F78" w:rsidR="00134BB7" w:rsidRPr="00F016AA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Anserma Caldas, </w:t>
      </w:r>
      <w:r w:rsidR="009F2A49">
        <w:rPr>
          <w:bCs/>
          <w:color w:val="000000" w:themeColor="text1"/>
          <w:sz w:val="22"/>
          <w:szCs w:val="22"/>
        </w:rPr>
        <w:t>junio</w:t>
      </w:r>
      <w:r>
        <w:rPr>
          <w:bCs/>
          <w:color w:val="000000" w:themeColor="text1"/>
          <w:sz w:val="22"/>
          <w:szCs w:val="22"/>
        </w:rPr>
        <w:t xml:space="preserve"> 2024</w:t>
      </w:r>
      <w:r w:rsidR="00134BB7" w:rsidRPr="00F016AA">
        <w:rPr>
          <w:bCs/>
          <w:color w:val="000000" w:themeColor="text1"/>
          <w:sz w:val="22"/>
          <w:szCs w:val="22"/>
        </w:rPr>
        <w:t xml:space="preserve"> </w:t>
      </w:r>
    </w:p>
    <w:p w14:paraId="71B28C5D" w14:textId="77777777" w:rsidR="00AB1A03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6D468EDE" w14:textId="189A476B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Señores </w:t>
      </w:r>
    </w:p>
    <w:p w14:paraId="46E3D29C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MUNICIPIO DE ANSERMA, CALDAS </w:t>
      </w:r>
    </w:p>
    <w:p w14:paraId="2D137D2B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Ciudad </w:t>
      </w:r>
    </w:p>
    <w:p w14:paraId="5FB5B3EF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8C4C571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0FD7764A" w14:textId="350B34E9" w:rsidR="00134BB7" w:rsidRPr="00F016AA" w:rsidRDefault="00134BB7" w:rsidP="0026343E">
      <w:pPr>
        <w:pStyle w:val="Prrafodelista"/>
        <w:widowControl w:val="0"/>
        <w:tabs>
          <w:tab w:val="left" w:pos="142"/>
        </w:tabs>
        <w:suppressAutoHyphens/>
        <w:spacing w:line="20" w:lineRule="atLeast"/>
        <w:ind w:left="-142" w:right="-1"/>
        <w:contextualSpacing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016AA">
        <w:rPr>
          <w:rFonts w:ascii="Arial" w:hAnsi="Arial" w:cs="Arial"/>
          <w:b/>
          <w:color w:val="000000" w:themeColor="text1"/>
          <w:sz w:val="22"/>
          <w:szCs w:val="22"/>
        </w:rPr>
        <w:t>CONDICIONES TÉCNICAS EXIGIDAS</w:t>
      </w:r>
    </w:p>
    <w:p w14:paraId="04BF76DD" w14:textId="2739011B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4446A499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416649C7" w14:textId="77777777" w:rsidR="009608C7" w:rsidRPr="00F016AA" w:rsidRDefault="009608C7" w:rsidP="00AE0E0D">
      <w:pPr>
        <w:spacing w:line="276" w:lineRule="auto"/>
        <w:ind w:right="-1"/>
        <w:jc w:val="both"/>
        <w:rPr>
          <w:rFonts w:eastAsia="Arial"/>
          <w:smallCaps/>
          <w:sz w:val="22"/>
          <w:szCs w:val="22"/>
          <w:lang w:eastAsia="es-CO"/>
        </w:rPr>
      </w:pPr>
      <w:bookmarkStart w:id="2" w:name="_Hlk512574"/>
      <w:r w:rsidRPr="00F016AA">
        <w:rPr>
          <w:rFonts w:eastAsia="Arial"/>
          <w:sz w:val="22"/>
          <w:szCs w:val="22"/>
          <w:shd w:val="clear" w:color="auto" w:fill="FFFFFF"/>
          <w:lang w:eastAsia="es-CO"/>
        </w:rPr>
        <w:t>Teniendo en cuenta la necesidad por satisfacer, el municipio de Anserma requiere que el contrato que se celebre reúna las especificaciones y condiciones técnicas que a continuación se describen:</w:t>
      </w:r>
    </w:p>
    <w:bookmarkEnd w:id="2"/>
    <w:p w14:paraId="0C2937BB" w14:textId="77777777" w:rsidR="009608C7" w:rsidRPr="00F016AA" w:rsidRDefault="009608C7" w:rsidP="009608C7">
      <w:pPr>
        <w:shd w:val="clear" w:color="auto" w:fill="FFFFFF"/>
        <w:jc w:val="both"/>
        <w:rPr>
          <w:rFonts w:eastAsia="Arial"/>
          <w:sz w:val="22"/>
          <w:szCs w:val="22"/>
          <w:lang w:eastAsia="es-CO"/>
        </w:rPr>
      </w:pPr>
    </w:p>
    <w:p w14:paraId="6B77FC5A" w14:textId="17117B77" w:rsidR="009608C7" w:rsidRPr="00F016AA" w:rsidRDefault="009608C7" w:rsidP="009608C7">
      <w:pPr>
        <w:shd w:val="clear" w:color="auto" w:fill="FFFFFF"/>
        <w:jc w:val="both"/>
        <w:rPr>
          <w:rFonts w:eastAsia="Arial"/>
          <w:sz w:val="22"/>
          <w:szCs w:val="22"/>
          <w:lang w:eastAsia="es-CO"/>
        </w:rPr>
      </w:pPr>
      <w:bookmarkStart w:id="3" w:name="_Hlk158357597"/>
    </w:p>
    <w:tbl>
      <w:tblPr>
        <w:tblStyle w:val="Tablaconcuadrcula1clar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6379"/>
        <w:gridCol w:w="1603"/>
      </w:tblGrid>
      <w:tr w:rsidR="009C02A7" w:rsidRPr="00F86464" w14:paraId="736C9A11" w14:textId="77777777" w:rsidTr="004573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none" w:sz="0" w:space="0" w:color="auto"/>
            </w:tcBorders>
            <w:vAlign w:val="center"/>
            <w:hideMark/>
          </w:tcPr>
          <w:bookmarkEnd w:id="3"/>
          <w:p w14:paraId="70982E0B" w14:textId="77777777" w:rsidR="009C02A7" w:rsidRPr="00F86464" w:rsidRDefault="009C02A7" w:rsidP="0045738D">
            <w:pPr>
              <w:spacing w:line="276" w:lineRule="auto"/>
              <w:jc w:val="center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6379" w:type="dxa"/>
            <w:tcBorders>
              <w:bottom w:val="none" w:sz="0" w:space="0" w:color="auto"/>
            </w:tcBorders>
            <w:vAlign w:val="center"/>
          </w:tcPr>
          <w:p w14:paraId="192B4340" w14:textId="77777777" w:rsidR="009C02A7" w:rsidRPr="00F86464" w:rsidRDefault="009C02A7" w:rsidP="0045738D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1603" w:type="dxa"/>
            <w:tcBorders>
              <w:bottom w:val="none" w:sz="0" w:space="0" w:color="auto"/>
            </w:tcBorders>
            <w:vAlign w:val="center"/>
          </w:tcPr>
          <w:p w14:paraId="2BBFAD6B" w14:textId="77777777" w:rsidR="009C02A7" w:rsidRPr="00F86464" w:rsidRDefault="009C02A7" w:rsidP="0045738D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EXPERIENCIA</w:t>
            </w:r>
          </w:p>
        </w:tc>
      </w:tr>
      <w:tr w:rsidR="009C02A7" w:rsidRPr="00F86464" w14:paraId="4B8C757F" w14:textId="77777777" w:rsidTr="0045738D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vAlign w:val="center"/>
            <w:hideMark/>
          </w:tcPr>
          <w:p w14:paraId="285F60DC" w14:textId="77777777" w:rsidR="009C02A7" w:rsidRPr="00F86464" w:rsidRDefault="009C02A7" w:rsidP="0045738D">
            <w:pPr>
              <w:spacing w:line="276" w:lineRule="auto"/>
              <w:jc w:val="center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Ayudante</w:t>
            </w:r>
          </w:p>
        </w:tc>
        <w:tc>
          <w:tcPr>
            <w:tcW w:w="6379" w:type="dxa"/>
            <w:noWrap/>
            <w:vAlign w:val="center"/>
          </w:tcPr>
          <w:p w14:paraId="6E1393F0" w14:textId="77777777" w:rsidR="009C02A7" w:rsidRPr="00F86464" w:rsidRDefault="009C02A7" w:rsidP="0045738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Persona que desarrolla, en una obra civil o de edificación, labores de apoyo al jefe de obra. Es el responsable de que las especificaciones definidas por dicho jefe de obra en cuanto a forma, calidad, costos y plazos se lleven a cabo, efectúa tareas sencillas y rutinarias ligadas a las obras de construcción y demolición de edificios.</w:t>
            </w:r>
          </w:p>
        </w:tc>
        <w:tc>
          <w:tcPr>
            <w:tcW w:w="1603" w:type="dxa"/>
            <w:noWrap/>
            <w:vAlign w:val="center"/>
          </w:tcPr>
          <w:p w14:paraId="001F4AFD" w14:textId="77777777" w:rsidR="009C02A7" w:rsidRPr="00F86464" w:rsidRDefault="009C02A7" w:rsidP="0045738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3 meses</w:t>
            </w:r>
          </w:p>
        </w:tc>
      </w:tr>
      <w:tr w:rsidR="009C02A7" w:rsidRPr="00F86464" w14:paraId="050981D3" w14:textId="77777777" w:rsidTr="0045738D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vAlign w:val="center"/>
            <w:hideMark/>
          </w:tcPr>
          <w:p w14:paraId="66845BB5" w14:textId="77777777" w:rsidR="009C02A7" w:rsidRPr="00F86464" w:rsidRDefault="009C02A7" w:rsidP="0045738D">
            <w:pPr>
              <w:spacing w:line="276" w:lineRule="auto"/>
              <w:jc w:val="center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Oficial</w:t>
            </w:r>
          </w:p>
        </w:tc>
        <w:tc>
          <w:tcPr>
            <w:tcW w:w="6379" w:type="dxa"/>
            <w:noWrap/>
            <w:vAlign w:val="center"/>
          </w:tcPr>
          <w:p w14:paraId="7EBF1D6B" w14:textId="77777777" w:rsidR="009C02A7" w:rsidRPr="00F86464" w:rsidRDefault="009C02A7" w:rsidP="0045738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 xml:space="preserve">Es la persona que realiza labores de construcción y reparación de cimientos, levantamiento de muros, techos, losas, dalas y otras obras de albañilería; debe tener conocimiento de materiales y elementos de máquinas-herramientas, de útiles y de su aplicación, ejecutará tareas de alineación, nivelación de placas, nivelación y aplicación de máquinas y equipos, ajustes, control de tolerancia, ensamble, debe contar con competencias para Interpretar un croquis o plano de detalles constructivos e instalaciones y llevar a cabo el replanteo y ubicación definitiva de los elementos. </w:t>
            </w:r>
            <w:proofErr w:type="gramStart"/>
            <w:r w:rsidRPr="00F86464">
              <w:rPr>
                <w:sz w:val="20"/>
                <w:szCs w:val="20"/>
                <w:lang w:eastAsia="es-CO"/>
              </w:rPr>
              <w:t>Además</w:t>
            </w:r>
            <w:proofErr w:type="gramEnd"/>
            <w:r w:rsidRPr="00F86464">
              <w:rPr>
                <w:sz w:val="20"/>
                <w:szCs w:val="20"/>
                <w:lang w:eastAsia="es-CO"/>
              </w:rPr>
              <w:t xml:space="preserve"> coordina a los ayudantes de obra.</w:t>
            </w:r>
          </w:p>
        </w:tc>
        <w:tc>
          <w:tcPr>
            <w:tcW w:w="1603" w:type="dxa"/>
            <w:noWrap/>
            <w:vAlign w:val="center"/>
          </w:tcPr>
          <w:p w14:paraId="04D89CF1" w14:textId="77777777" w:rsidR="009C02A7" w:rsidRPr="00F86464" w:rsidRDefault="009C02A7" w:rsidP="0045738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6 meses</w:t>
            </w:r>
          </w:p>
        </w:tc>
      </w:tr>
      <w:tr w:rsidR="009C02A7" w:rsidRPr="00F86464" w14:paraId="02F70A08" w14:textId="77777777" w:rsidTr="0045738D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vAlign w:val="center"/>
            <w:hideMark/>
          </w:tcPr>
          <w:p w14:paraId="58C63EF0" w14:textId="77777777" w:rsidR="009C02A7" w:rsidRPr="00F86464" w:rsidRDefault="009C02A7" w:rsidP="0045738D">
            <w:pPr>
              <w:spacing w:line="276" w:lineRule="auto"/>
              <w:jc w:val="center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Soldador</w:t>
            </w:r>
          </w:p>
        </w:tc>
        <w:tc>
          <w:tcPr>
            <w:tcW w:w="6379" w:type="dxa"/>
            <w:noWrap/>
            <w:vAlign w:val="center"/>
          </w:tcPr>
          <w:p w14:paraId="48695B5F" w14:textId="77777777" w:rsidR="009C02A7" w:rsidRPr="00F86464" w:rsidRDefault="009C02A7" w:rsidP="0045738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Es quien realiza tareas que le son indicadas por un supervisor, interpreta ordenes de trabajo y planos de fabricación, prepara las superficies a unir, calibra las máquinas y/o equipos para soldar, regula el oxicorte y realiza las operaciones de soldadura y/o corte de materiales, debe realizar soldadura de relleno, no estructurales y de menor compromiso y trabajo de herrería.</w:t>
            </w:r>
          </w:p>
        </w:tc>
        <w:tc>
          <w:tcPr>
            <w:tcW w:w="1603" w:type="dxa"/>
            <w:noWrap/>
            <w:vAlign w:val="center"/>
          </w:tcPr>
          <w:p w14:paraId="0CE331B8" w14:textId="77777777" w:rsidR="009C02A7" w:rsidRPr="00F86464" w:rsidRDefault="009C02A7" w:rsidP="0045738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es-CO"/>
              </w:rPr>
            </w:pPr>
            <w:r w:rsidRPr="00F86464">
              <w:rPr>
                <w:sz w:val="20"/>
                <w:szCs w:val="20"/>
                <w:lang w:eastAsia="es-CO"/>
              </w:rPr>
              <w:t>6 meses</w:t>
            </w:r>
          </w:p>
        </w:tc>
      </w:tr>
    </w:tbl>
    <w:p w14:paraId="5A48927F" w14:textId="77777777" w:rsidR="009C02A7" w:rsidRPr="000D5E3F" w:rsidRDefault="009C02A7" w:rsidP="009C02A7">
      <w:pPr>
        <w:autoSpaceDE w:val="0"/>
        <w:autoSpaceDN w:val="0"/>
        <w:adjustRightInd w:val="0"/>
        <w:spacing w:line="276" w:lineRule="auto"/>
        <w:jc w:val="both"/>
        <w:rPr>
          <w:color w:val="000000" w:themeColor="text1"/>
          <w:sz w:val="22"/>
          <w:szCs w:val="22"/>
          <w:shd w:val="clear" w:color="auto" w:fill="FFFFFF"/>
        </w:rPr>
      </w:pPr>
    </w:p>
    <w:p w14:paraId="2D28F7D1" w14:textId="77777777" w:rsidR="009C02A7" w:rsidRDefault="009C02A7" w:rsidP="009C02A7">
      <w:pPr>
        <w:pStyle w:val="Prrafodelista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D93869">
        <w:rPr>
          <w:rFonts w:ascii="Arial" w:hAnsi="Arial" w:cs="Arial"/>
          <w:sz w:val="22"/>
          <w:szCs w:val="22"/>
          <w:shd w:val="clear" w:color="auto" w:fill="FFFFFF"/>
        </w:rPr>
        <w:t>El contratista deberá disponer del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personal que le sea solicitado</w:t>
      </w:r>
      <w:r w:rsidRPr="00D93869">
        <w:rPr>
          <w:rFonts w:ascii="Arial" w:hAnsi="Arial" w:cs="Arial"/>
          <w:sz w:val="22"/>
          <w:szCs w:val="22"/>
          <w:shd w:val="clear" w:color="auto" w:fill="FFFFFF"/>
        </w:rPr>
        <w:t xml:space="preserve"> por el superv</w:t>
      </w:r>
      <w:r>
        <w:rPr>
          <w:rFonts w:ascii="Arial" w:hAnsi="Arial" w:cs="Arial"/>
          <w:sz w:val="22"/>
          <w:szCs w:val="22"/>
          <w:shd w:val="clear" w:color="auto" w:fill="FFFFFF"/>
        </w:rPr>
        <w:t>isor o</w:t>
      </w:r>
      <w:r w:rsidRPr="00D93869">
        <w:rPr>
          <w:rFonts w:ascii="Arial" w:hAnsi="Arial" w:cs="Arial"/>
          <w:sz w:val="22"/>
          <w:szCs w:val="22"/>
          <w:shd w:val="clear" w:color="auto" w:fill="FFFFFF"/>
        </w:rPr>
        <w:t xml:space="preserve"> su delegado</w:t>
      </w:r>
      <w:r>
        <w:rPr>
          <w:rFonts w:ascii="Arial" w:hAnsi="Arial" w:cs="Arial"/>
          <w:sz w:val="22"/>
          <w:szCs w:val="22"/>
          <w:shd w:val="clear" w:color="auto" w:fill="FFFFFF"/>
        </w:rPr>
        <w:t>;</w:t>
      </w:r>
      <w:r w:rsidRPr="00D93869">
        <w:rPr>
          <w:rFonts w:ascii="Arial" w:hAnsi="Arial" w:cs="Arial"/>
          <w:sz w:val="22"/>
          <w:szCs w:val="22"/>
          <w:shd w:val="clear" w:color="auto" w:fill="FFFFFF"/>
        </w:rPr>
        <w:t xml:space="preserve"> en el lugar, el día y hora que le sea indicado</w:t>
      </w:r>
      <w:r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17B7EA10" w14:textId="77777777" w:rsidR="009C02A7" w:rsidRDefault="009C02A7" w:rsidP="009C02A7">
      <w:pPr>
        <w:pStyle w:val="Prrafodelista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El personal deberá contar con la dotación, elementos de seguridad y las respectivas afiliaciones a los sistemas de seguridad social.</w:t>
      </w:r>
    </w:p>
    <w:p w14:paraId="059B3930" w14:textId="77777777" w:rsidR="009C02A7" w:rsidRDefault="009C02A7" w:rsidP="009C02A7">
      <w:pPr>
        <w:pStyle w:val="Prrafode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EEDA3F4" w14:textId="77777777" w:rsidR="009C02A7" w:rsidRPr="000D5E3F" w:rsidRDefault="009C02A7" w:rsidP="009C02A7">
      <w:pPr>
        <w:pStyle w:val="Prrafode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El personal mencionado anteriormente será usado para apoyar las actividades de demolición de las edificaciones que hoy se conocen como Coliseo Equino y el parque </w:t>
      </w: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temático del sector La Pradera en donde se ubicará la nueva construcción de la sede de la universidad de Caldas.</w:t>
      </w:r>
    </w:p>
    <w:p w14:paraId="567AEDB4" w14:textId="77777777" w:rsidR="003A59B2" w:rsidRPr="003F51BF" w:rsidRDefault="003A59B2" w:rsidP="003A59B2">
      <w:pPr>
        <w:suppressAutoHyphens/>
        <w:autoSpaceDE w:val="0"/>
        <w:autoSpaceDN w:val="0"/>
        <w:adjustRightInd w:val="0"/>
        <w:ind w:right="-142"/>
        <w:jc w:val="both"/>
        <w:rPr>
          <w:rFonts w:eastAsia="Arial Narrow"/>
          <w:spacing w:val="-2"/>
          <w:lang w:eastAsia="ar-SA"/>
        </w:rPr>
      </w:pPr>
    </w:p>
    <w:p w14:paraId="44FDFF30" w14:textId="77777777" w:rsidR="003A59B2" w:rsidRPr="003F51BF" w:rsidRDefault="003A59B2" w:rsidP="003A59B2">
      <w:pPr>
        <w:suppressAutoHyphens/>
        <w:autoSpaceDE w:val="0"/>
        <w:autoSpaceDN w:val="0"/>
        <w:adjustRightInd w:val="0"/>
        <w:ind w:right="-142"/>
        <w:jc w:val="both"/>
        <w:rPr>
          <w:rFonts w:eastAsia="Arial Narrow"/>
          <w:spacing w:val="-2"/>
          <w:lang w:eastAsia="ar-SA"/>
        </w:rPr>
      </w:pPr>
      <w:proofErr w:type="gramStart"/>
      <w:r w:rsidRPr="003F51BF">
        <w:rPr>
          <w:rFonts w:eastAsia="Arial Narrow"/>
          <w:spacing w:val="-2"/>
          <w:lang w:eastAsia="ar-SA"/>
        </w:rPr>
        <w:t>Nota :</w:t>
      </w:r>
      <w:proofErr w:type="gramEnd"/>
      <w:r w:rsidRPr="003F51BF">
        <w:rPr>
          <w:rFonts w:eastAsia="Arial Narrow"/>
          <w:spacing w:val="-2"/>
          <w:lang w:eastAsia="ar-SA"/>
        </w:rPr>
        <w:t xml:space="preserve"> la administración municipal opta por el modelo de monto agotable, dado a que las dinámicas de consumo de elementos es variable y diversa, haciendo difícil el cálculo, además no se dispone de un sitio de almacenaje adecuado para los elementos </w:t>
      </w:r>
    </w:p>
    <w:p w14:paraId="5F33A462" w14:textId="77777777" w:rsidR="003A59B2" w:rsidRPr="003F51BF" w:rsidRDefault="003A59B2" w:rsidP="003A59B2">
      <w:pPr>
        <w:suppressAutoHyphens/>
        <w:autoSpaceDE w:val="0"/>
        <w:autoSpaceDN w:val="0"/>
        <w:adjustRightInd w:val="0"/>
        <w:ind w:left="567" w:right="-142"/>
        <w:jc w:val="both"/>
        <w:rPr>
          <w:rFonts w:eastAsia="Arial Narrow"/>
          <w:spacing w:val="-2"/>
          <w:lang w:eastAsia="ar-SA"/>
        </w:rPr>
      </w:pPr>
    </w:p>
    <w:p w14:paraId="5A476E2E" w14:textId="0C36EBDD" w:rsidR="00370222" w:rsidRDefault="00370222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34400782" w14:textId="7C15A5C1" w:rsidR="00370222" w:rsidRDefault="00370222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6584D2E6" w14:textId="339BB013" w:rsidR="00AB1A03" w:rsidRDefault="00AB1A03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76BE9FAB" w14:textId="77777777" w:rsidR="00AB1A03" w:rsidRPr="00F016AA" w:rsidRDefault="00AB1A03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1A3726C1" w14:textId="5F10ECEF" w:rsidR="00134BB7" w:rsidRPr="00F016AA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>_________________________________________</w:t>
      </w:r>
    </w:p>
    <w:p w14:paraId="79E31B12" w14:textId="5AD906A9" w:rsidR="00E85375" w:rsidRPr="00F016AA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>(Firma del proponente o de su Representante Legal)</w:t>
      </w:r>
      <w:bookmarkEnd w:id="0"/>
      <w:r w:rsidR="00613745" w:rsidRPr="00F016AA">
        <w:rPr>
          <w:bCs/>
          <w:color w:val="000000" w:themeColor="text1"/>
          <w:sz w:val="22"/>
          <w:szCs w:val="22"/>
        </w:rPr>
        <w:t>.</w:t>
      </w:r>
    </w:p>
    <w:p w14:paraId="537F7F9C" w14:textId="77777777" w:rsidR="00613745" w:rsidRPr="00F016AA" w:rsidRDefault="00613745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4CDC6D0F" w14:textId="77777777" w:rsidR="00613745" w:rsidRPr="00F016AA" w:rsidRDefault="00613745" w:rsidP="00613745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D4F78DC" w14:textId="18A53DB9" w:rsidR="00613745" w:rsidRDefault="00613745" w:rsidP="003608AA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NOTA: Para efectos de evaluar la menor propuesta se tomará como referencia los valores unitarios de cada ítem. No </w:t>
      </w:r>
      <w:r w:rsidR="008B61BE" w:rsidRPr="00F016AA">
        <w:rPr>
          <w:bCs/>
          <w:color w:val="000000" w:themeColor="text1"/>
          <w:sz w:val="22"/>
          <w:szCs w:val="22"/>
        </w:rPr>
        <w:t>obstante,</w:t>
      </w:r>
      <w:r w:rsidRPr="00F016AA">
        <w:rPr>
          <w:bCs/>
          <w:color w:val="000000" w:themeColor="text1"/>
          <w:sz w:val="22"/>
          <w:szCs w:val="22"/>
        </w:rPr>
        <w:t xml:space="preserve"> el valor total del contrato obedece al determinado por la entidad como monto agotable, sin que este pueda ser modificado por el oferente.</w:t>
      </w:r>
    </w:p>
    <w:p w14:paraId="163DA07A" w14:textId="5542199F" w:rsidR="00864603" w:rsidRDefault="00864603" w:rsidP="003608AA">
      <w:pPr>
        <w:tabs>
          <w:tab w:val="left" w:pos="142"/>
        </w:tabs>
        <w:ind w:left="-142" w:right="-1"/>
        <w:rPr>
          <w:sz w:val="22"/>
          <w:szCs w:val="22"/>
        </w:rPr>
      </w:pPr>
    </w:p>
    <w:p w14:paraId="63DDD688" w14:textId="507BFD37" w:rsidR="00864603" w:rsidRDefault="00864603" w:rsidP="003608AA">
      <w:pPr>
        <w:tabs>
          <w:tab w:val="left" w:pos="142"/>
        </w:tabs>
        <w:ind w:left="-142" w:right="-1"/>
        <w:rPr>
          <w:sz w:val="22"/>
          <w:szCs w:val="22"/>
        </w:rPr>
      </w:pPr>
    </w:p>
    <w:p w14:paraId="3FAE10B4" w14:textId="7C274F2F" w:rsidR="00864603" w:rsidRPr="00F016AA" w:rsidRDefault="00864603" w:rsidP="003608AA">
      <w:pPr>
        <w:tabs>
          <w:tab w:val="left" w:pos="142"/>
        </w:tabs>
        <w:ind w:left="-142" w:right="-1"/>
        <w:rPr>
          <w:sz w:val="22"/>
          <w:szCs w:val="22"/>
        </w:rPr>
      </w:pPr>
    </w:p>
    <w:sectPr w:rsidR="00864603" w:rsidRPr="00F016AA" w:rsidSect="00BA59DF">
      <w:headerReference w:type="default" r:id="rId8"/>
      <w:footerReference w:type="default" r:id="rId9"/>
      <w:pgSz w:w="11906" w:h="16838"/>
      <w:pgMar w:top="1418" w:right="1558" w:bottom="1418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A5447" w14:textId="77777777" w:rsidR="00F56C21" w:rsidRDefault="00F56C21">
      <w:r>
        <w:separator/>
      </w:r>
    </w:p>
  </w:endnote>
  <w:endnote w:type="continuationSeparator" w:id="0">
    <w:p w14:paraId="56800098" w14:textId="77777777" w:rsidR="00F56C21" w:rsidRDefault="00F5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 Medium">
    <w:altName w:val="Times New Roman"/>
    <w:charset w:val="00"/>
    <w:family w:val="auto"/>
    <w:pitch w:val="variable"/>
    <w:sig w:usb0="2000020F" w:usb1="400020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827F2" w14:textId="77777777" w:rsidR="00864603" w:rsidRPr="0026343E" w:rsidRDefault="00864603" w:rsidP="0026343E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  <w:r w:rsidRPr="0026343E">
      <w:tab/>
    </w:r>
    <w:r w:rsidRPr="0026343E">
      <w:rPr>
        <w:rFonts w:asciiTheme="minorHAnsi" w:eastAsiaTheme="minorHAnsi" w:hAnsiTheme="minorHAnsi" w:cstheme="minorBidi"/>
        <w:noProof/>
        <w:kern w:val="2"/>
        <w:sz w:val="22"/>
        <w:szCs w:val="22"/>
        <w:lang w:val="es-ES" w:eastAsia="en-US"/>
        <w14:ligatures w14:val="standardContextual"/>
      </w:rPr>
      <w:t xml:space="preserve">                                       </w:t>
    </w:r>
  </w:p>
  <w:p w14:paraId="0AD152CC" w14:textId="77777777" w:rsidR="00864603" w:rsidRPr="0026343E" w:rsidRDefault="00864603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CENTRO ADMINISTRATIVO MUNICIPAL / Cl. 7 entre carreras 4 y 5 / Anserma Caldas, Colombia Teléfono: +57 321 7827770 / Código Postal 177080</w:t>
    </w:r>
  </w:p>
  <w:p w14:paraId="1B621475" w14:textId="77777777" w:rsidR="00864603" w:rsidRPr="0026343E" w:rsidRDefault="00864603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alcaldia@anserma-caldas.gov.co</w:t>
    </w:r>
  </w:p>
  <w:tbl>
    <w:tblPr>
      <w:tblStyle w:val="Tablaconcuadrcula6"/>
      <w:tblW w:w="0" w:type="auto"/>
      <w:tblLook w:val="04A0" w:firstRow="1" w:lastRow="0" w:firstColumn="1" w:lastColumn="0" w:noHBand="0" w:noVBand="1"/>
    </w:tblPr>
    <w:tblGrid>
      <w:gridCol w:w="2194"/>
      <w:gridCol w:w="2197"/>
      <w:gridCol w:w="2194"/>
      <w:gridCol w:w="2193"/>
    </w:tblGrid>
    <w:tr w:rsidR="00864603" w:rsidRPr="0026343E" w14:paraId="4A8187CA" w14:textId="77777777" w:rsidTr="00864603">
      <w:tc>
        <w:tcPr>
          <w:tcW w:w="2207" w:type="dxa"/>
        </w:tcPr>
        <w:p w14:paraId="1CB796C3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Proceso</w:t>
          </w:r>
        </w:p>
      </w:tc>
      <w:tc>
        <w:tcPr>
          <w:tcW w:w="2207" w:type="dxa"/>
        </w:tcPr>
        <w:p w14:paraId="4A1F6A8A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Dependencia</w:t>
          </w:r>
        </w:p>
      </w:tc>
      <w:tc>
        <w:tcPr>
          <w:tcW w:w="2207" w:type="dxa"/>
        </w:tcPr>
        <w:p w14:paraId="324716B6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Versión</w:t>
          </w:r>
        </w:p>
      </w:tc>
      <w:tc>
        <w:tcPr>
          <w:tcW w:w="2207" w:type="dxa"/>
        </w:tcPr>
        <w:p w14:paraId="6C3F1124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Página</w:t>
          </w:r>
        </w:p>
      </w:tc>
    </w:tr>
    <w:tr w:rsidR="00864603" w:rsidRPr="0026343E" w14:paraId="22618221" w14:textId="77777777" w:rsidTr="00864603">
      <w:tc>
        <w:tcPr>
          <w:tcW w:w="2207" w:type="dxa"/>
        </w:tcPr>
        <w:p w14:paraId="66433802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Oficio</w:t>
          </w:r>
        </w:p>
      </w:tc>
      <w:tc>
        <w:tcPr>
          <w:tcW w:w="2207" w:type="dxa"/>
        </w:tcPr>
        <w:p w14:paraId="3BC88695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 xml:space="preserve">Secretaria de Gobierno  </w:t>
          </w:r>
        </w:p>
      </w:tc>
      <w:tc>
        <w:tcPr>
          <w:tcW w:w="2207" w:type="dxa"/>
        </w:tcPr>
        <w:p w14:paraId="16DFE483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V3 Enero 02 de 2024</w:t>
          </w:r>
        </w:p>
      </w:tc>
      <w:tc>
        <w:tcPr>
          <w:tcW w:w="2207" w:type="dxa"/>
        </w:tcPr>
        <w:p w14:paraId="264E3C06" w14:textId="6D3AA721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begin"/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instrText>PAGE   \* MERGEFORMAT</w:instrTex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separate"/>
          </w:r>
          <w:r w:rsidRPr="00446C90">
            <w:rPr>
              <w:rFonts w:ascii="Montserrat Medium" w:eastAsiaTheme="minorHAnsi" w:hAnsi="Montserrat Medium" w:cstheme="minorBidi"/>
              <w:noProof/>
              <w:color w:val="7F7F7F" w:themeColor="text1" w:themeTint="80"/>
              <w:sz w:val="16"/>
              <w:szCs w:val="22"/>
              <w:lang w:val="es-ES" w:eastAsia="en-US"/>
            </w:rPr>
            <w:t>2</w: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end"/>
          </w:r>
        </w:p>
      </w:tc>
    </w:tr>
  </w:tbl>
  <w:p w14:paraId="11C9FE90" w14:textId="77777777" w:rsidR="00864603" w:rsidRPr="0026343E" w:rsidRDefault="00864603" w:rsidP="0026343E">
    <w:pPr>
      <w:tabs>
        <w:tab w:val="left" w:pos="3330"/>
      </w:tabs>
    </w:pPr>
  </w:p>
  <w:p w14:paraId="6EF0F101" w14:textId="330A001C" w:rsidR="00864603" w:rsidRPr="0026343E" w:rsidRDefault="00864603" w:rsidP="00263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D0F3CF" w14:textId="77777777" w:rsidR="00F56C21" w:rsidRDefault="00F56C21">
      <w:r>
        <w:separator/>
      </w:r>
    </w:p>
  </w:footnote>
  <w:footnote w:type="continuationSeparator" w:id="0">
    <w:p w14:paraId="7E5A0AAF" w14:textId="77777777" w:rsidR="00F56C21" w:rsidRDefault="00F56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F70F0" w14:textId="6D6E1434" w:rsidR="00864603" w:rsidRPr="00A25002" w:rsidRDefault="00864603" w:rsidP="00241BE6">
    <w:pPr>
      <w:rPr>
        <w:sz w:val="10"/>
        <w:szCs w:val="10"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6969CDD0" wp14:editId="566592AE">
          <wp:simplePos x="0" y="0"/>
          <wp:positionH relativeFrom="margin">
            <wp:posOffset>1085850</wp:posOffset>
          </wp:positionH>
          <wp:positionV relativeFrom="paragraph">
            <wp:posOffset>15240</wp:posOffset>
          </wp:positionV>
          <wp:extent cx="2801620" cy="763853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ec Gobier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1620" cy="7638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FCF04C" w14:textId="0D255D04" w:rsidR="00864603" w:rsidRDefault="008646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5082E09"/>
    <w:multiLevelType w:val="multilevel"/>
    <w:tmpl w:val="BF84CB4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0650CE"/>
    <w:multiLevelType w:val="hybridMultilevel"/>
    <w:tmpl w:val="8C5AE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40E7"/>
    <w:multiLevelType w:val="hybridMultilevel"/>
    <w:tmpl w:val="639844A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9AB07E7"/>
    <w:multiLevelType w:val="hybridMultilevel"/>
    <w:tmpl w:val="FF54E648"/>
    <w:lvl w:ilvl="0" w:tplc="FBEE5C8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B3538"/>
    <w:multiLevelType w:val="hybridMultilevel"/>
    <w:tmpl w:val="ACAE4492"/>
    <w:lvl w:ilvl="0" w:tplc="240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9748D"/>
    <w:multiLevelType w:val="hybridMultilevel"/>
    <w:tmpl w:val="9210D37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86AD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CB44C3"/>
    <w:multiLevelType w:val="hybridMultilevel"/>
    <w:tmpl w:val="F2AC7478"/>
    <w:lvl w:ilvl="0" w:tplc="224E4F7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12BD0545"/>
    <w:multiLevelType w:val="hybridMultilevel"/>
    <w:tmpl w:val="04406F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64338"/>
    <w:multiLevelType w:val="hybridMultilevel"/>
    <w:tmpl w:val="972E43E2"/>
    <w:lvl w:ilvl="0" w:tplc="E4AA14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60E79"/>
    <w:multiLevelType w:val="hybridMultilevel"/>
    <w:tmpl w:val="E32A78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636F8"/>
    <w:multiLevelType w:val="hybridMultilevel"/>
    <w:tmpl w:val="1E2CE76C"/>
    <w:lvl w:ilvl="0" w:tplc="CAE42C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92199"/>
    <w:multiLevelType w:val="multilevel"/>
    <w:tmpl w:val="5E486956"/>
    <w:lvl w:ilvl="0">
      <w:start w:val="1"/>
      <w:numFmt w:val="decimal"/>
      <w:lvlText w:val="%1."/>
      <w:lvlJc w:val="left"/>
      <w:pPr>
        <w:ind w:left="218" w:hanging="360"/>
      </w:pPr>
      <w:rPr>
        <w:b/>
      </w:rPr>
    </w:lvl>
    <w:lvl w:ilvl="1">
      <w:start w:val="1"/>
      <w:numFmt w:val="decimal"/>
      <w:lvlText w:val="%1.%2"/>
      <w:lvlJc w:val="left"/>
      <w:pPr>
        <w:ind w:left="218" w:hanging="360"/>
      </w:pPr>
      <w:rPr>
        <w:b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938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b/>
      </w:rPr>
    </w:lvl>
  </w:abstractNum>
  <w:abstractNum w:abstractNumId="13" w15:restartNumberingAfterBreak="0">
    <w:nsid w:val="205D4259"/>
    <w:multiLevelType w:val="hybridMultilevel"/>
    <w:tmpl w:val="464AD23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16B344F"/>
    <w:multiLevelType w:val="hybridMultilevel"/>
    <w:tmpl w:val="AEA22516"/>
    <w:lvl w:ilvl="0" w:tplc="EA94BA38">
      <w:start w:val="4"/>
      <w:numFmt w:val="bullet"/>
      <w:lvlText w:val=""/>
      <w:lvlJc w:val="left"/>
      <w:pPr>
        <w:ind w:left="-633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15" w15:restartNumberingAfterBreak="0">
    <w:nsid w:val="220D7C1F"/>
    <w:multiLevelType w:val="hybridMultilevel"/>
    <w:tmpl w:val="20744954"/>
    <w:lvl w:ilvl="0" w:tplc="240A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6" w15:restartNumberingAfterBreak="0">
    <w:nsid w:val="23577793"/>
    <w:multiLevelType w:val="hybridMultilevel"/>
    <w:tmpl w:val="39A869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473E26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18" w15:restartNumberingAfterBreak="0">
    <w:nsid w:val="25B11E4C"/>
    <w:multiLevelType w:val="hybridMultilevel"/>
    <w:tmpl w:val="E3E461BE"/>
    <w:lvl w:ilvl="0" w:tplc="844860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6D6493"/>
    <w:multiLevelType w:val="multilevel"/>
    <w:tmpl w:val="1DF46948"/>
    <w:lvl w:ilvl="0">
      <w:start w:val="2"/>
      <w:numFmt w:val="decimal"/>
      <w:lvlText w:val="%1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8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658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2378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738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458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818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538" w:hanging="1800"/>
      </w:pPr>
      <w:rPr>
        <w:rFonts w:ascii="Times New Roman" w:hAnsi="Times New Roman" w:cs="Times New Roman" w:hint="default"/>
        <w:b/>
      </w:rPr>
    </w:lvl>
  </w:abstractNum>
  <w:abstractNum w:abstractNumId="20" w15:restartNumberingAfterBreak="0">
    <w:nsid w:val="2A443401"/>
    <w:multiLevelType w:val="multilevel"/>
    <w:tmpl w:val="94E81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832" w:hanging="1440"/>
      </w:pPr>
      <w:rPr>
        <w:rFonts w:hint="default"/>
      </w:rPr>
    </w:lvl>
  </w:abstractNum>
  <w:abstractNum w:abstractNumId="21" w15:restartNumberingAfterBreak="0">
    <w:nsid w:val="2B162FC1"/>
    <w:multiLevelType w:val="multilevel"/>
    <w:tmpl w:val="7B5AD1F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27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abstractNum w:abstractNumId="22" w15:restartNumberingAfterBreak="0">
    <w:nsid w:val="2DDF022A"/>
    <w:multiLevelType w:val="multilevel"/>
    <w:tmpl w:val="72F49E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</w:rPr>
    </w:lvl>
  </w:abstractNum>
  <w:abstractNum w:abstractNumId="23" w15:restartNumberingAfterBreak="0">
    <w:nsid w:val="2E1B76A7"/>
    <w:multiLevelType w:val="hybridMultilevel"/>
    <w:tmpl w:val="7C9286EE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379F1CD9"/>
    <w:multiLevelType w:val="multilevel"/>
    <w:tmpl w:val="DFF2D16E"/>
    <w:lvl w:ilvl="0">
      <w:start w:val="1"/>
      <w:numFmt w:val="bullet"/>
      <w:lvlText w:val=""/>
      <w:lvlJc w:val="left"/>
      <w:pPr>
        <w:ind w:left="218" w:hanging="360"/>
      </w:pPr>
      <w:rPr>
        <w:rFonts w:ascii="Symbol" w:hAnsi="Symbol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25" w15:restartNumberingAfterBreak="0">
    <w:nsid w:val="37B135DA"/>
    <w:multiLevelType w:val="hybridMultilevel"/>
    <w:tmpl w:val="CC5EC694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6422D6"/>
    <w:multiLevelType w:val="multilevel"/>
    <w:tmpl w:val="53A2C0C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-5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7" w15:restartNumberingAfterBreak="0">
    <w:nsid w:val="420624B4"/>
    <w:multiLevelType w:val="hybridMultilevel"/>
    <w:tmpl w:val="882EE76C"/>
    <w:lvl w:ilvl="0" w:tplc="CE0C55DE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D627C43"/>
    <w:multiLevelType w:val="hybridMultilevel"/>
    <w:tmpl w:val="C3007ADC"/>
    <w:lvl w:ilvl="0" w:tplc="F7B6C04C">
      <w:start w:val="1"/>
      <w:numFmt w:val="decimal"/>
      <w:lvlText w:val="%1."/>
      <w:lvlJc w:val="left"/>
      <w:pPr>
        <w:ind w:left="76" w:hanging="360"/>
      </w:pPr>
      <w:rPr>
        <w:rFonts w:cs="Arial" w:hint="default"/>
        <w:b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DA443C5"/>
    <w:multiLevelType w:val="hybridMultilevel"/>
    <w:tmpl w:val="5CE67F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64BAB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2" w15:restartNumberingAfterBreak="0">
    <w:nsid w:val="505F0C34"/>
    <w:multiLevelType w:val="hybridMultilevel"/>
    <w:tmpl w:val="779AB654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52F66619"/>
    <w:multiLevelType w:val="hybridMultilevel"/>
    <w:tmpl w:val="19509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415698"/>
    <w:multiLevelType w:val="hybridMultilevel"/>
    <w:tmpl w:val="93F80826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59F0062C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6" w15:restartNumberingAfterBreak="0">
    <w:nsid w:val="5B907B97"/>
    <w:multiLevelType w:val="multilevel"/>
    <w:tmpl w:val="F53C960C"/>
    <w:lvl w:ilvl="0">
      <w:start w:val="1"/>
      <w:numFmt w:val="lowerLetter"/>
      <w:lvlText w:val="%1."/>
      <w:lvlJc w:val="left"/>
      <w:pPr>
        <w:ind w:left="218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7" w15:restartNumberingAfterBreak="0">
    <w:nsid w:val="5D695972"/>
    <w:multiLevelType w:val="hybridMultilevel"/>
    <w:tmpl w:val="8A542178"/>
    <w:lvl w:ilvl="0" w:tplc="1DD019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734558"/>
    <w:multiLevelType w:val="hybridMultilevel"/>
    <w:tmpl w:val="F99A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635F5D"/>
    <w:multiLevelType w:val="multilevel"/>
    <w:tmpl w:val="DFF2D16E"/>
    <w:lvl w:ilvl="0">
      <w:start w:val="1"/>
      <w:numFmt w:val="bullet"/>
      <w:lvlText w:val=""/>
      <w:lvlJc w:val="left"/>
      <w:pPr>
        <w:ind w:left="218" w:hanging="360"/>
      </w:pPr>
      <w:rPr>
        <w:rFonts w:ascii="Symbol" w:hAnsi="Symbol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40" w15:restartNumberingAfterBreak="0">
    <w:nsid w:val="67E87189"/>
    <w:multiLevelType w:val="hybridMultilevel"/>
    <w:tmpl w:val="DB0CD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8F44B5"/>
    <w:multiLevelType w:val="hybridMultilevel"/>
    <w:tmpl w:val="533EEEE6"/>
    <w:lvl w:ilvl="0" w:tplc="475E645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BA61277"/>
    <w:multiLevelType w:val="hybridMultilevel"/>
    <w:tmpl w:val="B1BA9E04"/>
    <w:lvl w:ilvl="0" w:tplc="469E867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3" w15:restartNumberingAfterBreak="0">
    <w:nsid w:val="6CFD6752"/>
    <w:multiLevelType w:val="hybridMultilevel"/>
    <w:tmpl w:val="21D8A7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BD3410"/>
    <w:multiLevelType w:val="hybridMultilevel"/>
    <w:tmpl w:val="8CB0D478"/>
    <w:lvl w:ilvl="0" w:tplc="8448600A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 w15:restartNumberingAfterBreak="0">
    <w:nsid w:val="76B97B6D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46" w15:restartNumberingAfterBreak="0">
    <w:nsid w:val="77C63AB2"/>
    <w:multiLevelType w:val="hybridMultilevel"/>
    <w:tmpl w:val="C75A3FDC"/>
    <w:lvl w:ilvl="0" w:tplc="12A6C81E">
      <w:start w:val="5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7" w15:restartNumberingAfterBreak="0">
    <w:nsid w:val="7B605905"/>
    <w:multiLevelType w:val="multilevel"/>
    <w:tmpl w:val="9E1C2866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17"/>
  </w:num>
  <w:num w:numId="5">
    <w:abstractNumId w:val="15"/>
  </w:num>
  <w:num w:numId="6">
    <w:abstractNumId w:val="37"/>
  </w:num>
  <w:num w:numId="7">
    <w:abstractNumId w:val="5"/>
  </w:num>
  <w:num w:numId="8">
    <w:abstractNumId w:val="16"/>
  </w:num>
  <w:num w:numId="9">
    <w:abstractNumId w:val="38"/>
  </w:num>
  <w:num w:numId="10">
    <w:abstractNumId w:val="31"/>
  </w:num>
  <w:num w:numId="11">
    <w:abstractNumId w:val="26"/>
  </w:num>
  <w:num w:numId="12">
    <w:abstractNumId w:val="6"/>
  </w:num>
  <w:num w:numId="13">
    <w:abstractNumId w:val="44"/>
  </w:num>
  <w:num w:numId="14">
    <w:abstractNumId w:val="35"/>
  </w:num>
  <w:num w:numId="15">
    <w:abstractNumId w:val="3"/>
  </w:num>
  <w:num w:numId="16">
    <w:abstractNumId w:val="20"/>
  </w:num>
  <w:num w:numId="17">
    <w:abstractNumId w:val="33"/>
  </w:num>
  <w:num w:numId="1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41"/>
  </w:num>
  <w:num w:numId="2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2"/>
  </w:num>
  <w:num w:numId="22">
    <w:abstractNumId w:val="43"/>
  </w:num>
  <w:num w:numId="23">
    <w:abstractNumId w:val="29"/>
  </w:num>
  <w:num w:numId="24">
    <w:abstractNumId w:val="28"/>
  </w:num>
  <w:num w:numId="25">
    <w:abstractNumId w:val="1"/>
  </w:num>
  <w:num w:numId="26">
    <w:abstractNumId w:val="8"/>
  </w:num>
  <w:num w:numId="27">
    <w:abstractNumId w:val="30"/>
  </w:num>
  <w:num w:numId="28">
    <w:abstractNumId w:val="40"/>
  </w:num>
  <w:num w:numId="29">
    <w:abstractNumId w:val="2"/>
  </w:num>
  <w:num w:numId="30">
    <w:abstractNumId w:val="9"/>
  </w:num>
  <w:num w:numId="31">
    <w:abstractNumId w:val="25"/>
  </w:num>
  <w:num w:numId="32">
    <w:abstractNumId w:val="36"/>
  </w:num>
  <w:num w:numId="33">
    <w:abstractNumId w:val="4"/>
  </w:num>
  <w:num w:numId="34">
    <w:abstractNumId w:val="18"/>
  </w:num>
  <w:num w:numId="35">
    <w:abstractNumId w:val="11"/>
  </w:num>
  <w:num w:numId="36">
    <w:abstractNumId w:val="34"/>
  </w:num>
  <w:num w:numId="37">
    <w:abstractNumId w:val="13"/>
  </w:num>
  <w:num w:numId="38">
    <w:abstractNumId w:val="19"/>
  </w:num>
  <w:num w:numId="39">
    <w:abstractNumId w:val="21"/>
  </w:num>
  <w:num w:numId="40">
    <w:abstractNumId w:val="42"/>
  </w:num>
  <w:num w:numId="41">
    <w:abstractNumId w:val="7"/>
  </w:num>
  <w:num w:numId="42">
    <w:abstractNumId w:val="47"/>
  </w:num>
  <w:num w:numId="43">
    <w:abstractNumId w:val="27"/>
  </w:num>
  <w:num w:numId="44">
    <w:abstractNumId w:val="24"/>
  </w:num>
  <w:num w:numId="45">
    <w:abstractNumId w:val="39"/>
  </w:num>
  <w:num w:numId="46">
    <w:abstractNumId w:val="46"/>
  </w:num>
  <w:num w:numId="47">
    <w:abstractNumId w:val="45"/>
  </w:num>
  <w:num w:numId="48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EB3"/>
    <w:rsid w:val="000061E0"/>
    <w:rsid w:val="00012C4B"/>
    <w:rsid w:val="000342DF"/>
    <w:rsid w:val="00037C79"/>
    <w:rsid w:val="0004304C"/>
    <w:rsid w:val="000470F9"/>
    <w:rsid w:val="00047182"/>
    <w:rsid w:val="00051A7F"/>
    <w:rsid w:val="00053671"/>
    <w:rsid w:val="00055850"/>
    <w:rsid w:val="000619A4"/>
    <w:rsid w:val="00062E3F"/>
    <w:rsid w:val="000663CD"/>
    <w:rsid w:val="00071238"/>
    <w:rsid w:val="00073E04"/>
    <w:rsid w:val="000753FA"/>
    <w:rsid w:val="0008012F"/>
    <w:rsid w:val="0008304E"/>
    <w:rsid w:val="000904BE"/>
    <w:rsid w:val="000904C9"/>
    <w:rsid w:val="00090E7E"/>
    <w:rsid w:val="000976CC"/>
    <w:rsid w:val="000A72EC"/>
    <w:rsid w:val="000B290A"/>
    <w:rsid w:val="000B5BC1"/>
    <w:rsid w:val="000B6169"/>
    <w:rsid w:val="000D40CF"/>
    <w:rsid w:val="000E265B"/>
    <w:rsid w:val="000E2A90"/>
    <w:rsid w:val="000E4C89"/>
    <w:rsid w:val="000F628C"/>
    <w:rsid w:val="00100231"/>
    <w:rsid w:val="001034DB"/>
    <w:rsid w:val="0010780B"/>
    <w:rsid w:val="001124EC"/>
    <w:rsid w:val="001142C2"/>
    <w:rsid w:val="00114E0E"/>
    <w:rsid w:val="001200D1"/>
    <w:rsid w:val="00127A8A"/>
    <w:rsid w:val="00134BB7"/>
    <w:rsid w:val="00156B18"/>
    <w:rsid w:val="001633F0"/>
    <w:rsid w:val="001643CF"/>
    <w:rsid w:val="00167A4C"/>
    <w:rsid w:val="0017395B"/>
    <w:rsid w:val="00185644"/>
    <w:rsid w:val="00185960"/>
    <w:rsid w:val="00193F49"/>
    <w:rsid w:val="0019572F"/>
    <w:rsid w:val="001A0CD6"/>
    <w:rsid w:val="001B1273"/>
    <w:rsid w:val="001B1C9F"/>
    <w:rsid w:val="001B4228"/>
    <w:rsid w:val="001B5F46"/>
    <w:rsid w:val="001C05CB"/>
    <w:rsid w:val="001D3ABB"/>
    <w:rsid w:val="001D5EA7"/>
    <w:rsid w:val="001E232B"/>
    <w:rsid w:val="001E29EB"/>
    <w:rsid w:val="001E640D"/>
    <w:rsid w:val="001F1768"/>
    <w:rsid w:val="001F39BB"/>
    <w:rsid w:val="001F67EB"/>
    <w:rsid w:val="001F7542"/>
    <w:rsid w:val="00204401"/>
    <w:rsid w:val="00207FF7"/>
    <w:rsid w:val="0021408E"/>
    <w:rsid w:val="00223947"/>
    <w:rsid w:val="002374C7"/>
    <w:rsid w:val="00241BE6"/>
    <w:rsid w:val="0024357D"/>
    <w:rsid w:val="00254B69"/>
    <w:rsid w:val="00255F56"/>
    <w:rsid w:val="0026343E"/>
    <w:rsid w:val="00263D06"/>
    <w:rsid w:val="00264460"/>
    <w:rsid w:val="00264506"/>
    <w:rsid w:val="00264FC9"/>
    <w:rsid w:val="0027353B"/>
    <w:rsid w:val="00273FF8"/>
    <w:rsid w:val="00275757"/>
    <w:rsid w:val="00291459"/>
    <w:rsid w:val="002917B3"/>
    <w:rsid w:val="00293A46"/>
    <w:rsid w:val="00297445"/>
    <w:rsid w:val="002A0136"/>
    <w:rsid w:val="002A18E0"/>
    <w:rsid w:val="002B1529"/>
    <w:rsid w:val="002B15E2"/>
    <w:rsid w:val="002B183A"/>
    <w:rsid w:val="002B5806"/>
    <w:rsid w:val="002C2174"/>
    <w:rsid w:val="002C35AE"/>
    <w:rsid w:val="002D6F24"/>
    <w:rsid w:val="002E0BEC"/>
    <w:rsid w:val="002E1337"/>
    <w:rsid w:val="002E228E"/>
    <w:rsid w:val="002E78D9"/>
    <w:rsid w:val="002F48AC"/>
    <w:rsid w:val="00301A6B"/>
    <w:rsid w:val="00307671"/>
    <w:rsid w:val="00307B16"/>
    <w:rsid w:val="00310FBB"/>
    <w:rsid w:val="00313BEE"/>
    <w:rsid w:val="00317867"/>
    <w:rsid w:val="0032045E"/>
    <w:rsid w:val="0032608E"/>
    <w:rsid w:val="00326D8C"/>
    <w:rsid w:val="00332E3A"/>
    <w:rsid w:val="00335E3F"/>
    <w:rsid w:val="0033612E"/>
    <w:rsid w:val="00343FD2"/>
    <w:rsid w:val="00350A36"/>
    <w:rsid w:val="00352312"/>
    <w:rsid w:val="00352E0C"/>
    <w:rsid w:val="00355D47"/>
    <w:rsid w:val="00357504"/>
    <w:rsid w:val="003608AA"/>
    <w:rsid w:val="0036248A"/>
    <w:rsid w:val="00367B1E"/>
    <w:rsid w:val="00370222"/>
    <w:rsid w:val="00371BE9"/>
    <w:rsid w:val="0037321C"/>
    <w:rsid w:val="00373A9F"/>
    <w:rsid w:val="003751A6"/>
    <w:rsid w:val="00380BAE"/>
    <w:rsid w:val="0038336E"/>
    <w:rsid w:val="00384576"/>
    <w:rsid w:val="00385FB5"/>
    <w:rsid w:val="003900E1"/>
    <w:rsid w:val="00391060"/>
    <w:rsid w:val="00391B56"/>
    <w:rsid w:val="00392F73"/>
    <w:rsid w:val="003A39FA"/>
    <w:rsid w:val="003A59B2"/>
    <w:rsid w:val="003B6F93"/>
    <w:rsid w:val="003C5A69"/>
    <w:rsid w:val="003C77D2"/>
    <w:rsid w:val="003D021D"/>
    <w:rsid w:val="003D1BD9"/>
    <w:rsid w:val="003E23B1"/>
    <w:rsid w:val="003E63F6"/>
    <w:rsid w:val="003F7C81"/>
    <w:rsid w:val="00400B85"/>
    <w:rsid w:val="004146D0"/>
    <w:rsid w:val="0042273B"/>
    <w:rsid w:val="00443363"/>
    <w:rsid w:val="00445B55"/>
    <w:rsid w:val="004462E0"/>
    <w:rsid w:val="00446C90"/>
    <w:rsid w:val="0045378F"/>
    <w:rsid w:val="00461AAB"/>
    <w:rsid w:val="00465548"/>
    <w:rsid w:val="00474016"/>
    <w:rsid w:val="004757F7"/>
    <w:rsid w:val="00482BED"/>
    <w:rsid w:val="00486570"/>
    <w:rsid w:val="004910CD"/>
    <w:rsid w:val="004916B4"/>
    <w:rsid w:val="0049410B"/>
    <w:rsid w:val="004A07CB"/>
    <w:rsid w:val="004A523E"/>
    <w:rsid w:val="004A66DA"/>
    <w:rsid w:val="004A7A6C"/>
    <w:rsid w:val="004B72D1"/>
    <w:rsid w:val="004B756C"/>
    <w:rsid w:val="004C0545"/>
    <w:rsid w:val="004C5B6F"/>
    <w:rsid w:val="004D1DFA"/>
    <w:rsid w:val="004D3EAC"/>
    <w:rsid w:val="004D4B69"/>
    <w:rsid w:val="004E7007"/>
    <w:rsid w:val="004F2E12"/>
    <w:rsid w:val="004F3D00"/>
    <w:rsid w:val="004F7F75"/>
    <w:rsid w:val="00505B61"/>
    <w:rsid w:val="00511C1C"/>
    <w:rsid w:val="00517C7B"/>
    <w:rsid w:val="00521252"/>
    <w:rsid w:val="005223D7"/>
    <w:rsid w:val="00527C49"/>
    <w:rsid w:val="0054556B"/>
    <w:rsid w:val="00551908"/>
    <w:rsid w:val="00554A8E"/>
    <w:rsid w:val="005558F5"/>
    <w:rsid w:val="00556FAA"/>
    <w:rsid w:val="00560786"/>
    <w:rsid w:val="00560D35"/>
    <w:rsid w:val="00566900"/>
    <w:rsid w:val="005712D9"/>
    <w:rsid w:val="0057315B"/>
    <w:rsid w:val="00575D62"/>
    <w:rsid w:val="00581BCC"/>
    <w:rsid w:val="00583C96"/>
    <w:rsid w:val="00592083"/>
    <w:rsid w:val="005927A8"/>
    <w:rsid w:val="00594D61"/>
    <w:rsid w:val="005955A2"/>
    <w:rsid w:val="005972B6"/>
    <w:rsid w:val="005A46B6"/>
    <w:rsid w:val="005B10E4"/>
    <w:rsid w:val="005B6349"/>
    <w:rsid w:val="005C036D"/>
    <w:rsid w:val="005C698D"/>
    <w:rsid w:val="005E0F82"/>
    <w:rsid w:val="005E30B6"/>
    <w:rsid w:val="005E69F5"/>
    <w:rsid w:val="005F085F"/>
    <w:rsid w:val="005F3A5A"/>
    <w:rsid w:val="005F7A9C"/>
    <w:rsid w:val="006054DC"/>
    <w:rsid w:val="00607844"/>
    <w:rsid w:val="00613745"/>
    <w:rsid w:val="00614E43"/>
    <w:rsid w:val="00624E1B"/>
    <w:rsid w:val="006256BE"/>
    <w:rsid w:val="00636877"/>
    <w:rsid w:val="00651634"/>
    <w:rsid w:val="006546C3"/>
    <w:rsid w:val="006616E9"/>
    <w:rsid w:val="006622CB"/>
    <w:rsid w:val="00664E9C"/>
    <w:rsid w:val="00666CA7"/>
    <w:rsid w:val="006724F5"/>
    <w:rsid w:val="006878F9"/>
    <w:rsid w:val="006A249F"/>
    <w:rsid w:val="006A49E2"/>
    <w:rsid w:val="006A6B87"/>
    <w:rsid w:val="006B14C4"/>
    <w:rsid w:val="006B55C5"/>
    <w:rsid w:val="006B5F6B"/>
    <w:rsid w:val="006B6DAE"/>
    <w:rsid w:val="006C2D1E"/>
    <w:rsid w:val="006D0749"/>
    <w:rsid w:val="006D5A2C"/>
    <w:rsid w:val="006D5D50"/>
    <w:rsid w:val="006E0332"/>
    <w:rsid w:val="006E1249"/>
    <w:rsid w:val="006E3743"/>
    <w:rsid w:val="006F4027"/>
    <w:rsid w:val="006F6E8C"/>
    <w:rsid w:val="0070181E"/>
    <w:rsid w:val="0070760F"/>
    <w:rsid w:val="007124A0"/>
    <w:rsid w:val="00712F1D"/>
    <w:rsid w:val="00715529"/>
    <w:rsid w:val="007343E6"/>
    <w:rsid w:val="007362E7"/>
    <w:rsid w:val="0077076C"/>
    <w:rsid w:val="007829DF"/>
    <w:rsid w:val="00786A60"/>
    <w:rsid w:val="007A17D1"/>
    <w:rsid w:val="007A2642"/>
    <w:rsid w:val="007A40AE"/>
    <w:rsid w:val="007A760F"/>
    <w:rsid w:val="007B12A3"/>
    <w:rsid w:val="007B5240"/>
    <w:rsid w:val="007B711D"/>
    <w:rsid w:val="007B7BFE"/>
    <w:rsid w:val="007C0926"/>
    <w:rsid w:val="007C0EB3"/>
    <w:rsid w:val="007C2F0C"/>
    <w:rsid w:val="007C3C46"/>
    <w:rsid w:val="007C5E77"/>
    <w:rsid w:val="007D0FE3"/>
    <w:rsid w:val="007D3832"/>
    <w:rsid w:val="007D719D"/>
    <w:rsid w:val="007F741D"/>
    <w:rsid w:val="00803FFA"/>
    <w:rsid w:val="00811B04"/>
    <w:rsid w:val="008136B9"/>
    <w:rsid w:val="00816EA3"/>
    <w:rsid w:val="00824C6E"/>
    <w:rsid w:val="008313EB"/>
    <w:rsid w:val="0083399E"/>
    <w:rsid w:val="00837636"/>
    <w:rsid w:val="008532E5"/>
    <w:rsid w:val="00853753"/>
    <w:rsid w:val="00864603"/>
    <w:rsid w:val="00866A4A"/>
    <w:rsid w:val="00870D57"/>
    <w:rsid w:val="0087372A"/>
    <w:rsid w:val="008826BA"/>
    <w:rsid w:val="0088436A"/>
    <w:rsid w:val="00886480"/>
    <w:rsid w:val="008A3138"/>
    <w:rsid w:val="008A760E"/>
    <w:rsid w:val="008B53EC"/>
    <w:rsid w:val="008B61BE"/>
    <w:rsid w:val="008C5C61"/>
    <w:rsid w:val="008C619D"/>
    <w:rsid w:val="008D15F1"/>
    <w:rsid w:val="008D1A47"/>
    <w:rsid w:val="008D6A22"/>
    <w:rsid w:val="008E0C7A"/>
    <w:rsid w:val="008F01D5"/>
    <w:rsid w:val="008F3650"/>
    <w:rsid w:val="008F4BE3"/>
    <w:rsid w:val="008F70B4"/>
    <w:rsid w:val="00914DFE"/>
    <w:rsid w:val="00921A82"/>
    <w:rsid w:val="009228AC"/>
    <w:rsid w:val="00923F04"/>
    <w:rsid w:val="009258F9"/>
    <w:rsid w:val="00931BC2"/>
    <w:rsid w:val="00935C5A"/>
    <w:rsid w:val="0094566B"/>
    <w:rsid w:val="00947874"/>
    <w:rsid w:val="00947C69"/>
    <w:rsid w:val="00955284"/>
    <w:rsid w:val="009608C7"/>
    <w:rsid w:val="00960C60"/>
    <w:rsid w:val="009629D8"/>
    <w:rsid w:val="00964429"/>
    <w:rsid w:val="0096728B"/>
    <w:rsid w:val="00986704"/>
    <w:rsid w:val="00990F55"/>
    <w:rsid w:val="009974C6"/>
    <w:rsid w:val="009975C8"/>
    <w:rsid w:val="009C02A7"/>
    <w:rsid w:val="009C53D1"/>
    <w:rsid w:val="009C7516"/>
    <w:rsid w:val="009E5624"/>
    <w:rsid w:val="009F1BD9"/>
    <w:rsid w:val="009F26D9"/>
    <w:rsid w:val="009F2A49"/>
    <w:rsid w:val="009F6827"/>
    <w:rsid w:val="009F75FA"/>
    <w:rsid w:val="00A0016C"/>
    <w:rsid w:val="00A00AC6"/>
    <w:rsid w:val="00A143EF"/>
    <w:rsid w:val="00A207D4"/>
    <w:rsid w:val="00A266C3"/>
    <w:rsid w:val="00A268BA"/>
    <w:rsid w:val="00A27325"/>
    <w:rsid w:val="00A35CB1"/>
    <w:rsid w:val="00A4278C"/>
    <w:rsid w:val="00A42AE2"/>
    <w:rsid w:val="00A523AB"/>
    <w:rsid w:val="00A525C4"/>
    <w:rsid w:val="00A75262"/>
    <w:rsid w:val="00A77A79"/>
    <w:rsid w:val="00A820B7"/>
    <w:rsid w:val="00A93AC2"/>
    <w:rsid w:val="00A94441"/>
    <w:rsid w:val="00A94602"/>
    <w:rsid w:val="00AA3270"/>
    <w:rsid w:val="00AA5F95"/>
    <w:rsid w:val="00AB1A03"/>
    <w:rsid w:val="00AB7501"/>
    <w:rsid w:val="00AC0217"/>
    <w:rsid w:val="00AC4760"/>
    <w:rsid w:val="00AC489E"/>
    <w:rsid w:val="00AC4940"/>
    <w:rsid w:val="00AC4B01"/>
    <w:rsid w:val="00AD66BB"/>
    <w:rsid w:val="00AE0E0D"/>
    <w:rsid w:val="00AE2F63"/>
    <w:rsid w:val="00AE526A"/>
    <w:rsid w:val="00AF527F"/>
    <w:rsid w:val="00B06618"/>
    <w:rsid w:val="00B10F49"/>
    <w:rsid w:val="00B213DD"/>
    <w:rsid w:val="00B22700"/>
    <w:rsid w:val="00B258E8"/>
    <w:rsid w:val="00B25935"/>
    <w:rsid w:val="00B36262"/>
    <w:rsid w:val="00B47467"/>
    <w:rsid w:val="00B5304C"/>
    <w:rsid w:val="00B621C2"/>
    <w:rsid w:val="00B72A03"/>
    <w:rsid w:val="00B72E03"/>
    <w:rsid w:val="00B80158"/>
    <w:rsid w:val="00B8051C"/>
    <w:rsid w:val="00B80F1E"/>
    <w:rsid w:val="00B8210A"/>
    <w:rsid w:val="00B82BBA"/>
    <w:rsid w:val="00B936EE"/>
    <w:rsid w:val="00B96D1D"/>
    <w:rsid w:val="00BA59DF"/>
    <w:rsid w:val="00BA6052"/>
    <w:rsid w:val="00BB7A4D"/>
    <w:rsid w:val="00BC0CE8"/>
    <w:rsid w:val="00BD281A"/>
    <w:rsid w:val="00BE1AFA"/>
    <w:rsid w:val="00BF716C"/>
    <w:rsid w:val="00C011A3"/>
    <w:rsid w:val="00C0256E"/>
    <w:rsid w:val="00C057A6"/>
    <w:rsid w:val="00C06547"/>
    <w:rsid w:val="00C133DB"/>
    <w:rsid w:val="00C22B6D"/>
    <w:rsid w:val="00C34C9C"/>
    <w:rsid w:val="00C41740"/>
    <w:rsid w:val="00C57C0E"/>
    <w:rsid w:val="00C71F86"/>
    <w:rsid w:val="00C728E7"/>
    <w:rsid w:val="00C7297B"/>
    <w:rsid w:val="00C74356"/>
    <w:rsid w:val="00C84426"/>
    <w:rsid w:val="00C911A3"/>
    <w:rsid w:val="00C95AD0"/>
    <w:rsid w:val="00CA0827"/>
    <w:rsid w:val="00CA4441"/>
    <w:rsid w:val="00CA5041"/>
    <w:rsid w:val="00CA5698"/>
    <w:rsid w:val="00CA64F1"/>
    <w:rsid w:val="00CB30AF"/>
    <w:rsid w:val="00CB5A35"/>
    <w:rsid w:val="00CC0CBD"/>
    <w:rsid w:val="00CC2FF2"/>
    <w:rsid w:val="00CC33B8"/>
    <w:rsid w:val="00CD37A1"/>
    <w:rsid w:val="00CD3D05"/>
    <w:rsid w:val="00CE074A"/>
    <w:rsid w:val="00CE301A"/>
    <w:rsid w:val="00CE56DD"/>
    <w:rsid w:val="00CF2901"/>
    <w:rsid w:val="00CF3CF9"/>
    <w:rsid w:val="00CF6F3C"/>
    <w:rsid w:val="00D06319"/>
    <w:rsid w:val="00D14ACE"/>
    <w:rsid w:val="00D15E15"/>
    <w:rsid w:val="00D166A6"/>
    <w:rsid w:val="00D20B88"/>
    <w:rsid w:val="00D276FB"/>
    <w:rsid w:val="00D32A92"/>
    <w:rsid w:val="00D34296"/>
    <w:rsid w:val="00D35034"/>
    <w:rsid w:val="00D350AA"/>
    <w:rsid w:val="00D43464"/>
    <w:rsid w:val="00D43DDE"/>
    <w:rsid w:val="00D52DC1"/>
    <w:rsid w:val="00D56688"/>
    <w:rsid w:val="00D60C1E"/>
    <w:rsid w:val="00D6132C"/>
    <w:rsid w:val="00D61CF8"/>
    <w:rsid w:val="00D65C82"/>
    <w:rsid w:val="00D66933"/>
    <w:rsid w:val="00D66FDE"/>
    <w:rsid w:val="00D76B59"/>
    <w:rsid w:val="00D76DE7"/>
    <w:rsid w:val="00D836BD"/>
    <w:rsid w:val="00D903B3"/>
    <w:rsid w:val="00D92D46"/>
    <w:rsid w:val="00DA1510"/>
    <w:rsid w:val="00DA3CB1"/>
    <w:rsid w:val="00DA64E8"/>
    <w:rsid w:val="00DC21CA"/>
    <w:rsid w:val="00DC6CE3"/>
    <w:rsid w:val="00DC74A4"/>
    <w:rsid w:val="00DD1355"/>
    <w:rsid w:val="00DD3A84"/>
    <w:rsid w:val="00DD5604"/>
    <w:rsid w:val="00DE2056"/>
    <w:rsid w:val="00DE6F1C"/>
    <w:rsid w:val="00DF677B"/>
    <w:rsid w:val="00DF6B72"/>
    <w:rsid w:val="00DF6C73"/>
    <w:rsid w:val="00E04FC2"/>
    <w:rsid w:val="00E17F2E"/>
    <w:rsid w:val="00E242B0"/>
    <w:rsid w:val="00E302DB"/>
    <w:rsid w:val="00E34036"/>
    <w:rsid w:val="00E36141"/>
    <w:rsid w:val="00E4496E"/>
    <w:rsid w:val="00E51814"/>
    <w:rsid w:val="00E55F81"/>
    <w:rsid w:val="00E57ECD"/>
    <w:rsid w:val="00E62525"/>
    <w:rsid w:val="00E6299D"/>
    <w:rsid w:val="00E6733A"/>
    <w:rsid w:val="00E80F7E"/>
    <w:rsid w:val="00E8187E"/>
    <w:rsid w:val="00E825C5"/>
    <w:rsid w:val="00E85375"/>
    <w:rsid w:val="00E93488"/>
    <w:rsid w:val="00EA0458"/>
    <w:rsid w:val="00EA7BC0"/>
    <w:rsid w:val="00EB02B1"/>
    <w:rsid w:val="00EB0661"/>
    <w:rsid w:val="00EB0B14"/>
    <w:rsid w:val="00EB3477"/>
    <w:rsid w:val="00EB34AC"/>
    <w:rsid w:val="00EB75CA"/>
    <w:rsid w:val="00EB7B03"/>
    <w:rsid w:val="00EC25F7"/>
    <w:rsid w:val="00ED089A"/>
    <w:rsid w:val="00EE238E"/>
    <w:rsid w:val="00EE7557"/>
    <w:rsid w:val="00EF1DD5"/>
    <w:rsid w:val="00EF6098"/>
    <w:rsid w:val="00F00357"/>
    <w:rsid w:val="00F016AA"/>
    <w:rsid w:val="00F10AD9"/>
    <w:rsid w:val="00F114E0"/>
    <w:rsid w:val="00F15B9F"/>
    <w:rsid w:val="00F264AD"/>
    <w:rsid w:val="00F37731"/>
    <w:rsid w:val="00F51937"/>
    <w:rsid w:val="00F5258A"/>
    <w:rsid w:val="00F56C21"/>
    <w:rsid w:val="00F56F33"/>
    <w:rsid w:val="00F67AC9"/>
    <w:rsid w:val="00F67AEE"/>
    <w:rsid w:val="00F67B22"/>
    <w:rsid w:val="00F72D17"/>
    <w:rsid w:val="00F7506E"/>
    <w:rsid w:val="00F84AA0"/>
    <w:rsid w:val="00F852C8"/>
    <w:rsid w:val="00F8613C"/>
    <w:rsid w:val="00F87B8D"/>
    <w:rsid w:val="00FB33B5"/>
    <w:rsid w:val="00FB3A51"/>
    <w:rsid w:val="00FC14F5"/>
    <w:rsid w:val="00FC249B"/>
    <w:rsid w:val="00FC317B"/>
    <w:rsid w:val="00FC4A8B"/>
    <w:rsid w:val="00FC62B8"/>
    <w:rsid w:val="00FC7D1C"/>
    <w:rsid w:val="00FD17E1"/>
    <w:rsid w:val="00FD2B94"/>
    <w:rsid w:val="00FD53D0"/>
    <w:rsid w:val="00FE3E6E"/>
    <w:rsid w:val="00FF1155"/>
    <w:rsid w:val="00FF1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36A1B5"/>
  <w15:docId w15:val="{6F5B9BE9-5EEA-4B31-ADF5-DB98703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0EB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A3270"/>
    <w:pPr>
      <w:keepNext/>
      <w:numPr>
        <w:numId w:val="25"/>
      </w:numPr>
      <w:tabs>
        <w:tab w:val="num" w:pos="0"/>
      </w:tabs>
      <w:suppressAutoHyphens/>
      <w:outlineLvl w:val="0"/>
    </w:pPr>
    <w:rPr>
      <w:rFonts w:ascii="Arial Narrow" w:hAnsi="Arial Narrow"/>
      <w:b/>
      <w:sz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AA3270"/>
    <w:pPr>
      <w:keepNext/>
      <w:numPr>
        <w:ilvl w:val="1"/>
        <w:numId w:val="25"/>
      </w:numPr>
      <w:tabs>
        <w:tab w:val="num" w:pos="0"/>
      </w:tabs>
      <w:suppressAutoHyphens/>
      <w:spacing w:line="360" w:lineRule="auto"/>
      <w:jc w:val="both"/>
      <w:outlineLvl w:val="1"/>
    </w:pPr>
    <w:rPr>
      <w:rFonts w:ascii="Arial Narrow" w:hAnsi="Arial Narrow"/>
      <w:b/>
      <w:sz w:val="22"/>
      <w:lang w:eastAsia="ar-SA"/>
    </w:rPr>
  </w:style>
  <w:style w:type="paragraph" w:styleId="Ttulo3">
    <w:name w:val="heading 3"/>
    <w:basedOn w:val="Normal"/>
    <w:next w:val="Normal"/>
    <w:link w:val="Ttulo3Car"/>
    <w:qFormat/>
    <w:rsid w:val="00AA3270"/>
    <w:pPr>
      <w:keepNext/>
      <w:numPr>
        <w:ilvl w:val="2"/>
        <w:numId w:val="25"/>
      </w:numPr>
      <w:tabs>
        <w:tab w:val="num" w:pos="0"/>
      </w:tabs>
      <w:suppressAutoHyphens/>
      <w:spacing w:before="240" w:after="60"/>
      <w:jc w:val="both"/>
      <w:outlineLvl w:val="2"/>
    </w:pPr>
    <w:rPr>
      <w:rFonts w:ascii="Arial Narrow" w:hAnsi="Arial Narrow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nhideWhenUsed/>
    <w:qFormat/>
    <w:rsid w:val="00AA3270"/>
    <w:pPr>
      <w:keepNext/>
      <w:keepLines/>
      <w:numPr>
        <w:ilvl w:val="3"/>
        <w:numId w:val="25"/>
      </w:numPr>
      <w:spacing w:before="200"/>
      <w:jc w:val="both"/>
      <w:outlineLvl w:val="3"/>
    </w:pPr>
    <w:rPr>
      <w:rFonts w:ascii="Cambria" w:hAnsi="Cambria" w:cs="Times New Roman"/>
      <w:b/>
      <w:bCs/>
      <w:i/>
      <w:iCs/>
      <w:color w:val="4F81BD"/>
      <w:sz w:val="22"/>
      <w:lang w:val="es-ES"/>
    </w:rPr>
  </w:style>
  <w:style w:type="paragraph" w:styleId="Ttulo5">
    <w:name w:val="heading 5"/>
    <w:basedOn w:val="Normal"/>
    <w:next w:val="Normal"/>
    <w:link w:val="Ttulo5Car"/>
    <w:qFormat/>
    <w:rsid w:val="00AA3270"/>
    <w:pPr>
      <w:keepNext/>
      <w:numPr>
        <w:ilvl w:val="4"/>
        <w:numId w:val="25"/>
      </w:numPr>
      <w:jc w:val="both"/>
      <w:outlineLvl w:val="4"/>
    </w:pPr>
    <w:rPr>
      <w:rFonts w:ascii="Times New Roman" w:hAnsi="Times New Roman" w:cs="Times New Roman"/>
      <w:b/>
      <w:bCs/>
      <w:sz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AA3270"/>
    <w:pPr>
      <w:numPr>
        <w:ilvl w:val="5"/>
        <w:numId w:val="25"/>
      </w:numPr>
      <w:spacing w:before="240" w:after="60"/>
      <w:jc w:val="both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270"/>
    <w:pPr>
      <w:keepNext/>
      <w:keepLines/>
      <w:numPr>
        <w:ilvl w:val="6"/>
        <w:numId w:val="25"/>
      </w:numPr>
      <w:suppressAutoHyphen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ar-SA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270"/>
    <w:pPr>
      <w:keepNext/>
      <w:keepLines/>
      <w:numPr>
        <w:ilvl w:val="7"/>
        <w:numId w:val="25"/>
      </w:numPr>
      <w:suppressAutoHyphen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tulo9">
    <w:name w:val="heading 9"/>
    <w:basedOn w:val="Normal"/>
    <w:next w:val="Normal"/>
    <w:link w:val="Ttulo9Car"/>
    <w:qFormat/>
    <w:rsid w:val="00AA3270"/>
    <w:pPr>
      <w:keepNext/>
      <w:numPr>
        <w:ilvl w:val="8"/>
        <w:numId w:val="25"/>
      </w:numPr>
      <w:jc w:val="both"/>
      <w:outlineLvl w:val="8"/>
    </w:pPr>
    <w:rPr>
      <w:rFonts w:ascii="Times New Roman" w:hAnsi="Times New Roman" w:cs="Times New Roman"/>
      <w:b/>
      <w:bCs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A3270"/>
    <w:rPr>
      <w:rFonts w:ascii="Arial Narrow" w:eastAsia="Times New Roman" w:hAnsi="Arial Narrow" w:cs="Arial"/>
      <w:b/>
      <w:szCs w:val="24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AA3270"/>
    <w:rPr>
      <w:rFonts w:ascii="Arial Narrow" w:eastAsia="Times New Roman" w:hAnsi="Arial Narrow" w:cs="Arial"/>
      <w:b/>
      <w:szCs w:val="24"/>
      <w:lang w:eastAsia="ar-SA"/>
    </w:rPr>
  </w:style>
  <w:style w:type="character" w:customStyle="1" w:styleId="Ttulo3Car">
    <w:name w:val="Título 3 Car"/>
    <w:basedOn w:val="Fuentedeprrafopredeter"/>
    <w:link w:val="Ttulo3"/>
    <w:rsid w:val="00AA3270"/>
    <w:rPr>
      <w:rFonts w:ascii="Arial Narrow" w:eastAsia="Times New Roman" w:hAnsi="Arial Narrow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AA3270"/>
    <w:rPr>
      <w:rFonts w:ascii="Cambria" w:eastAsia="Times New Roman" w:hAnsi="Cambria" w:cs="Times New Roman"/>
      <w:b/>
      <w:bCs/>
      <w:i/>
      <w:iCs/>
      <w:color w:val="4F81BD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A3270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270"/>
    <w:rPr>
      <w:rFonts w:asciiTheme="majorHAnsi" w:eastAsiaTheme="majorEastAsia" w:hAnsiTheme="majorHAnsi" w:cstheme="majorBidi"/>
      <w:i/>
      <w:iCs/>
      <w:color w:val="1F3763" w:themeColor="accent1" w:themeShade="7F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2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Ttulo9Car">
    <w:name w:val="Título 9 Car"/>
    <w:basedOn w:val="Fuentedeprrafopredeter"/>
    <w:link w:val="Ttulo9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paragraph" w:styleId="NormalWeb">
    <w:name w:val="Normal (Web)"/>
    <w:basedOn w:val="Normal"/>
    <w:uiPriority w:val="99"/>
    <w:rsid w:val="007C0EB3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7C0EB3"/>
    <w:rPr>
      <w:color w:val="0000FF"/>
      <w:u w:val="single"/>
    </w:rPr>
  </w:style>
  <w:style w:type="paragraph" w:styleId="Prrafodelista">
    <w:name w:val="List Paragraph"/>
    <w:aliases w:val="titulo 3,Bullets,Chulito,Bullet List,FooterText,numbered,List Paragraph1,Paragraphe de liste1,lp1,Bulletr List Paragraph,Foot,列出段落,列出段落1,List Paragraph2,List Paragraph21,Parágrafo da Lista1,リスト段落1,Listeafsnit1,Ha,Párrafo de lista2,HOJA"/>
    <w:basedOn w:val="Normal"/>
    <w:link w:val="PrrafodelistaCar"/>
    <w:uiPriority w:val="34"/>
    <w:qFormat/>
    <w:rsid w:val="007C0EB3"/>
    <w:pPr>
      <w:ind w:left="708"/>
    </w:pPr>
    <w:rPr>
      <w:rFonts w:ascii="Times New Roman" w:hAnsi="Times New Roman" w:cs="Times New Roman"/>
      <w:lang w:val="es-ES"/>
    </w:r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Bulletr List Paragraph Car,Foot Car,列出段落 Car,列出段落1 Car,List Paragraph2 Car,List Paragraph21 Car"/>
    <w:link w:val="Prrafodelista"/>
    <w:uiPriority w:val="34"/>
    <w:qFormat/>
    <w:locked/>
    <w:rsid w:val="002914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7C0E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7C0EB3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C0EB3"/>
    <w:rPr>
      <w:rFonts w:ascii="Arial" w:eastAsia="Times New Roman" w:hAnsi="Arial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nhideWhenUsed/>
    <w:rsid w:val="007C0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7C0EB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Body">
    <w:name w:val="Body"/>
    <w:basedOn w:val="Normal"/>
    <w:uiPriority w:val="1"/>
    <w:qFormat/>
    <w:rsid w:val="007C0EB3"/>
    <w:pPr>
      <w:widowControl w:val="0"/>
    </w:pPr>
    <w:rPr>
      <w:rFonts w:eastAsia="Arial" w:cs="Times New Roman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7325"/>
    <w:rPr>
      <w:rFonts w:ascii="Tahoma" w:eastAsia="Times New Roman" w:hAnsi="Tahoma" w:cs="Tahoma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EA04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A0458"/>
    <w:rPr>
      <w:rFonts w:ascii="Arial" w:eastAsia="Times New Roman" w:hAnsi="Arial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5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75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5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C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006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rsid w:val="004A7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853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6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64460"/>
    <w:rPr>
      <w:rFonts w:ascii="Arial" w:eastAsia="Times New Roman" w:hAnsi="Arial" w:cs="Arial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BA5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59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59DF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5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59DF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iedepginaCar1">
    <w:name w:val="Pie de página Car1"/>
    <w:basedOn w:val="Fuentedeprrafopredeter"/>
    <w:rsid w:val="00BA59D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nserma">
    <w:name w:val="Anserma"/>
    <w:basedOn w:val="Sinespaciado"/>
    <w:link w:val="AnsermaCar"/>
    <w:qFormat/>
    <w:rsid w:val="003900E1"/>
    <w:pPr>
      <w:suppressAutoHyphens w:val="0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nsermaCar">
    <w:name w:val="Anserma Car"/>
    <w:link w:val="Anserma"/>
    <w:rsid w:val="003900E1"/>
    <w:rPr>
      <w:rFonts w:ascii="Times New Roman" w:eastAsia="Calibri" w:hAnsi="Times New Roman" w:cs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AA32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Times New Roman"/>
      <w:sz w:val="22"/>
      <w:lang w:val="es-ES"/>
    </w:rPr>
  </w:style>
  <w:style w:type="character" w:customStyle="1" w:styleId="InviasNormalCar">
    <w:name w:val="Invias Normal Car"/>
    <w:link w:val="InviasNormal"/>
    <w:locked/>
    <w:rsid w:val="00AA3270"/>
    <w:rPr>
      <w:rFonts w:ascii="Arial Narrow" w:eastAsia="Times New Roman" w:hAnsi="Arial Narrow" w:cs="Times New Roman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26343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CE301A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">
    <w:name w:val="Grid Table 1 Light"/>
    <w:basedOn w:val="Tablanormal"/>
    <w:uiPriority w:val="46"/>
    <w:rsid w:val="00350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extoindependiente32">
    <w:name w:val="Texto independiente 32"/>
    <w:basedOn w:val="Normal"/>
    <w:qFormat/>
    <w:rsid w:val="00AC4940"/>
    <w:pPr>
      <w:suppressAutoHyphens/>
      <w:jc w:val="both"/>
    </w:pPr>
    <w:rPr>
      <w:rFonts w:ascii="Verdana" w:hAnsi="Verdana"/>
      <w:b/>
      <w:bCs/>
      <w:color w:val="000000"/>
      <w:sz w:val="20"/>
      <w:szCs w:val="21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14B00-1C25-4BB3-875D-994110E74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</dc:creator>
  <cp:lastModifiedBy>ASUS</cp:lastModifiedBy>
  <cp:revision>2</cp:revision>
  <cp:lastPrinted>2024-01-26T19:46:00Z</cp:lastPrinted>
  <dcterms:created xsi:type="dcterms:W3CDTF">2024-06-20T19:57:00Z</dcterms:created>
  <dcterms:modified xsi:type="dcterms:W3CDTF">2024-06-20T19:57:00Z</dcterms:modified>
</cp:coreProperties>
</file>