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BD32E" w14:textId="77777777" w:rsidR="00DC2EE6" w:rsidRPr="0026093C" w:rsidRDefault="00DC2EE6" w:rsidP="0034439C">
      <w:pPr>
        <w:pStyle w:val="Prrafodelista"/>
        <w:ind w:left="0"/>
        <w:rPr>
          <w:rFonts w:cstheme="minorHAnsi"/>
          <w:b/>
          <w:color w:val="1A1818" w:themeColor="text1"/>
          <w:szCs w:val="20"/>
          <w:lang w:val="es-CO"/>
        </w:rPr>
      </w:pPr>
    </w:p>
    <w:p w14:paraId="2FB665CB" w14:textId="77777777" w:rsidR="00DC179A" w:rsidRPr="0026093C" w:rsidRDefault="00DC179A" w:rsidP="00DC179A">
      <w:pPr>
        <w:pStyle w:val="Prrafodelista"/>
        <w:ind w:left="0"/>
        <w:jc w:val="center"/>
        <w:rPr>
          <w:rFonts w:cstheme="minorHAnsi"/>
          <w:b/>
          <w:szCs w:val="20"/>
          <w:lang w:val="es-CO"/>
        </w:rPr>
      </w:pPr>
      <w:r w:rsidRPr="0026093C">
        <w:rPr>
          <w:rFonts w:cstheme="minorHAnsi"/>
          <w:b/>
          <w:szCs w:val="20"/>
          <w:lang w:val="es-CO"/>
        </w:rPr>
        <w:t>ANEXO 3 — GLOSARIO</w:t>
      </w:r>
    </w:p>
    <w:p w14:paraId="036BF012" w14:textId="77777777" w:rsidR="00DC179A" w:rsidRPr="0026093C" w:rsidRDefault="00DC179A" w:rsidP="00DC179A">
      <w:pPr>
        <w:jc w:val="both"/>
        <w:rPr>
          <w:rFonts w:eastAsia="Arial" w:cstheme="minorHAnsi"/>
          <w:szCs w:val="20"/>
          <w:lang w:val="es-CO"/>
        </w:rPr>
      </w:pPr>
    </w:p>
    <w:p w14:paraId="5EE5956A" w14:textId="340AC2C2" w:rsidR="00DC179A" w:rsidRPr="0026093C" w:rsidRDefault="00DC179A" w:rsidP="00DC179A">
      <w:pPr>
        <w:jc w:val="both"/>
        <w:rPr>
          <w:rFonts w:eastAsia="Arial" w:cstheme="minorHAnsi"/>
          <w:szCs w:val="20"/>
          <w:lang w:val="es-CO"/>
        </w:rPr>
      </w:pPr>
      <w:r w:rsidRPr="0026093C">
        <w:rPr>
          <w:rFonts w:eastAsia="Arial" w:cstheme="minorHAnsi"/>
          <w:szCs w:val="20"/>
          <w:lang w:val="es-CO"/>
        </w:rPr>
        <w:t>Para efectos de interpretación del pliego de condiciones: [</w:t>
      </w:r>
      <w:r w:rsidRPr="0026093C">
        <w:rPr>
          <w:rFonts w:eastAsia="Arial" w:cstheme="minorHAnsi"/>
          <w:szCs w:val="20"/>
          <w:highlight w:val="lightGray"/>
          <w:lang w:val="es-CO"/>
        </w:rPr>
        <w:t xml:space="preserve">La </w:t>
      </w:r>
      <w:r w:rsidR="001E142F" w:rsidRPr="0026093C">
        <w:rPr>
          <w:rFonts w:eastAsia="Arial" w:cstheme="minorHAnsi"/>
          <w:szCs w:val="20"/>
          <w:highlight w:val="lightGray"/>
          <w:lang w:val="es-CO"/>
        </w:rPr>
        <w:t>E</w:t>
      </w:r>
      <w:r w:rsidRPr="0026093C">
        <w:rPr>
          <w:rFonts w:eastAsia="Arial" w:cstheme="minorHAnsi"/>
          <w:szCs w:val="20"/>
          <w:highlight w:val="lightGray"/>
          <w:lang w:val="es-CO"/>
        </w:rPr>
        <w:t xml:space="preserve">ntidad deberá incluir en orden alfabético los conceptos adicionales que apliquen al </w:t>
      </w:r>
      <w:r w:rsidR="001E142F" w:rsidRPr="0026093C">
        <w:rPr>
          <w:rFonts w:eastAsia="Arial" w:cstheme="minorHAnsi"/>
          <w:szCs w:val="20"/>
          <w:highlight w:val="lightGray"/>
          <w:lang w:val="es-CO"/>
        </w:rPr>
        <w:t>P</w:t>
      </w:r>
      <w:r w:rsidRPr="0026093C">
        <w:rPr>
          <w:rFonts w:eastAsia="Arial" w:cstheme="minorHAnsi"/>
          <w:szCs w:val="20"/>
          <w:highlight w:val="lightGray"/>
          <w:lang w:val="es-CO"/>
        </w:rPr>
        <w:t xml:space="preserve">roceso de </w:t>
      </w:r>
      <w:r w:rsidR="001E142F" w:rsidRPr="0026093C">
        <w:rPr>
          <w:rFonts w:eastAsia="Arial" w:cstheme="minorHAnsi"/>
          <w:szCs w:val="20"/>
          <w:highlight w:val="lightGray"/>
          <w:lang w:val="es-CO"/>
        </w:rPr>
        <w:t xml:space="preserve">Contratación </w:t>
      </w:r>
      <w:r w:rsidRPr="0026093C">
        <w:rPr>
          <w:rFonts w:eastAsia="Arial" w:cstheme="minorHAnsi"/>
          <w:szCs w:val="20"/>
          <w:highlight w:val="lightGray"/>
          <w:lang w:val="es-CO"/>
        </w:rPr>
        <w:t>que no estén incorporados en el presente anexo, y aquellos que se definan en una ley o normativa que en orden de jerarquía esté por encima del pliego de condiciones, siendo estos últimos obligatorios con independencia de que se encuentren detallados, o no.]</w:t>
      </w:r>
      <w:r w:rsidRPr="0026093C">
        <w:rPr>
          <w:rFonts w:eastAsia="Arial" w:cstheme="minorHAnsi"/>
          <w:szCs w:val="20"/>
          <w:lang w:val="es-CO"/>
        </w:rPr>
        <w:t xml:space="preserve"> </w:t>
      </w:r>
    </w:p>
    <w:p w14:paraId="28A1EA29" w14:textId="77777777" w:rsidR="00DC179A" w:rsidRPr="0026093C" w:rsidRDefault="00DC179A" w:rsidP="00DC179A">
      <w:pPr>
        <w:jc w:val="both"/>
        <w:rPr>
          <w:rFonts w:eastAsia="Arial" w:cstheme="minorHAnsi"/>
          <w:szCs w:val="20"/>
          <w:lang w:val="es-CO"/>
        </w:rPr>
      </w:pPr>
    </w:p>
    <w:p w14:paraId="66A0FAE3" w14:textId="77777777" w:rsidR="00DC179A" w:rsidRPr="0026093C" w:rsidRDefault="00DC179A" w:rsidP="0034439C">
      <w:pPr>
        <w:pStyle w:val="Prrafodelista"/>
        <w:numPr>
          <w:ilvl w:val="0"/>
          <w:numId w:val="15"/>
        </w:numPr>
        <w:spacing w:after="240"/>
        <w:contextualSpacing w:val="0"/>
        <w:jc w:val="both"/>
        <w:rPr>
          <w:rFonts w:cstheme="minorHAnsi"/>
          <w:b/>
          <w:szCs w:val="20"/>
          <w:lang w:val="es-CO"/>
        </w:rPr>
      </w:pPr>
      <w:r w:rsidRPr="0026093C">
        <w:rPr>
          <w:rFonts w:eastAsia="Arial" w:cstheme="minorHAnsi"/>
          <w:b/>
          <w:szCs w:val="20"/>
          <w:lang w:val="es-CO"/>
        </w:rPr>
        <w:t>GLOSARIO GENERAL-</w:t>
      </w:r>
    </w:p>
    <w:p w14:paraId="738ADCE8" w14:textId="03685BB3"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0998AF76"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14:paraId="1222F6E6" w14:textId="77777777"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14:paraId="558603FF" w14:textId="17A152B8"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Delegada: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14:paraId="528808C3" w14:textId="0503A9D4"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14:paraId="49935059" w14:textId="7896D4CC"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14:paraId="337E4E8F" w14:textId="48D5A65F"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14:paraId="0F9890D4" w14:textId="3EADC06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Anticipo</w:t>
      </w:r>
      <w:r w:rsidRPr="0034439C">
        <w:rPr>
          <w:rFonts w:asciiTheme="minorHAnsi" w:hAnsiTheme="minorHAnsi" w:cstheme="minorHAnsi"/>
          <w:b/>
          <w:bCs/>
          <w:sz w:val="20"/>
          <w:szCs w:val="20"/>
          <w:lang w:val="es-CO"/>
        </w:rPr>
        <w:t xml:space="preserve">: </w:t>
      </w:r>
      <w:r w:rsidR="3ABB5482"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réstamo del contrato destinado a apalancar el cumplimiento de</w:t>
      </w:r>
      <w:r w:rsidR="00961FAE"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 xml:space="preserve"> objeto</w:t>
      </w:r>
      <w:r w:rsidR="00961FAE" w:rsidRPr="0026093C">
        <w:rPr>
          <w:rFonts w:asciiTheme="minorHAnsi" w:hAnsiTheme="minorHAnsi" w:cstheme="minorHAnsi"/>
          <w:sz w:val="20"/>
          <w:szCs w:val="20"/>
          <w:lang w:val="es-CO"/>
        </w:rPr>
        <w:t xml:space="preserve"> contractual</w:t>
      </w:r>
      <w:r w:rsidRPr="0026093C">
        <w:rPr>
          <w:rFonts w:asciiTheme="minorHAnsi" w:hAnsiTheme="minorHAnsi" w:cstheme="minorHAnsi"/>
          <w:sz w:val="20"/>
          <w:szCs w:val="20"/>
          <w:lang w:val="es-CO"/>
        </w:rPr>
        <w:t xml:space="preserve">, de modo que los recursos girados por dicho concepto sólo se integran al patrimonio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ontratista en la medida que se cause su amortización mediante la presentación de la cuenta o factura respectiva. </w:t>
      </w:r>
    </w:p>
    <w:p w14:paraId="67470363" w14:textId="7A8D47F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Aportes Legales: </w:t>
      </w:r>
      <w:r w:rsidRPr="0026093C">
        <w:rPr>
          <w:rFonts w:asciiTheme="minorHAnsi" w:hAnsiTheme="minorHAnsi" w:cstheme="minorHAnsi"/>
          <w:bCs/>
          <w:sz w:val="20"/>
          <w:szCs w:val="20"/>
          <w:lang w:val="es-CO"/>
        </w:rPr>
        <w:t xml:space="preserve">Contribuciones parafiscales y gravámenes establecidos con carácter obligatorio por la ley que afectan a un determinado y único grupo social y económico y se </w:t>
      </w:r>
      <w:r w:rsidRPr="0026093C">
        <w:rPr>
          <w:rFonts w:asciiTheme="minorHAnsi" w:hAnsiTheme="minorHAnsi" w:cstheme="minorHAnsi"/>
          <w:bCs/>
          <w:sz w:val="20"/>
          <w:szCs w:val="20"/>
          <w:lang w:val="es-CO"/>
        </w:rPr>
        <w:lastRenderedPageBreak/>
        <w:t>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14:paraId="56F7DBC6" w14:textId="3FFAC0E2"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14:paraId="7DB72A32"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capacidad 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DAB63F" w14:textId="11C66AAF"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14:paraId="3F8E9948" w14:textId="77777777"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1B8F891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BRT (por sus siglas en inglés Bus Rapid </w:t>
      </w:r>
      <w:proofErr w:type="spellStart"/>
      <w:r w:rsidRPr="0026093C">
        <w:rPr>
          <w:rFonts w:asciiTheme="minorHAnsi" w:hAnsiTheme="minorHAnsi" w:cstheme="minorHAnsi"/>
          <w:b/>
          <w:sz w:val="20"/>
          <w:szCs w:val="20"/>
          <w:lang w:val="es-CO"/>
        </w:rPr>
        <w:t>Transit</w:t>
      </w:r>
      <w:proofErr w:type="spellEnd"/>
      <w:r w:rsidRPr="0026093C">
        <w:rPr>
          <w:rFonts w:asciiTheme="minorHAnsi" w:hAnsiTheme="minorHAnsi" w:cstheme="minorHAnsi"/>
          <w:b/>
          <w:sz w:val="20"/>
          <w:szCs w:val="20"/>
          <w:lang w:val="es-CO"/>
        </w:rPr>
        <w: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14:paraId="54C30E6C" w14:textId="260AB2FC" w:rsidR="00F74B54" w:rsidRPr="0034439C" w:rsidRDefault="00F74B54" w:rsidP="0034439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14:paraId="46FB01EF" w14:textId="03F7781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en razón de su liquidez, endeudamiento y los demás indicadores que apliquen, para soportar adecuadamente la ejecución del contrato.</w:t>
      </w:r>
    </w:p>
    <w:p w14:paraId="26860485" w14:textId="35009CD8"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14:paraId="7E681BDC" w14:textId="47C7E7B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7B01B3F0" w14:textId="64FD8880" w:rsidR="00DC179A" w:rsidRPr="0034439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14:paraId="0B61097C" w14:textId="5B1263DA"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24B580F0" w14:textId="6B8D776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14:paraId="62203514" w14:textId="77777777"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4EE17E72" w14:textId="4F551B16"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8A11B75" w14:textId="53C74334"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Contrato de Obra: </w:t>
      </w:r>
      <w:r w:rsidRPr="0026093C">
        <w:rPr>
          <w:rFonts w:asciiTheme="minorHAnsi" w:hAnsiTheme="minorHAnsi" w:cstheme="minorHAnsi"/>
          <w:sz w:val="20"/>
          <w:szCs w:val="20"/>
          <w:lang w:val="es-CO"/>
        </w:rPr>
        <w:t>Acuerdos de voluntad</w:t>
      </w:r>
      <w:r w:rsidR="00AF0C6A"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celebrados por las </w:t>
      </w:r>
      <w:r w:rsidR="000A5B60"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ntidades para la construcción, mantenimiento, instalación y, en general, para la realización de cualquier otro trabajo material sobre bienes inmuebles, </w:t>
      </w:r>
      <w:r w:rsidR="00872540" w:rsidRPr="0026093C">
        <w:rPr>
          <w:rFonts w:asciiTheme="minorHAnsi" w:hAnsiTheme="minorHAnsi" w:cstheme="minorHAnsi"/>
          <w:sz w:val="20"/>
          <w:szCs w:val="20"/>
          <w:lang w:val="es-CO"/>
        </w:rPr>
        <w:t>con independencia de</w:t>
      </w:r>
      <w:r w:rsidRPr="0026093C">
        <w:rPr>
          <w:rFonts w:asciiTheme="minorHAnsi" w:hAnsiTheme="minorHAnsi" w:cstheme="minorHAnsi"/>
          <w:sz w:val="20"/>
          <w:szCs w:val="20"/>
          <w:lang w:val="es-CO"/>
        </w:rPr>
        <w:t xml:space="preserve"> la modalidad de ejecución y pago</w:t>
      </w:r>
      <w:r w:rsidR="00663374" w:rsidRPr="0026093C">
        <w:rPr>
          <w:rFonts w:asciiTheme="minorHAnsi" w:hAnsiTheme="minorHAnsi" w:cstheme="minorHAnsi"/>
          <w:sz w:val="20"/>
          <w:szCs w:val="20"/>
          <w:lang w:val="es-CO"/>
        </w:rPr>
        <w:t>.</w:t>
      </w:r>
    </w:p>
    <w:p w14:paraId="27A70D28" w14:textId="424EB6C5"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0" w:name="_Hlk65594486"/>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 xml:space="preserve">Documentos adoptados por la Agencia Nacional de Contratación Pública </w:t>
      </w:r>
      <w:r w:rsidR="006C55B9" w:rsidRPr="0026093C">
        <w:rPr>
          <w:rFonts w:asciiTheme="minorHAnsi" w:hAnsiTheme="minorHAnsi" w:cstheme="minorHAnsi"/>
          <w:bCs/>
          <w:sz w:val="20"/>
          <w:szCs w:val="20"/>
          <w:lang w:val="es-CO"/>
        </w:rPr>
        <w:t xml:space="preserve">– Colombia Compra Eficiente </w:t>
      </w:r>
      <w:r w:rsidRPr="0026093C">
        <w:rPr>
          <w:rFonts w:asciiTheme="minorHAnsi" w:hAnsiTheme="minorHAnsi" w:cstheme="minorHAnsi"/>
          <w:bCs/>
          <w:sz w:val="20"/>
          <w:szCs w:val="20"/>
          <w:lang w:val="es-CO"/>
        </w:rPr>
        <w:t xml:space="preserve">que </w:t>
      </w:r>
      <w:r w:rsidR="000002DE" w:rsidRPr="0026093C">
        <w:rPr>
          <w:rFonts w:asciiTheme="minorHAnsi" w:hAnsiTheme="minorHAnsi" w:cstheme="minorHAnsi"/>
          <w:bCs/>
          <w:sz w:val="20"/>
          <w:szCs w:val="20"/>
          <w:lang w:val="es-CO"/>
        </w:rPr>
        <w:t xml:space="preserve">establecen </w:t>
      </w:r>
      <w:r w:rsidRPr="0026093C">
        <w:rPr>
          <w:rFonts w:asciiTheme="minorHAnsi" w:hAnsiTheme="minorHAnsi" w:cstheme="minorHAnsi"/>
          <w:bCs/>
          <w:sz w:val="20"/>
          <w:szCs w:val="20"/>
          <w:lang w:val="es-CO"/>
        </w:rPr>
        <w:t xml:space="preserve">los requisitos habilitantes, factores técnicos, económicos y otros </w:t>
      </w:r>
      <w:r w:rsidR="000002DE" w:rsidRPr="0026093C">
        <w:rPr>
          <w:rFonts w:asciiTheme="minorHAnsi" w:hAnsiTheme="minorHAnsi" w:cstheme="minorHAnsi"/>
          <w:bCs/>
          <w:sz w:val="20"/>
          <w:szCs w:val="20"/>
          <w:lang w:val="es-CO"/>
        </w:rPr>
        <w:t xml:space="preserve">requisitos que representen </w:t>
      </w:r>
      <w:r w:rsidR="00D43F44" w:rsidRPr="0026093C">
        <w:rPr>
          <w:rFonts w:asciiTheme="minorHAnsi" w:hAnsiTheme="minorHAnsi" w:cstheme="minorHAnsi"/>
          <w:bCs/>
          <w:sz w:val="20"/>
          <w:szCs w:val="20"/>
          <w:lang w:val="es-CO"/>
        </w:rPr>
        <w:t>buenas prácticas contractuales</w:t>
      </w:r>
      <w:r w:rsidRPr="0026093C">
        <w:rPr>
          <w:rFonts w:asciiTheme="minorHAnsi" w:hAnsiTheme="minorHAnsi" w:cstheme="minorHAnsi"/>
          <w:bCs/>
          <w:sz w:val="20"/>
          <w:szCs w:val="20"/>
          <w:lang w:val="es-CO"/>
        </w:rPr>
        <w:t xml:space="preserve"> de carácter obligatorio para las </w:t>
      </w:r>
      <w:r w:rsidR="00D43F44" w:rsidRPr="0026093C">
        <w:rPr>
          <w:rFonts w:asciiTheme="minorHAnsi" w:hAnsiTheme="minorHAnsi" w:cstheme="minorHAnsi"/>
          <w:bCs/>
          <w:sz w:val="20"/>
          <w:szCs w:val="20"/>
          <w:lang w:val="es-CO"/>
        </w:rPr>
        <w:t>Entidades</w:t>
      </w:r>
      <w:r w:rsidRPr="0026093C">
        <w:rPr>
          <w:rFonts w:asciiTheme="minorHAnsi" w:hAnsiTheme="minorHAnsi" w:cstheme="minorHAnsi"/>
          <w:bCs/>
          <w:sz w:val="20"/>
          <w:szCs w:val="20"/>
          <w:lang w:val="es-CO"/>
        </w:rPr>
        <w:t xml:space="preserve"> </w:t>
      </w:r>
      <w:r w:rsidR="00C21378" w:rsidRPr="0026093C">
        <w:rPr>
          <w:rFonts w:asciiTheme="minorHAnsi" w:hAnsiTheme="minorHAnsi" w:cstheme="minorHAnsi"/>
          <w:bCs/>
          <w:sz w:val="20"/>
          <w:szCs w:val="20"/>
          <w:lang w:val="es-CO"/>
        </w:rPr>
        <w:t xml:space="preserve">sometidas </w:t>
      </w:r>
      <w:r w:rsidRPr="0026093C">
        <w:rPr>
          <w:rFonts w:asciiTheme="minorHAnsi" w:hAnsiTheme="minorHAnsi" w:cstheme="minorHAnsi"/>
          <w:bCs/>
          <w:sz w:val="20"/>
          <w:szCs w:val="20"/>
          <w:lang w:val="es-CO"/>
        </w:rPr>
        <w:t>por el Estatuto General de Contratación de la Administración Pública</w:t>
      </w:r>
      <w:r w:rsidRPr="0026093C">
        <w:rPr>
          <w:rFonts w:asciiTheme="minorHAnsi" w:hAnsiTheme="minorHAnsi" w:cstheme="minorHAnsi"/>
          <w:b/>
          <w:sz w:val="20"/>
          <w:szCs w:val="20"/>
          <w:lang w:val="es-CO"/>
        </w:rPr>
        <w:t>.</w:t>
      </w:r>
      <w:bookmarkEnd w:id="0"/>
    </w:p>
    <w:p w14:paraId="4EB06D1B" w14:textId="6C083549" w:rsidR="00DC179A" w:rsidRPr="0026093C" w:rsidRDefault="00DC179A" w:rsidP="00906325">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EPC (por sus siglas en inglés </w:t>
      </w:r>
      <w:proofErr w:type="spellStart"/>
      <w:r w:rsidRPr="0026093C">
        <w:rPr>
          <w:rFonts w:asciiTheme="minorHAnsi" w:hAnsiTheme="minorHAnsi" w:cstheme="minorHAnsi"/>
          <w:b/>
          <w:sz w:val="20"/>
          <w:szCs w:val="20"/>
          <w:lang w:val="es-CO"/>
        </w:rPr>
        <w:t>Engineering</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Procurement</w:t>
      </w:r>
      <w:proofErr w:type="spellEnd"/>
      <w:r w:rsidRPr="0026093C">
        <w:rPr>
          <w:rFonts w:asciiTheme="minorHAnsi" w:hAnsiTheme="minorHAnsi" w:cstheme="minorHAnsi"/>
          <w:b/>
          <w:sz w:val="20"/>
          <w:szCs w:val="20"/>
          <w:lang w:val="es-CO"/>
        </w:rPr>
        <w:t xml:space="preserve"> and </w:t>
      </w:r>
      <w:proofErr w:type="spellStart"/>
      <w:r w:rsidRPr="0026093C">
        <w:rPr>
          <w:rFonts w:asciiTheme="minorHAnsi" w:hAnsiTheme="minorHAnsi" w:cstheme="minorHAnsi"/>
          <w:b/>
          <w:sz w:val="20"/>
          <w:szCs w:val="20"/>
          <w:lang w:val="es-CO"/>
        </w:rPr>
        <w:t>Construction</w:t>
      </w:r>
      <w:proofErr w:type="spellEnd"/>
      <w:r w:rsidRPr="0026093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 xml:space="preserve">Contrato que tiene como objetivos principales los servicios de ingeniería, adquisición y construcción. El </w:t>
      </w:r>
      <w:r w:rsidR="004E6D7F" w:rsidRPr="0026093C">
        <w:rPr>
          <w:rFonts w:asciiTheme="minorHAnsi" w:hAnsiTheme="minorHAnsi" w:cstheme="minorHAnsi"/>
          <w:sz w:val="20"/>
          <w:szCs w:val="20"/>
          <w:lang w:val="es-CO"/>
        </w:rPr>
        <w:t>Contratista</w:t>
      </w:r>
      <w:r w:rsidRPr="0026093C">
        <w:rPr>
          <w:rFonts w:asciiTheme="minorHAnsi" w:hAnsiTheme="minorHAnsi" w:cstheme="minorHAnsi"/>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45D40FAD"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Estados Financieros:</w:t>
      </w:r>
      <w:r w:rsidRPr="0026093C">
        <w:rPr>
          <w:rFonts w:asciiTheme="minorHAnsi" w:hAnsiTheme="minorHAnsi" w:cstheme="minorHAnsi"/>
          <w:sz w:val="20"/>
          <w:szCs w:val="20"/>
          <w:lang w:val="es-CO"/>
        </w:rPr>
        <w:t xml:space="preserve"> </w:t>
      </w:r>
      <w:r w:rsidR="3C8A5AC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nformes utilizados en las instituciones/empresas</w:t>
      </w:r>
      <w:r w:rsidR="4C9CD8C3" w:rsidRPr="0026093C">
        <w:rPr>
          <w:rFonts w:asciiTheme="minorHAnsi" w:hAnsiTheme="minorHAnsi" w:cstheme="minorHAnsi"/>
          <w:sz w:val="20"/>
          <w:szCs w:val="20"/>
          <w:lang w:val="es-CO"/>
        </w:rPr>
        <w:t xml:space="preserve"> que reflejan</w:t>
      </w:r>
      <w:r w:rsidRPr="0026093C">
        <w:rPr>
          <w:rFonts w:asciiTheme="minorHAnsi" w:hAnsiTheme="minorHAnsi" w:cstheme="minorHAnsi"/>
          <w:sz w:val="20"/>
          <w:szCs w:val="20"/>
          <w:lang w:val="es-CO"/>
        </w:rPr>
        <w:t xml:space="preserve"> la situación económica y financiera y los cambios que se dan en cierta fecha o per</w:t>
      </w:r>
      <w:r w:rsidR="00291E7F"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FC6D00" w:rsidRPr="0026093C">
        <w:rPr>
          <w:rFonts w:asciiTheme="minorHAnsi" w:hAnsiTheme="minorHAnsi" w:cstheme="minorHAnsi"/>
          <w:sz w:val="20"/>
          <w:szCs w:val="20"/>
          <w:lang w:val="es-CO"/>
        </w:rPr>
        <w:t xml:space="preserve">Entidad </w:t>
      </w:r>
      <w:r w:rsidRPr="0026093C">
        <w:rPr>
          <w:rFonts w:asciiTheme="minorHAnsi" w:hAnsiTheme="minorHAnsi" w:cstheme="minorHAnsi"/>
          <w:sz w:val="20"/>
          <w:szCs w:val="20"/>
          <w:lang w:val="es-CO"/>
        </w:rPr>
        <w:t xml:space="preserve">aplique una política contable retroactivamente o realice una </w:t>
      </w:r>
      <w:proofErr w:type="spellStart"/>
      <w:r w:rsidRPr="0026093C">
        <w:rPr>
          <w:rFonts w:asciiTheme="minorHAnsi" w:hAnsiTheme="minorHAnsi" w:cstheme="minorHAnsi"/>
          <w:sz w:val="20"/>
          <w:szCs w:val="20"/>
          <w:lang w:val="es-CO"/>
        </w:rPr>
        <w:t>reexpresión</w:t>
      </w:r>
      <w:proofErr w:type="spellEnd"/>
      <w:r w:rsidRPr="0026093C">
        <w:rPr>
          <w:rFonts w:asciiTheme="minorHAnsi" w:hAnsiTheme="minorHAnsi" w:cstheme="minorHAnsi"/>
          <w:sz w:val="20"/>
          <w:szCs w:val="20"/>
          <w:lang w:val="es-CO"/>
        </w:rPr>
        <w:t xml:space="preserve"> retroactiva de partidas en sus estados financieros, o cuando reclasifique partidas en sus estados financieros.</w:t>
      </w:r>
    </w:p>
    <w:p w14:paraId="4D8AA062" w14:textId="1935CAE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Estudios Previos: </w:t>
      </w:r>
      <w:r w:rsidRPr="0026093C">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w:t>
      </w:r>
      <w:r w:rsidR="00164321" w:rsidRPr="0026093C">
        <w:rPr>
          <w:rFonts w:asciiTheme="minorHAnsi" w:hAnsiTheme="minorHAnsi" w:cstheme="minorHAnsi"/>
          <w:sz w:val="20"/>
          <w:szCs w:val="20"/>
          <w:lang w:val="es-CO"/>
        </w:rPr>
        <w:t xml:space="preserve"> o las normas que lo adicionen, modifiquen o complementen</w:t>
      </w:r>
      <w:r w:rsidRPr="0026093C">
        <w:rPr>
          <w:rFonts w:asciiTheme="minorHAnsi" w:hAnsiTheme="minorHAnsi" w:cstheme="minorHAnsi"/>
          <w:b/>
          <w:bCs/>
          <w:sz w:val="20"/>
          <w:szCs w:val="20"/>
          <w:lang w:val="es-CO"/>
        </w:rPr>
        <w:t>.</w:t>
      </w:r>
    </w:p>
    <w:p w14:paraId="5A37A851" w14:textId="78CFD19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Formato: </w:t>
      </w:r>
      <w:r w:rsidRPr="0026093C">
        <w:rPr>
          <w:rFonts w:asciiTheme="minorHAnsi" w:hAnsiTheme="minorHAnsi" w:cstheme="minorHAnsi"/>
          <w:bCs/>
          <w:sz w:val="20"/>
          <w:szCs w:val="20"/>
          <w:lang w:val="es-CO"/>
        </w:rPr>
        <w:t xml:space="preserve">Documentos que aporta el </w:t>
      </w:r>
      <w:r w:rsidR="00164321"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y que hacen parte integral de su oferta. </w:t>
      </w:r>
    </w:p>
    <w:p w14:paraId="244107AA" w14:textId="131D30D2"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Formulario: </w:t>
      </w:r>
      <w:r w:rsidRPr="0026093C">
        <w:rPr>
          <w:rFonts w:asciiTheme="minorHAnsi" w:hAnsiTheme="minorHAnsi" w:cstheme="minorHAnsi"/>
          <w:bCs/>
          <w:sz w:val="20"/>
          <w:szCs w:val="20"/>
          <w:lang w:val="es-CO"/>
        </w:rPr>
        <w:t>Documento por medio del cual la Entidad solicita información específica</w:t>
      </w:r>
      <w:r w:rsidR="00B323EC" w:rsidRPr="0026093C">
        <w:rPr>
          <w:rFonts w:asciiTheme="minorHAnsi" w:hAnsiTheme="minorHAnsi" w:cstheme="minorHAnsi"/>
          <w:bCs/>
          <w:sz w:val="20"/>
          <w:szCs w:val="20"/>
          <w:lang w:val="es-CO"/>
        </w:rPr>
        <w:t xml:space="preserve"> relacionada con la oferta económica</w:t>
      </w:r>
      <w:r w:rsidRPr="0026093C">
        <w:rPr>
          <w:rFonts w:asciiTheme="minorHAnsi" w:hAnsiTheme="minorHAnsi" w:cstheme="minorHAnsi"/>
          <w:bCs/>
          <w:sz w:val="20"/>
          <w:szCs w:val="20"/>
          <w:lang w:val="es-CO"/>
        </w:rPr>
        <w:t xml:space="preserve"> y que debe ser diligenciada por el </w:t>
      </w:r>
      <w:r w:rsidR="00B323EC" w:rsidRPr="0026093C">
        <w:rPr>
          <w:rFonts w:asciiTheme="minorHAnsi" w:hAnsiTheme="minorHAnsi" w:cstheme="minorHAnsi"/>
          <w:bCs/>
          <w:sz w:val="20"/>
          <w:szCs w:val="20"/>
          <w:lang w:val="es-CO"/>
        </w:rPr>
        <w:t>Proponente.</w:t>
      </w:r>
      <w:r w:rsidR="00B323EC" w:rsidRPr="0026093C" w:rsidDel="007B6C8F">
        <w:rPr>
          <w:rFonts w:asciiTheme="minorHAnsi" w:hAnsiTheme="minorHAnsi" w:cstheme="minorHAnsi"/>
          <w:b/>
          <w:sz w:val="20"/>
          <w:szCs w:val="20"/>
          <w:lang w:val="es-CO"/>
        </w:rPr>
        <w:t xml:space="preserve"> </w:t>
      </w:r>
    </w:p>
    <w:p w14:paraId="6DCFCF3C" w14:textId="7A96BAA1"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w:t>
      </w:r>
      <w:r w:rsidR="06853FD9" w:rsidRPr="0026093C">
        <w:rPr>
          <w:rFonts w:asciiTheme="minorHAnsi" w:hAnsiTheme="minorHAnsi" w:cstheme="minorHAnsi"/>
          <w:sz w:val="20"/>
          <w:szCs w:val="20"/>
          <w:lang w:val="es-CO"/>
        </w:rPr>
        <w:t>Respaldo que</w:t>
      </w:r>
      <w:r w:rsidRPr="0026093C">
        <w:rPr>
          <w:rFonts w:asciiTheme="minorHAnsi" w:hAnsiTheme="minorHAnsi" w:cstheme="minorHAnsi"/>
          <w:sz w:val="20"/>
          <w:szCs w:val="20"/>
          <w:lang w:val="es-CO"/>
        </w:rPr>
        <w:t xml:space="preserve"> tiene como fin </w:t>
      </w:r>
      <w:r w:rsidR="16776AE8" w:rsidRPr="0026093C">
        <w:rPr>
          <w:rFonts w:asciiTheme="minorHAnsi" w:hAnsiTheme="minorHAnsi" w:cstheme="minorHAnsi"/>
          <w:sz w:val="20"/>
          <w:szCs w:val="20"/>
          <w:lang w:val="es-CO"/>
        </w:rPr>
        <w:t xml:space="preserve">el pago a favor de la Entidad </w:t>
      </w:r>
      <w:r w:rsidRPr="0026093C">
        <w:rPr>
          <w:rFonts w:asciiTheme="minorHAnsi" w:hAnsiTheme="minorHAnsi" w:cstheme="minorHAnsi"/>
          <w:sz w:val="20"/>
          <w:szCs w:val="20"/>
          <w:lang w:val="es-CO"/>
        </w:rPr>
        <w:t xml:space="preserve">de </w:t>
      </w:r>
      <w:r w:rsidR="6EF47E72" w:rsidRPr="0026093C">
        <w:rPr>
          <w:rFonts w:asciiTheme="minorHAnsi" w:hAnsiTheme="minorHAnsi" w:cstheme="minorHAnsi"/>
          <w:sz w:val="20"/>
          <w:szCs w:val="20"/>
          <w:lang w:val="es-CO"/>
        </w:rPr>
        <w:t>las</w:t>
      </w:r>
      <w:r w:rsidRPr="0026093C">
        <w:rPr>
          <w:rFonts w:asciiTheme="minorHAnsi" w:hAnsiTheme="minorHAnsi" w:cstheme="minorHAnsi"/>
          <w:sz w:val="20"/>
          <w:szCs w:val="20"/>
          <w:lang w:val="es-CO"/>
        </w:rPr>
        <w:t xml:space="preserve"> indemnizaci</w:t>
      </w:r>
      <w:r w:rsidR="59CCEE2C" w:rsidRPr="0026093C">
        <w:rPr>
          <w:rFonts w:asciiTheme="minorHAnsi" w:hAnsiTheme="minorHAnsi" w:cstheme="minorHAnsi"/>
          <w:sz w:val="20"/>
          <w:szCs w:val="20"/>
          <w:lang w:val="es-CO"/>
        </w:rPr>
        <w:t>ones</w:t>
      </w:r>
      <w:r w:rsidRPr="0026093C">
        <w:rPr>
          <w:rFonts w:asciiTheme="minorHAnsi" w:hAnsiTheme="minorHAnsi" w:cstheme="minorHAnsi"/>
          <w:sz w:val="20"/>
          <w:szCs w:val="20"/>
          <w:lang w:val="es-CO"/>
        </w:rPr>
        <w:t xml:space="preserve"> o sanci</w:t>
      </w:r>
      <w:r w:rsidR="0D68D801" w:rsidRPr="0026093C">
        <w:rPr>
          <w:rFonts w:asciiTheme="minorHAnsi" w:hAnsiTheme="minorHAnsi" w:cstheme="minorHAnsi"/>
          <w:sz w:val="20"/>
          <w:szCs w:val="20"/>
          <w:lang w:val="es-CO"/>
        </w:rPr>
        <w:t>o</w:t>
      </w:r>
      <w:r w:rsidRPr="0026093C">
        <w:rPr>
          <w:rFonts w:asciiTheme="minorHAnsi" w:hAnsiTheme="minorHAnsi" w:cstheme="minorHAnsi"/>
          <w:sz w:val="20"/>
          <w:szCs w:val="20"/>
          <w:lang w:val="es-CO"/>
        </w:rPr>
        <w:t>n</w:t>
      </w:r>
      <w:r w:rsidR="13834CEF"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derivada</w:t>
      </w:r>
      <w:r w:rsidR="516BEF52"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r w:rsidR="005AA2C4" w:rsidRPr="0026093C">
        <w:rPr>
          <w:rFonts w:asciiTheme="minorHAnsi" w:hAnsiTheme="minorHAnsi" w:cstheme="minorHAnsi"/>
          <w:sz w:val="20"/>
          <w:szCs w:val="20"/>
          <w:lang w:val="es-CO"/>
        </w:rPr>
        <w:t>.</w:t>
      </w:r>
    </w:p>
    <w:p w14:paraId="584E1FC4" w14:textId="47110D6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de Responsabilidad Civil Extracontractual: </w:t>
      </w:r>
      <w:r w:rsidR="7F56D7AF" w:rsidRPr="0026093C">
        <w:rPr>
          <w:rFonts w:asciiTheme="minorHAnsi" w:hAnsiTheme="minorHAnsi" w:cstheme="minorHAnsi"/>
          <w:sz w:val="20"/>
          <w:szCs w:val="20"/>
          <w:lang w:val="es-CO"/>
        </w:rPr>
        <w:t>G</w:t>
      </w:r>
      <w:r w:rsidRPr="0026093C">
        <w:rPr>
          <w:rFonts w:asciiTheme="minorHAnsi" w:hAnsiTheme="minorHAnsi" w:cstheme="minorHAnsi"/>
          <w:sz w:val="20"/>
          <w:szCs w:val="20"/>
          <w:lang w:val="es-CO"/>
        </w:rPr>
        <w:t xml:space="preserve">arantía que cubre los perjuicios que puede sufrir la Entidad derivados de la responsabilidad extracontractual que surja de las actuaciones, hechos u omisiones de su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o de los subcontratistas. Este Riesgo sólo puede cubrirse mediante pólizas de seguro.</w:t>
      </w:r>
    </w:p>
    <w:p w14:paraId="48257C7E" w14:textId="743D005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Información Pública Reservada:</w:t>
      </w:r>
      <w:r w:rsidRPr="0026093C">
        <w:rPr>
          <w:rFonts w:asciiTheme="minorHAnsi" w:hAnsiTheme="minorHAnsi" w:cstheme="minorHAnsi"/>
          <w:sz w:val="20"/>
          <w:szCs w:val="20"/>
          <w:lang w:val="es-CO"/>
        </w:rPr>
        <w:t xml:space="preserve"> </w:t>
      </w:r>
      <w:r w:rsidR="458EBFE8"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nformación que estando en poder o custodia de un sujeto obligado en su calidad de tal, es exceptuada de acceso a </w:t>
      </w:r>
      <w:r w:rsidR="33636100" w:rsidRPr="0026093C">
        <w:rPr>
          <w:rFonts w:asciiTheme="minorHAnsi" w:hAnsiTheme="minorHAnsi" w:cstheme="minorHAnsi"/>
          <w:sz w:val="20"/>
          <w:szCs w:val="20"/>
          <w:lang w:val="es-CO"/>
        </w:rPr>
        <w:t>terceros</w:t>
      </w:r>
      <w:r w:rsidRPr="0026093C">
        <w:rPr>
          <w:rFonts w:asciiTheme="minorHAnsi" w:hAnsiTheme="minorHAnsi" w:cstheme="minorHAnsi"/>
          <w:sz w:val="20"/>
          <w:szCs w:val="20"/>
          <w:lang w:val="es-CO"/>
        </w:rPr>
        <w:t xml:space="preserve"> por daño a intereses públicos </w:t>
      </w:r>
      <w:r w:rsidR="39C9F764" w:rsidRPr="0026093C">
        <w:rPr>
          <w:rFonts w:asciiTheme="minorHAnsi" w:hAnsiTheme="minorHAnsi" w:cstheme="minorHAnsi"/>
          <w:sz w:val="20"/>
          <w:szCs w:val="20"/>
          <w:lang w:val="es-CO"/>
        </w:rPr>
        <w:t xml:space="preserve">teniendo que dar estricto </w:t>
      </w:r>
      <w:r w:rsidRPr="0026093C">
        <w:rPr>
          <w:rFonts w:asciiTheme="minorHAnsi" w:hAnsiTheme="minorHAnsi" w:cstheme="minorHAnsi"/>
          <w:sz w:val="20"/>
          <w:szCs w:val="20"/>
          <w:lang w:val="es-CO"/>
        </w:rPr>
        <w:t>cumplimiento de la totalidad de los requisitos consagrados en el artículo 19 de esta ley</w:t>
      </w:r>
      <w:r w:rsidR="00B80F26" w:rsidRPr="0026093C">
        <w:rPr>
          <w:rFonts w:asciiTheme="minorHAnsi" w:hAnsiTheme="minorHAnsi" w:cstheme="minorHAnsi"/>
          <w:sz w:val="20"/>
          <w:szCs w:val="20"/>
          <w:lang w:val="es-CO"/>
        </w:rPr>
        <w:t xml:space="preserve"> de la Ley 1712 de 2014.</w:t>
      </w:r>
    </w:p>
    <w:p w14:paraId="6125C2E4" w14:textId="77777777" w:rsidR="00DC179A" w:rsidRPr="0034439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26093C">
        <w:rPr>
          <w:rFonts w:asciiTheme="minorHAnsi" w:hAnsiTheme="minorHAnsi" w:cstheme="minorHAnsi"/>
          <w:sz w:val="20"/>
          <w:szCs w:val="20"/>
          <w:vertAlign w:val="superscript"/>
        </w:rPr>
        <w:footnoteReference w:id="2"/>
      </w:r>
      <w:r w:rsidRPr="0026093C">
        <w:rPr>
          <w:rFonts w:asciiTheme="minorHAnsi" w:hAnsiTheme="minorHAnsi" w:cstheme="minorHAnsi"/>
          <w:sz w:val="20"/>
          <w:szCs w:val="20"/>
          <w:lang w:val="es-CO"/>
        </w:rPr>
        <w:t>.</w:t>
      </w:r>
    </w:p>
    <w:p w14:paraId="00B28BDC" w14:textId="77777777"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14:paraId="5CAC2108"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14:paraId="527C0CE5"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14:paraId="7C077C1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14:paraId="4630627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 contratación directa. </w:t>
      </w:r>
    </w:p>
    <w:p w14:paraId="493E161E"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14:paraId="6DE3612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14:paraId="4712F05B"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14:paraId="3B9B0159" w14:textId="3F9637B3"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14:paraId="21F86138" w14:textId="07B0C3BA" w:rsidR="00297204" w:rsidRPr="0026093C" w:rsidRDefault="00297204"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sz w:val="20"/>
          <w:szCs w:val="20"/>
          <w:lang w:val="es-CO"/>
        </w:rPr>
        <w:t>Interventor(a):</w:t>
      </w:r>
      <w:r w:rsidRPr="0026093C">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448F842E" w14:textId="47F520CE"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Legalización: </w:t>
      </w:r>
      <w:r w:rsidRPr="0026093C">
        <w:rPr>
          <w:rFonts w:asciiTheme="minorHAnsi" w:hAnsiTheme="minorHAnsi" w:cstheme="minorHAnsi"/>
          <w:sz w:val="20"/>
          <w:szCs w:val="20"/>
          <w:lang w:val="es-CO"/>
        </w:rPr>
        <w:t>Certifica</w:t>
      </w:r>
      <w:r w:rsidR="60B2F228" w:rsidRPr="0026093C">
        <w:rPr>
          <w:rFonts w:asciiTheme="minorHAnsi" w:hAnsiTheme="minorHAnsi" w:cstheme="minorHAnsi"/>
          <w:sz w:val="20"/>
          <w:szCs w:val="20"/>
          <w:lang w:val="es-CO"/>
        </w:rPr>
        <w:t>ción</w:t>
      </w:r>
      <w:r w:rsidRPr="0026093C">
        <w:rPr>
          <w:rFonts w:asciiTheme="minorHAnsi" w:hAnsiTheme="minorHAnsi" w:cstheme="minorHAnsi"/>
          <w:sz w:val="20"/>
          <w:szCs w:val="20"/>
          <w:lang w:val="es-CO"/>
        </w:rPr>
        <w:t xml:space="preserve"> </w:t>
      </w:r>
      <w:r w:rsidR="27B5B925" w:rsidRPr="0026093C">
        <w:rPr>
          <w:rFonts w:asciiTheme="minorHAnsi" w:hAnsiTheme="minorHAnsi" w:cstheme="minorHAnsi"/>
          <w:sz w:val="20"/>
          <w:szCs w:val="20"/>
          <w:lang w:val="es-CO"/>
        </w:rPr>
        <w:t xml:space="preserve">de </w:t>
      </w:r>
      <w:r w:rsidRPr="0026093C">
        <w:rPr>
          <w:rFonts w:asciiTheme="minorHAnsi" w:hAnsiTheme="minorHAnsi" w:cstheme="minorHAns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00E3A4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26093C">
        <w:rPr>
          <w:rFonts w:asciiTheme="minorHAnsi" w:hAnsiTheme="minorHAnsi" w:cstheme="minorHAnsi"/>
          <w:bCs/>
          <w:sz w:val="20"/>
          <w:szCs w:val="20"/>
          <w:lang w:val="es-CO"/>
        </w:rPr>
        <w:t xml:space="preserve">Documento que incorpora condiciones técnicas, de riesgos o económicas que debe tener en cuenta el </w:t>
      </w:r>
      <w:r w:rsidR="00E84FF6"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al momento de estructurar su oferta y ejecutar el </w:t>
      </w:r>
      <w:r w:rsidR="00852885" w:rsidRPr="0026093C">
        <w:rPr>
          <w:rFonts w:asciiTheme="minorHAnsi" w:hAnsiTheme="minorHAnsi" w:cstheme="minorHAnsi"/>
          <w:bCs/>
          <w:sz w:val="20"/>
          <w:szCs w:val="20"/>
          <w:lang w:val="es-CO"/>
        </w:rPr>
        <w:t>c</w:t>
      </w:r>
      <w:r w:rsidRPr="0026093C">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14:paraId="24963D8B" w14:textId="381EE7A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Medio Magnético: </w:t>
      </w:r>
      <w:r w:rsidRPr="0026093C">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26093C">
        <w:rPr>
          <w:rFonts w:asciiTheme="minorHAnsi" w:hAnsiTheme="minorHAnsi" w:cstheme="minorHAnsi"/>
          <w:bCs/>
          <w:sz w:val="20"/>
          <w:szCs w:val="20"/>
          <w:lang w:val="es-CO"/>
        </w:rPr>
        <w:t>reducido</w:t>
      </w:r>
      <w:r w:rsidR="00F319A5" w:rsidRPr="0026093C">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14:paraId="32C3C521" w14:textId="06B938A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Pago </w:t>
      </w:r>
      <w:r w:rsidR="777A7C45" w:rsidRPr="0026093C">
        <w:rPr>
          <w:rFonts w:asciiTheme="minorHAnsi" w:hAnsiTheme="minorHAnsi" w:cstheme="minorHAnsi"/>
          <w:b/>
          <w:bCs/>
          <w:sz w:val="20"/>
          <w:szCs w:val="20"/>
          <w:lang w:val="es-CO"/>
        </w:rPr>
        <w:t>A</w:t>
      </w:r>
      <w:r w:rsidRPr="0026093C">
        <w:rPr>
          <w:rFonts w:asciiTheme="minorHAnsi" w:hAnsiTheme="minorHAnsi" w:cstheme="minorHAnsi"/>
          <w:b/>
          <w:bCs/>
          <w:sz w:val="20"/>
          <w:szCs w:val="20"/>
          <w:lang w:val="es-CO"/>
        </w:rPr>
        <w:t xml:space="preserve">nticipado: </w:t>
      </w:r>
      <w:r w:rsidRPr="0026093C">
        <w:rPr>
          <w:rFonts w:asciiTheme="minorHAnsi" w:hAnsiTheme="minorHAnsi" w:cstheme="minorHAnsi"/>
          <w:sz w:val="20"/>
          <w:szCs w:val="20"/>
          <w:lang w:val="es-CO"/>
        </w:rPr>
        <w:t>Extinción anticipada de obligaciones a través del pago de una parte del precio</w:t>
      </w:r>
      <w:r w:rsidR="00C40DC9" w:rsidRPr="0026093C">
        <w:rPr>
          <w:rFonts w:asciiTheme="minorHAnsi" w:hAnsiTheme="minorHAnsi" w:cstheme="minorHAnsi"/>
          <w:sz w:val="20"/>
          <w:szCs w:val="20"/>
          <w:lang w:val="es-CO"/>
        </w:rPr>
        <w:t xml:space="preserve"> del </w:t>
      </w:r>
      <w:r w:rsidR="00852885" w:rsidRPr="0026093C">
        <w:rPr>
          <w:rFonts w:asciiTheme="minorHAnsi" w:hAnsiTheme="minorHAnsi" w:cstheme="minorHAnsi"/>
          <w:sz w:val="20"/>
          <w:szCs w:val="20"/>
          <w:lang w:val="es-CO"/>
        </w:rPr>
        <w:t>c</w:t>
      </w:r>
      <w:r w:rsidR="00C40DC9" w:rsidRPr="0026093C">
        <w:rPr>
          <w:rFonts w:asciiTheme="minorHAnsi" w:hAnsiTheme="minorHAnsi" w:cstheme="minorHAnsi"/>
          <w:sz w:val="20"/>
          <w:szCs w:val="20"/>
          <w:lang w:val="es-CO"/>
        </w:rPr>
        <w:t>ontrato</w:t>
      </w:r>
      <w:r w:rsidRPr="0026093C">
        <w:rPr>
          <w:rFonts w:asciiTheme="minorHAnsi" w:hAnsiTheme="minorHAnsi" w:cstheme="minorHAnsi"/>
          <w:sz w:val="20"/>
          <w:szCs w:val="20"/>
          <w:lang w:val="es-CO"/>
        </w:rPr>
        <w:t xml:space="preserve">. </w:t>
      </w:r>
    </w:p>
    <w:p w14:paraId="1B6E4F58" w14:textId="14A9FB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Pliego de Condiciones:</w:t>
      </w:r>
      <w:r w:rsidRPr="0026093C">
        <w:rPr>
          <w:rFonts w:asciiTheme="minorHAnsi" w:hAnsiTheme="minorHAnsi" w:cstheme="minorHAnsi"/>
          <w:sz w:val="20"/>
          <w:szCs w:val="20"/>
          <w:lang w:val="es-CO"/>
        </w:rPr>
        <w:t xml:space="preserve"> Conjunto de reglas que rigen el </w:t>
      </w:r>
      <w:r w:rsidR="00F319A5"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F319A5" w:rsidRPr="0026093C">
        <w:rPr>
          <w:rFonts w:asciiTheme="minorHAnsi" w:hAnsiTheme="minorHAnsi" w:cstheme="minorHAnsi"/>
          <w:sz w:val="20"/>
          <w:szCs w:val="20"/>
          <w:lang w:val="es-CO"/>
        </w:rPr>
        <w:t xml:space="preserve">Contratación </w:t>
      </w:r>
      <w:r w:rsidRPr="0026093C">
        <w:rPr>
          <w:rFonts w:asciiTheme="minorHAnsi" w:hAnsiTheme="minorHAnsi" w:cstheme="minorHAnsi"/>
          <w:sz w:val="20"/>
          <w:szCs w:val="20"/>
          <w:lang w:val="es-CO"/>
        </w:rPr>
        <w:t xml:space="preserve">y el futuro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ontrato, en los que se señalan las condiciones objetivas, plazos y procedimientos dentro de los cuales los </w:t>
      </w:r>
      <w:r w:rsidR="006F20EC" w:rsidRPr="0026093C">
        <w:rPr>
          <w:rFonts w:asciiTheme="minorHAnsi" w:hAnsiTheme="minorHAnsi" w:cstheme="minorHAnsi"/>
          <w:sz w:val="20"/>
          <w:szCs w:val="20"/>
          <w:lang w:val="es-CO"/>
        </w:rPr>
        <w:t xml:space="preserve">Proponentes </w:t>
      </w:r>
      <w:r w:rsidRPr="0026093C">
        <w:rPr>
          <w:rFonts w:asciiTheme="minorHAnsi" w:hAnsiTheme="minorHAnsi" w:cstheme="minorHAnsi"/>
          <w:sz w:val="20"/>
          <w:szCs w:val="20"/>
          <w:lang w:val="es-CO"/>
        </w:rPr>
        <w:t xml:space="preserve">deben formular su oferta para participar en el Proceso de Contratación. </w:t>
      </w:r>
    </w:p>
    <w:p w14:paraId="71E699F7" w14:textId="7F992A9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Pliego de Condiciones Tipo</w:t>
      </w:r>
      <w:r w:rsidRPr="0026093C">
        <w:rPr>
          <w:rFonts w:asciiTheme="minorHAnsi" w:hAnsiTheme="minorHAnsi" w:cstheme="minorHAnsi"/>
          <w:sz w:val="20"/>
          <w:szCs w:val="20"/>
          <w:lang w:val="es-CO"/>
        </w:rPr>
        <w:t>: Documento estructurado, actualizado y publicado por</w:t>
      </w:r>
      <w:r w:rsidR="00D6127C" w:rsidRPr="0026093C">
        <w:rPr>
          <w:rFonts w:asciiTheme="minorHAnsi" w:hAnsiTheme="minorHAnsi" w:cstheme="minorHAnsi"/>
          <w:sz w:val="20"/>
          <w:szCs w:val="20"/>
          <w:lang w:val="es-CO"/>
        </w:rPr>
        <w:t xml:space="preserve"> la Agencia Nacional de Contratación Pública</w:t>
      </w:r>
      <w:r w:rsidRPr="0026093C">
        <w:rPr>
          <w:rFonts w:asciiTheme="minorHAnsi" w:hAnsiTheme="minorHAnsi" w:cstheme="minorHAnsi"/>
          <w:sz w:val="20"/>
          <w:szCs w:val="20"/>
          <w:lang w:val="es-CO"/>
        </w:rPr>
        <w:t xml:space="preserve"> </w:t>
      </w:r>
      <w:r w:rsidR="00D6127C"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36AD7F02"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Porcentaje de AIU: </w:t>
      </w:r>
      <w:r w:rsidRPr="0026093C">
        <w:rPr>
          <w:rFonts w:asciiTheme="minorHAnsi" w:hAnsiTheme="minorHAnsi" w:cstheme="minorHAnsi"/>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5DB140DB"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 Global: </w:t>
      </w:r>
      <w:r w:rsidR="5323BE75" w:rsidRPr="0026093C">
        <w:rPr>
          <w:rFonts w:asciiTheme="minorHAnsi" w:hAnsiTheme="minorHAnsi" w:cstheme="minorHAnsi"/>
          <w:sz w:val="20"/>
          <w:szCs w:val="20"/>
          <w:lang w:val="es-CO"/>
        </w:rPr>
        <w:t>Modalidad de pago</w:t>
      </w:r>
      <w:r w:rsidR="5323BE75"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cierto</w:t>
      </w:r>
      <w:r w:rsidR="3276310E" w:rsidRPr="0026093C">
        <w:rPr>
          <w:rFonts w:asciiTheme="minorHAnsi" w:hAnsiTheme="minorHAnsi" w:cstheme="minorHAnsi"/>
          <w:sz w:val="20"/>
          <w:szCs w:val="20"/>
          <w:lang w:val="es-CO"/>
        </w:rPr>
        <w:t>, cerrado</w:t>
      </w:r>
      <w:r w:rsidRPr="0026093C">
        <w:rPr>
          <w:rFonts w:asciiTheme="minorHAnsi" w:hAnsiTheme="minorHAnsi" w:cstheme="minorHAnsi"/>
          <w:sz w:val="20"/>
          <w:szCs w:val="20"/>
          <w:lang w:val="es-CO"/>
        </w:rPr>
        <w:t xml:space="preserve"> e inalterable como única remuneración por el </w:t>
      </w:r>
      <w:r w:rsidR="005337B3" w:rsidRPr="0026093C">
        <w:rPr>
          <w:rFonts w:asciiTheme="minorHAnsi" w:hAnsiTheme="minorHAnsi" w:cstheme="minorHAnsi"/>
          <w:sz w:val="20"/>
          <w:szCs w:val="20"/>
          <w:lang w:val="es-CO"/>
        </w:rPr>
        <w:t xml:space="preserve">cumplimiento del </w:t>
      </w:r>
      <w:r w:rsidRPr="0026093C">
        <w:rPr>
          <w:rFonts w:asciiTheme="minorHAnsi" w:hAnsiTheme="minorHAnsi" w:cstheme="minorHAnsi"/>
          <w:sz w:val="20"/>
          <w:szCs w:val="20"/>
          <w:lang w:val="es-CO"/>
        </w:rPr>
        <w:t>objeto contratado.</w:t>
      </w:r>
    </w:p>
    <w:p w14:paraId="2832D53B" w14:textId="5ACAF58C"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Precios Unitarios: </w:t>
      </w:r>
      <w:r w:rsidR="204AD226" w:rsidRPr="0026093C">
        <w:rPr>
          <w:rFonts w:asciiTheme="minorHAnsi" w:hAnsiTheme="minorHAnsi" w:cstheme="minorHAnsi"/>
          <w:sz w:val="20"/>
          <w:szCs w:val="20"/>
          <w:lang w:val="es-CO"/>
        </w:rPr>
        <w:t>Modalidad de pago</w:t>
      </w:r>
      <w:r w:rsidR="204AD226"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por unidades o cantidades de obra </w:t>
      </w:r>
      <w:r w:rsidR="73544A18" w:rsidRPr="0026093C">
        <w:rPr>
          <w:rFonts w:asciiTheme="minorHAnsi" w:hAnsiTheme="minorHAnsi" w:cstheme="minorHAnsi"/>
          <w:sz w:val="20"/>
          <w:szCs w:val="20"/>
          <w:lang w:val="es-CO"/>
        </w:rPr>
        <w:t>siendo</w:t>
      </w:r>
      <w:r w:rsidRPr="0026093C">
        <w:rPr>
          <w:rFonts w:asciiTheme="minorHAnsi" w:hAnsiTheme="minorHAnsi" w:cstheme="minorHAnsi"/>
          <w:sz w:val="20"/>
          <w:szCs w:val="20"/>
          <w:lang w:val="es-CO"/>
        </w:rPr>
        <w:t xml:space="preserve"> el valor total</w:t>
      </w:r>
      <w:r w:rsidR="6695CE0C" w:rsidRPr="0026093C">
        <w:rPr>
          <w:rFonts w:asciiTheme="minorHAnsi" w:hAnsiTheme="minorHAnsi" w:cstheme="minorHAnsi"/>
          <w:sz w:val="20"/>
          <w:szCs w:val="20"/>
          <w:lang w:val="es-CO"/>
        </w:rPr>
        <w:t xml:space="preserve"> del contrato el</w:t>
      </w:r>
      <w:r w:rsidRPr="0026093C">
        <w:rPr>
          <w:rFonts w:asciiTheme="minorHAnsi" w:hAnsiTheme="minorHAnsi" w:cstheme="minorHAnsi"/>
          <w:sz w:val="20"/>
          <w:szCs w:val="20"/>
          <w:lang w:val="es-CO"/>
        </w:rPr>
        <w:t xml:space="preserve"> correspond</w:t>
      </w:r>
      <w:r w:rsidR="3FB22680"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e</w:t>
      </w:r>
      <w:r w:rsidR="1C5A78AB" w:rsidRPr="0026093C">
        <w:rPr>
          <w:rFonts w:asciiTheme="minorHAnsi" w:hAnsiTheme="minorHAnsi" w:cstheme="minorHAnsi"/>
          <w:sz w:val="20"/>
          <w:szCs w:val="20"/>
          <w:lang w:val="es-CO"/>
        </w:rPr>
        <w:t>nte</w:t>
      </w:r>
      <w:r w:rsidRPr="0026093C">
        <w:rPr>
          <w:rFonts w:asciiTheme="minorHAnsi" w:hAnsiTheme="minorHAnsi" w:cstheme="minorHAnsi"/>
          <w:sz w:val="20"/>
          <w:szCs w:val="20"/>
          <w:lang w:val="es-CO"/>
        </w:rPr>
        <w:t xml:space="preserve"> al resulta</w:t>
      </w:r>
      <w:r w:rsidR="46AAF9BB" w:rsidRPr="0026093C">
        <w:rPr>
          <w:rFonts w:asciiTheme="minorHAnsi" w:hAnsiTheme="minorHAnsi" w:cstheme="minorHAnsi"/>
          <w:sz w:val="20"/>
          <w:szCs w:val="20"/>
          <w:lang w:val="es-CO"/>
        </w:rPr>
        <w:t>do</w:t>
      </w:r>
      <w:r w:rsidRPr="0026093C">
        <w:rPr>
          <w:rFonts w:asciiTheme="minorHAnsi" w:hAnsiTheme="minorHAnsi" w:cstheme="minorHAnsi"/>
          <w:sz w:val="20"/>
          <w:szCs w:val="20"/>
          <w:lang w:val="es-CO"/>
        </w:rPr>
        <w:t xml:space="preserve"> de multiplicar las cantidades de obras</w:t>
      </w:r>
      <w:r w:rsidR="71E00382" w:rsidRPr="0026093C">
        <w:rPr>
          <w:rFonts w:asciiTheme="minorHAnsi" w:hAnsiTheme="minorHAnsi" w:cstheme="minorHAnsi"/>
          <w:sz w:val="20"/>
          <w:szCs w:val="20"/>
          <w:lang w:val="es-CO"/>
        </w:rPr>
        <w:t xml:space="preserve"> efectivamente</w:t>
      </w:r>
      <w:r w:rsidRPr="0026093C">
        <w:rPr>
          <w:rFonts w:asciiTheme="minorHAnsi" w:hAnsiTheme="minorHAnsi" w:cstheme="minorHAnsi"/>
          <w:sz w:val="20"/>
          <w:szCs w:val="20"/>
          <w:lang w:val="es-CO"/>
        </w:rPr>
        <w:t xml:space="preserve"> ejecutadas por el precio de cada una de ellas. </w:t>
      </w:r>
    </w:p>
    <w:p w14:paraId="412AF400" w14:textId="62CBE062"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Presupuesto Oficial: </w:t>
      </w:r>
      <w:r w:rsidRPr="0026093C">
        <w:rPr>
          <w:rFonts w:asciiTheme="minorHAnsi" w:hAnsiTheme="minorHAnsi" w:cstheme="minorHAnsi"/>
          <w:sz w:val="20"/>
          <w:szCs w:val="20"/>
          <w:lang w:val="es-CO"/>
        </w:rPr>
        <w:t>Valor total que la Entidad</w:t>
      </w:r>
      <w:r w:rsidR="0F126E0A"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determina como necesario para ejecutar el objeto del contrato con base en el estudio previo y el análisis del sector.</w:t>
      </w:r>
    </w:p>
    <w:p w14:paraId="46E0B883" w14:textId="77777777" w:rsidR="00B039ED" w:rsidRPr="0026093C" w:rsidRDefault="00B039E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Proponente: </w:t>
      </w:r>
      <w:r w:rsidRPr="0026093C">
        <w:rPr>
          <w:rFonts w:asciiTheme="minorHAnsi" w:hAnsiTheme="minorHAnsi" w:cstheme="minorHAnsi"/>
          <w:bCs/>
          <w:sz w:val="20"/>
          <w:szCs w:val="20"/>
          <w:lang w:val="es-CO"/>
        </w:rPr>
        <w:t xml:space="preserve">Persona o grupo de personas que presentan una oferta para participar en el Proceso de Contratación.  </w:t>
      </w:r>
    </w:p>
    <w:p w14:paraId="27DF8D5A" w14:textId="016792C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Proponente Plural: </w:t>
      </w:r>
      <w:r w:rsidR="5399B77D" w:rsidRPr="0026093C">
        <w:rPr>
          <w:rFonts w:asciiTheme="minorHAnsi" w:hAnsiTheme="minorHAnsi" w:cstheme="minorHAnsi"/>
          <w:sz w:val="20"/>
          <w:szCs w:val="20"/>
          <w:lang w:val="es-CO"/>
        </w:rPr>
        <w:t>Figura asociativa en la cual</w:t>
      </w:r>
      <w:r w:rsidR="5399B77D"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658EB50C" w14:textId="74804D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Reembolso de Gastos: </w:t>
      </w:r>
      <w:r w:rsidR="11CFD405" w:rsidRPr="0026093C">
        <w:rPr>
          <w:rFonts w:asciiTheme="minorHAnsi" w:hAnsiTheme="minorHAnsi" w:cstheme="minorHAnsi"/>
          <w:sz w:val="20"/>
          <w:szCs w:val="20"/>
          <w:lang w:val="es-CO"/>
        </w:rPr>
        <w:t>Forma de pago en la cual</w:t>
      </w:r>
      <w:r w:rsidRPr="0026093C">
        <w:rPr>
          <w:rFonts w:asciiTheme="minorHAnsi" w:hAnsiTheme="minorHAnsi" w:cstheme="minorHAnsi"/>
          <w:sz w:val="20"/>
          <w:szCs w:val="20"/>
          <w:lang w:val="es-CO"/>
        </w:rPr>
        <w:t xml:space="preserve"> el </w:t>
      </w:r>
      <w:r w:rsidR="2E80933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asume los gastos de ejecución del contrato y la Entidad en forma periódica rembolsa dichos gastos y además reconoce a éste los honorarios que se pactan por su gestión</w:t>
      </w:r>
      <w:r w:rsidRPr="0026093C">
        <w:rPr>
          <w:rFonts w:asciiTheme="minorHAnsi" w:hAnsiTheme="minorHAnsi" w:cstheme="minorHAnsi"/>
          <w:b/>
          <w:bCs/>
          <w:sz w:val="20"/>
          <w:szCs w:val="20"/>
          <w:lang w:val="es-CO"/>
        </w:rPr>
        <w:t>.</w:t>
      </w:r>
    </w:p>
    <w:p w14:paraId="2EC482C6"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34439C">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xml:space="preserve">Selección Objetiva: </w:t>
      </w:r>
      <w:r w:rsidRPr="0026093C">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117F72AF" w14:textId="7EC498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1: </w:t>
      </w:r>
      <w:r w:rsidRPr="0026093C">
        <w:rPr>
          <w:rFonts w:asciiTheme="minorHAnsi" w:hAnsiTheme="minorHAnsi" w:cstheme="minorHAns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26093C">
        <w:rPr>
          <w:rFonts w:asciiTheme="minorHAnsi" w:hAnsiTheme="minorHAnsi" w:cstheme="minorHAnsi"/>
          <w:sz w:val="20"/>
          <w:szCs w:val="20"/>
          <w:lang w:val="es-CO"/>
        </w:rPr>
        <w:t>.</w:t>
      </w:r>
      <w:r w:rsidRPr="0026093C">
        <w:rPr>
          <w:rFonts w:asciiTheme="minorHAnsi" w:hAnsiTheme="minorHAnsi" w:cstheme="minorHAnsi"/>
          <w:sz w:val="20"/>
          <w:szCs w:val="20"/>
          <w:lang w:val="es-CO"/>
        </w:rPr>
        <w:t xml:space="preserve"> </w:t>
      </w:r>
    </w:p>
    <w:p w14:paraId="615F6236" w14:textId="571CE62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Sobre 2: </w:t>
      </w:r>
      <w:r w:rsidRPr="0026093C">
        <w:rPr>
          <w:rFonts w:asciiTheme="minorHAnsi" w:hAnsiTheme="minorHAnsi" w:cstheme="minorHAnsi"/>
          <w:sz w:val="20"/>
          <w:szCs w:val="20"/>
          <w:lang w:val="es-CO"/>
        </w:rPr>
        <w:t>Instrumento que permite incluir la oferta económica.</w:t>
      </w:r>
    </w:p>
    <w:p w14:paraId="4A423A37" w14:textId="6C752BE1" w:rsidR="004C505D" w:rsidRPr="0026093C" w:rsidRDefault="004C505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26093C">
        <w:rPr>
          <w:rFonts w:asciiTheme="minorHAnsi" w:hAnsiTheme="minorHAnsi" w:cstheme="minorHAnsi"/>
          <w:bCs/>
          <w:sz w:val="20"/>
          <w:szCs w:val="20"/>
          <w:lang w:val="es-CO"/>
        </w:rPr>
        <w:t xml:space="preserve">Persona natural o jurídica que contrata el </w:t>
      </w:r>
      <w:r w:rsidR="00904D8B" w:rsidRPr="0026093C">
        <w:rPr>
          <w:rFonts w:asciiTheme="minorHAnsi" w:hAnsiTheme="minorHAnsi" w:cstheme="minorHAnsi"/>
          <w:bCs/>
          <w:sz w:val="20"/>
          <w:szCs w:val="20"/>
          <w:lang w:val="es-CO"/>
        </w:rPr>
        <w:t xml:space="preserve">Contratista </w:t>
      </w:r>
      <w:r w:rsidRPr="0026093C">
        <w:rPr>
          <w:rFonts w:asciiTheme="minorHAnsi" w:hAnsiTheme="minorHAnsi" w:cstheme="minorHAnsi"/>
          <w:bCs/>
          <w:sz w:val="20"/>
          <w:szCs w:val="20"/>
          <w:lang w:val="es-CO"/>
        </w:rPr>
        <w:t xml:space="preserve">principal para ejecutar una actividad previamente contratada por una Entidad u otra persona natural o jurídica. </w:t>
      </w:r>
    </w:p>
    <w:p w14:paraId="2347AC21"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Sucursal: </w:t>
      </w:r>
      <w:r w:rsidRPr="0026093C">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bookmarkStart w:id="1" w:name="_Hlk511321952"/>
      <w:r w:rsidRPr="0026093C">
        <w:rPr>
          <w:rFonts w:asciiTheme="minorHAnsi" w:hAnsiTheme="minorHAnsi" w:cstheme="minorHAnsi"/>
          <w:b/>
          <w:sz w:val="20"/>
          <w:szCs w:val="20"/>
          <w:lang w:val="es-CO"/>
        </w:rPr>
        <w:t xml:space="preserve">Trato Nacional: </w:t>
      </w:r>
      <w:r w:rsidRPr="0026093C">
        <w:rPr>
          <w:rFonts w:asciiTheme="minorHAnsi" w:hAnsiTheme="minorHAnsi" w:cstheme="minorHAnsi"/>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1"/>
    <w:p w14:paraId="002DC512" w14:textId="40A7A41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Unión Temporal:</w:t>
      </w:r>
      <w:r w:rsidR="366E6F2C" w:rsidRPr="0026093C">
        <w:rPr>
          <w:rFonts w:asciiTheme="minorHAnsi" w:hAnsiTheme="minorHAnsi" w:cstheme="minorHAnsi"/>
          <w:b/>
          <w:bCs/>
          <w:sz w:val="20"/>
          <w:szCs w:val="20"/>
          <w:lang w:val="es-CO"/>
        </w:rPr>
        <w:t xml:space="preserve"> </w:t>
      </w:r>
      <w:r w:rsidR="366E6F2C" w:rsidRPr="0026093C">
        <w:rPr>
          <w:rFonts w:asciiTheme="minorHAnsi" w:hAnsiTheme="minorHAnsi" w:cstheme="minorHAnsi"/>
          <w:sz w:val="20"/>
          <w:szCs w:val="20"/>
          <w:lang w:val="es-CO"/>
        </w:rPr>
        <w:t>Forma asociativa en la cual</w:t>
      </w:r>
      <w:r w:rsidRPr="0026093C">
        <w:rPr>
          <w:rFonts w:asciiTheme="minorHAnsi" w:hAnsiTheme="minorHAnsi" w:cstheme="minorHAnsi"/>
          <w:sz w:val="20"/>
          <w:szCs w:val="20"/>
          <w:lang w:val="es-CO"/>
        </w:rPr>
        <w:t xml:space="preserve"> dos o más personas presentan</w:t>
      </w:r>
      <w:r w:rsidR="002E58BA" w:rsidRPr="0026093C">
        <w:rPr>
          <w:rFonts w:asciiTheme="minorHAnsi" w:hAnsiTheme="minorHAnsi" w:cstheme="minorHAnsi"/>
          <w:sz w:val="20"/>
          <w:szCs w:val="20"/>
          <w:lang w:val="es-CO"/>
        </w:rPr>
        <w:t xml:space="preserve"> conjuntamente</w:t>
      </w:r>
      <w:r w:rsidRPr="0026093C">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6093C">
        <w:rPr>
          <w:rFonts w:asciiTheme="minorHAnsi" w:hAnsiTheme="minorHAnsi" w:cstheme="minorHAnsi"/>
          <w:b/>
          <w:bCs/>
          <w:sz w:val="20"/>
          <w:szCs w:val="20"/>
          <w:lang w:val="es-CO"/>
        </w:rPr>
        <w:t xml:space="preserve"> </w:t>
      </w:r>
    </w:p>
    <w:p w14:paraId="76EDF54A" w14:textId="3A4E969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Utilidad Operacional: </w:t>
      </w:r>
      <w:r w:rsidR="249F9DB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ngresos, costos y gastos operacionales relacionados directamente con el objeto social de la </w:t>
      </w:r>
      <w:r w:rsidR="00BC60D9" w:rsidRPr="0026093C">
        <w:rPr>
          <w:rFonts w:asciiTheme="minorHAnsi" w:hAnsiTheme="minorHAnsi" w:cstheme="minorHAnsi"/>
          <w:sz w:val="20"/>
          <w:szCs w:val="20"/>
          <w:lang w:val="es-CO"/>
        </w:rPr>
        <w:t xml:space="preserve">persona jurídica o </w:t>
      </w:r>
      <w:r w:rsidR="00110C2B" w:rsidRPr="0026093C">
        <w:rPr>
          <w:rFonts w:asciiTheme="minorHAnsi" w:hAnsiTheme="minorHAnsi" w:cstheme="minorHAnsi"/>
          <w:sz w:val="20"/>
          <w:szCs w:val="20"/>
          <w:lang w:val="es-CO"/>
        </w:rPr>
        <w:t xml:space="preserve">de </w:t>
      </w:r>
      <w:proofErr w:type="spellStart"/>
      <w:r w:rsidR="00110C2B" w:rsidRPr="0026093C">
        <w:rPr>
          <w:rFonts w:asciiTheme="minorHAnsi" w:hAnsiTheme="minorHAnsi" w:cstheme="minorHAnsi"/>
          <w:sz w:val="20"/>
          <w:szCs w:val="20"/>
          <w:lang w:val="es-CO"/>
        </w:rPr>
        <w:t>la</w:t>
      </w:r>
      <w:r w:rsidR="00A71756" w:rsidRPr="0026093C">
        <w:rPr>
          <w:rFonts w:asciiTheme="minorHAnsi" w:hAnsiTheme="minorHAnsi" w:cstheme="minorHAnsi"/>
          <w:sz w:val="20"/>
          <w:szCs w:val="20"/>
          <w:lang w:val="es-CO"/>
        </w:rPr>
        <w:t>persona</w:t>
      </w:r>
      <w:proofErr w:type="spellEnd"/>
      <w:r w:rsidR="00A71756" w:rsidRPr="0026093C">
        <w:rPr>
          <w:rFonts w:asciiTheme="minorHAnsi" w:hAnsiTheme="minorHAnsi" w:cstheme="minorHAnsi"/>
          <w:sz w:val="20"/>
          <w:szCs w:val="20"/>
          <w:lang w:val="es-CO"/>
        </w:rPr>
        <w:t xml:space="preserve"> natural</w:t>
      </w:r>
      <w:r w:rsidRPr="0026093C">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1E8091A"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Vigencia Fiscal: </w:t>
      </w:r>
      <w:r w:rsidRPr="0026093C">
        <w:rPr>
          <w:rFonts w:asciiTheme="minorHAnsi" w:hAnsiTheme="minorHAnsi" w:cstheme="minorHAnsi"/>
          <w:sz w:val="20"/>
          <w:szCs w:val="20"/>
          <w:lang w:val="es-CO"/>
        </w:rPr>
        <w:t>Período que comprende desde el 1 de enero hasta el 31 de diciembre de cada año.</w:t>
      </w:r>
    </w:p>
    <w:p w14:paraId="5DB1FDFD" w14:textId="77777777"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t xml:space="preserve">GLOSARIO ESPECÍFICO TÉCNICO </w:t>
      </w:r>
    </w:p>
    <w:p w14:paraId="1069C10F" w14:textId="77777777" w:rsidR="00DC179A" w:rsidRPr="0026093C" w:rsidRDefault="00DC179A" w:rsidP="00DC179A">
      <w:pPr>
        <w:rPr>
          <w:rFonts w:cstheme="minorHAnsi"/>
          <w:b/>
          <w:szCs w:val="20"/>
          <w:lang w:val="es-CO"/>
        </w:rPr>
      </w:pPr>
    </w:p>
    <w:p w14:paraId="44201060" w14:textId="50EBCEAC" w:rsidR="00DC179A" w:rsidRPr="0026093C" w:rsidRDefault="00DC179A" w:rsidP="5FB46408">
      <w:pPr>
        <w:jc w:val="both"/>
        <w:rPr>
          <w:rFonts w:eastAsia="Arial" w:cstheme="minorHAnsi"/>
          <w:szCs w:val="20"/>
          <w:lang w:val="es-CO"/>
        </w:rPr>
      </w:pPr>
      <w:r w:rsidRPr="0026093C">
        <w:rPr>
          <w:rFonts w:eastAsia="Arial" w:cstheme="minorHAnsi"/>
          <w:szCs w:val="20"/>
          <w:lang w:val="es-CO"/>
        </w:rPr>
        <w:t>[</w:t>
      </w:r>
      <w:r w:rsidRPr="0026093C">
        <w:rPr>
          <w:rFonts w:eastAsia="Arial" w:cstheme="minorHAnsi"/>
          <w:szCs w:val="20"/>
          <w:highlight w:val="lightGray"/>
          <w:lang w:val="es-CO"/>
        </w:rPr>
        <w:t>La Entidad</w:t>
      </w:r>
      <w:r w:rsidR="6F1EB4EA" w:rsidRPr="0026093C">
        <w:rPr>
          <w:rFonts w:eastAsia="Arial" w:cstheme="minorHAnsi"/>
          <w:szCs w:val="20"/>
          <w:highlight w:val="lightGray"/>
          <w:lang w:val="es-CO"/>
        </w:rPr>
        <w:t xml:space="preserve"> </w:t>
      </w:r>
      <w:r w:rsidRPr="0026093C">
        <w:rPr>
          <w:rFonts w:eastAsia="Arial" w:cstheme="minorHAnsi"/>
          <w:szCs w:val="20"/>
          <w:highlight w:val="lightGray"/>
          <w:lang w:val="es-CO"/>
        </w:rPr>
        <w:t xml:space="preserve">deberá incorporar en orden alfabético los conceptos adicionales que apliquen al </w:t>
      </w:r>
      <w:r w:rsidR="008D392A" w:rsidRPr="0026093C">
        <w:rPr>
          <w:rFonts w:eastAsia="Arial" w:cstheme="minorHAnsi"/>
          <w:szCs w:val="20"/>
          <w:highlight w:val="lightGray"/>
          <w:lang w:val="es-CO"/>
        </w:rPr>
        <w:t>P</w:t>
      </w:r>
      <w:r w:rsidRPr="0026093C">
        <w:rPr>
          <w:rFonts w:eastAsia="Arial" w:cstheme="minorHAnsi"/>
          <w:szCs w:val="20"/>
          <w:highlight w:val="lightGray"/>
          <w:lang w:val="es-CO"/>
        </w:rPr>
        <w:t xml:space="preserve">roceso de </w:t>
      </w:r>
      <w:r w:rsidR="008D392A" w:rsidRPr="0026093C">
        <w:rPr>
          <w:rFonts w:eastAsia="Arial" w:cstheme="minorHAnsi"/>
          <w:szCs w:val="20"/>
          <w:highlight w:val="lightGray"/>
          <w:lang w:val="es-CO"/>
        </w:rPr>
        <w:t xml:space="preserve">Contratación </w:t>
      </w:r>
      <w:r w:rsidRPr="0026093C">
        <w:rPr>
          <w:rFonts w:eastAsia="Arial" w:cstheme="minorHAnsi"/>
          <w:szCs w:val="20"/>
          <w:highlight w:val="lightGray"/>
          <w:lang w:val="es-CO"/>
        </w:rPr>
        <w:t>que no estén incluidos en el presente anexo</w:t>
      </w:r>
      <w:r w:rsidR="00943950" w:rsidRPr="0026093C">
        <w:rPr>
          <w:rFonts w:cstheme="minorHAnsi"/>
          <w:szCs w:val="20"/>
          <w:highlight w:val="lightGray"/>
          <w:lang w:val="es-ES"/>
        </w:rPr>
        <w:t xml:space="preserve"> o en la normatividad que sea aplicable en la materia de infraestructura de transporte, como es el caso de la Ley 1682 de 2013.</w:t>
      </w:r>
      <w:r w:rsidRPr="0026093C">
        <w:rPr>
          <w:rFonts w:eastAsia="Arial" w:cstheme="minorHAnsi"/>
          <w:szCs w:val="20"/>
          <w:lang w:val="es-CO"/>
        </w:rPr>
        <w:t xml:space="preserve">] </w:t>
      </w:r>
    </w:p>
    <w:p w14:paraId="1D2107FF" w14:textId="77777777" w:rsidR="00DC179A" w:rsidRPr="0026093C" w:rsidRDefault="00DC179A" w:rsidP="00DC179A">
      <w:pPr>
        <w:rPr>
          <w:rFonts w:eastAsia="Arial" w:cstheme="minorHAnsi"/>
          <w:szCs w:val="20"/>
          <w:lang w:val="es-CO"/>
        </w:rPr>
      </w:pPr>
    </w:p>
    <w:p w14:paraId="173C824D" w14:textId="5E492357" w:rsidR="00DC179A" w:rsidRPr="0026093C" w:rsidRDefault="00DC179A" w:rsidP="00DC179A">
      <w:pPr>
        <w:jc w:val="both"/>
        <w:rPr>
          <w:rFonts w:cstheme="minorHAnsi"/>
          <w:b/>
          <w:szCs w:val="20"/>
          <w:lang w:val="es-CO"/>
        </w:rPr>
      </w:pPr>
      <w:r w:rsidRPr="0026093C">
        <w:rPr>
          <w:rFonts w:eastAsia="Arial" w:cstheme="minorHAnsi"/>
          <w:szCs w:val="20"/>
          <w:lang w:val="es-CO"/>
        </w:rPr>
        <w:t>[</w:t>
      </w:r>
      <w:r w:rsidRPr="0026093C">
        <w:rPr>
          <w:rFonts w:eastAsia="Arial" w:cstheme="minorHAnsi"/>
          <w:szCs w:val="20"/>
          <w:highlight w:val="lightGray"/>
          <w:lang w:val="es-CO"/>
        </w:rPr>
        <w:t xml:space="preserve">Respecto a la categorización de las vías, se maneja en los </w:t>
      </w:r>
      <w:r w:rsidR="008354AC" w:rsidRPr="0026093C">
        <w:rPr>
          <w:rFonts w:eastAsia="Arial" w:cstheme="minorHAnsi"/>
          <w:szCs w:val="20"/>
          <w:highlight w:val="lightGray"/>
          <w:lang w:val="es-CO"/>
        </w:rPr>
        <w:t xml:space="preserve">Documentos Tipo </w:t>
      </w:r>
      <w:r w:rsidRPr="0026093C">
        <w:rPr>
          <w:rFonts w:eastAsia="Arial" w:cstheme="minorHAnsi"/>
          <w:szCs w:val="20"/>
          <w:highlight w:val="lightGray"/>
          <w:lang w:val="es-CO"/>
        </w:rPr>
        <w:t xml:space="preserve">la definición de </w:t>
      </w:r>
      <w:r w:rsidR="008354AC" w:rsidRPr="0026093C">
        <w:rPr>
          <w:rFonts w:eastAsia="Arial" w:cstheme="minorHAnsi"/>
          <w:szCs w:val="20"/>
          <w:highlight w:val="lightGray"/>
          <w:lang w:val="es-CO"/>
        </w:rPr>
        <w:t xml:space="preserve">Vías </w:t>
      </w:r>
      <w:r w:rsidRPr="0026093C">
        <w:rPr>
          <w:rFonts w:eastAsia="Arial" w:cstheme="minorHAnsi"/>
          <w:szCs w:val="20"/>
          <w:highlight w:val="lightGray"/>
          <w:lang w:val="es-CO"/>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26093C">
        <w:rPr>
          <w:rFonts w:eastAsia="Arial" w:cstheme="minorHAnsi"/>
          <w:i/>
          <w:iCs/>
          <w:szCs w:val="20"/>
          <w:highlight w:val="lightGray"/>
          <w:lang w:val="es-CO"/>
        </w:rPr>
        <w:t>matriz y guía para realizar la categorización de la red vial nacional</w:t>
      </w:r>
      <w:r w:rsidRPr="0026093C">
        <w:rPr>
          <w:rFonts w:eastAsia="Arial" w:cstheme="minorHAnsi"/>
          <w:szCs w:val="20"/>
          <w:highlight w:val="lightGray"/>
          <w:lang w:val="es-CO"/>
        </w:rPr>
        <w:t>.</w:t>
      </w:r>
      <w:r w:rsidRPr="0026093C">
        <w:rPr>
          <w:rFonts w:eastAsia="Arial" w:cstheme="minorHAnsi"/>
          <w:szCs w:val="20"/>
          <w:lang w:val="es-CO"/>
        </w:rPr>
        <w:t>]</w:t>
      </w:r>
    </w:p>
    <w:p w14:paraId="075F9473" w14:textId="77777777" w:rsidR="00DC179A" w:rsidRPr="0026093C" w:rsidRDefault="00DC179A" w:rsidP="00DC179A">
      <w:pPr>
        <w:rPr>
          <w:rFonts w:cstheme="minorHAnsi"/>
          <w:b/>
          <w:szCs w:val="20"/>
          <w:lang w:val="es-CO"/>
        </w:rPr>
      </w:pPr>
    </w:p>
    <w:p w14:paraId="78CEB666" w14:textId="77777777"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59AC64" w14:textId="01648CCE"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8509E40" w14:textId="097A7908"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w:t>
      </w:r>
      <w:r w:rsidRPr="0026093C">
        <w:rPr>
          <w:rFonts w:cstheme="minorHAnsi"/>
          <w:szCs w:val="20"/>
          <w:lang w:val="es-CO"/>
        </w:rPr>
        <w:lastRenderedPageBreak/>
        <w:t xml:space="preserve">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4134DF6" w14:textId="4995871F"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66484F82" w14:textId="4B5516DE" w:rsidR="00DC179A" w:rsidRPr="0034439C" w:rsidRDefault="431B27A9" w:rsidP="0034439C">
      <w:pPr>
        <w:pStyle w:val="Prrafodelista"/>
        <w:numPr>
          <w:ilvl w:val="1"/>
          <w:numId w:val="22"/>
        </w:numPr>
        <w:spacing w:after="240"/>
        <w:ind w:left="786"/>
        <w:contextualSpacing w:val="0"/>
        <w:jc w:val="both"/>
        <w:rPr>
          <w:rFonts w:cstheme="minorHAnsi"/>
          <w:b/>
          <w:szCs w:val="20"/>
          <w:lang w:val="es-CO"/>
        </w:rPr>
      </w:pPr>
      <w:r w:rsidRPr="0026093C">
        <w:rPr>
          <w:rFonts w:cstheme="minorHAnsi"/>
          <w:b/>
          <w:bCs/>
          <w:szCs w:val="20"/>
          <w:lang w:val="es-CO"/>
        </w:rPr>
        <w:t>A</w:t>
      </w:r>
      <w:r w:rsidR="00DC179A" w:rsidRPr="0026093C">
        <w:rPr>
          <w:rFonts w:cstheme="minorHAnsi"/>
          <w:b/>
          <w:bCs/>
          <w:szCs w:val="20"/>
          <w:lang w:val="es-CO"/>
        </w:rPr>
        <w:t xml:space="preserve">eródromo: </w:t>
      </w:r>
      <w:r w:rsidR="558824CC" w:rsidRPr="0026093C">
        <w:rPr>
          <w:rFonts w:cstheme="minorHAnsi"/>
          <w:szCs w:val="20"/>
          <w:lang w:val="es-CO"/>
        </w:rPr>
        <w:t xml:space="preserve">Es </w:t>
      </w:r>
      <w:r w:rsidR="008F058D" w:rsidRPr="0026093C">
        <w:rPr>
          <w:rFonts w:cstheme="minorHAnsi"/>
          <w:szCs w:val="20"/>
          <w:lang w:val="es-CO"/>
        </w:rPr>
        <w:t xml:space="preserve">el área </w:t>
      </w:r>
      <w:r w:rsidR="00DC179A" w:rsidRPr="0026093C">
        <w:rPr>
          <w:rFonts w:cstheme="minorHAnsi"/>
          <w:szCs w:val="20"/>
          <w:lang w:val="es-CO"/>
        </w:rPr>
        <w:t>definid</w:t>
      </w:r>
      <w:r w:rsidR="008F058D" w:rsidRPr="0026093C">
        <w:rPr>
          <w:rFonts w:cstheme="minorHAnsi"/>
          <w:szCs w:val="20"/>
          <w:lang w:val="es-CO"/>
        </w:rPr>
        <w:t>a</w:t>
      </w:r>
      <w:r w:rsidR="00DC179A" w:rsidRPr="0026093C">
        <w:rPr>
          <w:rFonts w:cstheme="minorHAnsi"/>
          <w:szCs w:val="20"/>
          <w:lang w:val="es-CO"/>
        </w:rPr>
        <w:t xml:space="preserve"> en tierra o</w:t>
      </w:r>
      <w:r w:rsidR="399A103D" w:rsidRPr="0026093C">
        <w:rPr>
          <w:rFonts w:cstheme="minorHAnsi"/>
          <w:szCs w:val="20"/>
          <w:lang w:val="es-CO"/>
        </w:rPr>
        <w:t xml:space="preserve"> en</w:t>
      </w:r>
      <w:r w:rsidR="00DC179A" w:rsidRPr="0026093C">
        <w:rPr>
          <w:rFonts w:cstheme="minorHAnsi"/>
          <w:szCs w:val="20"/>
          <w:lang w:val="es-CO"/>
        </w:rPr>
        <w:t xml:space="preserve"> agua destinad</w:t>
      </w:r>
      <w:r w:rsidR="6C8026DF" w:rsidRPr="0026093C">
        <w:rPr>
          <w:rFonts w:cstheme="minorHAnsi"/>
          <w:szCs w:val="20"/>
          <w:lang w:val="es-CO"/>
        </w:rPr>
        <w:t>o</w:t>
      </w:r>
      <w:r w:rsidR="00DC179A" w:rsidRPr="0026093C">
        <w:rPr>
          <w:rFonts w:cstheme="minorHAnsi"/>
          <w:szCs w:val="20"/>
          <w:lang w:val="es-CO"/>
        </w:rPr>
        <w:t xml:space="preserve"> total o parcialmente a la llegada, salida y movimiento en superficie de aeronaves.</w:t>
      </w:r>
    </w:p>
    <w:p w14:paraId="6514FF61" w14:textId="1A5B1F30" w:rsidR="00DC179A" w:rsidRPr="0026093C" w:rsidRDefault="00DC179A" w:rsidP="0034439C">
      <w:pPr>
        <w:spacing w:after="240"/>
        <w:ind w:left="786"/>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14:paraId="27005613" w14:textId="34C8346D" w:rsidR="00DC179A" w:rsidRPr="0026093C" w:rsidRDefault="00DC179A" w:rsidP="0034439C">
      <w:pPr>
        <w:numPr>
          <w:ilvl w:val="0"/>
          <w:numId w:val="27"/>
        </w:numPr>
        <w:spacing w:after="240"/>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478FB9CE" w14:textId="7F901814" w:rsidR="00DC179A" w:rsidRPr="0026093C" w:rsidRDefault="00DC179A" w:rsidP="0034439C">
      <w:pPr>
        <w:numPr>
          <w:ilvl w:val="0"/>
          <w:numId w:val="27"/>
        </w:numPr>
        <w:spacing w:after="240"/>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14:paraId="4C217C5C" w14:textId="41EB2508" w:rsidR="00DC179A" w:rsidRPr="0026093C" w:rsidRDefault="00DC179A" w:rsidP="0034439C">
      <w:pPr>
        <w:spacing w:after="240"/>
        <w:ind w:left="1146"/>
        <w:jc w:val="both"/>
        <w:rPr>
          <w:rFonts w:cstheme="minorHAnsi"/>
          <w:szCs w:val="20"/>
          <w:lang w:val="es-CO"/>
        </w:rPr>
      </w:pPr>
      <w:r w:rsidRPr="0026093C">
        <w:rPr>
          <w:rFonts w:cstheme="minorHAnsi"/>
          <w:szCs w:val="20"/>
          <w:lang w:val="es-CO"/>
        </w:rPr>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14:paraId="6D44D28F" w14:textId="7DBA6602" w:rsidR="00DC179A" w:rsidRPr="0034439C" w:rsidRDefault="00DC179A" w:rsidP="0034439C">
      <w:pPr>
        <w:spacing w:after="240"/>
        <w:ind w:left="1146"/>
        <w:jc w:val="both"/>
        <w:rPr>
          <w:rFonts w:cstheme="minorHAnsi"/>
          <w:b/>
          <w:szCs w:val="20"/>
          <w:lang w:val="es-CO"/>
        </w:rPr>
      </w:pPr>
      <w:r w:rsidRPr="0026093C">
        <w:rPr>
          <w:rFonts w:cstheme="minorHAnsi"/>
          <w:szCs w:val="20"/>
          <w:lang w:val="es-CO"/>
        </w:rPr>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14:paraId="044E9F6E" w14:textId="0DCC411E"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Alameda:</w:t>
      </w:r>
      <w:r w:rsidRPr="0026093C">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35A15357" w14:textId="72E867F7"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14:paraId="65DEA481" w14:textId="4ECDDDC0"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w:t>
      </w:r>
      <w:proofErr w:type="spellStart"/>
      <w:r w:rsidRPr="0026093C">
        <w:rPr>
          <w:rFonts w:cstheme="minorHAnsi"/>
          <w:szCs w:val="20"/>
          <w:lang w:val="es-CO"/>
        </w:rPr>
        <w:t>ciclousarios</w:t>
      </w:r>
      <w:proofErr w:type="spellEnd"/>
      <w:r w:rsidRPr="0026093C">
        <w:rPr>
          <w:rFonts w:cstheme="minorHAnsi"/>
          <w:szCs w:val="20"/>
          <w:lang w:val="es-CO"/>
        </w:rPr>
        <w:t>.</w:t>
      </w:r>
    </w:p>
    <w:p w14:paraId="6DC9AD5A" w14:textId="58E957B4"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lastRenderedPageBreak/>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14:paraId="0A992924" w14:textId="0441694E"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14:paraId="30CBF0AB" w14:textId="5C718CA2"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14:paraId="0E92D1E4" w14:textId="42A620FF"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14:paraId="1BD3522D" w14:textId="7A3E8A8A"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14:paraId="5E91BE29" w14:textId="0B2CFEA4"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14:paraId="5E97108B" w14:textId="5831A09C"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de la experiencia, donde se indique que el ancho de 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14:paraId="64629D47" w14:textId="5FA2E23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Secundarias</w:t>
      </w:r>
      <w:r w:rsidR="00267616" w:rsidRPr="0026093C">
        <w:rPr>
          <w:rFonts w:asciiTheme="minorHAnsi" w:hAnsiTheme="minorHAnsi" w:cstheme="minorHAnsi"/>
          <w:b/>
          <w:sz w:val="20"/>
          <w:szCs w:val="20"/>
          <w:lang w:val="es-CO"/>
        </w:rPr>
        <w:t xml:space="preserve"> o Vías de Segundo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582C56CD" w14:textId="02EB6202" w:rsidR="001B5A8C" w:rsidRPr="0026093C" w:rsidRDefault="001B5A8C" w:rsidP="0034439C">
      <w:pPr>
        <w:spacing w:after="240"/>
        <w:ind w:left="851"/>
        <w:jc w:val="both"/>
        <w:rPr>
          <w:rFonts w:cstheme="minorHAnsi"/>
          <w:szCs w:val="20"/>
          <w:lang w:val="es-CO"/>
        </w:rPr>
      </w:pPr>
      <w:r w:rsidRPr="0026093C">
        <w:rPr>
          <w:rFonts w:cstheme="minorHAnsi"/>
          <w:b/>
          <w:bCs/>
          <w:szCs w:val="20"/>
          <w:lang w:val="es-CO"/>
        </w:rPr>
        <w:t xml:space="preserve">Nota: </w:t>
      </w:r>
      <w:r w:rsidRPr="0026093C">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3638A581" w14:textId="3E5C5EC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lastRenderedPageBreak/>
        <w:t>Carreteras o Vías Terciarias</w:t>
      </w:r>
      <w:r w:rsidR="008B7A6C" w:rsidRPr="0026093C">
        <w:rPr>
          <w:rFonts w:asciiTheme="minorHAnsi" w:hAnsiTheme="minorHAnsi" w:cstheme="minorHAnsi"/>
          <w:b/>
          <w:sz w:val="20"/>
          <w:szCs w:val="20"/>
          <w:lang w:val="es-CO"/>
        </w:rPr>
        <w:t xml:space="preserve"> o Vías de Tercer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26093C">
        <w:rPr>
          <w:rFonts w:asciiTheme="minorHAnsi" w:hAnsiTheme="minorHAnsi" w:cstheme="minorHAnsi"/>
          <w:b/>
          <w:bCs/>
          <w:sz w:val="20"/>
          <w:szCs w:val="20"/>
          <w:lang w:val="es-CO"/>
        </w:rPr>
        <w:t xml:space="preserve"> </w:t>
      </w:r>
      <w:r w:rsidR="0073170B" w:rsidRPr="0026093C">
        <w:rPr>
          <w:rFonts w:asciiTheme="minorHAnsi" w:hAnsiTheme="minorHAnsi" w:cstheme="minorHAnsi"/>
          <w:b/>
          <w:bCs/>
          <w:sz w:val="20"/>
          <w:szCs w:val="20"/>
          <w:lang w:val="es-CO"/>
        </w:rPr>
        <w:t xml:space="preserve"> </w:t>
      </w:r>
    </w:p>
    <w:p w14:paraId="3632113E"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Carril: </w:t>
      </w:r>
      <w:r w:rsidRPr="0026093C">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26093C">
        <w:rPr>
          <w:rFonts w:asciiTheme="minorHAnsi" w:hAnsiTheme="minorHAnsi" w:cstheme="minorHAnsi"/>
          <w:b/>
          <w:sz w:val="20"/>
          <w:szCs w:val="20"/>
          <w:lang w:val="es-CO"/>
        </w:rPr>
        <w:t>.</w:t>
      </w:r>
    </w:p>
    <w:p w14:paraId="42535BFE" w14:textId="77777777"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14:paraId="39CC470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14:paraId="22C002FC" w14:textId="2F41FB5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14:paraId="3B3F3E83" w14:textId="770233D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14:paraId="044DED94" w14:textId="2A8CBEE4"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41399C85"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14:paraId="64AADAC0" w14:textId="5A4D1DB3"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14:paraId="5E50453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F7C7D77" w14:textId="316F5484"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w:t>
      </w:r>
      <w:proofErr w:type="spellStart"/>
      <w:r w:rsidRPr="0026093C">
        <w:rPr>
          <w:rFonts w:asciiTheme="minorHAnsi" w:hAnsiTheme="minorHAnsi" w:cstheme="minorHAnsi"/>
          <w:b/>
          <w:sz w:val="20"/>
          <w:szCs w:val="20"/>
          <w:lang w:val="es-CO"/>
        </w:rPr>
        <w:t>Cutter</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Suction</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Dredger</w:t>
      </w:r>
      <w:proofErr w:type="spellEnd"/>
      <w:r w:rsidRPr="0026093C">
        <w:rPr>
          <w:rFonts w:asciiTheme="minorHAnsi" w:hAnsiTheme="minorHAnsi" w:cstheme="minorHAnsi"/>
          <w:b/>
          <w:sz w:val="20"/>
          <w:szCs w:val="20"/>
          <w:lang w:val="es-CO"/>
        </w:rPr>
        <w:t xml:space="preserve">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5E624E1" w14:textId="4841A149"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 xml:space="preserve">con Tolva (TSHD – </w:t>
      </w:r>
      <w:proofErr w:type="spellStart"/>
      <w:r w:rsidRPr="0026093C">
        <w:rPr>
          <w:rFonts w:asciiTheme="minorHAnsi" w:hAnsiTheme="minorHAnsi" w:cstheme="minorHAnsi"/>
          <w:b/>
          <w:sz w:val="20"/>
          <w:szCs w:val="20"/>
          <w:lang w:val="es-CO" w:eastAsia="es-CO"/>
        </w:rPr>
        <w:t>Trailing</w:t>
      </w:r>
      <w:proofErr w:type="spellEnd"/>
      <w:r w:rsidRPr="0026093C">
        <w:rPr>
          <w:rFonts w:asciiTheme="minorHAnsi" w:hAnsiTheme="minorHAnsi" w:cstheme="minorHAnsi"/>
          <w:b/>
          <w:sz w:val="20"/>
          <w:szCs w:val="20"/>
          <w:lang w:val="es-CO" w:eastAsia="es-CO"/>
        </w:rPr>
        <w:t xml:space="preserve"> </w:t>
      </w:r>
      <w:proofErr w:type="spellStart"/>
      <w:r w:rsidRPr="0026093C">
        <w:rPr>
          <w:rFonts w:asciiTheme="minorHAnsi" w:hAnsiTheme="minorHAnsi" w:cstheme="minorHAnsi"/>
          <w:b/>
          <w:sz w:val="20"/>
          <w:szCs w:val="20"/>
          <w:lang w:val="es-CO" w:eastAsia="es-CO"/>
        </w:rPr>
        <w:t>Suction</w:t>
      </w:r>
      <w:proofErr w:type="spellEnd"/>
      <w:r w:rsidRPr="0026093C">
        <w:rPr>
          <w:rFonts w:asciiTheme="minorHAnsi" w:hAnsiTheme="minorHAnsi" w:cstheme="minorHAnsi"/>
          <w:b/>
          <w:sz w:val="20"/>
          <w:szCs w:val="20"/>
          <w:lang w:val="es-CO" w:eastAsia="es-CO"/>
        </w:rPr>
        <w:t xml:space="preserve"> Hopper </w:t>
      </w:r>
      <w:proofErr w:type="spellStart"/>
      <w:r w:rsidRPr="0026093C">
        <w:rPr>
          <w:rFonts w:asciiTheme="minorHAnsi" w:hAnsiTheme="minorHAnsi" w:cstheme="minorHAnsi"/>
          <w:b/>
          <w:sz w:val="20"/>
          <w:szCs w:val="20"/>
          <w:lang w:val="es-CO" w:eastAsia="es-CO"/>
        </w:rPr>
        <w:t>dredger</w:t>
      </w:r>
      <w:proofErr w:type="spellEnd"/>
      <w:r w:rsidRPr="0026093C">
        <w:rPr>
          <w:rFonts w:asciiTheme="minorHAnsi" w:hAnsiTheme="minorHAnsi" w:cstheme="minorHAnsi"/>
          <w:b/>
          <w:sz w:val="20"/>
          <w:szCs w:val="20"/>
          <w:lang w:val="es-CO" w:eastAsia="es-CO"/>
        </w:rPr>
        <w:t>):</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921C619" w14:textId="77777777"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proofErr w:type="spellStart"/>
      <w:r w:rsidRPr="0026093C">
        <w:rPr>
          <w:rFonts w:asciiTheme="minorHAnsi" w:hAnsiTheme="minorHAnsi" w:cstheme="minorHAnsi"/>
          <w:bCs/>
          <w:sz w:val="20"/>
          <w:szCs w:val="20"/>
          <w:lang w:val="es-CO"/>
        </w:rPr>
        <w:lastRenderedPageBreak/>
        <w:t>Dragalinas</w:t>
      </w:r>
      <w:proofErr w:type="spellEnd"/>
      <w:r w:rsidRPr="0026093C">
        <w:rPr>
          <w:rFonts w:asciiTheme="minorHAnsi" w:hAnsiTheme="minorHAnsi" w:cstheme="minorHAnsi"/>
          <w:bCs/>
          <w:sz w:val="20"/>
          <w:szCs w:val="20"/>
          <w:lang w:val="es-CO"/>
        </w:rPr>
        <w:t>, Dragas de Cuchara Almeja, Dragas de Pala (</w:t>
      </w:r>
      <w:proofErr w:type="spellStart"/>
      <w:r w:rsidRPr="0026093C">
        <w:rPr>
          <w:rFonts w:asciiTheme="minorHAnsi" w:hAnsiTheme="minorHAnsi" w:cstheme="minorHAnsi"/>
          <w:bCs/>
          <w:sz w:val="20"/>
          <w:szCs w:val="20"/>
          <w:lang w:val="es-CO"/>
        </w:rPr>
        <w:t>Dipper</w:t>
      </w:r>
      <w:proofErr w:type="spellEnd"/>
      <w:r w:rsidRPr="0026093C">
        <w:rPr>
          <w:rFonts w:asciiTheme="minorHAnsi" w:hAnsiTheme="minorHAnsi" w:cstheme="minorHAnsi"/>
          <w:bCs/>
          <w:sz w:val="20"/>
          <w:szCs w:val="20"/>
          <w:lang w:val="es-CO"/>
        </w:rPr>
        <w:t>) y Dragas de Rosario de Cangilones</w:t>
      </w:r>
      <w:r w:rsidRPr="0026093C">
        <w:rPr>
          <w:rFonts w:asciiTheme="minorHAnsi" w:hAnsiTheme="minorHAnsi" w:cstheme="minorHAnsi"/>
          <w:sz w:val="20"/>
          <w:szCs w:val="20"/>
          <w:lang w:val="es-CO"/>
        </w:rPr>
        <w:t>.</w:t>
      </w:r>
    </w:p>
    <w:p w14:paraId="487C2D04" w14:textId="65676B6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5ED7CAB8"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14:paraId="2F1D5000" w14:textId="77777777"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AC48D47" w14:textId="3C6756A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Edificio Comercial: </w:t>
      </w:r>
      <w:r w:rsidRPr="0026093C">
        <w:rPr>
          <w:rFonts w:asciiTheme="minorHAnsi" w:hAnsiTheme="minorHAnsi" w:cstheme="minorHAns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14:paraId="2F60AB81" w14:textId="7D694522"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42E717" w14:textId="1373C5AE"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169D2C21" w14:textId="66CF2D63"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14:paraId="3D323560" w14:textId="60CCB26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14:paraId="28A125AF" w14:textId="0EB08F58"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14:paraId="55BA8A6B" w14:textId="51FAC82E"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lastRenderedPageBreak/>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CBFAC6" w14:textId="47E8F51A"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14:paraId="7FAC1FDF" w14:textId="05CF5731"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F545751" w14:textId="361B7AD4"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71A68FCC" w14:textId="77777777" w:rsidR="00FB2637" w:rsidRPr="0026093C" w:rsidRDefault="00FB2637" w:rsidP="0034439C">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14:paraId="57CE4159" w14:textId="671EAB78"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14:paraId="0CBBE1A0" w14:textId="3F9A778E"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t xml:space="preserve">Áreas integrantes de los perfiles viales peatonal y vehicular, constituidas por: </w:t>
      </w:r>
    </w:p>
    <w:p w14:paraId="7D831F14" w14:textId="3BCF7DD5"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26093C">
        <w:rPr>
          <w:rFonts w:eastAsia="Times New Roman" w:cstheme="minorHAnsi"/>
          <w:szCs w:val="20"/>
          <w:lang w:val="es-CO" w:eastAsia="es-ES"/>
        </w:rPr>
        <w:t>ciclopistas</w:t>
      </w:r>
      <w:proofErr w:type="spellEnd"/>
      <w:r w:rsidRPr="0026093C">
        <w:rPr>
          <w:rFonts w:eastAsia="Times New Roman" w:cstheme="minorHAnsi"/>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4A094E11" w14:textId="56E4D9FB"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14:paraId="6946674A" w14:textId="55C7336A"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t xml:space="preserve">Para los fines de los Documentos Tipo se entiende que estos elementos del Espacio Público deberán estar asociados o vinculados a una infraestructura de transporte. </w:t>
      </w:r>
    </w:p>
    <w:p w14:paraId="492F85D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14:paraId="3F2E45B9" w14:textId="2677E35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14:paraId="5F4C868F" w14:textId="4CF9FE35"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14:paraId="15D3012E"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14:paraId="6F06841D" w14:textId="16A41BCD"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14:paraId="5AE10465" w14:textId="310998D6"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14:paraId="254134C0" w14:textId="5D4C250D"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F44CDA8" w14:textId="32B7DE15"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057289DC" w14:textId="77E24A2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14:paraId="094F9C3B" w14:textId="77777777"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14:paraId="0E66594B"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14:paraId="077C39BD" w14:textId="539B3B9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14:paraId="43BFB092" w14:textId="6AC2F33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14:paraId="2BE5B1A0" w14:textId="53FA287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Mantenimiento </w:t>
      </w:r>
      <w:r w:rsidR="2C812DDE"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utinario. </w:t>
      </w:r>
      <w:r w:rsidRPr="0026093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14:paraId="2D25DBFB"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68BA8108"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17C10E9A" w14:textId="291F6BE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14:paraId="30856BF2"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6F193ED7" w14:textId="77777777"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14:paraId="098ADDBD" w14:textId="70C95311"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14:paraId="25043F6D" w14:textId="798AB81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14:paraId="2F0204A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50C547F4" w14:textId="5AF969C0"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14:paraId="18D88030" w14:textId="229D572E"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proofErr w:type="spellStart"/>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axeo</w:t>
      </w:r>
      <w:proofErr w:type="spellEnd"/>
      <w:r w:rsidRPr="0026093C">
        <w:rPr>
          <w:rFonts w:asciiTheme="minorHAnsi" w:hAnsiTheme="minorHAnsi" w:cstheme="minorHAnsi"/>
          <w:sz w:val="20"/>
          <w:szCs w:val="20"/>
          <w:lang w:val="es-CO"/>
        </w:rPr>
        <w:t xml:space="preserve">;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14:paraId="44BA79BE"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06C4C4F8" w14:textId="3C88AD1F"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0DD52BA" w14:textId="11D7791E" w:rsidR="00DC179A" w:rsidRPr="0034439C" w:rsidRDefault="00DC179A" w:rsidP="0034439C">
      <w:pPr>
        <w:pStyle w:val="Invias-VietaNumerada"/>
        <w:numPr>
          <w:ilvl w:val="1"/>
          <w:numId w:val="22"/>
        </w:numPr>
        <w:spacing w:after="240"/>
        <w:ind w:left="575"/>
        <w:rPr>
          <w:rFonts w:asciiTheme="minorHAnsi" w:hAnsiTheme="minorHAnsi" w:cstheme="minorHAnsi"/>
          <w:bCs/>
          <w:sz w:val="20"/>
          <w:szCs w:val="20"/>
          <w:lang w:val="es-ES"/>
        </w:rPr>
      </w:pPr>
      <w:r w:rsidRPr="0026093C">
        <w:rPr>
          <w:rFonts w:asciiTheme="minorHAnsi" w:hAnsiTheme="minorHAnsi" w:cstheme="minorHAnsi"/>
          <w:b/>
          <w:sz w:val="20"/>
          <w:szCs w:val="20"/>
          <w:lang w:val="es-CO"/>
        </w:rPr>
        <w:t>Plazas</w:t>
      </w:r>
      <w:r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14:paraId="05BB8835"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14:paraId="06651C8B" w14:textId="160E3A2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14:paraId="7004B851"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7B727E57" w14:textId="4DA09A63"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14:paraId="7265BF65" w14:textId="23C1178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C52F6F"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14:paraId="2685B859" w14:textId="26B80151"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1264F36D" w14:textId="1595951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14:paraId="45DB46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14:paraId="081D6BC7" w14:textId="75E9CD9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w:t>
      </w:r>
      <w:r w:rsidRPr="0026093C">
        <w:rPr>
          <w:rFonts w:asciiTheme="minorHAnsi" w:hAnsiTheme="minorHAnsi" w:cstheme="minorHAnsi"/>
          <w:sz w:val="20"/>
          <w:szCs w:val="20"/>
          <w:lang w:val="es-CO" w:eastAsia="es-CO"/>
        </w:rPr>
        <w:lastRenderedPageBreak/>
        <w:t xml:space="preserve">implementación de sistemas compuestos como el refuerzo con fibra de carbono; o utilización de aceros estructurales; o implementación de reforzamiento mediante tensionamiento exterior de los elementos  requeridos.  </w:t>
      </w:r>
    </w:p>
    <w:p w14:paraId="6BBC6F5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26093C">
        <w:rPr>
          <w:rFonts w:asciiTheme="minorHAnsi" w:hAnsiTheme="minorHAnsi" w:cstheme="minorHAnsi"/>
          <w:sz w:val="20"/>
          <w:szCs w:val="20"/>
          <w:lang w:val="es-CO"/>
        </w:rPr>
        <w:t>postensionamientos</w:t>
      </w:r>
      <w:proofErr w:type="spellEnd"/>
      <w:r w:rsidRPr="0026093C">
        <w:rPr>
          <w:rFonts w:asciiTheme="minorHAnsi" w:hAnsiTheme="minorHAnsi" w:cstheme="minorHAnsi"/>
          <w:sz w:val="20"/>
          <w:szCs w:val="20"/>
          <w:lang w:val="es-CO"/>
        </w:rPr>
        <w:t xml:space="preserve"> externos.</w:t>
      </w:r>
    </w:p>
    <w:p w14:paraId="5B4B1565" w14:textId="7CAD3256"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14:paraId="6A809CA1" w14:textId="057CF86D"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14:paraId="6E48ADF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14:paraId="7546CCD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14:paraId="1FC289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14:paraId="0512C88C" w14:textId="02CDC88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14:paraId="3CA46060" w14:textId="2B91961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14:paraId="0912219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14:paraId="53AA1673" w14:textId="6E9B76A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14:paraId="3F2C205B"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14:paraId="1AE21016" w14:textId="5D22D00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14:paraId="6D8FEB57" w14:textId="1AAED53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14:paraId="45445028" w14:textId="258168E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14:paraId="68C3E991"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14:paraId="3EE4541D" w14:textId="1B92CE8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70A17B24"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 contratante mediante alguno de los documentos válidos establecidos en el presente pliego </w:t>
      </w:r>
      <w:r w:rsidRPr="0026093C">
        <w:rPr>
          <w:rFonts w:asciiTheme="minorHAnsi" w:hAnsiTheme="minorHAnsi" w:cstheme="minorHAnsi"/>
          <w:sz w:val="20"/>
          <w:szCs w:val="20"/>
          <w:lang w:val="es-CO"/>
        </w:rPr>
        <w:lastRenderedPageBreak/>
        <w:t>de condiciones para la acreditación de la experiencia, donde se indique que el ancho de calzada es mayor o igual a siete (7.0) metros, o que se acrediten tres o más carriles vehiculares por calzada.</w:t>
      </w:r>
    </w:p>
    <w:p w14:paraId="0830B32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14:paraId="4E8FF691" w14:textId="4723490E"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F19D3" w14:textId="77777777" w:rsidR="00903467" w:rsidRDefault="00903467" w:rsidP="004F2C35">
      <w:r>
        <w:separator/>
      </w:r>
    </w:p>
  </w:endnote>
  <w:endnote w:type="continuationSeparator" w:id="0">
    <w:p w14:paraId="32289DA6" w14:textId="77777777" w:rsidR="00903467" w:rsidRDefault="00903467" w:rsidP="004F2C35">
      <w:r>
        <w:continuationSeparator/>
      </w:r>
    </w:p>
  </w:endnote>
  <w:endnote w:type="continuationNotice" w:id="1">
    <w:p w14:paraId="0E04C419" w14:textId="77777777" w:rsidR="00903467" w:rsidRDefault="009034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E93BC" w14:textId="77777777" w:rsidR="00903467" w:rsidRDefault="00903467" w:rsidP="004F2C35">
      <w:r>
        <w:separator/>
      </w:r>
    </w:p>
  </w:footnote>
  <w:footnote w:type="continuationSeparator" w:id="0">
    <w:p w14:paraId="61C0575E" w14:textId="77777777" w:rsidR="00903467" w:rsidRDefault="00903467" w:rsidP="004F2C35">
      <w:r>
        <w:continuationSeparator/>
      </w:r>
    </w:p>
  </w:footnote>
  <w:footnote w:type="continuationNotice" w:id="1">
    <w:p w14:paraId="2118CB05" w14:textId="77777777" w:rsidR="00903467" w:rsidRDefault="00903467"/>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2296027" w14:textId="77777777" w:rsidR="00815108" w:rsidRPr="00D971D9" w:rsidRDefault="00815108" w:rsidP="00815108">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E30DE54" w14:textId="77777777" w:rsidR="00FD0C12" w:rsidRPr="00CC50D2" w:rsidRDefault="00FD0C12" w:rsidP="00FD0C12">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6">
    <w:p w14:paraId="11501FDF" w14:textId="77777777" w:rsidR="0034260F" w:rsidRPr="00594664" w:rsidRDefault="0034260F" w:rsidP="0034260F">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8DBA615" w14:textId="77777777"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6F1C52" w:rsidRPr="0034439C">
            <w:rPr>
              <w:rFonts w:ascii="Arial" w:hAnsi="Arial" w:cs="Arial"/>
              <w:b/>
              <w:color w:val="1A1818" w:themeColor="text1"/>
              <w:sz w:val="16"/>
              <w:szCs w:val="16"/>
            </w:rPr>
            <w:t>2</w:t>
          </w:r>
          <w:r w:rsidRPr="0034439C">
            <w:rPr>
              <w:rFonts w:ascii="Arial" w:hAnsi="Arial"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oel="http://schemas.microsoft.com/office/2019/extlst"/>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177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6"/>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7"/>
  </w:num>
  <w:num w:numId="9">
    <w:abstractNumId w:val="19"/>
  </w:num>
  <w:num w:numId="10">
    <w:abstractNumId w:val="1"/>
  </w:num>
  <w:num w:numId="11">
    <w:abstractNumId w:val="2"/>
  </w:num>
  <w:num w:numId="12">
    <w:abstractNumId w:val="18"/>
    <w:lvlOverride w:ilvl="0">
      <w:startOverride w:val="1"/>
    </w:lvlOverride>
  </w:num>
  <w:num w:numId="13">
    <w:abstractNumId w:val="31"/>
  </w:num>
  <w:num w:numId="14">
    <w:abstractNumId w:val="32"/>
  </w:num>
  <w:num w:numId="15">
    <w:abstractNumId w:val="9"/>
  </w:num>
  <w:num w:numId="16">
    <w:abstractNumId w:val="12"/>
  </w:num>
  <w:num w:numId="17">
    <w:abstractNumId w:val="0"/>
  </w:num>
  <w:num w:numId="18">
    <w:abstractNumId w:val="22"/>
  </w:num>
  <w:num w:numId="19">
    <w:abstractNumId w:val="10"/>
  </w:num>
  <w:num w:numId="20">
    <w:abstractNumId w:val="25"/>
  </w:num>
  <w:num w:numId="21">
    <w:abstractNumId w:val="6"/>
  </w:num>
  <w:num w:numId="22">
    <w:abstractNumId w:val="29"/>
  </w:num>
  <w:num w:numId="23">
    <w:abstractNumId w:val="8"/>
  </w:num>
  <w:num w:numId="24">
    <w:abstractNumId w:val="3"/>
  </w:num>
  <w:num w:numId="25">
    <w:abstractNumId w:val="17"/>
  </w:num>
  <w:num w:numId="26">
    <w:abstractNumId w:val="4"/>
  </w:num>
  <w:num w:numId="27">
    <w:abstractNumId w:val="21"/>
  </w:num>
  <w:num w:numId="28">
    <w:abstractNumId w:val="23"/>
  </w:num>
  <w:num w:numId="29">
    <w:abstractNumId w:val="24"/>
  </w:num>
  <w:num w:numId="30">
    <w:abstractNumId w:val="14"/>
  </w:num>
  <w:num w:numId="31">
    <w:abstractNumId w:val="20"/>
  </w:num>
  <w:num w:numId="32">
    <w:abstractNumId w:val="30"/>
  </w:num>
  <w:num w:numId="33">
    <w:abstractNumId w:val="2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3467"/>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5559"/>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DC4AA-28E6-49E8-A638-BAC49BDB1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8030</Words>
  <Characters>44170</Characters>
  <Application>Microsoft Office Word</Application>
  <DocSecurity>0</DocSecurity>
  <Lines>368</Lines>
  <Paragraphs>104</Paragraphs>
  <ScaleCrop>false</ScaleCrop>
  <Company/>
  <LinksUpToDate>false</LinksUpToDate>
  <CharactersWithSpaces>52096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David Gonzalo Patino Puetate</cp:lastModifiedBy>
  <cp:revision>3</cp:revision>
  <cp:lastPrinted>2022-06-28T19:27:00Z</cp:lastPrinted>
  <dcterms:created xsi:type="dcterms:W3CDTF">2022-08-01T21:29:00Z</dcterms:created>
  <dcterms:modified xsi:type="dcterms:W3CDTF">2024-05-13T22:30:00Z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