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47E8" w:rsidRPr="00511AC5" w:rsidRDefault="005147E8" w:rsidP="005147E8">
      <w:pPr>
        <w:tabs>
          <w:tab w:val="left" w:pos="2145"/>
        </w:tabs>
        <w:spacing w:after="0" w:line="276" w:lineRule="auto"/>
        <w:jc w:val="center"/>
        <w:rPr>
          <w:rFonts w:ascii="Century Gothic" w:hAnsi="Century Gothic" w:cs="Arial"/>
          <w:b/>
          <w:noProof/>
          <w:sz w:val="20"/>
          <w:szCs w:val="20"/>
          <w:lang w:eastAsia="es-CO"/>
        </w:rPr>
      </w:pPr>
      <w:r w:rsidRPr="00511AC5">
        <w:rPr>
          <w:rFonts w:ascii="Century Gothic" w:hAnsi="Century Gothic" w:cs="Arial"/>
          <w:b/>
          <w:noProof/>
          <w:sz w:val="20"/>
          <w:szCs w:val="20"/>
          <w:lang w:eastAsia="es-CO"/>
        </w:rPr>
        <w:t>MINISTERIO DE DEFENSA NACIONAL</w:t>
      </w:r>
    </w:p>
    <w:p w:rsidR="005147E8" w:rsidRPr="00316195" w:rsidRDefault="004405A9" w:rsidP="005147E8">
      <w:pPr>
        <w:tabs>
          <w:tab w:val="left" w:pos="2145"/>
        </w:tabs>
        <w:spacing w:after="0" w:line="276" w:lineRule="auto"/>
        <w:rPr>
          <w:rFonts w:ascii="Arial Narrow" w:hAnsi="Arial Narrow" w:cs="Arial"/>
          <w:noProof/>
          <w:szCs w:val="20"/>
          <w:lang w:eastAsia="es-CO"/>
        </w:rPr>
      </w:pPr>
      <w:r>
        <w:rPr>
          <w:rFonts w:ascii="Arial Narrow" w:hAnsi="Arial Narrow" w:cs="Arial"/>
          <w:noProof/>
          <w:szCs w:val="20"/>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07.4pt;margin-top:3.5pt;width:53.3pt;height:53.3pt;z-index:251659264" wrapcoords="10524 100 6766 750 6716 950 6214 1700 4510 2200 3959 2400 3508 3250 3107 4100 2055 4900 1704 5200 1303 5650 1103 6500 902 8100 251 9700 0 10500 100 11300 852 12900 802 14500 1002 15300 1002 15350 2355 16900 2656 17700 2656 17800 3308 18500 4711 19300 5413 20200 7417 20900 7668 20900 7668 21150 9723 21500 11026 21500 11627 21500 11928 21500 14484 20950 15436 20100 17390 19350 18192 18500 18643 17700 20197 16200 20197 16100 20397 15300 20447 14500 21349 12100 21550 11300 21550 10500 21249 9700 20848 8900 20648 6450 20397 5900 20247 5700 19194 4900 18743 4100 18493 3250 17841 2700 15837 1700 15135 900 11226 100 10524 100">
            <v:imagedata r:id="rId8" o:title=""/>
            <w10:wrap type="tight"/>
          </v:shape>
          <o:OLEObject Type="Embed" ProgID="CorelDRAW.Graphic.12" ShapeID="_x0000_s1026" DrawAspect="Content" ObjectID="_1583212390" r:id="rId9"/>
        </w:pict>
      </w:r>
    </w:p>
    <w:p w:rsidR="005147E8" w:rsidRPr="00316195" w:rsidRDefault="005147E8" w:rsidP="005147E8">
      <w:pPr>
        <w:tabs>
          <w:tab w:val="left" w:pos="2145"/>
        </w:tabs>
        <w:spacing w:after="0" w:line="276" w:lineRule="auto"/>
        <w:rPr>
          <w:rFonts w:ascii="Arial Narrow" w:hAnsi="Arial Narrow" w:cs="Arial"/>
          <w:noProof/>
          <w:szCs w:val="20"/>
          <w:lang w:eastAsia="es-CO"/>
        </w:rPr>
      </w:pPr>
    </w:p>
    <w:p w:rsidR="005147E8" w:rsidRPr="00316195" w:rsidRDefault="005147E8" w:rsidP="005147E8">
      <w:pPr>
        <w:tabs>
          <w:tab w:val="left" w:pos="2145"/>
        </w:tabs>
        <w:spacing w:after="0" w:line="276" w:lineRule="auto"/>
        <w:rPr>
          <w:rFonts w:ascii="Arial Narrow" w:hAnsi="Arial Narrow" w:cs="Arial"/>
          <w:noProof/>
          <w:szCs w:val="20"/>
          <w:lang w:eastAsia="es-CO"/>
        </w:rPr>
      </w:pPr>
    </w:p>
    <w:p w:rsidR="005147E8" w:rsidRPr="00316195" w:rsidRDefault="005147E8" w:rsidP="005147E8">
      <w:pPr>
        <w:tabs>
          <w:tab w:val="left" w:pos="2145"/>
        </w:tabs>
        <w:spacing w:after="0" w:line="276" w:lineRule="auto"/>
        <w:rPr>
          <w:rFonts w:ascii="Arial Narrow" w:hAnsi="Arial Narrow" w:cs="Arial"/>
          <w:noProof/>
          <w:szCs w:val="20"/>
          <w:lang w:eastAsia="es-CO"/>
        </w:rPr>
      </w:pPr>
    </w:p>
    <w:p w:rsidR="005147E8" w:rsidRPr="00511AC5" w:rsidRDefault="005147E8" w:rsidP="005147E8">
      <w:pPr>
        <w:tabs>
          <w:tab w:val="left" w:pos="2145"/>
        </w:tabs>
        <w:spacing w:after="0" w:line="276" w:lineRule="auto"/>
        <w:jc w:val="center"/>
        <w:rPr>
          <w:rFonts w:ascii="Century Gothic" w:hAnsi="Century Gothic" w:cs="Arial"/>
          <w:b/>
          <w:noProof/>
          <w:sz w:val="20"/>
          <w:szCs w:val="20"/>
          <w:lang w:eastAsia="es-CO"/>
        </w:rPr>
      </w:pPr>
      <w:r w:rsidRPr="00511AC5">
        <w:rPr>
          <w:rFonts w:ascii="Century Gothic" w:hAnsi="Century Gothic" w:cs="Arial"/>
          <w:b/>
          <w:noProof/>
          <w:sz w:val="20"/>
          <w:szCs w:val="20"/>
          <w:lang w:eastAsia="es-CO"/>
        </w:rPr>
        <w:t>HOSPITAL MILITAR CENTRAL</w:t>
      </w:r>
    </w:p>
    <w:p w:rsidR="005147E8" w:rsidRPr="00511AC5" w:rsidRDefault="005147E8" w:rsidP="005147E8">
      <w:pPr>
        <w:autoSpaceDE w:val="0"/>
        <w:autoSpaceDN w:val="0"/>
        <w:adjustRightInd w:val="0"/>
        <w:spacing w:after="0" w:line="276" w:lineRule="auto"/>
        <w:jc w:val="center"/>
        <w:rPr>
          <w:rFonts w:ascii="Century Gothic" w:hAnsi="Century Gothic" w:cs="Arial"/>
          <w:b/>
          <w:bCs/>
          <w:sz w:val="12"/>
          <w:szCs w:val="20"/>
        </w:rPr>
      </w:pPr>
    </w:p>
    <w:p w:rsidR="005147E8" w:rsidRPr="00511AC5" w:rsidRDefault="005147E8" w:rsidP="005147E8">
      <w:pPr>
        <w:autoSpaceDE w:val="0"/>
        <w:autoSpaceDN w:val="0"/>
        <w:adjustRightInd w:val="0"/>
        <w:spacing w:after="0" w:line="276" w:lineRule="auto"/>
        <w:jc w:val="center"/>
        <w:rPr>
          <w:rFonts w:ascii="Century Gothic" w:hAnsi="Century Gothic" w:cs="Arial"/>
          <w:b/>
          <w:bCs/>
          <w:sz w:val="20"/>
          <w:szCs w:val="20"/>
        </w:rPr>
      </w:pPr>
      <w:r w:rsidRPr="00511AC5">
        <w:rPr>
          <w:rFonts w:ascii="Century Gothic" w:hAnsi="Century Gothic" w:cs="Arial"/>
          <w:b/>
          <w:bCs/>
          <w:sz w:val="20"/>
          <w:szCs w:val="20"/>
        </w:rPr>
        <w:t>EL SUBDIRECTOR DEL SECTOR DEFENSA - SUBDIRECTOR ADMINISTRATIVO</w:t>
      </w:r>
    </w:p>
    <w:p w:rsidR="005147E8" w:rsidRPr="00511AC5" w:rsidRDefault="005147E8" w:rsidP="005147E8">
      <w:pPr>
        <w:autoSpaceDE w:val="0"/>
        <w:autoSpaceDN w:val="0"/>
        <w:adjustRightInd w:val="0"/>
        <w:spacing w:after="0" w:line="276" w:lineRule="auto"/>
        <w:jc w:val="center"/>
        <w:rPr>
          <w:rFonts w:ascii="Century Gothic" w:hAnsi="Century Gothic" w:cs="Arial"/>
          <w:b/>
          <w:bCs/>
          <w:sz w:val="20"/>
          <w:szCs w:val="20"/>
        </w:rPr>
      </w:pPr>
      <w:r w:rsidRPr="00511AC5">
        <w:rPr>
          <w:rFonts w:ascii="Century Gothic" w:hAnsi="Century Gothic" w:cs="Arial"/>
          <w:b/>
          <w:bCs/>
          <w:sz w:val="20"/>
          <w:szCs w:val="20"/>
        </w:rPr>
        <w:t xml:space="preserve">DE LA ENTIDAD DESCENTRALIZADA ADSCRITA AL SECTOR DEFENSA </w:t>
      </w:r>
    </w:p>
    <w:p w:rsidR="005147E8" w:rsidRPr="00511AC5" w:rsidRDefault="005147E8" w:rsidP="005147E8">
      <w:pPr>
        <w:autoSpaceDE w:val="0"/>
        <w:autoSpaceDN w:val="0"/>
        <w:adjustRightInd w:val="0"/>
        <w:spacing w:after="0" w:line="276" w:lineRule="auto"/>
        <w:jc w:val="center"/>
        <w:rPr>
          <w:rFonts w:ascii="Century Gothic" w:hAnsi="Century Gothic" w:cs="Arial"/>
          <w:b/>
          <w:bCs/>
          <w:sz w:val="20"/>
          <w:szCs w:val="20"/>
        </w:rPr>
      </w:pPr>
      <w:r w:rsidRPr="00511AC5">
        <w:rPr>
          <w:rFonts w:ascii="Century Gothic" w:hAnsi="Century Gothic" w:cs="Arial"/>
          <w:b/>
          <w:bCs/>
          <w:sz w:val="20"/>
          <w:szCs w:val="20"/>
        </w:rPr>
        <w:t>HOSPITAL MILITAR CENTRAL</w:t>
      </w:r>
    </w:p>
    <w:p w:rsidR="00394866" w:rsidRDefault="00394866" w:rsidP="005147E8">
      <w:pPr>
        <w:autoSpaceDE w:val="0"/>
        <w:autoSpaceDN w:val="0"/>
        <w:adjustRightInd w:val="0"/>
        <w:spacing w:after="0" w:line="276" w:lineRule="auto"/>
        <w:jc w:val="center"/>
        <w:rPr>
          <w:rFonts w:ascii="Arial Narrow" w:hAnsi="Arial Narrow" w:cs="Arial"/>
          <w:b/>
          <w:bCs/>
          <w:szCs w:val="20"/>
        </w:rPr>
      </w:pPr>
    </w:p>
    <w:p w:rsidR="00394866" w:rsidRDefault="00394866" w:rsidP="005147E8">
      <w:pPr>
        <w:autoSpaceDE w:val="0"/>
        <w:autoSpaceDN w:val="0"/>
        <w:adjustRightInd w:val="0"/>
        <w:spacing w:after="0" w:line="276" w:lineRule="auto"/>
        <w:jc w:val="center"/>
        <w:rPr>
          <w:rFonts w:ascii="Arial Narrow" w:hAnsi="Arial Narrow" w:cs="Arial"/>
          <w:b/>
          <w:bCs/>
          <w:szCs w:val="20"/>
        </w:rPr>
      </w:pPr>
    </w:p>
    <w:p w:rsidR="00394866" w:rsidRDefault="00394866" w:rsidP="005147E8">
      <w:pPr>
        <w:autoSpaceDE w:val="0"/>
        <w:autoSpaceDN w:val="0"/>
        <w:adjustRightInd w:val="0"/>
        <w:spacing w:after="0" w:line="276" w:lineRule="auto"/>
        <w:jc w:val="center"/>
        <w:rPr>
          <w:rFonts w:ascii="Arial Narrow" w:hAnsi="Arial Narrow" w:cs="Arial"/>
          <w:b/>
          <w:bCs/>
          <w:szCs w:val="20"/>
        </w:rPr>
      </w:pPr>
    </w:p>
    <w:p w:rsidR="00394866" w:rsidRPr="0013394B" w:rsidRDefault="00394866" w:rsidP="00394866">
      <w:pPr>
        <w:autoSpaceDE w:val="0"/>
        <w:autoSpaceDN w:val="0"/>
        <w:adjustRightInd w:val="0"/>
        <w:spacing w:after="0" w:line="276" w:lineRule="auto"/>
        <w:jc w:val="both"/>
        <w:rPr>
          <w:rFonts w:ascii="Century Gothic" w:hAnsi="Century Gothic" w:cs="Arial"/>
          <w:b/>
          <w:bCs/>
          <w:sz w:val="18"/>
          <w:szCs w:val="18"/>
        </w:rPr>
      </w:pPr>
      <w:r w:rsidRPr="0013394B">
        <w:rPr>
          <w:rFonts w:ascii="Century Gothic" w:hAnsi="Century Gothic" w:cs="Arial"/>
          <w:b/>
          <w:bCs/>
          <w:sz w:val="18"/>
          <w:szCs w:val="18"/>
        </w:rPr>
        <w:t xml:space="preserve">OBLIGACIONES GENERALES DEL CONTRATO </w:t>
      </w:r>
      <w:r w:rsidR="00BD282B" w:rsidRPr="0013394B">
        <w:rPr>
          <w:rFonts w:ascii="Century Gothic" w:hAnsi="Century Gothic" w:cs="Arial"/>
          <w:b/>
          <w:bCs/>
          <w:sz w:val="18"/>
          <w:szCs w:val="18"/>
        </w:rPr>
        <w:t xml:space="preserve">No. </w:t>
      </w:r>
      <w:r w:rsidR="00310A19" w:rsidRPr="0013394B">
        <w:rPr>
          <w:rFonts w:ascii="Century Gothic" w:hAnsi="Century Gothic" w:cs="Arial"/>
          <w:b/>
          <w:bCs/>
          <w:sz w:val="18"/>
          <w:szCs w:val="18"/>
        </w:rPr>
        <w:t>0</w:t>
      </w:r>
      <w:r w:rsidR="004A0F3D">
        <w:rPr>
          <w:rFonts w:ascii="Century Gothic" w:hAnsi="Century Gothic" w:cs="Arial"/>
          <w:b/>
          <w:bCs/>
          <w:sz w:val="18"/>
          <w:szCs w:val="18"/>
        </w:rPr>
        <w:t>41</w:t>
      </w:r>
      <w:r w:rsidR="00310A19" w:rsidRPr="0013394B">
        <w:rPr>
          <w:rFonts w:ascii="Century Gothic" w:hAnsi="Century Gothic" w:cs="Arial"/>
          <w:b/>
          <w:bCs/>
          <w:sz w:val="18"/>
          <w:szCs w:val="18"/>
        </w:rPr>
        <w:t>-2018</w:t>
      </w:r>
    </w:p>
    <w:p w:rsidR="00BD282B" w:rsidRPr="0013394B" w:rsidRDefault="00BD282B"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Proceso de Selección de Mínima Cuantía No. 0</w:t>
      </w:r>
      <w:r w:rsidR="00D52F41">
        <w:rPr>
          <w:rFonts w:ascii="Century Gothic" w:hAnsi="Century Gothic" w:cs="Arial"/>
          <w:bCs/>
          <w:sz w:val="18"/>
          <w:szCs w:val="18"/>
        </w:rPr>
        <w:t>2</w:t>
      </w:r>
      <w:r w:rsidR="004A0F3D">
        <w:rPr>
          <w:rFonts w:ascii="Century Gothic" w:hAnsi="Century Gothic" w:cs="Arial"/>
          <w:bCs/>
          <w:sz w:val="18"/>
          <w:szCs w:val="18"/>
        </w:rPr>
        <w:t>9</w:t>
      </w:r>
      <w:r w:rsidRPr="0013394B">
        <w:rPr>
          <w:rFonts w:ascii="Century Gothic" w:hAnsi="Century Gothic" w:cs="Arial"/>
          <w:bCs/>
          <w:sz w:val="18"/>
          <w:szCs w:val="18"/>
        </w:rPr>
        <w:t>-2018</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1. OBLIGACIONES: EL CONTRATISTA</w:t>
      </w:r>
      <w:r w:rsidRPr="0013394B">
        <w:rPr>
          <w:rFonts w:ascii="Century Gothic" w:hAnsi="Century Gothic" w:cs="Arial"/>
          <w:bCs/>
          <w:sz w:val="18"/>
          <w:szCs w:val="18"/>
        </w:rPr>
        <w:t xml:space="preserve"> deberá cumplir a cabalidad con el objeto del contrato de acuerdo con las especificaciones técnicas solicitadas en el proceso y allegadas mediante oferta, </w:t>
      </w:r>
      <w:proofErr w:type="gramStart"/>
      <w:r w:rsidRPr="0013394B">
        <w:rPr>
          <w:rFonts w:ascii="Century Gothic" w:hAnsi="Century Gothic" w:cs="Arial"/>
          <w:bCs/>
          <w:sz w:val="18"/>
          <w:szCs w:val="18"/>
        </w:rPr>
        <w:t>además</w:t>
      </w:r>
      <w:proofErr w:type="gramEnd"/>
      <w:r w:rsidRPr="0013394B">
        <w:rPr>
          <w:rFonts w:ascii="Century Gothic" w:hAnsi="Century Gothic" w:cs="Arial"/>
          <w:bCs/>
          <w:sz w:val="18"/>
          <w:szCs w:val="18"/>
        </w:rPr>
        <w:t xml:space="preserve"> de cumplir con las siguientes obligaciones: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394866" w:rsidP="00394866">
      <w:pPr>
        <w:autoSpaceDE w:val="0"/>
        <w:autoSpaceDN w:val="0"/>
        <w:adjustRightInd w:val="0"/>
        <w:spacing w:after="0" w:line="276" w:lineRule="auto"/>
        <w:ind w:left="426"/>
        <w:jc w:val="both"/>
        <w:rPr>
          <w:rFonts w:ascii="Century Gothic" w:hAnsi="Century Gothic" w:cs="Arial"/>
          <w:bCs/>
          <w:sz w:val="18"/>
          <w:szCs w:val="18"/>
        </w:rPr>
      </w:pPr>
      <w:r w:rsidRPr="0013394B">
        <w:rPr>
          <w:rFonts w:ascii="Century Gothic" w:hAnsi="Century Gothic" w:cs="Arial"/>
          <w:b/>
          <w:bCs/>
          <w:sz w:val="18"/>
          <w:szCs w:val="18"/>
        </w:rPr>
        <w:t>1.1.</w:t>
      </w:r>
      <w:r w:rsidRPr="0013394B">
        <w:rPr>
          <w:rFonts w:ascii="Century Gothic" w:hAnsi="Century Gothic" w:cs="Arial"/>
          <w:bCs/>
          <w:sz w:val="18"/>
          <w:szCs w:val="18"/>
        </w:rPr>
        <w:t xml:space="preserve"> Ejecutar con plena autonomía técnica y administrativa el objeto contractual.  </w:t>
      </w:r>
    </w:p>
    <w:p w:rsidR="00394866" w:rsidRPr="0013394B" w:rsidRDefault="00394866" w:rsidP="00394866">
      <w:pPr>
        <w:autoSpaceDE w:val="0"/>
        <w:autoSpaceDN w:val="0"/>
        <w:adjustRightInd w:val="0"/>
        <w:spacing w:after="0" w:line="276" w:lineRule="auto"/>
        <w:ind w:left="426"/>
        <w:jc w:val="both"/>
        <w:rPr>
          <w:rFonts w:ascii="Century Gothic" w:hAnsi="Century Gothic" w:cs="Arial"/>
          <w:bCs/>
          <w:sz w:val="18"/>
          <w:szCs w:val="18"/>
        </w:rPr>
      </w:pPr>
      <w:r w:rsidRPr="0013394B">
        <w:rPr>
          <w:rFonts w:ascii="Century Gothic" w:hAnsi="Century Gothic" w:cs="Arial"/>
          <w:b/>
          <w:bCs/>
          <w:sz w:val="18"/>
          <w:szCs w:val="18"/>
        </w:rPr>
        <w:t>1.2.</w:t>
      </w:r>
      <w:r w:rsidRPr="0013394B">
        <w:rPr>
          <w:rFonts w:ascii="Century Gothic" w:hAnsi="Century Gothic" w:cs="Arial"/>
          <w:bCs/>
          <w:sz w:val="18"/>
          <w:szCs w:val="18"/>
        </w:rPr>
        <w:t xml:space="preserve"> Dar inicio a la ejecución contractual una vez suscrita el acta de inicio (cuando aplique). </w:t>
      </w:r>
    </w:p>
    <w:p w:rsidR="00394866" w:rsidRPr="0013394B" w:rsidRDefault="00394866" w:rsidP="00394866">
      <w:pPr>
        <w:autoSpaceDE w:val="0"/>
        <w:autoSpaceDN w:val="0"/>
        <w:adjustRightInd w:val="0"/>
        <w:spacing w:after="0" w:line="276" w:lineRule="auto"/>
        <w:ind w:left="426"/>
        <w:jc w:val="both"/>
        <w:rPr>
          <w:rFonts w:ascii="Century Gothic" w:hAnsi="Century Gothic" w:cs="Arial"/>
          <w:bCs/>
          <w:sz w:val="18"/>
          <w:szCs w:val="18"/>
        </w:rPr>
      </w:pPr>
      <w:r w:rsidRPr="0013394B">
        <w:rPr>
          <w:rFonts w:ascii="Century Gothic" w:hAnsi="Century Gothic" w:cs="Arial"/>
          <w:b/>
          <w:bCs/>
          <w:sz w:val="18"/>
          <w:szCs w:val="18"/>
        </w:rPr>
        <w:t>1.3.</w:t>
      </w:r>
      <w:r w:rsidRPr="0013394B">
        <w:rPr>
          <w:rFonts w:ascii="Century Gothic" w:hAnsi="Century Gothic" w:cs="Arial"/>
          <w:bCs/>
          <w:sz w:val="18"/>
          <w:szCs w:val="18"/>
        </w:rPr>
        <w:t xml:space="preserve"> Cumplir a cabalidad del Anexo Especificaciones técnicas. </w:t>
      </w:r>
    </w:p>
    <w:p w:rsidR="00394866" w:rsidRPr="0013394B" w:rsidRDefault="00394866" w:rsidP="00394866">
      <w:pPr>
        <w:autoSpaceDE w:val="0"/>
        <w:autoSpaceDN w:val="0"/>
        <w:adjustRightInd w:val="0"/>
        <w:spacing w:after="0" w:line="276" w:lineRule="auto"/>
        <w:ind w:left="426"/>
        <w:jc w:val="both"/>
        <w:rPr>
          <w:rFonts w:ascii="Century Gothic" w:hAnsi="Century Gothic" w:cs="Arial"/>
          <w:bCs/>
          <w:sz w:val="18"/>
          <w:szCs w:val="18"/>
        </w:rPr>
      </w:pPr>
      <w:r w:rsidRPr="0013394B">
        <w:rPr>
          <w:rFonts w:ascii="Century Gothic" w:hAnsi="Century Gothic" w:cs="Arial"/>
          <w:b/>
          <w:bCs/>
          <w:sz w:val="18"/>
          <w:szCs w:val="18"/>
        </w:rPr>
        <w:t>1.4.</w:t>
      </w:r>
      <w:r w:rsidRPr="0013394B">
        <w:rPr>
          <w:rFonts w:ascii="Century Gothic" w:hAnsi="Century Gothic" w:cs="Arial"/>
          <w:bCs/>
          <w:sz w:val="18"/>
          <w:szCs w:val="18"/>
        </w:rPr>
        <w:t xml:space="preserve"> Gestionar de manera oportuna y efectiva las solicitudes que se puedan presentar por parte del HOSPITAL.  </w:t>
      </w:r>
    </w:p>
    <w:p w:rsidR="00394866" w:rsidRPr="0013394B" w:rsidRDefault="00394866" w:rsidP="00394866">
      <w:pPr>
        <w:autoSpaceDE w:val="0"/>
        <w:autoSpaceDN w:val="0"/>
        <w:adjustRightInd w:val="0"/>
        <w:spacing w:after="0" w:line="276" w:lineRule="auto"/>
        <w:ind w:left="426"/>
        <w:jc w:val="both"/>
        <w:rPr>
          <w:rFonts w:ascii="Century Gothic" w:hAnsi="Century Gothic" w:cs="Arial"/>
          <w:bCs/>
          <w:sz w:val="18"/>
          <w:szCs w:val="18"/>
        </w:rPr>
      </w:pPr>
      <w:r w:rsidRPr="0013394B">
        <w:rPr>
          <w:rFonts w:ascii="Century Gothic" w:hAnsi="Century Gothic" w:cs="Arial"/>
          <w:b/>
          <w:bCs/>
          <w:sz w:val="18"/>
          <w:szCs w:val="18"/>
        </w:rPr>
        <w:t>1.5.</w:t>
      </w:r>
      <w:r w:rsidRPr="0013394B">
        <w:rPr>
          <w:rFonts w:ascii="Century Gothic" w:hAnsi="Century Gothic" w:cs="Arial"/>
          <w:bCs/>
          <w:sz w:val="18"/>
          <w:szCs w:val="18"/>
        </w:rPr>
        <w:t xml:space="preserve"> Asistir a las reuniones de seguimiento de ejecución de contrato programadas por el supervisor del contrato, en caso de realizarse.  </w:t>
      </w:r>
    </w:p>
    <w:p w:rsidR="00394866" w:rsidRPr="0013394B" w:rsidRDefault="00394866" w:rsidP="00394866">
      <w:pPr>
        <w:autoSpaceDE w:val="0"/>
        <w:autoSpaceDN w:val="0"/>
        <w:adjustRightInd w:val="0"/>
        <w:spacing w:after="0" w:line="276" w:lineRule="auto"/>
        <w:ind w:left="426"/>
        <w:jc w:val="both"/>
        <w:rPr>
          <w:rFonts w:ascii="Century Gothic" w:hAnsi="Century Gothic" w:cs="Arial"/>
          <w:bCs/>
          <w:sz w:val="18"/>
          <w:szCs w:val="18"/>
        </w:rPr>
      </w:pPr>
      <w:r w:rsidRPr="0013394B">
        <w:rPr>
          <w:rFonts w:ascii="Century Gothic" w:hAnsi="Century Gothic" w:cs="Arial"/>
          <w:b/>
          <w:bCs/>
          <w:sz w:val="18"/>
          <w:szCs w:val="18"/>
        </w:rPr>
        <w:t>1.6.</w:t>
      </w:r>
      <w:r w:rsidRPr="0013394B">
        <w:rPr>
          <w:rFonts w:ascii="Century Gothic" w:hAnsi="Century Gothic" w:cs="Arial"/>
          <w:bCs/>
          <w:sz w:val="18"/>
          <w:szCs w:val="18"/>
        </w:rPr>
        <w:t xml:space="preserve"> Mantenerse a paz y salvo por el pago de los aportes de sus empleados a los sistemas de salud, riesgos profesionales, pensiones y aportes a Caja de Compensación Familiar, al Instituto Colombiano de Bienestar Familiar y al Servicio nacional de Aprendizaje, cuando a ello haya lugar, mediante certificación a la fecha, expedida por el Revisor Fiscal o el Representante Legal – de conformidad con lo establecido en el artículo 50 de la ley 789 de 2002, modificado por el artículo 9 de la Ley 828 de 2003 y el artículo 32 de la Ley 1150 de 2007.  </w:t>
      </w:r>
    </w:p>
    <w:p w:rsidR="00394866" w:rsidRPr="0013394B" w:rsidRDefault="00394866" w:rsidP="00394866">
      <w:pPr>
        <w:autoSpaceDE w:val="0"/>
        <w:autoSpaceDN w:val="0"/>
        <w:adjustRightInd w:val="0"/>
        <w:spacing w:after="0" w:line="276" w:lineRule="auto"/>
        <w:ind w:left="426"/>
        <w:jc w:val="both"/>
        <w:rPr>
          <w:rFonts w:ascii="Century Gothic" w:hAnsi="Century Gothic" w:cs="Arial"/>
          <w:bCs/>
          <w:sz w:val="18"/>
          <w:szCs w:val="18"/>
        </w:rPr>
      </w:pPr>
      <w:r w:rsidRPr="0013394B">
        <w:rPr>
          <w:rFonts w:ascii="Century Gothic" w:hAnsi="Century Gothic" w:cs="Arial"/>
          <w:b/>
          <w:bCs/>
          <w:sz w:val="18"/>
          <w:szCs w:val="18"/>
        </w:rPr>
        <w:t>1.7.</w:t>
      </w:r>
      <w:r w:rsidRPr="0013394B">
        <w:rPr>
          <w:rFonts w:ascii="Century Gothic" w:hAnsi="Century Gothic" w:cs="Arial"/>
          <w:bCs/>
          <w:sz w:val="18"/>
          <w:szCs w:val="18"/>
        </w:rPr>
        <w:t xml:space="preserve"> Sin perjuicio de la autonomía técnica y administrativa, atender las instrucciones y lineamientos que durante el desarrollo del contrato se le impartan por parte de EL HOSPITAL para la ejecución del contrato y de las exigencias legales.  1.8. Obrar con lealtad y buena fe en las distintas etapas contractuales, evitando dilaciones y en trabamientos.  </w:t>
      </w:r>
    </w:p>
    <w:p w:rsidR="00394866" w:rsidRPr="0013394B" w:rsidRDefault="00394866" w:rsidP="00394866">
      <w:pPr>
        <w:autoSpaceDE w:val="0"/>
        <w:autoSpaceDN w:val="0"/>
        <w:adjustRightInd w:val="0"/>
        <w:spacing w:after="0" w:line="276" w:lineRule="auto"/>
        <w:ind w:left="426"/>
        <w:jc w:val="both"/>
        <w:rPr>
          <w:rFonts w:ascii="Century Gothic" w:hAnsi="Century Gothic" w:cs="Arial"/>
          <w:bCs/>
          <w:sz w:val="18"/>
          <w:szCs w:val="18"/>
        </w:rPr>
      </w:pPr>
      <w:r w:rsidRPr="0013394B">
        <w:rPr>
          <w:rFonts w:ascii="Century Gothic" w:hAnsi="Century Gothic" w:cs="Arial"/>
          <w:b/>
          <w:bCs/>
          <w:sz w:val="18"/>
          <w:szCs w:val="18"/>
        </w:rPr>
        <w:t>1.9.</w:t>
      </w:r>
      <w:r w:rsidRPr="0013394B">
        <w:rPr>
          <w:rFonts w:ascii="Century Gothic" w:hAnsi="Century Gothic" w:cs="Arial"/>
          <w:bCs/>
          <w:sz w:val="18"/>
          <w:szCs w:val="18"/>
        </w:rPr>
        <w:t xml:space="preserve"> Corregir de forma inmediata cualquier falla o error que se cometa en la ejecución del objeto contractual.  </w:t>
      </w:r>
    </w:p>
    <w:p w:rsidR="00394866" w:rsidRPr="0013394B" w:rsidRDefault="00394866" w:rsidP="00394866">
      <w:pPr>
        <w:autoSpaceDE w:val="0"/>
        <w:autoSpaceDN w:val="0"/>
        <w:adjustRightInd w:val="0"/>
        <w:spacing w:after="0" w:line="276" w:lineRule="auto"/>
        <w:ind w:left="426"/>
        <w:jc w:val="both"/>
        <w:rPr>
          <w:rFonts w:ascii="Century Gothic" w:hAnsi="Century Gothic" w:cs="Arial"/>
          <w:bCs/>
          <w:sz w:val="18"/>
          <w:szCs w:val="18"/>
        </w:rPr>
      </w:pPr>
      <w:r w:rsidRPr="0013394B">
        <w:rPr>
          <w:rFonts w:ascii="Century Gothic" w:hAnsi="Century Gothic" w:cs="Arial"/>
          <w:b/>
          <w:bCs/>
          <w:sz w:val="18"/>
          <w:szCs w:val="18"/>
        </w:rPr>
        <w:t>1.10.</w:t>
      </w:r>
      <w:r w:rsidRPr="0013394B">
        <w:rPr>
          <w:rFonts w:ascii="Century Gothic" w:hAnsi="Century Gothic" w:cs="Arial"/>
          <w:bCs/>
          <w:sz w:val="18"/>
          <w:szCs w:val="18"/>
        </w:rPr>
        <w:t xml:space="preserve"> Coadyuvar con EL HOSPITAL para que el objeto contratado se cumpla y garantizar que este sea de la mejor calidad.  </w:t>
      </w:r>
    </w:p>
    <w:p w:rsidR="00394866" w:rsidRPr="0013394B" w:rsidRDefault="00394866" w:rsidP="00394866">
      <w:pPr>
        <w:autoSpaceDE w:val="0"/>
        <w:autoSpaceDN w:val="0"/>
        <w:adjustRightInd w:val="0"/>
        <w:spacing w:after="0" w:line="276" w:lineRule="auto"/>
        <w:ind w:left="426"/>
        <w:jc w:val="both"/>
        <w:rPr>
          <w:rFonts w:ascii="Century Gothic" w:hAnsi="Century Gothic" w:cs="Arial"/>
          <w:bCs/>
          <w:sz w:val="18"/>
          <w:szCs w:val="18"/>
        </w:rPr>
      </w:pPr>
      <w:r w:rsidRPr="0013394B">
        <w:rPr>
          <w:rFonts w:ascii="Century Gothic" w:hAnsi="Century Gothic" w:cs="Arial"/>
          <w:b/>
          <w:bCs/>
          <w:sz w:val="18"/>
          <w:szCs w:val="18"/>
        </w:rPr>
        <w:t>1.11.</w:t>
      </w:r>
      <w:r w:rsidRPr="0013394B">
        <w:rPr>
          <w:rFonts w:ascii="Century Gothic" w:hAnsi="Century Gothic" w:cs="Arial"/>
          <w:bCs/>
          <w:sz w:val="18"/>
          <w:szCs w:val="18"/>
        </w:rPr>
        <w:t xml:space="preserve"> Cumplir con las condiciones presentadas en la propuesta.  </w:t>
      </w:r>
    </w:p>
    <w:p w:rsidR="00394866" w:rsidRPr="0013394B" w:rsidRDefault="00394866" w:rsidP="00394866">
      <w:pPr>
        <w:autoSpaceDE w:val="0"/>
        <w:autoSpaceDN w:val="0"/>
        <w:adjustRightInd w:val="0"/>
        <w:spacing w:after="0" w:line="276" w:lineRule="auto"/>
        <w:ind w:left="426"/>
        <w:jc w:val="both"/>
        <w:rPr>
          <w:rFonts w:ascii="Century Gothic" w:hAnsi="Century Gothic" w:cs="Arial"/>
          <w:bCs/>
          <w:sz w:val="18"/>
          <w:szCs w:val="18"/>
        </w:rPr>
      </w:pPr>
      <w:r w:rsidRPr="0013394B">
        <w:rPr>
          <w:rFonts w:ascii="Century Gothic" w:hAnsi="Century Gothic" w:cs="Arial"/>
          <w:b/>
          <w:bCs/>
          <w:sz w:val="18"/>
          <w:szCs w:val="18"/>
        </w:rPr>
        <w:t>1.12.</w:t>
      </w:r>
      <w:r w:rsidRPr="0013394B">
        <w:rPr>
          <w:rFonts w:ascii="Century Gothic" w:hAnsi="Century Gothic" w:cs="Arial"/>
          <w:bCs/>
          <w:sz w:val="18"/>
          <w:szCs w:val="18"/>
        </w:rPr>
        <w:t xml:space="preserve"> Mantener informado a EL HOSPITAL de su dirección para comunicación y notificaciones.  </w:t>
      </w:r>
    </w:p>
    <w:p w:rsidR="00394866" w:rsidRPr="0013394B" w:rsidRDefault="00394866" w:rsidP="00394866">
      <w:pPr>
        <w:autoSpaceDE w:val="0"/>
        <w:autoSpaceDN w:val="0"/>
        <w:adjustRightInd w:val="0"/>
        <w:spacing w:after="0" w:line="276" w:lineRule="auto"/>
        <w:ind w:left="426"/>
        <w:jc w:val="both"/>
        <w:rPr>
          <w:rFonts w:ascii="Century Gothic" w:hAnsi="Century Gothic" w:cs="Arial"/>
          <w:bCs/>
          <w:sz w:val="18"/>
          <w:szCs w:val="18"/>
        </w:rPr>
      </w:pPr>
      <w:r w:rsidRPr="0013394B">
        <w:rPr>
          <w:rFonts w:ascii="Century Gothic" w:hAnsi="Century Gothic" w:cs="Arial"/>
          <w:b/>
          <w:bCs/>
          <w:sz w:val="18"/>
          <w:szCs w:val="18"/>
        </w:rPr>
        <w:t>1.13.</w:t>
      </w:r>
      <w:r w:rsidRPr="0013394B">
        <w:rPr>
          <w:rFonts w:ascii="Century Gothic" w:hAnsi="Century Gothic" w:cs="Arial"/>
          <w:bCs/>
          <w:sz w:val="18"/>
          <w:szCs w:val="18"/>
        </w:rPr>
        <w:t xml:space="preserve"> Cumplir las demás obligaciones a su cargo que se deriven de la naturaleza del contrato y de las exigencias legales.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2. DERECHOS E IMPUESTOS:</w:t>
      </w:r>
      <w:r w:rsidRPr="0013394B">
        <w:rPr>
          <w:rFonts w:ascii="Century Gothic" w:hAnsi="Century Gothic" w:cs="Arial"/>
          <w:bCs/>
          <w:sz w:val="18"/>
          <w:szCs w:val="18"/>
        </w:rPr>
        <w:t xml:space="preserve"> La ejecución de la aceptación de la oferta se realizará de conformidad con lo previsto en las normas tributarias aplicables en la República de Colombia. Todos los impuestos, tasas y contribuciones establecidas o que se establezcan y que se causen en desarrollo de esta aceptación de oferta estarán a cargo del CONTRATISTA.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BD282B" w:rsidRPr="0013394B" w:rsidRDefault="00BD282B"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3. VALOR DEL CONTRATO:</w:t>
      </w:r>
      <w:r w:rsidRPr="0013394B">
        <w:rPr>
          <w:rFonts w:ascii="Century Gothic" w:hAnsi="Century Gothic" w:cs="Arial"/>
          <w:bCs/>
          <w:sz w:val="18"/>
          <w:szCs w:val="18"/>
        </w:rPr>
        <w:t xml:space="preserve"> </w:t>
      </w:r>
      <w:r w:rsidR="004A0F3D">
        <w:rPr>
          <w:rFonts w:ascii="Century Gothic" w:hAnsi="Century Gothic" w:cs="Arial"/>
          <w:bCs/>
          <w:sz w:val="18"/>
          <w:szCs w:val="18"/>
        </w:rPr>
        <w:t>NUEVE MILLONES DOSCIENTOS MIL PESOS</w:t>
      </w:r>
      <w:r w:rsidR="00846DE2">
        <w:rPr>
          <w:rFonts w:ascii="Century Gothic" w:hAnsi="Century Gothic" w:cs="Arial"/>
          <w:bCs/>
          <w:sz w:val="18"/>
          <w:szCs w:val="18"/>
        </w:rPr>
        <w:t xml:space="preserve"> </w:t>
      </w:r>
      <w:r w:rsidR="00846DE2" w:rsidRPr="0013394B">
        <w:rPr>
          <w:rFonts w:ascii="Century Gothic" w:hAnsi="Century Gothic" w:cs="Arial"/>
          <w:bCs/>
          <w:sz w:val="18"/>
          <w:szCs w:val="18"/>
        </w:rPr>
        <w:t xml:space="preserve"> M/CTE </w:t>
      </w:r>
      <w:r w:rsidRPr="0013394B">
        <w:rPr>
          <w:rFonts w:ascii="Century Gothic" w:hAnsi="Century Gothic" w:cs="Arial"/>
          <w:b/>
          <w:bCs/>
          <w:sz w:val="18"/>
          <w:szCs w:val="18"/>
        </w:rPr>
        <w:t>($</w:t>
      </w:r>
      <w:r w:rsidR="004A0F3D">
        <w:rPr>
          <w:rFonts w:ascii="Century Gothic" w:hAnsi="Century Gothic" w:cs="Arial"/>
          <w:b/>
          <w:bCs/>
          <w:sz w:val="18"/>
          <w:szCs w:val="18"/>
        </w:rPr>
        <w:t>9.200.000</w:t>
      </w:r>
      <w:r w:rsidRPr="0013394B">
        <w:rPr>
          <w:rFonts w:ascii="Century Gothic" w:hAnsi="Century Gothic" w:cs="Arial"/>
          <w:b/>
          <w:bCs/>
          <w:sz w:val="18"/>
          <w:szCs w:val="18"/>
        </w:rPr>
        <w:t>.00).</w:t>
      </w:r>
      <w:r w:rsidRPr="0013394B">
        <w:rPr>
          <w:rFonts w:ascii="Century Gothic" w:hAnsi="Century Gothic" w:cs="Arial"/>
          <w:bCs/>
          <w:sz w:val="18"/>
          <w:szCs w:val="18"/>
        </w:rPr>
        <w:t xml:space="preserve"> </w:t>
      </w:r>
    </w:p>
    <w:p w:rsidR="00BD282B" w:rsidRPr="0013394B" w:rsidRDefault="00BD282B" w:rsidP="00394866">
      <w:pPr>
        <w:autoSpaceDE w:val="0"/>
        <w:autoSpaceDN w:val="0"/>
        <w:adjustRightInd w:val="0"/>
        <w:spacing w:after="0" w:line="276" w:lineRule="auto"/>
        <w:jc w:val="both"/>
        <w:rPr>
          <w:rFonts w:ascii="Century Gothic" w:hAnsi="Century Gothic" w:cs="Arial"/>
          <w:bCs/>
          <w:sz w:val="18"/>
          <w:szCs w:val="18"/>
        </w:rPr>
      </w:pPr>
    </w:p>
    <w:p w:rsidR="00310A19" w:rsidRPr="0013394B" w:rsidRDefault="00BD282B"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4</w:t>
      </w:r>
      <w:r w:rsidR="00394866" w:rsidRPr="0013394B">
        <w:rPr>
          <w:rFonts w:ascii="Century Gothic" w:hAnsi="Century Gothic" w:cs="Arial"/>
          <w:b/>
          <w:bCs/>
          <w:sz w:val="18"/>
          <w:szCs w:val="18"/>
        </w:rPr>
        <w:t>. PLAZO DE EJECUCIÓN:</w:t>
      </w:r>
      <w:r w:rsidR="00394866" w:rsidRPr="0013394B">
        <w:rPr>
          <w:rFonts w:ascii="Century Gothic" w:hAnsi="Century Gothic" w:cs="Arial"/>
          <w:bCs/>
          <w:sz w:val="18"/>
          <w:szCs w:val="18"/>
        </w:rPr>
        <w:t xml:space="preserve"> </w:t>
      </w:r>
      <w:r w:rsidR="004A0F3D" w:rsidRPr="004A0F3D">
        <w:rPr>
          <w:rFonts w:ascii="Century Gothic" w:hAnsi="Century Gothic" w:cs="Arial"/>
          <w:bCs/>
          <w:sz w:val="18"/>
          <w:szCs w:val="18"/>
        </w:rPr>
        <w:t xml:space="preserve">El plazo de ejecución del contrato será hasta el 31 de diciembre de 2018, previo cumplimiento de los requisitos de perfeccionamiento y ejecución </w:t>
      </w:r>
      <w:r w:rsidR="004A0F3D" w:rsidRPr="004A0F3D">
        <w:rPr>
          <w:rFonts w:ascii="Century Gothic" w:hAnsi="Century Gothic" w:cs="Arial"/>
          <w:bCs/>
          <w:sz w:val="18"/>
          <w:szCs w:val="18"/>
        </w:rPr>
        <w:t>del contrato</w:t>
      </w:r>
      <w:r w:rsidR="00846DE2" w:rsidRPr="004A0F3D">
        <w:rPr>
          <w:rFonts w:ascii="Century Gothic" w:hAnsi="Century Gothic" w:cs="Arial"/>
          <w:bCs/>
          <w:sz w:val="18"/>
          <w:szCs w:val="18"/>
        </w:rPr>
        <w:t>.</w:t>
      </w:r>
    </w:p>
    <w:p w:rsidR="0013394B" w:rsidRPr="0013394B" w:rsidRDefault="0013394B" w:rsidP="00394866">
      <w:pPr>
        <w:autoSpaceDE w:val="0"/>
        <w:autoSpaceDN w:val="0"/>
        <w:adjustRightInd w:val="0"/>
        <w:spacing w:after="0" w:line="276" w:lineRule="auto"/>
        <w:jc w:val="both"/>
        <w:rPr>
          <w:rFonts w:ascii="Century Gothic" w:hAnsi="Century Gothic" w:cs="Arial"/>
          <w:bCs/>
          <w:sz w:val="18"/>
          <w:szCs w:val="18"/>
        </w:rPr>
      </w:pPr>
    </w:p>
    <w:p w:rsidR="0013394B" w:rsidRPr="0013394B" w:rsidRDefault="0013394B"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5. OBJETO:</w:t>
      </w:r>
      <w:r w:rsidRPr="0013394B">
        <w:rPr>
          <w:rFonts w:ascii="Century Gothic" w:hAnsi="Century Gothic" w:cs="Arial"/>
          <w:bCs/>
          <w:sz w:val="18"/>
          <w:szCs w:val="18"/>
        </w:rPr>
        <w:t xml:space="preserve"> </w:t>
      </w:r>
      <w:r w:rsidR="004A0F3D" w:rsidRPr="004A0F3D">
        <w:rPr>
          <w:rFonts w:ascii="Century Gothic" w:hAnsi="Century Gothic" w:cs="Arial"/>
          <w:bCs/>
          <w:sz w:val="18"/>
          <w:szCs w:val="18"/>
        </w:rPr>
        <w:t>“</w:t>
      </w:r>
      <w:r w:rsidR="004A0F3D" w:rsidRPr="004A0F3D">
        <w:rPr>
          <w:rFonts w:ascii="Century Gothic" w:hAnsi="Century Gothic" w:cs="Tahoma"/>
          <w:bCs/>
          <w:sz w:val="18"/>
          <w:szCs w:val="18"/>
        </w:rPr>
        <w:t>SUMINISTRO DE  INSUMOS  PARA LA EVALUACION Y DIAGNOSTICOS OFTALMOLOGICO DE PACIENTES DEL AREA DE CONSULTA EXTERNA DEL HOSPITAL MILITAR CENTRAL</w:t>
      </w:r>
      <w:r w:rsidR="004A0F3D" w:rsidRPr="004A0F3D">
        <w:rPr>
          <w:rFonts w:ascii="Century Gothic" w:hAnsi="Century Gothic" w:cs="Tahoma"/>
          <w:bCs/>
          <w:sz w:val="18"/>
          <w:szCs w:val="18"/>
        </w:rPr>
        <w:t>”</w:t>
      </w:r>
    </w:p>
    <w:p w:rsidR="00BD282B" w:rsidRPr="0013394B" w:rsidRDefault="00BD282B" w:rsidP="00394866">
      <w:pPr>
        <w:autoSpaceDE w:val="0"/>
        <w:autoSpaceDN w:val="0"/>
        <w:adjustRightInd w:val="0"/>
        <w:spacing w:after="0" w:line="276" w:lineRule="auto"/>
        <w:jc w:val="both"/>
        <w:rPr>
          <w:rFonts w:ascii="Century Gothic" w:hAnsi="Century Gothic" w:cs="Arial"/>
          <w:bCs/>
          <w:sz w:val="18"/>
          <w:szCs w:val="18"/>
        </w:rPr>
      </w:pPr>
    </w:p>
    <w:p w:rsidR="00394866" w:rsidRPr="0013394B" w:rsidRDefault="0013394B"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6</w:t>
      </w:r>
      <w:r w:rsidR="00394866" w:rsidRPr="0013394B">
        <w:rPr>
          <w:rFonts w:ascii="Century Gothic" w:hAnsi="Century Gothic" w:cs="Arial"/>
          <w:b/>
          <w:bCs/>
          <w:sz w:val="18"/>
          <w:szCs w:val="18"/>
        </w:rPr>
        <w:t>. VIGENCIA DE LA ACEPTACIÓN:</w:t>
      </w:r>
      <w:r w:rsidR="00394866" w:rsidRPr="0013394B">
        <w:rPr>
          <w:rFonts w:ascii="Century Gothic" w:hAnsi="Century Gothic" w:cs="Arial"/>
          <w:bCs/>
          <w:sz w:val="18"/>
          <w:szCs w:val="18"/>
        </w:rPr>
        <w:t xml:space="preserve"> La vigencia de la presente aceptación de oferta será igual al plazo de ejecución y seis (6) meses más.  </w:t>
      </w:r>
    </w:p>
    <w:p w:rsidR="00511AC5" w:rsidRPr="0013394B" w:rsidRDefault="00511AC5" w:rsidP="00394866">
      <w:pPr>
        <w:autoSpaceDE w:val="0"/>
        <w:autoSpaceDN w:val="0"/>
        <w:adjustRightInd w:val="0"/>
        <w:spacing w:after="0" w:line="276" w:lineRule="auto"/>
        <w:jc w:val="both"/>
        <w:rPr>
          <w:rFonts w:ascii="Century Gothic" w:hAnsi="Century Gothic" w:cs="Arial"/>
          <w:bCs/>
          <w:sz w:val="18"/>
          <w:szCs w:val="18"/>
        </w:rPr>
      </w:pPr>
    </w:p>
    <w:p w:rsidR="00511AC5" w:rsidRPr="0013394B" w:rsidRDefault="0013394B" w:rsidP="00511AC5">
      <w:pPr>
        <w:autoSpaceDE w:val="0"/>
        <w:autoSpaceDN w:val="0"/>
        <w:adjustRightInd w:val="0"/>
        <w:spacing w:after="0" w:line="276" w:lineRule="auto"/>
        <w:jc w:val="both"/>
        <w:rPr>
          <w:rFonts w:ascii="Century Gothic" w:eastAsia="Arial Unicode MS" w:hAnsi="Century Gothic" w:cs="Tahoma"/>
          <w:sz w:val="18"/>
          <w:szCs w:val="18"/>
        </w:rPr>
      </w:pPr>
      <w:r w:rsidRPr="0013394B">
        <w:rPr>
          <w:rFonts w:ascii="Century Gothic" w:hAnsi="Century Gothic" w:cs="Arial"/>
          <w:b/>
          <w:bCs/>
          <w:sz w:val="18"/>
          <w:szCs w:val="18"/>
        </w:rPr>
        <w:t>7</w:t>
      </w:r>
      <w:r w:rsidR="00511AC5" w:rsidRPr="0013394B">
        <w:rPr>
          <w:rFonts w:ascii="Century Gothic" w:hAnsi="Century Gothic" w:cs="Arial"/>
          <w:b/>
          <w:bCs/>
          <w:sz w:val="18"/>
          <w:szCs w:val="18"/>
        </w:rPr>
        <w:t>.</w:t>
      </w:r>
      <w:r w:rsidR="00511AC5" w:rsidRPr="0013394B">
        <w:rPr>
          <w:rFonts w:ascii="Century Gothic" w:hAnsi="Century Gothic" w:cs="Arial"/>
          <w:bCs/>
          <w:sz w:val="18"/>
          <w:szCs w:val="18"/>
        </w:rPr>
        <w:t xml:space="preserve"> </w:t>
      </w:r>
      <w:r w:rsidR="00511AC5" w:rsidRPr="0013394B">
        <w:rPr>
          <w:rFonts w:ascii="Century Gothic" w:eastAsia="Arial Unicode MS" w:hAnsi="Century Gothic" w:cs="Tahoma"/>
          <w:b/>
          <w:sz w:val="18"/>
          <w:szCs w:val="18"/>
        </w:rPr>
        <w:t xml:space="preserve">GARANTÍA: </w:t>
      </w:r>
      <w:r w:rsidR="00511AC5" w:rsidRPr="0013394B">
        <w:rPr>
          <w:rFonts w:ascii="Century Gothic" w:eastAsia="Arial Unicode MS" w:hAnsi="Century Gothic" w:cs="Tahoma"/>
          <w:sz w:val="18"/>
          <w:szCs w:val="18"/>
        </w:rPr>
        <w:t xml:space="preserve">De acuerdo con lo previsto en el artículo 7º de la Ley 1150 de 2007, en concordancia con lo establecido en el </w:t>
      </w:r>
      <w:r w:rsidR="00511AC5" w:rsidRPr="0013394B">
        <w:rPr>
          <w:rFonts w:ascii="Century Gothic" w:eastAsia="Arial Unicode MS" w:hAnsi="Century Gothic" w:cs="Tahoma"/>
          <w:b/>
          <w:sz w:val="18"/>
          <w:szCs w:val="18"/>
        </w:rPr>
        <w:t>SECCIÓN 3 GARANTÍAS. SUBSECCIÓN 1</w:t>
      </w:r>
      <w:r w:rsidR="00511AC5" w:rsidRPr="0013394B">
        <w:rPr>
          <w:rFonts w:ascii="Century Gothic" w:eastAsia="Arial Unicode MS" w:hAnsi="Century Gothic" w:cs="Tahoma"/>
          <w:sz w:val="18"/>
          <w:szCs w:val="18"/>
        </w:rPr>
        <w:t xml:space="preserve">, </w:t>
      </w:r>
      <w:r w:rsidR="00511AC5" w:rsidRPr="0013394B">
        <w:rPr>
          <w:rFonts w:ascii="Century Gothic" w:eastAsia="Arial Unicode MS" w:hAnsi="Century Gothic" w:cs="Tahoma"/>
          <w:b/>
          <w:sz w:val="18"/>
          <w:szCs w:val="18"/>
        </w:rPr>
        <w:t>Art. 2.2.1.2.3.1.7 y Art. 2.2.1.3.1.17</w:t>
      </w:r>
      <w:r w:rsidR="00511AC5" w:rsidRPr="0013394B">
        <w:rPr>
          <w:rFonts w:ascii="Century Gothic" w:eastAsia="Arial Unicode MS" w:hAnsi="Century Gothic" w:cs="Tahoma"/>
          <w:sz w:val="18"/>
          <w:szCs w:val="18"/>
        </w:rPr>
        <w:t xml:space="preserve">, del Decreto </w:t>
      </w:r>
      <w:r w:rsidR="00511AC5" w:rsidRPr="0013394B">
        <w:rPr>
          <w:rFonts w:ascii="Century Gothic" w:eastAsia="Arial Unicode MS" w:hAnsi="Century Gothic" w:cs="Tahoma"/>
          <w:b/>
          <w:sz w:val="18"/>
          <w:szCs w:val="18"/>
        </w:rPr>
        <w:t>1082/2015.</w:t>
      </w:r>
      <w:r w:rsidR="00511AC5" w:rsidRPr="0013394B">
        <w:rPr>
          <w:rFonts w:ascii="Century Gothic" w:eastAsia="Arial Unicode MS" w:hAnsi="Century Gothic" w:cs="Tahoma"/>
          <w:sz w:val="18"/>
          <w:szCs w:val="18"/>
        </w:rPr>
        <w:t xml:space="preserve">  </w:t>
      </w:r>
      <w:r w:rsidR="00511AC5" w:rsidRPr="0013394B">
        <w:rPr>
          <w:rFonts w:ascii="Century Gothic" w:eastAsia="Arial Unicode MS" w:hAnsi="Century Gothic" w:cs="Tahoma"/>
          <w:b/>
          <w:sz w:val="18"/>
          <w:szCs w:val="18"/>
        </w:rPr>
        <w:t xml:space="preserve">EL CONTRATISTA </w:t>
      </w:r>
      <w:r w:rsidR="00511AC5" w:rsidRPr="0013394B">
        <w:rPr>
          <w:rFonts w:ascii="Century Gothic" w:eastAsia="Arial Unicode MS" w:hAnsi="Century Gothic" w:cs="Tahoma"/>
          <w:sz w:val="18"/>
          <w:szCs w:val="18"/>
        </w:rPr>
        <w:t xml:space="preserve">se obliga a constituir una garantía a favor del HOSPITAL MILITAR CENTRAL con NIT. 830.040.256-0 en una compañía de seguros o entidad bancaria </w:t>
      </w:r>
      <w:r w:rsidR="00511AC5" w:rsidRPr="0013394B">
        <w:rPr>
          <w:rFonts w:ascii="Century Gothic" w:eastAsia="Arial Unicode MS" w:hAnsi="Century Gothic" w:cs="Tahoma"/>
          <w:sz w:val="18"/>
          <w:szCs w:val="18"/>
        </w:rPr>
        <w:lastRenderedPageBreak/>
        <w:t>legalmente constituida en Colombia, la que será aprobada por la Jefe de la Oficina Asesora Jurídica, indicando como vigencia inicial la de suscripción del contrato, que cubra los siguientes amparos:</w:t>
      </w:r>
    </w:p>
    <w:p w:rsidR="00511AC5" w:rsidRPr="0013394B" w:rsidRDefault="00511AC5" w:rsidP="00511AC5">
      <w:pPr>
        <w:autoSpaceDE w:val="0"/>
        <w:autoSpaceDN w:val="0"/>
        <w:adjustRightInd w:val="0"/>
        <w:spacing w:after="0" w:line="276" w:lineRule="auto"/>
        <w:jc w:val="both"/>
        <w:rPr>
          <w:rFonts w:ascii="Century Gothic" w:hAnsi="Century Gothic" w:cs="Arial"/>
          <w:bCs/>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0"/>
        <w:gridCol w:w="2961"/>
        <w:gridCol w:w="3123"/>
      </w:tblGrid>
      <w:tr w:rsidR="00511AC5" w:rsidRPr="0013394B" w:rsidTr="00E03A0B">
        <w:trPr>
          <w:jc w:val="center"/>
        </w:trPr>
        <w:tc>
          <w:tcPr>
            <w:tcW w:w="2970" w:type="dxa"/>
            <w:shd w:val="clear" w:color="auto" w:fill="D9D9D9"/>
            <w:vAlign w:val="center"/>
          </w:tcPr>
          <w:p w:rsidR="00511AC5" w:rsidRPr="0013394B" w:rsidRDefault="00511AC5" w:rsidP="00E03A0B">
            <w:pPr>
              <w:spacing w:line="276" w:lineRule="auto"/>
              <w:contextualSpacing/>
              <w:jc w:val="center"/>
              <w:rPr>
                <w:rFonts w:ascii="Century Gothic" w:hAnsi="Century Gothic" w:cs="Arial"/>
                <w:b/>
                <w:sz w:val="18"/>
                <w:szCs w:val="18"/>
              </w:rPr>
            </w:pPr>
            <w:r w:rsidRPr="0013394B">
              <w:rPr>
                <w:rFonts w:ascii="Century Gothic" w:hAnsi="Century Gothic" w:cs="Arial"/>
                <w:b/>
                <w:sz w:val="18"/>
                <w:szCs w:val="18"/>
              </w:rPr>
              <w:t>GARANTÍA</w:t>
            </w:r>
          </w:p>
        </w:tc>
        <w:tc>
          <w:tcPr>
            <w:tcW w:w="2961" w:type="dxa"/>
            <w:shd w:val="clear" w:color="auto" w:fill="D9D9D9"/>
            <w:vAlign w:val="center"/>
          </w:tcPr>
          <w:p w:rsidR="00511AC5" w:rsidRPr="0013394B" w:rsidRDefault="00511AC5" w:rsidP="00E03A0B">
            <w:pPr>
              <w:spacing w:line="276" w:lineRule="auto"/>
              <w:contextualSpacing/>
              <w:jc w:val="center"/>
              <w:rPr>
                <w:rFonts w:ascii="Century Gothic" w:hAnsi="Century Gothic" w:cs="Arial"/>
                <w:b/>
                <w:sz w:val="18"/>
                <w:szCs w:val="18"/>
              </w:rPr>
            </w:pPr>
            <w:r w:rsidRPr="0013394B">
              <w:rPr>
                <w:rFonts w:ascii="Century Gothic" w:hAnsi="Century Gothic" w:cs="Arial"/>
                <w:b/>
                <w:sz w:val="18"/>
                <w:szCs w:val="18"/>
              </w:rPr>
              <w:t>PORCENTAJE</w:t>
            </w:r>
          </w:p>
        </w:tc>
        <w:tc>
          <w:tcPr>
            <w:tcW w:w="3123" w:type="dxa"/>
            <w:shd w:val="clear" w:color="auto" w:fill="D9D9D9"/>
            <w:vAlign w:val="center"/>
          </w:tcPr>
          <w:p w:rsidR="00511AC5" w:rsidRPr="0013394B" w:rsidRDefault="00511AC5" w:rsidP="00E03A0B">
            <w:pPr>
              <w:spacing w:line="276" w:lineRule="auto"/>
              <w:contextualSpacing/>
              <w:jc w:val="center"/>
              <w:rPr>
                <w:rFonts w:ascii="Century Gothic" w:hAnsi="Century Gothic" w:cs="Arial"/>
                <w:b/>
                <w:sz w:val="18"/>
                <w:szCs w:val="18"/>
              </w:rPr>
            </w:pPr>
            <w:r w:rsidRPr="0013394B">
              <w:rPr>
                <w:rFonts w:ascii="Century Gothic" w:hAnsi="Century Gothic" w:cs="Arial"/>
                <w:b/>
                <w:sz w:val="18"/>
                <w:szCs w:val="18"/>
              </w:rPr>
              <w:t>CUBRIMIENTO</w:t>
            </w:r>
          </w:p>
        </w:tc>
      </w:tr>
      <w:tr w:rsidR="00511AC5" w:rsidRPr="0013394B" w:rsidTr="00E03A0B">
        <w:trPr>
          <w:trHeight w:val="66"/>
          <w:jc w:val="center"/>
        </w:trPr>
        <w:tc>
          <w:tcPr>
            <w:tcW w:w="2970" w:type="dxa"/>
            <w:shd w:val="clear" w:color="auto" w:fill="auto"/>
            <w:vAlign w:val="center"/>
          </w:tcPr>
          <w:p w:rsidR="00511AC5" w:rsidRPr="0013394B" w:rsidRDefault="00511AC5" w:rsidP="00E03A0B">
            <w:pPr>
              <w:spacing w:line="276" w:lineRule="auto"/>
              <w:contextualSpacing/>
              <w:jc w:val="center"/>
              <w:rPr>
                <w:rFonts w:ascii="Century Gothic" w:hAnsi="Century Gothic" w:cs="Arial"/>
                <w:sz w:val="18"/>
                <w:szCs w:val="18"/>
              </w:rPr>
            </w:pPr>
            <w:r w:rsidRPr="0013394B">
              <w:rPr>
                <w:rFonts w:ascii="Century Gothic" w:hAnsi="Century Gothic" w:cs="Arial"/>
                <w:sz w:val="18"/>
                <w:szCs w:val="18"/>
              </w:rPr>
              <w:t>CUMPLIMIENTO DE LAS OBLIGACIONES</w:t>
            </w:r>
          </w:p>
        </w:tc>
        <w:tc>
          <w:tcPr>
            <w:tcW w:w="2961" w:type="dxa"/>
            <w:shd w:val="clear" w:color="auto" w:fill="auto"/>
            <w:vAlign w:val="center"/>
          </w:tcPr>
          <w:p w:rsidR="00511AC5" w:rsidRPr="0013394B" w:rsidRDefault="00BD282B" w:rsidP="00E03A0B">
            <w:pPr>
              <w:spacing w:line="276" w:lineRule="auto"/>
              <w:contextualSpacing/>
              <w:jc w:val="center"/>
              <w:rPr>
                <w:rFonts w:ascii="Century Gothic" w:hAnsi="Century Gothic" w:cs="Arial"/>
                <w:sz w:val="18"/>
                <w:szCs w:val="18"/>
              </w:rPr>
            </w:pPr>
            <w:r w:rsidRPr="0013394B">
              <w:rPr>
                <w:rFonts w:ascii="Century Gothic" w:hAnsi="Century Gothic" w:cs="Arial"/>
                <w:sz w:val="18"/>
                <w:szCs w:val="18"/>
              </w:rPr>
              <w:t>2</w:t>
            </w:r>
            <w:r w:rsidR="00511AC5" w:rsidRPr="0013394B">
              <w:rPr>
                <w:rFonts w:ascii="Century Gothic" w:hAnsi="Century Gothic" w:cs="Arial"/>
                <w:sz w:val="18"/>
                <w:szCs w:val="18"/>
              </w:rPr>
              <w:t>0 % sobre el valor total del contrato</w:t>
            </w:r>
          </w:p>
        </w:tc>
        <w:tc>
          <w:tcPr>
            <w:tcW w:w="3123" w:type="dxa"/>
            <w:shd w:val="clear" w:color="auto" w:fill="auto"/>
            <w:vAlign w:val="center"/>
          </w:tcPr>
          <w:p w:rsidR="00511AC5" w:rsidRPr="0013394B" w:rsidRDefault="00511AC5" w:rsidP="00E03A0B">
            <w:pPr>
              <w:spacing w:line="276" w:lineRule="auto"/>
              <w:contextualSpacing/>
              <w:jc w:val="center"/>
              <w:rPr>
                <w:rFonts w:ascii="Century Gothic" w:hAnsi="Century Gothic" w:cs="Arial"/>
                <w:b/>
                <w:sz w:val="18"/>
                <w:szCs w:val="18"/>
              </w:rPr>
            </w:pPr>
            <w:r w:rsidRPr="0013394B">
              <w:rPr>
                <w:rFonts w:ascii="Century Gothic" w:hAnsi="Century Gothic" w:cs="Arial"/>
                <w:sz w:val="18"/>
                <w:szCs w:val="18"/>
              </w:rPr>
              <w:t>Por el termino de ejecución y seis (6) meses mas</w:t>
            </w:r>
          </w:p>
        </w:tc>
      </w:tr>
      <w:tr w:rsidR="00511AC5" w:rsidRPr="0013394B" w:rsidTr="00E03A0B">
        <w:trPr>
          <w:trHeight w:val="200"/>
          <w:jc w:val="center"/>
        </w:trPr>
        <w:tc>
          <w:tcPr>
            <w:tcW w:w="2970" w:type="dxa"/>
            <w:shd w:val="clear" w:color="auto" w:fill="auto"/>
            <w:vAlign w:val="center"/>
          </w:tcPr>
          <w:p w:rsidR="00511AC5" w:rsidRPr="0013394B" w:rsidRDefault="00511AC5" w:rsidP="004A0F3D">
            <w:pPr>
              <w:spacing w:line="276" w:lineRule="auto"/>
              <w:contextualSpacing/>
              <w:jc w:val="center"/>
              <w:rPr>
                <w:rFonts w:ascii="Century Gothic" w:hAnsi="Century Gothic" w:cs="Arial"/>
                <w:sz w:val="18"/>
                <w:szCs w:val="18"/>
              </w:rPr>
            </w:pPr>
            <w:r w:rsidRPr="0013394B">
              <w:rPr>
                <w:rFonts w:ascii="Century Gothic" w:hAnsi="Century Gothic" w:cs="Arial"/>
                <w:sz w:val="18"/>
                <w:szCs w:val="18"/>
              </w:rPr>
              <w:t>CALIDAD</w:t>
            </w:r>
            <w:r w:rsidR="00846DE2">
              <w:rPr>
                <w:rFonts w:ascii="Century Gothic" w:hAnsi="Century Gothic" w:cs="Arial"/>
                <w:sz w:val="18"/>
                <w:szCs w:val="18"/>
              </w:rPr>
              <w:t xml:space="preserve"> </w:t>
            </w:r>
            <w:r w:rsidR="004A0F3D">
              <w:rPr>
                <w:rFonts w:ascii="Century Gothic" w:hAnsi="Century Gothic" w:cs="Arial"/>
                <w:sz w:val="18"/>
                <w:szCs w:val="18"/>
              </w:rPr>
              <w:t>Y CORRECTOR FUNCIONAMIENTO DEL BIEN</w:t>
            </w:r>
          </w:p>
        </w:tc>
        <w:tc>
          <w:tcPr>
            <w:tcW w:w="2961" w:type="dxa"/>
            <w:shd w:val="clear" w:color="auto" w:fill="auto"/>
            <w:vAlign w:val="center"/>
          </w:tcPr>
          <w:p w:rsidR="00511AC5" w:rsidRPr="0013394B" w:rsidRDefault="00511AC5" w:rsidP="00E03A0B">
            <w:pPr>
              <w:spacing w:line="276" w:lineRule="auto"/>
              <w:contextualSpacing/>
              <w:jc w:val="center"/>
              <w:rPr>
                <w:rFonts w:ascii="Century Gothic" w:hAnsi="Century Gothic" w:cs="Arial"/>
                <w:b/>
                <w:sz w:val="18"/>
                <w:szCs w:val="18"/>
              </w:rPr>
            </w:pPr>
            <w:r w:rsidRPr="0013394B">
              <w:rPr>
                <w:rFonts w:ascii="Century Gothic" w:hAnsi="Century Gothic" w:cs="Arial"/>
                <w:sz w:val="18"/>
                <w:szCs w:val="18"/>
              </w:rPr>
              <w:t>30% sobre el valor total del contrato</w:t>
            </w:r>
          </w:p>
        </w:tc>
        <w:tc>
          <w:tcPr>
            <w:tcW w:w="3123" w:type="dxa"/>
            <w:shd w:val="clear" w:color="auto" w:fill="auto"/>
            <w:vAlign w:val="center"/>
          </w:tcPr>
          <w:p w:rsidR="00511AC5" w:rsidRPr="0013394B" w:rsidRDefault="00511AC5" w:rsidP="00BD282B">
            <w:pPr>
              <w:spacing w:line="276" w:lineRule="auto"/>
              <w:contextualSpacing/>
              <w:jc w:val="center"/>
              <w:rPr>
                <w:rFonts w:ascii="Century Gothic" w:hAnsi="Century Gothic" w:cs="Arial"/>
                <w:b/>
                <w:sz w:val="18"/>
                <w:szCs w:val="18"/>
              </w:rPr>
            </w:pPr>
            <w:r w:rsidRPr="0013394B">
              <w:rPr>
                <w:rFonts w:ascii="Century Gothic" w:hAnsi="Century Gothic" w:cs="Arial"/>
                <w:sz w:val="18"/>
                <w:szCs w:val="18"/>
              </w:rPr>
              <w:t>Por e</w:t>
            </w:r>
            <w:r w:rsidR="00BD282B" w:rsidRPr="0013394B">
              <w:rPr>
                <w:rFonts w:ascii="Century Gothic" w:hAnsi="Century Gothic" w:cs="Arial"/>
                <w:sz w:val="18"/>
                <w:szCs w:val="18"/>
              </w:rPr>
              <w:t>l termino de ejecución y seis (6</w:t>
            </w:r>
            <w:r w:rsidRPr="0013394B">
              <w:rPr>
                <w:rFonts w:ascii="Century Gothic" w:hAnsi="Century Gothic" w:cs="Arial"/>
                <w:sz w:val="18"/>
                <w:szCs w:val="18"/>
              </w:rPr>
              <w:t>) meses mas</w:t>
            </w:r>
          </w:p>
        </w:tc>
      </w:tr>
    </w:tbl>
    <w:p w:rsidR="00511AC5" w:rsidRPr="0013394B" w:rsidRDefault="00511AC5" w:rsidP="00394866">
      <w:pPr>
        <w:autoSpaceDE w:val="0"/>
        <w:autoSpaceDN w:val="0"/>
        <w:adjustRightInd w:val="0"/>
        <w:spacing w:after="0" w:line="276" w:lineRule="auto"/>
        <w:jc w:val="both"/>
        <w:rPr>
          <w:rFonts w:ascii="Century Gothic" w:eastAsia="Arial Unicode MS" w:hAnsi="Century Gothic" w:cs="Tahoma"/>
          <w:b/>
          <w:sz w:val="18"/>
          <w:szCs w:val="18"/>
        </w:rPr>
      </w:pPr>
    </w:p>
    <w:p w:rsidR="00511AC5" w:rsidRPr="0013394B" w:rsidRDefault="00511AC5" w:rsidP="00394866">
      <w:pPr>
        <w:autoSpaceDE w:val="0"/>
        <w:autoSpaceDN w:val="0"/>
        <w:adjustRightInd w:val="0"/>
        <w:spacing w:after="0" w:line="276" w:lineRule="auto"/>
        <w:jc w:val="both"/>
        <w:rPr>
          <w:rFonts w:ascii="Century Gothic" w:eastAsia="Arial Unicode MS" w:hAnsi="Century Gothic" w:cs="Tahoma"/>
          <w:b/>
          <w:sz w:val="18"/>
          <w:szCs w:val="18"/>
        </w:rPr>
      </w:pPr>
      <w:r w:rsidRPr="0013394B">
        <w:rPr>
          <w:rFonts w:ascii="Century Gothic" w:eastAsia="Arial Unicode MS" w:hAnsi="Century Gothic" w:cs="Tahoma"/>
          <w:sz w:val="18"/>
          <w:szCs w:val="18"/>
        </w:rPr>
        <w:t xml:space="preserve">Si </w:t>
      </w:r>
      <w:r w:rsidRPr="0013394B">
        <w:rPr>
          <w:rFonts w:ascii="Century Gothic" w:eastAsia="Arial Unicode MS" w:hAnsi="Century Gothic" w:cs="Tahoma"/>
          <w:b/>
          <w:sz w:val="18"/>
          <w:szCs w:val="18"/>
        </w:rPr>
        <w:t>EL CONTRATISTA</w:t>
      </w:r>
      <w:r w:rsidRPr="0013394B">
        <w:rPr>
          <w:rFonts w:ascii="Century Gothic" w:eastAsia="Arial Unicode MS" w:hAnsi="Century Gothic" w:cs="Tahoma"/>
          <w:sz w:val="18"/>
          <w:szCs w:val="18"/>
        </w:rPr>
        <w:t xml:space="preserve"> se negare a constituir la garantía, así como no otorgarla en los términos, cuantías y duración establecidos en esta cláusula, </w:t>
      </w:r>
      <w:r w:rsidRPr="0013394B">
        <w:rPr>
          <w:rFonts w:ascii="Century Gothic" w:eastAsia="Arial Unicode MS" w:hAnsi="Century Gothic" w:cs="Tahoma"/>
          <w:b/>
          <w:sz w:val="18"/>
          <w:szCs w:val="18"/>
        </w:rPr>
        <w:t>EL HOSPITAL</w:t>
      </w:r>
      <w:r w:rsidRPr="0013394B">
        <w:rPr>
          <w:rFonts w:ascii="Century Gothic" w:eastAsia="Arial Unicode MS" w:hAnsi="Century Gothic" w:cs="Tahoma"/>
          <w:sz w:val="18"/>
          <w:szCs w:val="18"/>
        </w:rPr>
        <w:t xml:space="preserve"> podrá declarar la caducidad del presente contrato. </w:t>
      </w:r>
      <w:r w:rsidRPr="0013394B">
        <w:rPr>
          <w:rFonts w:ascii="Century Gothic" w:eastAsia="Arial Unicode MS" w:hAnsi="Century Gothic" w:cs="Tahoma"/>
          <w:b/>
          <w:sz w:val="18"/>
          <w:szCs w:val="18"/>
        </w:rPr>
        <w:t xml:space="preserve">En   las   pólizas   deberá   constar   que a). Las pólizas   no   expirarán   por   falta   de   pago   de   la   prima   o   revocatoria unilateral. b). En la póliza deberá constar que la aseguradora renuncia al beneficio de excusión. </w:t>
      </w:r>
      <w:proofErr w:type="gramStart"/>
      <w:r w:rsidRPr="0013394B">
        <w:rPr>
          <w:rFonts w:ascii="Century Gothic" w:eastAsia="Arial Unicode MS" w:hAnsi="Century Gothic" w:cs="Tahoma"/>
          <w:b/>
          <w:sz w:val="18"/>
          <w:szCs w:val="18"/>
        </w:rPr>
        <w:t>c)</w:t>
      </w:r>
      <w:proofErr w:type="gramEnd"/>
      <w:r w:rsidRPr="0013394B">
        <w:rPr>
          <w:rFonts w:ascii="Century Gothic" w:eastAsia="Arial Unicode MS" w:hAnsi="Century Gothic" w:cs="Tahoma"/>
          <w:b/>
          <w:sz w:val="18"/>
          <w:szCs w:val="18"/>
        </w:rPr>
        <w:t>. En la póliza deberá constar expresamente que se ampara el cumplimiento del contrato, el pago de las multas y de la penal pecuniaria convenidas.</w:t>
      </w:r>
      <w:r w:rsidRPr="0013394B">
        <w:rPr>
          <w:rFonts w:ascii="Century Gothic" w:eastAsia="Arial Unicode MS" w:hAnsi="Century Gothic" w:cs="Tahoma"/>
          <w:sz w:val="18"/>
          <w:szCs w:val="18"/>
        </w:rPr>
        <w:t xml:space="preserve"> </w:t>
      </w:r>
    </w:p>
    <w:p w:rsidR="00511AC5"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10A19" w:rsidRPr="0013394B" w:rsidRDefault="0013394B" w:rsidP="00310A19">
      <w:pPr>
        <w:autoSpaceDE w:val="0"/>
        <w:autoSpaceDN w:val="0"/>
        <w:adjustRightInd w:val="0"/>
        <w:spacing w:after="0" w:line="276" w:lineRule="auto"/>
        <w:jc w:val="both"/>
        <w:rPr>
          <w:rFonts w:ascii="Century Gothic" w:hAnsi="Century Gothic" w:cs="Arial"/>
          <w:b/>
          <w:bCs/>
          <w:sz w:val="18"/>
          <w:szCs w:val="18"/>
        </w:rPr>
      </w:pPr>
      <w:r w:rsidRPr="0013394B">
        <w:rPr>
          <w:rFonts w:ascii="Century Gothic" w:hAnsi="Century Gothic" w:cs="Arial"/>
          <w:b/>
          <w:bCs/>
          <w:sz w:val="18"/>
          <w:szCs w:val="18"/>
        </w:rPr>
        <w:t>8</w:t>
      </w:r>
      <w:r w:rsidR="00310A19" w:rsidRPr="0013394B">
        <w:rPr>
          <w:rFonts w:ascii="Century Gothic" w:hAnsi="Century Gothic" w:cs="Arial"/>
          <w:b/>
          <w:bCs/>
          <w:sz w:val="18"/>
          <w:szCs w:val="18"/>
        </w:rPr>
        <w:t xml:space="preserve">. FORMA DE PAGO: </w:t>
      </w:r>
      <w:r w:rsidR="00310A19" w:rsidRPr="0013394B">
        <w:rPr>
          <w:rFonts w:ascii="Century Gothic" w:hAnsi="Century Gothic" w:cs="Arial"/>
          <w:sz w:val="18"/>
          <w:szCs w:val="18"/>
        </w:rPr>
        <w:t xml:space="preserve">El valor del contrato que llegaré a suscribirse se cancelará mediante </w:t>
      </w:r>
      <w:r w:rsidR="004A0F3D">
        <w:rPr>
          <w:rFonts w:ascii="Century Gothic" w:hAnsi="Century Gothic" w:cs="Arial"/>
          <w:b/>
          <w:sz w:val="18"/>
          <w:szCs w:val="18"/>
        </w:rPr>
        <w:t>PAGOS PARCIALES</w:t>
      </w:r>
      <w:r w:rsidR="00310A19" w:rsidRPr="0013394B">
        <w:rPr>
          <w:rFonts w:ascii="Century Gothic" w:hAnsi="Century Gothic" w:cs="Arial"/>
          <w:sz w:val="18"/>
          <w:szCs w:val="18"/>
        </w:rPr>
        <w:t xml:space="preserve"> previo informe de supervisión, dentro de los </w:t>
      </w:r>
      <w:r w:rsidR="00310A19" w:rsidRPr="0013394B">
        <w:rPr>
          <w:rFonts w:ascii="Century Gothic" w:hAnsi="Century Gothic" w:cs="Arial"/>
          <w:b/>
          <w:sz w:val="18"/>
          <w:szCs w:val="18"/>
        </w:rPr>
        <w:t>sesenta (60) días</w:t>
      </w:r>
      <w:r w:rsidR="00310A19" w:rsidRPr="0013394B">
        <w:rPr>
          <w:rFonts w:ascii="Century Gothic" w:hAnsi="Century Gothic" w:cs="Arial"/>
          <w:sz w:val="18"/>
          <w:szCs w:val="18"/>
        </w:rPr>
        <w:t xml:space="preserve"> siguientes al recibo a satisfacción de los servicios objeto del contrato, previo cumplimiento de los trámites administrativos y financieros a que haya lugar y radicación de los siguientes documentos</w:t>
      </w:r>
      <w:r w:rsidR="00310A19" w:rsidRPr="0013394B">
        <w:rPr>
          <w:rFonts w:ascii="Century Gothic" w:hAnsi="Century Gothic" w:cs="Arial"/>
          <w:b/>
          <w:sz w:val="18"/>
          <w:szCs w:val="18"/>
        </w:rPr>
        <w:t>:</w:t>
      </w:r>
      <w:r w:rsidR="00310A19" w:rsidRPr="0013394B">
        <w:rPr>
          <w:rFonts w:ascii="Century Gothic" w:hAnsi="Century Gothic" w:cs="Arial"/>
          <w:b/>
          <w:bCs/>
          <w:sz w:val="18"/>
          <w:szCs w:val="18"/>
        </w:rPr>
        <w:t xml:space="preserve"> </w:t>
      </w:r>
      <w:r w:rsidR="00310A19" w:rsidRPr="0013394B">
        <w:rPr>
          <w:rFonts w:ascii="Century Gothic" w:hAnsi="Century Gothic" w:cs="Arial"/>
          <w:b/>
          <w:sz w:val="18"/>
          <w:szCs w:val="18"/>
        </w:rPr>
        <w:t>1.</w:t>
      </w:r>
      <w:r w:rsidR="00310A19" w:rsidRPr="0013394B">
        <w:rPr>
          <w:rFonts w:ascii="Century Gothic" w:hAnsi="Century Gothic" w:cs="Arial"/>
          <w:sz w:val="18"/>
          <w:szCs w:val="18"/>
        </w:rPr>
        <w:t xml:space="preserve"> Factura Comercial que contenga lo estipulado en el artículo 617, modificado por los artículos 40 de la Ley 223 de 1995 y artículo 64 Ley 788 de 2002 del Estatuto Tributario.</w:t>
      </w:r>
      <w:r w:rsidR="00310A19" w:rsidRPr="0013394B">
        <w:rPr>
          <w:rFonts w:ascii="Century Gothic" w:hAnsi="Century Gothic" w:cs="Arial"/>
          <w:b/>
          <w:bCs/>
          <w:sz w:val="18"/>
          <w:szCs w:val="18"/>
        </w:rPr>
        <w:t xml:space="preserve"> </w:t>
      </w:r>
      <w:r w:rsidR="00310A19" w:rsidRPr="0013394B">
        <w:rPr>
          <w:rFonts w:ascii="Century Gothic" w:hAnsi="Century Gothic" w:cs="Arial"/>
          <w:b/>
          <w:sz w:val="18"/>
          <w:szCs w:val="18"/>
        </w:rPr>
        <w:t>2.</w:t>
      </w:r>
      <w:r w:rsidR="00310A19" w:rsidRPr="0013394B">
        <w:rPr>
          <w:rFonts w:ascii="Century Gothic" w:hAnsi="Century Gothic" w:cs="Arial"/>
          <w:sz w:val="18"/>
          <w:szCs w:val="18"/>
        </w:rPr>
        <w:t xml:space="preserve"> Certificado y planilla de pago a los sistemas de seguridad social integral (Salud, Pensión y riesgos profesionales) y aportes parafiscales (Caja de compensación familiar, Sena e Instituto Colombiano de Bienestar Familiar) de conformidad con la normatividad vigente. </w:t>
      </w:r>
      <w:r w:rsidR="00310A19" w:rsidRPr="0013394B">
        <w:rPr>
          <w:rFonts w:ascii="Century Gothic" w:hAnsi="Century Gothic" w:cs="Arial"/>
          <w:b/>
          <w:sz w:val="18"/>
          <w:szCs w:val="18"/>
        </w:rPr>
        <w:t xml:space="preserve">3. </w:t>
      </w:r>
      <w:r w:rsidR="00310A19" w:rsidRPr="0013394B">
        <w:rPr>
          <w:rFonts w:ascii="Century Gothic" w:hAnsi="Century Gothic" w:cs="Arial"/>
          <w:sz w:val="18"/>
          <w:szCs w:val="18"/>
        </w:rPr>
        <w:t>Acta de Recibo a parcial y /o informe de supervisor del Objeto Contractual</w:t>
      </w:r>
      <w:r w:rsidR="00310A19" w:rsidRPr="0013394B">
        <w:rPr>
          <w:rFonts w:ascii="Century Gothic" w:hAnsi="Century Gothic" w:cs="Arial"/>
          <w:color w:val="1F497D"/>
          <w:sz w:val="18"/>
          <w:szCs w:val="18"/>
        </w:rPr>
        <w:t xml:space="preserve">, </w:t>
      </w:r>
      <w:r w:rsidR="00310A19" w:rsidRPr="0013394B">
        <w:rPr>
          <w:rFonts w:ascii="Century Gothic" w:hAnsi="Century Gothic" w:cs="Arial"/>
          <w:sz w:val="18"/>
          <w:szCs w:val="18"/>
        </w:rPr>
        <w:t xml:space="preserve">debidamente diligenciado y firmado por el contratista y supervisor del contrato.  </w:t>
      </w:r>
      <w:r w:rsidR="00310A19" w:rsidRPr="0013394B">
        <w:rPr>
          <w:rFonts w:ascii="Century Gothic" w:hAnsi="Century Gothic" w:cs="Arial"/>
          <w:b/>
          <w:sz w:val="18"/>
          <w:szCs w:val="18"/>
        </w:rPr>
        <w:t xml:space="preserve">4. </w:t>
      </w:r>
      <w:r w:rsidR="00310A19" w:rsidRPr="0013394B">
        <w:rPr>
          <w:rFonts w:ascii="Century Gothic" w:hAnsi="Century Gothic" w:cs="Arial"/>
          <w:sz w:val="18"/>
          <w:szCs w:val="18"/>
        </w:rPr>
        <w:t xml:space="preserve">El Contratista deberá entregar copia de la certificación Bancaria no mayor a 30 días, para efectos de giro electrónico, donde contenga: </w:t>
      </w:r>
      <w:r w:rsidR="00310A19" w:rsidRPr="0013394B">
        <w:rPr>
          <w:rFonts w:ascii="Century Gothic" w:hAnsi="Century Gothic" w:cs="Arial"/>
          <w:b/>
          <w:sz w:val="18"/>
          <w:szCs w:val="18"/>
        </w:rPr>
        <w:t>a)</w:t>
      </w:r>
      <w:r w:rsidR="00310A19" w:rsidRPr="0013394B">
        <w:rPr>
          <w:rFonts w:ascii="Century Gothic" w:hAnsi="Century Gothic" w:cs="Arial"/>
          <w:sz w:val="18"/>
          <w:szCs w:val="18"/>
        </w:rPr>
        <w:t xml:space="preserve"> </w:t>
      </w:r>
      <w:r w:rsidR="00310A19" w:rsidRPr="0013394B">
        <w:rPr>
          <w:rFonts w:ascii="Century Gothic" w:hAnsi="Century Gothic"/>
          <w:sz w:val="18"/>
          <w:szCs w:val="18"/>
        </w:rPr>
        <w:t xml:space="preserve">Nombre o Razón Social. </w:t>
      </w:r>
      <w:r w:rsidR="00310A19" w:rsidRPr="0013394B">
        <w:rPr>
          <w:rFonts w:ascii="Century Gothic" w:hAnsi="Century Gothic"/>
          <w:b/>
          <w:sz w:val="18"/>
          <w:szCs w:val="18"/>
        </w:rPr>
        <w:t>b)</w:t>
      </w:r>
      <w:r w:rsidR="00310A19" w:rsidRPr="0013394B">
        <w:rPr>
          <w:rFonts w:ascii="Century Gothic" w:hAnsi="Century Gothic" w:cs="Arial"/>
          <w:sz w:val="18"/>
          <w:szCs w:val="18"/>
        </w:rPr>
        <w:t xml:space="preserve"> </w:t>
      </w:r>
      <w:r w:rsidR="00310A19" w:rsidRPr="0013394B">
        <w:rPr>
          <w:rFonts w:ascii="Century Gothic" w:hAnsi="Century Gothic"/>
          <w:sz w:val="18"/>
          <w:szCs w:val="18"/>
        </w:rPr>
        <w:t xml:space="preserve">Numero de </w:t>
      </w:r>
      <w:proofErr w:type="spellStart"/>
      <w:r w:rsidR="00310A19" w:rsidRPr="0013394B">
        <w:rPr>
          <w:rFonts w:ascii="Century Gothic" w:hAnsi="Century Gothic"/>
          <w:sz w:val="18"/>
          <w:szCs w:val="18"/>
        </w:rPr>
        <w:t>Nit</w:t>
      </w:r>
      <w:proofErr w:type="spellEnd"/>
      <w:r w:rsidR="00310A19" w:rsidRPr="0013394B">
        <w:rPr>
          <w:rFonts w:ascii="Century Gothic" w:hAnsi="Century Gothic"/>
          <w:sz w:val="18"/>
          <w:szCs w:val="18"/>
        </w:rPr>
        <w:t xml:space="preserve">. Entidad Financiera. </w:t>
      </w:r>
      <w:proofErr w:type="gramStart"/>
      <w:r w:rsidR="00310A19" w:rsidRPr="0013394B">
        <w:rPr>
          <w:rFonts w:ascii="Century Gothic" w:hAnsi="Century Gothic"/>
          <w:b/>
          <w:sz w:val="18"/>
          <w:szCs w:val="18"/>
        </w:rPr>
        <w:t>c)</w:t>
      </w:r>
      <w:r w:rsidR="00310A19" w:rsidRPr="0013394B">
        <w:rPr>
          <w:rFonts w:ascii="Century Gothic" w:hAnsi="Century Gothic"/>
          <w:sz w:val="18"/>
          <w:szCs w:val="18"/>
        </w:rPr>
        <w:t>Número</w:t>
      </w:r>
      <w:proofErr w:type="gramEnd"/>
      <w:r w:rsidR="00310A19" w:rsidRPr="0013394B">
        <w:rPr>
          <w:rFonts w:ascii="Century Gothic" w:hAnsi="Century Gothic"/>
          <w:sz w:val="18"/>
          <w:szCs w:val="18"/>
        </w:rPr>
        <w:t xml:space="preserve"> de cuenta Clase de cuenta (Ahorros o corriente).</w:t>
      </w:r>
    </w:p>
    <w:p w:rsidR="00310A19" w:rsidRPr="0013394B" w:rsidRDefault="00310A19" w:rsidP="00394866">
      <w:pPr>
        <w:autoSpaceDE w:val="0"/>
        <w:autoSpaceDN w:val="0"/>
        <w:adjustRightInd w:val="0"/>
        <w:spacing w:after="0" w:line="276" w:lineRule="auto"/>
        <w:jc w:val="both"/>
        <w:rPr>
          <w:rFonts w:ascii="Century Gothic" w:hAnsi="Century Gothic" w:cs="Arial"/>
          <w:b/>
          <w:bCs/>
          <w:sz w:val="18"/>
          <w:szCs w:val="18"/>
        </w:rPr>
      </w:pPr>
      <w:bookmarkStart w:id="0" w:name="_GoBack"/>
      <w:bookmarkEnd w:id="0"/>
    </w:p>
    <w:p w:rsidR="00394866" w:rsidRPr="0013394B" w:rsidRDefault="0013394B"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9</w:t>
      </w:r>
      <w:r w:rsidR="00394866" w:rsidRPr="0013394B">
        <w:rPr>
          <w:rFonts w:ascii="Century Gothic" w:hAnsi="Century Gothic" w:cs="Arial"/>
          <w:b/>
          <w:bCs/>
          <w:sz w:val="18"/>
          <w:szCs w:val="18"/>
        </w:rPr>
        <w:t>. CESIONES: El CONTRATISTA</w:t>
      </w:r>
      <w:r w:rsidR="00394866" w:rsidRPr="0013394B">
        <w:rPr>
          <w:rFonts w:ascii="Century Gothic" w:hAnsi="Century Gothic" w:cs="Arial"/>
          <w:bCs/>
          <w:sz w:val="18"/>
          <w:szCs w:val="18"/>
        </w:rPr>
        <w:t xml:space="preserve"> no podrá ceder la presente aceptación de oferta a persona alguna natural o jurídica, sin la previa y expresa autorización escrita de EL HOSPITAL pudiendo ésta reservarse las razones que tenga para negar dicha autorización, careciendo en absoluto de validez todo traspaso que se hiciere sin el lleno de este requisito, siendo causal de terminación de la misma.  La celebración de cesiones no exonera de las responsabilidades que asume en virtud de la presente comunicación de aceptación de oferta, EL HOSPITAL no adquirirá relación alguna con estos. En caso de aceptación a la cesión solicitada, el CESIONARIO debe constituir una garantía para amparar el cumplimiento de las obligaciones que ha asumido por virtud de la cesión.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13394B"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10</w:t>
      </w:r>
      <w:r w:rsidR="00394866" w:rsidRPr="0013394B">
        <w:rPr>
          <w:rFonts w:ascii="Century Gothic" w:hAnsi="Century Gothic" w:cs="Arial"/>
          <w:b/>
          <w:bCs/>
          <w:sz w:val="18"/>
          <w:szCs w:val="18"/>
        </w:rPr>
        <w:t>. CONFIDENCIALIDAD:</w:t>
      </w:r>
      <w:r w:rsidR="00394866" w:rsidRPr="0013394B">
        <w:rPr>
          <w:rFonts w:ascii="Century Gothic" w:hAnsi="Century Gothic" w:cs="Arial"/>
          <w:bCs/>
          <w:sz w:val="18"/>
          <w:szCs w:val="18"/>
        </w:rPr>
        <w:t xml:space="preserve"> El CONTRATISTA y el supervisor se obligan a no divulgar ningún tipo de información de cualquier naturaleza a terceras personas, en relación con el objeto del proceso contractual, ni de lugares que llegare a conocer por ser considerados de seguridad nacional, a menos que dicha información sea requerida por autoridad competente.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BD282B"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1</w:t>
      </w:r>
      <w:r w:rsidR="0013394B" w:rsidRPr="0013394B">
        <w:rPr>
          <w:rFonts w:ascii="Century Gothic" w:hAnsi="Century Gothic" w:cs="Arial"/>
          <w:b/>
          <w:bCs/>
          <w:sz w:val="18"/>
          <w:szCs w:val="18"/>
        </w:rPr>
        <w:t>1</w:t>
      </w:r>
      <w:r w:rsidR="00394866" w:rsidRPr="0013394B">
        <w:rPr>
          <w:rFonts w:ascii="Century Gothic" w:hAnsi="Century Gothic" w:cs="Arial"/>
          <w:b/>
          <w:bCs/>
          <w:sz w:val="18"/>
          <w:szCs w:val="18"/>
        </w:rPr>
        <w:t>. INHABILIDADES E INCOMPATIBILIDADES:</w:t>
      </w:r>
      <w:r w:rsidR="00394866" w:rsidRPr="0013394B">
        <w:rPr>
          <w:rFonts w:ascii="Century Gothic" w:hAnsi="Century Gothic" w:cs="Arial"/>
          <w:bCs/>
          <w:sz w:val="18"/>
          <w:szCs w:val="18"/>
        </w:rPr>
        <w:t xml:space="preserve"> El CONTRATISTA declara bajo la gravedad de juramento que no se halla incurso en ninguna de las causales de inhabilidad e incompatibilidad previstas en las Leyes 80 de 1993, 1150 de 2007, 1474 de 2011 (Estatuto Anticorrupción) y demás normas concordantes que, si llegare a sobrevenir alguna, actuará conforme a lo dispuesto en ellas.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310A19"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1</w:t>
      </w:r>
      <w:r w:rsidR="0013394B" w:rsidRPr="0013394B">
        <w:rPr>
          <w:rFonts w:ascii="Century Gothic" w:hAnsi="Century Gothic" w:cs="Arial"/>
          <w:b/>
          <w:bCs/>
          <w:sz w:val="18"/>
          <w:szCs w:val="18"/>
        </w:rPr>
        <w:t>2</w:t>
      </w:r>
      <w:r w:rsidR="00394866" w:rsidRPr="0013394B">
        <w:rPr>
          <w:rFonts w:ascii="Century Gothic" w:hAnsi="Century Gothic" w:cs="Arial"/>
          <w:b/>
          <w:bCs/>
          <w:sz w:val="18"/>
          <w:szCs w:val="18"/>
        </w:rPr>
        <w:t>. EXCLUSIÓN RELACIÓN LABORAL:</w:t>
      </w:r>
      <w:r w:rsidR="00394866" w:rsidRPr="0013394B">
        <w:rPr>
          <w:rFonts w:ascii="Century Gothic" w:hAnsi="Century Gothic" w:cs="Arial"/>
          <w:bCs/>
          <w:sz w:val="18"/>
          <w:szCs w:val="18"/>
        </w:rPr>
        <w:t xml:space="preserve"> La presente comunicación de aceptación por su naturaleza, no constituye vínculo laboral, ni subordinación, ni genera prestaciones sociales entre EL HOSPITAL y el CONTRATISTA, ni entre EL HOSPITAL y las personas con las que el mismo cuente para la ejecución del objeto del proceso contractual.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511AC5"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1</w:t>
      </w:r>
      <w:r w:rsidR="0013394B" w:rsidRPr="0013394B">
        <w:rPr>
          <w:rFonts w:ascii="Century Gothic" w:hAnsi="Century Gothic" w:cs="Arial"/>
          <w:b/>
          <w:bCs/>
          <w:sz w:val="18"/>
          <w:szCs w:val="18"/>
        </w:rPr>
        <w:t>3</w:t>
      </w:r>
      <w:r w:rsidR="00394866" w:rsidRPr="0013394B">
        <w:rPr>
          <w:rFonts w:ascii="Century Gothic" w:hAnsi="Century Gothic" w:cs="Arial"/>
          <w:b/>
          <w:bCs/>
          <w:sz w:val="18"/>
          <w:szCs w:val="18"/>
        </w:rPr>
        <w:t>. SANCIONES:</w:t>
      </w:r>
      <w:r w:rsidR="00394866" w:rsidRPr="0013394B">
        <w:rPr>
          <w:rFonts w:ascii="Century Gothic" w:hAnsi="Century Gothic" w:cs="Arial"/>
          <w:bCs/>
          <w:sz w:val="18"/>
          <w:szCs w:val="18"/>
        </w:rPr>
        <w:t xml:space="preserve"> Con fundamento en el principio de la autonomía de la voluntad, las partes pactan las siguientes multas: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 MULTAS:</w:t>
      </w:r>
      <w:r w:rsidRPr="0013394B">
        <w:rPr>
          <w:rFonts w:ascii="Century Gothic" w:hAnsi="Century Gothic" w:cs="Arial"/>
          <w:bCs/>
          <w:sz w:val="18"/>
          <w:szCs w:val="18"/>
        </w:rPr>
        <w:t xml:space="preserve"> En caso de retardo o incumplimiento parcial o total de alguna de las obligaciones derivadas de la presente comunicación de aceptación de oferta por causas imputables a EL CONTRATISTA, salvo circunstancias de fuerza mayor o caso fortuito conforme a las definiciones del artículo 64 del Código Civil Colombiano, EL HOSPITAL podrá imponer al CONTRATISTA multas cuyo valor se liquidará con base en el tres por ciento (3%) del valor del objeto contractual dejado de ejecutar, por cada día de retraso y hasta por treinta (30) días hábiles.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 xml:space="preserve"> MULTAS POR INCUMPLIMIENTO AL SISTEMA DE SEGURIDAD SOCIAL Y PARAFISCALES: </w:t>
      </w:r>
      <w:r w:rsidRPr="0013394B">
        <w:rPr>
          <w:rFonts w:ascii="Century Gothic" w:hAnsi="Century Gothic" w:cs="Arial"/>
          <w:bCs/>
          <w:sz w:val="18"/>
          <w:szCs w:val="18"/>
        </w:rPr>
        <w:t xml:space="preserve">En caso de mora o incumplimiento de las obligaciones frente al Sistema de Seguridad Social y Parafiscales, EL HOSPITAL podrá imponer al CONTRATISTA multas, cuyo valor se liquidará con base en el cero punto </w:t>
      </w:r>
      <w:r w:rsidRPr="0013394B">
        <w:rPr>
          <w:rFonts w:ascii="Century Gothic" w:hAnsi="Century Gothic" w:cs="Arial"/>
          <w:bCs/>
          <w:sz w:val="18"/>
          <w:szCs w:val="18"/>
        </w:rPr>
        <w:lastRenderedPageBreak/>
        <w:t xml:space="preserve">dos por ciento (0.2%) del valor de la presente comunicación de aceptación de oferta, por cada día de retardo en la presentación de la certificación y soportes que evidencie el cumplimiento de la presente obligación y hasta su cumplimiento. Estas sanciones se reportarán a la Cámara de Comercio competente de conformidad con lo previsto en la normatividad vigente. El pago, deducción o compensación de las multas no exonerará al CONTRATISTA del cumplimiento de las obligaciones emanadas de la presente comunicación de aceptación de oferta. En caso de que la falta o incumplimiento se vuelva a presentar y que originalmente ya hubiera sido penalizada con multa, será susceptible de una decisión adecuada y proporcional al incumplimiento, bien a través de nuevas multas o de otras medidas tendientes a conminar o castigar al CONTRATISTA.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 MULTA POR LA MORA EN LA CONSTITUCIÓN DE LOS REQUISITOS DE EJECUCIÓN:</w:t>
      </w:r>
      <w:r w:rsidRPr="0013394B">
        <w:rPr>
          <w:rFonts w:ascii="Century Gothic" w:hAnsi="Century Gothic" w:cs="Arial"/>
          <w:bCs/>
          <w:sz w:val="18"/>
          <w:szCs w:val="18"/>
        </w:rPr>
        <w:t xml:space="preserve"> Cuando el CONTRATISTA no constituya dentro del término y en la forma prevista en el contrato de Mínima Cuantía, o en alguno de sus modificatorios, la póliza de garantía única, el Hospital podrá mediante acto administrativo imponer al CONTRATISTA  multa, cuyo valor se liquidará con base en un cero punto dos por ciento  (0,2%) del valor del contrato, por cada día de retardo y hasta por diez (10) días, al cabo de los cuales el HOSPITAL podrá optar por declarar la caducidad.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1</w:t>
      </w:r>
      <w:r w:rsidR="0013394B" w:rsidRPr="0013394B">
        <w:rPr>
          <w:rFonts w:ascii="Century Gothic" w:hAnsi="Century Gothic" w:cs="Arial"/>
          <w:b/>
          <w:bCs/>
          <w:sz w:val="18"/>
          <w:szCs w:val="18"/>
        </w:rPr>
        <w:t>4</w:t>
      </w:r>
      <w:r w:rsidRPr="0013394B">
        <w:rPr>
          <w:rFonts w:ascii="Century Gothic" w:hAnsi="Century Gothic" w:cs="Arial"/>
          <w:b/>
          <w:bCs/>
          <w:sz w:val="18"/>
          <w:szCs w:val="18"/>
        </w:rPr>
        <w:t>. CLÁUSULA PENAL PECUNIARIA:</w:t>
      </w:r>
      <w:r w:rsidRPr="0013394B">
        <w:rPr>
          <w:rFonts w:ascii="Century Gothic" w:hAnsi="Century Gothic" w:cs="Arial"/>
          <w:bCs/>
          <w:sz w:val="18"/>
          <w:szCs w:val="18"/>
        </w:rPr>
        <w:t xml:space="preserve"> Con fundamento en el principio de la autonomía de la voluntad, las partes pactan la exigibilidad de la cláusula penal pecuniaria en caso de mora, declaratoria de incumplimiento parcial, total o caducidad de las obligaciones derivadas de la presente comunicación de aceptación de oferta, evento en el cual EL CONTRATISTA pagará a EL HOSPITAL, a título de pena pecuniaria y no de indemnización, una suma equivalente al </w:t>
      </w:r>
      <w:r w:rsidR="00BD282B" w:rsidRPr="0013394B">
        <w:rPr>
          <w:rFonts w:ascii="Century Gothic" w:hAnsi="Century Gothic" w:cs="Arial"/>
          <w:bCs/>
          <w:sz w:val="18"/>
          <w:szCs w:val="18"/>
        </w:rPr>
        <w:t>veinte</w:t>
      </w:r>
      <w:r w:rsidRPr="0013394B">
        <w:rPr>
          <w:rFonts w:ascii="Century Gothic" w:hAnsi="Century Gothic" w:cs="Arial"/>
          <w:bCs/>
          <w:sz w:val="18"/>
          <w:szCs w:val="18"/>
        </w:rPr>
        <w:t xml:space="preserve"> por </w:t>
      </w:r>
      <w:r w:rsidRPr="003355E3">
        <w:rPr>
          <w:rFonts w:ascii="Century Gothic" w:hAnsi="Century Gothic" w:cs="Arial"/>
          <w:b/>
          <w:bCs/>
          <w:sz w:val="18"/>
          <w:szCs w:val="18"/>
        </w:rPr>
        <w:t>ciento (</w:t>
      </w:r>
      <w:r w:rsidR="00BD282B" w:rsidRPr="003355E3">
        <w:rPr>
          <w:rFonts w:ascii="Century Gothic" w:hAnsi="Century Gothic" w:cs="Arial"/>
          <w:b/>
          <w:bCs/>
          <w:sz w:val="18"/>
          <w:szCs w:val="18"/>
        </w:rPr>
        <w:t>2</w:t>
      </w:r>
      <w:r w:rsidRPr="003355E3">
        <w:rPr>
          <w:rFonts w:ascii="Century Gothic" w:hAnsi="Century Gothic" w:cs="Arial"/>
          <w:b/>
          <w:bCs/>
          <w:sz w:val="18"/>
          <w:szCs w:val="18"/>
        </w:rPr>
        <w:t>0%)</w:t>
      </w:r>
      <w:r w:rsidRPr="0013394B">
        <w:rPr>
          <w:rFonts w:ascii="Century Gothic" w:hAnsi="Century Gothic" w:cs="Arial"/>
          <w:bCs/>
          <w:sz w:val="18"/>
          <w:szCs w:val="18"/>
        </w:rPr>
        <w:t xml:space="preserve"> del valor del mismo. En caso que el simple retardo se presente sobre una parte de la obligación principal, el porcentaje pactado a título de cláusula penal pecuniaria se aplicará sobre el valor de la comunicación de aceptación de oferta por ejecutar, de acuerdo con lo establecido en el Artículo 1.596 del Código Civil. PARÁGRAFO: El CONTRATISTA renuncia con su firma a la constitución en mora a que se refiere el artículo 1.594 del Código Civil. No obstante, EL HOSPITAL se reserva el derecho de cobrar los perjuicios por encima del monto de lo aquí pactado, siempre que los mismos se acrediten.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1</w:t>
      </w:r>
      <w:r w:rsidR="0013394B" w:rsidRPr="0013394B">
        <w:rPr>
          <w:rFonts w:ascii="Century Gothic" w:hAnsi="Century Gothic" w:cs="Arial"/>
          <w:b/>
          <w:bCs/>
          <w:sz w:val="18"/>
          <w:szCs w:val="18"/>
        </w:rPr>
        <w:t>5</w:t>
      </w:r>
      <w:r w:rsidRPr="0013394B">
        <w:rPr>
          <w:rFonts w:ascii="Century Gothic" w:hAnsi="Century Gothic" w:cs="Arial"/>
          <w:b/>
          <w:bCs/>
          <w:sz w:val="18"/>
          <w:szCs w:val="18"/>
        </w:rPr>
        <w:t xml:space="preserve">. PAGO MULTAS Y CLÁUSULA PENAL PECUNIARIA: </w:t>
      </w:r>
      <w:r w:rsidRPr="0013394B">
        <w:rPr>
          <w:rFonts w:ascii="Century Gothic" w:hAnsi="Century Gothic" w:cs="Arial"/>
          <w:bCs/>
          <w:sz w:val="18"/>
          <w:szCs w:val="18"/>
        </w:rPr>
        <w:t xml:space="preserve">Una vez notificada la resolución por medio de la cual se impone alguna de las sanciones antes descritas, el CONTRATISTA dispondrá dentro de los cinco (5) días hábiles siguientes para proceder de manera voluntaria a su pago; en caso de no efectuarse, el CONTRATISTA autoriza a EL HOSPITAL a descontar de las sumas que se le adeuden. De no existir tales saldos a su favor o de no resultar suficientes para cubrir la totalidad del valor de la sanción, EL HOSPITAL podrá obtener el pago de la multa y de la cláusula penal pecuniaria la cual se cobrará por vía ejecutiva. PARÁGRAFO: Las multas y la cláusula penal pecuniaria, no serán reintegrables aún en el supuesto que el CONTRATISTA dé posterior ejecución a la obligación incumplida. Lo anterior, con fundamento en el principio de autonomía de la voluntad de las partes.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1</w:t>
      </w:r>
      <w:r w:rsidR="0013394B" w:rsidRPr="0013394B">
        <w:rPr>
          <w:rFonts w:ascii="Century Gothic" w:hAnsi="Century Gothic" w:cs="Arial"/>
          <w:b/>
          <w:bCs/>
          <w:sz w:val="18"/>
          <w:szCs w:val="18"/>
        </w:rPr>
        <w:t>6</w:t>
      </w:r>
      <w:r w:rsidRPr="0013394B">
        <w:rPr>
          <w:rFonts w:ascii="Century Gothic" w:hAnsi="Century Gothic" w:cs="Arial"/>
          <w:b/>
          <w:bCs/>
          <w:sz w:val="18"/>
          <w:szCs w:val="18"/>
        </w:rPr>
        <w:t>. PROCEDIMIENTO DEBIDO PROCESO PARA IMPOSICIÓN DE MULTAS, SANCIONES Y DECLARATORIAS DE INCUMPLIMIENTO:</w:t>
      </w:r>
      <w:r w:rsidRPr="0013394B">
        <w:rPr>
          <w:rFonts w:ascii="Century Gothic" w:hAnsi="Century Gothic" w:cs="Arial"/>
          <w:bCs/>
          <w:sz w:val="18"/>
          <w:szCs w:val="18"/>
        </w:rPr>
        <w:t xml:space="preserve"> La declaración e imposición de multas y penal pecuniaria se harán cumpliendo el procedimiento establecido en el artículo 17 de la ley 1150 de 2007, Artículo 86 de la ley 1474 del 2011 y demás normatividad vigente.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1</w:t>
      </w:r>
      <w:r w:rsidR="0013394B" w:rsidRPr="0013394B">
        <w:rPr>
          <w:rFonts w:ascii="Century Gothic" w:hAnsi="Century Gothic" w:cs="Arial"/>
          <w:b/>
          <w:bCs/>
          <w:sz w:val="18"/>
          <w:szCs w:val="18"/>
        </w:rPr>
        <w:t>7</w:t>
      </w:r>
      <w:r w:rsidRPr="0013394B">
        <w:rPr>
          <w:rFonts w:ascii="Century Gothic" w:hAnsi="Century Gothic" w:cs="Arial"/>
          <w:b/>
          <w:bCs/>
          <w:sz w:val="18"/>
          <w:szCs w:val="18"/>
        </w:rPr>
        <w:t>. CADUCIDAD ADMINISTRATIVA:</w:t>
      </w:r>
      <w:r w:rsidRPr="0013394B">
        <w:rPr>
          <w:rFonts w:ascii="Century Gothic" w:hAnsi="Century Gothic" w:cs="Arial"/>
          <w:bCs/>
          <w:sz w:val="18"/>
          <w:szCs w:val="18"/>
        </w:rPr>
        <w:t xml:space="preserve"> Si se presenta algún hecho constitutivo de incumplimiento de las obligaciones a cargo del CONTRATISTA que afecte grave y directamente la ejecución de la presente comunicación de aceptación de oferta y evidencie que puede conducir a su paralización, El HOSPITAL  por medio de acto administrativo debidamente motivado podrá decretar la caducidad y ordenar la liquidación en el estado en que se encuentre, todo de conformidad con el artículo 18 de la Ley 80 de 1993.Ejecutoriada la resolución de caducidad, la presente comunicación de aceptación de oferta, quedará definitivamente terminada y el CONTRATISTA no tendrá derecho a reclamar indemnización alguna. El HOSPITAL, hará efectivo el valor de la penal pecuniaria y procederá a su liquidación. En el acta de liquidación se determinarán las obligaciones a cargo de las partes, teniendo en cuenta el valor de las sanciones por aplicar o las indemnizaciones a cargo del CONTRATISTA, si a esto hubiere lugar y la fecha de pago.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1</w:t>
      </w:r>
      <w:r w:rsidR="0013394B" w:rsidRPr="0013394B">
        <w:rPr>
          <w:rFonts w:ascii="Century Gothic" w:hAnsi="Century Gothic" w:cs="Arial"/>
          <w:b/>
          <w:bCs/>
          <w:sz w:val="18"/>
          <w:szCs w:val="18"/>
        </w:rPr>
        <w:t>8</w:t>
      </w:r>
      <w:r w:rsidRPr="0013394B">
        <w:rPr>
          <w:rFonts w:ascii="Century Gothic" w:hAnsi="Century Gothic" w:cs="Arial"/>
          <w:b/>
          <w:bCs/>
          <w:sz w:val="18"/>
          <w:szCs w:val="18"/>
        </w:rPr>
        <w:t>. INTERPRETACIÓN, MODIFICACIÓN Y TERMINACIÓN UNILATERALES:</w:t>
      </w:r>
      <w:r w:rsidRPr="0013394B">
        <w:rPr>
          <w:rFonts w:ascii="Century Gothic" w:hAnsi="Century Gothic" w:cs="Arial"/>
          <w:bCs/>
          <w:sz w:val="18"/>
          <w:szCs w:val="18"/>
        </w:rPr>
        <w:t xml:space="preserve"> Las partes intervinientes convienen incorporar en esta comunicación de aceptación de oferta los principios de interpretación, modificación y terminación unilaterales y caducidad administrativa previstos en los Artículos 15, 16, 17 y 18 respectivamente de la Ley 80 de 1993; el HOSPITAL podrá hacer uso de las facultades excepcionales allí previstas.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1</w:t>
      </w:r>
      <w:r w:rsidR="0013394B" w:rsidRPr="0013394B">
        <w:rPr>
          <w:rFonts w:ascii="Century Gothic" w:hAnsi="Century Gothic" w:cs="Arial"/>
          <w:b/>
          <w:bCs/>
          <w:sz w:val="18"/>
          <w:szCs w:val="18"/>
        </w:rPr>
        <w:t>9</w:t>
      </w:r>
      <w:r w:rsidRPr="0013394B">
        <w:rPr>
          <w:rFonts w:ascii="Century Gothic" w:hAnsi="Century Gothic" w:cs="Arial"/>
          <w:b/>
          <w:bCs/>
          <w:sz w:val="18"/>
          <w:szCs w:val="18"/>
        </w:rPr>
        <w:t>. FUERZA MAYOR O CASO FORTUITO:</w:t>
      </w:r>
      <w:r w:rsidRPr="0013394B">
        <w:rPr>
          <w:rFonts w:ascii="Century Gothic" w:hAnsi="Century Gothic" w:cs="Arial"/>
          <w:bCs/>
          <w:sz w:val="18"/>
          <w:szCs w:val="18"/>
        </w:rPr>
        <w:t xml:space="preserve"> Las partes no serán responsables ni se considera que han incurrido en incumplimiento de sus obligaciones recíprocamente adquiridas, si se presentaren durante la ejecución de la comunicación de aceptación de oferta, circunstancias de fuerza mayor o caso fortuito, de conformidad con las definiciones establecidas en el Artículo 64 del Código Civil </w:t>
      </w:r>
      <w:r w:rsidRPr="0013394B">
        <w:rPr>
          <w:rFonts w:ascii="Century Gothic" w:hAnsi="Century Gothic" w:cs="Arial"/>
          <w:bCs/>
          <w:sz w:val="18"/>
          <w:szCs w:val="18"/>
        </w:rPr>
        <w:lastRenderedPageBreak/>
        <w:t xml:space="preserve">Colombiano. El CONTRATISTA se obliga a notificar por escrito a EL HOSPITAL las circunstancias de fuerza mayor o caso fortuito acompañando la exposición de los motivos correspondientes la cual se presentará dentro de los cinco (5) días hábiles siguientes a la ocurrencia de las posibles causas de la demora cuando esto sea posible. Así mismo, el CONTRATISTA acompañará a la mencionada notificación todos los documentos soporte, debidamente aceptado por el supervisor que acrediten o justifiquen la demora ocasionada por la fuerza mayor o el caso fortuito, manifestando el tiempo dentro del cual cumplirá su obligación. En caso de persistencia de la causal o causales de fuerza mayor o caso fortuito, el CONTRATISTA informará por escrito a EL HOSPITAL, dicha circunstancia o circunstancias cada quince (15) días hábiles hasta por un término máximo de sesenta (60) días hábiles; vencidos los cuales EL HOSPITAL podrá dar por terminado la presente comunicación de forma unilateral, por medio de un acto administrativo de terminación, el cual será notificado al mismo sin que haya lugar a sanción alguna para éste. Cuando las circunstancias de fuerza mayor o caso fortuito debidamente comprobadas no excedieren de sesenta (60) días, se levantará un acta suscrita por las partes contratantes con el fin de suspender los términos de ésta comunicación y desaparecida la causal de fuerza mayor o caso fortuito se reiniciará la ejecución del mismo, mediante acta suscrita entre las partes. Evento en el cual el CONTRATISTA, se obliga a prorrogar igualmente la vigencia de la garantía que ampara el objeto del proceso contractual.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13394B"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20</w:t>
      </w:r>
      <w:r w:rsidR="00394866" w:rsidRPr="0013394B">
        <w:rPr>
          <w:rFonts w:ascii="Century Gothic" w:hAnsi="Century Gothic" w:cs="Arial"/>
          <w:b/>
          <w:bCs/>
          <w:sz w:val="18"/>
          <w:szCs w:val="18"/>
        </w:rPr>
        <w:t>. SOLUCIÓN DE CONFLICTOS:</w:t>
      </w:r>
      <w:r w:rsidR="00394866" w:rsidRPr="0013394B">
        <w:rPr>
          <w:rFonts w:ascii="Century Gothic" w:hAnsi="Century Gothic" w:cs="Arial"/>
          <w:bCs/>
          <w:sz w:val="18"/>
          <w:szCs w:val="18"/>
        </w:rPr>
        <w:t xml:space="preserve"> Conforme al artículo 68 de la Ley 80 de 1993, las partes podrán utilizar los mecanismos de solución previstos en la mencionada Ley, excepto la cláusula compromisoria, habida consideración que el artículo 70 de la Ley 80 de 1993 fue derogado por el artículo 118 de la Ley 1563 de 2012.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BD282B"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2</w:t>
      </w:r>
      <w:r w:rsidR="0013394B" w:rsidRPr="0013394B">
        <w:rPr>
          <w:rFonts w:ascii="Century Gothic" w:hAnsi="Century Gothic" w:cs="Arial"/>
          <w:b/>
          <w:bCs/>
          <w:sz w:val="18"/>
          <w:szCs w:val="18"/>
        </w:rPr>
        <w:t>1</w:t>
      </w:r>
      <w:r w:rsidR="00394866" w:rsidRPr="0013394B">
        <w:rPr>
          <w:rFonts w:ascii="Century Gothic" w:hAnsi="Century Gothic" w:cs="Arial"/>
          <w:b/>
          <w:bCs/>
          <w:sz w:val="18"/>
          <w:szCs w:val="18"/>
        </w:rPr>
        <w:t>. APLICACIÓN DE PRINCIPIOS GENERALES:</w:t>
      </w:r>
      <w:r w:rsidR="00394866" w:rsidRPr="0013394B">
        <w:rPr>
          <w:rFonts w:ascii="Century Gothic" w:hAnsi="Century Gothic" w:cs="Arial"/>
          <w:bCs/>
          <w:sz w:val="18"/>
          <w:szCs w:val="18"/>
        </w:rPr>
        <w:t xml:space="preserve"> Esta comunicación se regula, además de sus estipulaciones, por las Leyes Civiles y Mercantiles Colombianas que correspondan a su esencia y naturaleza, EL HOSPITAL podrá hacer uso de las potestades previstas en el artículo 14 de la Ley 80 de 1993 y la Ley 1474 de 2011.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BD282B"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2</w:t>
      </w:r>
      <w:r w:rsidR="0013394B" w:rsidRPr="0013394B">
        <w:rPr>
          <w:rFonts w:ascii="Century Gothic" w:hAnsi="Century Gothic" w:cs="Arial"/>
          <w:b/>
          <w:bCs/>
          <w:sz w:val="18"/>
          <w:szCs w:val="18"/>
        </w:rPr>
        <w:t>2</w:t>
      </w:r>
      <w:r w:rsidR="00394866" w:rsidRPr="0013394B">
        <w:rPr>
          <w:rFonts w:ascii="Century Gothic" w:hAnsi="Century Gothic" w:cs="Arial"/>
          <w:b/>
          <w:bCs/>
          <w:sz w:val="18"/>
          <w:szCs w:val="18"/>
        </w:rPr>
        <w:t>. RÉGIMEN LEGAL:</w:t>
      </w:r>
      <w:r w:rsidR="00394866" w:rsidRPr="0013394B">
        <w:rPr>
          <w:rFonts w:ascii="Century Gothic" w:hAnsi="Century Gothic" w:cs="Arial"/>
          <w:bCs/>
          <w:sz w:val="18"/>
          <w:szCs w:val="18"/>
        </w:rPr>
        <w:t xml:space="preserve"> Esta comunicación se regirá por el Estatuto General de la Contratación de la Administración Pública vigente y sus Decretos Reglamentarios, las Leyes de Presupuesto y en general las normas Civiles y Comerciales vigentes, las demás normas concordantes que rijan o lleguen a regir los aspectos de la presente comunicación de aceptación de oferta y las disposiciones Ministeriales que apliquen.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511AC5"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2</w:t>
      </w:r>
      <w:r w:rsidR="0013394B" w:rsidRPr="0013394B">
        <w:rPr>
          <w:rFonts w:ascii="Century Gothic" w:hAnsi="Century Gothic" w:cs="Arial"/>
          <w:b/>
          <w:bCs/>
          <w:sz w:val="18"/>
          <w:szCs w:val="18"/>
        </w:rPr>
        <w:t>3</w:t>
      </w:r>
      <w:r w:rsidR="00394866" w:rsidRPr="0013394B">
        <w:rPr>
          <w:rFonts w:ascii="Century Gothic" w:hAnsi="Century Gothic" w:cs="Arial"/>
          <w:b/>
          <w:bCs/>
          <w:sz w:val="18"/>
          <w:szCs w:val="18"/>
        </w:rPr>
        <w:t>. LIQUIDACIÓN DE ACEPTACIÓN DE OFERTA:</w:t>
      </w:r>
      <w:r w:rsidR="00394866" w:rsidRPr="0013394B">
        <w:rPr>
          <w:rFonts w:ascii="Century Gothic" w:hAnsi="Century Gothic" w:cs="Arial"/>
          <w:bCs/>
          <w:sz w:val="18"/>
          <w:szCs w:val="18"/>
        </w:rPr>
        <w:t xml:space="preserve"> La presente aceptación de ofertase liquidará de conformidad con lo señalado en el Artículo 11 de la Ley 1150 de 2007. La liquidación se realizará dentro de los cuatro (4) meses siguientes a la expiración del término previsto para la ejecución de la presente comunicación de aceptación de oferta.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2</w:t>
      </w:r>
      <w:r w:rsidR="0013394B" w:rsidRPr="0013394B">
        <w:rPr>
          <w:rFonts w:ascii="Century Gothic" w:hAnsi="Century Gothic" w:cs="Arial"/>
          <w:b/>
          <w:bCs/>
          <w:sz w:val="18"/>
          <w:szCs w:val="18"/>
        </w:rPr>
        <w:t>4</w:t>
      </w:r>
      <w:r w:rsidRPr="0013394B">
        <w:rPr>
          <w:rFonts w:ascii="Century Gothic" w:hAnsi="Century Gothic" w:cs="Arial"/>
          <w:b/>
          <w:bCs/>
          <w:sz w:val="18"/>
          <w:szCs w:val="18"/>
        </w:rPr>
        <w:t>. REQUISITOS PARA EL PERFECCIONAMIENTO Y EJECUCIÓN:</w:t>
      </w:r>
      <w:r w:rsidRPr="0013394B">
        <w:rPr>
          <w:rFonts w:ascii="Century Gothic" w:hAnsi="Century Gothic" w:cs="Arial"/>
          <w:bCs/>
          <w:sz w:val="18"/>
          <w:szCs w:val="18"/>
        </w:rPr>
        <w:t xml:space="preserve"> La presente aceptación de oferta se perfecciona con la firma del Ordenador del Gasto y su publicación en el SECOP www.contratos.gov.co, y para su ejecución se requiere de la expedición del respectivo registro presupuestal y aprobación de pólizas (Caso en que aplique pólizas).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Cs/>
          <w:sz w:val="18"/>
          <w:szCs w:val="18"/>
        </w:rPr>
        <w:t xml:space="preserve"> </w:t>
      </w:r>
    </w:p>
    <w:p w:rsidR="00394866" w:rsidRPr="0013394B" w:rsidRDefault="00394866" w:rsidP="00394866">
      <w:pPr>
        <w:autoSpaceDE w:val="0"/>
        <w:autoSpaceDN w:val="0"/>
        <w:adjustRightInd w:val="0"/>
        <w:spacing w:after="0" w:line="276" w:lineRule="auto"/>
        <w:jc w:val="both"/>
        <w:rPr>
          <w:rFonts w:ascii="Century Gothic" w:hAnsi="Century Gothic" w:cs="Arial"/>
          <w:bCs/>
          <w:sz w:val="18"/>
          <w:szCs w:val="18"/>
        </w:rPr>
      </w:pPr>
      <w:r w:rsidRPr="0013394B">
        <w:rPr>
          <w:rFonts w:ascii="Century Gothic" w:hAnsi="Century Gothic" w:cs="Arial"/>
          <w:b/>
          <w:bCs/>
          <w:sz w:val="18"/>
          <w:szCs w:val="18"/>
        </w:rPr>
        <w:t>2</w:t>
      </w:r>
      <w:r w:rsidR="0013394B" w:rsidRPr="0013394B">
        <w:rPr>
          <w:rFonts w:ascii="Century Gothic" w:hAnsi="Century Gothic" w:cs="Arial"/>
          <w:b/>
          <w:bCs/>
          <w:sz w:val="18"/>
          <w:szCs w:val="18"/>
        </w:rPr>
        <w:t>5</w:t>
      </w:r>
      <w:r w:rsidRPr="0013394B">
        <w:rPr>
          <w:rFonts w:ascii="Century Gothic" w:hAnsi="Century Gothic" w:cs="Arial"/>
          <w:b/>
          <w:bCs/>
          <w:sz w:val="18"/>
          <w:szCs w:val="18"/>
        </w:rPr>
        <w:t>. DOMICILIO LEGAL:</w:t>
      </w:r>
      <w:r w:rsidRPr="0013394B">
        <w:rPr>
          <w:rFonts w:ascii="Century Gothic" w:hAnsi="Century Gothic" w:cs="Arial"/>
          <w:bCs/>
          <w:sz w:val="18"/>
          <w:szCs w:val="18"/>
        </w:rPr>
        <w:t xml:space="preserve"> Las partes declaran que para todos los efectos legales judiciales y extrajudiciales que se deriven de la presente aceptación de oferta fijan su domicilio legal en la ciudad de Bogotá D.C.</w:t>
      </w:r>
    </w:p>
    <w:sectPr w:rsidR="00394866" w:rsidRPr="0013394B" w:rsidSect="007806A1">
      <w:footerReference w:type="default" r:id="rId10"/>
      <w:pgSz w:w="12240" w:h="20160" w:code="5"/>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5A9" w:rsidRDefault="004405A9" w:rsidP="005147E8">
      <w:pPr>
        <w:spacing w:after="0" w:line="240" w:lineRule="auto"/>
      </w:pPr>
      <w:r>
        <w:separator/>
      </w:r>
    </w:p>
  </w:endnote>
  <w:endnote w:type="continuationSeparator" w:id="0">
    <w:p w:rsidR="004405A9" w:rsidRDefault="004405A9" w:rsidP="00514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7E8" w:rsidRDefault="005147E8">
    <w:pPr>
      <w:pStyle w:val="Piedepgina"/>
    </w:pPr>
    <w:r w:rsidRPr="00742B59">
      <w:rPr>
        <w:noProof/>
        <w:lang w:eastAsia="es-CO"/>
      </w:rPr>
      <w:drawing>
        <wp:anchor distT="0" distB="0" distL="114300" distR="114300" simplePos="0" relativeHeight="251659264" behindDoc="0" locked="0" layoutInCell="1" allowOverlap="1" wp14:anchorId="2C63017D" wp14:editId="6D3CE5F5">
          <wp:simplePos x="0" y="0"/>
          <wp:positionH relativeFrom="column">
            <wp:posOffset>-463247</wp:posOffset>
          </wp:positionH>
          <wp:positionV relativeFrom="paragraph">
            <wp:posOffset>-78475</wp:posOffset>
          </wp:positionV>
          <wp:extent cx="6859270" cy="685800"/>
          <wp:effectExtent l="0" t="0" r="0" b="0"/>
          <wp:wrapSquare wrapText="bothSides"/>
          <wp:docPr id="19" name="Imagen 19" descr="F:\DIRECTIVAS\IMAGEN CORPORATIVA\Fooder Membrete wor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IRECTIVAS\IMAGEN CORPORATIVA\Fooder Membrete word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9270" cy="6858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5A9" w:rsidRDefault="004405A9" w:rsidP="005147E8">
      <w:pPr>
        <w:spacing w:after="0" w:line="240" w:lineRule="auto"/>
      </w:pPr>
      <w:r>
        <w:separator/>
      </w:r>
    </w:p>
  </w:footnote>
  <w:footnote w:type="continuationSeparator" w:id="0">
    <w:p w:rsidR="004405A9" w:rsidRDefault="004405A9" w:rsidP="005147E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65A25"/>
    <w:multiLevelType w:val="multilevel"/>
    <w:tmpl w:val="5D82CD0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8507D99"/>
    <w:multiLevelType w:val="multilevel"/>
    <w:tmpl w:val="5D82CD0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21667BD5"/>
    <w:multiLevelType w:val="multilevel"/>
    <w:tmpl w:val="80A26084"/>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4560401C"/>
    <w:multiLevelType w:val="multilevel"/>
    <w:tmpl w:val="C8B8EEB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4C7E55A8"/>
    <w:multiLevelType w:val="multilevel"/>
    <w:tmpl w:val="1194B142"/>
    <w:lvl w:ilvl="0">
      <w:start w:val="1"/>
      <w:numFmt w:val="decimal"/>
      <w:lvlText w:val="%1."/>
      <w:lvlJc w:val="left"/>
      <w:pPr>
        <w:ind w:left="360" w:hanging="360"/>
      </w:pPr>
      <w:rPr>
        <w:rFonts w:ascii="Arial Narrow" w:eastAsia="Calibri" w:hAnsi="Arial Narrow" w:cs="Arial"/>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6EA15534"/>
    <w:multiLevelType w:val="hybridMultilevel"/>
    <w:tmpl w:val="32DA2096"/>
    <w:lvl w:ilvl="0" w:tplc="240A000F">
      <w:start w:val="1"/>
      <w:numFmt w:val="decimal"/>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746809A6"/>
    <w:multiLevelType w:val="hybridMultilevel"/>
    <w:tmpl w:val="D2E42F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7646378A"/>
    <w:multiLevelType w:val="hybridMultilevel"/>
    <w:tmpl w:val="3E3608D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7"/>
  </w:num>
  <w:num w:numId="2">
    <w:abstractNumId w:val="4"/>
  </w:num>
  <w:num w:numId="3">
    <w:abstractNumId w:val="2"/>
  </w:num>
  <w:num w:numId="4">
    <w:abstractNumId w:val="1"/>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603"/>
    <w:rsid w:val="000455BD"/>
    <w:rsid w:val="0009778D"/>
    <w:rsid w:val="0013394B"/>
    <w:rsid w:val="00150E56"/>
    <w:rsid w:val="0019107B"/>
    <w:rsid w:val="00194F1A"/>
    <w:rsid w:val="001B59B3"/>
    <w:rsid w:val="001E3936"/>
    <w:rsid w:val="001F54AD"/>
    <w:rsid w:val="00201E96"/>
    <w:rsid w:val="002A3B7B"/>
    <w:rsid w:val="002A580A"/>
    <w:rsid w:val="00310A19"/>
    <w:rsid w:val="003355E3"/>
    <w:rsid w:val="00394866"/>
    <w:rsid w:val="004405A9"/>
    <w:rsid w:val="0044344B"/>
    <w:rsid w:val="004670DF"/>
    <w:rsid w:val="004A0F3D"/>
    <w:rsid w:val="004A475D"/>
    <w:rsid w:val="00511AC5"/>
    <w:rsid w:val="005147E8"/>
    <w:rsid w:val="00546292"/>
    <w:rsid w:val="00612D93"/>
    <w:rsid w:val="0064130C"/>
    <w:rsid w:val="00697F0F"/>
    <w:rsid w:val="006B398B"/>
    <w:rsid w:val="006D0276"/>
    <w:rsid w:val="007806A1"/>
    <w:rsid w:val="007C5603"/>
    <w:rsid w:val="007D0FCF"/>
    <w:rsid w:val="00846DE2"/>
    <w:rsid w:val="009B4327"/>
    <w:rsid w:val="009E3EE2"/>
    <w:rsid w:val="00AA7FF6"/>
    <w:rsid w:val="00BC1602"/>
    <w:rsid w:val="00BC4FDF"/>
    <w:rsid w:val="00BD282B"/>
    <w:rsid w:val="00C2724F"/>
    <w:rsid w:val="00CA77B0"/>
    <w:rsid w:val="00D01104"/>
    <w:rsid w:val="00D52F41"/>
    <w:rsid w:val="00DA7F11"/>
    <w:rsid w:val="00DC23FE"/>
    <w:rsid w:val="00DD4202"/>
    <w:rsid w:val="00E44E69"/>
    <w:rsid w:val="00EB2A7B"/>
    <w:rsid w:val="00EC5B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603"/>
    <w:rPr>
      <w:rFonts w:ascii="Calibri" w:eastAsia="Calibri" w:hAnsi="Calibri" w:cs="Times New Roman"/>
    </w:rPr>
  </w:style>
  <w:style w:type="paragraph" w:styleId="Ttulo6">
    <w:name w:val="heading 6"/>
    <w:basedOn w:val="Normal"/>
    <w:next w:val="Normal"/>
    <w:link w:val="Ttulo6Car"/>
    <w:unhideWhenUsed/>
    <w:qFormat/>
    <w:rsid w:val="00612D93"/>
    <w:pPr>
      <w:spacing w:before="240" w:after="60" w:line="240" w:lineRule="auto"/>
      <w:outlineLvl w:val="5"/>
    </w:pPr>
    <w:rPr>
      <w:rFonts w:eastAsia="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
    <w:basedOn w:val="Normal"/>
    <w:link w:val="PrrafodelistaCar"/>
    <w:uiPriority w:val="34"/>
    <w:qFormat/>
    <w:rsid w:val="007C5603"/>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locked/>
    <w:rsid w:val="007C5603"/>
    <w:rPr>
      <w:rFonts w:ascii="Calibri" w:eastAsia="Calibri" w:hAnsi="Calibri" w:cs="Times New Roman"/>
    </w:rPr>
  </w:style>
  <w:style w:type="character" w:customStyle="1" w:styleId="Ttulo6Car">
    <w:name w:val="Título 6 Car"/>
    <w:basedOn w:val="Fuentedeprrafopredeter"/>
    <w:link w:val="Ttulo6"/>
    <w:rsid w:val="00612D93"/>
    <w:rPr>
      <w:rFonts w:ascii="Calibri" w:eastAsia="Times New Roman" w:hAnsi="Calibri" w:cs="Times New Roman"/>
      <w:b/>
      <w:bCs/>
      <w:sz w:val="20"/>
      <w:szCs w:val="20"/>
      <w:lang w:val="es-ES" w:eastAsia="es-ES"/>
    </w:rPr>
  </w:style>
  <w:style w:type="paragraph" w:styleId="Textoindependiente">
    <w:name w:val="Body Text"/>
    <w:aliases w:val="body text,bt,TextindepT2 Car,body tesx,TextindepT2,EHPT,Body Text2,ändrad,ändrad Car,tabla 2,contents,Subsection Body Text,Table Bullet 1 Car,ändrad Car Car Car Car Car Car,ändrad Car Car Car Car,Inicio,Table Bullet 1"/>
    <w:basedOn w:val="Normal"/>
    <w:link w:val="TextoindependienteCar1"/>
    <w:rsid w:val="00612D93"/>
    <w:pPr>
      <w:spacing w:after="0" w:line="240" w:lineRule="auto"/>
      <w:jc w:val="both"/>
    </w:pPr>
    <w:rPr>
      <w:rFonts w:ascii="Tahoma" w:eastAsia="Times New Roman" w:hAnsi="Tahoma"/>
      <w:bCs/>
      <w:sz w:val="24"/>
      <w:szCs w:val="20"/>
      <w:lang w:val="es-ES" w:eastAsia="es-ES"/>
    </w:rPr>
  </w:style>
  <w:style w:type="character" w:customStyle="1" w:styleId="TextoindependienteCar">
    <w:name w:val="Texto independiente Car"/>
    <w:basedOn w:val="Fuentedeprrafopredeter"/>
    <w:uiPriority w:val="99"/>
    <w:semiHidden/>
    <w:rsid w:val="00612D93"/>
    <w:rPr>
      <w:rFonts w:ascii="Calibri" w:eastAsia="Calibri" w:hAnsi="Calibri" w:cs="Times New Roman"/>
    </w:rPr>
  </w:style>
  <w:style w:type="character" w:customStyle="1" w:styleId="TextoindependienteCar1">
    <w:name w:val="Texto independiente Car1"/>
    <w:aliases w:val="body text Car,bt Car,TextindepT2 Car Car,body tesx Car,TextindepT2 Car1,EHPT Car,Body Text2 Car,ändrad Car1,ändrad Car Car,tabla 2 Car,contents Car,Subsection Body Text Car,Table Bullet 1 Car Car,ändrad Car Car Car Car Car"/>
    <w:link w:val="Textoindependiente"/>
    <w:rsid w:val="00612D93"/>
    <w:rPr>
      <w:rFonts w:ascii="Tahoma" w:eastAsia="Times New Roman" w:hAnsi="Tahoma" w:cs="Times New Roman"/>
      <w:bCs/>
      <w:sz w:val="24"/>
      <w:szCs w:val="20"/>
      <w:lang w:val="es-ES" w:eastAsia="es-ES"/>
    </w:rPr>
  </w:style>
  <w:style w:type="paragraph" w:styleId="Encabezado">
    <w:name w:val="header"/>
    <w:basedOn w:val="Normal"/>
    <w:link w:val="EncabezadoCar"/>
    <w:uiPriority w:val="99"/>
    <w:unhideWhenUsed/>
    <w:rsid w:val="005147E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147E8"/>
    <w:rPr>
      <w:rFonts w:ascii="Calibri" w:eastAsia="Calibri" w:hAnsi="Calibri" w:cs="Times New Roman"/>
    </w:rPr>
  </w:style>
  <w:style w:type="paragraph" w:styleId="Piedepgina">
    <w:name w:val="footer"/>
    <w:basedOn w:val="Normal"/>
    <w:link w:val="PiedepginaCar"/>
    <w:uiPriority w:val="99"/>
    <w:unhideWhenUsed/>
    <w:rsid w:val="005147E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147E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603"/>
    <w:rPr>
      <w:rFonts w:ascii="Calibri" w:eastAsia="Calibri" w:hAnsi="Calibri" w:cs="Times New Roman"/>
    </w:rPr>
  </w:style>
  <w:style w:type="paragraph" w:styleId="Ttulo6">
    <w:name w:val="heading 6"/>
    <w:basedOn w:val="Normal"/>
    <w:next w:val="Normal"/>
    <w:link w:val="Ttulo6Car"/>
    <w:unhideWhenUsed/>
    <w:qFormat/>
    <w:rsid w:val="00612D93"/>
    <w:pPr>
      <w:spacing w:before="240" w:after="60" w:line="240" w:lineRule="auto"/>
      <w:outlineLvl w:val="5"/>
    </w:pPr>
    <w:rPr>
      <w:rFonts w:eastAsia="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
    <w:basedOn w:val="Normal"/>
    <w:link w:val="PrrafodelistaCar"/>
    <w:uiPriority w:val="34"/>
    <w:qFormat/>
    <w:rsid w:val="007C5603"/>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locked/>
    <w:rsid w:val="007C5603"/>
    <w:rPr>
      <w:rFonts w:ascii="Calibri" w:eastAsia="Calibri" w:hAnsi="Calibri" w:cs="Times New Roman"/>
    </w:rPr>
  </w:style>
  <w:style w:type="character" w:customStyle="1" w:styleId="Ttulo6Car">
    <w:name w:val="Título 6 Car"/>
    <w:basedOn w:val="Fuentedeprrafopredeter"/>
    <w:link w:val="Ttulo6"/>
    <w:rsid w:val="00612D93"/>
    <w:rPr>
      <w:rFonts w:ascii="Calibri" w:eastAsia="Times New Roman" w:hAnsi="Calibri" w:cs="Times New Roman"/>
      <w:b/>
      <w:bCs/>
      <w:sz w:val="20"/>
      <w:szCs w:val="20"/>
      <w:lang w:val="es-ES" w:eastAsia="es-ES"/>
    </w:rPr>
  </w:style>
  <w:style w:type="paragraph" w:styleId="Textoindependiente">
    <w:name w:val="Body Text"/>
    <w:aliases w:val="body text,bt,TextindepT2 Car,body tesx,TextindepT2,EHPT,Body Text2,ändrad,ändrad Car,tabla 2,contents,Subsection Body Text,Table Bullet 1 Car,ändrad Car Car Car Car Car Car,ändrad Car Car Car Car,Inicio,Table Bullet 1"/>
    <w:basedOn w:val="Normal"/>
    <w:link w:val="TextoindependienteCar1"/>
    <w:rsid w:val="00612D93"/>
    <w:pPr>
      <w:spacing w:after="0" w:line="240" w:lineRule="auto"/>
      <w:jc w:val="both"/>
    </w:pPr>
    <w:rPr>
      <w:rFonts w:ascii="Tahoma" w:eastAsia="Times New Roman" w:hAnsi="Tahoma"/>
      <w:bCs/>
      <w:sz w:val="24"/>
      <w:szCs w:val="20"/>
      <w:lang w:val="es-ES" w:eastAsia="es-ES"/>
    </w:rPr>
  </w:style>
  <w:style w:type="character" w:customStyle="1" w:styleId="TextoindependienteCar">
    <w:name w:val="Texto independiente Car"/>
    <w:basedOn w:val="Fuentedeprrafopredeter"/>
    <w:uiPriority w:val="99"/>
    <w:semiHidden/>
    <w:rsid w:val="00612D93"/>
    <w:rPr>
      <w:rFonts w:ascii="Calibri" w:eastAsia="Calibri" w:hAnsi="Calibri" w:cs="Times New Roman"/>
    </w:rPr>
  </w:style>
  <w:style w:type="character" w:customStyle="1" w:styleId="TextoindependienteCar1">
    <w:name w:val="Texto independiente Car1"/>
    <w:aliases w:val="body text Car,bt Car,TextindepT2 Car Car,body tesx Car,TextindepT2 Car1,EHPT Car,Body Text2 Car,ändrad Car1,ändrad Car Car,tabla 2 Car,contents Car,Subsection Body Text Car,Table Bullet 1 Car Car,ändrad Car Car Car Car Car"/>
    <w:link w:val="Textoindependiente"/>
    <w:rsid w:val="00612D93"/>
    <w:rPr>
      <w:rFonts w:ascii="Tahoma" w:eastAsia="Times New Roman" w:hAnsi="Tahoma" w:cs="Times New Roman"/>
      <w:bCs/>
      <w:sz w:val="24"/>
      <w:szCs w:val="20"/>
      <w:lang w:val="es-ES" w:eastAsia="es-ES"/>
    </w:rPr>
  </w:style>
  <w:style w:type="paragraph" w:styleId="Encabezado">
    <w:name w:val="header"/>
    <w:basedOn w:val="Normal"/>
    <w:link w:val="EncabezadoCar"/>
    <w:uiPriority w:val="99"/>
    <w:unhideWhenUsed/>
    <w:rsid w:val="005147E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147E8"/>
    <w:rPr>
      <w:rFonts w:ascii="Calibri" w:eastAsia="Calibri" w:hAnsi="Calibri" w:cs="Times New Roman"/>
    </w:rPr>
  </w:style>
  <w:style w:type="paragraph" w:styleId="Piedepgina">
    <w:name w:val="footer"/>
    <w:basedOn w:val="Normal"/>
    <w:link w:val="PiedepginaCar"/>
    <w:uiPriority w:val="99"/>
    <w:unhideWhenUsed/>
    <w:rsid w:val="005147E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147E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2746</Words>
  <Characters>15108</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Nestor Martinez</dc:creator>
  <cp:lastModifiedBy>Cristian Medina</cp:lastModifiedBy>
  <cp:revision>4</cp:revision>
  <cp:lastPrinted>2018-03-14T23:48:00Z</cp:lastPrinted>
  <dcterms:created xsi:type="dcterms:W3CDTF">2018-03-14T23:48:00Z</dcterms:created>
  <dcterms:modified xsi:type="dcterms:W3CDTF">2018-03-22T13:27:00Z</dcterms:modified>
</cp:coreProperties>
</file>