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37D67153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>9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8BD30AC" w14:textId="77777777" w:rsidR="00990ED6" w:rsidRPr="00483E94" w:rsidRDefault="00990ED6" w:rsidP="00990ED6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6D010C5A" w14:textId="77777777" w:rsidR="00990ED6" w:rsidRPr="00483E94" w:rsidRDefault="00990ED6" w:rsidP="00990ED6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INSTITUTO NACIONAL DE VÍAS – INVÍAS </w:t>
      </w:r>
    </w:p>
    <w:p w14:paraId="5C43B8AD" w14:textId="77777777" w:rsidR="00990ED6" w:rsidRPr="0061419E" w:rsidRDefault="00990ED6" w:rsidP="00990ED6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61419E">
        <w:rPr>
          <w:color w:val="000000" w:themeColor="text1"/>
          <w:sz w:val="20"/>
          <w:szCs w:val="20"/>
        </w:rPr>
        <w:t>Carrera 23 # 63-15 Edificio El Casillo</w:t>
      </w:r>
    </w:p>
    <w:p w14:paraId="2D10B8EA" w14:textId="77777777" w:rsidR="00990ED6" w:rsidRPr="00483E94" w:rsidRDefault="00990ED6" w:rsidP="00990ED6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Manizales </w:t>
      </w:r>
    </w:p>
    <w:p w14:paraId="7592AA58" w14:textId="77777777" w:rsidR="00990ED6" w:rsidRPr="00483E94" w:rsidRDefault="00990ED6" w:rsidP="00990ED6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169DDACC" w14:textId="77777777" w:rsidR="00990ED6" w:rsidRPr="00483E94" w:rsidRDefault="00990ED6" w:rsidP="00990ED6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40DF7C15" w14:textId="77777777" w:rsidR="00990ED6" w:rsidRPr="00483E94" w:rsidRDefault="00990ED6" w:rsidP="00990ED6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>
        <w:rPr>
          <w:color w:val="000000" w:themeColor="text1"/>
          <w:sz w:val="20"/>
          <w:szCs w:val="20"/>
        </w:rPr>
        <w:t xml:space="preserve">IP-DT-CAL-010-2024, </w:t>
      </w:r>
      <w:r w:rsidRPr="53088185">
        <w:rPr>
          <w:color w:val="000000" w:themeColor="text1"/>
          <w:sz w:val="20"/>
          <w:szCs w:val="20"/>
        </w:rPr>
        <w:t xml:space="preserve">en adelante el “Proceso de Contratación” </w:t>
      </w:r>
      <w:bookmarkEnd w:id="0"/>
    </w:p>
    <w:p w14:paraId="58A7FF67" w14:textId="77777777" w:rsidR="00990ED6" w:rsidRPr="00483E94" w:rsidRDefault="00990ED6" w:rsidP="00990ED6">
      <w:pPr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41A46C05" w14:textId="3FFE0116" w:rsidR="00D6145C" w:rsidRPr="00F73C47" w:rsidRDefault="00990ED6" w:rsidP="00990ED6">
      <w:pPr>
        <w:keepNext/>
        <w:tabs>
          <w:tab w:val="left" w:pos="567"/>
          <w:tab w:val="left" w:pos="9356"/>
        </w:tabs>
        <w:outlineLvl w:val="0"/>
        <w:rPr>
          <w:rFonts w:eastAsia="Calibri" w:cs="Arial"/>
          <w:b/>
          <w:bCs/>
          <w:color w:val="000000" w:themeColor="text1"/>
          <w:sz w:val="20"/>
          <w:szCs w:val="20"/>
        </w:rPr>
      </w:pPr>
      <w:r w:rsidRPr="00B37FAF">
        <w:rPr>
          <w:rFonts w:cs="Arial"/>
          <w:b/>
          <w:iCs/>
          <w:color w:val="000000" w:themeColor="text1"/>
          <w:sz w:val="20"/>
          <w:szCs w:val="20"/>
        </w:rPr>
        <w:t>INTERVENTORÍA TÉCNICA, ADMINISTRATIVA, FINANCIERA Y AMBIENTAL PARA LA ATENCIÓN DE SITIOS CRÍTICOS DE LA RED TERCIARIA A CARGO DE INVIAS, A TRAVÉS DEL SISTEMA DE MONTO AGOTABLE EN LAS VIAS A CARGO DE LA DIRECCIÓN TERRITORIAL CALDAS</w:t>
      </w:r>
      <w:r w:rsidR="00774EA9">
        <w:rPr>
          <w:rFonts w:cs="Arial"/>
          <w:b/>
          <w:iCs/>
          <w:color w:val="000000" w:themeColor="text1"/>
          <w:sz w:val="20"/>
          <w:szCs w:val="20"/>
        </w:rPr>
        <w:t>.</w:t>
      </w:r>
    </w:p>
    <w:p w14:paraId="777C57B2" w14:textId="77777777" w:rsidR="00EE3D57" w:rsidRPr="00492E9F" w:rsidRDefault="00EE3D57" w:rsidP="002166AF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9366096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76605A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10A837DB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0C06C9A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D714E13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>
        <w:rPr>
          <w:rFonts w:eastAsiaTheme="minorHAnsi" w:cs="Arial"/>
          <w:b/>
          <w:bCs/>
          <w:sz w:val="20"/>
          <w:szCs w:val="20"/>
          <w:lang w:eastAsia="en-US"/>
        </w:rPr>
        <w:t>9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A30326">
        <w:rPr>
          <w:rFonts w:cs="Arial"/>
          <w:sz w:val="20"/>
          <w:szCs w:val="20"/>
          <w:highlight w:val="lightGray"/>
        </w:rPr>
        <w:t>Mipyme</w:t>
      </w:r>
      <w:proofErr w:type="spellEnd"/>
      <w:r w:rsidRPr="00A30326">
        <w:rPr>
          <w:rFonts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21DABE74" w14:textId="77777777" w:rsidR="00990ED6" w:rsidRPr="00483E94" w:rsidRDefault="00990ED6" w:rsidP="00990ED6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5FC91E9D" w14:textId="77777777" w:rsidR="00990ED6" w:rsidRPr="00483E94" w:rsidRDefault="00990ED6" w:rsidP="00990ED6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>
        <w:rPr>
          <w:b/>
          <w:color w:val="000000" w:themeColor="text1"/>
          <w:sz w:val="20"/>
          <w:szCs w:val="20"/>
        </w:rPr>
        <w:t xml:space="preserve">INSTITUTO NACIONAL DE VÍAS – INVÍAS </w:t>
      </w:r>
    </w:p>
    <w:p w14:paraId="41A848E6" w14:textId="77777777" w:rsidR="00990ED6" w:rsidRPr="0061419E" w:rsidRDefault="00990ED6" w:rsidP="00990ED6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</w:rPr>
      </w:pPr>
      <w:r w:rsidRPr="0061419E">
        <w:rPr>
          <w:color w:val="000000" w:themeColor="text1"/>
          <w:sz w:val="20"/>
          <w:szCs w:val="20"/>
        </w:rPr>
        <w:t>Carrera 23 # 63-15 Edificio El Casillo</w:t>
      </w:r>
    </w:p>
    <w:p w14:paraId="70016D8D" w14:textId="77777777" w:rsidR="00990ED6" w:rsidRPr="00483E94" w:rsidRDefault="00990ED6" w:rsidP="00990ED6">
      <w:pPr>
        <w:pStyle w:val="InviasNormal"/>
        <w:spacing w:before="0" w:after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Manizales </w:t>
      </w:r>
    </w:p>
    <w:p w14:paraId="01D4BDCD" w14:textId="77777777" w:rsidR="00990ED6" w:rsidRPr="00483E94" w:rsidRDefault="00990ED6" w:rsidP="00990ED6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59821373" w14:textId="77777777" w:rsidR="00990ED6" w:rsidRPr="00483E94" w:rsidRDefault="00990ED6" w:rsidP="00990ED6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E310289" w14:textId="77777777" w:rsidR="00990ED6" w:rsidRPr="00483E94" w:rsidRDefault="00990ED6" w:rsidP="00990ED6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>
        <w:tab/>
      </w:r>
      <w:r w:rsidRPr="53088185">
        <w:rPr>
          <w:color w:val="000000" w:themeColor="text1"/>
          <w:sz w:val="20"/>
          <w:szCs w:val="20"/>
        </w:rPr>
        <w:t xml:space="preserve">Proceso de Contratación </w:t>
      </w:r>
      <w:r>
        <w:rPr>
          <w:color w:val="000000" w:themeColor="text1"/>
          <w:sz w:val="20"/>
          <w:szCs w:val="20"/>
        </w:rPr>
        <w:t xml:space="preserve">IP-DT-CAL-010-2024, </w:t>
      </w:r>
      <w:r w:rsidRPr="53088185">
        <w:rPr>
          <w:color w:val="000000" w:themeColor="text1"/>
          <w:sz w:val="20"/>
          <w:szCs w:val="20"/>
        </w:rPr>
        <w:t xml:space="preserve">en adelante el “Proceso de Contratación” </w:t>
      </w:r>
    </w:p>
    <w:p w14:paraId="693B37DB" w14:textId="77777777" w:rsidR="00990ED6" w:rsidRPr="00483E94" w:rsidRDefault="00990ED6" w:rsidP="00990ED6">
      <w:pPr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0207C2CB" w14:textId="1FDAB097" w:rsidR="2C8E273E" w:rsidRDefault="00990ED6" w:rsidP="00990ED6">
      <w:pPr>
        <w:widowControl w:val="0"/>
        <w:spacing w:before="120" w:after="120"/>
        <w:jc w:val="both"/>
        <w:rPr>
          <w:rFonts w:eastAsia="Arial" w:cs="Arial"/>
          <w:color w:val="000000" w:themeColor="text1"/>
          <w:sz w:val="20"/>
          <w:szCs w:val="20"/>
        </w:rPr>
      </w:pPr>
      <w:r w:rsidRPr="00B37FAF">
        <w:rPr>
          <w:rFonts w:cs="Arial"/>
          <w:b/>
          <w:iCs/>
          <w:color w:val="000000" w:themeColor="text1"/>
          <w:sz w:val="20"/>
          <w:szCs w:val="20"/>
        </w:rPr>
        <w:t>INTERVENTORÍA TÉCNICA, ADMINISTRATIVA, FINANCIERA Y AMBIENTAL PARA LA ATENCIÓN DE SITIOS CRÍTICOS DE LA RED TERCIARIA A CARGO DE INVIAS, A TRAVÉS DEL SISTEMA DE MONTO AGOTABLE EN LAS VIAS A CARGO DE LA DIRECCIÓN TERRITORIAL CALDAS</w:t>
      </w:r>
      <w:r w:rsidR="00774EA9">
        <w:rPr>
          <w:rFonts w:cs="Arial"/>
          <w:b/>
          <w:iCs/>
          <w:color w:val="000000" w:themeColor="text1"/>
          <w:sz w:val="20"/>
          <w:szCs w:val="20"/>
        </w:rPr>
        <w:t>.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6205FD68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4F95D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5A3E4A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362F5FF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617F79C4" w14:textId="1DCAD133" w:rsidR="00FB347B" w:rsidRDefault="0051198D" w:rsidP="00990ED6">
      <w:pPr>
        <w:spacing w:after="160" w:line="259" w:lineRule="auto"/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</w:t>
      </w:r>
    </w:p>
    <w:sectPr w:rsidR="00FB347B" w:rsidSect="001B73DE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1E5856" w14:textId="77777777" w:rsidR="00802FFC" w:rsidRDefault="00802FFC" w:rsidP="000616C1">
      <w:r>
        <w:separator/>
      </w:r>
    </w:p>
  </w:endnote>
  <w:endnote w:type="continuationSeparator" w:id="0">
    <w:p w14:paraId="6123C7C3" w14:textId="77777777" w:rsidR="00802FFC" w:rsidRDefault="00802FFC" w:rsidP="000616C1">
      <w:r>
        <w:continuationSeparator/>
      </w:r>
    </w:p>
  </w:endnote>
  <w:endnote w:type="continuationNotice" w:id="1">
    <w:p w14:paraId="627F1277" w14:textId="77777777" w:rsidR="00802FFC" w:rsidRDefault="00802F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31663D06" w:rsidR="00457C60" w:rsidRDefault="001B73DE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855B7" w14:textId="77777777" w:rsidR="00802FFC" w:rsidRDefault="00802FFC" w:rsidP="000616C1">
      <w:r>
        <w:separator/>
      </w:r>
    </w:p>
  </w:footnote>
  <w:footnote w:type="continuationSeparator" w:id="0">
    <w:p w14:paraId="40453D56" w14:textId="77777777" w:rsidR="00802FFC" w:rsidRDefault="00802FFC" w:rsidP="000616C1">
      <w:r>
        <w:continuationSeparator/>
      </w:r>
    </w:p>
  </w:footnote>
  <w:footnote w:type="continuationNotice" w:id="1">
    <w:p w14:paraId="5EFCCCDB" w14:textId="77777777" w:rsidR="00802FFC" w:rsidRDefault="00802F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513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309"/>
      <w:gridCol w:w="2474"/>
      <w:gridCol w:w="5951"/>
    </w:tblGrid>
    <w:tr w:rsidR="00AE639D" w:rsidRPr="00C26B45" w14:paraId="4063E868" w14:textId="77777777" w:rsidTr="001B73DE">
      <w:trPr>
        <w:trHeight w:val="278"/>
        <w:jc w:val="center"/>
      </w:trPr>
      <w:tc>
        <w:tcPr>
          <w:tcW w:w="672" w:type="pct"/>
          <w:shd w:val="clear" w:color="auto" w:fill="auto"/>
          <w:vAlign w:val="center"/>
        </w:tcPr>
        <w:p w14:paraId="73A192F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71" w:type="pct"/>
          <w:shd w:val="clear" w:color="auto" w:fill="auto"/>
          <w:vAlign w:val="center"/>
        </w:tcPr>
        <w:p w14:paraId="188F2D27" w14:textId="71BA8EE3" w:rsidR="00AE639D" w:rsidRPr="00C26B45" w:rsidRDefault="001B73DE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CCE-EICP-FM-160</w:t>
          </w:r>
        </w:p>
      </w:tc>
      <w:tc>
        <w:tcPr>
          <w:tcW w:w="3057" w:type="pct"/>
          <w:vMerge w:val="restart"/>
          <w:shd w:val="clear" w:color="auto" w:fill="auto"/>
          <w:vAlign w:val="center"/>
        </w:tcPr>
        <w:p w14:paraId="47C3DF8C" w14:textId="77777777" w:rsidR="00AE639D" w:rsidRPr="00C26B45" w:rsidRDefault="00AE639D" w:rsidP="00AE639D">
          <w:pPr>
            <w:spacing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C26B45">
            <w:rPr>
              <w:rFonts w:cs="Arial"/>
              <w:b/>
              <w:sz w:val="16"/>
              <w:szCs w:val="16"/>
            </w:rPr>
            <w:t>MÍNIMA CUANTÍA DE</w:t>
          </w:r>
          <w:r>
            <w:rPr>
              <w:rFonts w:cs="Arial"/>
              <w:b/>
              <w:sz w:val="16"/>
              <w:szCs w:val="16"/>
            </w:rPr>
            <w:t xml:space="preserve"> </w:t>
          </w:r>
          <w:r w:rsidRPr="00C26B45">
            <w:rPr>
              <w:rFonts w:cs="Arial"/>
              <w:b/>
              <w:sz w:val="16"/>
              <w:szCs w:val="16"/>
            </w:rPr>
            <w:t>INFRAESTRUCTURA DE TRANSPORTE</w:t>
          </w:r>
          <w:r>
            <w:rPr>
              <w:rFonts w:cs="Arial"/>
              <w:b/>
              <w:sz w:val="16"/>
              <w:szCs w:val="16"/>
            </w:rPr>
            <w:t xml:space="preserve"> – VERSIÓN 2</w:t>
          </w:r>
        </w:p>
      </w:tc>
    </w:tr>
    <w:tr w:rsidR="00AE639D" w:rsidRPr="00C26B45" w14:paraId="3B9C081F" w14:textId="77777777" w:rsidTr="001B73DE">
      <w:trPr>
        <w:trHeight w:val="87"/>
        <w:jc w:val="center"/>
      </w:trPr>
      <w:tc>
        <w:tcPr>
          <w:tcW w:w="672" w:type="pct"/>
          <w:shd w:val="clear" w:color="auto" w:fill="auto"/>
          <w:vAlign w:val="center"/>
        </w:tcPr>
        <w:p w14:paraId="53D7C2DC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C26B45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71" w:type="pct"/>
          <w:shd w:val="clear" w:color="auto" w:fill="auto"/>
          <w:vAlign w:val="center"/>
        </w:tcPr>
        <w:p w14:paraId="175B4D0A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  <w:tc>
        <w:tcPr>
          <w:tcW w:w="3057" w:type="pct"/>
          <w:vMerge/>
          <w:shd w:val="clear" w:color="auto" w:fill="auto"/>
          <w:vAlign w:val="center"/>
        </w:tcPr>
        <w:p w14:paraId="24A72751" w14:textId="77777777" w:rsidR="00AE639D" w:rsidRPr="00C26B45" w:rsidRDefault="00AE639D" w:rsidP="00AE639D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D4B12"/>
    <w:rsid w:val="000F566C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F5016"/>
    <w:rsid w:val="002005FA"/>
    <w:rsid w:val="00203F22"/>
    <w:rsid w:val="002166AF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B5804"/>
    <w:rsid w:val="003E0A79"/>
    <w:rsid w:val="003E14A7"/>
    <w:rsid w:val="003E779E"/>
    <w:rsid w:val="004029A6"/>
    <w:rsid w:val="004328A0"/>
    <w:rsid w:val="00445AF5"/>
    <w:rsid w:val="0045069A"/>
    <w:rsid w:val="00457C60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773"/>
    <w:rsid w:val="00580234"/>
    <w:rsid w:val="00594EBE"/>
    <w:rsid w:val="005A3892"/>
    <w:rsid w:val="005D4B18"/>
    <w:rsid w:val="005E7744"/>
    <w:rsid w:val="006043B3"/>
    <w:rsid w:val="00686646"/>
    <w:rsid w:val="006C5199"/>
    <w:rsid w:val="006D37FF"/>
    <w:rsid w:val="006D75AE"/>
    <w:rsid w:val="00712BA7"/>
    <w:rsid w:val="00730B32"/>
    <w:rsid w:val="00773FEC"/>
    <w:rsid w:val="00774EA9"/>
    <w:rsid w:val="00783800"/>
    <w:rsid w:val="007A3A31"/>
    <w:rsid w:val="007B4665"/>
    <w:rsid w:val="007E17A1"/>
    <w:rsid w:val="007E6E37"/>
    <w:rsid w:val="00802FFC"/>
    <w:rsid w:val="00814295"/>
    <w:rsid w:val="008318D6"/>
    <w:rsid w:val="008557C1"/>
    <w:rsid w:val="008A19AD"/>
    <w:rsid w:val="008D34BA"/>
    <w:rsid w:val="00905611"/>
    <w:rsid w:val="00937BCF"/>
    <w:rsid w:val="00990ED6"/>
    <w:rsid w:val="00A23CEE"/>
    <w:rsid w:val="00A30326"/>
    <w:rsid w:val="00A305E1"/>
    <w:rsid w:val="00A64725"/>
    <w:rsid w:val="00A92182"/>
    <w:rsid w:val="00A94CE6"/>
    <w:rsid w:val="00AD291F"/>
    <w:rsid w:val="00AE639D"/>
    <w:rsid w:val="00B32417"/>
    <w:rsid w:val="00B609E1"/>
    <w:rsid w:val="00B62E5C"/>
    <w:rsid w:val="00B700B7"/>
    <w:rsid w:val="00BF775B"/>
    <w:rsid w:val="00C01214"/>
    <w:rsid w:val="00C228CB"/>
    <w:rsid w:val="00C30092"/>
    <w:rsid w:val="00C35EA8"/>
    <w:rsid w:val="00C953E9"/>
    <w:rsid w:val="00D07CF9"/>
    <w:rsid w:val="00D14A60"/>
    <w:rsid w:val="00D25D77"/>
    <w:rsid w:val="00D6145C"/>
    <w:rsid w:val="00D9199D"/>
    <w:rsid w:val="00D91F32"/>
    <w:rsid w:val="00D93BA9"/>
    <w:rsid w:val="00DC3EF0"/>
    <w:rsid w:val="00DE0ECF"/>
    <w:rsid w:val="00E624B4"/>
    <w:rsid w:val="00E96738"/>
    <w:rsid w:val="00EE3D57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F225C"/>
    <w:rsid w:val="2C8E273E"/>
    <w:rsid w:val="732E7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2166AF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2166AF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9d85dbaf-23eb-4e57-a637-93dcacc8b1a1"/>
    <ds:schemaRef ds:uri="http://schemas.microsoft.com/office/2006/metadata/properties"/>
    <ds:schemaRef ds:uri="a6cb9e4b-f1d1-4245-83ec-6cad768d538a"/>
    <ds:schemaRef ds:uri="http://purl.org/dc/elements/1.1/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purl.org/dc/dcmitype/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665</Words>
  <Characters>3660</Characters>
  <Application>Microsoft Office Word</Application>
  <DocSecurity>0</DocSecurity>
  <Lines>30</Lines>
  <Paragraphs>8</Paragraphs>
  <ScaleCrop>false</ScaleCrop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Juan Pablo Aricapa Granada</cp:lastModifiedBy>
  <cp:revision>10</cp:revision>
  <dcterms:created xsi:type="dcterms:W3CDTF">2022-12-12T16:52:00Z</dcterms:created>
  <dcterms:modified xsi:type="dcterms:W3CDTF">2024-07-12T14:48:00Z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