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E76909" w14:textId="1D47298D" w:rsidR="0006093E" w:rsidRPr="003217CE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3217CE">
        <w:rPr>
          <w:rFonts w:ascii="Arial" w:hAnsi="Arial" w:cs="Arial"/>
          <w:b/>
          <w:sz w:val="20"/>
          <w:szCs w:val="20"/>
          <w:lang w:val="es-419"/>
        </w:rPr>
        <w:t>MATRIZ 2 – INDICADORES FINANCIEROS</w:t>
      </w:r>
    </w:p>
    <w:p w14:paraId="52B54C92" w14:textId="77777777" w:rsidR="0006093E" w:rsidRPr="003217CE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3217CE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10474FC3" w14:textId="77777777" w:rsidR="0006093E" w:rsidRPr="00C5162A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5162A" w:rsidRPr="00C5162A" w14:paraId="5192F2BB" w14:textId="77777777" w:rsidTr="00E64CF9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1ACBB3B3" w14:textId="77777777" w:rsidR="0006093E" w:rsidRPr="00C01104" w:rsidRDefault="0006093E" w:rsidP="00E64CF9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1104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13B994ED" w14:textId="77777777" w:rsidR="0006093E" w:rsidRPr="00C01104" w:rsidRDefault="0006093E" w:rsidP="00E64CF9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1104">
              <w:rPr>
                <w:rFonts w:ascii="Arial" w:hAnsi="Arial" w:cs="Arial"/>
                <w:b/>
                <w:sz w:val="20"/>
                <w:szCs w:val="20"/>
              </w:rPr>
              <w:t>Valor concertado</w:t>
            </w:r>
          </w:p>
        </w:tc>
      </w:tr>
      <w:tr w:rsidR="00C5162A" w:rsidRPr="00C5162A" w14:paraId="44F5F936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0D76D757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2FCB32" w14:textId="4E11D618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l</w:t>
            </w:r>
            <w:r w:rsidRPr="00C01104">
              <w:rPr>
                <w:rFonts w:ascii="Arial" w:hAnsi="Arial" w:cs="Arial"/>
                <w:sz w:val="20"/>
                <w:szCs w:val="20"/>
              </w:rPr>
              <w:t>iquidez</w:t>
            </w:r>
          </w:p>
        </w:tc>
        <w:tc>
          <w:tcPr>
            <w:tcW w:w="2268" w:type="dxa"/>
            <w:vAlign w:val="center"/>
          </w:tcPr>
          <w:p w14:paraId="7B93058B" w14:textId="77777777" w:rsidR="0006093E" w:rsidRPr="00C01104" w:rsidRDefault="0006093E" w:rsidP="00E64CF9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0110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  <w:p w14:paraId="5248912B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2DD5AD51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2B66573F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02DE26F" w14:textId="1D4F48B0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e</w:t>
            </w:r>
            <w:r w:rsidRPr="00C01104">
              <w:rPr>
                <w:rFonts w:ascii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4B5467EF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00240ABA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 xml:space="preserve">≤ </m:t>
              </m:r>
            </m:oMath>
            <w:r w:rsidRPr="00C01104">
              <w:rPr>
                <w:rFonts w:ascii="Arial" w:hAnsi="Arial" w:cs="Arial"/>
                <w:bCs/>
                <w:sz w:val="20"/>
                <w:szCs w:val="20"/>
              </w:rPr>
              <w:t>70%</w:t>
            </w:r>
          </w:p>
          <w:p w14:paraId="01BC3F51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74F2E25C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7966C8B0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2E04CD" w14:textId="0A1D70F3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Razón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c</w:t>
            </w:r>
            <w:r w:rsidRPr="00C01104">
              <w:rPr>
                <w:rFonts w:ascii="Arial" w:hAnsi="Arial" w:cs="Arial"/>
                <w:sz w:val="20"/>
                <w:szCs w:val="20"/>
              </w:rPr>
              <w:t xml:space="preserve">obertura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i</w:t>
            </w:r>
            <w:r w:rsidRPr="00C01104">
              <w:rPr>
                <w:rFonts w:ascii="Arial" w:hAnsi="Arial" w:cs="Arial"/>
                <w:sz w:val="20"/>
                <w:szCs w:val="20"/>
              </w:rPr>
              <w:t>ntereses</w:t>
            </w:r>
          </w:p>
        </w:tc>
        <w:tc>
          <w:tcPr>
            <w:tcW w:w="2268" w:type="dxa"/>
            <w:vAlign w:val="center"/>
          </w:tcPr>
          <w:p w14:paraId="3B7B349E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009E6CE4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58C411FC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0B174166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24E2EBB8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79B4E8" w14:textId="2682C7B0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Capital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t</w:t>
            </w:r>
            <w:r w:rsidRPr="00C01104">
              <w:rPr>
                <w:rFonts w:ascii="Arial" w:hAnsi="Arial" w:cs="Arial"/>
                <w:sz w:val="20"/>
                <w:szCs w:val="20"/>
              </w:rPr>
              <w:t>rabajo</w:t>
            </w:r>
          </w:p>
        </w:tc>
        <w:tc>
          <w:tcPr>
            <w:tcW w:w="2268" w:type="dxa"/>
            <w:vAlign w:val="center"/>
          </w:tcPr>
          <w:p w14:paraId="481DF190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FC8ED84" w14:textId="49A2E25E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01104">
              <w:rPr>
                <w:rFonts w:ascii="Arial" w:hAnsi="Arial" w:cs="Arial"/>
                <w:bCs/>
                <w:sz w:val="20"/>
                <w:szCs w:val="20"/>
              </w:rPr>
              <w:t xml:space="preserve">Definido en </w:t>
            </w:r>
            <w:r w:rsidR="00314A43" w:rsidRPr="00C01104">
              <w:rPr>
                <w:rFonts w:ascii="Arial" w:hAnsi="Arial" w:cs="Arial"/>
                <w:bCs/>
                <w:sz w:val="20"/>
                <w:szCs w:val="20"/>
              </w:rPr>
              <w:t>la invitación</w:t>
            </w:r>
          </w:p>
          <w:p w14:paraId="1A4CB061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1D94C80" w14:textId="77777777" w:rsidR="0006093E" w:rsidRPr="003217CE" w:rsidRDefault="0006093E" w:rsidP="0006093E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858B14E" w14:textId="77777777" w:rsidR="0006093E" w:rsidRPr="003217CE" w:rsidRDefault="0006093E" w:rsidP="0006093E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1D96B8E8" w14:textId="566EDA76" w:rsidR="0006093E" w:rsidRPr="006C289E" w:rsidRDefault="0006093E" w:rsidP="0006093E">
      <w:pPr>
        <w:jc w:val="both"/>
        <w:rPr>
          <w:color w:val="1A1818" w:themeColor="text1"/>
        </w:rPr>
      </w:pP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Los indicadores definidos en la presente matriz deben ser usados por las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e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ntidades en la estructuración de los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d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ocumentos del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p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roceso de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c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ontratación de obra pública para infraestructura de transporte. </w:t>
      </w:r>
    </w:p>
    <w:p w14:paraId="3A405F45" w14:textId="77777777" w:rsidR="0006093E" w:rsidRPr="006C289E" w:rsidRDefault="0006093E" w:rsidP="0006093E">
      <w:pPr>
        <w:rPr>
          <w:color w:val="1A1818" w:themeColor="text1"/>
        </w:rPr>
      </w:pPr>
    </w:p>
    <w:p w14:paraId="5D2FAB63" w14:textId="77777777" w:rsidR="00B9079B" w:rsidRPr="006C289E" w:rsidRDefault="00B9079B" w:rsidP="00B9079B">
      <w:pPr>
        <w:rPr>
          <w:color w:val="1A1818" w:themeColor="text1"/>
        </w:rPr>
      </w:pPr>
    </w:p>
    <w:sectPr w:rsidR="00B9079B" w:rsidRPr="006C289E" w:rsidSect="006C289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831697" w14:textId="77777777" w:rsidR="00C342E3" w:rsidRDefault="00C342E3" w:rsidP="004F2C35">
      <w:r>
        <w:separator/>
      </w:r>
    </w:p>
  </w:endnote>
  <w:endnote w:type="continuationSeparator" w:id="0">
    <w:p w14:paraId="581A21EC" w14:textId="77777777" w:rsidR="00C342E3" w:rsidRDefault="00C342E3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81827" w14:textId="77777777" w:rsidR="009A67BC" w:rsidRDefault="7101256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76BD5DDE">
          <wp:extent cx="1562642" cy="365821"/>
          <wp:effectExtent l="0" t="0" r="0" b="0"/>
          <wp:docPr id="199936964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7101256D" w:rsidP="009A67BC">
    <w:pPr>
      <w:pStyle w:val="Piedepgina"/>
    </w:pPr>
    <w:r>
      <w:rPr>
        <w:noProof/>
      </w:rPr>
      <w:drawing>
        <wp:inline distT="0" distB="0" distL="0" distR="0" wp14:anchorId="79301979" wp14:editId="31A9186D">
          <wp:extent cx="5607050" cy="362585"/>
          <wp:effectExtent l="0" t="0" r="6350" b="0"/>
          <wp:docPr id="157064631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8DA131" w14:textId="77777777" w:rsidR="00C342E3" w:rsidRDefault="00C342E3" w:rsidP="004F2C35">
      <w:r>
        <w:separator/>
      </w:r>
    </w:p>
  </w:footnote>
  <w:footnote w:type="continuationSeparator" w:id="0">
    <w:p w14:paraId="4E254E85" w14:textId="77777777" w:rsidR="00C342E3" w:rsidRDefault="00C342E3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77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41"/>
      <w:gridCol w:w="2382"/>
      <w:gridCol w:w="6488"/>
    </w:tblGrid>
    <w:tr w:rsidR="00E92C92" w:rsidRPr="00B319C0" w14:paraId="402E7025" w14:textId="77777777" w:rsidTr="00140705">
      <w:trPr>
        <w:trHeight w:val="125"/>
        <w:jc w:val="center"/>
      </w:trPr>
      <w:tc>
        <w:tcPr>
          <w:tcW w:w="699" w:type="pct"/>
          <w:shd w:val="clear" w:color="auto" w:fill="auto"/>
          <w:vAlign w:val="center"/>
        </w:tcPr>
        <w:p w14:paraId="55AEBF66" w14:textId="77777777" w:rsidR="00E92C92" w:rsidRPr="006C289E" w:rsidRDefault="00E92C92" w:rsidP="00B319C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6C289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55" w:type="pct"/>
          <w:shd w:val="clear" w:color="auto" w:fill="auto"/>
          <w:vAlign w:val="center"/>
        </w:tcPr>
        <w:p w14:paraId="2BF18153" w14:textId="378A7B7D" w:rsidR="00E92C92" w:rsidRPr="006C289E" w:rsidRDefault="00E92C92" w:rsidP="7101256D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6C289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CCE-EICP-FM-12</w:t>
          </w:r>
        </w:p>
      </w:tc>
      <w:tc>
        <w:tcPr>
          <w:tcW w:w="3146" w:type="pct"/>
          <w:vMerge w:val="restart"/>
          <w:shd w:val="clear" w:color="auto" w:fill="auto"/>
          <w:vAlign w:val="center"/>
        </w:tcPr>
        <w:p w14:paraId="3E648358" w14:textId="21204A2D" w:rsidR="00E92C92" w:rsidRPr="006C289E" w:rsidRDefault="00E92C92" w:rsidP="0014070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val="es-CO" w:eastAsia="es-CO"/>
            </w:rPr>
          </w:pPr>
          <w:r w:rsidRPr="006C289E">
            <w:rPr>
              <w:rFonts w:ascii="Arial" w:hAnsi="Arial" w:cs="Arial"/>
              <w:b/>
              <w:color w:val="554F4F" w:themeColor="text1" w:themeTint="BF"/>
              <w:sz w:val="16"/>
              <w:szCs w:val="16"/>
              <w:lang w:val="es-ES"/>
            </w:rPr>
            <w:t>MÍNIMA CUANTÍA DE INFRAESTRUCTURA DE TRANSPORTE</w:t>
          </w:r>
        </w:p>
      </w:tc>
    </w:tr>
    <w:tr w:rsidR="00E92C92" w:rsidRPr="00B319C0" w14:paraId="54A621D7" w14:textId="77777777" w:rsidTr="00140705">
      <w:trPr>
        <w:trHeight w:val="66"/>
        <w:jc w:val="center"/>
      </w:trPr>
      <w:tc>
        <w:tcPr>
          <w:tcW w:w="699" w:type="pct"/>
          <w:shd w:val="clear" w:color="auto" w:fill="auto"/>
          <w:vAlign w:val="center"/>
        </w:tcPr>
        <w:p w14:paraId="28C6D45D" w14:textId="77777777" w:rsidR="00E92C92" w:rsidRPr="00D4390F" w:rsidRDefault="00E92C92" w:rsidP="00B319C0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  <w:r w:rsidRPr="003217CE">
            <w:rPr>
              <w:rFonts w:ascii="Arial" w:eastAsia="Arial" w:hAnsi="Arial" w:cs="Arial"/>
              <w:b/>
              <w:color w:val="595959"/>
              <w:sz w:val="18"/>
              <w:szCs w:val="18"/>
              <w:lang w:eastAsia="es-CO"/>
            </w:rPr>
            <w:t>Versión No.</w:t>
          </w:r>
        </w:p>
      </w:tc>
      <w:tc>
        <w:tcPr>
          <w:tcW w:w="1155" w:type="pct"/>
          <w:shd w:val="clear" w:color="auto" w:fill="auto"/>
          <w:vAlign w:val="center"/>
        </w:tcPr>
        <w:p w14:paraId="513EC61A" w14:textId="77777777" w:rsidR="00E92C92" w:rsidRPr="00D4390F" w:rsidRDefault="00E92C92" w:rsidP="00B319C0">
          <w:pPr>
            <w:spacing w:after="4" w:line="249" w:lineRule="auto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  <w:r w:rsidRPr="00D4390F"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  <w:t>1</w:t>
          </w:r>
        </w:p>
      </w:tc>
      <w:tc>
        <w:tcPr>
          <w:tcW w:w="3146" w:type="pct"/>
          <w:vMerge/>
          <w:shd w:val="clear" w:color="auto" w:fill="auto"/>
          <w:vAlign w:val="center"/>
        </w:tcPr>
        <w:p w14:paraId="6ECDC947" w14:textId="486E79AD" w:rsidR="00E92C92" w:rsidRPr="00D4390F" w:rsidRDefault="00E92C92" w:rsidP="00B319C0">
          <w:pPr>
            <w:spacing w:after="4" w:line="249" w:lineRule="auto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6F75C11F" w14:textId="7E323D15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14FD42" w14:textId="0AE00ED5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1275457">
    <w:abstractNumId w:val="2"/>
  </w:num>
  <w:num w:numId="2" w16cid:durableId="853808710">
    <w:abstractNumId w:val="0"/>
  </w:num>
  <w:num w:numId="3" w16cid:durableId="9289228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435F3"/>
    <w:rsid w:val="0006093E"/>
    <w:rsid w:val="000746B7"/>
    <w:rsid w:val="00091E6B"/>
    <w:rsid w:val="00095309"/>
    <w:rsid w:val="000A791C"/>
    <w:rsid w:val="000D7CD2"/>
    <w:rsid w:val="000E0A35"/>
    <w:rsid w:val="0011744E"/>
    <w:rsid w:val="00117459"/>
    <w:rsid w:val="001333E8"/>
    <w:rsid w:val="00140705"/>
    <w:rsid w:val="0014591D"/>
    <w:rsid w:val="00154ECB"/>
    <w:rsid w:val="00181D75"/>
    <w:rsid w:val="001A1B68"/>
    <w:rsid w:val="001A5E22"/>
    <w:rsid w:val="001C0AA9"/>
    <w:rsid w:val="001C6359"/>
    <w:rsid w:val="001C75B3"/>
    <w:rsid w:val="001D32CE"/>
    <w:rsid w:val="001D7612"/>
    <w:rsid w:val="001F7199"/>
    <w:rsid w:val="002535A9"/>
    <w:rsid w:val="002641A7"/>
    <w:rsid w:val="002D0FAF"/>
    <w:rsid w:val="00305CEF"/>
    <w:rsid w:val="00314A43"/>
    <w:rsid w:val="003217CE"/>
    <w:rsid w:val="0034024E"/>
    <w:rsid w:val="003E173E"/>
    <w:rsid w:val="00436785"/>
    <w:rsid w:val="00470102"/>
    <w:rsid w:val="00474EDE"/>
    <w:rsid w:val="004B1B0F"/>
    <w:rsid w:val="004B62CC"/>
    <w:rsid w:val="004F2C35"/>
    <w:rsid w:val="00505968"/>
    <w:rsid w:val="00520C58"/>
    <w:rsid w:val="005225E0"/>
    <w:rsid w:val="0059060F"/>
    <w:rsid w:val="005C1811"/>
    <w:rsid w:val="0062450E"/>
    <w:rsid w:val="006319DF"/>
    <w:rsid w:val="006552B9"/>
    <w:rsid w:val="0065617D"/>
    <w:rsid w:val="006A63AE"/>
    <w:rsid w:val="006A7091"/>
    <w:rsid w:val="006C289E"/>
    <w:rsid w:val="006D761F"/>
    <w:rsid w:val="007212F3"/>
    <w:rsid w:val="0072613C"/>
    <w:rsid w:val="00751787"/>
    <w:rsid w:val="007C1BAD"/>
    <w:rsid w:val="0088574C"/>
    <w:rsid w:val="008A1A6F"/>
    <w:rsid w:val="008A71EC"/>
    <w:rsid w:val="008B3011"/>
    <w:rsid w:val="00926AE0"/>
    <w:rsid w:val="009A67BC"/>
    <w:rsid w:val="009B26E4"/>
    <w:rsid w:val="009F2446"/>
    <w:rsid w:val="00A06874"/>
    <w:rsid w:val="00A34836"/>
    <w:rsid w:val="00A53788"/>
    <w:rsid w:val="00AD5662"/>
    <w:rsid w:val="00B11CD8"/>
    <w:rsid w:val="00B30435"/>
    <w:rsid w:val="00B319C0"/>
    <w:rsid w:val="00B33568"/>
    <w:rsid w:val="00B9079B"/>
    <w:rsid w:val="00C01104"/>
    <w:rsid w:val="00C2579D"/>
    <w:rsid w:val="00C342E3"/>
    <w:rsid w:val="00C50D27"/>
    <w:rsid w:val="00C5162A"/>
    <w:rsid w:val="00C55D16"/>
    <w:rsid w:val="00C570EE"/>
    <w:rsid w:val="00C81483"/>
    <w:rsid w:val="00D4390F"/>
    <w:rsid w:val="00D46BA6"/>
    <w:rsid w:val="00D56720"/>
    <w:rsid w:val="00D67F6F"/>
    <w:rsid w:val="00D935B9"/>
    <w:rsid w:val="00E61F07"/>
    <w:rsid w:val="00E66CC3"/>
    <w:rsid w:val="00E87E61"/>
    <w:rsid w:val="00E92C92"/>
    <w:rsid w:val="00EB47F3"/>
    <w:rsid w:val="00F311BA"/>
    <w:rsid w:val="00F33657"/>
    <w:rsid w:val="00F4666A"/>
    <w:rsid w:val="00F532BF"/>
    <w:rsid w:val="00F53DA5"/>
    <w:rsid w:val="00F55078"/>
    <w:rsid w:val="00F556B7"/>
    <w:rsid w:val="00F56D6D"/>
    <w:rsid w:val="00F60309"/>
    <w:rsid w:val="7101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319C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319C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7F96B-B14C-4418-854F-8A4C16F7C5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0E3567-F925-45D9-B38F-9D503E962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CAMILA MIRLEY FUENMAYOR NOGUERA</cp:lastModifiedBy>
  <cp:revision>2</cp:revision>
  <cp:lastPrinted>2020-04-30T17:48:00Z</cp:lastPrinted>
  <dcterms:created xsi:type="dcterms:W3CDTF">2024-06-27T17:28:00Z</dcterms:created>
  <dcterms:modified xsi:type="dcterms:W3CDTF">2024-06-27T17:28:00Z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14</vt:lpwstr>
  </property>
  <property fmtid="{D5CDD505-2E9C-101B-9397-08002B2CF9AE}" pid="4" name="Order">
    <vt:r8>19436400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