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1A0FD" w14:textId="77777777" w:rsidR="001A75B4" w:rsidRPr="00117713" w:rsidRDefault="00E70458">
      <w:pPr>
        <w:pStyle w:val="Ttulo1"/>
        <w:numPr>
          <w:ilvl w:val="0"/>
          <w:numId w:val="9"/>
        </w:numPr>
        <w:jc w:val="center"/>
        <w:rPr>
          <w:rFonts w:cs="Arial"/>
        </w:rPr>
      </w:pPr>
      <w:r w:rsidRPr="00117713">
        <w:rPr>
          <w:rFonts w:cs="Arial"/>
          <w:b/>
        </w:rPr>
        <w:t xml:space="preserve">No. DE PROCESO: </w:t>
      </w:r>
      <w:r w:rsidRPr="00117713">
        <w:rPr>
          <w:rFonts w:cs="Arial"/>
        </w:rPr>
        <w:t>4181.010.26.1.406-2024</w:t>
      </w:r>
    </w:p>
    <w:p w14:paraId="266A0FA9" w14:textId="77777777" w:rsidR="001A75B4" w:rsidRPr="00117713" w:rsidRDefault="001A75B4">
      <w:pPr>
        <w:jc w:val="center"/>
        <w:rPr>
          <w:rFonts w:ascii="Arial" w:eastAsia="Arial" w:hAnsi="Arial" w:cs="Arial"/>
          <w:sz w:val="24"/>
          <w:szCs w:val="24"/>
        </w:rPr>
      </w:pPr>
    </w:p>
    <w:p w14:paraId="4DE782B6" w14:textId="77777777" w:rsidR="001A75B4" w:rsidRPr="00117713" w:rsidRDefault="001A75B4">
      <w:pPr>
        <w:rPr>
          <w:rFonts w:ascii="Arial" w:eastAsia="Arial" w:hAnsi="Arial" w:cs="Arial"/>
          <w:b/>
          <w:sz w:val="24"/>
          <w:szCs w:val="24"/>
        </w:rPr>
      </w:pPr>
    </w:p>
    <w:p w14:paraId="458E626C" w14:textId="77777777" w:rsidR="001A75B4" w:rsidRPr="00117713" w:rsidRDefault="00E70458">
      <w:pPr>
        <w:pStyle w:val="Ttulo1"/>
        <w:numPr>
          <w:ilvl w:val="0"/>
          <w:numId w:val="7"/>
        </w:numPr>
        <w:ind w:left="426" w:hanging="426"/>
        <w:jc w:val="center"/>
        <w:rPr>
          <w:rFonts w:cs="Arial"/>
          <w:b/>
        </w:rPr>
      </w:pPr>
      <w:r w:rsidRPr="00117713">
        <w:rPr>
          <w:rFonts w:cs="Arial"/>
          <w:b/>
        </w:rPr>
        <w:t>NOMBRE DEL PROYECTO</w:t>
      </w:r>
    </w:p>
    <w:p w14:paraId="0262AF11" w14:textId="77777777" w:rsidR="001A75B4" w:rsidRPr="00117713" w:rsidRDefault="001A75B4">
      <w:pPr>
        <w:rPr>
          <w:rFonts w:ascii="Arial" w:hAnsi="Arial" w:cs="Arial"/>
        </w:rPr>
      </w:pPr>
    </w:p>
    <w:p w14:paraId="1EE2CCE2" w14:textId="77777777" w:rsidR="001A75B4" w:rsidRPr="00117713" w:rsidRDefault="001A75B4">
      <w:pPr>
        <w:jc w:val="both"/>
        <w:rPr>
          <w:rFonts w:ascii="Arial" w:hAnsi="Arial" w:cs="Arial"/>
          <w:sz w:val="24"/>
          <w:szCs w:val="24"/>
        </w:rPr>
      </w:pPr>
    </w:p>
    <w:p w14:paraId="7DDACC4C" w14:textId="77777777" w:rsidR="001A75B4" w:rsidRPr="00117713" w:rsidRDefault="00E70458">
      <w:pPr>
        <w:shd w:val="clear" w:color="auto" w:fill="D9D9D9"/>
        <w:jc w:val="both"/>
        <w:rPr>
          <w:rFonts w:ascii="Arial" w:eastAsia="Arial" w:hAnsi="Arial" w:cs="Arial"/>
          <w:sz w:val="24"/>
          <w:szCs w:val="24"/>
        </w:rPr>
      </w:pPr>
      <w:r w:rsidRPr="00117713">
        <w:rPr>
          <w:rFonts w:ascii="Arial" w:eastAsia="Arial" w:hAnsi="Arial" w:cs="Arial"/>
          <w:sz w:val="24"/>
          <w:szCs w:val="24"/>
        </w:rPr>
        <w:t>N/A</w:t>
      </w:r>
    </w:p>
    <w:p w14:paraId="4DDC7A6B" w14:textId="77777777" w:rsidR="001A75B4" w:rsidRPr="00117713" w:rsidRDefault="001A75B4">
      <w:pPr>
        <w:rPr>
          <w:rFonts w:ascii="Arial" w:hAnsi="Arial" w:cs="Arial"/>
          <w:sz w:val="24"/>
          <w:szCs w:val="24"/>
        </w:rPr>
      </w:pPr>
    </w:p>
    <w:p w14:paraId="1E5129A0" w14:textId="77777777" w:rsidR="001A75B4" w:rsidRPr="00117713" w:rsidRDefault="001A75B4">
      <w:pPr>
        <w:rPr>
          <w:rFonts w:ascii="Arial" w:hAnsi="Arial" w:cs="Arial"/>
          <w:sz w:val="24"/>
          <w:szCs w:val="24"/>
        </w:rPr>
      </w:pPr>
    </w:p>
    <w:p w14:paraId="2AB68EEE" w14:textId="77777777" w:rsidR="001A75B4" w:rsidRPr="00117713" w:rsidRDefault="00E70458">
      <w:pPr>
        <w:pStyle w:val="Ttulo1"/>
        <w:numPr>
          <w:ilvl w:val="0"/>
          <w:numId w:val="7"/>
        </w:numPr>
        <w:ind w:left="426" w:hanging="426"/>
        <w:jc w:val="center"/>
        <w:rPr>
          <w:rFonts w:cs="Arial"/>
          <w:b/>
        </w:rPr>
      </w:pPr>
      <w:r w:rsidRPr="00117713">
        <w:rPr>
          <w:rFonts w:cs="Arial"/>
          <w:b/>
        </w:rPr>
        <w:t>ORGANISMO SOLICITANTE Y SUPERVISOR DEL PROCESO</w:t>
      </w:r>
    </w:p>
    <w:p w14:paraId="389615F4" w14:textId="77777777" w:rsidR="001A75B4" w:rsidRPr="00117713" w:rsidRDefault="001A75B4">
      <w:pPr>
        <w:jc w:val="center"/>
        <w:rPr>
          <w:rFonts w:ascii="Arial" w:hAnsi="Arial" w:cs="Arial"/>
        </w:rPr>
      </w:pPr>
    </w:p>
    <w:p w14:paraId="70D51525" w14:textId="77777777" w:rsidR="001A75B4" w:rsidRPr="00117713" w:rsidRDefault="001A75B4">
      <w:pPr>
        <w:rPr>
          <w:rFonts w:ascii="Arial" w:eastAsia="Arial" w:hAnsi="Arial" w:cs="Arial"/>
          <w:b/>
          <w:sz w:val="24"/>
          <w:szCs w:val="24"/>
        </w:rPr>
      </w:pPr>
    </w:p>
    <w:p w14:paraId="39990EAC"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Organismo solicitante: Unidad Administrativa Especial de Gestión de Bienes y Servicios –UAEGBS.</w:t>
      </w:r>
    </w:p>
    <w:p w14:paraId="3FD4BB6B"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Supervisor: Director Técnico Unidad Administrativa Especial de Gestión de Bienes y Servicios –UAEGBS.</w:t>
      </w:r>
    </w:p>
    <w:p w14:paraId="5F26D707" w14:textId="77777777" w:rsidR="001A75B4" w:rsidRPr="00117713" w:rsidRDefault="001A75B4">
      <w:pPr>
        <w:rPr>
          <w:rFonts w:ascii="Arial" w:eastAsia="Arial" w:hAnsi="Arial" w:cs="Arial"/>
          <w:b/>
          <w:sz w:val="24"/>
          <w:szCs w:val="24"/>
        </w:rPr>
      </w:pPr>
    </w:p>
    <w:p w14:paraId="70141B9B" w14:textId="77777777" w:rsidR="001A75B4" w:rsidRPr="00117713" w:rsidRDefault="00E70458">
      <w:pPr>
        <w:pStyle w:val="Ttulo1"/>
        <w:numPr>
          <w:ilvl w:val="0"/>
          <w:numId w:val="7"/>
        </w:numPr>
        <w:ind w:left="426" w:hanging="426"/>
        <w:jc w:val="center"/>
        <w:rPr>
          <w:rFonts w:cs="Arial"/>
          <w:b/>
        </w:rPr>
      </w:pPr>
      <w:r w:rsidRPr="00117713">
        <w:rPr>
          <w:rFonts w:cs="Arial"/>
          <w:b/>
        </w:rPr>
        <w:t>ORIGEN DE LOS RECURSOS</w:t>
      </w:r>
    </w:p>
    <w:p w14:paraId="4E73F102" w14:textId="77777777" w:rsidR="001A75B4" w:rsidRPr="00117713" w:rsidRDefault="001A75B4">
      <w:pPr>
        <w:rPr>
          <w:rFonts w:ascii="Arial" w:hAnsi="Arial" w:cs="Arial"/>
        </w:rPr>
      </w:pPr>
    </w:p>
    <w:p w14:paraId="50F1C28D" w14:textId="77777777" w:rsidR="001A75B4" w:rsidRPr="00117713" w:rsidRDefault="001A75B4">
      <w:pPr>
        <w:rPr>
          <w:rFonts w:ascii="Arial" w:eastAsia="Arial" w:hAnsi="Arial" w:cs="Arial"/>
          <w:i/>
          <w:sz w:val="24"/>
          <w:szCs w:val="24"/>
        </w:rPr>
      </w:pPr>
    </w:p>
    <w:p w14:paraId="65C1797B" w14:textId="77777777" w:rsidR="001A75B4" w:rsidRPr="00117713" w:rsidRDefault="00E70458">
      <w:pPr>
        <w:shd w:val="clear" w:color="auto" w:fill="D9D9D9"/>
        <w:rPr>
          <w:rFonts w:ascii="Arial" w:eastAsia="Arial" w:hAnsi="Arial" w:cs="Arial"/>
          <w:i/>
          <w:sz w:val="24"/>
          <w:szCs w:val="24"/>
        </w:rPr>
      </w:pPr>
      <w:r w:rsidRPr="00117713">
        <w:rPr>
          <w:rFonts w:ascii="Arial" w:eastAsia="Arial" w:hAnsi="Arial" w:cs="Arial"/>
          <w:i/>
          <w:sz w:val="24"/>
          <w:szCs w:val="24"/>
        </w:rPr>
        <w:t>Elegir una de las opciones según el origen de los recursos.</w:t>
      </w:r>
    </w:p>
    <w:p w14:paraId="4A5E50DB" w14:textId="77777777" w:rsidR="001A75B4" w:rsidRPr="00117713" w:rsidRDefault="001A75B4">
      <w:pPr>
        <w:rPr>
          <w:rFonts w:ascii="Arial" w:eastAsia="Arial" w:hAnsi="Arial" w:cs="Arial"/>
          <w:b/>
          <w:sz w:val="24"/>
          <w:szCs w:val="24"/>
        </w:rPr>
      </w:pPr>
    </w:p>
    <w:tbl>
      <w:tblPr>
        <w:tblStyle w:val="afffff"/>
        <w:tblW w:w="9406" w:type="dxa"/>
        <w:jc w:val="center"/>
        <w:tblInd w:w="0" w:type="dxa"/>
        <w:tblLayout w:type="fixed"/>
        <w:tblLook w:val="0400" w:firstRow="0" w:lastRow="0" w:firstColumn="0" w:lastColumn="0" w:noHBand="0" w:noVBand="1"/>
      </w:tblPr>
      <w:tblGrid>
        <w:gridCol w:w="1413"/>
        <w:gridCol w:w="325"/>
        <w:gridCol w:w="250"/>
        <w:gridCol w:w="2118"/>
        <w:gridCol w:w="383"/>
        <w:gridCol w:w="4917"/>
      </w:tblGrid>
      <w:tr w:rsidR="001A75B4" w:rsidRPr="00117713" w14:paraId="6E1239B4" w14:textId="77777777">
        <w:trPr>
          <w:trHeight w:val="355"/>
          <w:jc w:val="center"/>
        </w:trPr>
        <w:tc>
          <w:tcPr>
            <w:tcW w:w="1413" w:type="dxa"/>
            <w:vAlign w:val="center"/>
          </w:tcPr>
          <w:p w14:paraId="1F50ADFD"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Inversión</w:t>
            </w:r>
          </w:p>
        </w:tc>
        <w:tc>
          <w:tcPr>
            <w:tcW w:w="325" w:type="dxa"/>
            <w:vAlign w:val="center"/>
          </w:tcPr>
          <w:p w14:paraId="752F80DF" w14:textId="77777777" w:rsidR="001A75B4" w:rsidRPr="00117713" w:rsidRDefault="001A75B4">
            <w:pPr>
              <w:jc w:val="center"/>
              <w:rPr>
                <w:rFonts w:ascii="Arial" w:eastAsia="Arial" w:hAnsi="Arial" w:cs="Arial"/>
                <w:sz w:val="24"/>
                <w:szCs w:val="24"/>
              </w:rPr>
            </w:pPr>
          </w:p>
        </w:tc>
        <w:tc>
          <w:tcPr>
            <w:tcW w:w="250" w:type="dxa"/>
            <w:vAlign w:val="center"/>
          </w:tcPr>
          <w:p w14:paraId="3A6FF388" w14:textId="77777777" w:rsidR="001A75B4" w:rsidRPr="00117713" w:rsidRDefault="001A75B4">
            <w:pPr>
              <w:rPr>
                <w:rFonts w:ascii="Arial" w:eastAsia="Arial" w:hAnsi="Arial" w:cs="Arial"/>
                <w:sz w:val="24"/>
                <w:szCs w:val="24"/>
              </w:rPr>
            </w:pPr>
          </w:p>
        </w:tc>
        <w:tc>
          <w:tcPr>
            <w:tcW w:w="2118" w:type="dxa"/>
            <w:vAlign w:val="center"/>
          </w:tcPr>
          <w:p w14:paraId="73DE8072"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Funcionamiento</w:t>
            </w:r>
          </w:p>
        </w:tc>
        <w:tc>
          <w:tcPr>
            <w:tcW w:w="383" w:type="dxa"/>
            <w:vAlign w:val="center"/>
          </w:tcPr>
          <w:p w14:paraId="39F27FAA" w14:textId="77777777" w:rsidR="001A75B4" w:rsidRPr="00117713" w:rsidRDefault="00E70458">
            <w:pPr>
              <w:jc w:val="center"/>
              <w:rPr>
                <w:rFonts w:ascii="Arial" w:eastAsia="Arial" w:hAnsi="Arial" w:cs="Arial"/>
                <w:sz w:val="24"/>
                <w:szCs w:val="24"/>
              </w:rPr>
            </w:pPr>
            <w:r w:rsidRPr="00117713">
              <w:rPr>
                <w:rFonts w:ascii="Arial" w:eastAsia="Arial" w:hAnsi="Arial" w:cs="Arial"/>
                <w:sz w:val="24"/>
                <w:szCs w:val="24"/>
              </w:rPr>
              <w:t>X</w:t>
            </w:r>
          </w:p>
        </w:tc>
        <w:tc>
          <w:tcPr>
            <w:tcW w:w="4917" w:type="dxa"/>
          </w:tcPr>
          <w:p w14:paraId="2718661D" w14:textId="77777777" w:rsidR="001A75B4" w:rsidRPr="00117713" w:rsidRDefault="001A75B4">
            <w:pPr>
              <w:rPr>
                <w:rFonts w:ascii="Arial" w:eastAsia="Arial" w:hAnsi="Arial" w:cs="Arial"/>
                <w:sz w:val="24"/>
                <w:szCs w:val="24"/>
              </w:rPr>
            </w:pPr>
          </w:p>
        </w:tc>
      </w:tr>
      <w:tr w:rsidR="001A75B4" w:rsidRPr="00117713" w14:paraId="43403A08" w14:textId="77777777">
        <w:trPr>
          <w:trHeight w:val="183"/>
          <w:jc w:val="center"/>
        </w:trPr>
        <w:tc>
          <w:tcPr>
            <w:tcW w:w="1413" w:type="dxa"/>
            <w:vAlign w:val="center"/>
          </w:tcPr>
          <w:p w14:paraId="4C3CA00E" w14:textId="77777777" w:rsidR="001A75B4" w:rsidRPr="00117713" w:rsidRDefault="001A75B4">
            <w:pPr>
              <w:rPr>
                <w:rFonts w:ascii="Arial" w:eastAsia="Arial" w:hAnsi="Arial" w:cs="Arial"/>
                <w:sz w:val="10"/>
                <w:szCs w:val="10"/>
              </w:rPr>
            </w:pPr>
          </w:p>
        </w:tc>
        <w:tc>
          <w:tcPr>
            <w:tcW w:w="325" w:type="dxa"/>
            <w:vAlign w:val="center"/>
          </w:tcPr>
          <w:p w14:paraId="4CD5280E" w14:textId="77777777" w:rsidR="001A75B4" w:rsidRPr="00117713" w:rsidRDefault="001A75B4">
            <w:pPr>
              <w:rPr>
                <w:rFonts w:ascii="Arial" w:eastAsia="Arial" w:hAnsi="Arial" w:cs="Arial"/>
                <w:sz w:val="10"/>
                <w:szCs w:val="10"/>
              </w:rPr>
            </w:pPr>
          </w:p>
        </w:tc>
        <w:tc>
          <w:tcPr>
            <w:tcW w:w="250" w:type="dxa"/>
            <w:vAlign w:val="center"/>
          </w:tcPr>
          <w:p w14:paraId="286E7B4D" w14:textId="77777777" w:rsidR="001A75B4" w:rsidRPr="00117713" w:rsidRDefault="001A75B4">
            <w:pPr>
              <w:rPr>
                <w:rFonts w:ascii="Arial" w:eastAsia="Arial" w:hAnsi="Arial" w:cs="Arial"/>
                <w:sz w:val="10"/>
                <w:szCs w:val="10"/>
              </w:rPr>
            </w:pPr>
          </w:p>
        </w:tc>
        <w:tc>
          <w:tcPr>
            <w:tcW w:w="2118" w:type="dxa"/>
            <w:vAlign w:val="center"/>
          </w:tcPr>
          <w:p w14:paraId="317D0720" w14:textId="77777777" w:rsidR="001A75B4" w:rsidRPr="00117713" w:rsidRDefault="001A75B4">
            <w:pPr>
              <w:rPr>
                <w:rFonts w:ascii="Arial" w:eastAsia="Arial" w:hAnsi="Arial" w:cs="Arial"/>
                <w:sz w:val="10"/>
                <w:szCs w:val="10"/>
              </w:rPr>
            </w:pPr>
          </w:p>
        </w:tc>
        <w:tc>
          <w:tcPr>
            <w:tcW w:w="383" w:type="dxa"/>
            <w:vAlign w:val="center"/>
          </w:tcPr>
          <w:p w14:paraId="24871B69" w14:textId="77777777" w:rsidR="001A75B4" w:rsidRPr="00117713" w:rsidRDefault="001A75B4">
            <w:pPr>
              <w:rPr>
                <w:rFonts w:ascii="Arial" w:eastAsia="Arial" w:hAnsi="Arial" w:cs="Arial"/>
                <w:sz w:val="10"/>
                <w:szCs w:val="10"/>
              </w:rPr>
            </w:pPr>
          </w:p>
        </w:tc>
        <w:tc>
          <w:tcPr>
            <w:tcW w:w="4917" w:type="dxa"/>
          </w:tcPr>
          <w:p w14:paraId="6E335B3E" w14:textId="77777777" w:rsidR="001A75B4" w:rsidRPr="00117713" w:rsidRDefault="001A75B4">
            <w:pPr>
              <w:rPr>
                <w:rFonts w:ascii="Arial" w:eastAsia="Arial" w:hAnsi="Arial" w:cs="Arial"/>
                <w:sz w:val="10"/>
                <w:szCs w:val="10"/>
              </w:rPr>
            </w:pPr>
          </w:p>
        </w:tc>
      </w:tr>
      <w:tr w:rsidR="001A75B4" w:rsidRPr="00117713" w14:paraId="7FCDE284" w14:textId="77777777">
        <w:trPr>
          <w:trHeight w:val="355"/>
          <w:jc w:val="center"/>
        </w:trPr>
        <w:tc>
          <w:tcPr>
            <w:tcW w:w="1413" w:type="dxa"/>
            <w:vAlign w:val="center"/>
          </w:tcPr>
          <w:p w14:paraId="11FF1CF3"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Otros</w:t>
            </w:r>
          </w:p>
        </w:tc>
        <w:tc>
          <w:tcPr>
            <w:tcW w:w="325" w:type="dxa"/>
            <w:vAlign w:val="center"/>
          </w:tcPr>
          <w:p w14:paraId="03065A2B" w14:textId="77777777" w:rsidR="001A75B4" w:rsidRPr="00117713" w:rsidRDefault="001A75B4">
            <w:pPr>
              <w:jc w:val="center"/>
              <w:rPr>
                <w:rFonts w:ascii="Arial" w:eastAsia="Arial" w:hAnsi="Arial" w:cs="Arial"/>
                <w:sz w:val="24"/>
                <w:szCs w:val="24"/>
              </w:rPr>
            </w:pPr>
          </w:p>
        </w:tc>
        <w:tc>
          <w:tcPr>
            <w:tcW w:w="250" w:type="dxa"/>
            <w:vAlign w:val="center"/>
          </w:tcPr>
          <w:p w14:paraId="25BDC677" w14:textId="77777777" w:rsidR="001A75B4" w:rsidRPr="00117713" w:rsidRDefault="001A75B4">
            <w:pPr>
              <w:rPr>
                <w:rFonts w:ascii="Arial" w:eastAsia="Arial" w:hAnsi="Arial" w:cs="Arial"/>
                <w:sz w:val="24"/>
                <w:szCs w:val="24"/>
              </w:rPr>
            </w:pPr>
          </w:p>
        </w:tc>
        <w:tc>
          <w:tcPr>
            <w:tcW w:w="2118" w:type="dxa"/>
            <w:vAlign w:val="center"/>
          </w:tcPr>
          <w:p w14:paraId="7C738877"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Cual</w:t>
            </w:r>
          </w:p>
        </w:tc>
        <w:tc>
          <w:tcPr>
            <w:tcW w:w="5300" w:type="dxa"/>
            <w:gridSpan w:val="2"/>
            <w:vAlign w:val="center"/>
          </w:tcPr>
          <w:p w14:paraId="774727C7" w14:textId="77777777" w:rsidR="001A75B4" w:rsidRPr="00117713" w:rsidRDefault="001A75B4">
            <w:pPr>
              <w:rPr>
                <w:rFonts w:ascii="Arial" w:eastAsia="Arial" w:hAnsi="Arial" w:cs="Arial"/>
                <w:sz w:val="24"/>
                <w:szCs w:val="24"/>
              </w:rPr>
            </w:pPr>
          </w:p>
        </w:tc>
      </w:tr>
    </w:tbl>
    <w:p w14:paraId="1877F172" w14:textId="77777777" w:rsidR="001A75B4" w:rsidRPr="00117713" w:rsidRDefault="001A75B4">
      <w:pPr>
        <w:rPr>
          <w:rFonts w:ascii="Arial" w:eastAsia="Arial" w:hAnsi="Arial" w:cs="Arial"/>
          <w:b/>
          <w:sz w:val="24"/>
          <w:szCs w:val="24"/>
        </w:rPr>
      </w:pPr>
    </w:p>
    <w:p w14:paraId="4C764FE5" w14:textId="77777777" w:rsidR="001A75B4" w:rsidRPr="00117713" w:rsidRDefault="001A75B4">
      <w:pPr>
        <w:rPr>
          <w:rFonts w:ascii="Arial" w:eastAsia="Arial" w:hAnsi="Arial" w:cs="Arial"/>
          <w:b/>
          <w:sz w:val="24"/>
          <w:szCs w:val="24"/>
        </w:rPr>
      </w:pPr>
    </w:p>
    <w:p w14:paraId="71E3E7D8" w14:textId="77777777" w:rsidR="001A75B4" w:rsidRPr="00117713" w:rsidRDefault="00E70458">
      <w:pPr>
        <w:pStyle w:val="Ttulo1"/>
        <w:numPr>
          <w:ilvl w:val="0"/>
          <w:numId w:val="7"/>
        </w:numPr>
        <w:ind w:left="426" w:hanging="426"/>
        <w:jc w:val="center"/>
        <w:rPr>
          <w:rFonts w:cs="Arial"/>
          <w:b/>
        </w:rPr>
      </w:pPr>
      <w:r w:rsidRPr="00117713">
        <w:rPr>
          <w:rFonts w:cs="Arial"/>
          <w:b/>
        </w:rPr>
        <w:t>INFORMACIÓN CERTIFICADO DE DISPONIBILIDAD PRESUPUESTAL</w:t>
      </w:r>
    </w:p>
    <w:p w14:paraId="4F4239A3" w14:textId="77777777" w:rsidR="001A75B4" w:rsidRPr="00117713" w:rsidRDefault="001A75B4">
      <w:pPr>
        <w:rPr>
          <w:rFonts w:ascii="Arial" w:hAnsi="Arial" w:cs="Arial"/>
        </w:rPr>
      </w:pPr>
    </w:p>
    <w:p w14:paraId="3AA9F8E8" w14:textId="77777777" w:rsidR="001A75B4" w:rsidRPr="00117713" w:rsidRDefault="001A75B4">
      <w:pPr>
        <w:rPr>
          <w:rFonts w:ascii="Arial" w:eastAsia="Arial" w:hAnsi="Arial" w:cs="Arial"/>
          <w:b/>
          <w:sz w:val="24"/>
          <w:szCs w:val="24"/>
        </w:rPr>
      </w:pPr>
    </w:p>
    <w:p w14:paraId="25BEBC31" w14:textId="77777777" w:rsidR="001A75B4" w:rsidRPr="00117713" w:rsidRDefault="00E70458">
      <w:pPr>
        <w:rPr>
          <w:rFonts w:ascii="Arial" w:eastAsia="Arial" w:hAnsi="Arial" w:cs="Arial"/>
          <w:sz w:val="24"/>
          <w:szCs w:val="24"/>
        </w:rPr>
      </w:pPr>
      <w:bookmarkStart w:id="0" w:name="_heading=h.gjdgxs" w:colFirst="0" w:colLast="0"/>
      <w:bookmarkEnd w:id="0"/>
      <w:r w:rsidRPr="00117713">
        <w:rPr>
          <w:rFonts w:ascii="Arial" w:eastAsia="Arial" w:hAnsi="Arial" w:cs="Arial"/>
          <w:b/>
          <w:sz w:val="24"/>
          <w:szCs w:val="24"/>
        </w:rPr>
        <w:t>Número: 3700024361</w:t>
      </w:r>
      <w:r w:rsidRPr="00117713">
        <w:rPr>
          <w:rFonts w:ascii="Arial" w:eastAsia="Arial" w:hAnsi="Arial" w:cs="Arial"/>
          <w:i/>
          <w:sz w:val="24"/>
          <w:szCs w:val="24"/>
        </w:rPr>
        <w:tab/>
      </w:r>
      <w:r w:rsidRPr="00117713">
        <w:rPr>
          <w:rFonts w:ascii="Arial" w:eastAsia="Arial" w:hAnsi="Arial" w:cs="Arial"/>
          <w:sz w:val="24"/>
          <w:szCs w:val="24"/>
        </w:rPr>
        <w:tab/>
      </w:r>
      <w:r w:rsidRPr="00117713">
        <w:rPr>
          <w:rFonts w:ascii="Arial" w:eastAsia="Arial" w:hAnsi="Arial" w:cs="Arial"/>
          <w:sz w:val="24"/>
          <w:szCs w:val="24"/>
        </w:rPr>
        <w:tab/>
      </w:r>
      <w:r w:rsidRPr="00117713">
        <w:rPr>
          <w:rFonts w:ascii="Arial" w:eastAsia="Arial" w:hAnsi="Arial" w:cs="Arial"/>
          <w:sz w:val="24"/>
          <w:szCs w:val="24"/>
        </w:rPr>
        <w:tab/>
      </w:r>
      <w:r w:rsidRPr="00117713">
        <w:rPr>
          <w:rFonts w:ascii="Arial" w:eastAsia="Arial" w:hAnsi="Arial" w:cs="Arial"/>
          <w:sz w:val="24"/>
          <w:szCs w:val="24"/>
        </w:rPr>
        <w:tab/>
      </w:r>
      <w:r w:rsidRPr="00117713">
        <w:rPr>
          <w:rFonts w:ascii="Arial" w:eastAsia="Arial" w:hAnsi="Arial" w:cs="Arial"/>
          <w:sz w:val="24"/>
          <w:szCs w:val="24"/>
        </w:rPr>
        <w:tab/>
      </w:r>
    </w:p>
    <w:p w14:paraId="21466A76" w14:textId="77777777" w:rsidR="001A75B4" w:rsidRPr="00117713" w:rsidRDefault="00E70458">
      <w:pPr>
        <w:rPr>
          <w:rFonts w:ascii="Arial" w:eastAsia="Arial" w:hAnsi="Arial" w:cs="Arial"/>
          <w:i/>
          <w:sz w:val="24"/>
          <w:szCs w:val="24"/>
          <w:shd w:val="clear" w:color="auto" w:fill="D9D9D9"/>
        </w:rPr>
      </w:pPr>
      <w:r w:rsidRPr="00117713">
        <w:rPr>
          <w:rFonts w:ascii="Arial" w:eastAsia="Arial" w:hAnsi="Arial" w:cs="Arial"/>
          <w:b/>
          <w:sz w:val="24"/>
          <w:szCs w:val="24"/>
        </w:rPr>
        <w:t>Fecha de Expedición: 29/05/2024</w:t>
      </w:r>
    </w:p>
    <w:p w14:paraId="256EEF5C" w14:textId="77777777" w:rsidR="001A75B4" w:rsidRPr="00117713" w:rsidRDefault="00E70458">
      <w:pPr>
        <w:rPr>
          <w:rFonts w:ascii="Arial" w:eastAsia="Arial" w:hAnsi="Arial" w:cs="Arial"/>
          <w:sz w:val="24"/>
          <w:szCs w:val="24"/>
        </w:rPr>
      </w:pPr>
      <w:r w:rsidRPr="00117713">
        <w:rPr>
          <w:rFonts w:ascii="Arial" w:eastAsia="Arial" w:hAnsi="Arial" w:cs="Arial"/>
          <w:b/>
          <w:sz w:val="24"/>
          <w:szCs w:val="24"/>
        </w:rPr>
        <w:t>Fecha de vencimiento:</w:t>
      </w:r>
      <w:r w:rsidRPr="00117713">
        <w:rPr>
          <w:rFonts w:ascii="Arial" w:eastAsia="Arial" w:hAnsi="Arial" w:cs="Arial"/>
          <w:sz w:val="24"/>
          <w:szCs w:val="24"/>
        </w:rPr>
        <w:t xml:space="preserve"> 31/12/2024</w:t>
      </w:r>
      <w:r w:rsidRPr="00117713">
        <w:rPr>
          <w:rFonts w:ascii="Arial" w:eastAsia="Arial" w:hAnsi="Arial" w:cs="Arial"/>
          <w:sz w:val="24"/>
          <w:szCs w:val="24"/>
        </w:rPr>
        <w:tab/>
      </w:r>
      <w:r w:rsidRPr="00117713">
        <w:rPr>
          <w:rFonts w:ascii="Arial" w:eastAsia="Arial" w:hAnsi="Arial" w:cs="Arial"/>
          <w:sz w:val="24"/>
          <w:szCs w:val="24"/>
        </w:rPr>
        <w:tab/>
      </w:r>
    </w:p>
    <w:p w14:paraId="2BE162A2" w14:textId="77777777" w:rsidR="001A75B4" w:rsidRPr="00117713" w:rsidRDefault="00E70458">
      <w:pPr>
        <w:rPr>
          <w:rFonts w:ascii="Arial" w:eastAsia="Arial" w:hAnsi="Arial" w:cs="Arial"/>
          <w:sz w:val="24"/>
          <w:szCs w:val="24"/>
        </w:rPr>
      </w:pPr>
      <w:bookmarkStart w:id="1" w:name="_heading=h.30j0zll" w:colFirst="0" w:colLast="0"/>
      <w:bookmarkEnd w:id="1"/>
      <w:r w:rsidRPr="00117713">
        <w:rPr>
          <w:rFonts w:ascii="Arial" w:eastAsia="Arial" w:hAnsi="Arial" w:cs="Arial"/>
          <w:b/>
          <w:sz w:val="24"/>
          <w:szCs w:val="24"/>
        </w:rPr>
        <w:t>Valor:</w:t>
      </w:r>
      <w:r w:rsidRPr="00117713">
        <w:rPr>
          <w:rFonts w:ascii="Arial" w:eastAsia="Arial" w:hAnsi="Arial" w:cs="Arial"/>
          <w:sz w:val="24"/>
          <w:szCs w:val="24"/>
        </w:rPr>
        <w:t xml:space="preserve"> MIL MILLONES DE PESOS M/CTE $1.000.000.000</w:t>
      </w:r>
      <w:r w:rsidRPr="00117713">
        <w:rPr>
          <w:rFonts w:ascii="Arial" w:eastAsia="Arial" w:hAnsi="Arial" w:cs="Arial"/>
          <w:sz w:val="24"/>
          <w:szCs w:val="24"/>
        </w:rPr>
        <w:tab/>
      </w:r>
      <w:r w:rsidRPr="00117713">
        <w:rPr>
          <w:rFonts w:ascii="Arial" w:eastAsia="Arial" w:hAnsi="Arial" w:cs="Arial"/>
          <w:sz w:val="24"/>
          <w:szCs w:val="24"/>
        </w:rPr>
        <w:tab/>
      </w:r>
      <w:r w:rsidRPr="00117713">
        <w:rPr>
          <w:rFonts w:ascii="Arial" w:eastAsia="Arial" w:hAnsi="Arial" w:cs="Arial"/>
          <w:sz w:val="24"/>
          <w:szCs w:val="24"/>
        </w:rPr>
        <w:tab/>
      </w:r>
      <w:r w:rsidRPr="00117713">
        <w:rPr>
          <w:rFonts w:ascii="Arial" w:eastAsia="Arial" w:hAnsi="Arial" w:cs="Arial"/>
          <w:sz w:val="24"/>
          <w:szCs w:val="24"/>
        </w:rPr>
        <w:tab/>
      </w:r>
    </w:p>
    <w:p w14:paraId="00919BE6" w14:textId="77777777" w:rsidR="001A75B4" w:rsidRPr="00117713" w:rsidRDefault="00E70458">
      <w:pPr>
        <w:jc w:val="both"/>
        <w:rPr>
          <w:rFonts w:ascii="Arial" w:eastAsia="Arial" w:hAnsi="Arial" w:cs="Arial"/>
          <w:sz w:val="24"/>
          <w:szCs w:val="24"/>
        </w:rPr>
      </w:pPr>
      <w:bookmarkStart w:id="2" w:name="_heading=h.1fob9te" w:colFirst="0" w:colLast="0"/>
      <w:bookmarkEnd w:id="2"/>
      <w:r w:rsidRPr="00117713">
        <w:rPr>
          <w:rFonts w:ascii="Arial" w:eastAsia="Arial" w:hAnsi="Arial" w:cs="Arial"/>
          <w:b/>
          <w:sz w:val="24"/>
          <w:szCs w:val="24"/>
        </w:rPr>
        <w:t xml:space="preserve">Compromiso que respalda: </w:t>
      </w:r>
      <w:r w:rsidRPr="00117713">
        <w:rPr>
          <w:rFonts w:ascii="Arial" w:eastAsia="Arial" w:hAnsi="Arial" w:cs="Arial"/>
          <w:sz w:val="24"/>
          <w:szCs w:val="24"/>
        </w:rPr>
        <w:t>4181/1.2.1.0.00/2.1.2.02.02.008/04019999999</w:t>
      </w:r>
    </w:p>
    <w:p w14:paraId="6D167F20" w14:textId="77777777" w:rsidR="001A75B4" w:rsidRPr="00117713" w:rsidRDefault="001A75B4">
      <w:pPr>
        <w:rPr>
          <w:rFonts w:ascii="Arial" w:eastAsia="Arial" w:hAnsi="Arial" w:cs="Arial"/>
          <w:b/>
          <w:sz w:val="24"/>
          <w:szCs w:val="24"/>
        </w:rPr>
      </w:pPr>
    </w:p>
    <w:p w14:paraId="1317CDCA" w14:textId="77777777" w:rsidR="001A75B4" w:rsidRPr="00117713" w:rsidRDefault="001A75B4">
      <w:pPr>
        <w:rPr>
          <w:rFonts w:ascii="Arial" w:eastAsia="Arial" w:hAnsi="Arial" w:cs="Arial"/>
          <w:b/>
          <w:sz w:val="24"/>
          <w:szCs w:val="24"/>
        </w:rPr>
      </w:pPr>
    </w:p>
    <w:p w14:paraId="133E7143" w14:textId="77777777" w:rsidR="001A75B4" w:rsidRPr="00117713" w:rsidRDefault="00E70458">
      <w:pPr>
        <w:rPr>
          <w:rFonts w:ascii="Arial" w:eastAsia="Arial" w:hAnsi="Arial" w:cs="Arial"/>
          <w:b/>
          <w:sz w:val="24"/>
          <w:szCs w:val="24"/>
        </w:rPr>
      </w:pPr>
      <w:r w:rsidRPr="00117713">
        <w:rPr>
          <w:rFonts w:ascii="Arial" w:eastAsia="Arial" w:hAnsi="Arial" w:cs="Arial"/>
          <w:sz w:val="24"/>
          <w:szCs w:val="24"/>
        </w:rPr>
        <w:t xml:space="preserve"> </w:t>
      </w:r>
    </w:p>
    <w:p w14:paraId="5D8BD7A0" w14:textId="77777777" w:rsidR="001A75B4" w:rsidRPr="00117713" w:rsidRDefault="00E70458">
      <w:pPr>
        <w:pStyle w:val="Ttulo1"/>
        <w:numPr>
          <w:ilvl w:val="0"/>
          <w:numId w:val="7"/>
        </w:numPr>
        <w:ind w:left="426" w:hanging="426"/>
        <w:jc w:val="center"/>
        <w:rPr>
          <w:rFonts w:cs="Arial"/>
          <w:b/>
        </w:rPr>
      </w:pPr>
      <w:r w:rsidRPr="00117713">
        <w:rPr>
          <w:rFonts w:cs="Arial"/>
          <w:b/>
        </w:rPr>
        <w:lastRenderedPageBreak/>
        <w:t>TIPO DE CONTRATACIÓN</w:t>
      </w:r>
    </w:p>
    <w:p w14:paraId="58DC0F7B" w14:textId="77777777" w:rsidR="001A75B4" w:rsidRPr="00117713" w:rsidRDefault="001A75B4">
      <w:pPr>
        <w:rPr>
          <w:rFonts w:ascii="Arial" w:hAnsi="Arial" w:cs="Arial"/>
        </w:rPr>
      </w:pPr>
    </w:p>
    <w:p w14:paraId="0D4AD347" w14:textId="77777777" w:rsidR="001A75B4" w:rsidRPr="00117713" w:rsidRDefault="001A75B4">
      <w:pPr>
        <w:rPr>
          <w:rFonts w:ascii="Arial" w:eastAsia="Arial" w:hAnsi="Arial" w:cs="Arial"/>
          <w:b/>
          <w:sz w:val="24"/>
          <w:szCs w:val="24"/>
        </w:rPr>
      </w:pPr>
    </w:p>
    <w:p w14:paraId="0A980C5C" w14:textId="77777777" w:rsidR="001A75B4" w:rsidRPr="00117713" w:rsidRDefault="00E70458">
      <w:pPr>
        <w:shd w:val="clear" w:color="auto" w:fill="D9D9D9"/>
        <w:jc w:val="both"/>
        <w:rPr>
          <w:rFonts w:ascii="Arial" w:eastAsia="Arial" w:hAnsi="Arial" w:cs="Arial"/>
          <w:i/>
          <w:sz w:val="24"/>
          <w:szCs w:val="24"/>
        </w:rPr>
      </w:pPr>
      <w:r w:rsidRPr="00117713">
        <w:rPr>
          <w:rFonts w:ascii="Arial" w:eastAsia="Arial" w:hAnsi="Arial" w:cs="Arial"/>
          <w:i/>
          <w:sz w:val="24"/>
          <w:szCs w:val="24"/>
        </w:rPr>
        <w:t>Elija una de las siguientes opciones de acuerdo con el tipo de contratación y la necesidad.</w:t>
      </w:r>
    </w:p>
    <w:p w14:paraId="061ED66E"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Contrato de consultoría </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t>___</w:t>
      </w:r>
    </w:p>
    <w:p w14:paraId="6814E57E"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Contrato de obra</w:t>
      </w:r>
    </w:p>
    <w:p w14:paraId="04B50112"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Contrato de interventoría</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2EF6D167"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Contrato interadministrativo </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4DCC294B"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Contrato de suministro</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2C590A06"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Contrato de compraventa </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6EE2519B"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Contrato de prestación de servicios profesionales</w:t>
      </w:r>
      <w:r w:rsidRPr="00117713">
        <w:rPr>
          <w:rFonts w:ascii="Arial" w:eastAsia="Arial" w:hAnsi="Arial" w:cs="Arial"/>
          <w:color w:val="000000"/>
        </w:rPr>
        <w:tab/>
        <w:t>____</w:t>
      </w:r>
    </w:p>
    <w:p w14:paraId="7B61A7CF"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Contrato de prestación de servicios de apoyo </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6C6F9DD1"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Contrato de ciencia y tecnología</w:t>
      </w:r>
    </w:p>
    <w:p w14:paraId="1106513E"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Contrato impulso actividades de interés público </w:t>
      </w:r>
      <w:r w:rsidRPr="00117713">
        <w:rPr>
          <w:rFonts w:ascii="Arial" w:eastAsia="Arial" w:hAnsi="Arial" w:cs="Arial"/>
          <w:color w:val="000000"/>
          <w:sz w:val="24"/>
          <w:szCs w:val="24"/>
        </w:rPr>
        <w:tab/>
      </w:r>
      <w:r w:rsidRPr="00117713">
        <w:rPr>
          <w:rFonts w:ascii="Arial" w:eastAsia="Arial" w:hAnsi="Arial" w:cs="Arial"/>
          <w:color w:val="000000"/>
        </w:rPr>
        <w:t>____</w:t>
      </w:r>
    </w:p>
    <w:p w14:paraId="3A6763CF"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Convenio de asociación </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2B6CBD17"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Convenio de cooperación</w:t>
      </w:r>
    </w:p>
    <w:p w14:paraId="059EDA60"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 xml:space="preserve">Convenio Interadministrativo </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3A2C3F23"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Seguros</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4E7EE646"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Otro</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_X_</w:t>
      </w:r>
      <w:r w:rsidRPr="00117713">
        <w:rPr>
          <w:rFonts w:ascii="Arial" w:eastAsia="Arial" w:hAnsi="Arial" w:cs="Arial"/>
          <w:color w:val="000000"/>
          <w:sz w:val="24"/>
          <w:szCs w:val="24"/>
        </w:rPr>
        <w:tab/>
      </w:r>
    </w:p>
    <w:p w14:paraId="7554ECFC" w14:textId="77777777" w:rsidR="001A75B4" w:rsidRPr="00117713" w:rsidRDefault="001A75B4">
      <w:pPr>
        <w:pBdr>
          <w:top w:val="nil"/>
          <w:left w:val="nil"/>
          <w:bottom w:val="nil"/>
          <w:right w:val="nil"/>
          <w:between w:val="nil"/>
        </w:pBdr>
        <w:spacing w:after="40"/>
        <w:ind w:left="720" w:hanging="720"/>
        <w:rPr>
          <w:rFonts w:ascii="Arial" w:eastAsia="Arial" w:hAnsi="Arial" w:cs="Arial"/>
          <w:color w:val="000000"/>
          <w:sz w:val="24"/>
          <w:szCs w:val="24"/>
        </w:rPr>
      </w:pPr>
    </w:p>
    <w:p w14:paraId="56146C6B" w14:textId="77777777" w:rsidR="001A75B4" w:rsidRPr="00117713" w:rsidRDefault="00E70458">
      <w:pPr>
        <w:pBdr>
          <w:top w:val="nil"/>
          <w:left w:val="nil"/>
          <w:bottom w:val="nil"/>
          <w:right w:val="nil"/>
          <w:between w:val="nil"/>
        </w:pBdr>
        <w:spacing w:after="40"/>
        <w:ind w:left="720" w:hanging="720"/>
        <w:rPr>
          <w:rFonts w:ascii="Arial" w:eastAsia="Arial" w:hAnsi="Arial" w:cs="Arial"/>
          <w:color w:val="000000"/>
          <w:sz w:val="24"/>
          <w:szCs w:val="24"/>
        </w:rPr>
      </w:pPr>
      <w:r w:rsidRPr="00117713">
        <w:rPr>
          <w:rFonts w:ascii="Arial" w:eastAsia="Arial" w:hAnsi="Arial" w:cs="Arial"/>
          <w:color w:val="000000"/>
          <w:sz w:val="24"/>
          <w:szCs w:val="24"/>
        </w:rPr>
        <w:t>¿Cuál?</w:t>
      </w:r>
      <w:r w:rsidRPr="00117713">
        <w:rPr>
          <w:rFonts w:ascii="Arial" w:eastAsia="Arial" w:hAnsi="Arial" w:cs="Arial"/>
          <w:color w:val="000000"/>
          <w:sz w:val="24"/>
          <w:szCs w:val="24"/>
        </w:rPr>
        <w:tab/>
        <w:t xml:space="preserve"> </w:t>
      </w:r>
      <w:r w:rsidRPr="00117713">
        <w:rPr>
          <w:rFonts w:ascii="Arial" w:eastAsia="Arial" w:hAnsi="Arial" w:cs="Arial"/>
          <w:color w:val="000000"/>
          <w:sz w:val="24"/>
          <w:szCs w:val="24"/>
          <w:u w:val="single"/>
        </w:rPr>
        <w:t xml:space="preserve">Contrato de administración                                        </w:t>
      </w:r>
    </w:p>
    <w:p w14:paraId="68901BDC" w14:textId="77777777" w:rsidR="001A75B4" w:rsidRPr="00117713" w:rsidRDefault="001A75B4">
      <w:pPr>
        <w:rPr>
          <w:rFonts w:ascii="Arial" w:eastAsia="Arial" w:hAnsi="Arial" w:cs="Arial"/>
        </w:rPr>
      </w:pPr>
    </w:p>
    <w:p w14:paraId="7B89C2B3" w14:textId="77777777" w:rsidR="001A75B4" w:rsidRPr="00117713" w:rsidRDefault="001A75B4">
      <w:pPr>
        <w:rPr>
          <w:rFonts w:ascii="Arial" w:eastAsia="Arial" w:hAnsi="Arial" w:cs="Arial"/>
          <w:b/>
          <w:sz w:val="24"/>
          <w:szCs w:val="24"/>
        </w:rPr>
      </w:pPr>
    </w:p>
    <w:p w14:paraId="6EFF4FED" w14:textId="77777777" w:rsidR="001A75B4" w:rsidRPr="00117713" w:rsidRDefault="00E70458">
      <w:pPr>
        <w:pStyle w:val="Ttulo1"/>
        <w:numPr>
          <w:ilvl w:val="0"/>
          <w:numId w:val="7"/>
        </w:numPr>
        <w:ind w:left="426" w:firstLine="357"/>
        <w:jc w:val="center"/>
        <w:rPr>
          <w:rFonts w:cs="Arial"/>
          <w:b/>
        </w:rPr>
      </w:pPr>
      <w:r w:rsidRPr="00117713">
        <w:rPr>
          <w:rFonts w:cs="Arial"/>
          <w:b/>
        </w:rPr>
        <w:t>DESCRIPCIÓN DE LA NECESIDAD QUE SE PRETENDE SATISFACER CON LA CONTRATACIÓN</w:t>
      </w:r>
    </w:p>
    <w:p w14:paraId="53AA1D86" w14:textId="77777777" w:rsidR="001A75B4" w:rsidRPr="00117713" w:rsidRDefault="001A75B4">
      <w:pPr>
        <w:jc w:val="center"/>
        <w:rPr>
          <w:rFonts w:ascii="Arial" w:hAnsi="Arial" w:cs="Arial"/>
        </w:rPr>
      </w:pPr>
    </w:p>
    <w:p w14:paraId="462566D0" w14:textId="510B20E3"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La Alcaldía del Distrito de Santiago de Cali, está al servicio de los intereses generales de los habitantes y se desarrolla con fundamento en los principios de la función administrativa, es decir, igualdad, moralidad, economía, celeridad, imparcialidad, publicidad, buena fe, participación, responsabilidad, transparencia y coordinación. Lo anterior, sin perjuicio de la aplicación de los demás principios generales y especiales que rigen la actividad de la Administración Pública y de los servidores públicos.</w:t>
      </w:r>
    </w:p>
    <w:p w14:paraId="23E61C3F"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 xml:space="preserve">La gestión de los bienes de uso público y los espacios públicos son de vital importancia para garantizar el bienestar y la calidad de vida de los ciudadanos. En el caso específico </w:t>
      </w:r>
      <w:r w:rsidRPr="00117713">
        <w:rPr>
          <w:rFonts w:ascii="Arial" w:eastAsia="Arial" w:hAnsi="Arial" w:cs="Arial"/>
          <w:sz w:val="24"/>
          <w:szCs w:val="24"/>
        </w:rPr>
        <w:lastRenderedPageBreak/>
        <w:t>de la Alcaldía de Cali, como entidad territorial encargada de administrar y velar por el desarrollo de la ciudad, es fundamental adoptar medidas que promuevan el adecuado uso y disfrute de estos recursos por parte de la comunidad. Los bienes de uso público son aquellos bienes y servicios que están destinados al beneficio colectivo y que pertenecen al conjunto de la sociedad. Esto incluye, por ejemplo, las vías públicas, los parques, las plazas, los puentes y otros espacios de interés general. Estos bienes son fundamentales para el desarrollo de la vida urbana y la convivencia ciudadana, ya que permiten el acceso a servicios básicos, la movilidad, la recreación y la integración social. Los espacios públicos son fundamentales para fomentar la cohesión social, el encuentro entre vecinos, el desarrollo de actividades culturales y recreativas, así como para el ejercicio de los derechos fundamentales de la ciudadanía.</w:t>
      </w:r>
    </w:p>
    <w:p w14:paraId="4DD658D4"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331AA2D8"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La Alcaldía de Cali, en su papel de responsable de la gestión y administración de estos bienes y espacios, tiene el deber de garantizar su conservación, mantenimiento y mejora continua. Esto implica llevar a cabo labores de limpieza, iluminación, señalización, vigilancia y adecuación de infraestructuras, así como promover la participación ciudadana en la toma de decisiones y en fortalecer las actividades relacionadas con estos espacios. Además, es necesario fomentar el uso responsable de los bienes de uso público y los espacios públicos, promoviendo valores como el respeto, la convivencia pacífica, la inclusión y la sostenibilidad. Esto implica concienciar a la ciudadanía sobre la importancia de cuidar y preservar estos espacios, así como de utilizarlos de manera adecuada, evitando acciones que puedan perjudicar el entorno o afectar el disfrute de los demás.</w:t>
      </w:r>
    </w:p>
    <w:p w14:paraId="1FE60C8A"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577BDC54"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Desde el criterio normativo se llama espacio público al lugar donde cualquier persona tiene el derecho de circular, en oposición a los espacios privados, donde el paso puede ser restringido, generalmente por criterios de propiedad privada, reserva gubernamental u otros. Por lo tanto, espacio público es aquel espacio de propiedad pública, dominio y uso público. El artículo 5 de la ley 9 de 1989, adicionado por el artículo 138 de la Ley 388 de 1997, define el espacio público como "…el conjunto de inmuebles públicos y de elementos arquitectónicos y naturales de los inmuebles privados, destinados por su uso o afectación a las necesidades colectivas que trascienden por tanto los límites de los intereses individuales de los habitantes."</w:t>
      </w:r>
    </w:p>
    <w:p w14:paraId="45C06652"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01222F89" w14:textId="77777777" w:rsidR="001A75B4" w:rsidRPr="00117713" w:rsidRDefault="00E70458">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 xml:space="preserve">La Unidad Administrativa Especial de Gestión de Bienes y Servicios, en cumplimiento de sus objetivos misionales ha identificado la necesidad de mantenimiento y gestión de estrategias para la conservación y el embellecimiento del espacio público del Corredor Ecológico de la Ribera del Río Cali, comprendido entre el lindero donde termina el puente que conecta con el zoológico de Cali, en ambos costados del Río, bajando por  la carrera </w:t>
      </w:r>
      <w:r w:rsidRPr="00117713">
        <w:rPr>
          <w:rFonts w:ascii="Arial" w:eastAsia="Arial" w:hAnsi="Arial" w:cs="Arial"/>
          <w:sz w:val="24"/>
          <w:szCs w:val="24"/>
        </w:rPr>
        <w:lastRenderedPageBreak/>
        <w:t xml:space="preserve">2A oeste, conectado con la carrera 1  hasta el retorno vehicular del hotel intercontinental de la calle 4 norte y retornando sentido norte por la margen izquierda del rio Cali, hasta la avenida 2 oeste, limitando con el rio Cali, hasta formar un polígono, con el fin de generar la sostenibilidad y el correcto cuidado de los lugares a administrar, repercutiendo positivamente a la ciudadanía en general, para su goce y disfrute.”, así las cosas, este espacio requiere de una administración que pueda brindar este mantenimiento y la gestión de las estrategias para la conservación y apropiación de este espacio debido a que constituye un foco de esparcimiento, desarrollo de actividades culturales, económicas y deportivas, para ciudadanos y turistas en la ciudad. </w:t>
      </w:r>
    </w:p>
    <w:p w14:paraId="178642C9"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14BCCC59"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En este sentido, la administración de estos espacios públicos requiere de profesionales capacitados, por tanto, a través de la celebración de un contrato de administración se puede contribuir de manera efectiva en la gestión, conservación y mejoramiento de estos espacios adyacentes a la edificación donde se encuentra ubicada la Alcaldía de Cali, el contrato a celebrarse se relaciona con esta misión fundamentada en el Decreto extraordinario No. 411.0.20.0516 del 28 de septiembre de 2016, “Por el cual se determinan la estructura de la Administración Central y las funciones de sus dependencias”, en el artículo 98, numeral 7, faculta al Director de la Unidad Administrativa Especial de Gestión de Bienes y Servicios, para entregar en administración, comodato o arrendamiento los bienes muebles e inmuebles de propiedad del Distrito de Santiago de Cali, conforme a la reglamentación que expida el Alcalde y los lineamientos dados por los comités creados para tal fin.</w:t>
      </w:r>
    </w:p>
    <w:p w14:paraId="29F84192"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33F847F5"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Igualmente, de conformidad con el Decreto Extraordinario No. 411.0.20.0516 del 28 de Septiembre del 2016, “Por el cual se determinan la estructura de la Administración Central y las funciones de sus dependencias”, en el artículo 97, establece que el propósito de la Unidad Administrativa Especial de Gestión de Bienes y Servicios, tiene como finalidad la Ejecución de políticas, planes y programas que dicten las autoridades municipales para la administración de los bienes muebles e inmuebles del Municipio y en el artículo 98 específica las siguientes funciones como responsabilidad de la Unidad:</w:t>
      </w:r>
    </w:p>
    <w:p w14:paraId="56ED4FE4"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691EC3C4"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1)</w:t>
      </w:r>
      <w:r w:rsidRPr="00117713">
        <w:rPr>
          <w:rFonts w:ascii="Arial" w:eastAsia="Arial" w:hAnsi="Arial" w:cs="Arial"/>
          <w:sz w:val="24"/>
          <w:szCs w:val="24"/>
        </w:rPr>
        <w:tab/>
        <w:t>Formular, liderar y ejecutar estrategias encaminadas al registro, uso, administración, mantenimiento, aseguramiento y salvaguarda de los bienes muebles e inmuebles de la Alcaldía de Santiago de Cali.</w:t>
      </w:r>
    </w:p>
    <w:p w14:paraId="5C4927F1"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w:t>
      </w:r>
    </w:p>
    <w:p w14:paraId="7D8E3E69"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4) Realizar el mantenimiento de los bienes muebles e inmuebles que no estén dados en administración a otro organismo.</w:t>
      </w:r>
    </w:p>
    <w:p w14:paraId="54FD37A2"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 xml:space="preserve"> (…)</w:t>
      </w:r>
    </w:p>
    <w:p w14:paraId="114C1480"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lastRenderedPageBreak/>
        <w:t>7) Entregar en administración, comodato, o arrendamiento los bienes muebles e inmuebles de propiedad del Municipio de Santiago de Cali, conforme a la reglamentación que expida el alcalde y los lineamientos dados por los comités creados para tal fin.</w:t>
      </w:r>
    </w:p>
    <w:p w14:paraId="2EBB3364"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5EAF4257"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Por su parte el artículo 10 de la Ley 388 de 1997, estableció que, entre los determinantes de los planes de ordenamiento territorial, que constituyen normas de superior jerarquía, se contemplan las políticas, directrices y regulaciones sobre conservación, preservación y uso de las zonas e inmuebles considerados patrimonio cultural de la nación, incluyendo el histórico, artístico y arquitectónico.</w:t>
      </w:r>
    </w:p>
    <w:p w14:paraId="0490FA98" w14:textId="77777777" w:rsidR="001A75B4" w:rsidRPr="00117713" w:rsidRDefault="001A75B4">
      <w:pPr>
        <w:widowControl w:val="0"/>
        <w:pBdr>
          <w:top w:val="nil"/>
          <w:left w:val="nil"/>
          <w:bottom w:val="nil"/>
          <w:right w:val="nil"/>
          <w:between w:val="nil"/>
        </w:pBdr>
        <w:jc w:val="both"/>
        <w:rPr>
          <w:rFonts w:ascii="Arial" w:eastAsia="Arial" w:hAnsi="Arial" w:cs="Arial"/>
          <w:sz w:val="24"/>
          <w:szCs w:val="24"/>
        </w:rPr>
      </w:pPr>
    </w:p>
    <w:p w14:paraId="48EA5DC7" w14:textId="77777777" w:rsidR="001A75B4" w:rsidRPr="00117713" w:rsidRDefault="00E70458">
      <w:pPr>
        <w:widowControl w:val="0"/>
        <w:pBdr>
          <w:top w:val="nil"/>
          <w:left w:val="nil"/>
          <w:bottom w:val="nil"/>
          <w:right w:val="nil"/>
          <w:between w:val="nil"/>
        </w:pBdr>
        <w:jc w:val="both"/>
        <w:rPr>
          <w:rFonts w:ascii="Arial" w:eastAsia="Arial" w:hAnsi="Arial" w:cs="Arial"/>
          <w:sz w:val="24"/>
          <w:szCs w:val="24"/>
        </w:rPr>
      </w:pPr>
      <w:r w:rsidRPr="00117713">
        <w:rPr>
          <w:rFonts w:ascii="Arial" w:eastAsia="Arial" w:hAnsi="Arial" w:cs="Arial"/>
          <w:sz w:val="24"/>
          <w:szCs w:val="24"/>
        </w:rPr>
        <w:t>La Unidad Administrativa Especial de Gestión de Bienes y Servicios en cumplimiento de sus objetivos misionales ha identificado la necesidad de mantenimiento y gestión de estrategias para la conservación y el embellecimiento de estos espacios comprendidos la zona céntrica de la ciudad, los cuales requieren de una administración que pueda realizar actividades de enlucimiento y mantenimiento, así como actividades relacionadas con la gestión de estrategias para la conservación y apropiación del espacio público.</w:t>
      </w:r>
    </w:p>
    <w:p w14:paraId="621C7CD9" w14:textId="77777777" w:rsidR="001A75B4" w:rsidRPr="00117713" w:rsidRDefault="00E70458">
      <w:pPr>
        <w:spacing w:before="240" w:after="240"/>
        <w:jc w:val="both"/>
        <w:rPr>
          <w:rFonts w:ascii="Arial" w:eastAsia="Arial" w:hAnsi="Arial" w:cs="Arial"/>
          <w:sz w:val="24"/>
          <w:szCs w:val="24"/>
        </w:rPr>
      </w:pPr>
      <w:r w:rsidRPr="00117713">
        <w:rPr>
          <w:rFonts w:ascii="Arial" w:eastAsia="Arial" w:hAnsi="Arial" w:cs="Arial"/>
          <w:sz w:val="24"/>
          <w:szCs w:val="24"/>
        </w:rPr>
        <w:t>Que, en lo concerniente a los bienes del Distrito de Santiago de Cali, a cargo de la Unidad Administrativa Especial de Gestión de Bienes y Servicios, el procedimiento que se establece está enfocado a dar aplicación a figuras jurídicas utilizadas en el derecho civil, tales como contratos de comodato, arrendamiento, administración y similares, con las limitaciones contempladas en las normas antes citadas, en Cuanto éstos procuran el desarrollo de las funciones del Estado y la prestación de los servicios públicos.</w:t>
      </w:r>
    </w:p>
    <w:p w14:paraId="79EE7DB3" w14:textId="77777777" w:rsidR="001A75B4" w:rsidRPr="00117713" w:rsidRDefault="00E70458">
      <w:pPr>
        <w:spacing w:before="240" w:after="240"/>
        <w:jc w:val="both"/>
        <w:rPr>
          <w:rFonts w:ascii="Arial" w:eastAsia="Arial" w:hAnsi="Arial" w:cs="Arial"/>
          <w:sz w:val="24"/>
          <w:szCs w:val="24"/>
        </w:rPr>
      </w:pPr>
      <w:r w:rsidRPr="00117713">
        <w:rPr>
          <w:rFonts w:ascii="Arial" w:eastAsia="Arial" w:hAnsi="Arial" w:cs="Arial"/>
          <w:sz w:val="24"/>
          <w:szCs w:val="24"/>
        </w:rPr>
        <w:t>En cuanto a los bienes de uso público, se contemplan figuras como el contrato de administración, mantenimiento y aprovechamiento económico del espacio público (art. 7o de la Ley 9 de 1989), modificado por el artículo 40 de la Ley 2079 de 2021, y demás similares que garanticen en forma efectiva el cumplimiento de las finalidades públicas a las cuales está destinado el bien de uso público, esto es su incorporación al uso y goce de la comunidad, quedando excluida la posibilidad de celebrar contratos de arrendamiento para este tipo de bienes.</w:t>
      </w:r>
    </w:p>
    <w:p w14:paraId="4D59394F" w14:textId="77777777" w:rsidR="001A75B4" w:rsidRPr="00117713" w:rsidRDefault="00E70458">
      <w:pPr>
        <w:spacing w:before="240" w:after="240"/>
        <w:jc w:val="both"/>
        <w:rPr>
          <w:rFonts w:ascii="Arial" w:eastAsia="Arial" w:hAnsi="Arial" w:cs="Arial"/>
          <w:sz w:val="24"/>
          <w:szCs w:val="24"/>
        </w:rPr>
      </w:pPr>
      <w:r w:rsidRPr="00117713">
        <w:rPr>
          <w:rFonts w:ascii="Arial" w:eastAsia="Arial" w:hAnsi="Arial" w:cs="Arial"/>
          <w:sz w:val="24"/>
          <w:szCs w:val="24"/>
        </w:rPr>
        <w:t>De otra parte, en el ejercicio de las responsabilidades establecidas en la normatividad vigente, corresponde a la Unidad Administrativa Especial de Gestión de Bienes y Servicios, tramitar, elaborar y revisar los contratos de comodato, administración, arrendamiento y similares, mediante los cuales se hace entrega de la tenencia de los bienes inmuebles del Distrito de Santiago de Cali, a las personas jurídicas y naturales que cumplan con los requisitos establecidos para tal fin.</w:t>
      </w:r>
    </w:p>
    <w:p w14:paraId="72F85A25" w14:textId="77777777" w:rsidR="001A75B4" w:rsidRPr="00117713" w:rsidRDefault="00E70458">
      <w:pPr>
        <w:shd w:val="clear" w:color="auto" w:fill="FFFFFF"/>
        <w:jc w:val="both"/>
        <w:rPr>
          <w:rFonts w:ascii="Arial" w:eastAsia="Arial" w:hAnsi="Arial" w:cs="Arial"/>
          <w:color w:val="000000"/>
          <w:sz w:val="24"/>
          <w:szCs w:val="24"/>
        </w:rPr>
      </w:pPr>
      <w:r w:rsidRPr="00117713">
        <w:rPr>
          <w:rFonts w:ascii="Arial" w:eastAsia="Arial" w:hAnsi="Arial" w:cs="Arial"/>
          <w:color w:val="000000"/>
          <w:sz w:val="24"/>
          <w:szCs w:val="24"/>
        </w:rPr>
        <w:lastRenderedPageBreak/>
        <w:t>Teniendo en cuenta la importancia de garantizar el cuidado y la preservación del corredor ecológico de la ribera del rio Cali, encontramos que el artículo 3° de la Ley 80 de 1993, consagra que los servidores públicos tendrán en consideración que al celebrar contratos y con la ejecución de los mismos, las entidades buscan el cumplimiento de los fines esenciales del estado, y la continua, eficiente prestación de los servidores públicos y la efectividad de los derechos e intereses de los administrados.</w:t>
      </w:r>
    </w:p>
    <w:p w14:paraId="3CA74476" w14:textId="77777777" w:rsidR="001A75B4" w:rsidRPr="00117713" w:rsidRDefault="001A75B4">
      <w:pPr>
        <w:shd w:val="clear" w:color="auto" w:fill="FFFFFF"/>
        <w:jc w:val="both"/>
        <w:rPr>
          <w:rFonts w:ascii="Arial" w:eastAsia="Arial" w:hAnsi="Arial" w:cs="Arial"/>
          <w:color w:val="000000"/>
          <w:sz w:val="24"/>
          <w:szCs w:val="24"/>
        </w:rPr>
      </w:pPr>
    </w:p>
    <w:p w14:paraId="77FA48FE" w14:textId="77777777" w:rsidR="001A75B4" w:rsidRPr="00117713" w:rsidRDefault="00E70458">
      <w:pPr>
        <w:jc w:val="both"/>
        <w:rPr>
          <w:rFonts w:ascii="Arial" w:eastAsia="Arial" w:hAnsi="Arial" w:cs="Arial"/>
          <w:color w:val="000000"/>
          <w:sz w:val="24"/>
          <w:szCs w:val="24"/>
        </w:rPr>
      </w:pPr>
      <w:r w:rsidRPr="00117713">
        <w:rPr>
          <w:rFonts w:ascii="Arial" w:eastAsia="Arial" w:hAnsi="Arial" w:cs="Arial"/>
          <w:color w:val="000000"/>
          <w:sz w:val="24"/>
          <w:szCs w:val="24"/>
        </w:rPr>
        <w:t xml:space="preserve">En este sentido, la administración de este espacio público requiere de profesionales capacitados, por tanto, a través de la celebración de un contrato de administración se puede contribuir de manera efectiva en la gestión, conservación y mejoramiento de este recinto urbano, el contrato a celebrarse se relaciona con esta misión fundamentada en el Decreto extraordinario No. 411.0.20.0516 del 28 de septiembre de 2016, “Por el cual se determinan la estructura de la Administración Central y las funciones de sus dependencias”, en el artículo 98, numeral 7, faculta al Director de la Unidad Administrativa Especial de Gestión de Bienes y Servicios, para entregar en administración, comodato  o arrendamiento los bienes muebles e inmuebles de propiedad del Distrito de Santiago de Cali, conforme a la reglamentación que expida el Alcalde y los lineamientos dados por los comités creados para tal fin.  </w:t>
      </w:r>
    </w:p>
    <w:p w14:paraId="57CF2837" w14:textId="77777777" w:rsidR="001A75B4" w:rsidRPr="00117713" w:rsidRDefault="001A75B4">
      <w:pPr>
        <w:jc w:val="both"/>
        <w:rPr>
          <w:rFonts w:ascii="Arial" w:eastAsia="Arial" w:hAnsi="Arial" w:cs="Arial"/>
          <w:color w:val="000000"/>
        </w:rPr>
      </w:pPr>
    </w:p>
    <w:p w14:paraId="4146AE35" w14:textId="77777777" w:rsidR="001A75B4" w:rsidRPr="00117713" w:rsidRDefault="00E70458">
      <w:pPr>
        <w:jc w:val="both"/>
        <w:rPr>
          <w:rFonts w:ascii="Arial" w:eastAsia="Arial" w:hAnsi="Arial" w:cs="Arial"/>
          <w:sz w:val="24"/>
          <w:szCs w:val="24"/>
        </w:rPr>
      </w:pPr>
      <w:bookmarkStart w:id="3" w:name="_heading=h.3znysh7" w:colFirst="0" w:colLast="0"/>
      <w:bookmarkEnd w:id="3"/>
      <w:r w:rsidRPr="00117713">
        <w:rPr>
          <w:rFonts w:ascii="Arial" w:eastAsia="Arial" w:hAnsi="Arial" w:cs="Arial"/>
          <w:sz w:val="24"/>
          <w:szCs w:val="24"/>
        </w:rPr>
        <w:t>Que mediante el artículo 98 del decreto 4112.010.20.0516 de 2016, le fueron asignadas al director técnico de la Unidad Administrativa Especial de Gestión e Bienes y Servicios, la competencia para realizar todas las gestiones suscribir y expedir los actos precontractuales, contractuales, mantenimiento y aprovechamiento del espacio público (artículo 7 de la ley 9 de 1989), en concordancia con lo establecido en el decreto 4112.010.20.0025 del 12 de enero de 2024, corregido por el Decreto 4112.010.20.0030 del 18 de enero de 2024 y modificado por el Decreto  4112.010.20.0438 del 4 de junio de 2024, por medio del cual se otorgan atribuciones a las secretarías de despacho, departamentos administrativos y a las unidades administrativas especiales sin personería jurídica del Distrito de Santiago de Cali.</w:t>
      </w:r>
    </w:p>
    <w:p w14:paraId="4F95F421" w14:textId="77777777" w:rsidR="001A75B4" w:rsidRPr="00117713" w:rsidRDefault="001A75B4">
      <w:pPr>
        <w:jc w:val="both"/>
        <w:rPr>
          <w:rFonts w:ascii="Arial" w:eastAsia="Arial" w:hAnsi="Arial" w:cs="Arial"/>
          <w:sz w:val="24"/>
          <w:szCs w:val="24"/>
        </w:rPr>
      </w:pPr>
    </w:p>
    <w:p w14:paraId="46C37DC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Para seleccionar el contratista en cuanto a los bienes de uso público, se utilizará la figura establecida para el contrato de administración, mantenimiento y aprovechamiento económico del espacio público (art. 7o de la Ley 9 de 1989 modificado por el Artículo 40 de la Ley 2079 de 2021), lo contenido en el Capítulo XVI de la Ley 489 de 1998 y demás similares que garanticen en forma efectiva el cumplimiento de las finalidades públicas a las cuales está destinado el bien de uso público, esto es su incorporación al uso y goce de la comunidad, quedando excluida la posibilidad de celebrar contratos de arrendamiento para este tipo de bienes.</w:t>
      </w:r>
    </w:p>
    <w:p w14:paraId="54BC91A2" w14:textId="77777777" w:rsidR="001A75B4" w:rsidRPr="00117713" w:rsidRDefault="001A75B4">
      <w:pPr>
        <w:jc w:val="both"/>
        <w:rPr>
          <w:rFonts w:ascii="Arial" w:eastAsia="Arial" w:hAnsi="Arial" w:cs="Arial"/>
          <w:sz w:val="24"/>
          <w:szCs w:val="24"/>
        </w:rPr>
      </w:pPr>
    </w:p>
    <w:p w14:paraId="1A38A3F2"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DESCRIPCIÓN DEL ÁREA DE EJECUCIÓN DEL CONTRATO:</w:t>
      </w:r>
    </w:p>
    <w:p w14:paraId="09F62D92" w14:textId="77777777" w:rsidR="001A75B4" w:rsidRPr="00117713" w:rsidRDefault="001A75B4">
      <w:pPr>
        <w:jc w:val="both"/>
        <w:rPr>
          <w:rFonts w:ascii="Arial" w:eastAsia="Arial" w:hAnsi="Arial" w:cs="Arial"/>
          <w:sz w:val="24"/>
          <w:szCs w:val="24"/>
        </w:rPr>
      </w:pPr>
    </w:p>
    <w:p w14:paraId="443EE56C" w14:textId="77777777" w:rsidR="001A75B4" w:rsidRPr="00117713" w:rsidRDefault="00E70458">
      <w:pPr>
        <w:widowControl w:val="0"/>
        <w:pBdr>
          <w:top w:val="nil"/>
          <w:left w:val="nil"/>
          <w:bottom w:val="nil"/>
          <w:right w:val="nil"/>
          <w:between w:val="nil"/>
        </w:pBdr>
        <w:jc w:val="center"/>
        <w:rPr>
          <w:rFonts w:ascii="Arial" w:eastAsia="Arial" w:hAnsi="Arial" w:cs="Arial"/>
          <w:b/>
          <w:bCs/>
          <w:sz w:val="22"/>
          <w:szCs w:val="22"/>
        </w:rPr>
      </w:pPr>
      <w:r w:rsidRPr="00117713">
        <w:rPr>
          <w:rFonts w:ascii="Arial" w:eastAsia="Arial" w:hAnsi="Arial" w:cs="Arial"/>
          <w:b/>
          <w:bCs/>
          <w:sz w:val="22"/>
          <w:szCs w:val="22"/>
        </w:rPr>
        <w:t>CORREDOR ECOLÓGICO DE LA RIBERA DEL RIO CALI.</w:t>
      </w:r>
    </w:p>
    <w:p w14:paraId="3BF44098" w14:textId="77777777" w:rsidR="001A75B4" w:rsidRPr="00117713" w:rsidRDefault="001A75B4">
      <w:pPr>
        <w:jc w:val="both"/>
        <w:rPr>
          <w:rFonts w:ascii="Arial" w:eastAsia="Arial" w:hAnsi="Arial" w:cs="Arial"/>
          <w:sz w:val="24"/>
          <w:szCs w:val="24"/>
        </w:rPr>
      </w:pPr>
    </w:p>
    <w:p w14:paraId="245ED153" w14:textId="77777777" w:rsidR="001A75B4" w:rsidRPr="00117713" w:rsidRDefault="00E70458">
      <w:pPr>
        <w:jc w:val="center"/>
        <w:rPr>
          <w:rFonts w:ascii="Arial" w:eastAsia="Arial" w:hAnsi="Arial" w:cs="Arial"/>
          <w:sz w:val="24"/>
          <w:szCs w:val="24"/>
        </w:rPr>
      </w:pPr>
      <w:r w:rsidRPr="00117713">
        <w:rPr>
          <w:rFonts w:ascii="Arial" w:eastAsia="Arial" w:hAnsi="Arial" w:cs="Arial"/>
          <w:noProof/>
          <w:sz w:val="22"/>
          <w:szCs w:val="22"/>
        </w:rPr>
        <w:drawing>
          <wp:inline distT="0" distB="0" distL="0" distR="0" wp14:anchorId="3DC8E66D" wp14:editId="5F3CA768">
            <wp:extent cx="5073195" cy="3032806"/>
            <wp:effectExtent l="0" t="0" r="0" b="0"/>
            <wp:docPr id="2102473201" name="image7.jpg" descr="Un dibujo de un animal&#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7.jpg" descr="Un dibujo de un animal&#10;&#10;Descripción generada automáticamente con confianza baja"/>
                    <pic:cNvPicPr preferRelativeResize="0"/>
                  </pic:nvPicPr>
                  <pic:blipFill>
                    <a:blip r:embed="rId8"/>
                    <a:srcRect/>
                    <a:stretch>
                      <a:fillRect/>
                    </a:stretch>
                  </pic:blipFill>
                  <pic:spPr>
                    <a:xfrm>
                      <a:off x="0" y="0"/>
                      <a:ext cx="5073195" cy="3032806"/>
                    </a:xfrm>
                    <a:prstGeom prst="rect">
                      <a:avLst/>
                    </a:prstGeom>
                    <a:ln/>
                  </pic:spPr>
                </pic:pic>
              </a:graphicData>
            </a:graphic>
          </wp:inline>
        </w:drawing>
      </w:r>
    </w:p>
    <w:p w14:paraId="64912947" w14:textId="77777777" w:rsidR="001A75B4" w:rsidRPr="00117713" w:rsidRDefault="001A75B4">
      <w:pPr>
        <w:jc w:val="both"/>
        <w:rPr>
          <w:rFonts w:ascii="Arial" w:eastAsia="Arial" w:hAnsi="Arial" w:cs="Arial"/>
          <w:sz w:val="24"/>
          <w:szCs w:val="24"/>
        </w:rPr>
      </w:pPr>
    </w:p>
    <w:p w14:paraId="2FE9779D" w14:textId="01FC1729" w:rsidR="001A75B4" w:rsidRPr="00117713" w:rsidRDefault="001A75B4">
      <w:pPr>
        <w:jc w:val="center"/>
        <w:rPr>
          <w:rFonts w:ascii="Arial" w:eastAsia="Arial" w:hAnsi="Arial" w:cs="Arial"/>
          <w:sz w:val="24"/>
          <w:szCs w:val="24"/>
        </w:rPr>
      </w:pPr>
    </w:p>
    <w:p w14:paraId="2A9E8E50" w14:textId="77777777" w:rsidR="001A75B4" w:rsidRPr="00117713" w:rsidRDefault="001A75B4">
      <w:pPr>
        <w:jc w:val="both"/>
        <w:rPr>
          <w:rFonts w:ascii="Arial" w:eastAsia="Arial" w:hAnsi="Arial" w:cs="Arial"/>
          <w:sz w:val="24"/>
          <w:szCs w:val="24"/>
        </w:rPr>
      </w:pPr>
    </w:p>
    <w:p w14:paraId="1FC66975" w14:textId="73306372" w:rsidR="001A75B4" w:rsidRPr="00117713" w:rsidRDefault="001A75B4">
      <w:pPr>
        <w:jc w:val="both"/>
        <w:rPr>
          <w:rFonts w:ascii="Arial" w:eastAsia="Arial" w:hAnsi="Arial" w:cs="Arial"/>
          <w:sz w:val="24"/>
          <w:szCs w:val="24"/>
        </w:rPr>
      </w:pPr>
    </w:p>
    <w:p w14:paraId="2263F58A" w14:textId="3F112EBA" w:rsidR="00D0080F" w:rsidRPr="00117713" w:rsidRDefault="00D0080F" w:rsidP="00D0080F">
      <w:pPr>
        <w:jc w:val="center"/>
        <w:rPr>
          <w:rFonts w:ascii="Arial" w:eastAsia="Arial" w:hAnsi="Arial" w:cs="Arial"/>
          <w:sz w:val="24"/>
          <w:szCs w:val="24"/>
        </w:rPr>
      </w:pPr>
      <w:r w:rsidRPr="00117713">
        <w:rPr>
          <w:rFonts w:ascii="Arial" w:hAnsi="Arial" w:cs="Arial"/>
          <w:noProof/>
        </w:rPr>
        <w:lastRenderedPageBreak/>
        <w:drawing>
          <wp:inline distT="0" distB="0" distL="0" distR="0" wp14:anchorId="06E0947B" wp14:editId="70ACD646">
            <wp:extent cx="4907902" cy="2621902"/>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611" t="16527" r="8188" b="5408"/>
                    <a:stretch/>
                  </pic:blipFill>
                  <pic:spPr bwMode="auto">
                    <a:xfrm>
                      <a:off x="0" y="0"/>
                      <a:ext cx="4908695" cy="2622326"/>
                    </a:xfrm>
                    <a:prstGeom prst="rect">
                      <a:avLst/>
                    </a:prstGeom>
                    <a:ln>
                      <a:noFill/>
                    </a:ln>
                    <a:extLst>
                      <a:ext uri="{53640926-AAD7-44D8-BBD7-CCE9431645EC}">
                        <a14:shadowObscured xmlns:a14="http://schemas.microsoft.com/office/drawing/2010/main"/>
                      </a:ext>
                    </a:extLst>
                  </pic:spPr>
                </pic:pic>
              </a:graphicData>
            </a:graphic>
          </wp:inline>
        </w:drawing>
      </w:r>
    </w:p>
    <w:p w14:paraId="113A5D35" w14:textId="77777777" w:rsidR="00D0080F" w:rsidRPr="00117713" w:rsidRDefault="00D0080F" w:rsidP="00D0080F">
      <w:pPr>
        <w:jc w:val="center"/>
        <w:rPr>
          <w:rFonts w:ascii="Arial" w:eastAsia="Arial" w:hAnsi="Arial" w:cs="Arial"/>
          <w:sz w:val="24"/>
          <w:szCs w:val="24"/>
        </w:rPr>
      </w:pPr>
    </w:p>
    <w:p w14:paraId="19C8718B" w14:textId="57544201" w:rsidR="001A75B4" w:rsidRPr="00117713" w:rsidRDefault="00E70458">
      <w:pPr>
        <w:widowControl w:val="0"/>
        <w:jc w:val="both"/>
        <w:rPr>
          <w:rFonts w:ascii="Arial" w:eastAsia="Arial" w:hAnsi="Arial" w:cs="Arial"/>
          <w:sz w:val="22"/>
          <w:szCs w:val="22"/>
        </w:rPr>
      </w:pPr>
      <w:bookmarkStart w:id="4" w:name="_heading=h.338fx5o" w:colFirst="0" w:colLast="0"/>
      <w:bookmarkEnd w:id="4"/>
      <w:r w:rsidRPr="00117713">
        <w:rPr>
          <w:rFonts w:ascii="Arial" w:eastAsia="Arial" w:hAnsi="Arial" w:cs="Arial"/>
          <w:sz w:val="22"/>
          <w:szCs w:val="22"/>
        </w:rPr>
        <w:t xml:space="preserve">La ejecución del proyecto divide toda la zona de intervención en 3 áreas o sectores, ubicados espacialmente en ambos costados del río </w:t>
      </w:r>
      <w:r w:rsidR="00A030F5" w:rsidRPr="00117713">
        <w:rPr>
          <w:rFonts w:ascii="Arial" w:eastAsia="Arial" w:hAnsi="Arial" w:cs="Arial"/>
          <w:sz w:val="22"/>
          <w:szCs w:val="22"/>
        </w:rPr>
        <w:t>Cali</w:t>
      </w:r>
      <w:r w:rsidRPr="00117713">
        <w:rPr>
          <w:rFonts w:ascii="Arial" w:eastAsia="Arial" w:hAnsi="Arial" w:cs="Arial"/>
          <w:sz w:val="22"/>
          <w:szCs w:val="22"/>
        </w:rPr>
        <w:t>, con el fin de facilitar las labores de trabajo que se especializan de extremo a extremo del río generando al final un polígono cerrado como se muestra a continuación:</w:t>
      </w:r>
    </w:p>
    <w:p w14:paraId="39B89246" w14:textId="77777777" w:rsidR="001A75B4" w:rsidRPr="00117713" w:rsidRDefault="001A75B4">
      <w:pPr>
        <w:widowControl w:val="0"/>
        <w:jc w:val="both"/>
        <w:rPr>
          <w:rFonts w:ascii="Arial" w:eastAsia="Arial" w:hAnsi="Arial" w:cs="Arial"/>
          <w:sz w:val="22"/>
          <w:szCs w:val="22"/>
        </w:rPr>
      </w:pPr>
    </w:p>
    <w:p w14:paraId="78D06AC8" w14:textId="77777777" w:rsidR="001A75B4" w:rsidRPr="00117713" w:rsidRDefault="00E70458">
      <w:pPr>
        <w:widowControl w:val="0"/>
        <w:jc w:val="both"/>
        <w:rPr>
          <w:rFonts w:ascii="Arial" w:eastAsia="Arial" w:hAnsi="Arial" w:cs="Arial"/>
          <w:sz w:val="22"/>
          <w:szCs w:val="22"/>
        </w:rPr>
      </w:pPr>
      <w:r w:rsidRPr="00117713">
        <w:rPr>
          <w:rFonts w:ascii="Arial" w:eastAsia="Arial" w:hAnsi="Arial" w:cs="Arial"/>
          <w:sz w:val="22"/>
          <w:szCs w:val="22"/>
        </w:rPr>
        <w:t>● Sector 1: Comprendido entre el Zoológico de Cali y el puente de Santa Rita.</w:t>
      </w:r>
    </w:p>
    <w:p w14:paraId="6E9D7550" w14:textId="77777777" w:rsidR="001A75B4" w:rsidRPr="00117713" w:rsidRDefault="00E70458">
      <w:pPr>
        <w:widowControl w:val="0"/>
        <w:jc w:val="both"/>
        <w:rPr>
          <w:rFonts w:ascii="Arial" w:eastAsia="Arial" w:hAnsi="Arial" w:cs="Arial"/>
          <w:sz w:val="22"/>
          <w:szCs w:val="22"/>
        </w:rPr>
      </w:pPr>
      <w:r w:rsidRPr="00117713">
        <w:rPr>
          <w:rFonts w:ascii="Arial" w:eastAsia="Arial" w:hAnsi="Arial" w:cs="Arial"/>
          <w:sz w:val="22"/>
          <w:szCs w:val="22"/>
        </w:rPr>
        <w:t>● Sector 2: Comprendido entre el puente de Santa Rita hasta el puente del Peñón.</w:t>
      </w:r>
    </w:p>
    <w:p w14:paraId="29AA653E" w14:textId="77777777" w:rsidR="001A75B4" w:rsidRPr="00117713" w:rsidRDefault="00E70458">
      <w:pPr>
        <w:widowControl w:val="0"/>
        <w:jc w:val="both"/>
        <w:rPr>
          <w:rFonts w:ascii="Arial" w:eastAsia="Arial" w:hAnsi="Arial" w:cs="Arial"/>
          <w:sz w:val="22"/>
          <w:szCs w:val="22"/>
        </w:rPr>
      </w:pPr>
      <w:r w:rsidRPr="00117713">
        <w:rPr>
          <w:rFonts w:ascii="Arial" w:eastAsia="Arial" w:hAnsi="Arial" w:cs="Arial"/>
          <w:sz w:val="22"/>
          <w:szCs w:val="22"/>
        </w:rPr>
        <w:t>● Sector 3: Comprendido entre el puente del Peñón hasta el retorno de la calle 4 norte.</w:t>
      </w:r>
    </w:p>
    <w:p w14:paraId="08FAB3A6" w14:textId="77777777" w:rsidR="001A75B4" w:rsidRPr="00117713" w:rsidRDefault="001A75B4">
      <w:pPr>
        <w:jc w:val="both"/>
        <w:rPr>
          <w:rFonts w:ascii="Arial" w:eastAsia="Arial" w:hAnsi="Arial" w:cs="Arial"/>
          <w:b/>
          <w:sz w:val="22"/>
          <w:szCs w:val="22"/>
        </w:rPr>
      </w:pPr>
    </w:p>
    <w:p w14:paraId="14CA9CA8" w14:textId="30D48F5B" w:rsidR="001A75B4" w:rsidRPr="00117713" w:rsidRDefault="001A75B4">
      <w:pPr>
        <w:jc w:val="center"/>
        <w:rPr>
          <w:rFonts w:ascii="Arial" w:eastAsia="Arial" w:hAnsi="Arial" w:cs="Arial"/>
          <w:sz w:val="24"/>
          <w:szCs w:val="24"/>
        </w:rPr>
      </w:pPr>
    </w:p>
    <w:p w14:paraId="3BE89918" w14:textId="77777777" w:rsidR="001A75B4" w:rsidRPr="00117713" w:rsidRDefault="001A75B4">
      <w:pPr>
        <w:jc w:val="both"/>
        <w:rPr>
          <w:rFonts w:ascii="Arial" w:eastAsia="Arial" w:hAnsi="Arial" w:cs="Arial"/>
          <w:sz w:val="24"/>
          <w:szCs w:val="24"/>
        </w:rPr>
      </w:pPr>
    </w:p>
    <w:p w14:paraId="6546132B" w14:textId="77777777" w:rsidR="001A75B4" w:rsidRPr="00117713" w:rsidRDefault="001A75B4">
      <w:pPr>
        <w:jc w:val="both"/>
        <w:rPr>
          <w:rFonts w:ascii="Arial" w:eastAsia="Arial" w:hAnsi="Arial" w:cs="Arial"/>
          <w:sz w:val="24"/>
          <w:szCs w:val="24"/>
        </w:rPr>
      </w:pPr>
    </w:p>
    <w:p w14:paraId="4C5A5693"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3064BF33" wp14:editId="2407DAC6">
            <wp:extent cx="3879350" cy="2913017"/>
            <wp:effectExtent l="0" t="0" r="0" b="0"/>
            <wp:docPr id="210247320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0"/>
                    <a:srcRect/>
                    <a:stretch>
                      <a:fillRect/>
                    </a:stretch>
                  </pic:blipFill>
                  <pic:spPr>
                    <a:xfrm>
                      <a:off x="0" y="0"/>
                      <a:ext cx="3879350" cy="2913017"/>
                    </a:xfrm>
                    <a:prstGeom prst="rect">
                      <a:avLst/>
                    </a:prstGeom>
                    <a:ln/>
                  </pic:spPr>
                </pic:pic>
              </a:graphicData>
            </a:graphic>
          </wp:inline>
        </w:drawing>
      </w:r>
    </w:p>
    <w:p w14:paraId="40B82C34" w14:textId="77777777" w:rsidR="001A75B4" w:rsidRPr="00117713" w:rsidRDefault="001A75B4">
      <w:pPr>
        <w:jc w:val="center"/>
        <w:rPr>
          <w:rFonts w:ascii="Arial" w:eastAsia="Arial" w:hAnsi="Arial" w:cs="Arial"/>
          <w:sz w:val="24"/>
          <w:szCs w:val="24"/>
        </w:rPr>
      </w:pPr>
    </w:p>
    <w:p w14:paraId="7484A8D2" w14:textId="77777777" w:rsidR="001A75B4" w:rsidRPr="00117713" w:rsidRDefault="001A75B4">
      <w:pPr>
        <w:jc w:val="center"/>
        <w:rPr>
          <w:rFonts w:ascii="Arial" w:eastAsia="Arial" w:hAnsi="Arial" w:cs="Arial"/>
          <w:sz w:val="24"/>
          <w:szCs w:val="24"/>
        </w:rPr>
      </w:pPr>
    </w:p>
    <w:p w14:paraId="204D69A4"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5C60B033" wp14:editId="04547F4E">
            <wp:extent cx="3841223" cy="2884389"/>
            <wp:effectExtent l="0" t="0" r="0" b="0"/>
            <wp:docPr id="2102473204"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a:srcRect/>
                    <a:stretch>
                      <a:fillRect/>
                    </a:stretch>
                  </pic:blipFill>
                  <pic:spPr>
                    <a:xfrm>
                      <a:off x="0" y="0"/>
                      <a:ext cx="3841223" cy="2884389"/>
                    </a:xfrm>
                    <a:prstGeom prst="rect">
                      <a:avLst/>
                    </a:prstGeom>
                    <a:ln/>
                  </pic:spPr>
                </pic:pic>
              </a:graphicData>
            </a:graphic>
          </wp:inline>
        </w:drawing>
      </w:r>
    </w:p>
    <w:p w14:paraId="54DA7B0A" w14:textId="77777777" w:rsidR="001A75B4" w:rsidRPr="00117713" w:rsidRDefault="001A75B4">
      <w:pPr>
        <w:jc w:val="center"/>
        <w:rPr>
          <w:rFonts w:ascii="Arial" w:eastAsia="Arial" w:hAnsi="Arial" w:cs="Arial"/>
          <w:sz w:val="24"/>
          <w:szCs w:val="24"/>
        </w:rPr>
      </w:pPr>
    </w:p>
    <w:p w14:paraId="5CAF0CE4" w14:textId="77777777" w:rsidR="001A75B4" w:rsidRPr="00117713" w:rsidRDefault="001A75B4">
      <w:pPr>
        <w:jc w:val="center"/>
        <w:rPr>
          <w:rFonts w:ascii="Arial" w:eastAsia="Arial" w:hAnsi="Arial" w:cs="Arial"/>
          <w:sz w:val="24"/>
          <w:szCs w:val="24"/>
        </w:rPr>
      </w:pPr>
    </w:p>
    <w:p w14:paraId="428E7400" w14:textId="77777777" w:rsidR="001A75B4" w:rsidRPr="00117713" w:rsidRDefault="001A75B4">
      <w:pPr>
        <w:jc w:val="center"/>
        <w:rPr>
          <w:rFonts w:ascii="Arial" w:eastAsia="Arial" w:hAnsi="Arial" w:cs="Arial"/>
          <w:sz w:val="24"/>
          <w:szCs w:val="24"/>
        </w:rPr>
      </w:pPr>
    </w:p>
    <w:p w14:paraId="6E04F06D"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38A48098" wp14:editId="19E615F9">
            <wp:extent cx="3828658" cy="2874953"/>
            <wp:effectExtent l="0" t="0" r="0" b="0"/>
            <wp:docPr id="2102473207"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2"/>
                    <a:srcRect/>
                    <a:stretch>
                      <a:fillRect/>
                    </a:stretch>
                  </pic:blipFill>
                  <pic:spPr>
                    <a:xfrm>
                      <a:off x="0" y="0"/>
                      <a:ext cx="3828658" cy="2874953"/>
                    </a:xfrm>
                    <a:prstGeom prst="rect">
                      <a:avLst/>
                    </a:prstGeom>
                    <a:ln/>
                  </pic:spPr>
                </pic:pic>
              </a:graphicData>
            </a:graphic>
          </wp:inline>
        </w:drawing>
      </w:r>
    </w:p>
    <w:p w14:paraId="4E8869ED" w14:textId="77777777" w:rsidR="001A75B4" w:rsidRPr="00117713" w:rsidRDefault="001A75B4">
      <w:pPr>
        <w:jc w:val="center"/>
        <w:rPr>
          <w:rFonts w:ascii="Arial" w:eastAsia="Arial" w:hAnsi="Arial" w:cs="Arial"/>
          <w:sz w:val="24"/>
          <w:szCs w:val="24"/>
        </w:rPr>
      </w:pPr>
    </w:p>
    <w:p w14:paraId="62548B54" w14:textId="77777777" w:rsidR="001A75B4" w:rsidRPr="00117713" w:rsidRDefault="001A75B4">
      <w:pPr>
        <w:jc w:val="center"/>
        <w:rPr>
          <w:rFonts w:ascii="Arial" w:eastAsia="Arial" w:hAnsi="Arial" w:cs="Arial"/>
          <w:sz w:val="24"/>
          <w:szCs w:val="24"/>
        </w:rPr>
      </w:pPr>
    </w:p>
    <w:p w14:paraId="6071F460"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2AE5A143" wp14:editId="46685CD5">
            <wp:extent cx="3778571" cy="2837344"/>
            <wp:effectExtent l="0" t="0" r="0" b="0"/>
            <wp:docPr id="2102473206"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3"/>
                    <a:srcRect/>
                    <a:stretch>
                      <a:fillRect/>
                    </a:stretch>
                  </pic:blipFill>
                  <pic:spPr>
                    <a:xfrm>
                      <a:off x="0" y="0"/>
                      <a:ext cx="3778571" cy="2837344"/>
                    </a:xfrm>
                    <a:prstGeom prst="rect">
                      <a:avLst/>
                    </a:prstGeom>
                    <a:ln/>
                  </pic:spPr>
                </pic:pic>
              </a:graphicData>
            </a:graphic>
          </wp:inline>
        </w:drawing>
      </w:r>
    </w:p>
    <w:p w14:paraId="0EB8DF12" w14:textId="77777777" w:rsidR="001A75B4" w:rsidRPr="00117713" w:rsidRDefault="001A75B4">
      <w:pPr>
        <w:jc w:val="center"/>
        <w:rPr>
          <w:rFonts w:ascii="Arial" w:eastAsia="Arial" w:hAnsi="Arial" w:cs="Arial"/>
          <w:sz w:val="24"/>
          <w:szCs w:val="24"/>
        </w:rPr>
      </w:pPr>
    </w:p>
    <w:p w14:paraId="655260FF" w14:textId="77777777" w:rsidR="001A75B4" w:rsidRPr="00117713" w:rsidRDefault="001A75B4">
      <w:pPr>
        <w:jc w:val="center"/>
        <w:rPr>
          <w:rFonts w:ascii="Arial" w:eastAsia="Arial" w:hAnsi="Arial" w:cs="Arial"/>
          <w:sz w:val="24"/>
          <w:szCs w:val="24"/>
        </w:rPr>
      </w:pPr>
    </w:p>
    <w:p w14:paraId="245FFDF7" w14:textId="77777777" w:rsidR="001A75B4" w:rsidRPr="00117713" w:rsidRDefault="001A75B4">
      <w:pPr>
        <w:jc w:val="center"/>
        <w:rPr>
          <w:rFonts w:ascii="Arial" w:eastAsia="Arial" w:hAnsi="Arial" w:cs="Arial"/>
          <w:sz w:val="24"/>
          <w:szCs w:val="24"/>
        </w:rPr>
      </w:pPr>
    </w:p>
    <w:p w14:paraId="119EB2B7"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2CBE3AE3" wp14:editId="18E5D256">
            <wp:extent cx="4062238" cy="3050349"/>
            <wp:effectExtent l="0" t="0" r="0" b="0"/>
            <wp:docPr id="2102473209"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4"/>
                    <a:srcRect/>
                    <a:stretch>
                      <a:fillRect/>
                    </a:stretch>
                  </pic:blipFill>
                  <pic:spPr>
                    <a:xfrm>
                      <a:off x="0" y="0"/>
                      <a:ext cx="4062238" cy="3050349"/>
                    </a:xfrm>
                    <a:prstGeom prst="rect">
                      <a:avLst/>
                    </a:prstGeom>
                    <a:ln/>
                  </pic:spPr>
                </pic:pic>
              </a:graphicData>
            </a:graphic>
          </wp:inline>
        </w:drawing>
      </w:r>
    </w:p>
    <w:p w14:paraId="103AE2FC" w14:textId="77777777" w:rsidR="001A75B4" w:rsidRPr="00117713" w:rsidRDefault="001A75B4">
      <w:pPr>
        <w:jc w:val="center"/>
        <w:rPr>
          <w:rFonts w:ascii="Arial" w:eastAsia="Arial" w:hAnsi="Arial" w:cs="Arial"/>
          <w:sz w:val="24"/>
          <w:szCs w:val="24"/>
        </w:rPr>
      </w:pPr>
    </w:p>
    <w:p w14:paraId="3E22A27B"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43C2E5BD" wp14:editId="26F45BDA">
            <wp:extent cx="4010818" cy="3011738"/>
            <wp:effectExtent l="0" t="0" r="0" b="0"/>
            <wp:docPr id="2102473208"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5"/>
                    <a:srcRect/>
                    <a:stretch>
                      <a:fillRect/>
                    </a:stretch>
                  </pic:blipFill>
                  <pic:spPr>
                    <a:xfrm>
                      <a:off x="0" y="0"/>
                      <a:ext cx="4010818" cy="3011738"/>
                    </a:xfrm>
                    <a:prstGeom prst="rect">
                      <a:avLst/>
                    </a:prstGeom>
                    <a:ln/>
                  </pic:spPr>
                </pic:pic>
              </a:graphicData>
            </a:graphic>
          </wp:inline>
        </w:drawing>
      </w:r>
    </w:p>
    <w:p w14:paraId="51C026B8" w14:textId="77777777" w:rsidR="001A75B4" w:rsidRPr="00117713" w:rsidRDefault="001A75B4">
      <w:pPr>
        <w:jc w:val="center"/>
        <w:rPr>
          <w:rFonts w:ascii="Arial" w:eastAsia="Arial" w:hAnsi="Arial" w:cs="Arial"/>
          <w:sz w:val="24"/>
          <w:szCs w:val="24"/>
        </w:rPr>
      </w:pPr>
    </w:p>
    <w:p w14:paraId="539A391C" w14:textId="77777777" w:rsidR="001A75B4" w:rsidRPr="00117713" w:rsidRDefault="001A75B4">
      <w:pPr>
        <w:jc w:val="center"/>
        <w:rPr>
          <w:rFonts w:ascii="Arial" w:eastAsia="Arial" w:hAnsi="Arial" w:cs="Arial"/>
          <w:sz w:val="24"/>
          <w:szCs w:val="24"/>
        </w:rPr>
      </w:pPr>
    </w:p>
    <w:p w14:paraId="5E8DBFF6"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07748C05" wp14:editId="1D2C5CC8">
            <wp:extent cx="3980761" cy="2989168"/>
            <wp:effectExtent l="0" t="0" r="0" b="0"/>
            <wp:docPr id="210247321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3980761" cy="2989168"/>
                    </a:xfrm>
                    <a:prstGeom prst="rect">
                      <a:avLst/>
                    </a:prstGeom>
                    <a:ln/>
                  </pic:spPr>
                </pic:pic>
              </a:graphicData>
            </a:graphic>
          </wp:inline>
        </w:drawing>
      </w:r>
    </w:p>
    <w:p w14:paraId="7F0A2392" w14:textId="77777777" w:rsidR="001A75B4" w:rsidRPr="00117713" w:rsidRDefault="001A75B4">
      <w:pPr>
        <w:jc w:val="center"/>
        <w:rPr>
          <w:rFonts w:ascii="Arial" w:eastAsia="Arial" w:hAnsi="Arial" w:cs="Arial"/>
          <w:sz w:val="24"/>
          <w:szCs w:val="24"/>
        </w:rPr>
      </w:pPr>
    </w:p>
    <w:p w14:paraId="430384C3"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49F02AA4" wp14:editId="1DA0A215">
            <wp:extent cx="3874039" cy="2909029"/>
            <wp:effectExtent l="0" t="0" r="0" b="0"/>
            <wp:docPr id="21024732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7"/>
                    <a:srcRect/>
                    <a:stretch>
                      <a:fillRect/>
                    </a:stretch>
                  </pic:blipFill>
                  <pic:spPr>
                    <a:xfrm>
                      <a:off x="0" y="0"/>
                      <a:ext cx="3874039" cy="2909029"/>
                    </a:xfrm>
                    <a:prstGeom prst="rect">
                      <a:avLst/>
                    </a:prstGeom>
                    <a:ln/>
                  </pic:spPr>
                </pic:pic>
              </a:graphicData>
            </a:graphic>
          </wp:inline>
        </w:drawing>
      </w:r>
    </w:p>
    <w:p w14:paraId="7908F5E4" w14:textId="77777777" w:rsidR="001A75B4" w:rsidRPr="00117713" w:rsidRDefault="001A75B4">
      <w:pPr>
        <w:jc w:val="center"/>
        <w:rPr>
          <w:rFonts w:ascii="Arial" w:eastAsia="Arial" w:hAnsi="Arial" w:cs="Arial"/>
          <w:sz w:val="24"/>
          <w:szCs w:val="24"/>
        </w:rPr>
      </w:pPr>
    </w:p>
    <w:p w14:paraId="67CE2FDA" w14:textId="77777777" w:rsidR="001A75B4" w:rsidRPr="00117713" w:rsidRDefault="001A75B4">
      <w:pPr>
        <w:jc w:val="center"/>
        <w:rPr>
          <w:rFonts w:ascii="Arial" w:eastAsia="Arial" w:hAnsi="Arial" w:cs="Arial"/>
          <w:sz w:val="24"/>
          <w:szCs w:val="24"/>
        </w:rPr>
      </w:pPr>
    </w:p>
    <w:p w14:paraId="6C0E9A21" w14:textId="77777777" w:rsidR="001A75B4" w:rsidRPr="00117713" w:rsidRDefault="001A75B4">
      <w:pPr>
        <w:jc w:val="center"/>
        <w:rPr>
          <w:rFonts w:ascii="Arial" w:eastAsia="Arial" w:hAnsi="Arial" w:cs="Arial"/>
          <w:sz w:val="24"/>
          <w:szCs w:val="24"/>
        </w:rPr>
      </w:pPr>
    </w:p>
    <w:p w14:paraId="073BDF53"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3676C490" wp14:editId="055FA65A">
            <wp:extent cx="3852301" cy="2892707"/>
            <wp:effectExtent l="0" t="0" r="0" b="0"/>
            <wp:docPr id="2102473211"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3852301" cy="2892707"/>
                    </a:xfrm>
                    <a:prstGeom prst="rect">
                      <a:avLst/>
                    </a:prstGeom>
                    <a:ln/>
                  </pic:spPr>
                </pic:pic>
              </a:graphicData>
            </a:graphic>
          </wp:inline>
        </w:drawing>
      </w:r>
    </w:p>
    <w:p w14:paraId="1EF32608" w14:textId="77777777" w:rsidR="001A75B4" w:rsidRPr="00117713" w:rsidRDefault="001A75B4">
      <w:pPr>
        <w:jc w:val="center"/>
        <w:rPr>
          <w:rFonts w:ascii="Arial" w:eastAsia="Arial" w:hAnsi="Arial" w:cs="Arial"/>
          <w:sz w:val="24"/>
          <w:szCs w:val="24"/>
        </w:rPr>
      </w:pPr>
    </w:p>
    <w:p w14:paraId="7106C131"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417D7C99" wp14:editId="0621D260">
            <wp:extent cx="3884071" cy="2916563"/>
            <wp:effectExtent l="0" t="0" r="0" b="0"/>
            <wp:docPr id="21024732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9"/>
                    <a:srcRect/>
                    <a:stretch>
                      <a:fillRect/>
                    </a:stretch>
                  </pic:blipFill>
                  <pic:spPr>
                    <a:xfrm>
                      <a:off x="0" y="0"/>
                      <a:ext cx="3884071" cy="2916563"/>
                    </a:xfrm>
                    <a:prstGeom prst="rect">
                      <a:avLst/>
                    </a:prstGeom>
                    <a:ln/>
                  </pic:spPr>
                </pic:pic>
              </a:graphicData>
            </a:graphic>
          </wp:inline>
        </w:drawing>
      </w:r>
    </w:p>
    <w:p w14:paraId="2B2E6F29" w14:textId="77777777" w:rsidR="001A75B4" w:rsidRPr="00117713" w:rsidRDefault="001A75B4">
      <w:pPr>
        <w:jc w:val="center"/>
        <w:rPr>
          <w:rFonts w:ascii="Arial" w:eastAsia="Arial" w:hAnsi="Arial" w:cs="Arial"/>
          <w:sz w:val="24"/>
          <w:szCs w:val="24"/>
        </w:rPr>
      </w:pPr>
    </w:p>
    <w:p w14:paraId="2F6B4333" w14:textId="77777777" w:rsidR="001A75B4" w:rsidRPr="00117713" w:rsidRDefault="001A75B4">
      <w:pPr>
        <w:jc w:val="center"/>
        <w:rPr>
          <w:rFonts w:ascii="Arial" w:eastAsia="Arial" w:hAnsi="Arial" w:cs="Arial"/>
          <w:sz w:val="24"/>
          <w:szCs w:val="24"/>
        </w:rPr>
      </w:pPr>
    </w:p>
    <w:p w14:paraId="40FDC40F" w14:textId="77777777" w:rsidR="001A75B4" w:rsidRPr="00117713" w:rsidRDefault="001A75B4">
      <w:pPr>
        <w:jc w:val="center"/>
        <w:rPr>
          <w:rFonts w:ascii="Arial" w:eastAsia="Arial" w:hAnsi="Arial" w:cs="Arial"/>
          <w:sz w:val="24"/>
          <w:szCs w:val="24"/>
        </w:rPr>
      </w:pPr>
    </w:p>
    <w:p w14:paraId="625746B1" w14:textId="77777777" w:rsidR="001A75B4" w:rsidRPr="00117713" w:rsidRDefault="001A75B4">
      <w:pPr>
        <w:jc w:val="center"/>
        <w:rPr>
          <w:rFonts w:ascii="Arial" w:eastAsia="Arial" w:hAnsi="Arial" w:cs="Arial"/>
          <w:sz w:val="24"/>
          <w:szCs w:val="24"/>
        </w:rPr>
      </w:pPr>
    </w:p>
    <w:p w14:paraId="493FECEF"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5A9069B7" wp14:editId="71347E33">
            <wp:extent cx="3709279" cy="2785311"/>
            <wp:effectExtent l="0" t="0" r="0" b="0"/>
            <wp:docPr id="2102473214"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0"/>
                    <a:srcRect/>
                    <a:stretch>
                      <a:fillRect/>
                    </a:stretch>
                  </pic:blipFill>
                  <pic:spPr>
                    <a:xfrm>
                      <a:off x="0" y="0"/>
                      <a:ext cx="3709279" cy="2785311"/>
                    </a:xfrm>
                    <a:prstGeom prst="rect">
                      <a:avLst/>
                    </a:prstGeom>
                    <a:ln/>
                  </pic:spPr>
                </pic:pic>
              </a:graphicData>
            </a:graphic>
          </wp:inline>
        </w:drawing>
      </w:r>
    </w:p>
    <w:p w14:paraId="34717799" w14:textId="77777777" w:rsidR="001A75B4" w:rsidRPr="00117713" w:rsidRDefault="001A75B4">
      <w:pPr>
        <w:jc w:val="center"/>
        <w:rPr>
          <w:rFonts w:ascii="Arial" w:eastAsia="Arial" w:hAnsi="Arial" w:cs="Arial"/>
          <w:sz w:val="24"/>
          <w:szCs w:val="24"/>
        </w:rPr>
      </w:pPr>
    </w:p>
    <w:p w14:paraId="0005FC35"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05DA59E0" wp14:editId="24B696DB">
            <wp:extent cx="3748409" cy="2814695"/>
            <wp:effectExtent l="0" t="0" r="0" b="0"/>
            <wp:docPr id="210247321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1"/>
                    <a:srcRect/>
                    <a:stretch>
                      <a:fillRect/>
                    </a:stretch>
                  </pic:blipFill>
                  <pic:spPr>
                    <a:xfrm>
                      <a:off x="0" y="0"/>
                      <a:ext cx="3748409" cy="2814695"/>
                    </a:xfrm>
                    <a:prstGeom prst="rect">
                      <a:avLst/>
                    </a:prstGeom>
                    <a:ln/>
                  </pic:spPr>
                </pic:pic>
              </a:graphicData>
            </a:graphic>
          </wp:inline>
        </w:drawing>
      </w:r>
    </w:p>
    <w:p w14:paraId="00A925A5" w14:textId="77777777" w:rsidR="001A75B4" w:rsidRPr="00117713" w:rsidRDefault="001A75B4">
      <w:pPr>
        <w:jc w:val="center"/>
        <w:rPr>
          <w:rFonts w:ascii="Arial" w:eastAsia="Arial" w:hAnsi="Arial" w:cs="Arial"/>
          <w:sz w:val="24"/>
          <w:szCs w:val="24"/>
        </w:rPr>
      </w:pPr>
    </w:p>
    <w:p w14:paraId="7415DABF" w14:textId="77777777" w:rsidR="001A75B4" w:rsidRPr="00117713" w:rsidRDefault="001A75B4">
      <w:pPr>
        <w:jc w:val="center"/>
        <w:rPr>
          <w:rFonts w:ascii="Arial" w:eastAsia="Arial" w:hAnsi="Arial" w:cs="Arial"/>
          <w:sz w:val="24"/>
          <w:szCs w:val="24"/>
        </w:rPr>
      </w:pPr>
    </w:p>
    <w:p w14:paraId="0575B48A" w14:textId="77777777" w:rsidR="001A75B4" w:rsidRPr="00117713" w:rsidRDefault="001A75B4">
      <w:pPr>
        <w:jc w:val="center"/>
        <w:rPr>
          <w:rFonts w:ascii="Arial" w:eastAsia="Arial" w:hAnsi="Arial" w:cs="Arial"/>
          <w:sz w:val="24"/>
          <w:szCs w:val="24"/>
        </w:rPr>
      </w:pPr>
    </w:p>
    <w:p w14:paraId="0F9BC3F7" w14:textId="77777777" w:rsidR="001A75B4" w:rsidRPr="00117713" w:rsidRDefault="001A75B4">
      <w:pPr>
        <w:jc w:val="center"/>
        <w:rPr>
          <w:rFonts w:ascii="Arial" w:eastAsia="Arial" w:hAnsi="Arial" w:cs="Arial"/>
          <w:sz w:val="24"/>
          <w:szCs w:val="24"/>
        </w:rPr>
      </w:pPr>
    </w:p>
    <w:p w14:paraId="65B98630" w14:textId="77777777" w:rsidR="001A75B4" w:rsidRPr="00117713" w:rsidRDefault="001A75B4">
      <w:pPr>
        <w:jc w:val="center"/>
        <w:rPr>
          <w:rFonts w:ascii="Arial" w:eastAsia="Arial" w:hAnsi="Arial" w:cs="Arial"/>
          <w:sz w:val="24"/>
          <w:szCs w:val="24"/>
        </w:rPr>
      </w:pPr>
    </w:p>
    <w:p w14:paraId="195DC6C4"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0BC6170B" wp14:editId="496EBF69">
            <wp:extent cx="3755159" cy="2819763"/>
            <wp:effectExtent l="0" t="0" r="0" b="0"/>
            <wp:docPr id="210247321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2"/>
                    <a:srcRect/>
                    <a:stretch>
                      <a:fillRect/>
                    </a:stretch>
                  </pic:blipFill>
                  <pic:spPr>
                    <a:xfrm>
                      <a:off x="0" y="0"/>
                      <a:ext cx="3755159" cy="2819763"/>
                    </a:xfrm>
                    <a:prstGeom prst="rect">
                      <a:avLst/>
                    </a:prstGeom>
                    <a:ln/>
                  </pic:spPr>
                </pic:pic>
              </a:graphicData>
            </a:graphic>
          </wp:inline>
        </w:drawing>
      </w:r>
    </w:p>
    <w:p w14:paraId="3D9F1330" w14:textId="77777777" w:rsidR="001A75B4" w:rsidRPr="00117713" w:rsidRDefault="001A75B4">
      <w:pPr>
        <w:jc w:val="center"/>
        <w:rPr>
          <w:rFonts w:ascii="Arial" w:eastAsia="Arial" w:hAnsi="Arial" w:cs="Arial"/>
          <w:sz w:val="24"/>
          <w:szCs w:val="24"/>
        </w:rPr>
      </w:pPr>
    </w:p>
    <w:p w14:paraId="1AAFE4F1"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38B204C0" wp14:editId="206CF8EB">
            <wp:extent cx="3693805" cy="2773692"/>
            <wp:effectExtent l="0" t="0" r="0" b="0"/>
            <wp:docPr id="210247321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3"/>
                    <a:srcRect/>
                    <a:stretch>
                      <a:fillRect/>
                    </a:stretch>
                  </pic:blipFill>
                  <pic:spPr>
                    <a:xfrm>
                      <a:off x="0" y="0"/>
                      <a:ext cx="3693805" cy="2773692"/>
                    </a:xfrm>
                    <a:prstGeom prst="rect">
                      <a:avLst/>
                    </a:prstGeom>
                    <a:ln/>
                  </pic:spPr>
                </pic:pic>
              </a:graphicData>
            </a:graphic>
          </wp:inline>
        </w:drawing>
      </w:r>
    </w:p>
    <w:p w14:paraId="68EEB67C" w14:textId="77777777" w:rsidR="001A75B4" w:rsidRPr="00117713" w:rsidRDefault="001A75B4">
      <w:pPr>
        <w:jc w:val="center"/>
        <w:rPr>
          <w:rFonts w:ascii="Arial" w:eastAsia="Arial" w:hAnsi="Arial" w:cs="Arial"/>
          <w:sz w:val="24"/>
          <w:szCs w:val="24"/>
        </w:rPr>
      </w:pPr>
    </w:p>
    <w:p w14:paraId="28DB9115" w14:textId="77777777" w:rsidR="001A75B4" w:rsidRPr="00117713" w:rsidRDefault="001A75B4">
      <w:pPr>
        <w:jc w:val="center"/>
        <w:rPr>
          <w:rFonts w:ascii="Arial" w:eastAsia="Arial" w:hAnsi="Arial" w:cs="Arial"/>
          <w:sz w:val="24"/>
          <w:szCs w:val="24"/>
        </w:rPr>
      </w:pPr>
    </w:p>
    <w:p w14:paraId="0A59AAE6" w14:textId="77777777" w:rsidR="001A75B4" w:rsidRPr="00117713" w:rsidRDefault="001A75B4">
      <w:pPr>
        <w:jc w:val="center"/>
        <w:rPr>
          <w:rFonts w:ascii="Arial" w:eastAsia="Arial" w:hAnsi="Arial" w:cs="Arial"/>
          <w:sz w:val="24"/>
          <w:szCs w:val="24"/>
        </w:rPr>
      </w:pPr>
    </w:p>
    <w:p w14:paraId="2CFDEBFC" w14:textId="77777777" w:rsidR="001A75B4" w:rsidRPr="00117713" w:rsidRDefault="001A75B4">
      <w:pPr>
        <w:jc w:val="center"/>
        <w:rPr>
          <w:rFonts w:ascii="Arial" w:eastAsia="Arial" w:hAnsi="Arial" w:cs="Arial"/>
          <w:sz w:val="24"/>
          <w:szCs w:val="24"/>
        </w:rPr>
      </w:pPr>
    </w:p>
    <w:p w14:paraId="2452DF64" w14:textId="77777777" w:rsidR="001A75B4" w:rsidRPr="00117713" w:rsidRDefault="001A75B4">
      <w:pPr>
        <w:jc w:val="center"/>
        <w:rPr>
          <w:rFonts w:ascii="Arial" w:eastAsia="Arial" w:hAnsi="Arial" w:cs="Arial"/>
          <w:sz w:val="24"/>
          <w:szCs w:val="24"/>
        </w:rPr>
      </w:pPr>
    </w:p>
    <w:p w14:paraId="1A50C5B0"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0F960792" wp14:editId="09AD285C">
            <wp:extent cx="3657555" cy="2746471"/>
            <wp:effectExtent l="0" t="0" r="0" b="0"/>
            <wp:docPr id="210247321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4"/>
                    <a:srcRect/>
                    <a:stretch>
                      <a:fillRect/>
                    </a:stretch>
                  </pic:blipFill>
                  <pic:spPr>
                    <a:xfrm>
                      <a:off x="0" y="0"/>
                      <a:ext cx="3657555" cy="2746471"/>
                    </a:xfrm>
                    <a:prstGeom prst="rect">
                      <a:avLst/>
                    </a:prstGeom>
                    <a:ln/>
                  </pic:spPr>
                </pic:pic>
              </a:graphicData>
            </a:graphic>
          </wp:inline>
        </w:drawing>
      </w:r>
    </w:p>
    <w:p w14:paraId="27BCB9EB" w14:textId="77777777" w:rsidR="001A75B4" w:rsidRPr="00117713" w:rsidRDefault="001A75B4">
      <w:pPr>
        <w:jc w:val="center"/>
        <w:rPr>
          <w:rFonts w:ascii="Arial" w:eastAsia="Arial" w:hAnsi="Arial" w:cs="Arial"/>
          <w:sz w:val="24"/>
          <w:szCs w:val="24"/>
        </w:rPr>
      </w:pPr>
    </w:p>
    <w:p w14:paraId="0E354311"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52F20D5D" wp14:editId="2AF78E9D">
            <wp:extent cx="3742262" cy="2810078"/>
            <wp:effectExtent l="0" t="0" r="0" b="0"/>
            <wp:docPr id="210247321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5"/>
                    <a:srcRect/>
                    <a:stretch>
                      <a:fillRect/>
                    </a:stretch>
                  </pic:blipFill>
                  <pic:spPr>
                    <a:xfrm>
                      <a:off x="0" y="0"/>
                      <a:ext cx="3742262" cy="2810078"/>
                    </a:xfrm>
                    <a:prstGeom prst="rect">
                      <a:avLst/>
                    </a:prstGeom>
                    <a:ln/>
                  </pic:spPr>
                </pic:pic>
              </a:graphicData>
            </a:graphic>
          </wp:inline>
        </w:drawing>
      </w:r>
    </w:p>
    <w:p w14:paraId="2C5A9CB9" w14:textId="77777777" w:rsidR="001A75B4" w:rsidRPr="00117713" w:rsidRDefault="001A75B4">
      <w:pPr>
        <w:jc w:val="center"/>
        <w:rPr>
          <w:rFonts w:ascii="Arial" w:eastAsia="Arial" w:hAnsi="Arial" w:cs="Arial"/>
          <w:sz w:val="24"/>
          <w:szCs w:val="24"/>
        </w:rPr>
      </w:pPr>
    </w:p>
    <w:p w14:paraId="2B3B2BDE" w14:textId="77777777" w:rsidR="001A75B4" w:rsidRPr="00117713" w:rsidRDefault="001A75B4">
      <w:pPr>
        <w:jc w:val="center"/>
        <w:rPr>
          <w:rFonts w:ascii="Arial" w:eastAsia="Arial" w:hAnsi="Arial" w:cs="Arial"/>
          <w:sz w:val="24"/>
          <w:szCs w:val="24"/>
        </w:rPr>
      </w:pPr>
    </w:p>
    <w:p w14:paraId="180EA224" w14:textId="77777777" w:rsidR="001A75B4" w:rsidRPr="00117713" w:rsidRDefault="001A75B4">
      <w:pPr>
        <w:jc w:val="center"/>
        <w:rPr>
          <w:rFonts w:ascii="Arial" w:eastAsia="Arial" w:hAnsi="Arial" w:cs="Arial"/>
          <w:sz w:val="24"/>
          <w:szCs w:val="24"/>
        </w:rPr>
      </w:pPr>
    </w:p>
    <w:p w14:paraId="046F054A" w14:textId="77777777" w:rsidR="001A75B4" w:rsidRPr="00117713" w:rsidRDefault="001A75B4">
      <w:pPr>
        <w:jc w:val="center"/>
        <w:rPr>
          <w:rFonts w:ascii="Arial" w:eastAsia="Arial" w:hAnsi="Arial" w:cs="Arial"/>
          <w:sz w:val="24"/>
          <w:szCs w:val="24"/>
        </w:rPr>
      </w:pPr>
    </w:p>
    <w:p w14:paraId="322AA2ED" w14:textId="77777777" w:rsidR="001A75B4" w:rsidRPr="00117713" w:rsidRDefault="001A75B4">
      <w:pPr>
        <w:jc w:val="center"/>
        <w:rPr>
          <w:rFonts w:ascii="Arial" w:eastAsia="Arial" w:hAnsi="Arial" w:cs="Arial"/>
          <w:sz w:val="24"/>
          <w:szCs w:val="24"/>
        </w:rPr>
      </w:pPr>
    </w:p>
    <w:p w14:paraId="28B93D09"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lastRenderedPageBreak/>
        <w:drawing>
          <wp:inline distT="0" distB="0" distL="0" distR="0" wp14:anchorId="7626F11A" wp14:editId="4EFC6B01">
            <wp:extent cx="3651451" cy="2741887"/>
            <wp:effectExtent l="0" t="0" r="0" b="0"/>
            <wp:docPr id="2102473220"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6"/>
                    <a:srcRect/>
                    <a:stretch>
                      <a:fillRect/>
                    </a:stretch>
                  </pic:blipFill>
                  <pic:spPr>
                    <a:xfrm>
                      <a:off x="0" y="0"/>
                      <a:ext cx="3651451" cy="2741887"/>
                    </a:xfrm>
                    <a:prstGeom prst="rect">
                      <a:avLst/>
                    </a:prstGeom>
                    <a:ln/>
                  </pic:spPr>
                </pic:pic>
              </a:graphicData>
            </a:graphic>
          </wp:inline>
        </w:drawing>
      </w:r>
    </w:p>
    <w:p w14:paraId="65673B10" w14:textId="77777777" w:rsidR="001A75B4" w:rsidRPr="00117713" w:rsidRDefault="001A75B4">
      <w:pPr>
        <w:jc w:val="center"/>
        <w:rPr>
          <w:rFonts w:ascii="Arial" w:eastAsia="Arial" w:hAnsi="Arial" w:cs="Arial"/>
          <w:sz w:val="24"/>
          <w:szCs w:val="24"/>
        </w:rPr>
      </w:pPr>
    </w:p>
    <w:p w14:paraId="4451C8E0" w14:textId="77777777" w:rsidR="001A75B4" w:rsidRPr="00117713" w:rsidRDefault="00E70458">
      <w:pPr>
        <w:jc w:val="center"/>
        <w:rPr>
          <w:rFonts w:ascii="Arial" w:eastAsia="Arial" w:hAnsi="Arial" w:cs="Arial"/>
          <w:sz w:val="24"/>
          <w:szCs w:val="24"/>
        </w:rPr>
      </w:pPr>
      <w:r w:rsidRPr="00117713">
        <w:rPr>
          <w:rFonts w:ascii="Arial" w:hAnsi="Arial" w:cs="Arial"/>
          <w:noProof/>
          <w:sz w:val="24"/>
          <w:szCs w:val="24"/>
        </w:rPr>
        <w:drawing>
          <wp:inline distT="0" distB="0" distL="0" distR="0" wp14:anchorId="44A1E93E" wp14:editId="127DCE3C">
            <wp:extent cx="3678170" cy="2761951"/>
            <wp:effectExtent l="0" t="0" r="0" b="0"/>
            <wp:docPr id="210247319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7"/>
                    <a:srcRect/>
                    <a:stretch>
                      <a:fillRect/>
                    </a:stretch>
                  </pic:blipFill>
                  <pic:spPr>
                    <a:xfrm>
                      <a:off x="0" y="0"/>
                      <a:ext cx="3678170" cy="2761951"/>
                    </a:xfrm>
                    <a:prstGeom prst="rect">
                      <a:avLst/>
                    </a:prstGeom>
                    <a:ln/>
                  </pic:spPr>
                </pic:pic>
              </a:graphicData>
            </a:graphic>
          </wp:inline>
        </w:drawing>
      </w:r>
    </w:p>
    <w:p w14:paraId="10942114" w14:textId="77777777" w:rsidR="001A75B4" w:rsidRPr="00117713" w:rsidRDefault="001A75B4">
      <w:pPr>
        <w:jc w:val="center"/>
        <w:rPr>
          <w:rFonts w:ascii="Arial" w:eastAsia="Arial" w:hAnsi="Arial" w:cs="Arial"/>
          <w:sz w:val="24"/>
          <w:szCs w:val="24"/>
        </w:rPr>
      </w:pPr>
    </w:p>
    <w:p w14:paraId="1DC5BEBB"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t xml:space="preserve">Nota: Las imágenes satelitales utilizadas en este documento, son tomadas como capturas de pantalla de la herramienta Google </w:t>
      </w:r>
      <w:proofErr w:type="spellStart"/>
      <w:r w:rsidRPr="00117713">
        <w:rPr>
          <w:rFonts w:ascii="Arial" w:eastAsia="Arial" w:hAnsi="Arial" w:cs="Arial"/>
          <w:sz w:val="22"/>
          <w:szCs w:val="22"/>
        </w:rPr>
        <w:t>maps</w:t>
      </w:r>
      <w:proofErr w:type="spellEnd"/>
      <w:r w:rsidRPr="00117713">
        <w:rPr>
          <w:rFonts w:ascii="Arial" w:eastAsia="Arial" w:hAnsi="Arial" w:cs="Arial"/>
          <w:sz w:val="22"/>
          <w:szCs w:val="22"/>
        </w:rPr>
        <w:t xml:space="preserve"> y sirven como guía para la identificación espacial de las unidades de espacio público, las mismas no se relacionan con la descripción de los linderos.</w:t>
      </w:r>
    </w:p>
    <w:p w14:paraId="4632C3D4" w14:textId="77777777" w:rsidR="001A75B4" w:rsidRPr="00117713" w:rsidRDefault="001A75B4">
      <w:pPr>
        <w:jc w:val="both"/>
        <w:rPr>
          <w:rFonts w:ascii="Arial" w:eastAsia="Arial" w:hAnsi="Arial" w:cs="Arial"/>
          <w:sz w:val="24"/>
          <w:szCs w:val="24"/>
        </w:rPr>
      </w:pPr>
    </w:p>
    <w:p w14:paraId="248F8930" w14:textId="77777777" w:rsidR="001A75B4" w:rsidRPr="00117713" w:rsidRDefault="001A75B4">
      <w:pPr>
        <w:jc w:val="center"/>
        <w:rPr>
          <w:rFonts w:ascii="Arial" w:eastAsia="Arial" w:hAnsi="Arial" w:cs="Arial"/>
          <w:sz w:val="24"/>
          <w:szCs w:val="24"/>
        </w:rPr>
      </w:pPr>
    </w:p>
    <w:p w14:paraId="318EC2DE" w14:textId="2F684561"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lastRenderedPageBreak/>
        <w:t>A continuación, se establece un aproximado del área construida y verde de los bienes inmuebles, identificando la proporción de los predios a administrar:</w:t>
      </w:r>
    </w:p>
    <w:p w14:paraId="4E3A6A56" w14:textId="320E45C0" w:rsidR="009D67E9" w:rsidRPr="00117713" w:rsidRDefault="009D67E9">
      <w:pPr>
        <w:widowControl w:val="0"/>
        <w:pBdr>
          <w:top w:val="nil"/>
          <w:left w:val="nil"/>
          <w:bottom w:val="nil"/>
          <w:right w:val="nil"/>
          <w:between w:val="nil"/>
        </w:pBdr>
        <w:jc w:val="both"/>
        <w:rPr>
          <w:rFonts w:ascii="Arial" w:eastAsia="Arial" w:hAnsi="Arial" w:cs="Arial"/>
          <w:sz w:val="22"/>
          <w:szCs w:val="22"/>
        </w:rPr>
      </w:pPr>
    </w:p>
    <w:p w14:paraId="6896AECA" w14:textId="77BC65A1" w:rsidR="009D67E9" w:rsidRPr="00117713" w:rsidRDefault="009D67E9">
      <w:pPr>
        <w:widowControl w:val="0"/>
        <w:pBdr>
          <w:top w:val="nil"/>
          <w:left w:val="nil"/>
          <w:bottom w:val="nil"/>
          <w:right w:val="nil"/>
          <w:between w:val="nil"/>
        </w:pBdr>
        <w:jc w:val="both"/>
        <w:rPr>
          <w:rFonts w:ascii="Arial" w:eastAsia="Arial" w:hAnsi="Arial" w:cs="Arial"/>
          <w:sz w:val="22"/>
          <w:szCs w:val="22"/>
        </w:rPr>
      </w:pPr>
    </w:p>
    <w:tbl>
      <w:tblPr>
        <w:tblW w:w="6330" w:type="dxa"/>
        <w:jc w:val="center"/>
        <w:tblLayout w:type="fixed"/>
        <w:tblLook w:val="0400" w:firstRow="0" w:lastRow="0" w:firstColumn="0" w:lastColumn="0" w:noHBand="0" w:noVBand="1"/>
      </w:tblPr>
      <w:tblGrid>
        <w:gridCol w:w="1365"/>
        <w:gridCol w:w="1290"/>
        <w:gridCol w:w="1110"/>
        <w:gridCol w:w="1200"/>
        <w:gridCol w:w="1365"/>
      </w:tblGrid>
      <w:tr w:rsidR="009D67E9" w:rsidRPr="00117713" w14:paraId="06FEF327" w14:textId="77777777" w:rsidTr="008E5D71">
        <w:trPr>
          <w:trHeight w:val="570"/>
          <w:jc w:val="center"/>
        </w:trPr>
        <w:tc>
          <w:tcPr>
            <w:tcW w:w="1365" w:type="dxa"/>
            <w:tcBorders>
              <w:top w:val="single" w:sz="4" w:space="0" w:color="000000"/>
              <w:left w:val="single" w:sz="4" w:space="0" w:color="000000"/>
              <w:bottom w:val="single" w:sz="4" w:space="0" w:color="000000"/>
              <w:right w:val="single" w:sz="4" w:space="0" w:color="000000"/>
            </w:tcBorders>
            <w:vAlign w:val="center"/>
          </w:tcPr>
          <w:p w14:paraId="6C6221C1" w14:textId="77777777" w:rsidR="009D67E9" w:rsidRPr="00117713" w:rsidRDefault="009D67E9" w:rsidP="008E5D71">
            <w:pPr>
              <w:jc w:val="center"/>
              <w:rPr>
                <w:rFonts w:ascii="Arial" w:eastAsia="Arial" w:hAnsi="Arial" w:cs="Arial"/>
                <w:color w:val="000000"/>
                <w:sz w:val="22"/>
                <w:szCs w:val="22"/>
              </w:rPr>
            </w:pPr>
            <w:bookmarkStart w:id="5" w:name="_Hlk171585371"/>
            <w:r w:rsidRPr="00117713">
              <w:rPr>
                <w:rFonts w:ascii="Arial" w:eastAsia="Arial" w:hAnsi="Arial" w:cs="Arial"/>
                <w:color w:val="000000"/>
                <w:sz w:val="22"/>
                <w:szCs w:val="22"/>
              </w:rPr>
              <w:t>Lugar</w:t>
            </w:r>
          </w:p>
        </w:tc>
        <w:tc>
          <w:tcPr>
            <w:tcW w:w="1290" w:type="dxa"/>
            <w:tcBorders>
              <w:top w:val="single" w:sz="4" w:space="0" w:color="000000"/>
              <w:left w:val="nil"/>
              <w:bottom w:val="single" w:sz="4" w:space="0" w:color="000000"/>
              <w:right w:val="single" w:sz="4" w:space="0" w:color="000000"/>
            </w:tcBorders>
            <w:vAlign w:val="center"/>
          </w:tcPr>
          <w:p w14:paraId="0BB5E9FE"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Zonas Duras</w:t>
            </w:r>
          </w:p>
        </w:tc>
        <w:tc>
          <w:tcPr>
            <w:tcW w:w="1110" w:type="dxa"/>
            <w:tcBorders>
              <w:top w:val="single" w:sz="4" w:space="0" w:color="000000"/>
              <w:left w:val="nil"/>
              <w:bottom w:val="single" w:sz="4" w:space="0" w:color="000000"/>
              <w:right w:val="single" w:sz="4" w:space="0" w:color="000000"/>
            </w:tcBorders>
            <w:vAlign w:val="center"/>
          </w:tcPr>
          <w:p w14:paraId="5CDE78EF"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Área Zona Verde</w:t>
            </w:r>
          </w:p>
        </w:tc>
        <w:tc>
          <w:tcPr>
            <w:tcW w:w="1200" w:type="dxa"/>
            <w:tcBorders>
              <w:top w:val="single" w:sz="4" w:space="0" w:color="000000"/>
              <w:left w:val="nil"/>
              <w:bottom w:val="single" w:sz="4" w:space="0" w:color="000000"/>
              <w:right w:val="single" w:sz="4" w:space="0" w:color="000000"/>
            </w:tcBorders>
            <w:vAlign w:val="center"/>
          </w:tcPr>
          <w:p w14:paraId="5DD2437C"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Total</w:t>
            </w:r>
          </w:p>
        </w:tc>
        <w:tc>
          <w:tcPr>
            <w:tcW w:w="1365" w:type="dxa"/>
            <w:tcBorders>
              <w:top w:val="single" w:sz="4" w:space="0" w:color="000000"/>
              <w:left w:val="nil"/>
              <w:bottom w:val="single" w:sz="4" w:space="0" w:color="000000"/>
              <w:right w:val="single" w:sz="4" w:space="0" w:color="000000"/>
            </w:tcBorders>
            <w:vAlign w:val="center"/>
          </w:tcPr>
          <w:p w14:paraId="6673E401" w14:textId="77777777" w:rsidR="009D67E9" w:rsidRPr="00117713" w:rsidRDefault="009D67E9" w:rsidP="008E5D71">
            <w:pPr>
              <w:jc w:val="center"/>
              <w:rPr>
                <w:rFonts w:ascii="Arial" w:eastAsia="Arial" w:hAnsi="Arial" w:cs="Arial"/>
                <w:b/>
                <w:color w:val="000000"/>
                <w:sz w:val="22"/>
                <w:szCs w:val="22"/>
              </w:rPr>
            </w:pPr>
            <w:r w:rsidRPr="00117713">
              <w:rPr>
                <w:rFonts w:ascii="Arial" w:eastAsia="Arial" w:hAnsi="Arial" w:cs="Arial"/>
                <w:b/>
                <w:color w:val="000000"/>
                <w:sz w:val="22"/>
                <w:szCs w:val="22"/>
              </w:rPr>
              <w:t>%</w:t>
            </w:r>
          </w:p>
        </w:tc>
      </w:tr>
      <w:tr w:rsidR="009D67E9" w:rsidRPr="00117713" w14:paraId="2D36A185" w14:textId="77777777" w:rsidTr="008E5D71">
        <w:trPr>
          <w:trHeight w:val="300"/>
          <w:jc w:val="center"/>
        </w:trPr>
        <w:tc>
          <w:tcPr>
            <w:tcW w:w="1365" w:type="dxa"/>
            <w:tcBorders>
              <w:top w:val="nil"/>
              <w:left w:val="single" w:sz="4" w:space="0" w:color="000000"/>
              <w:bottom w:val="single" w:sz="4" w:space="0" w:color="000000"/>
              <w:right w:val="single" w:sz="4" w:space="0" w:color="000000"/>
            </w:tcBorders>
            <w:vAlign w:val="center"/>
          </w:tcPr>
          <w:p w14:paraId="7DC2CB26"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TRAMO 1</w:t>
            </w:r>
          </w:p>
        </w:tc>
        <w:tc>
          <w:tcPr>
            <w:tcW w:w="1290" w:type="dxa"/>
            <w:tcBorders>
              <w:top w:val="nil"/>
              <w:left w:val="nil"/>
              <w:bottom w:val="single" w:sz="4" w:space="0" w:color="000000"/>
              <w:right w:val="single" w:sz="4" w:space="0" w:color="000000"/>
            </w:tcBorders>
            <w:vAlign w:val="center"/>
          </w:tcPr>
          <w:p w14:paraId="34F8628C"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6227</w:t>
            </w:r>
          </w:p>
        </w:tc>
        <w:tc>
          <w:tcPr>
            <w:tcW w:w="1110" w:type="dxa"/>
            <w:tcBorders>
              <w:top w:val="nil"/>
              <w:left w:val="nil"/>
              <w:bottom w:val="single" w:sz="4" w:space="0" w:color="000000"/>
              <w:right w:val="single" w:sz="4" w:space="0" w:color="000000"/>
            </w:tcBorders>
            <w:vAlign w:val="center"/>
          </w:tcPr>
          <w:p w14:paraId="37E96482"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27406</w:t>
            </w:r>
          </w:p>
        </w:tc>
        <w:tc>
          <w:tcPr>
            <w:tcW w:w="1200" w:type="dxa"/>
            <w:tcBorders>
              <w:top w:val="nil"/>
              <w:left w:val="nil"/>
              <w:bottom w:val="single" w:sz="4" w:space="0" w:color="000000"/>
              <w:right w:val="single" w:sz="4" w:space="0" w:color="000000"/>
            </w:tcBorders>
            <w:vAlign w:val="center"/>
          </w:tcPr>
          <w:p w14:paraId="0FC1AC4A"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33633</w:t>
            </w:r>
          </w:p>
        </w:tc>
        <w:tc>
          <w:tcPr>
            <w:tcW w:w="1365" w:type="dxa"/>
            <w:tcBorders>
              <w:top w:val="nil"/>
              <w:left w:val="nil"/>
              <w:bottom w:val="single" w:sz="4" w:space="0" w:color="000000"/>
              <w:right w:val="single" w:sz="4" w:space="0" w:color="000000"/>
            </w:tcBorders>
            <w:vAlign w:val="center"/>
          </w:tcPr>
          <w:p w14:paraId="13FB5D4A"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40,4</w:t>
            </w:r>
          </w:p>
        </w:tc>
      </w:tr>
      <w:tr w:rsidR="009D67E9" w:rsidRPr="00117713" w14:paraId="2B00096D" w14:textId="77777777" w:rsidTr="008E5D71">
        <w:trPr>
          <w:trHeight w:val="300"/>
          <w:jc w:val="center"/>
        </w:trPr>
        <w:tc>
          <w:tcPr>
            <w:tcW w:w="1365" w:type="dxa"/>
            <w:tcBorders>
              <w:top w:val="nil"/>
              <w:left w:val="single" w:sz="4" w:space="0" w:color="000000"/>
              <w:bottom w:val="single" w:sz="4" w:space="0" w:color="000000"/>
              <w:right w:val="single" w:sz="4" w:space="0" w:color="000000"/>
            </w:tcBorders>
            <w:vAlign w:val="center"/>
          </w:tcPr>
          <w:p w14:paraId="23DF49A7"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TRAMO 2</w:t>
            </w:r>
          </w:p>
        </w:tc>
        <w:tc>
          <w:tcPr>
            <w:tcW w:w="1290" w:type="dxa"/>
            <w:tcBorders>
              <w:top w:val="nil"/>
              <w:left w:val="nil"/>
              <w:bottom w:val="single" w:sz="4" w:space="0" w:color="000000"/>
              <w:right w:val="single" w:sz="4" w:space="0" w:color="000000"/>
            </w:tcBorders>
            <w:vAlign w:val="center"/>
          </w:tcPr>
          <w:p w14:paraId="48195972"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4251</w:t>
            </w:r>
          </w:p>
        </w:tc>
        <w:tc>
          <w:tcPr>
            <w:tcW w:w="1110" w:type="dxa"/>
            <w:tcBorders>
              <w:top w:val="nil"/>
              <w:left w:val="nil"/>
              <w:bottom w:val="single" w:sz="4" w:space="0" w:color="000000"/>
              <w:right w:val="single" w:sz="4" w:space="0" w:color="000000"/>
            </w:tcBorders>
            <w:vAlign w:val="center"/>
          </w:tcPr>
          <w:p w14:paraId="0F8932B9"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30386</w:t>
            </w:r>
          </w:p>
        </w:tc>
        <w:tc>
          <w:tcPr>
            <w:tcW w:w="1200" w:type="dxa"/>
            <w:tcBorders>
              <w:top w:val="nil"/>
              <w:left w:val="nil"/>
              <w:bottom w:val="single" w:sz="4" w:space="0" w:color="000000"/>
              <w:right w:val="single" w:sz="4" w:space="0" w:color="000000"/>
            </w:tcBorders>
            <w:vAlign w:val="center"/>
          </w:tcPr>
          <w:p w14:paraId="1D6BA18D"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34637</w:t>
            </w:r>
          </w:p>
        </w:tc>
        <w:tc>
          <w:tcPr>
            <w:tcW w:w="1365" w:type="dxa"/>
            <w:tcBorders>
              <w:top w:val="nil"/>
              <w:left w:val="nil"/>
              <w:bottom w:val="single" w:sz="4" w:space="0" w:color="000000"/>
              <w:right w:val="single" w:sz="4" w:space="0" w:color="000000"/>
            </w:tcBorders>
            <w:vAlign w:val="center"/>
          </w:tcPr>
          <w:p w14:paraId="4521567E"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41,6</w:t>
            </w:r>
          </w:p>
        </w:tc>
      </w:tr>
      <w:tr w:rsidR="009D67E9" w:rsidRPr="00117713" w14:paraId="165318EA" w14:textId="77777777" w:rsidTr="008E5D71">
        <w:trPr>
          <w:trHeight w:val="300"/>
          <w:jc w:val="center"/>
        </w:trPr>
        <w:tc>
          <w:tcPr>
            <w:tcW w:w="1365" w:type="dxa"/>
            <w:tcBorders>
              <w:top w:val="nil"/>
              <w:left w:val="single" w:sz="4" w:space="0" w:color="000000"/>
              <w:bottom w:val="single" w:sz="4" w:space="0" w:color="000000"/>
              <w:right w:val="single" w:sz="4" w:space="0" w:color="000000"/>
            </w:tcBorders>
            <w:vAlign w:val="center"/>
          </w:tcPr>
          <w:p w14:paraId="3B76526B"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TRAMO 3</w:t>
            </w:r>
          </w:p>
        </w:tc>
        <w:tc>
          <w:tcPr>
            <w:tcW w:w="1290" w:type="dxa"/>
            <w:tcBorders>
              <w:top w:val="nil"/>
              <w:left w:val="nil"/>
              <w:bottom w:val="single" w:sz="4" w:space="0" w:color="000000"/>
              <w:right w:val="single" w:sz="4" w:space="0" w:color="000000"/>
            </w:tcBorders>
            <w:vAlign w:val="center"/>
          </w:tcPr>
          <w:p w14:paraId="4544B913"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3468</w:t>
            </w:r>
          </w:p>
        </w:tc>
        <w:tc>
          <w:tcPr>
            <w:tcW w:w="1110" w:type="dxa"/>
            <w:tcBorders>
              <w:top w:val="nil"/>
              <w:left w:val="nil"/>
              <w:bottom w:val="single" w:sz="4" w:space="0" w:color="000000"/>
              <w:right w:val="single" w:sz="4" w:space="0" w:color="000000"/>
            </w:tcBorders>
            <w:vAlign w:val="center"/>
          </w:tcPr>
          <w:p w14:paraId="787CDE72"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11427</w:t>
            </w:r>
          </w:p>
        </w:tc>
        <w:tc>
          <w:tcPr>
            <w:tcW w:w="1200" w:type="dxa"/>
            <w:tcBorders>
              <w:top w:val="nil"/>
              <w:left w:val="nil"/>
              <w:bottom w:val="single" w:sz="4" w:space="0" w:color="000000"/>
              <w:right w:val="single" w:sz="4" w:space="0" w:color="000000"/>
            </w:tcBorders>
            <w:vAlign w:val="center"/>
          </w:tcPr>
          <w:p w14:paraId="696EC5BB"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14895</w:t>
            </w:r>
          </w:p>
        </w:tc>
        <w:tc>
          <w:tcPr>
            <w:tcW w:w="1365" w:type="dxa"/>
            <w:tcBorders>
              <w:top w:val="nil"/>
              <w:left w:val="nil"/>
              <w:bottom w:val="single" w:sz="4" w:space="0" w:color="000000"/>
              <w:right w:val="single" w:sz="4" w:space="0" w:color="000000"/>
            </w:tcBorders>
            <w:vAlign w:val="center"/>
          </w:tcPr>
          <w:p w14:paraId="59A47CC3"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17,9</w:t>
            </w:r>
          </w:p>
        </w:tc>
      </w:tr>
      <w:tr w:rsidR="009D67E9" w:rsidRPr="00117713" w14:paraId="49E79557" w14:textId="77777777" w:rsidTr="008E5D71">
        <w:trPr>
          <w:trHeight w:val="300"/>
          <w:jc w:val="center"/>
        </w:trPr>
        <w:tc>
          <w:tcPr>
            <w:tcW w:w="3765" w:type="dxa"/>
            <w:gridSpan w:val="3"/>
            <w:tcBorders>
              <w:top w:val="single" w:sz="4" w:space="0" w:color="000000"/>
              <w:left w:val="single" w:sz="4" w:space="0" w:color="000000"/>
              <w:bottom w:val="single" w:sz="4" w:space="0" w:color="000000"/>
              <w:right w:val="single" w:sz="4" w:space="0" w:color="000000"/>
            </w:tcBorders>
            <w:vAlign w:val="center"/>
          </w:tcPr>
          <w:p w14:paraId="0CEF74D8"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 </w:t>
            </w:r>
          </w:p>
        </w:tc>
        <w:tc>
          <w:tcPr>
            <w:tcW w:w="1200" w:type="dxa"/>
            <w:tcBorders>
              <w:top w:val="nil"/>
              <w:left w:val="nil"/>
              <w:bottom w:val="single" w:sz="4" w:space="0" w:color="000000"/>
              <w:right w:val="single" w:sz="4" w:space="0" w:color="000000"/>
            </w:tcBorders>
            <w:vAlign w:val="center"/>
          </w:tcPr>
          <w:p w14:paraId="59623FE9"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83165</w:t>
            </w:r>
          </w:p>
        </w:tc>
        <w:tc>
          <w:tcPr>
            <w:tcW w:w="1365" w:type="dxa"/>
            <w:tcBorders>
              <w:top w:val="nil"/>
              <w:left w:val="nil"/>
              <w:bottom w:val="single" w:sz="4" w:space="0" w:color="000000"/>
              <w:right w:val="single" w:sz="4" w:space="0" w:color="000000"/>
            </w:tcBorders>
            <w:vAlign w:val="center"/>
          </w:tcPr>
          <w:p w14:paraId="293AA563" w14:textId="77777777" w:rsidR="009D67E9" w:rsidRPr="00117713" w:rsidRDefault="009D67E9" w:rsidP="008E5D71">
            <w:pPr>
              <w:jc w:val="center"/>
              <w:rPr>
                <w:rFonts w:ascii="Arial" w:eastAsia="Arial" w:hAnsi="Arial" w:cs="Arial"/>
                <w:color w:val="000000"/>
                <w:sz w:val="22"/>
                <w:szCs w:val="22"/>
              </w:rPr>
            </w:pPr>
            <w:r w:rsidRPr="00117713">
              <w:rPr>
                <w:rFonts w:ascii="Arial" w:eastAsia="Arial" w:hAnsi="Arial" w:cs="Arial"/>
                <w:color w:val="000000"/>
                <w:sz w:val="22"/>
                <w:szCs w:val="22"/>
              </w:rPr>
              <w:t>100,0</w:t>
            </w:r>
          </w:p>
        </w:tc>
      </w:tr>
      <w:bookmarkEnd w:id="5"/>
    </w:tbl>
    <w:p w14:paraId="1193C10F" w14:textId="77777777" w:rsidR="009D67E9" w:rsidRPr="00117713" w:rsidRDefault="009D67E9">
      <w:pPr>
        <w:widowControl w:val="0"/>
        <w:pBdr>
          <w:top w:val="nil"/>
          <w:left w:val="nil"/>
          <w:bottom w:val="nil"/>
          <w:right w:val="nil"/>
          <w:between w:val="nil"/>
        </w:pBdr>
        <w:jc w:val="both"/>
        <w:rPr>
          <w:rFonts w:ascii="Arial" w:eastAsia="Arial" w:hAnsi="Arial" w:cs="Arial"/>
          <w:sz w:val="22"/>
          <w:szCs w:val="22"/>
        </w:rPr>
      </w:pPr>
    </w:p>
    <w:p w14:paraId="2214FBD7" w14:textId="77777777" w:rsidR="009D67E9" w:rsidRPr="00117713" w:rsidRDefault="009D67E9" w:rsidP="009D67E9">
      <w:pPr>
        <w:jc w:val="both"/>
        <w:rPr>
          <w:rFonts w:ascii="Arial" w:eastAsia="Arial" w:hAnsi="Arial" w:cs="Arial"/>
        </w:rPr>
      </w:pPr>
      <w:r w:rsidRPr="00117713">
        <w:rPr>
          <w:rFonts w:ascii="Arial" w:eastAsia="Arial" w:hAnsi="Arial" w:cs="Arial"/>
        </w:rPr>
        <w:t xml:space="preserve">Nota: Las zonas duras incluidas en el polígono a intervenir, corresponden a </w:t>
      </w:r>
      <w:r w:rsidRPr="00117713">
        <w:rPr>
          <w:rFonts w:ascii="Arial" w:hAnsi="Arial" w:cs="Arial"/>
        </w:rPr>
        <w:t>piso duro en material de concreto o adoquín.</w:t>
      </w:r>
    </w:p>
    <w:p w14:paraId="4CD67C9D"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5AC5602A" w14:textId="77777777" w:rsidR="001A75B4" w:rsidRPr="00117713" w:rsidRDefault="00E70458">
      <w:pPr>
        <w:pStyle w:val="Ttulo1"/>
        <w:numPr>
          <w:ilvl w:val="0"/>
          <w:numId w:val="7"/>
        </w:numPr>
        <w:ind w:left="454" w:hanging="454"/>
        <w:jc w:val="center"/>
        <w:rPr>
          <w:rFonts w:cs="Arial"/>
          <w:b/>
        </w:rPr>
      </w:pPr>
      <w:r w:rsidRPr="00117713">
        <w:rPr>
          <w:rFonts w:cs="Arial"/>
          <w:b/>
        </w:rPr>
        <w:t>CLASIFICACIÓN UNSPSC</w:t>
      </w:r>
    </w:p>
    <w:p w14:paraId="61071129" w14:textId="77777777" w:rsidR="001A75B4" w:rsidRPr="00117713" w:rsidRDefault="001A75B4">
      <w:pPr>
        <w:jc w:val="both"/>
        <w:rPr>
          <w:rFonts w:ascii="Arial" w:eastAsia="Arial" w:hAnsi="Arial" w:cs="Arial"/>
          <w:sz w:val="22"/>
          <w:szCs w:val="22"/>
          <w:highlight w:val="white"/>
        </w:rPr>
      </w:pPr>
    </w:p>
    <w:p w14:paraId="672A2CEE" w14:textId="77777777" w:rsidR="001A75B4" w:rsidRPr="00117713" w:rsidRDefault="001A75B4">
      <w:pPr>
        <w:jc w:val="both"/>
        <w:rPr>
          <w:rFonts w:ascii="Arial" w:eastAsia="Arial" w:hAnsi="Arial" w:cs="Arial"/>
          <w:sz w:val="22"/>
          <w:szCs w:val="22"/>
        </w:rPr>
      </w:pPr>
    </w:p>
    <w:tbl>
      <w:tblPr>
        <w:tblStyle w:val="afffff1"/>
        <w:tblW w:w="69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6"/>
        <w:gridCol w:w="5279"/>
      </w:tblGrid>
      <w:tr w:rsidR="001A75B4" w:rsidRPr="00117713" w14:paraId="5CE3F984" w14:textId="77777777">
        <w:trPr>
          <w:trHeight w:val="283"/>
          <w:tblHeader/>
          <w:jc w:val="center"/>
        </w:trPr>
        <w:tc>
          <w:tcPr>
            <w:tcW w:w="1656" w:type="dxa"/>
            <w:shd w:val="clear" w:color="auto" w:fill="BFBFBF"/>
            <w:vAlign w:val="center"/>
          </w:tcPr>
          <w:p w14:paraId="580A9AE6" w14:textId="77777777" w:rsidR="001A75B4" w:rsidRPr="00117713" w:rsidRDefault="00E70458">
            <w:pPr>
              <w:jc w:val="center"/>
              <w:rPr>
                <w:rFonts w:ascii="Arial" w:eastAsia="Arial" w:hAnsi="Arial" w:cs="Arial"/>
              </w:rPr>
            </w:pPr>
            <w:r w:rsidRPr="00117713">
              <w:rPr>
                <w:rFonts w:ascii="Arial" w:eastAsia="Arial" w:hAnsi="Arial" w:cs="Arial"/>
              </w:rPr>
              <w:t>Código</w:t>
            </w:r>
          </w:p>
        </w:tc>
        <w:tc>
          <w:tcPr>
            <w:tcW w:w="5279" w:type="dxa"/>
            <w:shd w:val="clear" w:color="auto" w:fill="BFBFBF"/>
            <w:vAlign w:val="center"/>
          </w:tcPr>
          <w:p w14:paraId="29E54DBC" w14:textId="77777777" w:rsidR="001A75B4" w:rsidRPr="00117713" w:rsidRDefault="00E70458">
            <w:pPr>
              <w:jc w:val="center"/>
              <w:rPr>
                <w:rFonts w:ascii="Arial" w:eastAsia="Arial" w:hAnsi="Arial" w:cs="Arial"/>
              </w:rPr>
            </w:pPr>
            <w:r w:rsidRPr="00117713">
              <w:rPr>
                <w:rFonts w:ascii="Arial" w:eastAsia="Arial" w:hAnsi="Arial" w:cs="Arial"/>
              </w:rPr>
              <w:t xml:space="preserve">Descripción </w:t>
            </w:r>
          </w:p>
        </w:tc>
      </w:tr>
      <w:tr w:rsidR="001A75B4" w:rsidRPr="00117713" w14:paraId="3C721014" w14:textId="77777777">
        <w:trPr>
          <w:trHeight w:val="284"/>
          <w:jc w:val="center"/>
        </w:trPr>
        <w:tc>
          <w:tcPr>
            <w:tcW w:w="1656" w:type="dxa"/>
            <w:shd w:val="clear" w:color="auto" w:fill="FFFFFF"/>
            <w:vAlign w:val="bottom"/>
          </w:tcPr>
          <w:p w14:paraId="30E81D16" w14:textId="77777777" w:rsidR="001A75B4" w:rsidRPr="00117713" w:rsidRDefault="00E70458">
            <w:pPr>
              <w:jc w:val="both"/>
              <w:rPr>
                <w:rFonts w:ascii="Arial" w:eastAsia="Arial" w:hAnsi="Arial" w:cs="Arial"/>
              </w:rPr>
            </w:pPr>
            <w:r w:rsidRPr="00117713">
              <w:rPr>
                <w:rFonts w:ascii="Arial" w:eastAsia="Arial" w:hAnsi="Arial" w:cs="Arial"/>
              </w:rPr>
              <w:t>80111618</w:t>
            </w:r>
          </w:p>
        </w:tc>
        <w:tc>
          <w:tcPr>
            <w:tcW w:w="5279" w:type="dxa"/>
            <w:shd w:val="clear" w:color="auto" w:fill="FFFFFF"/>
            <w:vAlign w:val="bottom"/>
          </w:tcPr>
          <w:p w14:paraId="53B0B08E" w14:textId="77777777" w:rsidR="001A75B4" w:rsidRPr="00117713" w:rsidRDefault="00E70458">
            <w:pPr>
              <w:jc w:val="both"/>
              <w:rPr>
                <w:rFonts w:ascii="Arial" w:eastAsia="Arial" w:hAnsi="Arial" w:cs="Arial"/>
              </w:rPr>
            </w:pPr>
            <w:r w:rsidRPr="00117713">
              <w:rPr>
                <w:rFonts w:ascii="Arial" w:eastAsia="Arial" w:hAnsi="Arial" w:cs="Arial"/>
              </w:rPr>
              <w:t>Servicios temporales de construcción</w:t>
            </w:r>
          </w:p>
        </w:tc>
      </w:tr>
      <w:tr w:rsidR="001A75B4" w:rsidRPr="00117713" w14:paraId="5F7E1727" w14:textId="77777777">
        <w:trPr>
          <w:trHeight w:val="284"/>
          <w:jc w:val="center"/>
        </w:trPr>
        <w:tc>
          <w:tcPr>
            <w:tcW w:w="1656" w:type="dxa"/>
            <w:shd w:val="clear" w:color="auto" w:fill="FFFFFF"/>
            <w:vAlign w:val="bottom"/>
          </w:tcPr>
          <w:p w14:paraId="7EDF9698" w14:textId="77777777" w:rsidR="001A75B4" w:rsidRPr="00117713" w:rsidRDefault="00E70458">
            <w:pPr>
              <w:jc w:val="both"/>
              <w:rPr>
                <w:rFonts w:ascii="Arial" w:eastAsia="Arial" w:hAnsi="Arial" w:cs="Arial"/>
              </w:rPr>
            </w:pPr>
            <w:r w:rsidRPr="00117713">
              <w:rPr>
                <w:rFonts w:ascii="Arial" w:eastAsia="Arial" w:hAnsi="Arial" w:cs="Arial"/>
              </w:rPr>
              <w:t>72101500</w:t>
            </w:r>
          </w:p>
        </w:tc>
        <w:tc>
          <w:tcPr>
            <w:tcW w:w="5279" w:type="dxa"/>
            <w:shd w:val="clear" w:color="auto" w:fill="FFFFFF"/>
            <w:vAlign w:val="bottom"/>
          </w:tcPr>
          <w:p w14:paraId="62A1426C" w14:textId="77777777" w:rsidR="001A75B4" w:rsidRPr="00117713" w:rsidRDefault="00E70458">
            <w:pPr>
              <w:jc w:val="both"/>
              <w:rPr>
                <w:rFonts w:ascii="Arial" w:eastAsia="Arial" w:hAnsi="Arial" w:cs="Arial"/>
              </w:rPr>
            </w:pPr>
            <w:r w:rsidRPr="00117713">
              <w:rPr>
                <w:rFonts w:ascii="Arial" w:eastAsia="Arial" w:hAnsi="Arial" w:cs="Arial"/>
              </w:rPr>
              <w:t>Servicios de apoyo para la construcción</w:t>
            </w:r>
          </w:p>
        </w:tc>
      </w:tr>
      <w:tr w:rsidR="001A75B4" w:rsidRPr="00117713" w14:paraId="06971952" w14:textId="77777777">
        <w:trPr>
          <w:trHeight w:val="284"/>
          <w:jc w:val="center"/>
        </w:trPr>
        <w:tc>
          <w:tcPr>
            <w:tcW w:w="1656" w:type="dxa"/>
            <w:shd w:val="clear" w:color="auto" w:fill="FFFFFF"/>
            <w:vAlign w:val="bottom"/>
          </w:tcPr>
          <w:p w14:paraId="034B1EEB" w14:textId="77777777" w:rsidR="001A75B4" w:rsidRPr="00117713" w:rsidRDefault="00E70458">
            <w:pPr>
              <w:rPr>
                <w:rFonts w:ascii="Arial" w:eastAsia="Arial" w:hAnsi="Arial" w:cs="Arial"/>
              </w:rPr>
            </w:pPr>
            <w:r w:rsidRPr="00117713">
              <w:rPr>
                <w:rFonts w:ascii="Arial" w:eastAsia="Arial" w:hAnsi="Arial" w:cs="Arial"/>
              </w:rPr>
              <w:t>77101700</w:t>
            </w:r>
          </w:p>
        </w:tc>
        <w:tc>
          <w:tcPr>
            <w:tcW w:w="5279" w:type="dxa"/>
            <w:shd w:val="clear" w:color="auto" w:fill="FFFFFF"/>
            <w:vAlign w:val="bottom"/>
          </w:tcPr>
          <w:p w14:paraId="73EDD87D" w14:textId="77777777" w:rsidR="001A75B4" w:rsidRPr="00117713" w:rsidRDefault="00E70458">
            <w:pPr>
              <w:jc w:val="both"/>
              <w:rPr>
                <w:rFonts w:ascii="Arial" w:eastAsia="Arial" w:hAnsi="Arial" w:cs="Arial"/>
              </w:rPr>
            </w:pPr>
            <w:r w:rsidRPr="00117713">
              <w:rPr>
                <w:rFonts w:ascii="Arial" w:eastAsia="Arial" w:hAnsi="Arial" w:cs="Arial"/>
              </w:rPr>
              <w:t>Servicios de asesoría ambiental</w:t>
            </w:r>
          </w:p>
        </w:tc>
      </w:tr>
      <w:tr w:rsidR="001A75B4" w:rsidRPr="00117713" w14:paraId="24F054F9" w14:textId="77777777">
        <w:trPr>
          <w:trHeight w:val="284"/>
          <w:jc w:val="center"/>
        </w:trPr>
        <w:tc>
          <w:tcPr>
            <w:tcW w:w="1656" w:type="dxa"/>
            <w:shd w:val="clear" w:color="auto" w:fill="FFFFFF"/>
            <w:vAlign w:val="bottom"/>
          </w:tcPr>
          <w:p w14:paraId="6DB3042D" w14:textId="77777777" w:rsidR="001A75B4" w:rsidRPr="00117713" w:rsidRDefault="00E70458">
            <w:pPr>
              <w:rPr>
                <w:rFonts w:ascii="Arial" w:eastAsia="Arial" w:hAnsi="Arial" w:cs="Arial"/>
              </w:rPr>
            </w:pPr>
            <w:r w:rsidRPr="00117713">
              <w:rPr>
                <w:rFonts w:ascii="Arial" w:eastAsia="Arial" w:hAnsi="Arial" w:cs="Arial"/>
              </w:rPr>
              <w:t>70161500</w:t>
            </w:r>
          </w:p>
        </w:tc>
        <w:tc>
          <w:tcPr>
            <w:tcW w:w="5279" w:type="dxa"/>
            <w:shd w:val="clear" w:color="auto" w:fill="FFFFFF"/>
            <w:vAlign w:val="bottom"/>
          </w:tcPr>
          <w:p w14:paraId="07B424B1" w14:textId="77777777" w:rsidR="001A75B4" w:rsidRPr="00117713" w:rsidRDefault="00E70458">
            <w:pPr>
              <w:jc w:val="both"/>
              <w:rPr>
                <w:rFonts w:ascii="Arial" w:eastAsia="Arial" w:hAnsi="Arial" w:cs="Arial"/>
              </w:rPr>
            </w:pPr>
            <w:r w:rsidRPr="00117713">
              <w:rPr>
                <w:rFonts w:ascii="Arial" w:eastAsia="Arial" w:hAnsi="Arial" w:cs="Arial"/>
              </w:rPr>
              <w:t>Fauna</w:t>
            </w:r>
          </w:p>
        </w:tc>
      </w:tr>
      <w:tr w:rsidR="001A75B4" w:rsidRPr="00117713" w14:paraId="77454BF3" w14:textId="77777777">
        <w:trPr>
          <w:trHeight w:val="284"/>
          <w:jc w:val="center"/>
        </w:trPr>
        <w:tc>
          <w:tcPr>
            <w:tcW w:w="1656" w:type="dxa"/>
            <w:shd w:val="clear" w:color="auto" w:fill="FFFFFF"/>
            <w:vAlign w:val="bottom"/>
          </w:tcPr>
          <w:p w14:paraId="32F8908D" w14:textId="77777777" w:rsidR="001A75B4" w:rsidRPr="00117713" w:rsidRDefault="00E70458">
            <w:pPr>
              <w:rPr>
                <w:rFonts w:ascii="Arial" w:eastAsia="Arial" w:hAnsi="Arial" w:cs="Arial"/>
              </w:rPr>
            </w:pPr>
            <w:r w:rsidRPr="00117713">
              <w:rPr>
                <w:rFonts w:ascii="Arial" w:eastAsia="Arial" w:hAnsi="Arial" w:cs="Arial"/>
              </w:rPr>
              <w:t>10171500</w:t>
            </w:r>
          </w:p>
        </w:tc>
        <w:tc>
          <w:tcPr>
            <w:tcW w:w="5279" w:type="dxa"/>
            <w:shd w:val="clear" w:color="auto" w:fill="FFFFFF"/>
            <w:vAlign w:val="bottom"/>
          </w:tcPr>
          <w:p w14:paraId="04CE3EA1" w14:textId="77777777" w:rsidR="001A75B4" w:rsidRPr="00117713" w:rsidRDefault="00E70458">
            <w:pPr>
              <w:jc w:val="both"/>
              <w:rPr>
                <w:rFonts w:ascii="Arial" w:eastAsia="Arial" w:hAnsi="Arial" w:cs="Arial"/>
              </w:rPr>
            </w:pPr>
            <w:r w:rsidRPr="00117713">
              <w:rPr>
                <w:rFonts w:ascii="Arial" w:eastAsia="Arial" w:hAnsi="Arial" w:cs="Arial"/>
              </w:rPr>
              <w:t xml:space="preserve">Abonos orgánicos y nutrientes para plantas </w:t>
            </w:r>
          </w:p>
        </w:tc>
      </w:tr>
      <w:tr w:rsidR="001A75B4" w:rsidRPr="00117713" w14:paraId="2AAA3F61" w14:textId="77777777">
        <w:trPr>
          <w:trHeight w:val="284"/>
          <w:jc w:val="center"/>
        </w:trPr>
        <w:tc>
          <w:tcPr>
            <w:tcW w:w="1656" w:type="dxa"/>
            <w:shd w:val="clear" w:color="auto" w:fill="FFFFFF"/>
            <w:vAlign w:val="bottom"/>
          </w:tcPr>
          <w:p w14:paraId="387FA296" w14:textId="77777777" w:rsidR="001A75B4" w:rsidRPr="00117713" w:rsidRDefault="00E70458">
            <w:pPr>
              <w:rPr>
                <w:rFonts w:ascii="Arial" w:eastAsia="Arial" w:hAnsi="Arial" w:cs="Arial"/>
              </w:rPr>
            </w:pPr>
            <w:r w:rsidRPr="00117713">
              <w:rPr>
                <w:rFonts w:ascii="Arial" w:eastAsia="Arial" w:hAnsi="Arial" w:cs="Arial"/>
              </w:rPr>
              <w:t>70131700</w:t>
            </w:r>
          </w:p>
        </w:tc>
        <w:tc>
          <w:tcPr>
            <w:tcW w:w="5279" w:type="dxa"/>
            <w:shd w:val="clear" w:color="auto" w:fill="FFFFFF"/>
            <w:vAlign w:val="bottom"/>
          </w:tcPr>
          <w:p w14:paraId="138D3155" w14:textId="77777777" w:rsidR="001A75B4" w:rsidRPr="00117713" w:rsidRDefault="00E70458">
            <w:pPr>
              <w:jc w:val="both"/>
              <w:rPr>
                <w:rFonts w:ascii="Arial" w:eastAsia="Arial" w:hAnsi="Arial" w:cs="Arial"/>
              </w:rPr>
            </w:pPr>
            <w:r w:rsidRPr="00117713">
              <w:rPr>
                <w:rFonts w:ascii="Arial" w:eastAsia="Arial" w:hAnsi="Arial" w:cs="Arial"/>
              </w:rPr>
              <w:t xml:space="preserve">Gestión del terreno y del suelo </w:t>
            </w:r>
          </w:p>
        </w:tc>
      </w:tr>
      <w:tr w:rsidR="001A75B4" w:rsidRPr="00117713" w14:paraId="5A7CFBDA" w14:textId="77777777">
        <w:trPr>
          <w:trHeight w:val="284"/>
          <w:jc w:val="center"/>
        </w:trPr>
        <w:tc>
          <w:tcPr>
            <w:tcW w:w="1656" w:type="dxa"/>
            <w:shd w:val="clear" w:color="auto" w:fill="FFFFFF"/>
            <w:vAlign w:val="bottom"/>
          </w:tcPr>
          <w:p w14:paraId="604E3A3D" w14:textId="77777777" w:rsidR="001A75B4" w:rsidRPr="00117713" w:rsidRDefault="00E70458">
            <w:pPr>
              <w:rPr>
                <w:rFonts w:ascii="Arial" w:eastAsia="Arial" w:hAnsi="Arial" w:cs="Arial"/>
              </w:rPr>
            </w:pPr>
            <w:r w:rsidRPr="00117713">
              <w:rPr>
                <w:rFonts w:ascii="Arial" w:eastAsia="Arial" w:hAnsi="Arial" w:cs="Arial"/>
              </w:rPr>
              <w:t>77101600</w:t>
            </w:r>
          </w:p>
        </w:tc>
        <w:tc>
          <w:tcPr>
            <w:tcW w:w="5279" w:type="dxa"/>
            <w:shd w:val="clear" w:color="auto" w:fill="FFFFFF"/>
            <w:vAlign w:val="bottom"/>
          </w:tcPr>
          <w:p w14:paraId="341D135F" w14:textId="77777777" w:rsidR="001A75B4" w:rsidRPr="00117713" w:rsidRDefault="00E70458">
            <w:pPr>
              <w:jc w:val="both"/>
              <w:rPr>
                <w:rFonts w:ascii="Arial" w:eastAsia="Arial" w:hAnsi="Arial" w:cs="Arial"/>
              </w:rPr>
            </w:pPr>
            <w:r w:rsidRPr="00117713">
              <w:rPr>
                <w:rFonts w:ascii="Arial" w:eastAsia="Arial" w:hAnsi="Arial" w:cs="Arial"/>
              </w:rPr>
              <w:t xml:space="preserve">Planeación ambiental </w:t>
            </w:r>
          </w:p>
        </w:tc>
      </w:tr>
      <w:tr w:rsidR="001A75B4" w:rsidRPr="00117713" w14:paraId="07C43A4E" w14:textId="77777777">
        <w:trPr>
          <w:trHeight w:val="284"/>
          <w:jc w:val="center"/>
        </w:trPr>
        <w:tc>
          <w:tcPr>
            <w:tcW w:w="1656" w:type="dxa"/>
            <w:shd w:val="clear" w:color="auto" w:fill="FFFFFF"/>
            <w:vAlign w:val="bottom"/>
          </w:tcPr>
          <w:p w14:paraId="07D6B9F5" w14:textId="77777777" w:rsidR="001A75B4" w:rsidRPr="00117713" w:rsidRDefault="00E70458">
            <w:pPr>
              <w:rPr>
                <w:rFonts w:ascii="Arial" w:eastAsia="Arial" w:hAnsi="Arial" w:cs="Arial"/>
              </w:rPr>
            </w:pPr>
            <w:r w:rsidRPr="00117713">
              <w:rPr>
                <w:rFonts w:ascii="Arial" w:eastAsia="Arial" w:hAnsi="Arial" w:cs="Arial"/>
              </w:rPr>
              <w:t>80131801</w:t>
            </w:r>
          </w:p>
        </w:tc>
        <w:tc>
          <w:tcPr>
            <w:tcW w:w="5279" w:type="dxa"/>
            <w:shd w:val="clear" w:color="auto" w:fill="FFFFFF"/>
            <w:vAlign w:val="bottom"/>
          </w:tcPr>
          <w:p w14:paraId="53A8A4B9" w14:textId="77777777" w:rsidR="001A75B4" w:rsidRPr="00117713" w:rsidRDefault="00E70458">
            <w:pPr>
              <w:jc w:val="both"/>
              <w:rPr>
                <w:rFonts w:ascii="Arial" w:eastAsia="Arial" w:hAnsi="Arial" w:cs="Arial"/>
              </w:rPr>
            </w:pPr>
            <w:r w:rsidRPr="00117713">
              <w:rPr>
                <w:rFonts w:ascii="Arial" w:eastAsia="Arial" w:hAnsi="Arial" w:cs="Arial"/>
              </w:rPr>
              <w:t>Administración de propiedades</w:t>
            </w:r>
          </w:p>
        </w:tc>
      </w:tr>
    </w:tbl>
    <w:p w14:paraId="0DFD87CC" w14:textId="77777777" w:rsidR="001A75B4" w:rsidRPr="00117713" w:rsidRDefault="001A75B4">
      <w:pPr>
        <w:rPr>
          <w:rFonts w:ascii="Arial" w:hAnsi="Arial" w:cs="Arial"/>
        </w:rPr>
      </w:pPr>
    </w:p>
    <w:p w14:paraId="524F5F32" w14:textId="77777777" w:rsidR="001A75B4" w:rsidRPr="00117713" w:rsidRDefault="001A75B4">
      <w:pPr>
        <w:jc w:val="both"/>
        <w:rPr>
          <w:rFonts w:ascii="Arial" w:eastAsia="Arial" w:hAnsi="Arial" w:cs="Arial"/>
          <w:b/>
          <w:sz w:val="24"/>
          <w:szCs w:val="24"/>
        </w:rPr>
      </w:pPr>
    </w:p>
    <w:p w14:paraId="4A03E2F2" w14:textId="77777777" w:rsidR="001A75B4" w:rsidRPr="00117713" w:rsidRDefault="00E70458">
      <w:pPr>
        <w:pStyle w:val="Ttulo1"/>
        <w:numPr>
          <w:ilvl w:val="0"/>
          <w:numId w:val="7"/>
        </w:numPr>
        <w:ind w:left="426" w:hanging="426"/>
        <w:jc w:val="center"/>
        <w:rPr>
          <w:rFonts w:cs="Arial"/>
          <w:b/>
        </w:rPr>
      </w:pPr>
      <w:r w:rsidRPr="00117713">
        <w:rPr>
          <w:rFonts w:cs="Arial"/>
          <w:b/>
        </w:rPr>
        <w:t>¿HACE PARTE DEL PLAN ANUAL DE ADQUISICIONES (PAA) Y ESTAN IDENTIFICADOS LOS BIENES Y/O SERVICIOS?</w:t>
      </w:r>
    </w:p>
    <w:p w14:paraId="12263954" w14:textId="77777777" w:rsidR="001A75B4" w:rsidRPr="00117713" w:rsidRDefault="001A75B4">
      <w:pPr>
        <w:jc w:val="center"/>
        <w:rPr>
          <w:rFonts w:ascii="Arial" w:hAnsi="Arial" w:cs="Arial"/>
        </w:rPr>
      </w:pPr>
    </w:p>
    <w:p w14:paraId="5F721611" w14:textId="77777777" w:rsidR="001A75B4" w:rsidRPr="00117713" w:rsidRDefault="001A75B4">
      <w:pPr>
        <w:jc w:val="center"/>
        <w:rPr>
          <w:rFonts w:ascii="Arial" w:eastAsia="Arial" w:hAnsi="Arial" w:cs="Arial"/>
          <w:b/>
          <w:sz w:val="24"/>
          <w:szCs w:val="24"/>
        </w:rPr>
      </w:pPr>
    </w:p>
    <w:tbl>
      <w:tblPr>
        <w:tblStyle w:val="afffff2"/>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1A75B4" w:rsidRPr="00117713" w14:paraId="14107EA0" w14:textId="77777777">
        <w:trPr>
          <w:jc w:val="center"/>
        </w:trPr>
        <w:tc>
          <w:tcPr>
            <w:tcW w:w="708" w:type="dxa"/>
          </w:tcPr>
          <w:p w14:paraId="36C5801D"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SÍ</w:t>
            </w:r>
          </w:p>
        </w:tc>
        <w:tc>
          <w:tcPr>
            <w:tcW w:w="557" w:type="dxa"/>
            <w:tcBorders>
              <w:top w:val="single" w:sz="4" w:space="0" w:color="000000"/>
              <w:bottom w:val="single" w:sz="4" w:space="0" w:color="000000"/>
            </w:tcBorders>
          </w:tcPr>
          <w:p w14:paraId="51D0AEA1"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X</w:t>
            </w:r>
          </w:p>
        </w:tc>
        <w:tc>
          <w:tcPr>
            <w:tcW w:w="851" w:type="dxa"/>
            <w:tcBorders>
              <w:top w:val="nil"/>
              <w:bottom w:val="nil"/>
              <w:right w:val="nil"/>
            </w:tcBorders>
          </w:tcPr>
          <w:p w14:paraId="4DC82503" w14:textId="77777777" w:rsidR="001A75B4" w:rsidRPr="00117713" w:rsidRDefault="001A75B4">
            <w:pPr>
              <w:rPr>
                <w:rFonts w:ascii="Arial" w:eastAsia="Arial" w:hAnsi="Arial" w:cs="Arial"/>
                <w:sz w:val="24"/>
                <w:szCs w:val="24"/>
              </w:rPr>
            </w:pPr>
          </w:p>
        </w:tc>
        <w:tc>
          <w:tcPr>
            <w:tcW w:w="851" w:type="dxa"/>
            <w:tcBorders>
              <w:left w:val="nil"/>
            </w:tcBorders>
          </w:tcPr>
          <w:p w14:paraId="1240CBB8"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NO</w:t>
            </w:r>
          </w:p>
        </w:tc>
        <w:tc>
          <w:tcPr>
            <w:tcW w:w="567" w:type="dxa"/>
            <w:tcBorders>
              <w:top w:val="single" w:sz="4" w:space="0" w:color="000000"/>
              <w:bottom w:val="single" w:sz="4" w:space="0" w:color="000000"/>
            </w:tcBorders>
          </w:tcPr>
          <w:p w14:paraId="5AD40D56" w14:textId="77777777" w:rsidR="001A75B4" w:rsidRPr="00117713" w:rsidRDefault="001A75B4">
            <w:pPr>
              <w:rPr>
                <w:rFonts w:ascii="Arial" w:eastAsia="Arial" w:hAnsi="Arial" w:cs="Arial"/>
                <w:sz w:val="24"/>
                <w:szCs w:val="24"/>
              </w:rPr>
            </w:pPr>
          </w:p>
        </w:tc>
      </w:tr>
    </w:tbl>
    <w:p w14:paraId="57D6868E" w14:textId="77777777" w:rsidR="001A75B4" w:rsidRPr="00117713" w:rsidRDefault="001A75B4">
      <w:pPr>
        <w:rPr>
          <w:rFonts w:ascii="Arial" w:eastAsia="Arial" w:hAnsi="Arial" w:cs="Arial"/>
          <w:b/>
          <w:sz w:val="24"/>
          <w:szCs w:val="24"/>
        </w:rPr>
      </w:pPr>
    </w:p>
    <w:p w14:paraId="5BF4EBE5" w14:textId="77777777" w:rsidR="001A75B4" w:rsidRPr="00117713" w:rsidRDefault="00E70458">
      <w:pPr>
        <w:rPr>
          <w:rFonts w:ascii="Arial" w:eastAsia="Arial" w:hAnsi="Arial" w:cs="Arial"/>
          <w:sz w:val="24"/>
          <w:szCs w:val="24"/>
        </w:rPr>
      </w:pP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t xml:space="preserve">  </w:t>
      </w:r>
      <w:r w:rsidRPr="00117713">
        <w:rPr>
          <w:rFonts w:ascii="Arial" w:eastAsia="Arial" w:hAnsi="Arial" w:cs="Arial"/>
          <w:sz w:val="24"/>
          <w:szCs w:val="24"/>
        </w:rPr>
        <w:t xml:space="preserve">ID en el PAA: </w:t>
      </w:r>
      <w:r w:rsidRPr="00117713">
        <w:rPr>
          <w:rFonts w:ascii="Arial" w:eastAsia="Arial" w:hAnsi="Arial" w:cs="Arial"/>
          <w:sz w:val="22"/>
          <w:szCs w:val="22"/>
        </w:rPr>
        <w:t>15990</w:t>
      </w:r>
    </w:p>
    <w:p w14:paraId="5E0AA920" w14:textId="77777777" w:rsidR="001A75B4" w:rsidRPr="00117713" w:rsidRDefault="001A75B4">
      <w:pPr>
        <w:rPr>
          <w:rFonts w:ascii="Arial" w:eastAsia="Arial" w:hAnsi="Arial" w:cs="Arial"/>
          <w:b/>
          <w:sz w:val="24"/>
          <w:szCs w:val="24"/>
        </w:rPr>
      </w:pPr>
    </w:p>
    <w:p w14:paraId="5A0710E8" w14:textId="77777777" w:rsidR="001A75B4" w:rsidRPr="00117713" w:rsidRDefault="00E70458">
      <w:pPr>
        <w:pStyle w:val="Ttulo1"/>
        <w:numPr>
          <w:ilvl w:val="0"/>
          <w:numId w:val="7"/>
        </w:numPr>
        <w:ind w:left="426" w:hanging="426"/>
        <w:jc w:val="center"/>
        <w:rPr>
          <w:rFonts w:cs="Arial"/>
          <w:b/>
        </w:rPr>
      </w:pPr>
      <w:r w:rsidRPr="00117713">
        <w:rPr>
          <w:rFonts w:cs="Arial"/>
          <w:b/>
        </w:rPr>
        <w:t>ESTUDIO DEL SECTOR</w:t>
      </w:r>
    </w:p>
    <w:p w14:paraId="5C207DC7" w14:textId="77777777" w:rsidR="001A75B4" w:rsidRPr="00117713" w:rsidRDefault="001A75B4">
      <w:pPr>
        <w:rPr>
          <w:rFonts w:ascii="Arial" w:hAnsi="Arial" w:cs="Arial"/>
        </w:rPr>
      </w:pPr>
    </w:p>
    <w:p w14:paraId="658631E7" w14:textId="77777777" w:rsidR="001A75B4" w:rsidRPr="00117713" w:rsidRDefault="001A75B4">
      <w:pPr>
        <w:rPr>
          <w:rFonts w:ascii="Arial" w:hAnsi="Arial" w:cs="Arial"/>
        </w:rPr>
      </w:pPr>
    </w:p>
    <w:p w14:paraId="6835595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análisis del sector y la matriz de riesgos previsibles hacen parte integral del Pliego de</w:t>
      </w:r>
    </w:p>
    <w:p w14:paraId="61B2149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Condiciones y se publicarán como documentos anexos.</w:t>
      </w:r>
    </w:p>
    <w:p w14:paraId="07CC8321" w14:textId="77777777" w:rsidR="001A75B4" w:rsidRPr="00117713" w:rsidRDefault="001A75B4">
      <w:pPr>
        <w:jc w:val="both"/>
        <w:rPr>
          <w:rFonts w:ascii="Arial" w:eastAsia="Arial" w:hAnsi="Arial" w:cs="Arial"/>
          <w:i/>
          <w:sz w:val="24"/>
          <w:szCs w:val="24"/>
        </w:rPr>
      </w:pPr>
    </w:p>
    <w:p w14:paraId="4BCF4B26" w14:textId="77777777" w:rsidR="001A75B4" w:rsidRPr="00117713" w:rsidRDefault="001A75B4">
      <w:pPr>
        <w:jc w:val="both"/>
        <w:rPr>
          <w:rFonts w:ascii="Arial" w:eastAsia="Arial" w:hAnsi="Arial" w:cs="Arial"/>
          <w:i/>
          <w:sz w:val="24"/>
          <w:szCs w:val="24"/>
        </w:rPr>
      </w:pPr>
    </w:p>
    <w:p w14:paraId="6A82D98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ab/>
      </w:r>
      <w:r w:rsidRPr="00117713">
        <w:rPr>
          <w:rFonts w:ascii="Arial" w:eastAsia="Arial" w:hAnsi="Arial" w:cs="Arial"/>
          <w:sz w:val="24"/>
          <w:szCs w:val="24"/>
        </w:rPr>
        <w:tab/>
      </w:r>
      <w:r w:rsidRPr="00117713">
        <w:rPr>
          <w:rFonts w:ascii="Arial" w:eastAsia="Arial" w:hAnsi="Arial" w:cs="Arial"/>
          <w:sz w:val="24"/>
          <w:szCs w:val="24"/>
        </w:rPr>
        <w:tab/>
      </w:r>
    </w:p>
    <w:p w14:paraId="38E0F3E1" w14:textId="77777777" w:rsidR="001A75B4" w:rsidRPr="00117713" w:rsidRDefault="00E70458">
      <w:pPr>
        <w:pStyle w:val="Ttulo1"/>
        <w:numPr>
          <w:ilvl w:val="0"/>
          <w:numId w:val="7"/>
        </w:numPr>
        <w:ind w:left="426" w:hanging="426"/>
        <w:jc w:val="center"/>
        <w:rPr>
          <w:rFonts w:cs="Arial"/>
          <w:b/>
        </w:rPr>
      </w:pPr>
      <w:r w:rsidRPr="00117713">
        <w:rPr>
          <w:rFonts w:cs="Arial"/>
          <w:b/>
        </w:rPr>
        <w:t xml:space="preserve">DESCRIPCIÓN DEL OBJETO, ALCANCE Y ELEMENTOS </w:t>
      </w:r>
    </w:p>
    <w:p w14:paraId="28F8C9AB" w14:textId="77777777" w:rsidR="001A75B4" w:rsidRPr="00117713" w:rsidRDefault="00E70458">
      <w:pPr>
        <w:pStyle w:val="Ttulo1"/>
        <w:ind w:left="1440" w:hanging="720"/>
        <w:jc w:val="center"/>
        <w:rPr>
          <w:rFonts w:cs="Arial"/>
          <w:b/>
        </w:rPr>
      </w:pPr>
      <w:r w:rsidRPr="00117713">
        <w:rPr>
          <w:rFonts w:cs="Arial"/>
          <w:b/>
        </w:rPr>
        <w:t>DEL CONTRATO A CELEBRAR</w:t>
      </w:r>
    </w:p>
    <w:p w14:paraId="6B5D712C" w14:textId="77777777" w:rsidR="001A75B4" w:rsidRPr="00117713" w:rsidRDefault="001A75B4">
      <w:pPr>
        <w:rPr>
          <w:rFonts w:ascii="Arial" w:hAnsi="Arial" w:cs="Arial"/>
        </w:rPr>
      </w:pPr>
    </w:p>
    <w:p w14:paraId="7ACB8CD5" w14:textId="77777777" w:rsidR="001A75B4" w:rsidRPr="00117713" w:rsidRDefault="001A75B4">
      <w:pPr>
        <w:rPr>
          <w:rFonts w:ascii="Arial" w:hAnsi="Arial" w:cs="Arial"/>
        </w:rPr>
      </w:pPr>
    </w:p>
    <w:p w14:paraId="6DE6BE4A" w14:textId="77777777" w:rsidR="001A75B4" w:rsidRPr="00117713" w:rsidRDefault="00E70458">
      <w:pPr>
        <w:pStyle w:val="Ttulo2"/>
        <w:numPr>
          <w:ilvl w:val="1"/>
          <w:numId w:val="7"/>
        </w:numPr>
        <w:ind w:left="993" w:hanging="567"/>
        <w:jc w:val="left"/>
        <w:rPr>
          <w:rFonts w:ascii="Arial" w:eastAsia="Arial" w:hAnsi="Arial" w:cs="Arial"/>
          <w:b/>
        </w:rPr>
      </w:pPr>
      <w:r w:rsidRPr="00117713">
        <w:rPr>
          <w:rFonts w:ascii="Arial" w:eastAsia="Arial" w:hAnsi="Arial" w:cs="Arial"/>
          <w:b/>
        </w:rPr>
        <w:t>OBJETO DEL CONTRATO.</w:t>
      </w:r>
    </w:p>
    <w:p w14:paraId="481F00E9" w14:textId="77777777" w:rsidR="001A75B4" w:rsidRPr="00117713" w:rsidRDefault="001A75B4">
      <w:pPr>
        <w:rPr>
          <w:rFonts w:ascii="Arial" w:hAnsi="Arial" w:cs="Arial"/>
        </w:rPr>
      </w:pPr>
    </w:p>
    <w:p w14:paraId="7A5483C8" w14:textId="77777777" w:rsidR="009D67E9" w:rsidRPr="00117713" w:rsidRDefault="009D67E9" w:rsidP="009D67E9">
      <w:pPr>
        <w:jc w:val="both"/>
        <w:rPr>
          <w:rFonts w:ascii="Arial" w:eastAsia="Arial" w:hAnsi="Arial" w:cs="Arial"/>
          <w:sz w:val="22"/>
          <w:szCs w:val="22"/>
        </w:rPr>
      </w:pPr>
      <w:r w:rsidRPr="00117713">
        <w:rPr>
          <w:rFonts w:ascii="Arial" w:eastAsia="Arial" w:hAnsi="Arial" w:cs="Arial"/>
          <w:sz w:val="22"/>
          <w:szCs w:val="22"/>
        </w:rPr>
        <w:t xml:space="preserve">Entregar en administración por parte del Distrito de Santiago de Cali - Unidad Administrativa Especial de Gestión de Bienes y Servicios </w:t>
      </w:r>
      <w:bookmarkStart w:id="6" w:name="_Hlk170227945"/>
      <w:r w:rsidRPr="00117713">
        <w:rPr>
          <w:rFonts w:ascii="Arial" w:eastAsia="Arial" w:hAnsi="Arial" w:cs="Arial"/>
          <w:sz w:val="22"/>
          <w:szCs w:val="22"/>
        </w:rPr>
        <w:t xml:space="preserve">El Corredor Ecológico de la Ribera del Río Cali, comprendido entre la intersección de la carrera 2A oeste con la carrera 1 hasta el retorno vehicular del hotel intercontinental de la calle 4 norte, en ambos costados del Río Cali, hasta formar un polígono, para velar por el cuidado sostenimiento, administración y mantenimiento, autorizadas por la  Unidad Administrativa Especial de Gestión de Bienes y Servicios.  </w:t>
      </w:r>
      <w:bookmarkEnd w:id="6"/>
    </w:p>
    <w:p w14:paraId="18BCFA22" w14:textId="48B2D994" w:rsidR="001A75B4" w:rsidRPr="00117713" w:rsidRDefault="001A75B4">
      <w:pPr>
        <w:pBdr>
          <w:top w:val="none" w:sz="0" w:space="0" w:color="000000"/>
          <w:left w:val="none" w:sz="0" w:space="0" w:color="000000"/>
          <w:bottom w:val="none" w:sz="0" w:space="0" w:color="000000"/>
          <w:right w:val="none" w:sz="0" w:space="0" w:color="000000"/>
          <w:between w:val="none" w:sz="0" w:space="0" w:color="000000"/>
        </w:pBdr>
        <w:jc w:val="both"/>
        <w:rPr>
          <w:rFonts w:ascii="Arial" w:eastAsia="Arial" w:hAnsi="Arial" w:cs="Arial"/>
          <w:sz w:val="22"/>
          <w:szCs w:val="22"/>
        </w:rPr>
      </w:pPr>
    </w:p>
    <w:p w14:paraId="06E89CEC" w14:textId="77777777" w:rsidR="001A75B4" w:rsidRPr="00117713" w:rsidRDefault="00E70458">
      <w:pPr>
        <w:pStyle w:val="Ttulo2"/>
        <w:numPr>
          <w:ilvl w:val="1"/>
          <w:numId w:val="7"/>
        </w:numPr>
        <w:ind w:left="993" w:hanging="567"/>
        <w:jc w:val="left"/>
        <w:rPr>
          <w:rFonts w:ascii="Arial" w:eastAsia="Arial" w:hAnsi="Arial" w:cs="Arial"/>
          <w:b/>
        </w:rPr>
      </w:pPr>
      <w:r w:rsidRPr="00117713">
        <w:rPr>
          <w:rFonts w:ascii="Arial" w:eastAsia="Arial" w:hAnsi="Arial" w:cs="Arial"/>
          <w:b/>
        </w:rPr>
        <w:t>ALCANCE DEL OBJETO.</w:t>
      </w:r>
    </w:p>
    <w:p w14:paraId="24D8C83A" w14:textId="77777777" w:rsidR="001A75B4" w:rsidRPr="00117713" w:rsidRDefault="001A75B4">
      <w:pPr>
        <w:rPr>
          <w:rFonts w:ascii="Arial" w:hAnsi="Arial" w:cs="Arial"/>
        </w:rPr>
      </w:pPr>
    </w:p>
    <w:p w14:paraId="1E059F5A" w14:textId="77777777" w:rsidR="009D67E9" w:rsidRPr="00117713" w:rsidRDefault="009D67E9" w:rsidP="009D67E9">
      <w:pPr>
        <w:widowControl w:val="0"/>
        <w:jc w:val="both"/>
        <w:rPr>
          <w:rFonts w:ascii="Arial" w:eastAsia="Arial" w:hAnsi="Arial" w:cs="Arial"/>
          <w:sz w:val="22"/>
          <w:szCs w:val="22"/>
        </w:rPr>
      </w:pPr>
      <w:r w:rsidRPr="00117713">
        <w:rPr>
          <w:rFonts w:ascii="Arial" w:eastAsia="Arial" w:hAnsi="Arial" w:cs="Arial"/>
          <w:sz w:val="22"/>
          <w:szCs w:val="22"/>
        </w:rPr>
        <w:t>Con el ánimo de cumplir el objeto de la administración de los bienes en la conservación, limpieza protección y buen uso del corredor ecológico de la Ribera del Río, se realizarán actividades vinculadas a tres (3) componentes:</w:t>
      </w:r>
    </w:p>
    <w:p w14:paraId="58BF1377" w14:textId="77777777" w:rsidR="009D67E9" w:rsidRPr="00117713" w:rsidRDefault="009D67E9" w:rsidP="009D67E9">
      <w:pPr>
        <w:widowControl w:val="0"/>
        <w:jc w:val="both"/>
        <w:rPr>
          <w:rFonts w:ascii="Arial" w:eastAsia="Arial" w:hAnsi="Arial" w:cs="Arial"/>
          <w:sz w:val="22"/>
          <w:szCs w:val="22"/>
        </w:rPr>
      </w:pPr>
    </w:p>
    <w:p w14:paraId="355A98EB" w14:textId="77777777" w:rsidR="009D67E9" w:rsidRPr="00117713" w:rsidRDefault="009D67E9" w:rsidP="009D67E9">
      <w:pPr>
        <w:widowControl w:val="0"/>
        <w:jc w:val="both"/>
        <w:rPr>
          <w:rFonts w:ascii="Arial" w:eastAsia="Arial" w:hAnsi="Arial" w:cs="Arial"/>
          <w:sz w:val="22"/>
          <w:szCs w:val="22"/>
        </w:rPr>
      </w:pPr>
      <w:r w:rsidRPr="00117713">
        <w:rPr>
          <w:rFonts w:ascii="Arial" w:eastAsia="Arial" w:hAnsi="Arial" w:cs="Arial"/>
          <w:sz w:val="22"/>
          <w:szCs w:val="22"/>
        </w:rPr>
        <w:t>•</w:t>
      </w:r>
      <w:r w:rsidRPr="00117713">
        <w:rPr>
          <w:rFonts w:ascii="Arial" w:eastAsia="Arial" w:hAnsi="Arial" w:cs="Arial"/>
          <w:sz w:val="22"/>
          <w:szCs w:val="22"/>
        </w:rPr>
        <w:tab/>
        <w:t>Componente I. Cuidado de Espacio Público (Aseo, limpieza, jardinería, mantenimiento fitosanitario).</w:t>
      </w:r>
    </w:p>
    <w:p w14:paraId="6FA93D4B" w14:textId="77777777" w:rsidR="009D67E9" w:rsidRPr="00117713" w:rsidRDefault="009D67E9" w:rsidP="009D67E9">
      <w:pPr>
        <w:widowControl w:val="0"/>
        <w:jc w:val="both"/>
        <w:rPr>
          <w:rFonts w:ascii="Arial" w:eastAsia="Arial" w:hAnsi="Arial" w:cs="Arial"/>
          <w:sz w:val="22"/>
          <w:szCs w:val="22"/>
        </w:rPr>
      </w:pPr>
      <w:r w:rsidRPr="00117713">
        <w:rPr>
          <w:rFonts w:ascii="Arial" w:eastAsia="Arial" w:hAnsi="Arial" w:cs="Arial"/>
          <w:sz w:val="22"/>
          <w:szCs w:val="22"/>
        </w:rPr>
        <w:t>•</w:t>
      </w:r>
      <w:r w:rsidRPr="00117713">
        <w:rPr>
          <w:rFonts w:ascii="Arial" w:eastAsia="Arial" w:hAnsi="Arial" w:cs="Arial"/>
          <w:sz w:val="22"/>
          <w:szCs w:val="22"/>
        </w:rPr>
        <w:tab/>
        <w:t>Componente II. Mantenimiento y conservación de la infraestructura y los elementos complementarios del espacio público.</w:t>
      </w:r>
    </w:p>
    <w:p w14:paraId="4AA162DA" w14:textId="77777777" w:rsidR="009D67E9" w:rsidRPr="00117713" w:rsidRDefault="009D67E9" w:rsidP="009D67E9">
      <w:pPr>
        <w:widowControl w:val="0"/>
        <w:jc w:val="both"/>
        <w:rPr>
          <w:rFonts w:ascii="Arial" w:eastAsia="Arial" w:hAnsi="Arial" w:cs="Arial"/>
          <w:sz w:val="22"/>
          <w:szCs w:val="22"/>
        </w:rPr>
      </w:pPr>
    </w:p>
    <w:p w14:paraId="2C5A21BC" w14:textId="77777777" w:rsidR="009D67E9" w:rsidRPr="00117713" w:rsidRDefault="009D67E9" w:rsidP="009D67E9">
      <w:pPr>
        <w:widowControl w:val="0"/>
        <w:jc w:val="both"/>
        <w:rPr>
          <w:rFonts w:ascii="Arial" w:eastAsia="Arial" w:hAnsi="Arial" w:cs="Arial"/>
          <w:sz w:val="22"/>
          <w:szCs w:val="22"/>
        </w:rPr>
      </w:pPr>
      <w:r w:rsidRPr="00117713">
        <w:rPr>
          <w:rFonts w:ascii="Arial" w:eastAsia="Arial" w:hAnsi="Arial" w:cs="Arial"/>
          <w:sz w:val="22"/>
          <w:szCs w:val="22"/>
        </w:rPr>
        <w:t>•</w:t>
      </w:r>
      <w:r w:rsidRPr="00117713">
        <w:rPr>
          <w:rFonts w:ascii="Arial" w:eastAsia="Arial" w:hAnsi="Arial" w:cs="Arial"/>
          <w:sz w:val="22"/>
          <w:szCs w:val="22"/>
        </w:rPr>
        <w:tab/>
        <w:t>Componente III. Promoción de Actividades Socioculturales.</w:t>
      </w:r>
    </w:p>
    <w:p w14:paraId="18CCE94A" w14:textId="77777777" w:rsidR="009D67E9" w:rsidRPr="00117713" w:rsidRDefault="009D67E9" w:rsidP="009D67E9">
      <w:pPr>
        <w:widowControl w:val="0"/>
        <w:jc w:val="both"/>
        <w:rPr>
          <w:rFonts w:ascii="Arial" w:eastAsia="Arial" w:hAnsi="Arial" w:cs="Arial"/>
          <w:sz w:val="22"/>
          <w:szCs w:val="22"/>
        </w:rPr>
      </w:pPr>
    </w:p>
    <w:p w14:paraId="081E7402" w14:textId="77777777" w:rsidR="009D67E9" w:rsidRPr="00117713" w:rsidRDefault="009D67E9" w:rsidP="009D67E9">
      <w:pPr>
        <w:widowControl w:val="0"/>
        <w:jc w:val="both"/>
        <w:rPr>
          <w:rFonts w:ascii="Arial" w:eastAsia="Arial" w:hAnsi="Arial" w:cs="Arial"/>
        </w:rPr>
      </w:pPr>
      <w:r w:rsidRPr="00117713">
        <w:rPr>
          <w:rFonts w:ascii="Arial" w:eastAsia="Arial" w:hAnsi="Arial" w:cs="Arial"/>
          <w:sz w:val="22"/>
          <w:szCs w:val="22"/>
        </w:rPr>
        <w:t>Dichas actividades mínimas, deberán ser realizadas mediante la aplicación de un modelo administrativo que propenda por el cumplimiento de los propósitos públicos de este espacio para uso y goce de propios y turistas.</w:t>
      </w:r>
    </w:p>
    <w:p w14:paraId="035331EF" w14:textId="77777777" w:rsidR="001A75B4" w:rsidRPr="00117713" w:rsidRDefault="001A75B4">
      <w:pPr>
        <w:tabs>
          <w:tab w:val="left" w:pos="1050"/>
        </w:tabs>
        <w:rPr>
          <w:rFonts w:ascii="Arial" w:hAnsi="Arial" w:cs="Arial"/>
        </w:rPr>
      </w:pPr>
    </w:p>
    <w:p w14:paraId="29AF43E4" w14:textId="77777777" w:rsidR="001A75B4" w:rsidRPr="00117713" w:rsidRDefault="00E70458">
      <w:pPr>
        <w:tabs>
          <w:tab w:val="left" w:pos="1050"/>
        </w:tabs>
        <w:rPr>
          <w:rFonts w:ascii="Arial" w:eastAsia="Arial" w:hAnsi="Arial" w:cs="Arial"/>
          <w:b/>
          <w:sz w:val="24"/>
          <w:szCs w:val="24"/>
        </w:rPr>
      </w:pPr>
      <w:r w:rsidRPr="00117713">
        <w:rPr>
          <w:rFonts w:ascii="Arial" w:eastAsia="Arial" w:hAnsi="Arial" w:cs="Arial"/>
          <w:b/>
          <w:sz w:val="24"/>
          <w:szCs w:val="24"/>
        </w:rPr>
        <w:t xml:space="preserve">10.3 ACTIVIDADES POR DESARROLLAR. </w:t>
      </w:r>
    </w:p>
    <w:p w14:paraId="08881E0B" w14:textId="77777777" w:rsidR="00EB5CF9" w:rsidRPr="00117713" w:rsidRDefault="00EB5CF9">
      <w:pPr>
        <w:tabs>
          <w:tab w:val="left" w:pos="1050"/>
        </w:tabs>
        <w:rPr>
          <w:rFonts w:ascii="Arial" w:eastAsia="Arial" w:hAnsi="Arial" w:cs="Arial"/>
          <w:b/>
          <w:sz w:val="24"/>
          <w:szCs w:val="24"/>
        </w:rPr>
      </w:pPr>
    </w:p>
    <w:p w14:paraId="1AEB0B7F" w14:textId="77777777" w:rsidR="00EB5CF9" w:rsidRPr="00117713" w:rsidRDefault="00EB5CF9" w:rsidP="00EB5CF9">
      <w:pPr>
        <w:widowControl w:val="0"/>
        <w:ind w:left="105"/>
        <w:jc w:val="both"/>
        <w:rPr>
          <w:rFonts w:ascii="Arial" w:eastAsia="Arial" w:hAnsi="Arial" w:cs="Arial"/>
          <w:sz w:val="22"/>
          <w:szCs w:val="22"/>
          <w:lang w:eastAsia="es-ES_tradnl"/>
        </w:rPr>
      </w:pPr>
      <w:r w:rsidRPr="00117713">
        <w:rPr>
          <w:rFonts w:ascii="Arial" w:eastAsia="Arial" w:hAnsi="Arial" w:cs="Arial"/>
          <w:sz w:val="22"/>
          <w:szCs w:val="22"/>
          <w:lang w:eastAsia="es-ES_tradnl"/>
        </w:rPr>
        <w:t>El proceso de administración y mantenimiento deberá desarrollarse en concordancia con el levantamiento de la necesidad y las actividades a desarrollar previstas a continuación:</w:t>
      </w:r>
    </w:p>
    <w:p w14:paraId="4624CDA5" w14:textId="77777777" w:rsidR="00EB5CF9" w:rsidRPr="00117713" w:rsidRDefault="00EB5CF9" w:rsidP="00EB5CF9">
      <w:pPr>
        <w:widowControl w:val="0"/>
        <w:ind w:left="105"/>
        <w:jc w:val="both"/>
        <w:rPr>
          <w:rFonts w:ascii="Arial" w:eastAsia="Arial" w:hAnsi="Arial" w:cs="Arial"/>
          <w:sz w:val="22"/>
          <w:szCs w:val="22"/>
          <w:lang w:eastAsia="es-ES_tradnl"/>
        </w:rPr>
      </w:pPr>
    </w:p>
    <w:p w14:paraId="3D94F4BD" w14:textId="77777777" w:rsidR="009D67E9" w:rsidRPr="00117713" w:rsidRDefault="009D67E9" w:rsidP="009D67E9">
      <w:pPr>
        <w:widowControl w:val="0"/>
        <w:ind w:left="105"/>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lastRenderedPageBreak/>
        <w:t>Aseo General:</w:t>
      </w:r>
    </w:p>
    <w:p w14:paraId="167DC3FD" w14:textId="77777777" w:rsidR="009D67E9" w:rsidRPr="00117713" w:rsidRDefault="009D67E9" w:rsidP="009D67E9">
      <w:pPr>
        <w:widowControl w:val="0"/>
        <w:ind w:left="105"/>
        <w:jc w:val="both"/>
        <w:rPr>
          <w:rFonts w:ascii="Arial" w:eastAsia="Arial MT" w:hAnsi="Arial" w:cs="Arial"/>
          <w:sz w:val="24"/>
          <w:szCs w:val="24"/>
          <w:lang w:eastAsia="es-ES_tradnl"/>
        </w:rPr>
      </w:pPr>
    </w:p>
    <w:p w14:paraId="71D485C4" w14:textId="77777777" w:rsidR="009D67E9" w:rsidRPr="00117713" w:rsidRDefault="009D67E9" w:rsidP="009D67E9">
      <w:pPr>
        <w:widowControl w:val="0"/>
        <w:ind w:left="105"/>
        <w:jc w:val="both"/>
        <w:rPr>
          <w:rFonts w:ascii="Arial" w:eastAsia="Arial MT" w:hAnsi="Arial" w:cs="Arial"/>
          <w:sz w:val="24"/>
          <w:szCs w:val="24"/>
          <w:lang w:eastAsia="es-ES_tradnl"/>
        </w:rPr>
      </w:pPr>
      <w:bookmarkStart w:id="7" w:name="_Hlk171586090"/>
      <w:r w:rsidRPr="00117713">
        <w:rPr>
          <w:rFonts w:ascii="Arial" w:eastAsia="Arial MT" w:hAnsi="Arial" w:cs="Arial"/>
          <w:sz w:val="24"/>
          <w:szCs w:val="24"/>
          <w:lang w:eastAsia="es-ES_tradnl"/>
        </w:rPr>
        <w:t xml:space="preserve">Áreas comunes: </w:t>
      </w:r>
    </w:p>
    <w:p w14:paraId="011CADA3" w14:textId="77777777" w:rsidR="009D67E9" w:rsidRPr="00117713" w:rsidRDefault="009D67E9" w:rsidP="009D67E9">
      <w:pPr>
        <w:widowControl w:val="0"/>
        <w:ind w:left="105"/>
        <w:jc w:val="both"/>
        <w:rPr>
          <w:rFonts w:ascii="Arial" w:eastAsia="Arial MT" w:hAnsi="Arial" w:cs="Arial"/>
          <w:sz w:val="24"/>
          <w:szCs w:val="24"/>
          <w:lang w:eastAsia="es-ES_tradnl"/>
        </w:rPr>
      </w:pPr>
    </w:p>
    <w:p w14:paraId="443DFC63"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Limpieza de pasillos, y de las áreas comunes que comprenden los espacios entregados diariamente. </w:t>
      </w:r>
    </w:p>
    <w:p w14:paraId="19084852"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Limpieza, cuidado, barrido mecánico a través de sopladora de hojas y/o barrido manual utilizando elementos como escobas, escobillas, rastrillos, etc., diariamente.</w:t>
      </w:r>
    </w:p>
    <w:p w14:paraId="6DCB355F"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Limpieza de barandas, escaleras, muros diariamente. </w:t>
      </w:r>
    </w:p>
    <w:p w14:paraId="27CB7792"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Limpieza de placas, letreros, plantas, elementos decorativos cuando se requiera. </w:t>
      </w:r>
    </w:p>
    <w:p w14:paraId="43B6F1D5"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Limpieza, desmanchado y vaciado de contenedores de basuras, cestas para disposición de residuos sólidos, diariamente.</w:t>
      </w:r>
    </w:p>
    <w:p w14:paraId="5C685164"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Cambio de bolsa plástica que se encuentra al interior de cestas para disposición de residuos sólidos. </w:t>
      </w:r>
    </w:p>
    <w:p w14:paraId="29076171"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Evacuación diaria de desechos de las zonas objeto de la prestación del servicio: Introducción en empaques adecuados y disposición en los lugares destinados para su posterior recolección. </w:t>
      </w:r>
    </w:p>
    <w:p w14:paraId="1B31E60C"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Limpieza de jardines establecidos y existentes con riego según requerimiento hasta su establecimiento, periódicamente.  </w:t>
      </w:r>
    </w:p>
    <w:p w14:paraId="64532476"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Eliminación de suciedad acumulada, maleza, hierbas, tierra entre las hendiduras de baldosas, ladrillos y adoquines, diariamente. </w:t>
      </w:r>
    </w:p>
    <w:p w14:paraId="64AAB55B"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Realización de brigadas de aseo. </w:t>
      </w:r>
    </w:p>
    <w:p w14:paraId="03FC52E2" w14:textId="77777777" w:rsidR="009D67E9" w:rsidRPr="00117713" w:rsidRDefault="009D67E9" w:rsidP="009D67E9">
      <w:pPr>
        <w:widowControl w:val="0"/>
        <w:numPr>
          <w:ilvl w:val="0"/>
          <w:numId w:val="26"/>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Limpieza de los elementos, equipos y utensilios empleados para el servicio de aseo diariamente.</w:t>
      </w:r>
    </w:p>
    <w:bookmarkEnd w:id="7"/>
    <w:p w14:paraId="02044E05" w14:textId="77777777" w:rsidR="009D67E9" w:rsidRPr="00117713" w:rsidRDefault="009D67E9" w:rsidP="009D67E9">
      <w:pPr>
        <w:widowControl w:val="0"/>
        <w:rPr>
          <w:rFonts w:ascii="Arial" w:eastAsia="Arial MT" w:hAnsi="Arial" w:cs="Arial"/>
          <w:sz w:val="24"/>
          <w:szCs w:val="24"/>
          <w:lang w:eastAsia="es-ES_tradnl"/>
        </w:rPr>
      </w:pPr>
    </w:p>
    <w:p w14:paraId="7A31C5D8"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Pisos: </w:t>
      </w:r>
    </w:p>
    <w:p w14:paraId="627FD9DE" w14:textId="77777777" w:rsidR="009D67E9" w:rsidRPr="00117713" w:rsidRDefault="009D67E9" w:rsidP="009D67E9">
      <w:pPr>
        <w:widowControl w:val="0"/>
        <w:jc w:val="both"/>
        <w:rPr>
          <w:rFonts w:ascii="Arial" w:eastAsia="Arial MT" w:hAnsi="Arial" w:cs="Arial"/>
          <w:sz w:val="24"/>
          <w:szCs w:val="24"/>
          <w:lang w:eastAsia="es-ES_tradnl"/>
        </w:rPr>
      </w:pPr>
    </w:p>
    <w:p w14:paraId="5DD607DE" w14:textId="77777777" w:rsidR="009D67E9" w:rsidRPr="00117713" w:rsidRDefault="009D67E9" w:rsidP="009D67E9">
      <w:pPr>
        <w:widowControl w:val="0"/>
        <w:numPr>
          <w:ilvl w:val="0"/>
          <w:numId w:val="24"/>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Realizar decapado, limpieza, sellado y mantenimiento de pisos, escaleras. </w:t>
      </w:r>
    </w:p>
    <w:p w14:paraId="76F8B0E7" w14:textId="77777777" w:rsidR="009D67E9" w:rsidRPr="00117713" w:rsidRDefault="009D67E9" w:rsidP="009D67E9">
      <w:pPr>
        <w:widowControl w:val="0"/>
        <w:numPr>
          <w:ilvl w:val="0"/>
          <w:numId w:val="24"/>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Limpieza, lavado, aspirado, desmanchado, despegue de chicles u otros materiales adheridos al piso en general, por lo menos una vez al mes.</w:t>
      </w:r>
    </w:p>
    <w:p w14:paraId="3DA78547" w14:textId="77777777" w:rsidR="009D67E9" w:rsidRPr="00117713" w:rsidRDefault="009D67E9" w:rsidP="009D67E9">
      <w:pPr>
        <w:widowControl w:val="0"/>
        <w:numPr>
          <w:ilvl w:val="0"/>
          <w:numId w:val="24"/>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Remoción de chicles con equipo especializado de alta temperatura.</w:t>
      </w:r>
    </w:p>
    <w:p w14:paraId="5EB0DC44" w14:textId="77777777" w:rsidR="009D67E9" w:rsidRPr="00117713" w:rsidRDefault="009D67E9" w:rsidP="009D67E9">
      <w:pPr>
        <w:widowControl w:val="0"/>
        <w:jc w:val="both"/>
        <w:rPr>
          <w:rFonts w:ascii="Arial" w:eastAsia="Arial MT" w:hAnsi="Arial" w:cs="Arial"/>
          <w:sz w:val="24"/>
          <w:szCs w:val="24"/>
          <w:lang w:eastAsia="es-ES_tradnl"/>
        </w:rPr>
      </w:pPr>
    </w:p>
    <w:p w14:paraId="41FF16FC"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Zonas Exteriores: que no son de tránsito permanente y que están asociadas al espacio público:</w:t>
      </w:r>
    </w:p>
    <w:p w14:paraId="7221AC2B" w14:textId="77777777" w:rsidR="009D67E9" w:rsidRPr="00117713" w:rsidRDefault="009D67E9" w:rsidP="009D67E9">
      <w:pPr>
        <w:widowControl w:val="0"/>
        <w:jc w:val="both"/>
        <w:rPr>
          <w:rFonts w:ascii="Arial" w:eastAsia="Arial MT" w:hAnsi="Arial" w:cs="Arial"/>
          <w:sz w:val="24"/>
          <w:szCs w:val="24"/>
          <w:lang w:eastAsia="es-ES_tradnl"/>
        </w:rPr>
      </w:pPr>
    </w:p>
    <w:p w14:paraId="10D6D9AC" w14:textId="77777777" w:rsidR="009D67E9" w:rsidRPr="00117713" w:rsidRDefault="009D67E9" w:rsidP="009D67E9">
      <w:pPr>
        <w:widowControl w:val="0"/>
        <w:numPr>
          <w:ilvl w:val="0"/>
          <w:numId w:val="25"/>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Realizar limpieza periódicamente de zonas de estancia, aceras, entradas, jardines, fuentes, rejillas, sumideros, zonas verdes, muros de cerramiento y losas </w:t>
      </w:r>
      <w:r w:rsidRPr="00117713">
        <w:rPr>
          <w:rFonts w:ascii="Arial" w:eastAsia="Arial MT" w:hAnsi="Arial" w:cs="Arial"/>
          <w:sz w:val="24"/>
          <w:szCs w:val="24"/>
          <w:lang w:eastAsia="es-ES_tradnl"/>
        </w:rPr>
        <w:lastRenderedPageBreak/>
        <w:t>adoquinadas.</w:t>
      </w:r>
    </w:p>
    <w:p w14:paraId="1D694C44" w14:textId="77777777" w:rsidR="009D67E9" w:rsidRPr="00117713" w:rsidRDefault="009D67E9" w:rsidP="009D67E9">
      <w:pPr>
        <w:widowControl w:val="0"/>
        <w:numPr>
          <w:ilvl w:val="0"/>
          <w:numId w:val="25"/>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Mantenimiento integral de zonas verdes y césped. </w:t>
      </w:r>
    </w:p>
    <w:p w14:paraId="6B9F89B1" w14:textId="77777777" w:rsidR="009D67E9" w:rsidRPr="00117713" w:rsidRDefault="009D67E9" w:rsidP="009D67E9">
      <w:pPr>
        <w:widowControl w:val="0"/>
        <w:numPr>
          <w:ilvl w:val="0"/>
          <w:numId w:val="25"/>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Mantenimiento integral de jardines. </w:t>
      </w:r>
    </w:p>
    <w:p w14:paraId="627245F5" w14:textId="77777777" w:rsidR="009D67E9" w:rsidRPr="00117713" w:rsidRDefault="009D67E9" w:rsidP="009D67E9">
      <w:pPr>
        <w:widowControl w:val="0"/>
        <w:numPr>
          <w:ilvl w:val="0"/>
          <w:numId w:val="25"/>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Recolección de hojas y limpieza de canalizaciones en caso de obstrucción por barro y sedientos diariamente. </w:t>
      </w:r>
    </w:p>
    <w:p w14:paraId="54F2AF2E" w14:textId="77777777" w:rsidR="009D67E9" w:rsidRPr="00117713" w:rsidRDefault="009D67E9" w:rsidP="009D67E9">
      <w:pPr>
        <w:widowControl w:val="0"/>
        <w:numPr>
          <w:ilvl w:val="0"/>
          <w:numId w:val="25"/>
        </w:numPr>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Limpieza y vaciado de contenedores y canecas diariamente. </w:t>
      </w:r>
    </w:p>
    <w:p w14:paraId="7D37561E" w14:textId="77777777" w:rsidR="009D67E9" w:rsidRPr="00117713" w:rsidRDefault="009D67E9" w:rsidP="009D67E9">
      <w:pPr>
        <w:widowControl w:val="0"/>
        <w:numPr>
          <w:ilvl w:val="0"/>
          <w:numId w:val="25"/>
        </w:numPr>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Lavado de muros riberas del rio con </w:t>
      </w:r>
      <w:proofErr w:type="spellStart"/>
      <w:r w:rsidRPr="00117713">
        <w:rPr>
          <w:rFonts w:ascii="Arial" w:eastAsia="Arial MT" w:hAnsi="Arial" w:cs="Arial"/>
          <w:sz w:val="24"/>
          <w:szCs w:val="24"/>
          <w:lang w:eastAsia="es-ES_tradnl"/>
        </w:rPr>
        <w:t>hidrolavadora</w:t>
      </w:r>
      <w:proofErr w:type="spellEnd"/>
      <w:r w:rsidRPr="00117713">
        <w:rPr>
          <w:rFonts w:ascii="Arial" w:eastAsia="Arial MT" w:hAnsi="Arial" w:cs="Arial"/>
          <w:sz w:val="24"/>
          <w:szCs w:val="24"/>
          <w:lang w:eastAsia="es-ES_tradnl"/>
        </w:rPr>
        <w:t xml:space="preserve">. </w:t>
      </w:r>
    </w:p>
    <w:p w14:paraId="4EEFB801" w14:textId="77777777" w:rsidR="009D67E9" w:rsidRPr="00117713" w:rsidRDefault="009D67E9" w:rsidP="009D67E9">
      <w:pPr>
        <w:widowControl w:val="0"/>
        <w:numPr>
          <w:ilvl w:val="0"/>
          <w:numId w:val="25"/>
        </w:numPr>
        <w:rPr>
          <w:rFonts w:ascii="Arial" w:eastAsia="Arial MT" w:hAnsi="Arial" w:cs="Arial"/>
          <w:sz w:val="24"/>
          <w:szCs w:val="24"/>
          <w:lang w:eastAsia="es-ES_tradnl"/>
        </w:rPr>
      </w:pPr>
      <w:r w:rsidRPr="00117713">
        <w:rPr>
          <w:rFonts w:ascii="Arial" w:eastAsia="Arial MT" w:hAnsi="Arial" w:cs="Arial"/>
          <w:sz w:val="24"/>
          <w:szCs w:val="24"/>
          <w:lang w:eastAsia="es-ES_tradnl"/>
        </w:rPr>
        <w:t>Limpieza y remoción de rayones o grafitis en el mobiliario.</w:t>
      </w:r>
    </w:p>
    <w:p w14:paraId="5D72E8FC" w14:textId="77777777" w:rsidR="009D67E9" w:rsidRPr="00117713" w:rsidRDefault="009D67E9" w:rsidP="009D67E9">
      <w:pPr>
        <w:widowControl w:val="0"/>
        <w:numPr>
          <w:ilvl w:val="0"/>
          <w:numId w:val="25"/>
        </w:numPr>
        <w:rPr>
          <w:rFonts w:ascii="Arial" w:eastAsia="Arial MT" w:hAnsi="Arial" w:cs="Arial"/>
          <w:sz w:val="24"/>
          <w:szCs w:val="24"/>
          <w:lang w:eastAsia="es-ES_tradnl"/>
        </w:rPr>
      </w:pPr>
      <w:r w:rsidRPr="00117713">
        <w:rPr>
          <w:rFonts w:ascii="Arial" w:eastAsia="Arial MT" w:hAnsi="Arial" w:cs="Arial"/>
          <w:sz w:val="24"/>
          <w:szCs w:val="24"/>
          <w:lang w:eastAsia="es-ES_tradnl"/>
        </w:rPr>
        <w:t>Limpieza de amueblamiento urbano institucional y señalética (señales de tránsito peatonal y vehicular, postes de iluminación, paradero y señales del MIO) cada dos días.</w:t>
      </w:r>
    </w:p>
    <w:p w14:paraId="1C60F799" w14:textId="77777777" w:rsidR="009D67E9" w:rsidRPr="00117713" w:rsidRDefault="009D67E9" w:rsidP="009D67E9">
      <w:pPr>
        <w:widowControl w:val="0"/>
        <w:rPr>
          <w:rFonts w:ascii="Arial" w:eastAsia="Arial MT" w:hAnsi="Arial" w:cs="Arial"/>
          <w:sz w:val="24"/>
          <w:szCs w:val="24"/>
          <w:lang w:eastAsia="es-ES_tradnl"/>
        </w:rPr>
      </w:pPr>
    </w:p>
    <w:p w14:paraId="4F075936" w14:textId="77777777" w:rsidR="009D67E9" w:rsidRPr="00117713" w:rsidRDefault="009D67E9" w:rsidP="009D67E9">
      <w:pPr>
        <w:widowControl w:val="0"/>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Buenas Prácticas de Aseo: </w:t>
      </w:r>
    </w:p>
    <w:p w14:paraId="67F64209" w14:textId="77777777" w:rsidR="009D67E9" w:rsidRPr="00117713" w:rsidRDefault="009D67E9" w:rsidP="009D67E9">
      <w:pPr>
        <w:widowControl w:val="0"/>
        <w:rPr>
          <w:rFonts w:ascii="Arial" w:eastAsia="Arial MT" w:hAnsi="Arial" w:cs="Arial"/>
          <w:sz w:val="24"/>
          <w:szCs w:val="24"/>
          <w:lang w:eastAsia="es-ES_tradnl"/>
        </w:rPr>
      </w:pPr>
    </w:p>
    <w:p w14:paraId="6D502FCE"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Deberá realizar clasificación y envase de materiales y basuras y puesta a disposición de estos, en los lugares de las instalaciones físicas. Utilización de las señales de seguridad peatonal y/o equipos de seguridad industrial para evitar accidentes.</w:t>
      </w:r>
    </w:p>
    <w:p w14:paraId="3846D830" w14:textId="77777777" w:rsidR="009D67E9" w:rsidRPr="00117713" w:rsidRDefault="009D67E9" w:rsidP="009D67E9">
      <w:pPr>
        <w:widowControl w:val="0"/>
        <w:jc w:val="both"/>
        <w:rPr>
          <w:rFonts w:ascii="Arial" w:eastAsia="Arial MT" w:hAnsi="Arial" w:cs="Arial"/>
          <w:sz w:val="24"/>
          <w:szCs w:val="24"/>
          <w:lang w:eastAsia="es-ES_tradnl"/>
        </w:rPr>
      </w:pPr>
    </w:p>
    <w:p w14:paraId="10E08813"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JARDINERÍA EN ZONAS VERDES</w:t>
      </w:r>
    </w:p>
    <w:p w14:paraId="10D10431" w14:textId="77777777" w:rsidR="009D67E9" w:rsidRPr="00117713" w:rsidRDefault="009D67E9" w:rsidP="009D67E9">
      <w:pPr>
        <w:widowControl w:val="0"/>
        <w:jc w:val="both"/>
        <w:rPr>
          <w:rFonts w:ascii="Arial" w:eastAsia="Arial MT" w:hAnsi="Arial" w:cs="Arial"/>
          <w:sz w:val="24"/>
          <w:szCs w:val="24"/>
          <w:lang w:eastAsia="es-ES_tradnl"/>
        </w:rPr>
      </w:pPr>
    </w:p>
    <w:p w14:paraId="3D9A839F"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Se deberá realizar el mantenimiento y conservación de los elementos de vegetación natural e intervenida concerniente en las especies arbóreas y zonas verdes comprendidas en el área objeto del contrato.</w:t>
      </w:r>
    </w:p>
    <w:p w14:paraId="6BB850F6" w14:textId="77777777" w:rsidR="009D67E9" w:rsidRPr="00117713" w:rsidRDefault="009D67E9" w:rsidP="009D67E9">
      <w:pPr>
        <w:widowControl w:val="0"/>
        <w:jc w:val="both"/>
        <w:rPr>
          <w:rFonts w:ascii="Arial" w:eastAsia="Arial MT" w:hAnsi="Arial" w:cs="Arial"/>
          <w:sz w:val="24"/>
          <w:szCs w:val="24"/>
          <w:lang w:eastAsia="es-ES_tradnl"/>
        </w:rPr>
      </w:pPr>
    </w:p>
    <w:p w14:paraId="1906E448"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Las actividades que se realizaran bajo este apartado corresponden a las siguientes: </w:t>
      </w:r>
    </w:p>
    <w:p w14:paraId="38705BD3" w14:textId="77777777" w:rsidR="009D67E9" w:rsidRPr="00117713" w:rsidRDefault="009D67E9" w:rsidP="009D67E9">
      <w:pPr>
        <w:widowControl w:val="0"/>
        <w:jc w:val="both"/>
        <w:rPr>
          <w:rFonts w:ascii="Arial" w:eastAsia="Arial MT" w:hAnsi="Arial" w:cs="Arial"/>
          <w:sz w:val="24"/>
          <w:szCs w:val="24"/>
          <w:lang w:eastAsia="es-ES_tradnl"/>
        </w:rPr>
      </w:pPr>
    </w:p>
    <w:p w14:paraId="497F73EF"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Mantenimiento integral de zonas verdes, plantas y césped. </w:t>
      </w:r>
    </w:p>
    <w:p w14:paraId="398F8033"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Preparación y remoción de suelos para oxigenación. </w:t>
      </w:r>
    </w:p>
    <w:p w14:paraId="5135FF57"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Aplicación de abono y fertilizantes de uso común, en zonas con jardineras o en conformación de unidades de jardín con plantas ornamentales.</w:t>
      </w:r>
    </w:p>
    <w:p w14:paraId="1F918C24"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Recolección, cargue, traslado y descargue de residuos vegetales producto de las actividades de mantenimiento y manejo silvicultural.</w:t>
      </w:r>
    </w:p>
    <w:p w14:paraId="2DBA0B42"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Mantenimiento integral de palmas, árboles, guaduales, plantones de árboles &lt;1.5 m incluyendo manejos silviculturales de tratamiento fitosanitario para control de plagas y patógenos.</w:t>
      </w:r>
    </w:p>
    <w:p w14:paraId="554EB612"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Erradicación de </w:t>
      </w:r>
      <w:proofErr w:type="spellStart"/>
      <w:r w:rsidRPr="00117713">
        <w:rPr>
          <w:rFonts w:ascii="Arial" w:eastAsia="Arial MT" w:hAnsi="Arial" w:cs="Arial"/>
          <w:sz w:val="24"/>
          <w:szCs w:val="24"/>
          <w:lang w:eastAsia="es-ES_tradnl"/>
        </w:rPr>
        <w:t>leucaena</w:t>
      </w:r>
      <w:proofErr w:type="spellEnd"/>
      <w:r w:rsidRPr="00117713">
        <w:rPr>
          <w:rFonts w:ascii="Arial" w:eastAsia="Arial MT" w:hAnsi="Arial" w:cs="Arial"/>
          <w:sz w:val="24"/>
          <w:szCs w:val="24"/>
          <w:lang w:eastAsia="es-ES_tradnl"/>
        </w:rPr>
        <w:t xml:space="preserve"> (</w:t>
      </w:r>
      <w:proofErr w:type="spellStart"/>
      <w:r w:rsidRPr="00117713">
        <w:rPr>
          <w:rFonts w:ascii="Arial" w:eastAsia="Arial MT" w:hAnsi="Arial" w:cs="Arial"/>
          <w:sz w:val="24"/>
          <w:szCs w:val="24"/>
          <w:lang w:eastAsia="es-ES_tradnl"/>
        </w:rPr>
        <w:t>Leucaena</w:t>
      </w:r>
      <w:proofErr w:type="spellEnd"/>
      <w:r w:rsidRPr="00117713">
        <w:rPr>
          <w:rFonts w:ascii="Arial" w:eastAsia="Arial MT" w:hAnsi="Arial" w:cs="Arial"/>
          <w:sz w:val="24"/>
          <w:szCs w:val="24"/>
          <w:lang w:eastAsia="es-ES_tradnl"/>
        </w:rPr>
        <w:t xml:space="preserve"> </w:t>
      </w:r>
      <w:proofErr w:type="spellStart"/>
      <w:r w:rsidRPr="00117713">
        <w:rPr>
          <w:rFonts w:ascii="Arial" w:eastAsia="Arial MT" w:hAnsi="Arial" w:cs="Arial"/>
          <w:sz w:val="24"/>
          <w:szCs w:val="24"/>
          <w:lang w:eastAsia="es-ES_tradnl"/>
        </w:rPr>
        <w:t>leucocephala</w:t>
      </w:r>
      <w:proofErr w:type="spellEnd"/>
      <w:r w:rsidRPr="00117713">
        <w:rPr>
          <w:rFonts w:ascii="Arial" w:eastAsia="Arial MT" w:hAnsi="Arial" w:cs="Arial"/>
          <w:sz w:val="24"/>
          <w:szCs w:val="24"/>
          <w:lang w:eastAsia="es-ES_tradnl"/>
        </w:rPr>
        <w:t>) en las zonas verdes y áreas con cobertura arbórea o aledaña a la ribera del rio.</w:t>
      </w:r>
    </w:p>
    <w:p w14:paraId="47ABBB3D"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Control de hormiga arriera Atta </w:t>
      </w:r>
      <w:proofErr w:type="spellStart"/>
      <w:r w:rsidRPr="00117713">
        <w:rPr>
          <w:rFonts w:ascii="Arial" w:eastAsia="Arial MT" w:hAnsi="Arial" w:cs="Arial"/>
          <w:sz w:val="24"/>
          <w:szCs w:val="24"/>
          <w:lang w:eastAsia="es-ES_tradnl"/>
        </w:rPr>
        <w:t>cepahalotes</w:t>
      </w:r>
      <w:proofErr w:type="spellEnd"/>
      <w:r w:rsidRPr="00117713">
        <w:rPr>
          <w:rFonts w:ascii="Arial" w:eastAsia="Arial MT" w:hAnsi="Arial" w:cs="Arial"/>
          <w:sz w:val="24"/>
          <w:szCs w:val="24"/>
          <w:lang w:eastAsia="es-ES_tradnl"/>
        </w:rPr>
        <w:t xml:space="preserve"> y cualquier insecto que genere nidos </w:t>
      </w:r>
      <w:r w:rsidRPr="00117713">
        <w:rPr>
          <w:rFonts w:ascii="Arial" w:eastAsia="Arial MT" w:hAnsi="Arial" w:cs="Arial"/>
          <w:sz w:val="24"/>
          <w:szCs w:val="24"/>
          <w:lang w:eastAsia="es-ES_tradnl"/>
        </w:rPr>
        <w:lastRenderedPageBreak/>
        <w:t>sobre la tierra o el mobiliario y genere un deterioro tanto para la infraestructura física como la cobertura arbórea y jardines.</w:t>
      </w:r>
    </w:p>
    <w:p w14:paraId="223ADFD0" w14:textId="77777777" w:rsidR="009D67E9" w:rsidRPr="00117713" w:rsidRDefault="009D67E9" w:rsidP="009D67E9">
      <w:pPr>
        <w:widowControl w:val="0"/>
        <w:numPr>
          <w:ilvl w:val="0"/>
          <w:numId w:val="28"/>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Remoción de pastos o helechos en las paredes de los puentes o muros de contención del rio Cali.</w:t>
      </w:r>
    </w:p>
    <w:p w14:paraId="47A9016F" w14:textId="77777777" w:rsidR="009D67E9" w:rsidRPr="00117713" w:rsidRDefault="009D67E9" w:rsidP="009D67E9">
      <w:pPr>
        <w:widowControl w:val="0"/>
        <w:jc w:val="both"/>
        <w:rPr>
          <w:rFonts w:ascii="Arial" w:eastAsia="Arial MT" w:hAnsi="Arial" w:cs="Arial"/>
          <w:sz w:val="24"/>
          <w:szCs w:val="24"/>
          <w:lang w:eastAsia="es-ES_tradnl"/>
        </w:rPr>
      </w:pPr>
    </w:p>
    <w:p w14:paraId="39A8D51E"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MANTENIMIENTO DE LA RIBERA Y EL CAUCE DEL RIO CALI.</w:t>
      </w:r>
    </w:p>
    <w:p w14:paraId="1D04B8EA" w14:textId="77777777" w:rsidR="009D67E9" w:rsidRPr="00117713" w:rsidRDefault="009D67E9" w:rsidP="009D67E9">
      <w:pPr>
        <w:widowControl w:val="0"/>
        <w:jc w:val="both"/>
        <w:rPr>
          <w:rFonts w:ascii="Arial" w:eastAsia="Arial MT" w:hAnsi="Arial" w:cs="Arial"/>
          <w:sz w:val="24"/>
          <w:szCs w:val="24"/>
          <w:lang w:eastAsia="es-ES_tradnl"/>
        </w:rPr>
      </w:pPr>
    </w:p>
    <w:p w14:paraId="5936BAC1" w14:textId="77777777" w:rsidR="009D67E9" w:rsidRPr="00117713" w:rsidRDefault="009D67E9" w:rsidP="009D67E9">
      <w:pPr>
        <w:widowControl w:val="0"/>
        <w:numPr>
          <w:ilvl w:val="0"/>
          <w:numId w:val="27"/>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Identificación y corte o retiro de maleza o pastos en la ribera del rio Cali, realizando la recolección del material, con cargue y disposición final.</w:t>
      </w:r>
    </w:p>
    <w:p w14:paraId="23A75E79" w14:textId="77777777" w:rsidR="009D67E9" w:rsidRPr="00117713" w:rsidRDefault="009D67E9" w:rsidP="009D67E9">
      <w:pPr>
        <w:widowControl w:val="0"/>
        <w:numPr>
          <w:ilvl w:val="0"/>
          <w:numId w:val="27"/>
        </w:numPr>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Recolección, retiro, cargue y disposición final de elementos voluminosos que generan represamiento en el cauce del rio Cali.</w:t>
      </w:r>
    </w:p>
    <w:p w14:paraId="66E0120F" w14:textId="77777777" w:rsidR="009D67E9" w:rsidRPr="00117713" w:rsidRDefault="009D67E9" w:rsidP="009D67E9">
      <w:pPr>
        <w:widowControl w:val="0"/>
        <w:jc w:val="both"/>
        <w:rPr>
          <w:rFonts w:ascii="Arial" w:eastAsia="Arial MT" w:hAnsi="Arial" w:cs="Arial"/>
          <w:sz w:val="24"/>
          <w:szCs w:val="24"/>
          <w:lang w:eastAsia="es-ES_tradnl"/>
        </w:rPr>
      </w:pPr>
    </w:p>
    <w:p w14:paraId="3D21BBF1"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ENDOTERAPIA POR MICROINFUSIÓN VEGETAL.</w:t>
      </w:r>
    </w:p>
    <w:p w14:paraId="5233D501" w14:textId="77777777" w:rsidR="009D67E9" w:rsidRPr="00117713" w:rsidRDefault="009D67E9" w:rsidP="009D67E9">
      <w:pPr>
        <w:widowControl w:val="0"/>
        <w:jc w:val="both"/>
        <w:rPr>
          <w:rFonts w:ascii="Arial" w:eastAsia="Arial MT" w:hAnsi="Arial" w:cs="Arial"/>
          <w:sz w:val="24"/>
          <w:szCs w:val="24"/>
          <w:lang w:eastAsia="es-ES_tradnl"/>
        </w:rPr>
      </w:pPr>
    </w:p>
    <w:p w14:paraId="297F7A01"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La Endoterapia, es un método alternativo de tratamiento fitosanitario para diferentes tipos y clases de árboles y palmeras, tanto en lo urbano como en lo frutícola, forestal y otros, respecto a los tradicionales tratamientos aéreos, en lo que destaca, por un lado, la ausencia de atomizaciones o aspersiones de productos químicos en el ambiente, así como ser totalmente inocua para la salud de los ciudadanos pudiéndose utilizar a cualquier hora del día. Tiene la ventaja, además, de poder focalizar el tratamiento, evitando así las pulverizaciones indiscriminadas. La Endoterapia o inyección en la albura (Xilema) es el método de aplicación desarrollado para tratar y solucionar todo lo relacionado con agentes fisio y fitopatológicos denominados Endófitos (internos), que afectan y atacan a la planta o árbol de alguna manera interna, alojándose dentro del árbol y alterando su metabolismo y funcionamiento fisiológico y que genera un colapso en su organismo y funcionamiento físico químico, por lo cual se trata de alcanzar los mismos agentes patógenos en el lugar interno donde estos alojan, para poder controlarlos, al igual que para equilibrar y compensar funciones del árbol afectado en sus funciones y condiciones de asimilación de nutrientes como en su metabolismo hormonal, además de la compensación de su sistema inmunológico para una posterior defensa natural de la planta afectada, los productos químicos para la endoterapia y la maquina especializada para la aplicación de la </w:t>
      </w:r>
      <w:proofErr w:type="spellStart"/>
      <w:r w:rsidRPr="00117713">
        <w:rPr>
          <w:rFonts w:ascii="Arial" w:eastAsia="Arial MT" w:hAnsi="Arial" w:cs="Arial"/>
          <w:sz w:val="24"/>
          <w:szCs w:val="24"/>
          <w:lang w:eastAsia="es-ES_tradnl"/>
        </w:rPr>
        <w:t>microinfusión</w:t>
      </w:r>
      <w:proofErr w:type="spellEnd"/>
      <w:r w:rsidRPr="00117713">
        <w:rPr>
          <w:rFonts w:ascii="Arial" w:eastAsia="Arial MT" w:hAnsi="Arial" w:cs="Arial"/>
          <w:sz w:val="24"/>
          <w:szCs w:val="24"/>
          <w:lang w:eastAsia="es-ES_tradnl"/>
        </w:rPr>
        <w:t>, como tal son elementos importados con especificaciones técnicas para el desarrollo de la labor silvicultural.</w:t>
      </w:r>
    </w:p>
    <w:p w14:paraId="1A784EC2" w14:textId="77777777" w:rsidR="009D67E9" w:rsidRPr="00117713" w:rsidRDefault="009D67E9" w:rsidP="009D67E9">
      <w:pPr>
        <w:widowControl w:val="0"/>
        <w:jc w:val="both"/>
        <w:rPr>
          <w:rFonts w:ascii="Arial" w:eastAsia="Arial MT" w:hAnsi="Arial" w:cs="Arial"/>
          <w:sz w:val="24"/>
          <w:szCs w:val="24"/>
          <w:lang w:eastAsia="es-ES_tradnl"/>
        </w:rPr>
      </w:pPr>
    </w:p>
    <w:p w14:paraId="14722C84"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La labor de poda para controlar problemas fitosanitarios en arboles va enfocado en los signos de enfermedades como roya, necrosis y </w:t>
      </w:r>
      <w:proofErr w:type="spellStart"/>
      <w:r w:rsidRPr="00117713">
        <w:rPr>
          <w:rFonts w:ascii="Arial" w:eastAsia="Arial MT" w:hAnsi="Arial" w:cs="Arial"/>
          <w:sz w:val="24"/>
          <w:szCs w:val="24"/>
          <w:lang w:eastAsia="es-ES_tradnl"/>
        </w:rPr>
        <w:t>bacteriosis</w:t>
      </w:r>
      <w:proofErr w:type="spellEnd"/>
      <w:r w:rsidRPr="00117713">
        <w:rPr>
          <w:rFonts w:ascii="Arial" w:eastAsia="Arial MT" w:hAnsi="Arial" w:cs="Arial"/>
          <w:sz w:val="24"/>
          <w:szCs w:val="24"/>
          <w:lang w:eastAsia="es-ES_tradnl"/>
        </w:rPr>
        <w:t xml:space="preserve"> en arboles longevos, las podas fitosanitarias deben ir encaminadas en la eliminación de inóculos primarios; sin embargo dentro del plan integral de control de enfermedades es fundamental </w:t>
      </w:r>
      <w:r w:rsidRPr="00117713">
        <w:rPr>
          <w:rFonts w:ascii="Arial" w:eastAsia="Arial MT" w:hAnsi="Arial" w:cs="Arial"/>
          <w:sz w:val="24"/>
          <w:szCs w:val="24"/>
          <w:lang w:eastAsia="es-ES_tradnl"/>
        </w:rPr>
        <w:lastRenderedPageBreak/>
        <w:t>proporcionar sistémicos y nutrición vía floema por eso es vital priorizar un plan integral de endoterapias que supla requerimientos nutricionales como coadyuvante a las labores de poda fitosanitaria; la endoterapia debe ir encaminada a control de enfermedades en fase 1 y a nutrición por floema en la fase 2.</w:t>
      </w:r>
    </w:p>
    <w:p w14:paraId="7B2274BA" w14:textId="77777777" w:rsidR="009D67E9" w:rsidRPr="00117713" w:rsidRDefault="009D67E9" w:rsidP="009D67E9">
      <w:pPr>
        <w:widowControl w:val="0"/>
        <w:jc w:val="both"/>
        <w:rPr>
          <w:rFonts w:ascii="Arial" w:eastAsia="Arial MT" w:hAnsi="Arial" w:cs="Arial"/>
          <w:sz w:val="24"/>
          <w:szCs w:val="24"/>
          <w:lang w:eastAsia="es-ES_tradnl"/>
        </w:rPr>
      </w:pPr>
    </w:p>
    <w:p w14:paraId="73E50D49"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La endoterapia, consiste en la inyección del producto y/o sustancia nutricional directamente al sistema vascular de la planta. Es una técnica de control de plagas que se ha venido desarrollando en los últimos tiempos en Colombia. Sin embargo, es muy conocida a nivel internacional y aplicada con buenas experiencias en zonas de Europa, Estados Unidos, y recientemente en toda Latinoamérica</w:t>
      </w:r>
    </w:p>
    <w:p w14:paraId="353BA454" w14:textId="77777777" w:rsidR="009D67E9" w:rsidRPr="00117713" w:rsidRDefault="009D67E9" w:rsidP="009D67E9">
      <w:pPr>
        <w:widowControl w:val="0"/>
        <w:jc w:val="both"/>
        <w:rPr>
          <w:rFonts w:ascii="Arial" w:eastAsia="Arial MT" w:hAnsi="Arial" w:cs="Arial"/>
          <w:sz w:val="24"/>
          <w:szCs w:val="24"/>
          <w:lang w:eastAsia="es-ES_tradnl"/>
        </w:rPr>
      </w:pPr>
    </w:p>
    <w:p w14:paraId="4C1BF944"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Factor mantenimiento arbolado: se priorizarán junto con el contratista la intervención de 270 árboles de porte medio y grande para realizar la labor de Endoterapia por </w:t>
      </w:r>
      <w:proofErr w:type="spellStart"/>
      <w:r w:rsidRPr="00117713">
        <w:rPr>
          <w:rFonts w:ascii="Arial" w:eastAsia="Arial MT" w:hAnsi="Arial" w:cs="Arial"/>
          <w:sz w:val="24"/>
          <w:szCs w:val="24"/>
          <w:lang w:eastAsia="es-ES_tradnl"/>
        </w:rPr>
        <w:t>microinfusión</w:t>
      </w:r>
      <w:proofErr w:type="spellEnd"/>
      <w:r w:rsidRPr="00117713">
        <w:rPr>
          <w:rFonts w:ascii="Arial" w:eastAsia="Arial MT" w:hAnsi="Arial" w:cs="Arial"/>
          <w:sz w:val="24"/>
          <w:szCs w:val="24"/>
          <w:lang w:eastAsia="es-ES_tradnl"/>
        </w:rPr>
        <w:t xml:space="preserve"> que va enfocada en:</w:t>
      </w:r>
    </w:p>
    <w:p w14:paraId="68367BDE"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 </w:t>
      </w:r>
    </w:p>
    <w:p w14:paraId="0D3AEF82"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Control sistémico de plagas y enfermedades y fertilización sistémica enfocada en macro y micronutrientes para fomentar el crecimiento sano de estructuras vegetales.</w:t>
      </w:r>
    </w:p>
    <w:p w14:paraId="29030B5F" w14:textId="77777777" w:rsidR="009D67E9" w:rsidRPr="00117713" w:rsidRDefault="009D67E9" w:rsidP="009D67E9">
      <w:pPr>
        <w:widowControl w:val="0"/>
        <w:jc w:val="both"/>
        <w:rPr>
          <w:rFonts w:ascii="Arial" w:eastAsia="Arial MT" w:hAnsi="Arial" w:cs="Arial"/>
          <w:sz w:val="24"/>
          <w:szCs w:val="24"/>
          <w:lang w:eastAsia="es-ES_tradnl"/>
        </w:rPr>
      </w:pPr>
    </w:p>
    <w:p w14:paraId="74D7F760"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Para lo anterior y tratándose de una tecnología nueva que es saludable con el medio ambiente la cual evita contaminación por químicos a la cuenca del rio Cali, evitando así muertes de fauna presente en este importante afluente es necesario que el administrador cuente con experiencia certificada en Endoterapia ya que la incorrecta aplicación de esta podrá deterior la salud de los árboles y su posterior muerte. </w:t>
      </w:r>
    </w:p>
    <w:p w14:paraId="1C3A231A" w14:textId="77777777" w:rsidR="009D67E9" w:rsidRPr="00117713" w:rsidRDefault="009D67E9" w:rsidP="009D67E9">
      <w:pPr>
        <w:widowControl w:val="0"/>
        <w:jc w:val="both"/>
        <w:rPr>
          <w:rFonts w:ascii="Arial" w:eastAsia="Arial MT" w:hAnsi="Arial" w:cs="Arial"/>
          <w:sz w:val="24"/>
          <w:szCs w:val="24"/>
          <w:lang w:eastAsia="es-ES_tradnl"/>
        </w:rPr>
      </w:pPr>
    </w:p>
    <w:p w14:paraId="7D614E6B" w14:textId="77777777" w:rsidR="009D67E9" w:rsidRPr="00117713" w:rsidRDefault="009D67E9" w:rsidP="009D67E9">
      <w:pPr>
        <w:widowControl w:val="0"/>
        <w:rPr>
          <w:rFonts w:ascii="Arial" w:eastAsia="Arial MT" w:hAnsi="Arial" w:cs="Arial"/>
          <w:sz w:val="24"/>
          <w:szCs w:val="24"/>
          <w:lang w:eastAsia="es-ES_tradnl"/>
        </w:rPr>
      </w:pPr>
      <w:r w:rsidRPr="00117713">
        <w:rPr>
          <w:rFonts w:ascii="Arial" w:eastAsia="Arial MT" w:hAnsi="Arial" w:cs="Arial"/>
          <w:sz w:val="24"/>
          <w:szCs w:val="24"/>
          <w:lang w:eastAsia="es-ES_tradnl"/>
        </w:rPr>
        <w:t>MANTENIMIENTO Y CONSERVACIÓN DEL MOBILIARIO URBANO</w:t>
      </w:r>
    </w:p>
    <w:p w14:paraId="190A64FF" w14:textId="77777777" w:rsidR="009D67E9" w:rsidRPr="00117713" w:rsidRDefault="009D67E9" w:rsidP="009D67E9">
      <w:pPr>
        <w:widowControl w:val="0"/>
        <w:rPr>
          <w:rFonts w:ascii="Arial" w:eastAsia="Arial MT" w:hAnsi="Arial" w:cs="Arial"/>
          <w:sz w:val="24"/>
          <w:szCs w:val="24"/>
          <w:lang w:eastAsia="es-ES_tradnl"/>
        </w:rPr>
      </w:pPr>
    </w:p>
    <w:p w14:paraId="3ED14382"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Se deberá realizar el mantenimiento del mobiliario urbano de los espacios objeto del contrato, este mobiliario hace referencia a barandas, pérgolas, senderos, bancas, elementos de señalización, entre otros y se deberá realizar bajo los siguientes lineamientos:</w:t>
      </w:r>
    </w:p>
    <w:p w14:paraId="7D17A6E4" w14:textId="77777777" w:rsidR="009D67E9" w:rsidRPr="00117713" w:rsidRDefault="009D67E9" w:rsidP="009D67E9">
      <w:pPr>
        <w:widowControl w:val="0"/>
        <w:rPr>
          <w:rFonts w:ascii="Arial" w:eastAsia="Arial MT" w:hAnsi="Arial" w:cs="Arial"/>
          <w:sz w:val="24"/>
          <w:szCs w:val="24"/>
          <w:lang w:eastAsia="es-ES_tradnl"/>
        </w:rPr>
      </w:pPr>
    </w:p>
    <w:p w14:paraId="0F6A82C6"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Hidrolavado de superficies: Limpieza con sistema de Hidrolavado a presión con maquinaría de 2800 PSI y carro tanque de suministro de agua, en todas las superficies a intervenir.  Se utilizará igualmente desengrasante industrial biodegradable e hipoclorito en las superficies que contengan residuos duros. Se contará con los elementos necesarios de señalización para reducir afectaciones en el tráfico vehicular y en aquellas zonas donde el tráfico es alto, la actividad será realizada en horario nocturno.</w:t>
      </w:r>
    </w:p>
    <w:p w14:paraId="0427A8D8" w14:textId="77777777" w:rsidR="009D67E9" w:rsidRPr="00117713" w:rsidRDefault="009D67E9" w:rsidP="009D67E9">
      <w:pPr>
        <w:widowControl w:val="0"/>
        <w:jc w:val="both"/>
        <w:rPr>
          <w:rFonts w:ascii="Arial" w:eastAsia="Arial MT" w:hAnsi="Arial" w:cs="Arial"/>
          <w:sz w:val="24"/>
          <w:szCs w:val="24"/>
          <w:lang w:eastAsia="es-ES_tradnl"/>
        </w:rPr>
      </w:pPr>
    </w:p>
    <w:p w14:paraId="008521D1"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lastRenderedPageBreak/>
        <w:t xml:space="preserve">Mantenimiento de senderos: Se debe realizar el Hidrolavado de todas las superficies, teniendo en cuenta la presión en PSI aplicada a cada tipo de superficie. De igual forma se debe realizar el retiro manual de toda maleza que crece entre las juntas de las losetas y adoquines para conservar el mejor aspecto visual de este tipo de senderos. </w:t>
      </w:r>
    </w:p>
    <w:p w14:paraId="0E6EFD03" w14:textId="77777777" w:rsidR="009D67E9" w:rsidRPr="00117713" w:rsidRDefault="009D67E9" w:rsidP="009D67E9">
      <w:pPr>
        <w:widowControl w:val="0"/>
        <w:jc w:val="both"/>
        <w:rPr>
          <w:rFonts w:ascii="Arial" w:eastAsia="Arial MT" w:hAnsi="Arial" w:cs="Arial"/>
          <w:sz w:val="24"/>
          <w:szCs w:val="24"/>
          <w:lang w:eastAsia="es-ES_tradnl"/>
        </w:rPr>
      </w:pPr>
    </w:p>
    <w:p w14:paraId="52ED0467"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Lavado de superficies: Se debe realizar el Hidrolavado de todas las superficies. Remoción general del óxido existente, aplicación de soldadura en todas las zonas de unión, para el caso de las barandas metálicas. Se debe aplicar Mantenimiento con pintura a todos los elementos, de acuerdo con su materialidad, que garantice la durabilidad ante las condiciones de tráfico y exposición a la intemperie.</w:t>
      </w:r>
    </w:p>
    <w:p w14:paraId="69CEBE1E" w14:textId="77777777" w:rsidR="009D67E9" w:rsidRPr="00117713" w:rsidRDefault="009D67E9" w:rsidP="009D67E9">
      <w:pPr>
        <w:widowControl w:val="0"/>
        <w:jc w:val="both"/>
        <w:rPr>
          <w:rFonts w:ascii="Arial" w:eastAsia="Arial MT" w:hAnsi="Arial" w:cs="Arial"/>
          <w:sz w:val="24"/>
          <w:szCs w:val="24"/>
          <w:lang w:eastAsia="es-ES_tradnl"/>
        </w:rPr>
      </w:pPr>
    </w:p>
    <w:p w14:paraId="3B606D33"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Mantenimiento de zonas de descanso: Se debe realizar el mantenimiento de las zonas de descanso que consiste en la limpieza de las bancas y elementos del mobiliario que cada una posee (bancas, elementos de señalización, tótems, etc.). En cuanto al mantenimiento de los pisos de esta zona. </w:t>
      </w:r>
    </w:p>
    <w:p w14:paraId="7D4A115E" w14:textId="77777777" w:rsidR="009D67E9" w:rsidRPr="00117713" w:rsidRDefault="009D67E9" w:rsidP="009D67E9">
      <w:pPr>
        <w:widowControl w:val="0"/>
        <w:jc w:val="both"/>
        <w:rPr>
          <w:rFonts w:ascii="Arial" w:eastAsia="Arial MT" w:hAnsi="Arial" w:cs="Arial"/>
          <w:sz w:val="24"/>
          <w:szCs w:val="24"/>
          <w:lang w:eastAsia="es-ES_tradnl"/>
        </w:rPr>
      </w:pPr>
    </w:p>
    <w:p w14:paraId="1D894D2B"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De esta manera las actividades que se realizaran bajo este apartado corresponden a las siguientes: </w:t>
      </w:r>
    </w:p>
    <w:p w14:paraId="37623493" w14:textId="77777777" w:rsidR="009D67E9" w:rsidRPr="00117713" w:rsidRDefault="009D67E9" w:rsidP="009D67E9">
      <w:pPr>
        <w:widowControl w:val="0"/>
        <w:jc w:val="both"/>
        <w:rPr>
          <w:rFonts w:ascii="Arial" w:eastAsia="Arial MT" w:hAnsi="Arial" w:cs="Arial"/>
          <w:sz w:val="24"/>
          <w:szCs w:val="24"/>
          <w:lang w:eastAsia="es-ES_tradnl"/>
        </w:rPr>
      </w:pPr>
    </w:p>
    <w:p w14:paraId="4D87CFF5"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w:t>
      </w:r>
      <w:r w:rsidRPr="00117713">
        <w:rPr>
          <w:rFonts w:ascii="Arial" w:eastAsia="Arial MT" w:hAnsi="Arial" w:cs="Arial"/>
          <w:sz w:val="24"/>
          <w:szCs w:val="24"/>
          <w:lang w:eastAsia="es-ES_tradnl"/>
        </w:rPr>
        <w:tab/>
        <w:t xml:space="preserve">Hidrolavado de superficies. </w:t>
      </w:r>
    </w:p>
    <w:p w14:paraId="6E41BAB3"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w:t>
      </w:r>
      <w:r w:rsidRPr="00117713">
        <w:rPr>
          <w:rFonts w:ascii="Arial" w:eastAsia="Arial MT" w:hAnsi="Arial" w:cs="Arial"/>
          <w:sz w:val="24"/>
          <w:szCs w:val="24"/>
          <w:lang w:eastAsia="es-ES_tradnl"/>
        </w:rPr>
        <w:tab/>
        <w:t xml:space="preserve">Mantenimiento de senderos peatonales sobre el área objeto del contrato. </w:t>
      </w:r>
    </w:p>
    <w:p w14:paraId="6AA456EB"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w:t>
      </w:r>
      <w:r w:rsidRPr="00117713">
        <w:rPr>
          <w:rFonts w:ascii="Arial" w:eastAsia="Arial MT" w:hAnsi="Arial" w:cs="Arial"/>
          <w:sz w:val="24"/>
          <w:szCs w:val="24"/>
          <w:lang w:eastAsia="es-ES_tradnl"/>
        </w:rPr>
        <w:tab/>
        <w:t xml:space="preserve">Mantenimiento de zonas de descanso. </w:t>
      </w:r>
    </w:p>
    <w:p w14:paraId="3DA752CF" w14:textId="77777777" w:rsidR="009D67E9" w:rsidRPr="00117713" w:rsidRDefault="009D67E9" w:rsidP="009D67E9">
      <w:pPr>
        <w:widowControl w:val="0"/>
        <w:jc w:val="both"/>
        <w:rPr>
          <w:rFonts w:ascii="Arial" w:eastAsia="Arial MT" w:hAnsi="Arial" w:cs="Arial"/>
        </w:rPr>
      </w:pPr>
    </w:p>
    <w:p w14:paraId="57209615"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PERSONAL- HERRAMIENTAS- INSUMOS</w:t>
      </w:r>
    </w:p>
    <w:p w14:paraId="182A7707" w14:textId="77777777" w:rsidR="009D67E9" w:rsidRPr="00117713" w:rsidRDefault="009D67E9" w:rsidP="009D67E9">
      <w:pPr>
        <w:widowControl w:val="0"/>
        <w:jc w:val="both"/>
        <w:rPr>
          <w:rFonts w:ascii="Arial" w:eastAsia="Arial MT" w:hAnsi="Arial" w:cs="Arial"/>
          <w:sz w:val="24"/>
          <w:szCs w:val="24"/>
          <w:lang w:eastAsia="es-ES_tradnl"/>
        </w:rPr>
      </w:pPr>
    </w:p>
    <w:p w14:paraId="30250164" w14:textId="77777777" w:rsidR="009D67E9" w:rsidRPr="00117713" w:rsidRDefault="009D67E9" w:rsidP="009D67E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 xml:space="preserve">Para el desarrollo de las actividades se ha destinado que se debe contar con el personal descrito, el cual realizará las diferentes actividades previamente descritas, al igual que se establecen los insumos y las herramientas que acompañan dicho desarrollo. </w:t>
      </w:r>
    </w:p>
    <w:p w14:paraId="3E81FA5D" w14:textId="207E068F" w:rsidR="00EB5CF9" w:rsidRPr="00117713" w:rsidRDefault="00EB5CF9" w:rsidP="00EB5CF9">
      <w:pPr>
        <w:widowControl w:val="0"/>
        <w:jc w:val="both"/>
        <w:rPr>
          <w:rFonts w:ascii="Arial" w:eastAsia="Arial MT" w:hAnsi="Arial" w:cs="Arial"/>
          <w:sz w:val="24"/>
          <w:szCs w:val="24"/>
          <w:lang w:eastAsia="es-ES_tradnl"/>
        </w:rPr>
      </w:pPr>
    </w:p>
    <w:p w14:paraId="1B6E9DCD" w14:textId="77777777" w:rsidR="00EB5CF9" w:rsidRPr="00117713" w:rsidRDefault="00EB5CF9" w:rsidP="00EB5CF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ACTIVIDADES POR EJECUTAR Y ALCANCE</w:t>
      </w:r>
    </w:p>
    <w:p w14:paraId="7DA8770B" w14:textId="77777777" w:rsidR="00EB5CF9" w:rsidRPr="00117713" w:rsidRDefault="00EB5CF9" w:rsidP="00EB5CF9">
      <w:pPr>
        <w:widowControl w:val="0"/>
        <w:jc w:val="both"/>
        <w:rPr>
          <w:rFonts w:ascii="Arial" w:eastAsia="Arial MT" w:hAnsi="Arial" w:cs="Arial"/>
          <w:sz w:val="24"/>
          <w:szCs w:val="24"/>
          <w:lang w:eastAsia="es-ES_tradnl"/>
        </w:rPr>
      </w:pPr>
    </w:p>
    <w:p w14:paraId="42EBDC54" w14:textId="77777777" w:rsidR="00EB5CF9" w:rsidRPr="00117713" w:rsidRDefault="00EB5CF9" w:rsidP="00EB5CF9">
      <w:pPr>
        <w:widowControl w:val="0"/>
        <w:jc w:val="both"/>
        <w:rPr>
          <w:rFonts w:ascii="Arial" w:eastAsia="Arial MT" w:hAnsi="Arial" w:cs="Arial"/>
          <w:sz w:val="24"/>
          <w:szCs w:val="24"/>
          <w:lang w:eastAsia="es-ES_tradnl"/>
        </w:rPr>
      </w:pPr>
      <w:r w:rsidRPr="00117713">
        <w:rPr>
          <w:rFonts w:ascii="Arial" w:eastAsia="Arial MT" w:hAnsi="Arial" w:cs="Arial"/>
          <w:sz w:val="24"/>
          <w:szCs w:val="24"/>
          <w:lang w:eastAsia="es-ES_tradnl"/>
        </w:rPr>
        <w:t>El proyecto deberá ejecutarse bajo el cumplimiento de los siguientes frentes de trabajo los cuales el contratista deberá desarrollar en conjunto con el cronograma de obra establecido:</w:t>
      </w:r>
    </w:p>
    <w:p w14:paraId="6D705BC1" w14:textId="77777777" w:rsidR="00EB5CF9" w:rsidRPr="00117713" w:rsidRDefault="00EB5CF9" w:rsidP="00EB5CF9">
      <w:pPr>
        <w:widowControl w:val="0"/>
        <w:jc w:val="both"/>
        <w:rPr>
          <w:rFonts w:ascii="Arial" w:eastAsia="Arial MT" w:hAnsi="Arial" w:cs="Arial"/>
          <w:sz w:val="24"/>
          <w:szCs w:val="24"/>
          <w:lang w:eastAsia="es-ES_tradnl"/>
        </w:rPr>
      </w:pPr>
    </w:p>
    <w:p w14:paraId="0A7CE1C5" w14:textId="1BE49688" w:rsidR="00EB5CF9" w:rsidRPr="00117713" w:rsidRDefault="00EB5CF9" w:rsidP="00EB5CF9">
      <w:pPr>
        <w:widowControl w:val="0"/>
        <w:jc w:val="both"/>
        <w:rPr>
          <w:rFonts w:ascii="Arial" w:eastAsia="Arial MT" w:hAnsi="Arial" w:cs="Arial"/>
          <w:sz w:val="24"/>
          <w:szCs w:val="24"/>
          <w:lang w:eastAsia="es-ES_tradnl"/>
        </w:rPr>
      </w:pPr>
    </w:p>
    <w:p w14:paraId="73EDF058" w14:textId="2B47D204" w:rsidR="00EB5CF9" w:rsidRPr="00117713" w:rsidRDefault="00EB5CF9" w:rsidP="00EB5CF9">
      <w:pPr>
        <w:widowControl w:val="0"/>
        <w:jc w:val="both"/>
        <w:rPr>
          <w:rFonts w:ascii="Arial" w:eastAsia="Arial MT" w:hAnsi="Arial" w:cs="Arial"/>
          <w:sz w:val="24"/>
          <w:szCs w:val="24"/>
          <w:lang w:eastAsia="es-ES_tradnl"/>
        </w:rPr>
      </w:pPr>
    </w:p>
    <w:p w14:paraId="0A2A5F80" w14:textId="76A610D3" w:rsidR="00EB5CF9" w:rsidRPr="00117713" w:rsidRDefault="00EB5CF9" w:rsidP="00EB5CF9">
      <w:pPr>
        <w:widowControl w:val="0"/>
        <w:jc w:val="both"/>
        <w:rPr>
          <w:rFonts w:ascii="Arial" w:eastAsia="Arial MT" w:hAnsi="Arial" w:cs="Arial"/>
          <w:sz w:val="24"/>
          <w:szCs w:val="24"/>
          <w:lang w:eastAsia="es-ES_tradnl"/>
        </w:rPr>
      </w:pPr>
    </w:p>
    <w:p w14:paraId="37457E6B" w14:textId="77777777" w:rsidR="00EB5CF9" w:rsidRPr="00117713" w:rsidRDefault="00EB5CF9" w:rsidP="00EB5CF9">
      <w:pPr>
        <w:widowControl w:val="0"/>
        <w:jc w:val="center"/>
        <w:rPr>
          <w:rFonts w:ascii="Arial" w:eastAsia="Arial MT" w:hAnsi="Arial" w:cs="Arial"/>
          <w:sz w:val="24"/>
          <w:szCs w:val="24"/>
          <w:lang w:eastAsia="es-ES_tradnl"/>
        </w:rPr>
      </w:pPr>
      <w:r w:rsidRPr="00117713">
        <w:rPr>
          <w:rFonts w:ascii="Arial" w:eastAsia="Arial" w:hAnsi="Arial" w:cs="Arial"/>
          <w:sz w:val="22"/>
          <w:szCs w:val="22"/>
          <w:lang w:eastAsia="es-ES_tradnl"/>
        </w:rPr>
        <w:lastRenderedPageBreak/>
        <w:t>ACTIVIDADES DE ESPACIO PÚBLICO Y MANTENIMIENTO</w:t>
      </w:r>
    </w:p>
    <w:p w14:paraId="053B8A6F" w14:textId="77777777" w:rsidR="00EB5CF9" w:rsidRPr="00117713" w:rsidRDefault="00EB5CF9" w:rsidP="00EB5CF9">
      <w:pPr>
        <w:widowControl w:val="0"/>
        <w:pBdr>
          <w:top w:val="nil"/>
          <w:left w:val="nil"/>
          <w:bottom w:val="nil"/>
          <w:right w:val="nil"/>
          <w:between w:val="nil"/>
        </w:pBdr>
        <w:spacing w:line="276" w:lineRule="auto"/>
        <w:rPr>
          <w:rFonts w:ascii="Arial" w:eastAsia="Arial" w:hAnsi="Arial" w:cs="Arial"/>
          <w:lang w:eastAsia="es-ES_tradnl"/>
        </w:rPr>
      </w:pPr>
    </w:p>
    <w:tbl>
      <w:tblPr>
        <w:tblW w:w="9404" w:type="dxa"/>
        <w:tblLayout w:type="fixed"/>
        <w:tblLook w:val="0400" w:firstRow="0" w:lastRow="0" w:firstColumn="0" w:lastColumn="0" w:noHBand="0" w:noVBand="1"/>
      </w:tblPr>
      <w:tblGrid>
        <w:gridCol w:w="687"/>
        <w:gridCol w:w="5166"/>
        <w:gridCol w:w="1827"/>
        <w:gridCol w:w="813"/>
        <w:gridCol w:w="911"/>
      </w:tblGrid>
      <w:tr w:rsidR="00EB5CF9" w:rsidRPr="00117713" w14:paraId="524B589A" w14:textId="77777777" w:rsidTr="001D6A35">
        <w:trPr>
          <w:trHeight w:val="696"/>
        </w:trPr>
        <w:tc>
          <w:tcPr>
            <w:tcW w:w="687" w:type="dxa"/>
            <w:tcBorders>
              <w:top w:val="nil"/>
              <w:left w:val="nil"/>
              <w:bottom w:val="nil"/>
              <w:right w:val="nil"/>
            </w:tcBorders>
            <w:shd w:val="clear" w:color="auto" w:fill="auto"/>
            <w:vAlign w:val="center"/>
          </w:tcPr>
          <w:p w14:paraId="583A6CA2" w14:textId="436034CB" w:rsidR="00EB5CF9" w:rsidRPr="00117713" w:rsidRDefault="00EB5CF9" w:rsidP="00EB5CF9">
            <w:pPr>
              <w:rPr>
                <w:rFonts w:ascii="Arial" w:hAnsi="Arial" w:cs="Arial"/>
                <w:sz w:val="24"/>
                <w:szCs w:val="24"/>
                <w:lang w:eastAsia="es-ES_tradnl"/>
              </w:rPr>
            </w:pPr>
          </w:p>
        </w:tc>
        <w:tc>
          <w:tcPr>
            <w:tcW w:w="5166" w:type="dxa"/>
            <w:tcBorders>
              <w:top w:val="nil"/>
              <w:left w:val="nil"/>
              <w:bottom w:val="nil"/>
              <w:right w:val="nil"/>
            </w:tcBorders>
            <w:shd w:val="clear" w:color="auto" w:fill="auto"/>
            <w:vAlign w:val="bottom"/>
          </w:tcPr>
          <w:p w14:paraId="5466786A" w14:textId="262DEB23" w:rsidR="00EB5CF9" w:rsidRPr="00117713" w:rsidRDefault="00EB5CF9" w:rsidP="00EB5CF9">
            <w:pPr>
              <w:rPr>
                <w:rFonts w:ascii="Arial" w:eastAsia="Arial" w:hAnsi="Arial" w:cs="Arial"/>
                <w:b/>
                <w:color w:val="000000"/>
                <w:sz w:val="28"/>
                <w:szCs w:val="28"/>
                <w:lang w:eastAsia="es-ES_tradnl"/>
              </w:rPr>
            </w:pPr>
            <w:r w:rsidRPr="00117713">
              <w:rPr>
                <w:rFonts w:ascii="Arial" w:eastAsia="Arial" w:hAnsi="Arial" w:cs="Arial"/>
                <w:b/>
                <w:color w:val="000000"/>
                <w:sz w:val="28"/>
                <w:szCs w:val="28"/>
                <w:lang w:eastAsia="es-ES_tradnl"/>
              </w:rPr>
              <w:t>Componente I. Cuidado de Espacio Público (Aseo, limpieza, jardinería, mantenimiento y erradicación de árboles).</w:t>
            </w:r>
          </w:p>
        </w:tc>
        <w:tc>
          <w:tcPr>
            <w:tcW w:w="1827" w:type="dxa"/>
            <w:tcBorders>
              <w:top w:val="nil"/>
              <w:left w:val="nil"/>
              <w:bottom w:val="nil"/>
              <w:right w:val="nil"/>
            </w:tcBorders>
            <w:shd w:val="clear" w:color="auto" w:fill="auto"/>
            <w:vAlign w:val="center"/>
          </w:tcPr>
          <w:p w14:paraId="7A26541E" w14:textId="70C24470" w:rsidR="00EB5CF9" w:rsidRPr="00117713" w:rsidRDefault="00EB5CF9" w:rsidP="00EB5CF9">
            <w:pPr>
              <w:rPr>
                <w:rFonts w:ascii="Arial" w:eastAsia="Arial" w:hAnsi="Arial" w:cs="Arial"/>
                <w:b/>
                <w:color w:val="000000"/>
                <w:sz w:val="28"/>
                <w:szCs w:val="28"/>
                <w:lang w:eastAsia="es-ES_tradnl"/>
              </w:rPr>
            </w:pPr>
          </w:p>
        </w:tc>
        <w:tc>
          <w:tcPr>
            <w:tcW w:w="813" w:type="dxa"/>
            <w:tcBorders>
              <w:top w:val="nil"/>
              <w:left w:val="nil"/>
              <w:bottom w:val="nil"/>
              <w:right w:val="nil"/>
            </w:tcBorders>
            <w:shd w:val="clear" w:color="auto" w:fill="auto"/>
            <w:vAlign w:val="center"/>
          </w:tcPr>
          <w:p w14:paraId="2B760C65" w14:textId="052CEC3C" w:rsidR="00EB5CF9" w:rsidRPr="00117713" w:rsidRDefault="00EB5CF9" w:rsidP="00EB5CF9">
            <w:pPr>
              <w:rPr>
                <w:rFonts w:ascii="Arial" w:hAnsi="Arial" w:cs="Arial"/>
                <w:lang w:eastAsia="es-ES_tradnl"/>
              </w:rPr>
            </w:pPr>
          </w:p>
        </w:tc>
        <w:tc>
          <w:tcPr>
            <w:tcW w:w="911" w:type="dxa"/>
            <w:tcBorders>
              <w:top w:val="nil"/>
              <w:left w:val="nil"/>
              <w:bottom w:val="nil"/>
              <w:right w:val="nil"/>
            </w:tcBorders>
            <w:shd w:val="clear" w:color="auto" w:fill="auto"/>
            <w:vAlign w:val="center"/>
          </w:tcPr>
          <w:p w14:paraId="6AC63E27" w14:textId="319BDC53" w:rsidR="00EB5CF9" w:rsidRPr="00117713" w:rsidRDefault="00EB5CF9" w:rsidP="00EB5CF9">
            <w:pPr>
              <w:rPr>
                <w:rFonts w:ascii="Arial" w:hAnsi="Arial" w:cs="Arial"/>
                <w:lang w:eastAsia="es-ES_tradnl"/>
              </w:rPr>
            </w:pPr>
          </w:p>
        </w:tc>
      </w:tr>
      <w:tr w:rsidR="00EB5CF9" w:rsidRPr="00117713" w14:paraId="38C62972" w14:textId="77777777" w:rsidTr="001D6A35">
        <w:trPr>
          <w:trHeight w:val="300"/>
        </w:trPr>
        <w:tc>
          <w:tcPr>
            <w:tcW w:w="687" w:type="dxa"/>
            <w:tcBorders>
              <w:top w:val="nil"/>
              <w:left w:val="nil"/>
              <w:bottom w:val="nil"/>
              <w:right w:val="nil"/>
            </w:tcBorders>
            <w:shd w:val="clear" w:color="auto" w:fill="auto"/>
            <w:vAlign w:val="center"/>
          </w:tcPr>
          <w:p w14:paraId="2F92DE4B" w14:textId="36522944" w:rsidR="00EB5CF9" w:rsidRPr="00117713" w:rsidRDefault="00EB5CF9" w:rsidP="00EB5CF9">
            <w:pPr>
              <w:rPr>
                <w:rFonts w:ascii="Arial" w:hAnsi="Arial" w:cs="Arial"/>
                <w:lang w:eastAsia="es-ES_tradnl"/>
              </w:rPr>
            </w:pPr>
          </w:p>
        </w:tc>
        <w:tc>
          <w:tcPr>
            <w:tcW w:w="5166" w:type="dxa"/>
            <w:tcBorders>
              <w:top w:val="nil"/>
              <w:left w:val="nil"/>
              <w:bottom w:val="nil"/>
              <w:right w:val="nil"/>
            </w:tcBorders>
            <w:shd w:val="clear" w:color="auto" w:fill="auto"/>
            <w:vAlign w:val="center"/>
          </w:tcPr>
          <w:p w14:paraId="3066AEA0" w14:textId="1C815C1F" w:rsidR="00EB5CF9" w:rsidRPr="00117713" w:rsidRDefault="00EB5CF9" w:rsidP="00EB5CF9">
            <w:pPr>
              <w:jc w:val="center"/>
              <w:rPr>
                <w:rFonts w:ascii="Arial" w:hAnsi="Arial" w:cs="Arial"/>
                <w:lang w:eastAsia="es-ES_tradnl"/>
              </w:rPr>
            </w:pPr>
          </w:p>
        </w:tc>
        <w:tc>
          <w:tcPr>
            <w:tcW w:w="1827" w:type="dxa"/>
            <w:tcBorders>
              <w:top w:val="nil"/>
              <w:left w:val="nil"/>
              <w:bottom w:val="nil"/>
              <w:right w:val="nil"/>
            </w:tcBorders>
            <w:shd w:val="clear" w:color="auto" w:fill="auto"/>
            <w:vAlign w:val="center"/>
          </w:tcPr>
          <w:p w14:paraId="6E45FF9F" w14:textId="46626B08" w:rsidR="00EB5CF9" w:rsidRPr="00117713" w:rsidRDefault="00EB5CF9" w:rsidP="00EB5CF9">
            <w:pPr>
              <w:rPr>
                <w:rFonts w:ascii="Arial" w:hAnsi="Arial" w:cs="Arial"/>
                <w:lang w:eastAsia="es-ES_tradnl"/>
              </w:rPr>
            </w:pPr>
          </w:p>
        </w:tc>
        <w:tc>
          <w:tcPr>
            <w:tcW w:w="813" w:type="dxa"/>
            <w:tcBorders>
              <w:top w:val="nil"/>
              <w:left w:val="nil"/>
              <w:bottom w:val="nil"/>
              <w:right w:val="nil"/>
            </w:tcBorders>
            <w:shd w:val="clear" w:color="auto" w:fill="auto"/>
            <w:vAlign w:val="center"/>
          </w:tcPr>
          <w:p w14:paraId="0E6C6C41" w14:textId="24A974E4" w:rsidR="00EB5CF9" w:rsidRPr="00117713" w:rsidRDefault="00EB5CF9" w:rsidP="00EB5CF9">
            <w:pPr>
              <w:rPr>
                <w:rFonts w:ascii="Arial" w:hAnsi="Arial" w:cs="Arial"/>
                <w:lang w:eastAsia="es-ES_tradnl"/>
              </w:rPr>
            </w:pPr>
          </w:p>
        </w:tc>
        <w:tc>
          <w:tcPr>
            <w:tcW w:w="911" w:type="dxa"/>
            <w:tcBorders>
              <w:top w:val="nil"/>
              <w:left w:val="nil"/>
              <w:bottom w:val="nil"/>
              <w:right w:val="nil"/>
            </w:tcBorders>
            <w:shd w:val="clear" w:color="auto" w:fill="auto"/>
            <w:vAlign w:val="center"/>
          </w:tcPr>
          <w:p w14:paraId="7081A5E5" w14:textId="7B4C39CB" w:rsidR="00EB5CF9" w:rsidRPr="00117713" w:rsidRDefault="00EB5CF9" w:rsidP="00EB5CF9">
            <w:pPr>
              <w:rPr>
                <w:rFonts w:ascii="Arial" w:hAnsi="Arial" w:cs="Arial"/>
                <w:lang w:eastAsia="es-ES_tradnl"/>
              </w:rPr>
            </w:pPr>
          </w:p>
        </w:tc>
      </w:tr>
      <w:tr w:rsidR="00EB5CF9" w:rsidRPr="00117713" w14:paraId="3E69267D" w14:textId="77777777" w:rsidTr="001D6A35">
        <w:trPr>
          <w:trHeight w:val="696"/>
        </w:trPr>
        <w:tc>
          <w:tcPr>
            <w:tcW w:w="687"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530B995" w14:textId="65BE12C0" w:rsidR="00EB5CF9" w:rsidRPr="00117713" w:rsidRDefault="00EB5CF9" w:rsidP="00EB5CF9">
            <w:pPr>
              <w:jc w:val="center"/>
              <w:rPr>
                <w:rFonts w:ascii="Arial" w:eastAsia="Calibri" w:hAnsi="Arial" w:cs="Arial"/>
                <w:b/>
                <w:color w:val="000000"/>
                <w:sz w:val="28"/>
                <w:szCs w:val="28"/>
                <w:lang w:eastAsia="es-ES_tradnl"/>
              </w:rPr>
            </w:pPr>
            <w:proofErr w:type="spellStart"/>
            <w:r w:rsidRPr="00117713">
              <w:rPr>
                <w:rFonts w:ascii="Arial" w:eastAsia="Calibri" w:hAnsi="Arial" w:cs="Arial"/>
                <w:b/>
                <w:color w:val="000000"/>
                <w:sz w:val="28"/>
                <w:szCs w:val="28"/>
                <w:lang w:eastAsia="es-ES_tradnl"/>
              </w:rPr>
              <w:t>Item</w:t>
            </w:r>
            <w:proofErr w:type="spellEnd"/>
          </w:p>
        </w:tc>
        <w:tc>
          <w:tcPr>
            <w:tcW w:w="5166" w:type="dxa"/>
            <w:tcBorders>
              <w:top w:val="single" w:sz="8" w:space="0" w:color="000000"/>
              <w:left w:val="nil"/>
              <w:bottom w:val="single" w:sz="4" w:space="0" w:color="000000"/>
              <w:right w:val="single" w:sz="4" w:space="0" w:color="000000"/>
            </w:tcBorders>
            <w:shd w:val="clear" w:color="auto" w:fill="auto"/>
            <w:vAlign w:val="center"/>
          </w:tcPr>
          <w:p w14:paraId="594C4153" w14:textId="09D00C7F" w:rsidR="00EB5CF9" w:rsidRPr="00117713" w:rsidRDefault="00EB5CF9" w:rsidP="00EB5CF9">
            <w:pPr>
              <w:rPr>
                <w:rFonts w:ascii="Arial" w:eastAsia="Arial" w:hAnsi="Arial" w:cs="Arial"/>
                <w:b/>
                <w:color w:val="000000"/>
                <w:sz w:val="28"/>
                <w:szCs w:val="28"/>
                <w:lang w:eastAsia="es-ES_tradnl"/>
              </w:rPr>
            </w:pPr>
            <w:r w:rsidRPr="00117713">
              <w:rPr>
                <w:rFonts w:ascii="Arial" w:eastAsia="Arial" w:hAnsi="Arial" w:cs="Arial"/>
                <w:b/>
                <w:color w:val="000000"/>
                <w:sz w:val="28"/>
                <w:szCs w:val="28"/>
                <w:lang w:eastAsia="es-ES_tradnl"/>
              </w:rPr>
              <w:t>Actividad</w:t>
            </w:r>
          </w:p>
        </w:tc>
        <w:tc>
          <w:tcPr>
            <w:tcW w:w="1827" w:type="dxa"/>
            <w:tcBorders>
              <w:top w:val="single" w:sz="8" w:space="0" w:color="000000"/>
              <w:left w:val="nil"/>
              <w:bottom w:val="single" w:sz="4" w:space="0" w:color="000000"/>
              <w:right w:val="single" w:sz="4" w:space="0" w:color="000000"/>
            </w:tcBorders>
            <w:shd w:val="clear" w:color="auto" w:fill="FFFFFF"/>
            <w:vAlign w:val="center"/>
          </w:tcPr>
          <w:p w14:paraId="5D72EFD5" w14:textId="44128DFC" w:rsidR="00EB5CF9" w:rsidRPr="00117713" w:rsidRDefault="00EB5CF9" w:rsidP="00EB5CF9">
            <w:pPr>
              <w:jc w:val="center"/>
              <w:rPr>
                <w:rFonts w:ascii="Arial" w:eastAsia="Arial" w:hAnsi="Arial" w:cs="Arial"/>
                <w:b/>
                <w:color w:val="000000"/>
                <w:sz w:val="28"/>
                <w:szCs w:val="28"/>
                <w:lang w:eastAsia="es-ES_tradnl"/>
              </w:rPr>
            </w:pPr>
            <w:r w:rsidRPr="00117713">
              <w:rPr>
                <w:rFonts w:ascii="Arial" w:eastAsia="Arial" w:hAnsi="Arial" w:cs="Arial"/>
                <w:b/>
                <w:color w:val="000000"/>
                <w:sz w:val="28"/>
                <w:szCs w:val="28"/>
                <w:lang w:eastAsia="es-ES_tradnl"/>
              </w:rPr>
              <w:t>unidad por mes</w:t>
            </w:r>
          </w:p>
        </w:tc>
        <w:tc>
          <w:tcPr>
            <w:tcW w:w="813" w:type="dxa"/>
            <w:tcBorders>
              <w:top w:val="single" w:sz="8" w:space="0" w:color="000000"/>
              <w:left w:val="nil"/>
              <w:bottom w:val="single" w:sz="4" w:space="0" w:color="000000"/>
              <w:right w:val="single" w:sz="4" w:space="0" w:color="000000"/>
            </w:tcBorders>
            <w:shd w:val="clear" w:color="auto" w:fill="FFFFFF"/>
            <w:vAlign w:val="center"/>
          </w:tcPr>
          <w:p w14:paraId="1D67A0B0" w14:textId="168F37D8" w:rsidR="00EB5CF9" w:rsidRPr="00117713" w:rsidRDefault="00EB5CF9" w:rsidP="00EB5CF9">
            <w:pPr>
              <w:jc w:val="center"/>
              <w:rPr>
                <w:rFonts w:ascii="Arial" w:eastAsia="Arial" w:hAnsi="Arial" w:cs="Arial"/>
                <w:b/>
                <w:color w:val="000000"/>
                <w:sz w:val="28"/>
                <w:szCs w:val="28"/>
                <w:lang w:eastAsia="es-ES_tradnl"/>
              </w:rPr>
            </w:pPr>
            <w:proofErr w:type="spellStart"/>
            <w:r w:rsidRPr="00117713">
              <w:rPr>
                <w:rFonts w:ascii="Arial" w:eastAsia="Arial" w:hAnsi="Arial" w:cs="Arial"/>
                <w:b/>
                <w:color w:val="000000"/>
                <w:sz w:val="22"/>
                <w:szCs w:val="22"/>
                <w:lang w:eastAsia="es-ES_tradnl"/>
              </w:rPr>
              <w:t>C</w:t>
            </w:r>
            <w:r w:rsidRPr="00117713">
              <w:rPr>
                <w:rFonts w:ascii="Arial" w:eastAsia="Arial" w:hAnsi="Arial" w:cs="Arial"/>
                <w:b/>
                <w:color w:val="000000"/>
                <w:sz w:val="28"/>
                <w:szCs w:val="28"/>
                <w:lang w:eastAsia="es-ES_tradnl"/>
              </w:rPr>
              <w:t>an</w:t>
            </w:r>
            <w:r w:rsidRPr="00117713">
              <w:rPr>
                <w:rFonts w:ascii="Arial" w:eastAsia="Arial" w:hAnsi="Arial" w:cs="Arial"/>
                <w:b/>
                <w:color w:val="000000"/>
                <w:sz w:val="22"/>
                <w:szCs w:val="22"/>
                <w:lang w:eastAsia="es-ES_tradnl"/>
              </w:rPr>
              <w:t>t</w:t>
            </w:r>
            <w:proofErr w:type="spellEnd"/>
            <w:r w:rsidRPr="00117713">
              <w:rPr>
                <w:rFonts w:ascii="Arial" w:eastAsia="Arial" w:hAnsi="Arial" w:cs="Arial"/>
                <w:b/>
                <w:color w:val="000000"/>
                <w:sz w:val="22"/>
                <w:szCs w:val="22"/>
                <w:lang w:eastAsia="es-ES_tradnl"/>
              </w:rPr>
              <w:t>.</w:t>
            </w:r>
          </w:p>
        </w:tc>
        <w:tc>
          <w:tcPr>
            <w:tcW w:w="911" w:type="dxa"/>
            <w:tcBorders>
              <w:top w:val="single" w:sz="8" w:space="0" w:color="000000"/>
              <w:left w:val="nil"/>
              <w:bottom w:val="single" w:sz="4" w:space="0" w:color="000000"/>
              <w:right w:val="single" w:sz="8" w:space="0" w:color="000000"/>
            </w:tcBorders>
            <w:shd w:val="clear" w:color="auto" w:fill="FFFFFF"/>
            <w:vAlign w:val="center"/>
          </w:tcPr>
          <w:p w14:paraId="2B8C3F67" w14:textId="486F0275" w:rsidR="00EB5CF9" w:rsidRPr="00117713" w:rsidRDefault="00EB5CF9" w:rsidP="00EB5CF9">
            <w:pPr>
              <w:jc w:val="center"/>
              <w:rPr>
                <w:rFonts w:ascii="Arial" w:eastAsia="Arial" w:hAnsi="Arial" w:cs="Arial"/>
                <w:b/>
                <w:color w:val="000000"/>
                <w:sz w:val="28"/>
                <w:szCs w:val="28"/>
                <w:lang w:eastAsia="es-ES_tradnl"/>
              </w:rPr>
            </w:pPr>
            <w:r w:rsidRPr="00117713">
              <w:rPr>
                <w:rFonts w:ascii="Arial" w:eastAsia="Arial" w:hAnsi="Arial" w:cs="Arial"/>
                <w:b/>
                <w:color w:val="000000"/>
                <w:sz w:val="28"/>
                <w:szCs w:val="28"/>
                <w:lang w:eastAsia="es-ES_tradnl"/>
              </w:rPr>
              <w:t xml:space="preserve"> MESES</w:t>
            </w:r>
          </w:p>
        </w:tc>
      </w:tr>
      <w:tr w:rsidR="00EB5CF9" w:rsidRPr="00117713" w14:paraId="491A2ECC" w14:textId="77777777" w:rsidTr="001D6A35">
        <w:trPr>
          <w:trHeight w:val="288"/>
        </w:trPr>
        <w:tc>
          <w:tcPr>
            <w:tcW w:w="687" w:type="dxa"/>
            <w:tcBorders>
              <w:top w:val="nil"/>
              <w:left w:val="nil"/>
              <w:bottom w:val="nil"/>
              <w:right w:val="nil"/>
            </w:tcBorders>
            <w:shd w:val="clear" w:color="auto" w:fill="auto"/>
            <w:vAlign w:val="center"/>
          </w:tcPr>
          <w:p w14:paraId="62F65B9B" w14:textId="19E0B568" w:rsidR="00EB5CF9" w:rsidRPr="00117713" w:rsidRDefault="00EB5CF9" w:rsidP="00EB5CF9">
            <w:pPr>
              <w:jc w:val="center"/>
              <w:rPr>
                <w:rFonts w:ascii="Arial" w:eastAsia="Arial" w:hAnsi="Arial" w:cs="Arial"/>
                <w:b/>
                <w:color w:val="000000"/>
                <w:sz w:val="28"/>
                <w:szCs w:val="28"/>
                <w:lang w:eastAsia="es-ES_tradnl"/>
              </w:rPr>
            </w:pPr>
          </w:p>
        </w:tc>
        <w:tc>
          <w:tcPr>
            <w:tcW w:w="5166" w:type="dxa"/>
            <w:tcBorders>
              <w:top w:val="nil"/>
              <w:left w:val="nil"/>
              <w:bottom w:val="nil"/>
              <w:right w:val="nil"/>
            </w:tcBorders>
            <w:shd w:val="clear" w:color="auto" w:fill="auto"/>
            <w:vAlign w:val="center"/>
          </w:tcPr>
          <w:p w14:paraId="20252D1E" w14:textId="1B07998B" w:rsidR="00EB5CF9" w:rsidRPr="00117713" w:rsidRDefault="00EB5CF9" w:rsidP="00EB5CF9">
            <w:pPr>
              <w:jc w:val="center"/>
              <w:rPr>
                <w:rFonts w:ascii="Arial" w:hAnsi="Arial" w:cs="Arial"/>
                <w:lang w:eastAsia="es-ES_tradnl"/>
              </w:rPr>
            </w:pPr>
          </w:p>
        </w:tc>
        <w:tc>
          <w:tcPr>
            <w:tcW w:w="1827" w:type="dxa"/>
            <w:tcBorders>
              <w:top w:val="nil"/>
              <w:left w:val="nil"/>
              <w:bottom w:val="nil"/>
              <w:right w:val="nil"/>
            </w:tcBorders>
            <w:shd w:val="clear" w:color="auto" w:fill="auto"/>
            <w:vAlign w:val="center"/>
          </w:tcPr>
          <w:p w14:paraId="4D408947" w14:textId="3E6E586A" w:rsidR="00EB5CF9" w:rsidRPr="00117713" w:rsidRDefault="00EB5CF9" w:rsidP="00EB5CF9">
            <w:pPr>
              <w:rPr>
                <w:rFonts w:ascii="Arial" w:hAnsi="Arial" w:cs="Arial"/>
                <w:lang w:eastAsia="es-ES_tradnl"/>
              </w:rPr>
            </w:pPr>
          </w:p>
        </w:tc>
        <w:tc>
          <w:tcPr>
            <w:tcW w:w="813" w:type="dxa"/>
            <w:tcBorders>
              <w:top w:val="nil"/>
              <w:left w:val="nil"/>
              <w:bottom w:val="nil"/>
              <w:right w:val="nil"/>
            </w:tcBorders>
            <w:shd w:val="clear" w:color="auto" w:fill="auto"/>
            <w:vAlign w:val="center"/>
          </w:tcPr>
          <w:p w14:paraId="3FDF372B" w14:textId="2991F786" w:rsidR="00EB5CF9" w:rsidRPr="00117713" w:rsidRDefault="00EB5CF9" w:rsidP="00EB5CF9">
            <w:pPr>
              <w:rPr>
                <w:rFonts w:ascii="Arial" w:hAnsi="Arial" w:cs="Arial"/>
                <w:lang w:eastAsia="es-ES_tradnl"/>
              </w:rPr>
            </w:pPr>
          </w:p>
        </w:tc>
        <w:tc>
          <w:tcPr>
            <w:tcW w:w="911" w:type="dxa"/>
            <w:tcBorders>
              <w:top w:val="nil"/>
              <w:left w:val="nil"/>
              <w:bottom w:val="nil"/>
              <w:right w:val="nil"/>
            </w:tcBorders>
            <w:shd w:val="clear" w:color="auto" w:fill="auto"/>
            <w:vAlign w:val="center"/>
          </w:tcPr>
          <w:p w14:paraId="7154464F" w14:textId="631AE56F" w:rsidR="00EB5CF9" w:rsidRPr="00117713" w:rsidRDefault="00EB5CF9" w:rsidP="00EB5CF9">
            <w:pPr>
              <w:rPr>
                <w:rFonts w:ascii="Arial" w:hAnsi="Arial" w:cs="Arial"/>
                <w:lang w:eastAsia="es-ES_tradnl"/>
              </w:rPr>
            </w:pPr>
          </w:p>
        </w:tc>
      </w:tr>
      <w:tr w:rsidR="00EB5CF9" w:rsidRPr="00117713" w14:paraId="20BF6F22" w14:textId="77777777" w:rsidTr="001D6A35">
        <w:trPr>
          <w:trHeight w:val="828"/>
        </w:trPr>
        <w:tc>
          <w:tcPr>
            <w:tcW w:w="68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C8229BF" w14:textId="604F11A8"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w:t>
            </w:r>
          </w:p>
        </w:tc>
        <w:tc>
          <w:tcPr>
            <w:tcW w:w="5166" w:type="dxa"/>
            <w:tcBorders>
              <w:top w:val="single" w:sz="4" w:space="0" w:color="000000"/>
              <w:left w:val="nil"/>
              <w:bottom w:val="single" w:sz="4" w:space="0" w:color="000000"/>
              <w:right w:val="single" w:sz="4" w:space="0" w:color="000000"/>
            </w:tcBorders>
            <w:shd w:val="clear" w:color="auto" w:fill="auto"/>
            <w:vAlign w:val="center"/>
          </w:tcPr>
          <w:p w14:paraId="78882B7F" w14:textId="15F14839" w:rsidR="00EB5CF9" w:rsidRPr="00117713" w:rsidRDefault="00EB5CF9" w:rsidP="00973D53">
            <w:pPr>
              <w:jc w:val="both"/>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COORDINACIÓN DE CAMPO. (Programación y supervisión de actividades de </w:t>
            </w:r>
            <w:proofErr w:type="gramStart"/>
            <w:r w:rsidRPr="00117713">
              <w:rPr>
                <w:rFonts w:ascii="Arial" w:eastAsia="Arial" w:hAnsi="Arial" w:cs="Arial"/>
                <w:color w:val="000000"/>
                <w:sz w:val="22"/>
                <w:szCs w:val="22"/>
                <w:lang w:eastAsia="es-ES_tradnl"/>
              </w:rPr>
              <w:t xml:space="preserve">campo)   </w:t>
            </w:r>
            <w:proofErr w:type="gramEnd"/>
            <w:r w:rsidRPr="00117713">
              <w:rPr>
                <w:rFonts w:ascii="Arial" w:eastAsia="Arial" w:hAnsi="Arial" w:cs="Arial"/>
                <w:color w:val="000000"/>
                <w:sz w:val="22"/>
                <w:szCs w:val="22"/>
                <w:lang w:eastAsia="es-ES_tradnl"/>
              </w:rPr>
              <w:t xml:space="preserve">                                                                                                                                                                                                                                                                                                                        (Ingeniero Agrónomo, forestal, ambiental o afín) </w:t>
            </w:r>
          </w:p>
        </w:tc>
        <w:tc>
          <w:tcPr>
            <w:tcW w:w="1827" w:type="dxa"/>
            <w:tcBorders>
              <w:top w:val="single" w:sz="4" w:space="0" w:color="000000"/>
              <w:left w:val="nil"/>
              <w:bottom w:val="single" w:sz="4" w:space="0" w:color="000000"/>
              <w:right w:val="single" w:sz="4" w:space="0" w:color="000000"/>
            </w:tcBorders>
            <w:shd w:val="clear" w:color="auto" w:fill="FFFFFF"/>
            <w:vAlign w:val="center"/>
          </w:tcPr>
          <w:p w14:paraId="1AF9A04C" w14:textId="391DD21D"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Supervisión Administrativa x contrato</w:t>
            </w:r>
          </w:p>
        </w:tc>
        <w:tc>
          <w:tcPr>
            <w:tcW w:w="813" w:type="dxa"/>
            <w:tcBorders>
              <w:top w:val="single" w:sz="4" w:space="0" w:color="000000"/>
              <w:left w:val="nil"/>
              <w:bottom w:val="single" w:sz="4" w:space="0" w:color="000000"/>
              <w:right w:val="single" w:sz="4" w:space="0" w:color="000000"/>
            </w:tcBorders>
            <w:shd w:val="clear" w:color="auto" w:fill="auto"/>
            <w:vAlign w:val="center"/>
          </w:tcPr>
          <w:p w14:paraId="75875282" w14:textId="5BEF541E"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w:t>
            </w:r>
          </w:p>
        </w:tc>
        <w:tc>
          <w:tcPr>
            <w:tcW w:w="911" w:type="dxa"/>
            <w:tcBorders>
              <w:top w:val="single" w:sz="4" w:space="0" w:color="000000"/>
              <w:left w:val="nil"/>
              <w:bottom w:val="single" w:sz="4" w:space="0" w:color="000000"/>
              <w:right w:val="single" w:sz="8" w:space="0" w:color="000000"/>
            </w:tcBorders>
            <w:shd w:val="clear" w:color="auto" w:fill="FFFFFF"/>
            <w:vAlign w:val="center"/>
          </w:tcPr>
          <w:p w14:paraId="63752954" w14:textId="1C78C5F5"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059848DD" w14:textId="77777777" w:rsidTr="001D6A35">
        <w:trPr>
          <w:trHeight w:val="828"/>
        </w:trPr>
        <w:tc>
          <w:tcPr>
            <w:tcW w:w="687" w:type="dxa"/>
            <w:tcBorders>
              <w:top w:val="nil"/>
              <w:left w:val="single" w:sz="8" w:space="0" w:color="000000"/>
              <w:bottom w:val="single" w:sz="4" w:space="0" w:color="000000"/>
              <w:right w:val="single" w:sz="4" w:space="0" w:color="000000"/>
            </w:tcBorders>
            <w:shd w:val="clear" w:color="auto" w:fill="auto"/>
            <w:vAlign w:val="center"/>
          </w:tcPr>
          <w:p w14:paraId="6B17293D" w14:textId="64998F22"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2</w:t>
            </w:r>
          </w:p>
        </w:tc>
        <w:tc>
          <w:tcPr>
            <w:tcW w:w="5166" w:type="dxa"/>
            <w:tcBorders>
              <w:top w:val="nil"/>
              <w:left w:val="nil"/>
              <w:bottom w:val="single" w:sz="4" w:space="0" w:color="000000"/>
              <w:right w:val="single" w:sz="4" w:space="0" w:color="000000"/>
            </w:tcBorders>
            <w:shd w:val="clear" w:color="auto" w:fill="auto"/>
            <w:vAlign w:val="center"/>
          </w:tcPr>
          <w:p w14:paraId="72960AB5" w14:textId="3E4A29F2" w:rsidR="00EB5CF9" w:rsidRPr="00117713" w:rsidRDefault="00EB5CF9" w:rsidP="00973D53">
            <w:pPr>
              <w:jc w:val="both"/>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ASEO COMPLETO (incluye limpieza espacio </w:t>
            </w:r>
            <w:proofErr w:type="spellStart"/>
            <w:r w:rsidRPr="00117713">
              <w:rPr>
                <w:rFonts w:ascii="Arial" w:eastAsia="Arial" w:hAnsi="Arial" w:cs="Arial"/>
                <w:color w:val="000000"/>
                <w:sz w:val="22"/>
                <w:szCs w:val="22"/>
                <w:lang w:eastAsia="es-ES_tradnl"/>
              </w:rPr>
              <w:t>publico</w:t>
            </w:r>
            <w:proofErr w:type="spellEnd"/>
            <w:r w:rsidRPr="00117713">
              <w:rPr>
                <w:rFonts w:ascii="Arial" w:eastAsia="Arial" w:hAnsi="Arial" w:cs="Arial"/>
                <w:color w:val="000000"/>
                <w:sz w:val="22"/>
                <w:szCs w:val="22"/>
                <w:lang w:eastAsia="es-ES_tradnl"/>
              </w:rPr>
              <w:t xml:space="preserve">, áreas de uso común, rivera del rio, actividades de retiro y acarreo a zona de </w:t>
            </w:r>
            <w:proofErr w:type="gramStart"/>
            <w:r w:rsidRPr="00117713">
              <w:rPr>
                <w:rFonts w:ascii="Arial" w:eastAsia="Arial" w:hAnsi="Arial" w:cs="Arial"/>
                <w:color w:val="000000"/>
                <w:sz w:val="22"/>
                <w:szCs w:val="22"/>
                <w:lang w:eastAsia="es-ES_tradnl"/>
              </w:rPr>
              <w:t xml:space="preserve">recolección)   </w:t>
            </w:r>
            <w:proofErr w:type="gramEnd"/>
            <w:r w:rsidRPr="00117713">
              <w:rPr>
                <w:rFonts w:ascii="Arial" w:eastAsia="Arial" w:hAnsi="Arial" w:cs="Arial"/>
                <w:color w:val="000000"/>
                <w:sz w:val="22"/>
                <w:szCs w:val="22"/>
                <w:lang w:eastAsia="es-ES_tradnl"/>
              </w:rPr>
              <w:t xml:space="preserve">                                                                                                                                           </w:t>
            </w:r>
          </w:p>
        </w:tc>
        <w:tc>
          <w:tcPr>
            <w:tcW w:w="1827" w:type="dxa"/>
            <w:tcBorders>
              <w:top w:val="nil"/>
              <w:left w:val="nil"/>
              <w:bottom w:val="single" w:sz="4" w:space="0" w:color="000000"/>
              <w:right w:val="single" w:sz="4" w:space="0" w:color="000000"/>
            </w:tcBorders>
            <w:shd w:val="clear" w:color="auto" w:fill="FFFFFF"/>
            <w:vAlign w:val="center"/>
          </w:tcPr>
          <w:p w14:paraId="0125C435" w14:textId="58C8C7EA"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Aseo x unidad de espacio publico</w:t>
            </w:r>
          </w:p>
        </w:tc>
        <w:tc>
          <w:tcPr>
            <w:tcW w:w="813" w:type="dxa"/>
            <w:tcBorders>
              <w:top w:val="nil"/>
              <w:left w:val="nil"/>
              <w:bottom w:val="single" w:sz="4" w:space="0" w:color="000000"/>
              <w:right w:val="single" w:sz="4" w:space="0" w:color="000000"/>
            </w:tcBorders>
            <w:shd w:val="clear" w:color="auto" w:fill="FFFFFF"/>
            <w:vAlign w:val="center"/>
          </w:tcPr>
          <w:p w14:paraId="20E4E1E0" w14:textId="4B1714F9"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3</w:t>
            </w:r>
          </w:p>
        </w:tc>
        <w:tc>
          <w:tcPr>
            <w:tcW w:w="911" w:type="dxa"/>
            <w:tcBorders>
              <w:top w:val="nil"/>
              <w:left w:val="nil"/>
              <w:bottom w:val="single" w:sz="4" w:space="0" w:color="000000"/>
              <w:right w:val="single" w:sz="8" w:space="0" w:color="000000"/>
            </w:tcBorders>
            <w:shd w:val="clear" w:color="auto" w:fill="FFFFFF"/>
            <w:vAlign w:val="center"/>
          </w:tcPr>
          <w:p w14:paraId="07B9FFD5" w14:textId="7F61C398"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5DB4BD2D" w14:textId="77777777" w:rsidTr="001D6A35">
        <w:trPr>
          <w:trHeight w:val="1656"/>
        </w:trPr>
        <w:tc>
          <w:tcPr>
            <w:tcW w:w="687" w:type="dxa"/>
            <w:tcBorders>
              <w:top w:val="nil"/>
              <w:left w:val="single" w:sz="8" w:space="0" w:color="000000"/>
              <w:bottom w:val="single" w:sz="4" w:space="0" w:color="000000"/>
              <w:right w:val="single" w:sz="4" w:space="0" w:color="000000"/>
            </w:tcBorders>
            <w:shd w:val="clear" w:color="auto" w:fill="auto"/>
            <w:vAlign w:val="center"/>
          </w:tcPr>
          <w:p w14:paraId="3E300424" w14:textId="09F2CD74"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3</w:t>
            </w:r>
          </w:p>
        </w:tc>
        <w:tc>
          <w:tcPr>
            <w:tcW w:w="5166" w:type="dxa"/>
            <w:tcBorders>
              <w:top w:val="nil"/>
              <w:left w:val="nil"/>
              <w:bottom w:val="single" w:sz="4" w:space="0" w:color="000000"/>
              <w:right w:val="single" w:sz="4" w:space="0" w:color="000000"/>
            </w:tcBorders>
            <w:shd w:val="clear" w:color="auto" w:fill="auto"/>
            <w:vAlign w:val="center"/>
          </w:tcPr>
          <w:p w14:paraId="531B9D99" w14:textId="68ACF3BF" w:rsidR="00EB5CF9" w:rsidRPr="00117713" w:rsidRDefault="00EB5CF9" w:rsidP="00EB5CF9">
            <w:pPr>
              <w:jc w:val="both"/>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ACTIVIDAD DE CUIDADO DE ESPACIO PUBLICO (DIURNO) (incluye actividades de cuidado y supervisión del comportamiento en las áreas de intervención del contrato).                                                                                 -Sector 1: Comprendido entre el Zoológico de Cali y el puente de Santa Rita</w:t>
            </w:r>
            <w:r w:rsidRPr="00117713">
              <w:rPr>
                <w:rFonts w:ascii="Arial" w:eastAsia="Arial" w:hAnsi="Arial" w:cs="Arial"/>
                <w:color w:val="000000"/>
                <w:sz w:val="22"/>
                <w:szCs w:val="22"/>
                <w:lang w:eastAsia="es-ES_tradnl"/>
              </w:rPr>
              <w:br/>
              <w:t>- Sector 2: Comprendido entre el puente de Santa Rita hasta del peñón.</w:t>
            </w:r>
            <w:r w:rsidRPr="00117713">
              <w:rPr>
                <w:rFonts w:ascii="Arial" w:eastAsia="Arial" w:hAnsi="Arial" w:cs="Arial"/>
                <w:color w:val="000000"/>
                <w:sz w:val="22"/>
                <w:szCs w:val="22"/>
                <w:lang w:eastAsia="es-ES_tradnl"/>
              </w:rPr>
              <w:br/>
              <w:t xml:space="preserve">- Sector 3: Comprendido entre el puente del Peñón hasta el puente de la calle 5ta.  </w:t>
            </w:r>
            <w:r w:rsidRPr="00117713">
              <w:rPr>
                <w:rFonts w:ascii="Arial" w:eastAsia="Arial" w:hAnsi="Arial" w:cs="Arial"/>
                <w:color w:val="000000"/>
                <w:sz w:val="22"/>
                <w:szCs w:val="22"/>
                <w:lang w:eastAsia="es-ES_tradnl"/>
              </w:rPr>
              <w:br/>
            </w:r>
          </w:p>
        </w:tc>
        <w:tc>
          <w:tcPr>
            <w:tcW w:w="1827" w:type="dxa"/>
            <w:tcBorders>
              <w:top w:val="nil"/>
              <w:left w:val="nil"/>
              <w:bottom w:val="single" w:sz="4" w:space="0" w:color="000000"/>
              <w:right w:val="single" w:sz="4" w:space="0" w:color="000000"/>
            </w:tcBorders>
            <w:shd w:val="clear" w:color="auto" w:fill="FFFFFF"/>
            <w:vAlign w:val="center"/>
          </w:tcPr>
          <w:p w14:paraId="6579E7DF" w14:textId="58DB4019"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unidad de espacio publico</w:t>
            </w:r>
          </w:p>
        </w:tc>
        <w:tc>
          <w:tcPr>
            <w:tcW w:w="813" w:type="dxa"/>
            <w:tcBorders>
              <w:top w:val="nil"/>
              <w:left w:val="nil"/>
              <w:bottom w:val="single" w:sz="4" w:space="0" w:color="000000"/>
              <w:right w:val="single" w:sz="4" w:space="0" w:color="000000"/>
            </w:tcBorders>
            <w:shd w:val="clear" w:color="auto" w:fill="auto"/>
            <w:vAlign w:val="center"/>
          </w:tcPr>
          <w:p w14:paraId="10C1486E" w14:textId="543A08DF"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3</w:t>
            </w:r>
          </w:p>
        </w:tc>
        <w:tc>
          <w:tcPr>
            <w:tcW w:w="911" w:type="dxa"/>
            <w:tcBorders>
              <w:top w:val="nil"/>
              <w:left w:val="nil"/>
              <w:bottom w:val="single" w:sz="4" w:space="0" w:color="000000"/>
              <w:right w:val="single" w:sz="8" w:space="0" w:color="000000"/>
            </w:tcBorders>
            <w:shd w:val="clear" w:color="auto" w:fill="FFFFFF"/>
            <w:vAlign w:val="center"/>
          </w:tcPr>
          <w:p w14:paraId="62046572" w14:textId="6BA0914B"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3B068A6B" w14:textId="77777777" w:rsidTr="001D6A35">
        <w:trPr>
          <w:trHeight w:val="2484"/>
        </w:trPr>
        <w:tc>
          <w:tcPr>
            <w:tcW w:w="687" w:type="dxa"/>
            <w:tcBorders>
              <w:top w:val="nil"/>
              <w:left w:val="single" w:sz="8" w:space="0" w:color="000000"/>
              <w:bottom w:val="single" w:sz="4" w:space="0" w:color="000000"/>
              <w:right w:val="single" w:sz="4" w:space="0" w:color="000000"/>
            </w:tcBorders>
            <w:shd w:val="clear" w:color="auto" w:fill="auto"/>
            <w:tcMar>
              <w:left w:w="70" w:type="dxa"/>
              <w:right w:w="70" w:type="dxa"/>
            </w:tcMar>
            <w:vAlign w:val="center"/>
          </w:tcPr>
          <w:p w14:paraId="79CA3D5D" w14:textId="4D9A068A"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4</w:t>
            </w:r>
          </w:p>
        </w:tc>
        <w:tc>
          <w:tcPr>
            <w:tcW w:w="5166" w:type="dxa"/>
            <w:tcBorders>
              <w:top w:val="nil"/>
              <w:left w:val="nil"/>
              <w:bottom w:val="single" w:sz="4" w:space="0" w:color="000000"/>
              <w:right w:val="single" w:sz="4" w:space="0" w:color="000000"/>
            </w:tcBorders>
            <w:shd w:val="clear" w:color="auto" w:fill="auto"/>
            <w:tcMar>
              <w:left w:w="70" w:type="dxa"/>
              <w:right w:w="70" w:type="dxa"/>
            </w:tcMar>
            <w:vAlign w:val="center"/>
          </w:tcPr>
          <w:p w14:paraId="5EA106B4" w14:textId="2775A280"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ACTIVIDADES DE RECUPERACION AGRONOMICA DEL MATERIAL VEGETAL, MANTENIMIENTO DEL PAISAJISMO Y CUIDADO DE LAS ESPECIES ENDEMICAS DEL AREA AFERENTE. (incluye 1) Análisis físico químico de unidades de paisaje </w:t>
            </w:r>
            <w:proofErr w:type="spellStart"/>
            <w:proofErr w:type="gramStart"/>
            <w:r w:rsidRPr="00117713">
              <w:rPr>
                <w:rFonts w:ascii="Arial" w:eastAsia="Arial" w:hAnsi="Arial" w:cs="Arial"/>
                <w:color w:val="000000"/>
                <w:sz w:val="22"/>
                <w:szCs w:val="22"/>
                <w:lang w:eastAsia="es-ES_tradnl"/>
              </w:rPr>
              <w:t>especificas</w:t>
            </w:r>
            <w:proofErr w:type="spellEnd"/>
            <w:r w:rsidRPr="00117713">
              <w:rPr>
                <w:rFonts w:ascii="Arial" w:eastAsia="Arial" w:hAnsi="Arial" w:cs="Arial"/>
                <w:color w:val="000000"/>
                <w:sz w:val="22"/>
                <w:szCs w:val="22"/>
                <w:lang w:eastAsia="es-ES_tradnl"/>
              </w:rPr>
              <w:t xml:space="preserve">  para</w:t>
            </w:r>
            <w:proofErr w:type="gramEnd"/>
            <w:r w:rsidRPr="00117713">
              <w:rPr>
                <w:rFonts w:ascii="Arial" w:eastAsia="Arial" w:hAnsi="Arial" w:cs="Arial"/>
                <w:color w:val="000000"/>
                <w:sz w:val="22"/>
                <w:szCs w:val="22"/>
                <w:lang w:eastAsia="es-ES_tradnl"/>
              </w:rPr>
              <w:t xml:space="preserve"> determinar deficiencias y priorizar planes de fertilización por zona, 2) Formulación de modelo estable funcional para aprovechar  los residuos orgánicos teniendo en cuenta la relación C/N, 3) Manejo integral de </w:t>
            </w:r>
            <w:r w:rsidRPr="00117713">
              <w:rPr>
                <w:rFonts w:ascii="Arial" w:eastAsia="Arial" w:hAnsi="Arial" w:cs="Arial"/>
                <w:color w:val="000000"/>
                <w:sz w:val="22"/>
                <w:szCs w:val="22"/>
                <w:lang w:eastAsia="es-ES_tradnl"/>
              </w:rPr>
              <w:lastRenderedPageBreak/>
              <w:t>residuos orgánicos enfocados en el reciclaje de nutrientes y aplicación en unidades de paisaje existentes.</w:t>
            </w:r>
            <w:r w:rsidRPr="00117713">
              <w:rPr>
                <w:rFonts w:ascii="Arial" w:eastAsia="Arial" w:hAnsi="Arial" w:cs="Arial"/>
                <w:color w:val="000000"/>
                <w:sz w:val="22"/>
                <w:szCs w:val="22"/>
                <w:lang w:eastAsia="es-ES_tradnl"/>
              </w:rPr>
              <w:br/>
              <w:t xml:space="preserve">4) diseño paisajístico necesario para el mantenimiento de la imagen ambiental de la zona. incluye insumos, materiales y </w:t>
            </w:r>
            <w:proofErr w:type="gramStart"/>
            <w:r w:rsidRPr="00117713">
              <w:rPr>
                <w:rFonts w:ascii="Arial" w:eastAsia="Arial" w:hAnsi="Arial" w:cs="Arial"/>
                <w:color w:val="000000"/>
                <w:sz w:val="22"/>
                <w:szCs w:val="22"/>
                <w:lang w:eastAsia="es-ES_tradnl"/>
              </w:rPr>
              <w:t>herramientas )</w:t>
            </w:r>
            <w:proofErr w:type="gramEnd"/>
            <w:r w:rsidRPr="00117713">
              <w:rPr>
                <w:rFonts w:ascii="Arial" w:eastAsia="Arial" w:hAnsi="Arial" w:cs="Arial"/>
                <w:color w:val="000000"/>
                <w:sz w:val="22"/>
                <w:szCs w:val="22"/>
                <w:lang w:eastAsia="es-ES_tradnl"/>
              </w:rPr>
              <w:t xml:space="preserve">.                                                                                                                                                 </w:t>
            </w:r>
          </w:p>
        </w:tc>
        <w:tc>
          <w:tcPr>
            <w:tcW w:w="1827" w:type="dxa"/>
            <w:tcBorders>
              <w:top w:val="nil"/>
              <w:left w:val="nil"/>
              <w:bottom w:val="single" w:sz="4" w:space="0" w:color="000000"/>
              <w:right w:val="single" w:sz="4" w:space="0" w:color="000000"/>
            </w:tcBorders>
            <w:shd w:val="clear" w:color="auto" w:fill="FFFFFF"/>
            <w:tcMar>
              <w:left w:w="70" w:type="dxa"/>
              <w:right w:w="70" w:type="dxa"/>
            </w:tcMar>
            <w:vAlign w:val="center"/>
          </w:tcPr>
          <w:p w14:paraId="628B1336" w14:textId="1D98E358"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lastRenderedPageBreak/>
              <w:t>Mantenimiento x unidad de espacio publico</w:t>
            </w:r>
          </w:p>
        </w:tc>
        <w:tc>
          <w:tcPr>
            <w:tcW w:w="813" w:type="dxa"/>
            <w:tcBorders>
              <w:top w:val="nil"/>
              <w:left w:val="nil"/>
              <w:bottom w:val="single" w:sz="4" w:space="0" w:color="000000"/>
              <w:right w:val="single" w:sz="4" w:space="0" w:color="000000"/>
            </w:tcBorders>
            <w:shd w:val="clear" w:color="auto" w:fill="FFFFFF"/>
            <w:tcMar>
              <w:left w:w="70" w:type="dxa"/>
              <w:right w:w="70" w:type="dxa"/>
            </w:tcMar>
            <w:vAlign w:val="center"/>
          </w:tcPr>
          <w:p w14:paraId="0C6CE712" w14:textId="75EC6412"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3</w:t>
            </w:r>
          </w:p>
        </w:tc>
        <w:tc>
          <w:tcPr>
            <w:tcW w:w="911" w:type="dxa"/>
            <w:tcBorders>
              <w:top w:val="nil"/>
              <w:left w:val="nil"/>
              <w:bottom w:val="single" w:sz="4" w:space="0" w:color="000000"/>
              <w:right w:val="single" w:sz="8" w:space="0" w:color="000000"/>
            </w:tcBorders>
            <w:shd w:val="clear" w:color="auto" w:fill="FFFFFF"/>
            <w:tcMar>
              <w:left w:w="70" w:type="dxa"/>
              <w:right w:w="70" w:type="dxa"/>
            </w:tcMar>
            <w:vAlign w:val="center"/>
          </w:tcPr>
          <w:p w14:paraId="48E958F5" w14:textId="39FA2CEB"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0F91A896" w14:textId="77777777" w:rsidTr="001D6A35">
        <w:trPr>
          <w:trHeight w:val="1776"/>
        </w:trPr>
        <w:tc>
          <w:tcPr>
            <w:tcW w:w="687" w:type="dxa"/>
            <w:tcBorders>
              <w:top w:val="nil"/>
              <w:left w:val="single" w:sz="8" w:space="0" w:color="000000"/>
              <w:bottom w:val="single" w:sz="4" w:space="0" w:color="000000"/>
              <w:right w:val="single" w:sz="4" w:space="0" w:color="000000"/>
            </w:tcBorders>
            <w:shd w:val="clear" w:color="auto" w:fill="auto"/>
            <w:tcMar>
              <w:left w:w="70" w:type="dxa"/>
              <w:right w:w="70" w:type="dxa"/>
            </w:tcMar>
            <w:vAlign w:val="center"/>
          </w:tcPr>
          <w:p w14:paraId="04F8F56E" w14:textId="534B4AB3"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5</w:t>
            </w:r>
          </w:p>
        </w:tc>
        <w:tc>
          <w:tcPr>
            <w:tcW w:w="5166" w:type="dxa"/>
            <w:tcBorders>
              <w:top w:val="nil"/>
              <w:left w:val="nil"/>
              <w:bottom w:val="single" w:sz="4" w:space="0" w:color="000000"/>
              <w:right w:val="single" w:sz="4" w:space="0" w:color="000000"/>
            </w:tcBorders>
            <w:shd w:val="clear" w:color="auto" w:fill="auto"/>
            <w:tcMar>
              <w:left w:w="70" w:type="dxa"/>
              <w:right w:w="70" w:type="dxa"/>
            </w:tcMar>
            <w:vAlign w:val="center"/>
          </w:tcPr>
          <w:p w14:paraId="5DEC262C" w14:textId="16491B2A"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MANTENIMIENTO SILVICULTURAL DE INDIVIDUOS ARBOREOS, MANTENIMIENTO DE LAS ZONAS BLANDAS, MANTENIMIENTO DE AREAS DE JARDINES, MANTENIMIENTO DE AREAS EMPRADIZADAS EN LA ZONA DE INFLUENCIA  (incluye insumos, materiales y herramientas)                                                                                                                                                                                                                                                                                                                                                       </w:t>
            </w:r>
          </w:p>
        </w:tc>
        <w:tc>
          <w:tcPr>
            <w:tcW w:w="1827" w:type="dxa"/>
            <w:tcBorders>
              <w:top w:val="nil"/>
              <w:left w:val="nil"/>
              <w:bottom w:val="single" w:sz="4" w:space="0" w:color="000000"/>
              <w:right w:val="single" w:sz="4" w:space="0" w:color="000000"/>
            </w:tcBorders>
            <w:shd w:val="clear" w:color="auto" w:fill="FFFFFF"/>
            <w:tcMar>
              <w:left w:w="70" w:type="dxa"/>
              <w:right w:w="70" w:type="dxa"/>
            </w:tcMar>
            <w:vAlign w:val="center"/>
          </w:tcPr>
          <w:p w14:paraId="47813C14" w14:textId="7EE488DE"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Mantenimiento x unidad de espacio publico</w:t>
            </w:r>
          </w:p>
        </w:tc>
        <w:tc>
          <w:tcPr>
            <w:tcW w:w="813" w:type="dxa"/>
            <w:tcBorders>
              <w:top w:val="nil"/>
              <w:left w:val="nil"/>
              <w:bottom w:val="single" w:sz="4" w:space="0" w:color="000000"/>
              <w:right w:val="single" w:sz="4" w:space="0" w:color="000000"/>
            </w:tcBorders>
            <w:shd w:val="clear" w:color="auto" w:fill="FFFFFF"/>
            <w:tcMar>
              <w:left w:w="70" w:type="dxa"/>
              <w:right w:w="70" w:type="dxa"/>
            </w:tcMar>
            <w:vAlign w:val="center"/>
          </w:tcPr>
          <w:p w14:paraId="43EA99CA" w14:textId="32C378DC"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6</w:t>
            </w:r>
          </w:p>
        </w:tc>
        <w:tc>
          <w:tcPr>
            <w:tcW w:w="911" w:type="dxa"/>
            <w:tcBorders>
              <w:top w:val="nil"/>
              <w:left w:val="nil"/>
              <w:bottom w:val="single" w:sz="4" w:space="0" w:color="000000"/>
              <w:right w:val="single" w:sz="8" w:space="0" w:color="000000"/>
            </w:tcBorders>
            <w:shd w:val="clear" w:color="auto" w:fill="FFFFFF"/>
            <w:tcMar>
              <w:left w:w="70" w:type="dxa"/>
              <w:right w:w="70" w:type="dxa"/>
            </w:tcMar>
            <w:vAlign w:val="center"/>
          </w:tcPr>
          <w:p w14:paraId="1A1AC203" w14:textId="5DD519CA"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6C8896AC" w14:textId="77777777" w:rsidTr="001D6A35">
        <w:trPr>
          <w:trHeight w:val="1776"/>
        </w:trPr>
        <w:tc>
          <w:tcPr>
            <w:tcW w:w="687" w:type="dxa"/>
            <w:tcBorders>
              <w:top w:val="nil"/>
              <w:left w:val="single" w:sz="8" w:space="0" w:color="000000"/>
              <w:bottom w:val="single" w:sz="4" w:space="0" w:color="000000"/>
              <w:right w:val="single" w:sz="4" w:space="0" w:color="000000"/>
            </w:tcBorders>
            <w:shd w:val="clear" w:color="auto" w:fill="auto"/>
            <w:tcMar>
              <w:left w:w="70" w:type="dxa"/>
              <w:right w:w="70" w:type="dxa"/>
            </w:tcMar>
            <w:vAlign w:val="center"/>
          </w:tcPr>
          <w:p w14:paraId="61FD3E82" w14:textId="081A1F0E"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6</w:t>
            </w:r>
          </w:p>
        </w:tc>
        <w:tc>
          <w:tcPr>
            <w:tcW w:w="5166" w:type="dxa"/>
            <w:tcBorders>
              <w:top w:val="nil"/>
              <w:left w:val="nil"/>
              <w:bottom w:val="single" w:sz="4" w:space="0" w:color="000000"/>
              <w:right w:val="single" w:sz="4" w:space="0" w:color="000000"/>
            </w:tcBorders>
            <w:shd w:val="clear" w:color="auto" w:fill="auto"/>
            <w:tcMar>
              <w:left w:w="70" w:type="dxa"/>
              <w:right w:w="70" w:type="dxa"/>
            </w:tcMar>
            <w:vAlign w:val="center"/>
          </w:tcPr>
          <w:p w14:paraId="4B53EE06" w14:textId="5C021F56"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DISEÑO Y ESTABLECIMIENTO DE JARDINES </w:t>
            </w:r>
            <w:proofErr w:type="gramStart"/>
            <w:r w:rsidRPr="00117713">
              <w:rPr>
                <w:rFonts w:ascii="Arial" w:eastAsia="Arial" w:hAnsi="Arial" w:cs="Arial"/>
                <w:color w:val="000000"/>
                <w:sz w:val="22"/>
                <w:szCs w:val="22"/>
                <w:lang w:eastAsia="es-ES_tradnl"/>
              </w:rPr>
              <w:t>( definición</w:t>
            </w:r>
            <w:proofErr w:type="gramEnd"/>
            <w:r w:rsidRPr="00117713">
              <w:rPr>
                <w:rFonts w:ascii="Arial" w:eastAsia="Arial" w:hAnsi="Arial" w:cs="Arial"/>
                <w:color w:val="000000"/>
                <w:sz w:val="22"/>
                <w:szCs w:val="22"/>
                <w:lang w:eastAsia="es-ES_tradnl"/>
              </w:rPr>
              <w:t xml:space="preserve"> de áreas de siembra en m2, establecimiento de sitios, selección de especies según criterio paisajístico, densidades de siembra m2 y conformación de unidades) </w:t>
            </w:r>
          </w:p>
        </w:tc>
        <w:tc>
          <w:tcPr>
            <w:tcW w:w="1827" w:type="dxa"/>
            <w:tcBorders>
              <w:top w:val="nil"/>
              <w:left w:val="nil"/>
              <w:bottom w:val="single" w:sz="4" w:space="0" w:color="000000"/>
              <w:right w:val="single" w:sz="4" w:space="0" w:color="000000"/>
            </w:tcBorders>
            <w:shd w:val="clear" w:color="auto" w:fill="FFFFFF"/>
            <w:tcMar>
              <w:left w:w="70" w:type="dxa"/>
              <w:right w:w="70" w:type="dxa"/>
            </w:tcMar>
            <w:vAlign w:val="center"/>
          </w:tcPr>
          <w:p w14:paraId="6DDF2C20" w14:textId="48543A39"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M2</w:t>
            </w:r>
          </w:p>
        </w:tc>
        <w:tc>
          <w:tcPr>
            <w:tcW w:w="813" w:type="dxa"/>
            <w:tcBorders>
              <w:top w:val="nil"/>
              <w:left w:val="nil"/>
              <w:bottom w:val="single" w:sz="4" w:space="0" w:color="000000"/>
              <w:right w:val="single" w:sz="4" w:space="0" w:color="000000"/>
            </w:tcBorders>
            <w:shd w:val="clear" w:color="auto" w:fill="FFFFFF"/>
            <w:tcMar>
              <w:left w:w="70" w:type="dxa"/>
              <w:right w:w="70" w:type="dxa"/>
            </w:tcMar>
            <w:vAlign w:val="center"/>
          </w:tcPr>
          <w:p w14:paraId="25ACC090" w14:textId="70D4DE70"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450,00</w:t>
            </w:r>
          </w:p>
        </w:tc>
        <w:tc>
          <w:tcPr>
            <w:tcW w:w="911" w:type="dxa"/>
            <w:tcBorders>
              <w:top w:val="nil"/>
              <w:left w:val="nil"/>
              <w:bottom w:val="single" w:sz="4" w:space="0" w:color="000000"/>
              <w:right w:val="single" w:sz="8" w:space="0" w:color="000000"/>
            </w:tcBorders>
            <w:shd w:val="clear" w:color="auto" w:fill="FFFFFF"/>
            <w:tcMar>
              <w:left w:w="70" w:type="dxa"/>
              <w:right w:w="70" w:type="dxa"/>
            </w:tcMar>
            <w:vAlign w:val="center"/>
          </w:tcPr>
          <w:p w14:paraId="6F640E61" w14:textId="21AD1562"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EB5CF9" w:rsidRPr="00117713" w14:paraId="7F5CF563" w14:textId="77777777" w:rsidTr="001D6A35">
        <w:trPr>
          <w:trHeight w:val="1716"/>
        </w:trPr>
        <w:tc>
          <w:tcPr>
            <w:tcW w:w="687" w:type="dxa"/>
            <w:tcBorders>
              <w:top w:val="nil"/>
              <w:left w:val="single" w:sz="8" w:space="0" w:color="000000"/>
              <w:bottom w:val="single" w:sz="4" w:space="0" w:color="000000"/>
              <w:right w:val="single" w:sz="4" w:space="0" w:color="000000"/>
            </w:tcBorders>
            <w:shd w:val="clear" w:color="auto" w:fill="auto"/>
            <w:tcMar>
              <w:left w:w="70" w:type="dxa"/>
              <w:right w:w="70" w:type="dxa"/>
            </w:tcMar>
            <w:vAlign w:val="center"/>
          </w:tcPr>
          <w:p w14:paraId="4F093301" w14:textId="1BF0F34C"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7</w:t>
            </w:r>
          </w:p>
        </w:tc>
        <w:tc>
          <w:tcPr>
            <w:tcW w:w="5166" w:type="dxa"/>
            <w:tcBorders>
              <w:top w:val="nil"/>
              <w:left w:val="nil"/>
              <w:bottom w:val="single" w:sz="8" w:space="0" w:color="000000"/>
              <w:right w:val="single" w:sz="4" w:space="0" w:color="000000"/>
            </w:tcBorders>
            <w:shd w:val="clear" w:color="auto" w:fill="auto"/>
            <w:tcMar>
              <w:left w:w="70" w:type="dxa"/>
              <w:right w:w="70" w:type="dxa"/>
            </w:tcMar>
            <w:vAlign w:val="center"/>
          </w:tcPr>
          <w:p w14:paraId="2EF68435" w14:textId="4A335253"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ENDOTERAPIA ASISTIDA METODO MICROINFUSIÓN ARBOLES Y PALMAS (incluye endoterapia aplicación nutrientes y cualquier tipo de compuesto que sea indicado por un profesional para tratar mediante el método de </w:t>
            </w:r>
            <w:proofErr w:type="spellStart"/>
            <w:r w:rsidRPr="00117713">
              <w:rPr>
                <w:rFonts w:ascii="Arial" w:eastAsia="Arial" w:hAnsi="Arial" w:cs="Arial"/>
                <w:color w:val="000000"/>
                <w:sz w:val="22"/>
                <w:szCs w:val="22"/>
                <w:lang w:eastAsia="es-ES_tradnl"/>
              </w:rPr>
              <w:t>microinfusión</w:t>
            </w:r>
            <w:proofErr w:type="spellEnd"/>
            <w:r w:rsidRPr="00117713">
              <w:rPr>
                <w:rFonts w:ascii="Arial" w:eastAsia="Arial" w:hAnsi="Arial" w:cs="Arial"/>
                <w:color w:val="000000"/>
                <w:sz w:val="22"/>
                <w:szCs w:val="22"/>
                <w:lang w:eastAsia="es-ES_tradnl"/>
              </w:rPr>
              <w:t xml:space="preserve">, plaguicidas, insumos, materiales, equipos y herramienta)                                                                                                                                                                                                                                                                           </w:t>
            </w:r>
          </w:p>
        </w:tc>
        <w:tc>
          <w:tcPr>
            <w:tcW w:w="1827" w:type="dxa"/>
            <w:tcBorders>
              <w:top w:val="nil"/>
              <w:left w:val="nil"/>
              <w:bottom w:val="single" w:sz="8" w:space="0" w:color="000000"/>
              <w:right w:val="single" w:sz="4" w:space="0" w:color="000000"/>
            </w:tcBorders>
            <w:shd w:val="clear" w:color="auto" w:fill="FFFFFF"/>
            <w:tcMar>
              <w:left w:w="70" w:type="dxa"/>
              <w:right w:w="70" w:type="dxa"/>
            </w:tcMar>
            <w:vAlign w:val="center"/>
          </w:tcPr>
          <w:p w14:paraId="423AACBC" w14:textId="41BD8FC8"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unidad (Arboles/Palmas)</w:t>
            </w:r>
          </w:p>
        </w:tc>
        <w:tc>
          <w:tcPr>
            <w:tcW w:w="813" w:type="dxa"/>
            <w:tcBorders>
              <w:top w:val="nil"/>
              <w:left w:val="nil"/>
              <w:bottom w:val="single" w:sz="8" w:space="0" w:color="000000"/>
              <w:right w:val="single" w:sz="4" w:space="0" w:color="000000"/>
            </w:tcBorders>
            <w:shd w:val="clear" w:color="auto" w:fill="FFFFFF"/>
            <w:tcMar>
              <w:left w:w="70" w:type="dxa"/>
              <w:right w:w="70" w:type="dxa"/>
            </w:tcMar>
            <w:vAlign w:val="center"/>
          </w:tcPr>
          <w:p w14:paraId="60018D13" w14:textId="1095F8CF"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270,00</w:t>
            </w:r>
          </w:p>
        </w:tc>
        <w:tc>
          <w:tcPr>
            <w:tcW w:w="911" w:type="dxa"/>
            <w:tcBorders>
              <w:top w:val="nil"/>
              <w:left w:val="nil"/>
              <w:bottom w:val="single" w:sz="8" w:space="0" w:color="000000"/>
              <w:right w:val="single" w:sz="8" w:space="0" w:color="000000"/>
            </w:tcBorders>
            <w:shd w:val="clear" w:color="auto" w:fill="FFFFFF"/>
            <w:tcMar>
              <w:left w:w="70" w:type="dxa"/>
              <w:right w:w="70" w:type="dxa"/>
            </w:tcMar>
            <w:vAlign w:val="center"/>
          </w:tcPr>
          <w:p w14:paraId="368DF782" w14:textId="46007E10"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EB5CF9" w:rsidRPr="00117713" w14:paraId="05A559F5" w14:textId="77777777" w:rsidTr="001D6A35">
        <w:trPr>
          <w:trHeight w:val="828"/>
        </w:trPr>
        <w:tc>
          <w:tcPr>
            <w:tcW w:w="687" w:type="dxa"/>
            <w:tcBorders>
              <w:top w:val="nil"/>
              <w:left w:val="nil"/>
              <w:bottom w:val="nil"/>
              <w:right w:val="nil"/>
            </w:tcBorders>
            <w:shd w:val="clear" w:color="auto" w:fill="auto"/>
            <w:tcMar>
              <w:left w:w="70" w:type="dxa"/>
              <w:right w:w="70" w:type="dxa"/>
            </w:tcMar>
            <w:vAlign w:val="center"/>
          </w:tcPr>
          <w:p w14:paraId="2C3EDBE4" w14:textId="71CE842A" w:rsidR="00EB5CF9" w:rsidRPr="00117713" w:rsidRDefault="00EB5CF9" w:rsidP="00EB5CF9">
            <w:pPr>
              <w:jc w:val="center"/>
              <w:rPr>
                <w:rFonts w:ascii="Arial" w:eastAsia="Arial" w:hAnsi="Arial" w:cs="Arial"/>
                <w:color w:val="000000"/>
                <w:sz w:val="22"/>
                <w:szCs w:val="22"/>
                <w:lang w:eastAsia="es-ES_tradnl"/>
              </w:rPr>
            </w:pPr>
          </w:p>
        </w:tc>
        <w:tc>
          <w:tcPr>
            <w:tcW w:w="5166" w:type="dxa"/>
            <w:tcBorders>
              <w:top w:val="nil"/>
              <w:left w:val="nil"/>
              <w:bottom w:val="nil"/>
              <w:right w:val="nil"/>
            </w:tcBorders>
            <w:shd w:val="clear" w:color="auto" w:fill="auto"/>
            <w:tcMar>
              <w:left w:w="70" w:type="dxa"/>
              <w:right w:w="70" w:type="dxa"/>
            </w:tcMar>
            <w:vAlign w:val="bottom"/>
          </w:tcPr>
          <w:p w14:paraId="0286764D" w14:textId="48B82712" w:rsidR="00EB5CF9" w:rsidRPr="00117713" w:rsidRDefault="00EB5CF9" w:rsidP="00EB5CF9">
            <w:pPr>
              <w:rPr>
                <w:rFonts w:ascii="Arial" w:eastAsia="Arial" w:hAnsi="Arial" w:cs="Arial"/>
                <w:b/>
                <w:color w:val="000000"/>
                <w:sz w:val="28"/>
                <w:szCs w:val="28"/>
                <w:lang w:eastAsia="es-ES_tradnl"/>
              </w:rPr>
            </w:pPr>
            <w:r w:rsidRPr="00117713">
              <w:rPr>
                <w:rFonts w:ascii="Arial" w:eastAsia="Arial" w:hAnsi="Arial" w:cs="Arial"/>
                <w:b/>
                <w:color w:val="000000"/>
                <w:sz w:val="28"/>
                <w:szCs w:val="28"/>
                <w:lang w:eastAsia="es-ES_tradnl"/>
              </w:rPr>
              <w:t>Componente II. Mantenimiento de infraestructura y mobiliario</w:t>
            </w:r>
          </w:p>
        </w:tc>
        <w:tc>
          <w:tcPr>
            <w:tcW w:w="1827" w:type="dxa"/>
            <w:tcBorders>
              <w:top w:val="nil"/>
              <w:left w:val="nil"/>
              <w:bottom w:val="nil"/>
              <w:right w:val="nil"/>
            </w:tcBorders>
            <w:shd w:val="clear" w:color="auto" w:fill="FFFFFF"/>
            <w:tcMar>
              <w:left w:w="70" w:type="dxa"/>
              <w:right w:w="70" w:type="dxa"/>
            </w:tcMar>
            <w:vAlign w:val="center"/>
          </w:tcPr>
          <w:p w14:paraId="7B750B7C" w14:textId="3B3121C7"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813" w:type="dxa"/>
            <w:tcBorders>
              <w:top w:val="nil"/>
              <w:left w:val="nil"/>
              <w:bottom w:val="nil"/>
              <w:right w:val="nil"/>
            </w:tcBorders>
            <w:shd w:val="clear" w:color="auto" w:fill="FFFFFF"/>
            <w:tcMar>
              <w:left w:w="70" w:type="dxa"/>
              <w:right w:w="70" w:type="dxa"/>
            </w:tcMar>
            <w:vAlign w:val="center"/>
          </w:tcPr>
          <w:p w14:paraId="544697FF" w14:textId="787C01F3"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911" w:type="dxa"/>
            <w:tcBorders>
              <w:top w:val="nil"/>
              <w:left w:val="nil"/>
              <w:bottom w:val="nil"/>
              <w:right w:val="nil"/>
            </w:tcBorders>
            <w:shd w:val="clear" w:color="auto" w:fill="FFFFFF"/>
            <w:tcMar>
              <w:left w:w="70" w:type="dxa"/>
              <w:right w:w="70" w:type="dxa"/>
            </w:tcMar>
            <w:vAlign w:val="center"/>
          </w:tcPr>
          <w:p w14:paraId="3341FD76" w14:textId="35DCC717"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r>
      <w:tr w:rsidR="00EB5CF9" w:rsidRPr="00117713" w14:paraId="0BB541F6" w14:textId="77777777" w:rsidTr="001D6A35">
        <w:trPr>
          <w:trHeight w:val="1344"/>
        </w:trPr>
        <w:tc>
          <w:tcPr>
            <w:tcW w:w="687" w:type="dxa"/>
            <w:tcBorders>
              <w:top w:val="single" w:sz="8" w:space="0" w:color="000000"/>
              <w:left w:val="single" w:sz="8" w:space="0" w:color="000000"/>
              <w:bottom w:val="single" w:sz="4" w:space="0" w:color="000000"/>
              <w:right w:val="single" w:sz="4" w:space="0" w:color="000000"/>
            </w:tcBorders>
            <w:shd w:val="clear" w:color="auto" w:fill="auto"/>
            <w:vAlign w:val="center"/>
          </w:tcPr>
          <w:p w14:paraId="3378C76C" w14:textId="1B4BF4ED"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8</w:t>
            </w:r>
          </w:p>
        </w:tc>
        <w:tc>
          <w:tcPr>
            <w:tcW w:w="5166" w:type="dxa"/>
            <w:tcBorders>
              <w:top w:val="single" w:sz="8" w:space="0" w:color="000000"/>
              <w:left w:val="nil"/>
              <w:bottom w:val="single" w:sz="4" w:space="0" w:color="000000"/>
              <w:right w:val="single" w:sz="4" w:space="0" w:color="000000"/>
            </w:tcBorders>
            <w:shd w:val="clear" w:color="auto" w:fill="auto"/>
            <w:vAlign w:val="center"/>
          </w:tcPr>
          <w:p w14:paraId="3B8755A6" w14:textId="6E06D9D0"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SUPERVISION ADMINISTRATIVA GENERAL. Encargado de organizar el personal y los recursos necesarios para la ejecución de las actividades contractuales. Incluyendo toda la carga prestacional exigida por la ley.                                                                                                                                                                                                                                                                                                                                      </w:t>
            </w:r>
          </w:p>
        </w:tc>
        <w:tc>
          <w:tcPr>
            <w:tcW w:w="1827" w:type="dxa"/>
            <w:tcBorders>
              <w:top w:val="single" w:sz="8" w:space="0" w:color="000000"/>
              <w:left w:val="nil"/>
              <w:bottom w:val="single" w:sz="4" w:space="0" w:color="000000"/>
              <w:right w:val="single" w:sz="4" w:space="0" w:color="000000"/>
            </w:tcBorders>
            <w:shd w:val="clear" w:color="auto" w:fill="FFFFFF"/>
            <w:vAlign w:val="center"/>
          </w:tcPr>
          <w:p w14:paraId="51ED8BDC" w14:textId="10C87D17"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Supervisión Administrativa x contrato</w:t>
            </w:r>
          </w:p>
        </w:tc>
        <w:tc>
          <w:tcPr>
            <w:tcW w:w="813" w:type="dxa"/>
            <w:tcBorders>
              <w:top w:val="single" w:sz="8" w:space="0" w:color="000000"/>
              <w:left w:val="nil"/>
              <w:bottom w:val="single" w:sz="4" w:space="0" w:color="000000"/>
              <w:right w:val="single" w:sz="4" w:space="0" w:color="000000"/>
            </w:tcBorders>
            <w:shd w:val="clear" w:color="auto" w:fill="auto"/>
            <w:vAlign w:val="center"/>
          </w:tcPr>
          <w:p w14:paraId="211B467F" w14:textId="09B74D55"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w:t>
            </w:r>
          </w:p>
        </w:tc>
        <w:tc>
          <w:tcPr>
            <w:tcW w:w="911" w:type="dxa"/>
            <w:tcBorders>
              <w:top w:val="single" w:sz="8" w:space="0" w:color="000000"/>
              <w:left w:val="nil"/>
              <w:bottom w:val="single" w:sz="4" w:space="0" w:color="000000"/>
              <w:right w:val="single" w:sz="8" w:space="0" w:color="000000"/>
            </w:tcBorders>
            <w:shd w:val="clear" w:color="auto" w:fill="FFFFFF"/>
            <w:vAlign w:val="center"/>
          </w:tcPr>
          <w:p w14:paraId="2E6C4C3B" w14:textId="191A26B7"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73711CC1" w14:textId="77777777" w:rsidTr="001D6A35">
        <w:trPr>
          <w:trHeight w:val="840"/>
        </w:trPr>
        <w:tc>
          <w:tcPr>
            <w:tcW w:w="687" w:type="dxa"/>
            <w:tcBorders>
              <w:top w:val="nil"/>
              <w:left w:val="single" w:sz="8" w:space="0" w:color="000000"/>
              <w:bottom w:val="single" w:sz="8" w:space="0" w:color="000000"/>
              <w:right w:val="single" w:sz="4" w:space="0" w:color="000000"/>
            </w:tcBorders>
            <w:shd w:val="clear" w:color="auto" w:fill="auto"/>
            <w:vAlign w:val="center"/>
          </w:tcPr>
          <w:p w14:paraId="43B03BA1" w14:textId="045E4A45"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lastRenderedPageBreak/>
              <w:t>9</w:t>
            </w:r>
          </w:p>
        </w:tc>
        <w:tc>
          <w:tcPr>
            <w:tcW w:w="5166" w:type="dxa"/>
            <w:tcBorders>
              <w:top w:val="nil"/>
              <w:left w:val="nil"/>
              <w:bottom w:val="single" w:sz="8" w:space="0" w:color="000000"/>
              <w:right w:val="single" w:sz="4" w:space="0" w:color="000000"/>
            </w:tcBorders>
            <w:shd w:val="clear" w:color="auto" w:fill="auto"/>
            <w:vAlign w:val="center"/>
          </w:tcPr>
          <w:p w14:paraId="5AEC7158" w14:textId="0D13BDC7"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xml:space="preserve">MANTENIMIENTO RUTINARIO GENERAL y/o MANTENIMIENTO EN ALTURAS </w:t>
            </w:r>
            <w:proofErr w:type="gramStart"/>
            <w:r w:rsidRPr="00117713">
              <w:rPr>
                <w:rFonts w:ascii="Arial" w:eastAsia="Arial" w:hAnsi="Arial" w:cs="Arial"/>
                <w:color w:val="000000"/>
                <w:sz w:val="22"/>
                <w:szCs w:val="22"/>
                <w:lang w:eastAsia="es-ES_tradnl"/>
              </w:rPr>
              <w:t>/  (</w:t>
            </w:r>
            <w:proofErr w:type="gramEnd"/>
            <w:r w:rsidRPr="00117713">
              <w:rPr>
                <w:rFonts w:ascii="Arial" w:eastAsia="Arial" w:hAnsi="Arial" w:cs="Arial"/>
                <w:color w:val="000000"/>
                <w:sz w:val="22"/>
                <w:szCs w:val="22"/>
                <w:lang w:eastAsia="es-ES_tradnl"/>
              </w:rPr>
              <w:t xml:space="preserve">incluye aseo necesario </w:t>
            </w:r>
            <w:proofErr w:type="spellStart"/>
            <w:r w:rsidRPr="00117713">
              <w:rPr>
                <w:rFonts w:ascii="Arial" w:eastAsia="Arial" w:hAnsi="Arial" w:cs="Arial"/>
                <w:color w:val="000000"/>
                <w:sz w:val="22"/>
                <w:szCs w:val="22"/>
                <w:lang w:eastAsia="es-ES_tradnl"/>
              </w:rPr>
              <w:t>post-mantenimiento</w:t>
            </w:r>
            <w:proofErr w:type="spellEnd"/>
            <w:r w:rsidRPr="00117713">
              <w:rPr>
                <w:rFonts w:ascii="Arial" w:eastAsia="Arial" w:hAnsi="Arial" w:cs="Arial"/>
                <w:color w:val="000000"/>
                <w:sz w:val="22"/>
                <w:szCs w:val="22"/>
                <w:lang w:eastAsia="es-ES_tradnl"/>
              </w:rPr>
              <w:t xml:space="preserve">, insumos, herramientas materiales y equipo requerido).                                                                          </w:t>
            </w:r>
          </w:p>
        </w:tc>
        <w:tc>
          <w:tcPr>
            <w:tcW w:w="1827" w:type="dxa"/>
            <w:tcBorders>
              <w:top w:val="nil"/>
              <w:left w:val="nil"/>
              <w:bottom w:val="single" w:sz="8" w:space="0" w:color="000000"/>
              <w:right w:val="single" w:sz="4" w:space="0" w:color="000000"/>
            </w:tcBorders>
            <w:shd w:val="clear" w:color="auto" w:fill="auto"/>
            <w:vAlign w:val="center"/>
          </w:tcPr>
          <w:p w14:paraId="3BC51F5A" w14:textId="381DEE23"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Mantenimiento x unidad de espacio publico</w:t>
            </w:r>
          </w:p>
        </w:tc>
        <w:tc>
          <w:tcPr>
            <w:tcW w:w="813" w:type="dxa"/>
            <w:tcBorders>
              <w:top w:val="nil"/>
              <w:left w:val="nil"/>
              <w:bottom w:val="single" w:sz="8" w:space="0" w:color="000000"/>
              <w:right w:val="single" w:sz="4" w:space="0" w:color="000000"/>
            </w:tcBorders>
            <w:shd w:val="clear" w:color="auto" w:fill="FFFFFF"/>
            <w:vAlign w:val="center"/>
          </w:tcPr>
          <w:p w14:paraId="14508622" w14:textId="20AEE776"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3</w:t>
            </w:r>
          </w:p>
        </w:tc>
        <w:tc>
          <w:tcPr>
            <w:tcW w:w="911" w:type="dxa"/>
            <w:tcBorders>
              <w:top w:val="nil"/>
              <w:left w:val="nil"/>
              <w:bottom w:val="single" w:sz="8" w:space="0" w:color="000000"/>
              <w:right w:val="single" w:sz="8" w:space="0" w:color="000000"/>
            </w:tcBorders>
            <w:shd w:val="clear" w:color="auto" w:fill="FFFFFF"/>
            <w:vAlign w:val="center"/>
          </w:tcPr>
          <w:p w14:paraId="70366FEF" w14:textId="4F582A5E"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4,5</w:t>
            </w:r>
          </w:p>
        </w:tc>
      </w:tr>
      <w:tr w:rsidR="00EB5CF9" w:rsidRPr="00117713" w14:paraId="1F58CB22" w14:textId="77777777" w:rsidTr="001D6A35">
        <w:trPr>
          <w:trHeight w:val="288"/>
        </w:trPr>
        <w:tc>
          <w:tcPr>
            <w:tcW w:w="687" w:type="dxa"/>
            <w:tcBorders>
              <w:top w:val="nil"/>
              <w:left w:val="nil"/>
              <w:bottom w:val="nil"/>
              <w:right w:val="nil"/>
            </w:tcBorders>
            <w:shd w:val="clear" w:color="auto" w:fill="auto"/>
            <w:vAlign w:val="center"/>
          </w:tcPr>
          <w:p w14:paraId="55691EE9" w14:textId="4127348F" w:rsidR="00EB5CF9" w:rsidRPr="00117713" w:rsidRDefault="00EB5CF9" w:rsidP="00EB5CF9">
            <w:pPr>
              <w:jc w:val="center"/>
              <w:rPr>
                <w:rFonts w:ascii="Arial" w:eastAsia="Arial" w:hAnsi="Arial" w:cs="Arial"/>
                <w:color w:val="000000"/>
                <w:sz w:val="22"/>
                <w:szCs w:val="22"/>
                <w:lang w:eastAsia="es-ES_tradnl"/>
              </w:rPr>
            </w:pPr>
          </w:p>
        </w:tc>
        <w:tc>
          <w:tcPr>
            <w:tcW w:w="5166" w:type="dxa"/>
            <w:tcBorders>
              <w:top w:val="nil"/>
              <w:left w:val="nil"/>
              <w:bottom w:val="nil"/>
              <w:right w:val="nil"/>
            </w:tcBorders>
            <w:shd w:val="clear" w:color="auto" w:fill="auto"/>
            <w:vAlign w:val="center"/>
          </w:tcPr>
          <w:p w14:paraId="3CD3A1CB" w14:textId="7AD3D357" w:rsidR="00EB5CF9" w:rsidRPr="00117713" w:rsidRDefault="00EB5CF9" w:rsidP="00EB5CF9">
            <w:pPr>
              <w:jc w:val="center"/>
              <w:rPr>
                <w:rFonts w:ascii="Arial" w:hAnsi="Arial" w:cs="Arial"/>
                <w:lang w:eastAsia="es-ES_tradnl"/>
              </w:rPr>
            </w:pPr>
          </w:p>
        </w:tc>
        <w:tc>
          <w:tcPr>
            <w:tcW w:w="1827" w:type="dxa"/>
            <w:tcBorders>
              <w:top w:val="nil"/>
              <w:left w:val="nil"/>
              <w:bottom w:val="nil"/>
              <w:right w:val="nil"/>
            </w:tcBorders>
            <w:shd w:val="clear" w:color="auto" w:fill="auto"/>
            <w:vAlign w:val="center"/>
          </w:tcPr>
          <w:p w14:paraId="1DF2B7B9" w14:textId="1C09D752" w:rsidR="00EB5CF9" w:rsidRPr="00117713" w:rsidRDefault="00EB5CF9" w:rsidP="00EB5CF9">
            <w:pPr>
              <w:rPr>
                <w:rFonts w:ascii="Arial" w:hAnsi="Arial" w:cs="Arial"/>
                <w:lang w:eastAsia="es-ES_tradnl"/>
              </w:rPr>
            </w:pPr>
          </w:p>
        </w:tc>
        <w:tc>
          <w:tcPr>
            <w:tcW w:w="813" w:type="dxa"/>
            <w:tcBorders>
              <w:top w:val="nil"/>
              <w:left w:val="nil"/>
              <w:bottom w:val="nil"/>
              <w:right w:val="nil"/>
            </w:tcBorders>
            <w:shd w:val="clear" w:color="auto" w:fill="FFFFFF"/>
            <w:vAlign w:val="center"/>
          </w:tcPr>
          <w:p w14:paraId="037EF8EC" w14:textId="7D045DD9"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911" w:type="dxa"/>
            <w:tcBorders>
              <w:top w:val="nil"/>
              <w:left w:val="nil"/>
              <w:bottom w:val="nil"/>
              <w:right w:val="nil"/>
            </w:tcBorders>
            <w:shd w:val="clear" w:color="auto" w:fill="FFFFFF"/>
            <w:vAlign w:val="center"/>
          </w:tcPr>
          <w:p w14:paraId="39201880" w14:textId="26485D12"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r>
      <w:tr w:rsidR="00EB5CF9" w:rsidRPr="00117713" w14:paraId="54A396FC" w14:textId="77777777" w:rsidTr="001D6A35">
        <w:trPr>
          <w:trHeight w:val="288"/>
        </w:trPr>
        <w:tc>
          <w:tcPr>
            <w:tcW w:w="687" w:type="dxa"/>
            <w:tcBorders>
              <w:top w:val="nil"/>
              <w:left w:val="nil"/>
              <w:bottom w:val="nil"/>
              <w:right w:val="nil"/>
            </w:tcBorders>
            <w:shd w:val="clear" w:color="auto" w:fill="auto"/>
            <w:vAlign w:val="center"/>
          </w:tcPr>
          <w:p w14:paraId="2C7588A8" w14:textId="480A993A" w:rsidR="00EB5CF9" w:rsidRPr="00117713" w:rsidRDefault="00EB5CF9" w:rsidP="00EB5CF9">
            <w:pPr>
              <w:jc w:val="center"/>
              <w:rPr>
                <w:rFonts w:ascii="Arial" w:eastAsia="Arial" w:hAnsi="Arial" w:cs="Arial"/>
                <w:color w:val="000000"/>
                <w:sz w:val="22"/>
                <w:szCs w:val="22"/>
                <w:lang w:eastAsia="es-ES_tradnl"/>
              </w:rPr>
            </w:pPr>
          </w:p>
        </w:tc>
        <w:tc>
          <w:tcPr>
            <w:tcW w:w="5166" w:type="dxa"/>
            <w:tcBorders>
              <w:top w:val="nil"/>
              <w:left w:val="nil"/>
              <w:bottom w:val="nil"/>
              <w:right w:val="nil"/>
            </w:tcBorders>
            <w:shd w:val="clear" w:color="auto" w:fill="auto"/>
            <w:vAlign w:val="center"/>
          </w:tcPr>
          <w:p w14:paraId="34085C70" w14:textId="09BAC942" w:rsidR="00EB5CF9" w:rsidRPr="00117713" w:rsidRDefault="00EB5CF9" w:rsidP="00EB5CF9">
            <w:pPr>
              <w:jc w:val="center"/>
              <w:rPr>
                <w:rFonts w:ascii="Arial" w:hAnsi="Arial" w:cs="Arial"/>
                <w:lang w:eastAsia="es-ES_tradnl"/>
              </w:rPr>
            </w:pPr>
          </w:p>
        </w:tc>
        <w:tc>
          <w:tcPr>
            <w:tcW w:w="1827" w:type="dxa"/>
            <w:tcBorders>
              <w:top w:val="nil"/>
              <w:left w:val="nil"/>
              <w:bottom w:val="nil"/>
              <w:right w:val="nil"/>
            </w:tcBorders>
            <w:shd w:val="clear" w:color="auto" w:fill="auto"/>
            <w:vAlign w:val="center"/>
          </w:tcPr>
          <w:p w14:paraId="3FCF1280" w14:textId="091DB88F" w:rsidR="00EB5CF9" w:rsidRPr="00117713" w:rsidRDefault="00EB5CF9" w:rsidP="00EB5CF9">
            <w:pPr>
              <w:rPr>
                <w:rFonts w:ascii="Arial" w:hAnsi="Arial" w:cs="Arial"/>
                <w:lang w:eastAsia="es-ES_tradnl"/>
              </w:rPr>
            </w:pPr>
          </w:p>
        </w:tc>
        <w:tc>
          <w:tcPr>
            <w:tcW w:w="813" w:type="dxa"/>
            <w:tcBorders>
              <w:top w:val="nil"/>
              <w:left w:val="nil"/>
              <w:bottom w:val="nil"/>
              <w:right w:val="nil"/>
            </w:tcBorders>
            <w:shd w:val="clear" w:color="auto" w:fill="FFFFFF"/>
            <w:vAlign w:val="center"/>
          </w:tcPr>
          <w:p w14:paraId="06057BDD" w14:textId="51DA7BE2"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911" w:type="dxa"/>
            <w:tcBorders>
              <w:top w:val="nil"/>
              <w:left w:val="nil"/>
              <w:bottom w:val="nil"/>
              <w:right w:val="nil"/>
            </w:tcBorders>
            <w:shd w:val="clear" w:color="auto" w:fill="FFFFFF"/>
            <w:vAlign w:val="center"/>
          </w:tcPr>
          <w:p w14:paraId="1B6D8C14" w14:textId="32502790"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r>
      <w:tr w:rsidR="00EB5CF9" w:rsidRPr="00117713" w14:paraId="4766E9CA" w14:textId="77777777" w:rsidTr="001D6A35">
        <w:trPr>
          <w:trHeight w:val="696"/>
        </w:trPr>
        <w:tc>
          <w:tcPr>
            <w:tcW w:w="687" w:type="dxa"/>
            <w:tcBorders>
              <w:top w:val="nil"/>
              <w:left w:val="nil"/>
              <w:bottom w:val="nil"/>
              <w:right w:val="nil"/>
            </w:tcBorders>
            <w:shd w:val="clear" w:color="auto" w:fill="auto"/>
            <w:vAlign w:val="center"/>
          </w:tcPr>
          <w:p w14:paraId="22E41279" w14:textId="16A9C2BC" w:rsidR="00EB5CF9" w:rsidRPr="00117713" w:rsidRDefault="00EB5CF9" w:rsidP="00EB5CF9">
            <w:pPr>
              <w:jc w:val="center"/>
              <w:rPr>
                <w:rFonts w:ascii="Arial" w:eastAsia="Arial" w:hAnsi="Arial" w:cs="Arial"/>
                <w:color w:val="000000"/>
                <w:sz w:val="22"/>
                <w:szCs w:val="22"/>
                <w:lang w:eastAsia="es-ES_tradnl"/>
              </w:rPr>
            </w:pPr>
          </w:p>
        </w:tc>
        <w:tc>
          <w:tcPr>
            <w:tcW w:w="5166" w:type="dxa"/>
            <w:tcBorders>
              <w:top w:val="nil"/>
              <w:left w:val="nil"/>
              <w:bottom w:val="nil"/>
              <w:right w:val="nil"/>
            </w:tcBorders>
            <w:shd w:val="clear" w:color="auto" w:fill="auto"/>
            <w:vAlign w:val="bottom"/>
          </w:tcPr>
          <w:p w14:paraId="22A56607" w14:textId="7098D826" w:rsidR="00EB5CF9" w:rsidRPr="00117713" w:rsidRDefault="00EB5CF9" w:rsidP="00EB5CF9">
            <w:pPr>
              <w:rPr>
                <w:rFonts w:ascii="Arial" w:eastAsia="Arial" w:hAnsi="Arial" w:cs="Arial"/>
                <w:b/>
                <w:color w:val="000000"/>
                <w:sz w:val="28"/>
                <w:szCs w:val="28"/>
                <w:lang w:eastAsia="es-ES_tradnl"/>
              </w:rPr>
            </w:pPr>
            <w:r w:rsidRPr="00117713">
              <w:rPr>
                <w:rFonts w:ascii="Arial" w:eastAsia="Arial" w:hAnsi="Arial" w:cs="Arial"/>
                <w:b/>
                <w:color w:val="000000"/>
                <w:sz w:val="28"/>
                <w:szCs w:val="28"/>
                <w:lang w:eastAsia="es-ES_tradnl"/>
              </w:rPr>
              <w:t>Componente III. Promoción de Actividades Socioculturales</w:t>
            </w:r>
          </w:p>
        </w:tc>
        <w:tc>
          <w:tcPr>
            <w:tcW w:w="1827" w:type="dxa"/>
            <w:tcBorders>
              <w:top w:val="nil"/>
              <w:left w:val="nil"/>
              <w:bottom w:val="nil"/>
              <w:right w:val="nil"/>
            </w:tcBorders>
            <w:shd w:val="clear" w:color="auto" w:fill="auto"/>
            <w:vAlign w:val="center"/>
          </w:tcPr>
          <w:p w14:paraId="3E47EB9E" w14:textId="7EDB3D63" w:rsidR="00EB5CF9" w:rsidRPr="00117713" w:rsidRDefault="00EB5CF9" w:rsidP="00EB5CF9">
            <w:pPr>
              <w:rPr>
                <w:rFonts w:ascii="Arial" w:eastAsia="Arial" w:hAnsi="Arial" w:cs="Arial"/>
                <w:b/>
                <w:color w:val="000000"/>
                <w:sz w:val="28"/>
                <w:szCs w:val="28"/>
                <w:lang w:eastAsia="es-ES_tradnl"/>
              </w:rPr>
            </w:pPr>
          </w:p>
        </w:tc>
        <w:tc>
          <w:tcPr>
            <w:tcW w:w="813" w:type="dxa"/>
            <w:tcBorders>
              <w:top w:val="nil"/>
              <w:left w:val="nil"/>
              <w:bottom w:val="nil"/>
              <w:right w:val="nil"/>
            </w:tcBorders>
            <w:shd w:val="clear" w:color="auto" w:fill="FFFFFF"/>
            <w:vAlign w:val="center"/>
          </w:tcPr>
          <w:p w14:paraId="6826D467" w14:textId="2A32CF0B"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911" w:type="dxa"/>
            <w:tcBorders>
              <w:top w:val="nil"/>
              <w:left w:val="nil"/>
              <w:bottom w:val="nil"/>
              <w:right w:val="nil"/>
            </w:tcBorders>
            <w:shd w:val="clear" w:color="auto" w:fill="FFFFFF"/>
            <w:vAlign w:val="center"/>
          </w:tcPr>
          <w:p w14:paraId="34AF629D" w14:textId="5FB0A4A9"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r>
      <w:tr w:rsidR="00EB5CF9" w:rsidRPr="00117713" w14:paraId="089C64E8" w14:textId="77777777" w:rsidTr="001D6A35">
        <w:trPr>
          <w:trHeight w:val="696"/>
        </w:trPr>
        <w:tc>
          <w:tcPr>
            <w:tcW w:w="687" w:type="dxa"/>
            <w:tcBorders>
              <w:top w:val="nil"/>
              <w:left w:val="nil"/>
              <w:bottom w:val="nil"/>
              <w:right w:val="nil"/>
            </w:tcBorders>
            <w:shd w:val="clear" w:color="auto" w:fill="auto"/>
            <w:vAlign w:val="center"/>
          </w:tcPr>
          <w:p w14:paraId="5223D288" w14:textId="731DBCF4" w:rsidR="00EB5CF9" w:rsidRPr="00117713" w:rsidRDefault="00EB5CF9" w:rsidP="00EB5CF9">
            <w:pPr>
              <w:jc w:val="center"/>
              <w:rPr>
                <w:rFonts w:ascii="Arial" w:eastAsia="Arial" w:hAnsi="Arial" w:cs="Arial"/>
                <w:color w:val="000000"/>
                <w:sz w:val="22"/>
                <w:szCs w:val="22"/>
                <w:lang w:eastAsia="es-ES_tradnl"/>
              </w:rPr>
            </w:pPr>
          </w:p>
        </w:tc>
        <w:tc>
          <w:tcPr>
            <w:tcW w:w="5166" w:type="dxa"/>
            <w:tcBorders>
              <w:top w:val="nil"/>
              <w:left w:val="nil"/>
              <w:bottom w:val="nil"/>
              <w:right w:val="nil"/>
            </w:tcBorders>
            <w:shd w:val="clear" w:color="auto" w:fill="auto"/>
            <w:vAlign w:val="bottom"/>
          </w:tcPr>
          <w:p w14:paraId="435097AE" w14:textId="3113B74E" w:rsidR="00EB5CF9" w:rsidRPr="00117713" w:rsidRDefault="00EB5CF9" w:rsidP="00EB5CF9">
            <w:pPr>
              <w:rPr>
                <w:rFonts w:ascii="Arial" w:eastAsia="Arial" w:hAnsi="Arial" w:cs="Arial"/>
                <w:b/>
                <w:color w:val="000000"/>
                <w:sz w:val="22"/>
                <w:szCs w:val="22"/>
                <w:lang w:eastAsia="es-ES_tradnl"/>
              </w:rPr>
            </w:pPr>
            <w:r w:rsidRPr="00117713">
              <w:rPr>
                <w:rFonts w:ascii="Arial" w:eastAsia="Arial" w:hAnsi="Arial" w:cs="Arial"/>
                <w:b/>
                <w:color w:val="000000"/>
                <w:sz w:val="22"/>
                <w:szCs w:val="22"/>
                <w:lang w:eastAsia="es-ES_tradnl"/>
              </w:rPr>
              <w:t>EXPOSICION FOTOGRAFICA</w:t>
            </w:r>
          </w:p>
        </w:tc>
        <w:tc>
          <w:tcPr>
            <w:tcW w:w="1827" w:type="dxa"/>
            <w:tcBorders>
              <w:top w:val="nil"/>
              <w:left w:val="nil"/>
              <w:bottom w:val="nil"/>
              <w:right w:val="nil"/>
            </w:tcBorders>
            <w:shd w:val="clear" w:color="auto" w:fill="FFFFFF"/>
            <w:vAlign w:val="center"/>
          </w:tcPr>
          <w:p w14:paraId="05D7B3C0" w14:textId="5D09A8AD"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813" w:type="dxa"/>
            <w:tcBorders>
              <w:top w:val="nil"/>
              <w:left w:val="nil"/>
              <w:bottom w:val="nil"/>
              <w:right w:val="nil"/>
            </w:tcBorders>
            <w:shd w:val="clear" w:color="auto" w:fill="FFFFFF"/>
            <w:vAlign w:val="center"/>
          </w:tcPr>
          <w:p w14:paraId="3F176F71" w14:textId="6EA5AD0D"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911" w:type="dxa"/>
            <w:tcBorders>
              <w:top w:val="nil"/>
              <w:left w:val="nil"/>
              <w:bottom w:val="nil"/>
              <w:right w:val="nil"/>
            </w:tcBorders>
            <w:shd w:val="clear" w:color="auto" w:fill="FFFFFF"/>
            <w:vAlign w:val="center"/>
          </w:tcPr>
          <w:p w14:paraId="011B1FB7" w14:textId="130CF4F3"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r>
      <w:tr w:rsidR="009D67E9" w:rsidRPr="00117713" w14:paraId="7747E1A1" w14:textId="77777777" w:rsidTr="001D6A35">
        <w:trPr>
          <w:trHeight w:val="672"/>
        </w:trPr>
        <w:tc>
          <w:tcPr>
            <w:tcW w:w="687" w:type="dxa"/>
            <w:tcBorders>
              <w:top w:val="single" w:sz="8" w:space="0" w:color="000000"/>
              <w:left w:val="single" w:sz="8" w:space="0" w:color="000000"/>
              <w:bottom w:val="single" w:sz="4" w:space="0" w:color="000000"/>
              <w:right w:val="single" w:sz="8" w:space="0" w:color="000000"/>
            </w:tcBorders>
            <w:shd w:val="clear" w:color="auto" w:fill="auto"/>
            <w:vAlign w:val="center"/>
          </w:tcPr>
          <w:p w14:paraId="72D7DF50" w14:textId="53AE5D76" w:rsidR="009D67E9" w:rsidRPr="00117713" w:rsidRDefault="009D67E9" w:rsidP="009D67E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10</w:t>
            </w:r>
          </w:p>
        </w:tc>
        <w:tc>
          <w:tcPr>
            <w:tcW w:w="5166" w:type="dxa"/>
            <w:tcBorders>
              <w:top w:val="single" w:sz="8" w:space="0" w:color="000000"/>
              <w:left w:val="nil"/>
              <w:bottom w:val="single" w:sz="4" w:space="0" w:color="000000"/>
              <w:right w:val="single" w:sz="4" w:space="0" w:color="000000"/>
            </w:tcBorders>
            <w:shd w:val="clear" w:color="auto" w:fill="auto"/>
            <w:vAlign w:val="bottom"/>
          </w:tcPr>
          <w:p w14:paraId="5E9EECE5" w14:textId="543CFCF0" w:rsidR="009D67E9" w:rsidRPr="00117713" w:rsidRDefault="009D67E9" w:rsidP="009D67E9">
            <w:pPr>
              <w:rPr>
                <w:rFonts w:ascii="Arial" w:eastAsia="Arial" w:hAnsi="Arial" w:cs="Arial"/>
                <w:color w:val="000000"/>
                <w:sz w:val="22"/>
                <w:szCs w:val="22"/>
                <w:lang w:eastAsia="es-ES_tradnl"/>
              </w:rPr>
            </w:pPr>
            <w:r w:rsidRPr="00117713">
              <w:rPr>
                <w:rFonts w:ascii="Arial" w:eastAsia="Arial" w:hAnsi="Arial" w:cs="Arial"/>
                <w:color w:val="000000"/>
                <w:sz w:val="22"/>
                <w:szCs w:val="22"/>
              </w:rPr>
              <w:t>Diseño, Impresión e instalación de Imágenes para las estructuras ubicadas en el sector de las gatas del rio. (24 impresiones)</w:t>
            </w:r>
          </w:p>
        </w:tc>
        <w:tc>
          <w:tcPr>
            <w:tcW w:w="1827" w:type="dxa"/>
            <w:tcBorders>
              <w:top w:val="single" w:sz="8" w:space="0" w:color="000000"/>
              <w:left w:val="nil"/>
              <w:bottom w:val="single" w:sz="4" w:space="0" w:color="000000"/>
              <w:right w:val="single" w:sz="4" w:space="0" w:color="000000"/>
            </w:tcBorders>
            <w:shd w:val="clear" w:color="auto" w:fill="FFFFFF"/>
            <w:vAlign w:val="center"/>
          </w:tcPr>
          <w:p w14:paraId="11F2F3EC" w14:textId="38F2B721" w:rsidR="009D67E9" w:rsidRPr="00117713" w:rsidRDefault="009D67E9" w:rsidP="009D67E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UND</w:t>
            </w:r>
          </w:p>
        </w:tc>
        <w:tc>
          <w:tcPr>
            <w:tcW w:w="813" w:type="dxa"/>
            <w:tcBorders>
              <w:top w:val="single" w:sz="8" w:space="0" w:color="000000"/>
              <w:left w:val="nil"/>
              <w:bottom w:val="single" w:sz="4" w:space="0" w:color="000000"/>
              <w:right w:val="single" w:sz="4" w:space="0" w:color="000000"/>
            </w:tcBorders>
            <w:shd w:val="clear" w:color="auto" w:fill="FFFFFF"/>
            <w:vAlign w:val="center"/>
          </w:tcPr>
          <w:p w14:paraId="30845956" w14:textId="22BD1409" w:rsidR="009D67E9" w:rsidRPr="00117713" w:rsidRDefault="009D67E9" w:rsidP="009D67E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24,00</w:t>
            </w:r>
          </w:p>
        </w:tc>
        <w:tc>
          <w:tcPr>
            <w:tcW w:w="911" w:type="dxa"/>
            <w:tcBorders>
              <w:top w:val="single" w:sz="8" w:space="0" w:color="000000"/>
              <w:left w:val="nil"/>
              <w:bottom w:val="single" w:sz="4" w:space="0" w:color="000000"/>
              <w:right w:val="single" w:sz="8" w:space="0" w:color="000000"/>
            </w:tcBorders>
            <w:shd w:val="clear" w:color="auto" w:fill="FFFFFF"/>
            <w:vAlign w:val="center"/>
          </w:tcPr>
          <w:p w14:paraId="6063FF59" w14:textId="59DECEBF" w:rsidR="009D67E9" w:rsidRPr="00117713" w:rsidRDefault="009D67E9" w:rsidP="009D67E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9D67E9" w:rsidRPr="00117713" w14:paraId="448C1CB9" w14:textId="77777777" w:rsidTr="001D6A35">
        <w:trPr>
          <w:trHeight w:val="828"/>
        </w:trPr>
        <w:tc>
          <w:tcPr>
            <w:tcW w:w="687" w:type="dxa"/>
            <w:tcBorders>
              <w:top w:val="nil"/>
              <w:left w:val="single" w:sz="8" w:space="0" w:color="000000"/>
              <w:bottom w:val="single" w:sz="8" w:space="0" w:color="000000"/>
              <w:right w:val="single" w:sz="8" w:space="0" w:color="000000"/>
            </w:tcBorders>
            <w:shd w:val="clear" w:color="auto" w:fill="auto"/>
            <w:vAlign w:val="center"/>
          </w:tcPr>
          <w:p w14:paraId="1BA7D7B3" w14:textId="2491A74B" w:rsidR="009D67E9" w:rsidRPr="00117713" w:rsidRDefault="009D67E9" w:rsidP="009D67E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11</w:t>
            </w:r>
          </w:p>
        </w:tc>
        <w:tc>
          <w:tcPr>
            <w:tcW w:w="5166" w:type="dxa"/>
            <w:tcBorders>
              <w:top w:val="nil"/>
              <w:left w:val="nil"/>
              <w:bottom w:val="single" w:sz="8" w:space="0" w:color="000000"/>
              <w:right w:val="single" w:sz="4" w:space="0" w:color="000000"/>
            </w:tcBorders>
            <w:shd w:val="clear" w:color="auto" w:fill="auto"/>
            <w:vAlign w:val="bottom"/>
          </w:tcPr>
          <w:p w14:paraId="110AAB66" w14:textId="6B588935" w:rsidR="009D67E9" w:rsidRPr="00117713" w:rsidRDefault="009D67E9" w:rsidP="009D67E9">
            <w:pPr>
              <w:rPr>
                <w:rFonts w:ascii="Arial" w:eastAsia="Arial" w:hAnsi="Arial" w:cs="Arial"/>
                <w:color w:val="000000"/>
                <w:sz w:val="22"/>
                <w:szCs w:val="22"/>
                <w:lang w:eastAsia="es-ES_tradnl"/>
              </w:rPr>
            </w:pPr>
            <w:r w:rsidRPr="00117713">
              <w:rPr>
                <w:rFonts w:ascii="Arial" w:eastAsia="Arial" w:hAnsi="Arial" w:cs="Arial"/>
                <w:color w:val="000000"/>
                <w:sz w:val="22"/>
                <w:szCs w:val="22"/>
              </w:rPr>
              <w:t>Diseño, Impresión e instalación de Imágenes para las estructuras ubicadas en el sector frente al hotel Alférez Real (24 impresiones)</w:t>
            </w:r>
          </w:p>
        </w:tc>
        <w:tc>
          <w:tcPr>
            <w:tcW w:w="1827" w:type="dxa"/>
            <w:tcBorders>
              <w:top w:val="nil"/>
              <w:left w:val="nil"/>
              <w:bottom w:val="single" w:sz="8" w:space="0" w:color="000000"/>
              <w:right w:val="single" w:sz="4" w:space="0" w:color="000000"/>
            </w:tcBorders>
            <w:shd w:val="clear" w:color="auto" w:fill="FFFFFF"/>
            <w:vAlign w:val="center"/>
          </w:tcPr>
          <w:p w14:paraId="615E1276" w14:textId="65C58269" w:rsidR="009D67E9" w:rsidRPr="00117713" w:rsidRDefault="009D67E9" w:rsidP="009D67E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UND</w:t>
            </w:r>
          </w:p>
        </w:tc>
        <w:tc>
          <w:tcPr>
            <w:tcW w:w="813" w:type="dxa"/>
            <w:tcBorders>
              <w:top w:val="nil"/>
              <w:left w:val="nil"/>
              <w:bottom w:val="single" w:sz="8" w:space="0" w:color="000000"/>
              <w:right w:val="single" w:sz="4" w:space="0" w:color="000000"/>
            </w:tcBorders>
            <w:shd w:val="clear" w:color="auto" w:fill="FFFFFF"/>
            <w:vAlign w:val="center"/>
          </w:tcPr>
          <w:p w14:paraId="70F731B9" w14:textId="291F4550" w:rsidR="009D67E9" w:rsidRPr="00117713" w:rsidRDefault="009D67E9" w:rsidP="009D67E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24,00</w:t>
            </w:r>
          </w:p>
        </w:tc>
        <w:tc>
          <w:tcPr>
            <w:tcW w:w="911" w:type="dxa"/>
            <w:tcBorders>
              <w:top w:val="nil"/>
              <w:left w:val="nil"/>
              <w:bottom w:val="single" w:sz="8" w:space="0" w:color="000000"/>
              <w:right w:val="single" w:sz="8" w:space="0" w:color="000000"/>
            </w:tcBorders>
            <w:shd w:val="clear" w:color="auto" w:fill="FFFFFF"/>
            <w:vAlign w:val="center"/>
          </w:tcPr>
          <w:p w14:paraId="563B85E2" w14:textId="1C592FF6" w:rsidR="009D67E9" w:rsidRPr="00117713" w:rsidRDefault="009D67E9" w:rsidP="009D67E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EB5CF9" w:rsidRPr="00117713" w14:paraId="435EE0B5" w14:textId="77777777" w:rsidTr="001D6A35">
        <w:trPr>
          <w:trHeight w:val="804"/>
        </w:trPr>
        <w:tc>
          <w:tcPr>
            <w:tcW w:w="687" w:type="dxa"/>
            <w:tcBorders>
              <w:top w:val="nil"/>
              <w:left w:val="nil"/>
              <w:bottom w:val="nil"/>
              <w:right w:val="nil"/>
            </w:tcBorders>
            <w:shd w:val="clear" w:color="auto" w:fill="auto"/>
            <w:vAlign w:val="center"/>
          </w:tcPr>
          <w:p w14:paraId="4E36B514" w14:textId="5EB6994A" w:rsidR="00EB5CF9" w:rsidRPr="00117713" w:rsidRDefault="00EB5CF9" w:rsidP="00EB5CF9">
            <w:pPr>
              <w:jc w:val="center"/>
              <w:rPr>
                <w:rFonts w:ascii="Arial" w:eastAsia="Arial" w:hAnsi="Arial" w:cs="Arial"/>
                <w:color w:val="000000"/>
                <w:sz w:val="22"/>
                <w:szCs w:val="22"/>
                <w:lang w:eastAsia="es-ES_tradnl"/>
              </w:rPr>
            </w:pPr>
          </w:p>
        </w:tc>
        <w:tc>
          <w:tcPr>
            <w:tcW w:w="5166" w:type="dxa"/>
            <w:tcBorders>
              <w:top w:val="nil"/>
              <w:left w:val="nil"/>
              <w:bottom w:val="nil"/>
              <w:right w:val="nil"/>
            </w:tcBorders>
            <w:shd w:val="clear" w:color="auto" w:fill="auto"/>
            <w:vAlign w:val="bottom"/>
          </w:tcPr>
          <w:p w14:paraId="23CDB23C" w14:textId="504E7FF0" w:rsidR="00EB5CF9" w:rsidRPr="00117713" w:rsidRDefault="00EB5CF9" w:rsidP="00EB5CF9">
            <w:pPr>
              <w:rPr>
                <w:rFonts w:ascii="Arial" w:eastAsia="Arial" w:hAnsi="Arial" w:cs="Arial"/>
                <w:b/>
                <w:color w:val="000000"/>
                <w:sz w:val="22"/>
                <w:szCs w:val="22"/>
                <w:lang w:eastAsia="es-ES_tradnl"/>
              </w:rPr>
            </w:pPr>
            <w:r w:rsidRPr="00117713">
              <w:rPr>
                <w:rFonts w:ascii="Arial" w:eastAsia="Arial" w:hAnsi="Arial" w:cs="Arial"/>
                <w:b/>
                <w:color w:val="000000"/>
                <w:sz w:val="22"/>
                <w:szCs w:val="22"/>
                <w:lang w:eastAsia="es-ES_tradnl"/>
              </w:rPr>
              <w:t>FORTALECIMIENTO DE LA EXPERIENCIA (Apropiación Social)</w:t>
            </w:r>
          </w:p>
        </w:tc>
        <w:tc>
          <w:tcPr>
            <w:tcW w:w="1827" w:type="dxa"/>
            <w:tcBorders>
              <w:top w:val="nil"/>
              <w:left w:val="nil"/>
              <w:bottom w:val="nil"/>
              <w:right w:val="nil"/>
            </w:tcBorders>
            <w:shd w:val="clear" w:color="auto" w:fill="FFFFFF"/>
            <w:vAlign w:val="center"/>
          </w:tcPr>
          <w:p w14:paraId="253B65D7" w14:textId="51C12EA9"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c>
          <w:tcPr>
            <w:tcW w:w="813" w:type="dxa"/>
            <w:tcBorders>
              <w:top w:val="nil"/>
              <w:left w:val="nil"/>
              <w:bottom w:val="nil"/>
              <w:right w:val="nil"/>
            </w:tcBorders>
            <w:shd w:val="clear" w:color="auto" w:fill="auto"/>
            <w:vAlign w:val="center"/>
          </w:tcPr>
          <w:p w14:paraId="72BEABDD" w14:textId="454E0FCF" w:rsidR="00EB5CF9" w:rsidRPr="00117713" w:rsidRDefault="00EB5CF9" w:rsidP="00EB5CF9">
            <w:pPr>
              <w:jc w:val="center"/>
              <w:rPr>
                <w:rFonts w:ascii="Arial" w:eastAsia="Arial" w:hAnsi="Arial" w:cs="Arial"/>
                <w:color w:val="000000"/>
                <w:sz w:val="22"/>
                <w:szCs w:val="22"/>
                <w:lang w:eastAsia="es-ES_tradnl"/>
              </w:rPr>
            </w:pPr>
          </w:p>
        </w:tc>
        <w:tc>
          <w:tcPr>
            <w:tcW w:w="911" w:type="dxa"/>
            <w:tcBorders>
              <w:top w:val="nil"/>
              <w:left w:val="nil"/>
              <w:bottom w:val="nil"/>
              <w:right w:val="nil"/>
            </w:tcBorders>
            <w:shd w:val="clear" w:color="auto" w:fill="FFFFFF"/>
            <w:vAlign w:val="center"/>
          </w:tcPr>
          <w:p w14:paraId="17D4376C" w14:textId="2E506EC7"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 </w:t>
            </w:r>
          </w:p>
        </w:tc>
      </w:tr>
      <w:tr w:rsidR="00EB5CF9" w:rsidRPr="00117713" w14:paraId="47069559" w14:textId="77777777" w:rsidTr="001D6A35">
        <w:trPr>
          <w:trHeight w:val="672"/>
        </w:trPr>
        <w:tc>
          <w:tcPr>
            <w:tcW w:w="687" w:type="dxa"/>
            <w:tcBorders>
              <w:top w:val="single" w:sz="8" w:space="0" w:color="000000"/>
              <w:left w:val="single" w:sz="8" w:space="0" w:color="000000"/>
              <w:bottom w:val="single" w:sz="4" w:space="0" w:color="000000"/>
              <w:right w:val="single" w:sz="4" w:space="0" w:color="000000"/>
            </w:tcBorders>
            <w:shd w:val="clear" w:color="auto" w:fill="auto"/>
            <w:vAlign w:val="center"/>
          </w:tcPr>
          <w:p w14:paraId="29DF5B9E" w14:textId="3BA564B9"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12</w:t>
            </w:r>
          </w:p>
        </w:tc>
        <w:tc>
          <w:tcPr>
            <w:tcW w:w="5166" w:type="dxa"/>
            <w:tcBorders>
              <w:top w:val="single" w:sz="8" w:space="0" w:color="000000"/>
              <w:left w:val="nil"/>
              <w:bottom w:val="single" w:sz="4" w:space="0" w:color="000000"/>
              <w:right w:val="single" w:sz="4" w:space="0" w:color="000000"/>
            </w:tcBorders>
            <w:shd w:val="clear" w:color="auto" w:fill="auto"/>
            <w:vAlign w:val="bottom"/>
          </w:tcPr>
          <w:p w14:paraId="78CA8A65" w14:textId="578D1895"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Seguimiento de uso de la herramienta digital</w:t>
            </w:r>
          </w:p>
        </w:tc>
        <w:tc>
          <w:tcPr>
            <w:tcW w:w="1827" w:type="dxa"/>
            <w:tcBorders>
              <w:top w:val="single" w:sz="8" w:space="0" w:color="000000"/>
              <w:left w:val="nil"/>
              <w:bottom w:val="single" w:sz="4" w:space="0" w:color="000000"/>
              <w:right w:val="single" w:sz="4" w:space="0" w:color="000000"/>
            </w:tcBorders>
            <w:shd w:val="clear" w:color="auto" w:fill="FFFFFF"/>
            <w:vAlign w:val="center"/>
          </w:tcPr>
          <w:p w14:paraId="0D2C4845" w14:textId="253AE22E"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PROCESO</w:t>
            </w:r>
          </w:p>
        </w:tc>
        <w:tc>
          <w:tcPr>
            <w:tcW w:w="813" w:type="dxa"/>
            <w:tcBorders>
              <w:top w:val="single" w:sz="8" w:space="0" w:color="000000"/>
              <w:left w:val="nil"/>
              <w:bottom w:val="single" w:sz="4" w:space="0" w:color="000000"/>
              <w:right w:val="single" w:sz="4" w:space="0" w:color="000000"/>
            </w:tcBorders>
            <w:shd w:val="clear" w:color="auto" w:fill="FFFFFF"/>
            <w:vAlign w:val="center"/>
          </w:tcPr>
          <w:p w14:paraId="76DD310A" w14:textId="3CD679EB"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1,00</w:t>
            </w:r>
          </w:p>
        </w:tc>
        <w:tc>
          <w:tcPr>
            <w:tcW w:w="911" w:type="dxa"/>
            <w:tcBorders>
              <w:top w:val="single" w:sz="8" w:space="0" w:color="000000"/>
              <w:left w:val="nil"/>
              <w:bottom w:val="single" w:sz="4" w:space="0" w:color="000000"/>
              <w:right w:val="single" w:sz="8" w:space="0" w:color="000000"/>
            </w:tcBorders>
            <w:shd w:val="clear" w:color="auto" w:fill="FFFFFF"/>
            <w:vAlign w:val="center"/>
          </w:tcPr>
          <w:p w14:paraId="1EAF52C2" w14:textId="08B24FA0"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EB5CF9" w:rsidRPr="00117713" w14:paraId="48076258" w14:textId="77777777" w:rsidTr="001D6A35">
        <w:trPr>
          <w:trHeight w:val="672"/>
        </w:trPr>
        <w:tc>
          <w:tcPr>
            <w:tcW w:w="687" w:type="dxa"/>
            <w:tcBorders>
              <w:top w:val="nil"/>
              <w:left w:val="single" w:sz="8" w:space="0" w:color="000000"/>
              <w:bottom w:val="single" w:sz="4" w:space="0" w:color="000000"/>
              <w:right w:val="single" w:sz="4" w:space="0" w:color="000000"/>
            </w:tcBorders>
            <w:shd w:val="clear" w:color="auto" w:fill="auto"/>
            <w:vAlign w:val="center"/>
          </w:tcPr>
          <w:p w14:paraId="629C4C00" w14:textId="7C04C0C4"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13</w:t>
            </w:r>
          </w:p>
        </w:tc>
        <w:tc>
          <w:tcPr>
            <w:tcW w:w="5166" w:type="dxa"/>
            <w:tcBorders>
              <w:top w:val="nil"/>
              <w:left w:val="nil"/>
              <w:bottom w:val="single" w:sz="4" w:space="0" w:color="000000"/>
              <w:right w:val="single" w:sz="4" w:space="0" w:color="000000"/>
            </w:tcBorders>
            <w:shd w:val="clear" w:color="auto" w:fill="auto"/>
            <w:vAlign w:val="bottom"/>
          </w:tcPr>
          <w:p w14:paraId="211C7F95" w14:textId="57382A70"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Diseño de la expedición</w:t>
            </w:r>
          </w:p>
        </w:tc>
        <w:tc>
          <w:tcPr>
            <w:tcW w:w="1827" w:type="dxa"/>
            <w:tcBorders>
              <w:top w:val="nil"/>
              <w:left w:val="nil"/>
              <w:bottom w:val="single" w:sz="4" w:space="0" w:color="000000"/>
              <w:right w:val="single" w:sz="4" w:space="0" w:color="000000"/>
            </w:tcBorders>
            <w:shd w:val="clear" w:color="auto" w:fill="FFFFFF"/>
            <w:vAlign w:val="center"/>
          </w:tcPr>
          <w:p w14:paraId="5D5739F7" w14:textId="4F95C030"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PROCESO</w:t>
            </w:r>
          </w:p>
        </w:tc>
        <w:tc>
          <w:tcPr>
            <w:tcW w:w="813" w:type="dxa"/>
            <w:tcBorders>
              <w:top w:val="nil"/>
              <w:left w:val="nil"/>
              <w:bottom w:val="single" w:sz="4" w:space="0" w:color="000000"/>
              <w:right w:val="single" w:sz="4" w:space="0" w:color="000000"/>
            </w:tcBorders>
            <w:shd w:val="clear" w:color="auto" w:fill="FFFFFF"/>
            <w:vAlign w:val="center"/>
          </w:tcPr>
          <w:p w14:paraId="76579377" w14:textId="055FF79B"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1,00</w:t>
            </w:r>
          </w:p>
        </w:tc>
        <w:tc>
          <w:tcPr>
            <w:tcW w:w="911" w:type="dxa"/>
            <w:tcBorders>
              <w:top w:val="nil"/>
              <w:left w:val="nil"/>
              <w:bottom w:val="single" w:sz="4" w:space="0" w:color="000000"/>
              <w:right w:val="single" w:sz="8" w:space="0" w:color="000000"/>
            </w:tcBorders>
            <w:shd w:val="clear" w:color="auto" w:fill="FFFFFF"/>
            <w:vAlign w:val="center"/>
          </w:tcPr>
          <w:p w14:paraId="18C13B29" w14:textId="39BBFDCF"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EB5CF9" w:rsidRPr="00117713" w14:paraId="7C0F6820" w14:textId="77777777" w:rsidTr="001D6A35">
        <w:trPr>
          <w:trHeight w:val="672"/>
        </w:trPr>
        <w:tc>
          <w:tcPr>
            <w:tcW w:w="687" w:type="dxa"/>
            <w:tcBorders>
              <w:top w:val="nil"/>
              <w:left w:val="single" w:sz="8" w:space="0" w:color="000000"/>
              <w:bottom w:val="single" w:sz="4" w:space="0" w:color="000000"/>
              <w:right w:val="single" w:sz="4" w:space="0" w:color="000000"/>
            </w:tcBorders>
            <w:shd w:val="clear" w:color="auto" w:fill="auto"/>
            <w:vAlign w:val="center"/>
          </w:tcPr>
          <w:p w14:paraId="5E54AAA0" w14:textId="2D8837B8"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14</w:t>
            </w:r>
          </w:p>
        </w:tc>
        <w:tc>
          <w:tcPr>
            <w:tcW w:w="5166" w:type="dxa"/>
            <w:tcBorders>
              <w:top w:val="nil"/>
              <w:left w:val="nil"/>
              <w:bottom w:val="single" w:sz="4" w:space="0" w:color="000000"/>
              <w:right w:val="single" w:sz="4" w:space="0" w:color="000000"/>
            </w:tcBorders>
            <w:shd w:val="clear" w:color="auto" w:fill="auto"/>
            <w:vAlign w:val="bottom"/>
          </w:tcPr>
          <w:p w14:paraId="7122A21A" w14:textId="15096427"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Expediciones con público segmentado</w:t>
            </w:r>
          </w:p>
        </w:tc>
        <w:tc>
          <w:tcPr>
            <w:tcW w:w="1827" w:type="dxa"/>
            <w:tcBorders>
              <w:top w:val="nil"/>
              <w:left w:val="nil"/>
              <w:bottom w:val="single" w:sz="4" w:space="0" w:color="000000"/>
              <w:right w:val="single" w:sz="4" w:space="0" w:color="000000"/>
            </w:tcBorders>
            <w:shd w:val="clear" w:color="auto" w:fill="FFFFFF"/>
            <w:vAlign w:val="center"/>
          </w:tcPr>
          <w:p w14:paraId="58B1A173" w14:textId="4B8A945C"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UND</w:t>
            </w:r>
          </w:p>
        </w:tc>
        <w:tc>
          <w:tcPr>
            <w:tcW w:w="813" w:type="dxa"/>
            <w:tcBorders>
              <w:top w:val="nil"/>
              <w:left w:val="nil"/>
              <w:bottom w:val="single" w:sz="4" w:space="0" w:color="000000"/>
              <w:right w:val="single" w:sz="4" w:space="0" w:color="000000"/>
            </w:tcBorders>
            <w:shd w:val="clear" w:color="auto" w:fill="FFFFFF"/>
            <w:vAlign w:val="center"/>
          </w:tcPr>
          <w:p w14:paraId="318BA919" w14:textId="6963E161"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4,00</w:t>
            </w:r>
          </w:p>
        </w:tc>
        <w:tc>
          <w:tcPr>
            <w:tcW w:w="911" w:type="dxa"/>
            <w:tcBorders>
              <w:top w:val="nil"/>
              <w:left w:val="nil"/>
              <w:bottom w:val="single" w:sz="4" w:space="0" w:color="000000"/>
              <w:right w:val="single" w:sz="8" w:space="0" w:color="000000"/>
            </w:tcBorders>
            <w:shd w:val="clear" w:color="auto" w:fill="FFFFFF"/>
            <w:vAlign w:val="center"/>
          </w:tcPr>
          <w:p w14:paraId="55E2E246" w14:textId="5E2E33DB"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r w:rsidR="00EB5CF9" w:rsidRPr="00117713" w14:paraId="73E54F3B" w14:textId="77777777" w:rsidTr="001D6A35">
        <w:trPr>
          <w:trHeight w:val="672"/>
        </w:trPr>
        <w:tc>
          <w:tcPr>
            <w:tcW w:w="687" w:type="dxa"/>
            <w:tcBorders>
              <w:top w:val="nil"/>
              <w:left w:val="single" w:sz="8" w:space="0" w:color="000000"/>
              <w:bottom w:val="single" w:sz="8" w:space="0" w:color="000000"/>
              <w:right w:val="single" w:sz="4" w:space="0" w:color="000000"/>
            </w:tcBorders>
            <w:shd w:val="clear" w:color="auto" w:fill="auto"/>
            <w:vAlign w:val="center"/>
          </w:tcPr>
          <w:p w14:paraId="761A8583" w14:textId="5EB1F938" w:rsidR="00EB5CF9" w:rsidRPr="00117713" w:rsidRDefault="00EB5CF9" w:rsidP="00EB5CF9">
            <w:pPr>
              <w:jc w:val="center"/>
              <w:rPr>
                <w:rFonts w:ascii="Arial" w:eastAsia="Calibri" w:hAnsi="Arial" w:cs="Arial"/>
                <w:color w:val="000000"/>
                <w:sz w:val="22"/>
                <w:szCs w:val="22"/>
                <w:lang w:eastAsia="es-ES_tradnl"/>
              </w:rPr>
            </w:pPr>
            <w:r w:rsidRPr="00117713">
              <w:rPr>
                <w:rFonts w:ascii="Arial" w:eastAsia="Calibri" w:hAnsi="Arial" w:cs="Arial"/>
                <w:color w:val="000000"/>
                <w:sz w:val="22"/>
                <w:szCs w:val="22"/>
                <w:lang w:eastAsia="es-ES_tradnl"/>
              </w:rPr>
              <w:t>15</w:t>
            </w:r>
          </w:p>
        </w:tc>
        <w:tc>
          <w:tcPr>
            <w:tcW w:w="5166" w:type="dxa"/>
            <w:tcBorders>
              <w:top w:val="nil"/>
              <w:left w:val="nil"/>
              <w:bottom w:val="single" w:sz="8" w:space="0" w:color="000000"/>
              <w:right w:val="single" w:sz="4" w:space="0" w:color="000000"/>
            </w:tcBorders>
            <w:shd w:val="clear" w:color="auto" w:fill="auto"/>
            <w:vAlign w:val="bottom"/>
          </w:tcPr>
          <w:p w14:paraId="7280F663" w14:textId="2E937BEF" w:rsidR="00EB5CF9" w:rsidRPr="00117713" w:rsidRDefault="00EB5CF9" w:rsidP="00EB5CF9">
            <w:pP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Evaluación de experiencia de las expediciones</w:t>
            </w:r>
          </w:p>
        </w:tc>
        <w:tc>
          <w:tcPr>
            <w:tcW w:w="1827" w:type="dxa"/>
            <w:tcBorders>
              <w:top w:val="nil"/>
              <w:left w:val="nil"/>
              <w:bottom w:val="single" w:sz="8" w:space="0" w:color="000000"/>
              <w:right w:val="single" w:sz="4" w:space="0" w:color="000000"/>
            </w:tcBorders>
            <w:shd w:val="clear" w:color="auto" w:fill="FFFFFF"/>
            <w:vAlign w:val="center"/>
          </w:tcPr>
          <w:p w14:paraId="58792149" w14:textId="063D60E4"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PROCESO</w:t>
            </w:r>
          </w:p>
        </w:tc>
        <w:tc>
          <w:tcPr>
            <w:tcW w:w="813" w:type="dxa"/>
            <w:tcBorders>
              <w:top w:val="nil"/>
              <w:left w:val="nil"/>
              <w:bottom w:val="single" w:sz="8" w:space="0" w:color="000000"/>
              <w:right w:val="single" w:sz="4" w:space="0" w:color="000000"/>
            </w:tcBorders>
            <w:shd w:val="clear" w:color="auto" w:fill="FFFFFF"/>
            <w:vAlign w:val="center"/>
          </w:tcPr>
          <w:p w14:paraId="39FEC7F5" w14:textId="1706921E"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1,00</w:t>
            </w:r>
          </w:p>
        </w:tc>
        <w:tc>
          <w:tcPr>
            <w:tcW w:w="911" w:type="dxa"/>
            <w:tcBorders>
              <w:top w:val="nil"/>
              <w:left w:val="nil"/>
              <w:bottom w:val="single" w:sz="8" w:space="0" w:color="000000"/>
              <w:right w:val="single" w:sz="8" w:space="0" w:color="000000"/>
            </w:tcBorders>
            <w:shd w:val="clear" w:color="auto" w:fill="FFFFFF"/>
            <w:vAlign w:val="center"/>
          </w:tcPr>
          <w:p w14:paraId="7E49E50E" w14:textId="1AAC4A7A" w:rsidR="00EB5CF9" w:rsidRPr="00117713" w:rsidRDefault="00EB5CF9" w:rsidP="00EB5CF9">
            <w:pPr>
              <w:jc w:val="center"/>
              <w:rPr>
                <w:rFonts w:ascii="Arial" w:eastAsia="Arial" w:hAnsi="Arial" w:cs="Arial"/>
                <w:color w:val="000000"/>
                <w:sz w:val="22"/>
                <w:szCs w:val="22"/>
                <w:lang w:eastAsia="es-ES_tradnl"/>
              </w:rPr>
            </w:pPr>
            <w:r w:rsidRPr="00117713">
              <w:rPr>
                <w:rFonts w:ascii="Arial" w:eastAsia="Arial" w:hAnsi="Arial" w:cs="Arial"/>
                <w:color w:val="000000"/>
                <w:sz w:val="22"/>
                <w:szCs w:val="22"/>
                <w:lang w:eastAsia="es-ES_tradnl"/>
              </w:rPr>
              <w:t>1,0</w:t>
            </w:r>
          </w:p>
        </w:tc>
      </w:tr>
    </w:tbl>
    <w:p w14:paraId="6A14AFB4" w14:textId="66A2B72F" w:rsidR="00EB5CF9" w:rsidRPr="00117713" w:rsidRDefault="00EB5CF9" w:rsidP="00EB5CF9">
      <w:pPr>
        <w:widowControl w:val="0"/>
        <w:jc w:val="both"/>
        <w:rPr>
          <w:rFonts w:ascii="Arial" w:eastAsia="Arial MT" w:hAnsi="Arial" w:cs="Arial"/>
          <w:sz w:val="24"/>
          <w:szCs w:val="24"/>
          <w:lang w:eastAsia="es-ES_tradnl"/>
        </w:rPr>
      </w:pPr>
    </w:p>
    <w:p w14:paraId="1B41489F" w14:textId="1729EB99" w:rsidR="00EB5CF9" w:rsidRPr="00117713" w:rsidRDefault="00EB5CF9" w:rsidP="00EB5CF9">
      <w:pPr>
        <w:widowControl w:val="0"/>
        <w:tabs>
          <w:tab w:val="left" w:pos="709"/>
        </w:tabs>
        <w:jc w:val="center"/>
        <w:rPr>
          <w:rFonts w:ascii="Arial" w:eastAsia="Arial" w:hAnsi="Arial" w:cs="Arial"/>
          <w:sz w:val="22"/>
          <w:szCs w:val="22"/>
          <w:lang w:eastAsia="es-ES_tradnl"/>
        </w:rPr>
      </w:pPr>
      <w:r w:rsidRPr="00117713">
        <w:rPr>
          <w:rFonts w:ascii="Arial" w:eastAsia="Arial" w:hAnsi="Arial" w:cs="Arial"/>
          <w:sz w:val="22"/>
          <w:szCs w:val="22"/>
          <w:lang w:eastAsia="es-ES_tradnl"/>
        </w:rPr>
        <w:t>ACTIVIDADES A DESARROLLAR</w:t>
      </w:r>
    </w:p>
    <w:p w14:paraId="328BB23C" w14:textId="77777777" w:rsidR="00EB5CF9" w:rsidRPr="00117713" w:rsidRDefault="00EB5CF9" w:rsidP="00EB5CF9">
      <w:pPr>
        <w:widowControl w:val="0"/>
        <w:tabs>
          <w:tab w:val="left" w:pos="709"/>
        </w:tabs>
        <w:jc w:val="both"/>
        <w:rPr>
          <w:rFonts w:ascii="Arial" w:eastAsia="Arial" w:hAnsi="Arial" w:cs="Arial"/>
          <w:sz w:val="22"/>
          <w:szCs w:val="22"/>
          <w:lang w:eastAsia="es-ES_tradnl"/>
        </w:rPr>
      </w:pPr>
    </w:p>
    <w:p w14:paraId="344183A9" w14:textId="77777777" w:rsidR="00EB5CF9" w:rsidRPr="00117713" w:rsidRDefault="00EB5CF9" w:rsidP="00EB5CF9">
      <w:pPr>
        <w:widowControl w:val="0"/>
        <w:tabs>
          <w:tab w:val="left" w:pos="709"/>
        </w:tabs>
        <w:jc w:val="both"/>
        <w:rPr>
          <w:rFonts w:ascii="Arial" w:eastAsia="Arial" w:hAnsi="Arial" w:cs="Arial"/>
          <w:sz w:val="22"/>
          <w:szCs w:val="22"/>
          <w:lang w:eastAsia="es-ES_tradnl"/>
        </w:rPr>
      </w:pPr>
      <w:r w:rsidRPr="00117713">
        <w:rPr>
          <w:rFonts w:ascii="Arial" w:eastAsia="Arial" w:hAnsi="Arial" w:cs="Arial"/>
          <w:sz w:val="22"/>
          <w:szCs w:val="22"/>
          <w:lang w:eastAsia="es-ES_tradnl"/>
        </w:rPr>
        <w:t>ASEO GENERAL Y JARDINERIA:</w:t>
      </w:r>
    </w:p>
    <w:p w14:paraId="5064B865" w14:textId="77777777" w:rsidR="00EB5CF9" w:rsidRPr="00117713" w:rsidRDefault="00EB5CF9" w:rsidP="00EB5CF9">
      <w:pPr>
        <w:widowControl w:val="0"/>
        <w:tabs>
          <w:tab w:val="left" w:pos="709"/>
        </w:tabs>
        <w:jc w:val="both"/>
        <w:rPr>
          <w:rFonts w:ascii="Arial" w:eastAsia="Arial" w:hAnsi="Arial" w:cs="Arial"/>
          <w:sz w:val="22"/>
          <w:szCs w:val="22"/>
          <w:lang w:eastAsia="es-ES_tradnl"/>
        </w:rPr>
      </w:pPr>
    </w:p>
    <w:tbl>
      <w:tblPr>
        <w:tblW w:w="9396" w:type="dxa"/>
        <w:tblInd w:w="-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695"/>
        <w:gridCol w:w="2704"/>
        <w:gridCol w:w="2206"/>
        <w:gridCol w:w="2791"/>
      </w:tblGrid>
      <w:tr w:rsidR="009D67E9" w:rsidRPr="00117713" w14:paraId="43C6AA8E" w14:textId="77777777" w:rsidTr="008E5D71">
        <w:tc>
          <w:tcPr>
            <w:tcW w:w="1695" w:type="dxa"/>
          </w:tcPr>
          <w:p w14:paraId="196F9A42"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ACTIVIDAD</w:t>
            </w:r>
          </w:p>
        </w:tc>
        <w:tc>
          <w:tcPr>
            <w:tcW w:w="2704" w:type="dxa"/>
          </w:tcPr>
          <w:p w14:paraId="697DA6E6"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PERSONAL</w:t>
            </w:r>
          </w:p>
        </w:tc>
        <w:tc>
          <w:tcPr>
            <w:tcW w:w="2206" w:type="dxa"/>
          </w:tcPr>
          <w:p w14:paraId="1478A5FE"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HERRAMIENTAS</w:t>
            </w:r>
          </w:p>
        </w:tc>
        <w:tc>
          <w:tcPr>
            <w:tcW w:w="2791" w:type="dxa"/>
          </w:tcPr>
          <w:p w14:paraId="7384ABFB"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INSUMOS</w:t>
            </w:r>
          </w:p>
        </w:tc>
      </w:tr>
      <w:tr w:rsidR="009D67E9" w:rsidRPr="00117713" w14:paraId="22F40FA6" w14:textId="77777777" w:rsidTr="008E5D71">
        <w:tc>
          <w:tcPr>
            <w:tcW w:w="1695" w:type="dxa"/>
          </w:tcPr>
          <w:p w14:paraId="3789D27E" w14:textId="77777777" w:rsidR="009D67E9" w:rsidRPr="00117713" w:rsidRDefault="009D67E9" w:rsidP="008E5D71">
            <w:pPr>
              <w:jc w:val="center"/>
              <w:rPr>
                <w:rFonts w:ascii="Arial" w:eastAsia="Arial" w:hAnsi="Arial" w:cs="Arial"/>
                <w:sz w:val="22"/>
                <w:szCs w:val="22"/>
              </w:rPr>
            </w:pPr>
          </w:p>
          <w:p w14:paraId="3D5CFB7F" w14:textId="77777777" w:rsidR="009D67E9" w:rsidRPr="00117713" w:rsidRDefault="009D67E9" w:rsidP="008E5D71">
            <w:pPr>
              <w:jc w:val="center"/>
              <w:rPr>
                <w:rFonts w:ascii="Arial" w:eastAsia="Arial" w:hAnsi="Arial" w:cs="Arial"/>
                <w:sz w:val="22"/>
                <w:szCs w:val="22"/>
              </w:rPr>
            </w:pPr>
          </w:p>
          <w:p w14:paraId="33291B2B" w14:textId="77777777" w:rsidR="009D67E9" w:rsidRPr="00117713" w:rsidRDefault="009D67E9" w:rsidP="008E5D71">
            <w:pPr>
              <w:jc w:val="center"/>
              <w:rPr>
                <w:rFonts w:ascii="Arial" w:eastAsia="Arial" w:hAnsi="Arial" w:cs="Arial"/>
                <w:sz w:val="22"/>
                <w:szCs w:val="22"/>
              </w:rPr>
            </w:pPr>
          </w:p>
          <w:p w14:paraId="4B0406E7" w14:textId="77777777" w:rsidR="009D67E9" w:rsidRPr="00117713" w:rsidRDefault="009D67E9" w:rsidP="008E5D71">
            <w:pPr>
              <w:jc w:val="center"/>
              <w:rPr>
                <w:rFonts w:ascii="Arial" w:eastAsia="Arial" w:hAnsi="Arial" w:cs="Arial"/>
                <w:sz w:val="22"/>
                <w:szCs w:val="22"/>
              </w:rPr>
            </w:pPr>
          </w:p>
          <w:p w14:paraId="7489B44A" w14:textId="77777777" w:rsidR="009D67E9" w:rsidRPr="00117713" w:rsidRDefault="009D67E9" w:rsidP="008E5D71">
            <w:pPr>
              <w:jc w:val="center"/>
              <w:rPr>
                <w:rFonts w:ascii="Arial" w:eastAsia="Arial" w:hAnsi="Arial" w:cs="Arial"/>
                <w:sz w:val="22"/>
                <w:szCs w:val="22"/>
              </w:rPr>
            </w:pPr>
          </w:p>
          <w:p w14:paraId="61D67C0F" w14:textId="77777777" w:rsidR="009D67E9" w:rsidRPr="00117713" w:rsidRDefault="009D67E9" w:rsidP="008E5D71">
            <w:pPr>
              <w:jc w:val="center"/>
              <w:rPr>
                <w:rFonts w:ascii="Arial" w:eastAsia="Arial" w:hAnsi="Arial" w:cs="Arial"/>
                <w:sz w:val="22"/>
                <w:szCs w:val="22"/>
              </w:rPr>
            </w:pPr>
          </w:p>
          <w:p w14:paraId="7C622AFB" w14:textId="77777777" w:rsidR="009D67E9" w:rsidRPr="00117713" w:rsidRDefault="009D67E9" w:rsidP="008E5D71">
            <w:pPr>
              <w:jc w:val="center"/>
              <w:rPr>
                <w:rFonts w:ascii="Arial" w:eastAsia="Arial" w:hAnsi="Arial" w:cs="Arial"/>
                <w:sz w:val="22"/>
                <w:szCs w:val="22"/>
              </w:rPr>
            </w:pPr>
          </w:p>
          <w:p w14:paraId="5D17CFB9" w14:textId="77777777" w:rsidR="009D67E9" w:rsidRPr="00117713" w:rsidRDefault="009D67E9" w:rsidP="008E5D71">
            <w:pPr>
              <w:jc w:val="center"/>
              <w:rPr>
                <w:rFonts w:ascii="Arial" w:eastAsia="Arial" w:hAnsi="Arial" w:cs="Arial"/>
                <w:sz w:val="22"/>
                <w:szCs w:val="22"/>
              </w:rPr>
            </w:pPr>
          </w:p>
          <w:p w14:paraId="7588E5D0" w14:textId="77777777" w:rsidR="009D67E9" w:rsidRPr="00117713" w:rsidRDefault="009D67E9" w:rsidP="008E5D71">
            <w:pPr>
              <w:jc w:val="center"/>
              <w:rPr>
                <w:rFonts w:ascii="Arial" w:eastAsia="Arial" w:hAnsi="Arial" w:cs="Arial"/>
                <w:sz w:val="22"/>
                <w:szCs w:val="22"/>
              </w:rPr>
            </w:pPr>
          </w:p>
          <w:p w14:paraId="1FE55533"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ASEO GENERAL</w:t>
            </w:r>
          </w:p>
        </w:tc>
        <w:tc>
          <w:tcPr>
            <w:tcW w:w="2704" w:type="dxa"/>
          </w:tcPr>
          <w:p w14:paraId="3C024A16"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lastRenderedPageBreak/>
              <w:t xml:space="preserve">Se requiere personal no calificado para actividades básicas de </w:t>
            </w:r>
            <w:r w:rsidRPr="00117713">
              <w:rPr>
                <w:rFonts w:ascii="Arial" w:eastAsia="Arial" w:hAnsi="Arial" w:cs="Arial"/>
                <w:sz w:val="22"/>
                <w:szCs w:val="22"/>
              </w:rPr>
              <w:lastRenderedPageBreak/>
              <w:t>cuidado de espacio que incluye jardinería y aseo a nivel de piso, los cuales deberán de manejar las herramientas básicas para el mantenimiento de áreas verdes y limpieza de sector. Incluye la dotación suficiente para realizar las actividades en perfectas condiciones. Para la óptima prestación del servicio, descrito en la tabla de personal mínimo requerido, quienes deberán distribuirse en turnos, cubriendo un horario de 6:00 am – 9:00 pm, de lunes a domingo.</w:t>
            </w:r>
          </w:p>
        </w:tc>
        <w:tc>
          <w:tcPr>
            <w:tcW w:w="2206" w:type="dxa"/>
          </w:tcPr>
          <w:p w14:paraId="3EE10F8D"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lastRenderedPageBreak/>
              <w:t xml:space="preserve">Se hace necesario que el personal cuente </w:t>
            </w:r>
            <w:r w:rsidRPr="00117713">
              <w:rPr>
                <w:rFonts w:ascii="Arial" w:eastAsia="Arial" w:hAnsi="Arial" w:cs="Arial"/>
                <w:sz w:val="22"/>
                <w:szCs w:val="22"/>
              </w:rPr>
              <w:lastRenderedPageBreak/>
              <w:t xml:space="preserve">permanentemente durante la prestación del servicio con disponibilidad de escobas, recogedores, cepillos, esponjillas, </w:t>
            </w:r>
            <w:proofErr w:type="spellStart"/>
            <w:r w:rsidRPr="00117713">
              <w:rPr>
                <w:rFonts w:ascii="Arial" w:eastAsia="Arial" w:hAnsi="Arial" w:cs="Arial"/>
                <w:sz w:val="22"/>
                <w:szCs w:val="22"/>
              </w:rPr>
              <w:t>buggy</w:t>
            </w:r>
            <w:proofErr w:type="spellEnd"/>
            <w:r w:rsidRPr="00117713">
              <w:rPr>
                <w:rFonts w:ascii="Arial" w:eastAsia="Arial" w:hAnsi="Arial" w:cs="Arial"/>
                <w:sz w:val="22"/>
                <w:szCs w:val="22"/>
              </w:rPr>
              <w:t>, pala, escalera, butaco, espátula, baldes, rastrillo y toda aquella herramienta necesaria para su labor, en óptimas condiciones.</w:t>
            </w:r>
          </w:p>
        </w:tc>
        <w:tc>
          <w:tcPr>
            <w:tcW w:w="2791" w:type="dxa"/>
          </w:tcPr>
          <w:p w14:paraId="5B1E5ABB"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lastRenderedPageBreak/>
              <w:t xml:space="preserve">Se debe suministrar permanentemente por parte del contratista, los </w:t>
            </w:r>
            <w:r w:rsidRPr="00117713">
              <w:rPr>
                <w:rFonts w:ascii="Arial" w:eastAsia="Arial" w:hAnsi="Arial" w:cs="Arial"/>
                <w:sz w:val="22"/>
                <w:szCs w:val="22"/>
              </w:rPr>
              <w:lastRenderedPageBreak/>
              <w:t>elementos necesarios como bolsas para la disposición de residuos, detergentes, desinfectantes con el fin de abastecer en todo momento los lugares que lo requieran, necesario para su labor.</w:t>
            </w:r>
          </w:p>
          <w:p w14:paraId="368B8EDA" w14:textId="77777777" w:rsidR="009D67E9" w:rsidRPr="00117713" w:rsidRDefault="009D67E9" w:rsidP="008E5D71">
            <w:pPr>
              <w:rPr>
                <w:rFonts w:ascii="Arial" w:eastAsia="Arial" w:hAnsi="Arial" w:cs="Arial"/>
                <w:sz w:val="22"/>
                <w:szCs w:val="22"/>
              </w:rPr>
            </w:pPr>
          </w:p>
        </w:tc>
      </w:tr>
      <w:tr w:rsidR="009D67E9" w:rsidRPr="00117713" w14:paraId="06F3F19C" w14:textId="77777777" w:rsidTr="008E5D71">
        <w:tc>
          <w:tcPr>
            <w:tcW w:w="1695" w:type="dxa"/>
          </w:tcPr>
          <w:p w14:paraId="08090D9A" w14:textId="77777777" w:rsidR="009D67E9" w:rsidRPr="00117713" w:rsidRDefault="009D67E9" w:rsidP="008E5D71">
            <w:pPr>
              <w:jc w:val="center"/>
              <w:rPr>
                <w:rFonts w:ascii="Arial" w:eastAsia="Arial" w:hAnsi="Arial" w:cs="Arial"/>
                <w:sz w:val="22"/>
                <w:szCs w:val="22"/>
              </w:rPr>
            </w:pPr>
          </w:p>
          <w:p w14:paraId="5E5B8C8F" w14:textId="77777777" w:rsidR="009D67E9" w:rsidRPr="00117713" w:rsidRDefault="009D67E9" w:rsidP="008E5D71">
            <w:pPr>
              <w:jc w:val="center"/>
              <w:rPr>
                <w:rFonts w:ascii="Arial" w:eastAsia="Arial" w:hAnsi="Arial" w:cs="Arial"/>
                <w:sz w:val="22"/>
                <w:szCs w:val="22"/>
              </w:rPr>
            </w:pPr>
          </w:p>
          <w:p w14:paraId="792C2BF4" w14:textId="77777777" w:rsidR="009D67E9" w:rsidRPr="00117713" w:rsidRDefault="009D67E9" w:rsidP="008E5D71">
            <w:pPr>
              <w:jc w:val="center"/>
              <w:rPr>
                <w:rFonts w:ascii="Arial" w:eastAsia="Arial" w:hAnsi="Arial" w:cs="Arial"/>
                <w:sz w:val="22"/>
                <w:szCs w:val="22"/>
              </w:rPr>
            </w:pPr>
          </w:p>
          <w:p w14:paraId="2E9F1FF6" w14:textId="77777777" w:rsidR="009D67E9" w:rsidRPr="00117713" w:rsidRDefault="009D67E9" w:rsidP="008E5D71">
            <w:pPr>
              <w:jc w:val="center"/>
              <w:rPr>
                <w:rFonts w:ascii="Arial" w:eastAsia="Arial" w:hAnsi="Arial" w:cs="Arial"/>
                <w:sz w:val="22"/>
                <w:szCs w:val="22"/>
              </w:rPr>
            </w:pPr>
          </w:p>
          <w:p w14:paraId="2999DEA2" w14:textId="77777777" w:rsidR="009D67E9" w:rsidRPr="00117713" w:rsidRDefault="009D67E9" w:rsidP="008E5D71">
            <w:pPr>
              <w:jc w:val="center"/>
              <w:rPr>
                <w:rFonts w:ascii="Arial" w:eastAsia="Arial" w:hAnsi="Arial" w:cs="Arial"/>
                <w:sz w:val="22"/>
                <w:szCs w:val="22"/>
              </w:rPr>
            </w:pPr>
          </w:p>
          <w:p w14:paraId="0EFEC485"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JARDINERIA</w:t>
            </w:r>
          </w:p>
        </w:tc>
        <w:tc>
          <w:tcPr>
            <w:tcW w:w="2704" w:type="dxa"/>
          </w:tcPr>
          <w:p w14:paraId="5EC5E9B9"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 xml:space="preserve">Para la labor de jardinería se requiere personal: </w:t>
            </w:r>
          </w:p>
          <w:p w14:paraId="69A43C04" w14:textId="77777777" w:rsidR="009D67E9" w:rsidRPr="00117713" w:rsidRDefault="009D67E9" w:rsidP="008E5D71">
            <w:pPr>
              <w:jc w:val="both"/>
              <w:rPr>
                <w:rFonts w:ascii="Arial" w:eastAsia="Arial" w:hAnsi="Arial" w:cs="Arial"/>
                <w:sz w:val="22"/>
                <w:szCs w:val="22"/>
              </w:rPr>
            </w:pPr>
          </w:p>
          <w:p w14:paraId="5C9F4F2D"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-Ingeniero Agrónomo; forestal, ambiental o afín, con experiencia en supervisión</w:t>
            </w:r>
            <w:r w:rsidRPr="00117713">
              <w:rPr>
                <w:rFonts w:ascii="Arial" w:eastAsia="Arial" w:hAnsi="Arial" w:cs="Arial"/>
                <w:sz w:val="22"/>
                <w:szCs w:val="22"/>
              </w:rPr>
              <w:tab/>
              <w:t>y manejo de</w:t>
            </w:r>
            <w:r w:rsidRPr="00117713">
              <w:rPr>
                <w:rFonts w:ascii="Arial" w:eastAsia="Arial" w:hAnsi="Arial" w:cs="Arial"/>
                <w:sz w:val="22"/>
                <w:szCs w:val="22"/>
              </w:rPr>
              <w:tab/>
              <w:t xml:space="preserve">zonas verdes y plantas ornamentales. </w:t>
            </w:r>
          </w:p>
          <w:p w14:paraId="66AD5680" w14:textId="77777777" w:rsidR="009D67E9" w:rsidRPr="00117713" w:rsidRDefault="009D67E9" w:rsidP="008E5D71">
            <w:pPr>
              <w:jc w:val="both"/>
              <w:rPr>
                <w:rFonts w:ascii="Arial" w:eastAsia="Arial" w:hAnsi="Arial" w:cs="Arial"/>
                <w:sz w:val="22"/>
                <w:szCs w:val="22"/>
              </w:rPr>
            </w:pPr>
          </w:p>
          <w:p w14:paraId="22DC4E95"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-Operario jardinero con experiencia en labores de ejecución en campo correspondiente a recuperación</w:t>
            </w:r>
            <w:r w:rsidRPr="00117713">
              <w:rPr>
                <w:rFonts w:ascii="Arial" w:eastAsia="Arial" w:hAnsi="Arial" w:cs="Arial"/>
                <w:sz w:val="22"/>
                <w:szCs w:val="22"/>
              </w:rPr>
              <w:tab/>
              <w:t>de plantas, podas, fertilización</w:t>
            </w:r>
            <w:r w:rsidRPr="00117713">
              <w:rPr>
                <w:rFonts w:ascii="Arial" w:eastAsia="Arial" w:hAnsi="Arial" w:cs="Arial"/>
                <w:sz w:val="22"/>
                <w:szCs w:val="22"/>
              </w:rPr>
              <w:tab/>
              <w:t>y reemplazo</w:t>
            </w:r>
            <w:r w:rsidRPr="00117713">
              <w:rPr>
                <w:rFonts w:ascii="Arial" w:eastAsia="Arial" w:hAnsi="Arial" w:cs="Arial"/>
                <w:sz w:val="22"/>
                <w:szCs w:val="22"/>
              </w:rPr>
              <w:tab/>
              <w:t xml:space="preserve">de plantas y coberturas. </w:t>
            </w:r>
          </w:p>
          <w:p w14:paraId="78BF7B0C" w14:textId="77777777" w:rsidR="009D67E9" w:rsidRPr="00117713" w:rsidRDefault="009D67E9" w:rsidP="008E5D71">
            <w:pPr>
              <w:jc w:val="both"/>
              <w:rPr>
                <w:rFonts w:ascii="Arial" w:eastAsia="Arial" w:hAnsi="Arial" w:cs="Arial"/>
                <w:sz w:val="22"/>
                <w:szCs w:val="22"/>
              </w:rPr>
            </w:pPr>
          </w:p>
          <w:p w14:paraId="64E08227"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 xml:space="preserve">Esta labor se debe desarrollar de lunes a </w:t>
            </w:r>
            <w:r w:rsidRPr="00117713">
              <w:rPr>
                <w:rFonts w:ascii="Arial" w:eastAsia="Arial" w:hAnsi="Arial" w:cs="Arial"/>
                <w:sz w:val="22"/>
                <w:szCs w:val="22"/>
              </w:rPr>
              <w:lastRenderedPageBreak/>
              <w:t>sábado, en el horario laboral de conformidad a lo establecido en la normativa vigente.</w:t>
            </w:r>
          </w:p>
        </w:tc>
        <w:tc>
          <w:tcPr>
            <w:tcW w:w="2206" w:type="dxa"/>
          </w:tcPr>
          <w:p w14:paraId="13EE09AE"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lastRenderedPageBreak/>
              <w:t xml:space="preserve">Machete, palustre, tijeras largas, tijeras cortas, escalera, </w:t>
            </w:r>
            <w:proofErr w:type="spellStart"/>
            <w:r w:rsidRPr="00117713">
              <w:rPr>
                <w:rFonts w:ascii="Arial" w:eastAsia="Arial" w:hAnsi="Arial" w:cs="Arial"/>
                <w:sz w:val="22"/>
                <w:szCs w:val="22"/>
              </w:rPr>
              <w:t>buggy</w:t>
            </w:r>
            <w:proofErr w:type="spellEnd"/>
            <w:r w:rsidRPr="00117713">
              <w:rPr>
                <w:rFonts w:ascii="Arial" w:eastAsia="Arial" w:hAnsi="Arial" w:cs="Arial"/>
                <w:sz w:val="22"/>
                <w:szCs w:val="22"/>
              </w:rPr>
              <w:t xml:space="preserve">, rastrillo, pala, azadón, hoyadora. </w:t>
            </w:r>
          </w:p>
          <w:p w14:paraId="2DF62730"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Guadañadora: Se requiere el uso periódico de una guadañadora para realizar mantenimiento de jardines y en general cualquier herramienta de jardinería adicional que se requiera para las labores a realizar.</w:t>
            </w:r>
          </w:p>
          <w:p w14:paraId="574A2125" w14:textId="77777777" w:rsidR="009D67E9" w:rsidRPr="00117713" w:rsidRDefault="009D67E9" w:rsidP="008E5D71">
            <w:pPr>
              <w:jc w:val="both"/>
              <w:rPr>
                <w:rFonts w:ascii="Arial" w:eastAsia="Arial" w:hAnsi="Arial" w:cs="Arial"/>
                <w:sz w:val="22"/>
                <w:szCs w:val="22"/>
              </w:rPr>
            </w:pPr>
          </w:p>
          <w:p w14:paraId="51E677EF"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 xml:space="preserve">Guadañadora: Se requiere el uso </w:t>
            </w:r>
            <w:r w:rsidRPr="00117713">
              <w:rPr>
                <w:rFonts w:ascii="Arial" w:eastAsia="Arial" w:hAnsi="Arial" w:cs="Arial"/>
                <w:sz w:val="22"/>
                <w:szCs w:val="22"/>
              </w:rPr>
              <w:lastRenderedPageBreak/>
              <w:t>periódico de una guadañadora para realizar mantenimiento de jardines y poda de pasto a lo largo del corredor por el borde del cauce del río Cali.</w:t>
            </w:r>
          </w:p>
          <w:p w14:paraId="1193F075" w14:textId="77777777" w:rsidR="009D67E9" w:rsidRPr="00117713" w:rsidRDefault="009D67E9" w:rsidP="008E5D71">
            <w:pPr>
              <w:jc w:val="both"/>
              <w:rPr>
                <w:rFonts w:ascii="Arial" w:eastAsia="Arial" w:hAnsi="Arial" w:cs="Arial"/>
                <w:sz w:val="22"/>
                <w:szCs w:val="22"/>
              </w:rPr>
            </w:pPr>
          </w:p>
        </w:tc>
        <w:tc>
          <w:tcPr>
            <w:tcW w:w="2791" w:type="dxa"/>
          </w:tcPr>
          <w:p w14:paraId="737C69CE"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lastRenderedPageBreak/>
              <w:t xml:space="preserve">Fertilizantes a base de CNP, Insecticidas, abonos orgánicos, tierra agrícola, y en general cualquier insumo que se requiera para el cumplimiento de la actividad. </w:t>
            </w:r>
          </w:p>
        </w:tc>
      </w:tr>
    </w:tbl>
    <w:p w14:paraId="5788A531" w14:textId="77777777" w:rsidR="009D67E9" w:rsidRPr="00117713" w:rsidRDefault="009D67E9" w:rsidP="009D67E9">
      <w:pPr>
        <w:widowControl w:val="0"/>
        <w:tabs>
          <w:tab w:val="left" w:pos="709"/>
        </w:tabs>
        <w:jc w:val="both"/>
        <w:rPr>
          <w:rFonts w:ascii="Arial" w:eastAsia="Arial" w:hAnsi="Arial" w:cs="Arial"/>
          <w:sz w:val="22"/>
          <w:szCs w:val="22"/>
        </w:rPr>
      </w:pPr>
    </w:p>
    <w:p w14:paraId="1628FC4B" w14:textId="77777777" w:rsidR="009D67E9" w:rsidRPr="00117713" w:rsidRDefault="009D67E9" w:rsidP="009D67E9">
      <w:pPr>
        <w:widowControl w:val="0"/>
        <w:tabs>
          <w:tab w:val="left" w:pos="709"/>
        </w:tabs>
        <w:jc w:val="both"/>
        <w:rPr>
          <w:rFonts w:ascii="Arial" w:eastAsia="Arial" w:hAnsi="Arial" w:cs="Arial"/>
          <w:sz w:val="22"/>
          <w:szCs w:val="22"/>
        </w:rPr>
      </w:pPr>
    </w:p>
    <w:p w14:paraId="3D6396A6" w14:textId="77777777" w:rsidR="009D67E9" w:rsidRPr="00117713" w:rsidRDefault="009D67E9" w:rsidP="009D67E9">
      <w:pPr>
        <w:widowControl w:val="0"/>
        <w:tabs>
          <w:tab w:val="left" w:pos="709"/>
        </w:tabs>
        <w:jc w:val="both"/>
        <w:rPr>
          <w:rFonts w:ascii="Arial" w:eastAsia="Arial" w:hAnsi="Arial" w:cs="Arial"/>
          <w:sz w:val="22"/>
          <w:szCs w:val="22"/>
        </w:rPr>
      </w:pPr>
      <w:bookmarkStart w:id="8" w:name="_Hlk171593094"/>
      <w:r w:rsidRPr="00117713">
        <w:rPr>
          <w:rFonts w:ascii="Arial" w:eastAsia="Arial" w:hAnsi="Arial" w:cs="Arial"/>
          <w:sz w:val="22"/>
          <w:szCs w:val="22"/>
        </w:rPr>
        <w:t>MANTENIMIENTO Y CONSERVACIÓN DEL MOBILIARIO URBANO:</w:t>
      </w:r>
    </w:p>
    <w:p w14:paraId="30972A22" w14:textId="77777777" w:rsidR="009D67E9" w:rsidRPr="00117713" w:rsidRDefault="009D67E9" w:rsidP="009D67E9">
      <w:pPr>
        <w:widowControl w:val="0"/>
        <w:tabs>
          <w:tab w:val="left" w:pos="709"/>
        </w:tabs>
        <w:jc w:val="both"/>
        <w:rPr>
          <w:rFonts w:ascii="Arial" w:eastAsia="Arial" w:hAnsi="Arial" w:cs="Arial"/>
          <w:sz w:val="22"/>
          <w:szCs w:val="22"/>
        </w:rPr>
      </w:pPr>
    </w:p>
    <w:tbl>
      <w:tblPr>
        <w:tblW w:w="9423" w:type="dxa"/>
        <w:tblInd w:w="-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125"/>
        <w:gridCol w:w="2289"/>
        <w:gridCol w:w="2207"/>
        <w:gridCol w:w="2802"/>
      </w:tblGrid>
      <w:tr w:rsidR="009D67E9" w:rsidRPr="00117713" w14:paraId="12093BC2" w14:textId="77777777" w:rsidTr="008E5D71">
        <w:tc>
          <w:tcPr>
            <w:tcW w:w="2125" w:type="dxa"/>
          </w:tcPr>
          <w:p w14:paraId="32382D4C"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ACTIVIDAD</w:t>
            </w:r>
          </w:p>
        </w:tc>
        <w:tc>
          <w:tcPr>
            <w:tcW w:w="2289" w:type="dxa"/>
          </w:tcPr>
          <w:p w14:paraId="302E995F"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PERSONAL</w:t>
            </w:r>
          </w:p>
        </w:tc>
        <w:tc>
          <w:tcPr>
            <w:tcW w:w="2207" w:type="dxa"/>
          </w:tcPr>
          <w:p w14:paraId="06BEA669"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HERRAMIENTAS</w:t>
            </w:r>
          </w:p>
        </w:tc>
        <w:tc>
          <w:tcPr>
            <w:tcW w:w="2802" w:type="dxa"/>
          </w:tcPr>
          <w:p w14:paraId="5B02B5E7"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INSUMOS</w:t>
            </w:r>
          </w:p>
        </w:tc>
      </w:tr>
      <w:tr w:rsidR="009D67E9" w:rsidRPr="00117713" w14:paraId="0C6E11EF" w14:textId="77777777" w:rsidTr="008E5D71">
        <w:tc>
          <w:tcPr>
            <w:tcW w:w="2125" w:type="dxa"/>
          </w:tcPr>
          <w:p w14:paraId="074636FB" w14:textId="77777777" w:rsidR="009D67E9" w:rsidRPr="00117713" w:rsidRDefault="009D67E9" w:rsidP="008E5D71">
            <w:pPr>
              <w:jc w:val="center"/>
              <w:rPr>
                <w:rFonts w:ascii="Arial" w:eastAsia="Arial" w:hAnsi="Arial" w:cs="Arial"/>
              </w:rPr>
            </w:pPr>
          </w:p>
          <w:p w14:paraId="2BB7E2D2" w14:textId="77777777" w:rsidR="009D67E9" w:rsidRPr="00117713" w:rsidRDefault="009D67E9" w:rsidP="008E5D71">
            <w:pPr>
              <w:jc w:val="center"/>
              <w:rPr>
                <w:rFonts w:ascii="Arial" w:eastAsia="Arial" w:hAnsi="Arial" w:cs="Arial"/>
              </w:rPr>
            </w:pPr>
          </w:p>
          <w:p w14:paraId="48856F80" w14:textId="77777777" w:rsidR="009D67E9" w:rsidRPr="00117713" w:rsidRDefault="009D67E9" w:rsidP="008E5D71">
            <w:pPr>
              <w:jc w:val="center"/>
              <w:rPr>
                <w:rFonts w:ascii="Arial" w:eastAsia="Arial" w:hAnsi="Arial" w:cs="Arial"/>
                <w:sz w:val="22"/>
                <w:szCs w:val="22"/>
              </w:rPr>
            </w:pPr>
          </w:p>
          <w:p w14:paraId="421359D7" w14:textId="77777777" w:rsidR="009D67E9" w:rsidRPr="00117713" w:rsidRDefault="009D67E9" w:rsidP="008E5D71">
            <w:pPr>
              <w:jc w:val="center"/>
              <w:rPr>
                <w:rFonts w:ascii="Arial" w:eastAsia="Arial" w:hAnsi="Arial" w:cs="Arial"/>
                <w:sz w:val="22"/>
                <w:szCs w:val="22"/>
              </w:rPr>
            </w:pPr>
          </w:p>
          <w:p w14:paraId="7B6A6CDC" w14:textId="77777777" w:rsidR="009D67E9" w:rsidRPr="00117713" w:rsidRDefault="009D67E9" w:rsidP="008E5D71">
            <w:pPr>
              <w:jc w:val="center"/>
              <w:rPr>
                <w:rFonts w:ascii="Arial" w:eastAsia="Arial" w:hAnsi="Arial" w:cs="Arial"/>
                <w:sz w:val="22"/>
                <w:szCs w:val="22"/>
              </w:rPr>
            </w:pPr>
          </w:p>
          <w:p w14:paraId="3CDF395F" w14:textId="77777777" w:rsidR="009D67E9" w:rsidRPr="00117713" w:rsidRDefault="009D67E9" w:rsidP="008E5D71">
            <w:pPr>
              <w:jc w:val="center"/>
              <w:rPr>
                <w:rFonts w:ascii="Arial" w:eastAsia="Arial" w:hAnsi="Arial" w:cs="Arial"/>
                <w:sz w:val="22"/>
                <w:szCs w:val="22"/>
              </w:rPr>
            </w:pPr>
          </w:p>
          <w:p w14:paraId="5AA8B851" w14:textId="77777777" w:rsidR="009D67E9" w:rsidRPr="00117713" w:rsidRDefault="009D67E9" w:rsidP="008E5D71">
            <w:pPr>
              <w:jc w:val="center"/>
              <w:rPr>
                <w:rFonts w:ascii="Arial" w:eastAsia="Arial" w:hAnsi="Arial" w:cs="Arial"/>
                <w:sz w:val="22"/>
                <w:szCs w:val="22"/>
              </w:rPr>
            </w:pPr>
          </w:p>
          <w:p w14:paraId="15B3EE38" w14:textId="77777777" w:rsidR="009D67E9" w:rsidRPr="00117713" w:rsidRDefault="009D67E9" w:rsidP="008E5D71">
            <w:pPr>
              <w:jc w:val="center"/>
              <w:rPr>
                <w:rFonts w:ascii="Arial" w:eastAsia="Arial" w:hAnsi="Arial" w:cs="Arial"/>
                <w:sz w:val="22"/>
                <w:szCs w:val="22"/>
              </w:rPr>
            </w:pPr>
          </w:p>
          <w:p w14:paraId="32C69850" w14:textId="77777777" w:rsidR="009D67E9" w:rsidRPr="00117713" w:rsidRDefault="009D67E9" w:rsidP="008E5D71">
            <w:pPr>
              <w:jc w:val="center"/>
              <w:rPr>
                <w:rFonts w:ascii="Arial" w:eastAsia="Arial" w:hAnsi="Arial" w:cs="Arial"/>
                <w:sz w:val="22"/>
                <w:szCs w:val="22"/>
              </w:rPr>
            </w:pPr>
          </w:p>
          <w:p w14:paraId="07CDF0DC"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MANTENIMIE</w:t>
            </w:r>
            <w:r w:rsidRPr="00117713">
              <w:rPr>
                <w:rFonts w:ascii="Arial" w:eastAsia="Arial" w:hAnsi="Arial" w:cs="Arial"/>
                <w:b/>
              </w:rPr>
              <w:t>NTO</w:t>
            </w:r>
            <w:r w:rsidRPr="00117713">
              <w:rPr>
                <w:rFonts w:ascii="Arial" w:eastAsia="Arial" w:hAnsi="Arial" w:cs="Arial"/>
                <w:b/>
                <w:sz w:val="22"/>
                <w:szCs w:val="22"/>
              </w:rPr>
              <w:t xml:space="preserve"> RUTINARIO GENERAL y/o MANTENIMIE</w:t>
            </w:r>
            <w:r w:rsidRPr="00117713">
              <w:rPr>
                <w:rFonts w:ascii="Arial" w:eastAsia="Arial" w:hAnsi="Arial" w:cs="Arial"/>
                <w:b/>
              </w:rPr>
              <w:t>NTO</w:t>
            </w:r>
            <w:r w:rsidRPr="00117713">
              <w:rPr>
                <w:rFonts w:ascii="Arial" w:eastAsia="Arial" w:hAnsi="Arial" w:cs="Arial"/>
                <w:b/>
                <w:sz w:val="22"/>
                <w:szCs w:val="22"/>
              </w:rPr>
              <w:t xml:space="preserve"> EN ALTURAS</w:t>
            </w:r>
          </w:p>
          <w:p w14:paraId="029DD974" w14:textId="77777777" w:rsidR="009D67E9" w:rsidRPr="00117713" w:rsidRDefault="009D67E9" w:rsidP="008E5D71">
            <w:pPr>
              <w:jc w:val="center"/>
              <w:rPr>
                <w:rFonts w:ascii="Arial" w:eastAsia="Arial" w:hAnsi="Arial" w:cs="Arial"/>
              </w:rPr>
            </w:pPr>
          </w:p>
          <w:p w14:paraId="7CABED16" w14:textId="77777777" w:rsidR="009D67E9" w:rsidRPr="00117713" w:rsidRDefault="009D67E9" w:rsidP="008E5D71">
            <w:pPr>
              <w:jc w:val="center"/>
              <w:rPr>
                <w:rFonts w:ascii="Arial" w:eastAsia="Arial" w:hAnsi="Arial" w:cs="Arial"/>
              </w:rPr>
            </w:pPr>
          </w:p>
          <w:p w14:paraId="6AB35CCD" w14:textId="77777777" w:rsidR="009D67E9" w:rsidRPr="00117713" w:rsidRDefault="009D67E9" w:rsidP="008E5D71">
            <w:pPr>
              <w:jc w:val="center"/>
              <w:rPr>
                <w:rFonts w:ascii="Arial" w:eastAsia="Arial" w:hAnsi="Arial" w:cs="Arial"/>
              </w:rPr>
            </w:pPr>
          </w:p>
          <w:p w14:paraId="7DFC2652" w14:textId="77777777" w:rsidR="009D67E9" w:rsidRPr="00117713" w:rsidRDefault="009D67E9" w:rsidP="008E5D71">
            <w:pPr>
              <w:jc w:val="center"/>
              <w:rPr>
                <w:rFonts w:ascii="Arial" w:eastAsia="Arial" w:hAnsi="Arial" w:cs="Arial"/>
              </w:rPr>
            </w:pPr>
          </w:p>
          <w:p w14:paraId="4D570FAD" w14:textId="77777777" w:rsidR="009D67E9" w:rsidRPr="00117713" w:rsidRDefault="009D67E9" w:rsidP="008E5D71">
            <w:pPr>
              <w:jc w:val="center"/>
              <w:rPr>
                <w:rFonts w:ascii="Arial" w:eastAsia="Arial" w:hAnsi="Arial" w:cs="Arial"/>
              </w:rPr>
            </w:pPr>
          </w:p>
          <w:p w14:paraId="20012B4D" w14:textId="77777777" w:rsidR="009D67E9" w:rsidRPr="00117713" w:rsidRDefault="009D67E9" w:rsidP="008E5D71">
            <w:pPr>
              <w:jc w:val="center"/>
              <w:rPr>
                <w:rFonts w:ascii="Arial" w:eastAsia="Arial" w:hAnsi="Arial" w:cs="Arial"/>
              </w:rPr>
            </w:pPr>
          </w:p>
          <w:p w14:paraId="67E6FF70" w14:textId="77777777" w:rsidR="009D67E9" w:rsidRPr="00117713" w:rsidRDefault="009D67E9" w:rsidP="008E5D71">
            <w:pPr>
              <w:jc w:val="center"/>
              <w:rPr>
                <w:rFonts w:ascii="Arial" w:eastAsia="Arial" w:hAnsi="Arial" w:cs="Arial"/>
              </w:rPr>
            </w:pPr>
          </w:p>
        </w:tc>
        <w:tc>
          <w:tcPr>
            <w:tcW w:w="2289" w:type="dxa"/>
          </w:tcPr>
          <w:p w14:paraId="23E25D0E" w14:textId="77777777" w:rsidR="009D67E9" w:rsidRPr="00117713" w:rsidRDefault="009D67E9" w:rsidP="008E5D71">
            <w:pPr>
              <w:jc w:val="both"/>
              <w:rPr>
                <w:rFonts w:ascii="Arial" w:eastAsia="Arial" w:hAnsi="Arial" w:cs="Arial"/>
              </w:rPr>
            </w:pPr>
            <w:r w:rsidRPr="00117713">
              <w:rPr>
                <w:rFonts w:ascii="Arial" w:eastAsia="Arial" w:hAnsi="Arial" w:cs="Arial"/>
              </w:rPr>
              <w:t>Operarios trabajo en altura: Que cuente con certificación para Trabajo en Alturas, para realizar actividades limpieza, pintura, reparaciones menores y demás actividades que se requieran.</w:t>
            </w:r>
            <w:r w:rsidRPr="00117713">
              <w:rPr>
                <w:rFonts w:ascii="Arial" w:hAnsi="Arial" w:cs="Arial"/>
              </w:rPr>
              <w:t xml:space="preserve"> </w:t>
            </w:r>
            <w:r w:rsidRPr="00117713">
              <w:rPr>
                <w:rFonts w:ascii="Arial" w:eastAsia="Arial" w:hAnsi="Arial" w:cs="Arial"/>
              </w:rPr>
              <w:t>Para la óptima prestación del servicio, se requiere contar con el personal descrito en la tabla de personal mínimo requerido.</w:t>
            </w:r>
          </w:p>
          <w:p w14:paraId="3E18B51B" w14:textId="77777777" w:rsidR="009D67E9" w:rsidRPr="00117713" w:rsidRDefault="009D67E9" w:rsidP="008E5D71">
            <w:pPr>
              <w:jc w:val="both"/>
              <w:rPr>
                <w:rFonts w:ascii="Arial" w:eastAsia="Arial" w:hAnsi="Arial" w:cs="Arial"/>
              </w:rPr>
            </w:pPr>
          </w:p>
          <w:p w14:paraId="54E8B08A" w14:textId="77777777" w:rsidR="009D67E9" w:rsidRPr="00117713" w:rsidRDefault="009D67E9" w:rsidP="008E5D71">
            <w:pPr>
              <w:jc w:val="both"/>
              <w:rPr>
                <w:rFonts w:ascii="Arial" w:eastAsia="Arial" w:hAnsi="Arial" w:cs="Arial"/>
              </w:rPr>
            </w:pPr>
            <w:r w:rsidRPr="00117713">
              <w:rPr>
                <w:rFonts w:ascii="Arial" w:eastAsia="Arial" w:hAnsi="Arial" w:cs="Arial"/>
              </w:rPr>
              <w:t>Esta labor se debe desarrollar de lunes a sábado, en el horario laboral de conformidad a lo establecido en la normativa vigente.</w:t>
            </w:r>
          </w:p>
        </w:tc>
        <w:tc>
          <w:tcPr>
            <w:tcW w:w="2207" w:type="dxa"/>
          </w:tcPr>
          <w:p w14:paraId="7DC96EE7"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Se requiere taladro, pulidora, palustre, </w:t>
            </w:r>
            <w:proofErr w:type="spellStart"/>
            <w:r w:rsidRPr="00117713">
              <w:rPr>
                <w:rFonts w:ascii="Arial" w:eastAsia="Arial" w:hAnsi="Arial" w:cs="Arial"/>
              </w:rPr>
              <w:t>buggy</w:t>
            </w:r>
            <w:proofErr w:type="spellEnd"/>
            <w:r w:rsidRPr="00117713">
              <w:rPr>
                <w:rFonts w:ascii="Arial" w:eastAsia="Arial" w:hAnsi="Arial" w:cs="Arial"/>
              </w:rPr>
              <w:t>, pala, pica, barra, brocha, espátula, rodillo, serrucho, segueta, martillo, atornilladores, extensiones, manguera, linterna, baldes, pistola</w:t>
            </w:r>
            <w:r w:rsidRPr="00117713">
              <w:rPr>
                <w:rFonts w:ascii="Arial" w:eastAsia="Arial" w:hAnsi="Arial" w:cs="Arial"/>
              </w:rPr>
              <w:tab/>
              <w:t>de calafateo, pistola para aplicación de pintura, escalera y en general cualquier herramienta que se requiera para la correcta prestación del servicio.</w:t>
            </w:r>
          </w:p>
          <w:p w14:paraId="33B08CC7" w14:textId="77777777" w:rsidR="009D67E9" w:rsidRPr="00117713" w:rsidRDefault="009D67E9" w:rsidP="008E5D71">
            <w:pPr>
              <w:jc w:val="both"/>
              <w:rPr>
                <w:rFonts w:ascii="Arial" w:eastAsia="Arial" w:hAnsi="Arial" w:cs="Arial"/>
              </w:rPr>
            </w:pPr>
          </w:p>
          <w:p w14:paraId="171587AF" w14:textId="77777777" w:rsidR="009D67E9" w:rsidRPr="00117713" w:rsidRDefault="009D67E9" w:rsidP="008E5D71">
            <w:pPr>
              <w:jc w:val="both"/>
              <w:rPr>
                <w:rFonts w:ascii="Arial" w:eastAsia="Arial" w:hAnsi="Arial" w:cs="Arial"/>
              </w:rPr>
            </w:pPr>
            <w:proofErr w:type="spellStart"/>
            <w:r w:rsidRPr="00117713">
              <w:rPr>
                <w:rFonts w:ascii="Arial" w:eastAsia="Arial" w:hAnsi="Arial" w:cs="Arial"/>
              </w:rPr>
              <w:t>Hidrolavadora</w:t>
            </w:r>
            <w:proofErr w:type="spellEnd"/>
            <w:r w:rsidRPr="00117713">
              <w:rPr>
                <w:rFonts w:ascii="Arial" w:eastAsia="Arial" w:hAnsi="Arial" w:cs="Arial"/>
              </w:rPr>
              <w:t xml:space="preserve">: Se requiere el uso de </w:t>
            </w:r>
            <w:proofErr w:type="spellStart"/>
            <w:r w:rsidRPr="00117713">
              <w:rPr>
                <w:rFonts w:ascii="Arial" w:eastAsia="Arial" w:hAnsi="Arial" w:cs="Arial"/>
              </w:rPr>
              <w:t>Hidrolavadoras</w:t>
            </w:r>
            <w:proofErr w:type="spellEnd"/>
            <w:r w:rsidRPr="00117713">
              <w:rPr>
                <w:rFonts w:ascii="Arial" w:eastAsia="Arial" w:hAnsi="Arial" w:cs="Arial"/>
              </w:rPr>
              <w:t xml:space="preserve"> para realizar mantenimiento de superficies de piso, muros, escaleras y en general cualquier superficie que permita su utilización sin </w:t>
            </w:r>
            <w:r w:rsidRPr="00117713">
              <w:rPr>
                <w:rFonts w:ascii="Arial" w:eastAsia="Arial" w:hAnsi="Arial" w:cs="Arial"/>
              </w:rPr>
              <w:lastRenderedPageBreak/>
              <w:t>causar daño en la misma.</w:t>
            </w:r>
          </w:p>
          <w:p w14:paraId="300312CD" w14:textId="77777777" w:rsidR="009D67E9" w:rsidRPr="00117713" w:rsidRDefault="009D67E9" w:rsidP="008E5D71">
            <w:pPr>
              <w:jc w:val="both"/>
              <w:rPr>
                <w:rFonts w:ascii="Arial" w:eastAsia="Arial" w:hAnsi="Arial" w:cs="Arial"/>
              </w:rPr>
            </w:pPr>
          </w:p>
          <w:p w14:paraId="00F50E3B" w14:textId="77777777" w:rsidR="009D67E9" w:rsidRPr="00117713" w:rsidRDefault="009D67E9" w:rsidP="008E5D71">
            <w:pPr>
              <w:jc w:val="both"/>
              <w:rPr>
                <w:rFonts w:ascii="Arial" w:eastAsia="Arial" w:hAnsi="Arial" w:cs="Arial"/>
              </w:rPr>
            </w:pPr>
            <w:r w:rsidRPr="00117713">
              <w:rPr>
                <w:rFonts w:ascii="Arial" w:eastAsia="Arial" w:hAnsi="Arial" w:cs="Arial"/>
              </w:rPr>
              <w:t>Torre de andamio certificado:</w:t>
            </w:r>
            <w:r w:rsidRPr="00117713">
              <w:rPr>
                <w:rFonts w:ascii="Arial" w:eastAsia="Arial" w:hAnsi="Arial" w:cs="Arial"/>
              </w:rPr>
              <w:tab/>
              <w:t>Se requiere el uso periódico de una torre de andamio certificado para la limpieza y mantenimiento de, luminarias y/o cualquier elemento que requiera ser intervenido en altura.</w:t>
            </w:r>
          </w:p>
          <w:p w14:paraId="542F930C" w14:textId="77777777" w:rsidR="009D67E9" w:rsidRPr="00117713" w:rsidRDefault="009D67E9" w:rsidP="008E5D71">
            <w:pPr>
              <w:jc w:val="both"/>
              <w:rPr>
                <w:rFonts w:ascii="Arial" w:eastAsia="Arial" w:hAnsi="Arial" w:cs="Arial"/>
              </w:rPr>
            </w:pPr>
          </w:p>
          <w:p w14:paraId="4029143E"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Soldador: Se requiere el uso puntual del soldador para reparación de elementos metálicos que sufran daños y sean susceptibles de este tipo de intervenciones.  </w:t>
            </w:r>
          </w:p>
        </w:tc>
        <w:tc>
          <w:tcPr>
            <w:tcW w:w="2802" w:type="dxa"/>
          </w:tcPr>
          <w:p w14:paraId="02FA6E83" w14:textId="77777777" w:rsidR="009D67E9" w:rsidRPr="00117713" w:rsidRDefault="009D67E9" w:rsidP="008E5D71">
            <w:pPr>
              <w:jc w:val="both"/>
              <w:rPr>
                <w:rFonts w:ascii="Arial" w:eastAsia="Arial" w:hAnsi="Arial" w:cs="Arial"/>
              </w:rPr>
            </w:pPr>
            <w:r w:rsidRPr="00117713">
              <w:rPr>
                <w:rFonts w:ascii="Arial" w:eastAsia="Arial" w:hAnsi="Arial" w:cs="Arial"/>
              </w:rPr>
              <w:lastRenderedPageBreak/>
              <w:t>Se requiere para el caso de la limpieza, las certificaciones reglamentarias, para el resto de los mantenimientos se requiere de lija, cemento, arena, grava, pintura de vinilo,</w:t>
            </w:r>
          </w:p>
          <w:p w14:paraId="5C6E3EDA" w14:textId="77777777" w:rsidR="009D67E9" w:rsidRPr="00117713" w:rsidRDefault="009D67E9" w:rsidP="008E5D71">
            <w:pPr>
              <w:jc w:val="both"/>
              <w:rPr>
                <w:rFonts w:ascii="Arial" w:eastAsia="Arial" w:hAnsi="Arial" w:cs="Arial"/>
              </w:rPr>
            </w:pPr>
            <w:r w:rsidRPr="00117713">
              <w:rPr>
                <w:rFonts w:ascii="Arial" w:eastAsia="Arial" w:hAnsi="Arial" w:cs="Arial"/>
              </w:rPr>
              <w:t>Anticorrosivo,</w:t>
            </w:r>
            <w:r w:rsidRPr="00117713">
              <w:rPr>
                <w:rFonts w:ascii="Arial" w:hAnsi="Arial" w:cs="Arial"/>
              </w:rPr>
              <w:t xml:space="preserve"> </w:t>
            </w:r>
            <w:r w:rsidRPr="00117713">
              <w:rPr>
                <w:rFonts w:ascii="Arial" w:eastAsia="Arial" w:hAnsi="Arial" w:cs="Arial"/>
              </w:rPr>
              <w:t xml:space="preserve">pintura acrílica, pintura en esmalte, </w:t>
            </w:r>
            <w:proofErr w:type="spellStart"/>
            <w:r w:rsidRPr="00117713">
              <w:rPr>
                <w:rFonts w:ascii="Arial" w:eastAsia="Arial" w:hAnsi="Arial" w:cs="Arial"/>
              </w:rPr>
              <w:t>thinner</w:t>
            </w:r>
            <w:proofErr w:type="spellEnd"/>
            <w:r w:rsidRPr="00117713">
              <w:rPr>
                <w:rFonts w:ascii="Arial" w:eastAsia="Arial" w:hAnsi="Arial" w:cs="Arial"/>
              </w:rPr>
              <w:t>, pintura tipo tráfico, brocas, tornillos, puntillas, cinta de enmascarar, adoquines, sellante hidrofugo para superficies, hojas de segueta, y en general cualquier insumo necesario para la correcta prestación del servicio y en cualquier caso guardando las especificaciones del diseño y calidad del mobiliario e infraestructura.</w:t>
            </w:r>
          </w:p>
        </w:tc>
      </w:tr>
      <w:tr w:rsidR="009D67E9" w:rsidRPr="00117713" w14:paraId="05F89D73" w14:textId="77777777" w:rsidTr="008E5D71">
        <w:tc>
          <w:tcPr>
            <w:tcW w:w="2125" w:type="dxa"/>
          </w:tcPr>
          <w:p w14:paraId="75B2B50B" w14:textId="77777777" w:rsidR="009D67E9" w:rsidRPr="00117713" w:rsidRDefault="009D67E9" w:rsidP="008E5D71">
            <w:pPr>
              <w:jc w:val="center"/>
              <w:rPr>
                <w:rFonts w:ascii="Arial" w:eastAsia="Arial" w:hAnsi="Arial" w:cs="Arial"/>
              </w:rPr>
            </w:pPr>
          </w:p>
          <w:p w14:paraId="63D8622D" w14:textId="77777777" w:rsidR="009D67E9" w:rsidRPr="00117713" w:rsidRDefault="009D67E9" w:rsidP="008E5D71">
            <w:pPr>
              <w:jc w:val="center"/>
              <w:rPr>
                <w:rFonts w:ascii="Arial" w:eastAsia="Arial" w:hAnsi="Arial" w:cs="Arial"/>
                <w:sz w:val="22"/>
                <w:szCs w:val="22"/>
              </w:rPr>
            </w:pPr>
          </w:p>
          <w:p w14:paraId="7F3B49DC" w14:textId="77777777" w:rsidR="009D67E9" w:rsidRPr="00117713" w:rsidRDefault="009D67E9" w:rsidP="008E5D71">
            <w:pPr>
              <w:jc w:val="center"/>
              <w:rPr>
                <w:rFonts w:ascii="Arial" w:eastAsia="Arial" w:hAnsi="Arial" w:cs="Arial"/>
                <w:sz w:val="22"/>
                <w:szCs w:val="22"/>
              </w:rPr>
            </w:pPr>
          </w:p>
          <w:p w14:paraId="208D843F" w14:textId="77777777" w:rsidR="009D67E9" w:rsidRPr="00117713" w:rsidRDefault="009D67E9" w:rsidP="008E5D71">
            <w:pPr>
              <w:jc w:val="center"/>
              <w:rPr>
                <w:rFonts w:ascii="Arial" w:eastAsia="Arial" w:hAnsi="Arial" w:cs="Arial"/>
                <w:sz w:val="22"/>
                <w:szCs w:val="22"/>
              </w:rPr>
            </w:pPr>
          </w:p>
          <w:p w14:paraId="70171A28" w14:textId="77777777" w:rsidR="009D67E9" w:rsidRPr="00117713" w:rsidRDefault="009D67E9" w:rsidP="008E5D71">
            <w:pPr>
              <w:jc w:val="center"/>
              <w:rPr>
                <w:rFonts w:ascii="Arial" w:eastAsia="Arial" w:hAnsi="Arial" w:cs="Arial"/>
                <w:sz w:val="22"/>
                <w:szCs w:val="22"/>
              </w:rPr>
            </w:pPr>
          </w:p>
          <w:p w14:paraId="4153765A" w14:textId="77777777" w:rsidR="009D67E9" w:rsidRPr="00117713" w:rsidRDefault="009D67E9" w:rsidP="008E5D71">
            <w:pPr>
              <w:jc w:val="center"/>
              <w:rPr>
                <w:rFonts w:ascii="Arial" w:eastAsia="Arial" w:hAnsi="Arial" w:cs="Arial"/>
                <w:sz w:val="22"/>
                <w:szCs w:val="22"/>
              </w:rPr>
            </w:pPr>
          </w:p>
          <w:p w14:paraId="39F0446B" w14:textId="77777777" w:rsidR="009D67E9" w:rsidRPr="00117713" w:rsidRDefault="009D67E9" w:rsidP="008E5D71">
            <w:pPr>
              <w:jc w:val="center"/>
              <w:rPr>
                <w:rFonts w:ascii="Arial" w:eastAsia="Arial" w:hAnsi="Arial" w:cs="Arial"/>
                <w:sz w:val="22"/>
                <w:szCs w:val="22"/>
              </w:rPr>
            </w:pPr>
          </w:p>
          <w:p w14:paraId="517DA206" w14:textId="77777777" w:rsidR="009D67E9" w:rsidRPr="00117713" w:rsidRDefault="009D67E9" w:rsidP="008E5D71">
            <w:pPr>
              <w:jc w:val="center"/>
              <w:rPr>
                <w:rFonts w:ascii="Arial" w:eastAsia="Arial" w:hAnsi="Arial" w:cs="Arial"/>
                <w:sz w:val="22"/>
                <w:szCs w:val="22"/>
              </w:rPr>
            </w:pPr>
          </w:p>
          <w:p w14:paraId="5BBDA242" w14:textId="77777777" w:rsidR="009D67E9" w:rsidRPr="00117713" w:rsidRDefault="009D67E9" w:rsidP="008E5D71">
            <w:pPr>
              <w:jc w:val="center"/>
              <w:rPr>
                <w:rFonts w:ascii="Arial" w:eastAsia="Arial" w:hAnsi="Arial" w:cs="Arial"/>
                <w:sz w:val="22"/>
                <w:szCs w:val="22"/>
              </w:rPr>
            </w:pPr>
          </w:p>
          <w:p w14:paraId="1506B544" w14:textId="77777777" w:rsidR="009D67E9" w:rsidRPr="00117713" w:rsidRDefault="009D67E9" w:rsidP="008E5D71">
            <w:pPr>
              <w:jc w:val="center"/>
              <w:rPr>
                <w:rFonts w:ascii="Arial" w:eastAsia="Arial" w:hAnsi="Arial" w:cs="Arial"/>
                <w:b/>
                <w:sz w:val="22"/>
                <w:szCs w:val="22"/>
              </w:rPr>
            </w:pPr>
            <w:r w:rsidRPr="00117713">
              <w:rPr>
                <w:rFonts w:ascii="Arial" w:eastAsia="Arial" w:hAnsi="Arial" w:cs="Arial"/>
                <w:b/>
                <w:sz w:val="22"/>
                <w:szCs w:val="22"/>
              </w:rPr>
              <w:t>PODA Y MANTENIMIENTO DE ESPECIES ARBOREAS</w:t>
            </w:r>
          </w:p>
          <w:p w14:paraId="3D64ABC6" w14:textId="77777777" w:rsidR="009D67E9" w:rsidRPr="00117713" w:rsidRDefault="009D67E9" w:rsidP="008E5D71">
            <w:pPr>
              <w:jc w:val="center"/>
              <w:rPr>
                <w:rFonts w:ascii="Arial" w:eastAsia="Arial" w:hAnsi="Arial" w:cs="Arial"/>
              </w:rPr>
            </w:pPr>
          </w:p>
          <w:p w14:paraId="5A1E9C00" w14:textId="77777777" w:rsidR="009D67E9" w:rsidRPr="00117713" w:rsidRDefault="009D67E9" w:rsidP="008E5D71">
            <w:pPr>
              <w:jc w:val="center"/>
              <w:rPr>
                <w:rFonts w:ascii="Arial" w:eastAsia="Arial" w:hAnsi="Arial" w:cs="Arial"/>
              </w:rPr>
            </w:pPr>
          </w:p>
          <w:p w14:paraId="63539A5E" w14:textId="77777777" w:rsidR="009D67E9" w:rsidRPr="00117713" w:rsidRDefault="009D67E9" w:rsidP="008E5D71">
            <w:pPr>
              <w:jc w:val="center"/>
              <w:rPr>
                <w:rFonts w:ascii="Arial" w:eastAsia="Arial" w:hAnsi="Arial" w:cs="Arial"/>
              </w:rPr>
            </w:pPr>
          </w:p>
          <w:p w14:paraId="1955F758" w14:textId="77777777" w:rsidR="009D67E9" w:rsidRPr="00117713" w:rsidRDefault="009D67E9" w:rsidP="008E5D71">
            <w:pPr>
              <w:jc w:val="center"/>
              <w:rPr>
                <w:rFonts w:ascii="Arial" w:eastAsia="Arial" w:hAnsi="Arial" w:cs="Arial"/>
              </w:rPr>
            </w:pPr>
          </w:p>
        </w:tc>
        <w:tc>
          <w:tcPr>
            <w:tcW w:w="2289" w:type="dxa"/>
          </w:tcPr>
          <w:p w14:paraId="11FEB3BA" w14:textId="77777777" w:rsidR="009D67E9" w:rsidRPr="00117713" w:rsidRDefault="009D67E9" w:rsidP="008E5D71">
            <w:pPr>
              <w:jc w:val="both"/>
              <w:rPr>
                <w:rFonts w:ascii="Arial" w:eastAsia="Arial" w:hAnsi="Arial" w:cs="Arial"/>
              </w:rPr>
            </w:pPr>
            <w:r w:rsidRPr="00117713">
              <w:rPr>
                <w:rFonts w:ascii="Arial" w:eastAsia="Arial" w:hAnsi="Arial" w:cs="Arial"/>
              </w:rPr>
              <w:t>Para</w:t>
            </w:r>
            <w:r w:rsidRPr="00117713">
              <w:rPr>
                <w:rFonts w:ascii="Arial" w:eastAsia="Arial" w:hAnsi="Arial" w:cs="Arial"/>
              </w:rPr>
              <w:tab/>
              <w:t>el</w:t>
            </w:r>
          </w:p>
          <w:p w14:paraId="7341A85B" w14:textId="77777777" w:rsidR="009D67E9" w:rsidRPr="00117713" w:rsidRDefault="009D67E9" w:rsidP="008E5D71">
            <w:pPr>
              <w:jc w:val="both"/>
              <w:rPr>
                <w:rFonts w:ascii="Arial" w:eastAsia="Arial" w:hAnsi="Arial" w:cs="Arial"/>
              </w:rPr>
            </w:pPr>
            <w:r w:rsidRPr="00117713">
              <w:rPr>
                <w:rFonts w:ascii="Arial" w:eastAsia="Arial" w:hAnsi="Arial" w:cs="Arial"/>
              </w:rPr>
              <w:t>mantenimiento de árboles, palmas, plantones y guaduales se requiere contar, Ingeniero Forestal, Auxiliar forestal, auxiliares de recolección.</w:t>
            </w:r>
          </w:p>
          <w:p w14:paraId="38E49755" w14:textId="77777777" w:rsidR="009D67E9" w:rsidRPr="00117713" w:rsidRDefault="009D67E9" w:rsidP="008E5D71">
            <w:pPr>
              <w:jc w:val="both"/>
              <w:rPr>
                <w:rFonts w:ascii="Arial" w:eastAsia="Arial" w:hAnsi="Arial" w:cs="Arial"/>
              </w:rPr>
            </w:pPr>
          </w:p>
          <w:p w14:paraId="348E5D7D" w14:textId="77777777" w:rsidR="009D67E9" w:rsidRPr="00117713" w:rsidRDefault="009D67E9" w:rsidP="008E5D71">
            <w:pPr>
              <w:jc w:val="both"/>
              <w:rPr>
                <w:rFonts w:ascii="Arial" w:eastAsia="Arial" w:hAnsi="Arial" w:cs="Arial"/>
              </w:rPr>
            </w:pPr>
            <w:r w:rsidRPr="00117713">
              <w:rPr>
                <w:rFonts w:ascii="Arial" w:eastAsia="Arial" w:hAnsi="Arial" w:cs="Arial"/>
              </w:rPr>
              <w:t>Esta labor se debe desarrollar de lunes a sábado, en el horario laboral de conformidad a lo establecido en la normativa vigente.</w:t>
            </w:r>
          </w:p>
        </w:tc>
        <w:tc>
          <w:tcPr>
            <w:tcW w:w="2207" w:type="dxa"/>
          </w:tcPr>
          <w:p w14:paraId="54A5546F" w14:textId="77777777" w:rsidR="009D67E9" w:rsidRPr="00117713" w:rsidRDefault="009D67E9" w:rsidP="008E5D71">
            <w:pPr>
              <w:jc w:val="both"/>
              <w:rPr>
                <w:rFonts w:ascii="Arial" w:eastAsia="Arial" w:hAnsi="Arial" w:cs="Arial"/>
              </w:rPr>
            </w:pPr>
            <w:r w:rsidRPr="00117713">
              <w:rPr>
                <w:rFonts w:ascii="Arial" w:eastAsia="Arial" w:hAnsi="Arial" w:cs="Arial"/>
              </w:rPr>
              <w:t>Motosierras, motosierra extensiva, tijeras de podar, hoz y cualquier herramienta necesaria para la realización de este mantenimiento.</w:t>
            </w:r>
          </w:p>
        </w:tc>
        <w:tc>
          <w:tcPr>
            <w:tcW w:w="2802" w:type="dxa"/>
          </w:tcPr>
          <w:p w14:paraId="65A4FFDD"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Línea de vida, cuerdas de seguridad, casco, guantes, botas y gafas, alcohol para limpieza de herramientas, cicatrizante, pintura demarcación, cinta de seguridad, </w:t>
            </w:r>
            <w:proofErr w:type="spellStart"/>
            <w:r w:rsidRPr="00117713">
              <w:rPr>
                <w:rFonts w:ascii="Arial" w:eastAsia="Arial" w:hAnsi="Arial" w:cs="Arial"/>
              </w:rPr>
              <w:t>cadenol</w:t>
            </w:r>
            <w:proofErr w:type="spellEnd"/>
            <w:r w:rsidRPr="00117713">
              <w:rPr>
                <w:rFonts w:ascii="Arial" w:eastAsia="Arial" w:hAnsi="Arial" w:cs="Arial"/>
              </w:rPr>
              <w:t>, gasolina y lubricante para herramientas mecánicas y demás insumos necesarios para desarrollar este tipo de actividades.</w:t>
            </w:r>
          </w:p>
        </w:tc>
      </w:tr>
      <w:tr w:rsidR="009D67E9" w:rsidRPr="00117713" w14:paraId="65F13BF6" w14:textId="77777777" w:rsidTr="008E5D71">
        <w:tc>
          <w:tcPr>
            <w:tcW w:w="2125" w:type="dxa"/>
          </w:tcPr>
          <w:p w14:paraId="2DBD084A" w14:textId="77777777" w:rsidR="009D67E9" w:rsidRPr="00117713" w:rsidRDefault="009D67E9" w:rsidP="008E5D71">
            <w:pPr>
              <w:jc w:val="both"/>
              <w:rPr>
                <w:rFonts w:ascii="Arial" w:eastAsia="Arial" w:hAnsi="Arial" w:cs="Arial"/>
                <w:b/>
                <w:sz w:val="22"/>
                <w:szCs w:val="22"/>
              </w:rPr>
            </w:pPr>
            <w:r w:rsidRPr="00117713">
              <w:rPr>
                <w:rFonts w:ascii="Arial" w:eastAsia="Arial" w:hAnsi="Arial" w:cs="Arial"/>
                <w:b/>
                <w:sz w:val="22"/>
                <w:szCs w:val="22"/>
              </w:rPr>
              <w:t xml:space="preserve">ACTIVIDADES DE RECUPERACIÓN AGRONÓMICA </w:t>
            </w:r>
            <w:r w:rsidRPr="00117713">
              <w:rPr>
                <w:rFonts w:ascii="Arial" w:eastAsia="Arial" w:hAnsi="Arial" w:cs="Arial"/>
                <w:b/>
                <w:sz w:val="22"/>
                <w:szCs w:val="22"/>
              </w:rPr>
              <w:lastRenderedPageBreak/>
              <w:t>DEL MATERIAL VEGETAL, MANTENIMIENTO DEL PAISAJISMO Y CUIDADO DE LAS ESPECIES VEGETALES.</w:t>
            </w:r>
          </w:p>
          <w:p w14:paraId="47F3CB9C" w14:textId="77777777" w:rsidR="009D67E9" w:rsidRPr="00117713" w:rsidRDefault="009D67E9" w:rsidP="008E5D71">
            <w:pPr>
              <w:jc w:val="center"/>
              <w:rPr>
                <w:rFonts w:ascii="Arial" w:eastAsia="Arial" w:hAnsi="Arial" w:cs="Arial"/>
              </w:rPr>
            </w:pPr>
          </w:p>
        </w:tc>
        <w:tc>
          <w:tcPr>
            <w:tcW w:w="2289" w:type="dxa"/>
          </w:tcPr>
          <w:p w14:paraId="6ED6F982" w14:textId="77777777" w:rsidR="009D67E9" w:rsidRPr="00117713" w:rsidRDefault="009D67E9" w:rsidP="008E5D71">
            <w:pPr>
              <w:jc w:val="both"/>
              <w:rPr>
                <w:rFonts w:ascii="Arial" w:eastAsia="Arial" w:hAnsi="Arial" w:cs="Arial"/>
              </w:rPr>
            </w:pPr>
            <w:r w:rsidRPr="00117713">
              <w:rPr>
                <w:rFonts w:ascii="Arial" w:eastAsia="Arial" w:hAnsi="Arial" w:cs="Arial"/>
              </w:rPr>
              <w:lastRenderedPageBreak/>
              <w:t>Ingeniero agrónomo con</w:t>
            </w:r>
          </w:p>
          <w:p w14:paraId="482EE843" w14:textId="77777777" w:rsidR="009D67E9" w:rsidRPr="00117713" w:rsidRDefault="009D67E9" w:rsidP="008E5D71">
            <w:pPr>
              <w:jc w:val="both"/>
              <w:rPr>
                <w:rFonts w:ascii="Arial" w:eastAsia="Arial" w:hAnsi="Arial" w:cs="Arial"/>
              </w:rPr>
            </w:pPr>
            <w:r w:rsidRPr="00117713">
              <w:rPr>
                <w:rFonts w:ascii="Arial" w:eastAsia="Arial" w:hAnsi="Arial" w:cs="Arial"/>
              </w:rPr>
              <w:lastRenderedPageBreak/>
              <w:t>experiencia</w:t>
            </w:r>
            <w:r w:rsidRPr="00117713">
              <w:rPr>
                <w:rFonts w:ascii="Arial" w:eastAsia="Arial" w:hAnsi="Arial" w:cs="Arial"/>
              </w:rPr>
              <w:tab/>
              <w:t>en agroecología.</w:t>
            </w:r>
          </w:p>
          <w:p w14:paraId="4A912BE1" w14:textId="77777777" w:rsidR="009D67E9" w:rsidRPr="00117713" w:rsidRDefault="009D67E9" w:rsidP="008E5D71">
            <w:pPr>
              <w:jc w:val="both"/>
              <w:rPr>
                <w:rFonts w:ascii="Arial" w:eastAsia="Arial" w:hAnsi="Arial" w:cs="Arial"/>
              </w:rPr>
            </w:pPr>
          </w:p>
          <w:p w14:paraId="3E4D32E7" w14:textId="77777777" w:rsidR="009D67E9" w:rsidRPr="00117713" w:rsidRDefault="009D67E9" w:rsidP="008E5D71">
            <w:pPr>
              <w:jc w:val="both"/>
              <w:rPr>
                <w:rFonts w:ascii="Arial" w:eastAsia="Arial" w:hAnsi="Arial" w:cs="Arial"/>
              </w:rPr>
            </w:pPr>
            <w:r w:rsidRPr="00117713">
              <w:rPr>
                <w:rFonts w:ascii="Arial" w:eastAsia="Arial" w:hAnsi="Arial" w:cs="Arial"/>
              </w:rPr>
              <w:t>Esta labor se debe desarrollar de lunes a sábado, en el horario laboral de conformidad a lo establecido en la normativa vigente.</w:t>
            </w:r>
          </w:p>
        </w:tc>
        <w:tc>
          <w:tcPr>
            <w:tcW w:w="2207" w:type="dxa"/>
          </w:tcPr>
          <w:p w14:paraId="32A68B6E" w14:textId="77777777" w:rsidR="009D67E9" w:rsidRPr="00117713" w:rsidRDefault="009D67E9" w:rsidP="008E5D71">
            <w:pPr>
              <w:jc w:val="both"/>
              <w:rPr>
                <w:rFonts w:ascii="Arial" w:eastAsia="Arial" w:hAnsi="Arial" w:cs="Arial"/>
              </w:rPr>
            </w:pPr>
            <w:r w:rsidRPr="00117713">
              <w:rPr>
                <w:rFonts w:ascii="Arial" w:eastAsia="Arial" w:hAnsi="Arial" w:cs="Arial"/>
              </w:rPr>
              <w:lastRenderedPageBreak/>
              <w:t xml:space="preserve">Equipo para control de hormiga arriera o insectos que generen </w:t>
            </w:r>
            <w:r w:rsidRPr="00117713">
              <w:rPr>
                <w:rFonts w:ascii="Arial" w:eastAsia="Arial" w:hAnsi="Arial" w:cs="Arial"/>
              </w:rPr>
              <w:lastRenderedPageBreak/>
              <w:t>nidos en el suelo o aquellos generen deterioro en el mobiliario y en la cobertura arbórea.</w:t>
            </w:r>
          </w:p>
          <w:p w14:paraId="3A3FC7B0" w14:textId="77777777" w:rsidR="009D67E9" w:rsidRPr="00117713" w:rsidRDefault="009D67E9" w:rsidP="008E5D71">
            <w:pPr>
              <w:jc w:val="both"/>
              <w:rPr>
                <w:rFonts w:ascii="Arial" w:eastAsia="Arial" w:hAnsi="Arial" w:cs="Arial"/>
              </w:rPr>
            </w:pPr>
            <w:r w:rsidRPr="00117713">
              <w:rPr>
                <w:rFonts w:ascii="Arial" w:eastAsia="Arial" w:hAnsi="Arial" w:cs="Arial"/>
              </w:rPr>
              <w:t>Incluye maquina nebulizadora.</w:t>
            </w:r>
          </w:p>
          <w:p w14:paraId="3BDC84C7" w14:textId="77777777" w:rsidR="009D67E9" w:rsidRPr="00117713" w:rsidRDefault="009D67E9" w:rsidP="008E5D71">
            <w:pPr>
              <w:jc w:val="both"/>
              <w:rPr>
                <w:rFonts w:ascii="Arial" w:eastAsia="Arial" w:hAnsi="Arial" w:cs="Arial"/>
              </w:rPr>
            </w:pPr>
            <w:r w:rsidRPr="00117713">
              <w:rPr>
                <w:rFonts w:ascii="Arial" w:eastAsia="Arial" w:hAnsi="Arial" w:cs="Arial"/>
              </w:rPr>
              <w:t>Pala de jardinería, azadón y</w:t>
            </w:r>
          </w:p>
          <w:p w14:paraId="15DE97F8" w14:textId="77777777" w:rsidR="009D67E9" w:rsidRPr="00117713" w:rsidRDefault="009D67E9" w:rsidP="008E5D71">
            <w:pPr>
              <w:jc w:val="both"/>
              <w:rPr>
                <w:rFonts w:ascii="Arial" w:eastAsia="Arial" w:hAnsi="Arial" w:cs="Arial"/>
              </w:rPr>
            </w:pPr>
            <w:r w:rsidRPr="00117713">
              <w:rPr>
                <w:rFonts w:ascii="Arial" w:eastAsia="Arial" w:hAnsi="Arial" w:cs="Arial"/>
              </w:rPr>
              <w:t>barra.</w:t>
            </w:r>
          </w:p>
          <w:p w14:paraId="1778B81F" w14:textId="77777777" w:rsidR="009D67E9" w:rsidRPr="00117713" w:rsidRDefault="009D67E9" w:rsidP="008E5D71">
            <w:pPr>
              <w:jc w:val="both"/>
              <w:rPr>
                <w:rFonts w:ascii="Arial" w:eastAsia="Arial" w:hAnsi="Arial" w:cs="Arial"/>
              </w:rPr>
            </w:pPr>
          </w:p>
          <w:p w14:paraId="0D3C4B7E" w14:textId="77777777" w:rsidR="009D67E9" w:rsidRPr="00117713" w:rsidRDefault="009D67E9" w:rsidP="008E5D71">
            <w:pPr>
              <w:jc w:val="both"/>
              <w:rPr>
                <w:rFonts w:ascii="Arial" w:eastAsia="Arial" w:hAnsi="Arial" w:cs="Arial"/>
              </w:rPr>
            </w:pPr>
          </w:p>
        </w:tc>
        <w:tc>
          <w:tcPr>
            <w:tcW w:w="2802" w:type="dxa"/>
          </w:tcPr>
          <w:p w14:paraId="5D28C629" w14:textId="77777777" w:rsidR="009D67E9" w:rsidRPr="00117713" w:rsidRDefault="009D67E9" w:rsidP="008E5D71">
            <w:pPr>
              <w:jc w:val="both"/>
              <w:rPr>
                <w:rFonts w:ascii="Arial" w:eastAsia="Arial" w:hAnsi="Arial" w:cs="Arial"/>
              </w:rPr>
            </w:pPr>
            <w:r w:rsidRPr="00117713">
              <w:rPr>
                <w:rFonts w:ascii="Arial" w:eastAsia="Arial" w:hAnsi="Arial" w:cs="Arial"/>
              </w:rPr>
              <w:lastRenderedPageBreak/>
              <w:t>Se</w:t>
            </w:r>
            <w:r w:rsidRPr="00117713">
              <w:rPr>
                <w:rFonts w:ascii="Arial" w:eastAsia="Arial" w:hAnsi="Arial" w:cs="Arial"/>
              </w:rPr>
              <w:tab/>
              <w:t>requiere</w:t>
            </w:r>
          </w:p>
          <w:p w14:paraId="0047053D"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Empaques plásticos para recolección de material, </w:t>
            </w:r>
            <w:r w:rsidRPr="00117713">
              <w:rPr>
                <w:rFonts w:ascii="Arial" w:eastAsia="Arial" w:hAnsi="Arial" w:cs="Arial"/>
              </w:rPr>
              <w:lastRenderedPageBreak/>
              <w:t>guantes, gafas de protección, botas, casco.</w:t>
            </w:r>
          </w:p>
          <w:p w14:paraId="3FA0AFAE" w14:textId="77777777" w:rsidR="009D67E9" w:rsidRPr="00117713" w:rsidRDefault="009D67E9" w:rsidP="008E5D71">
            <w:pPr>
              <w:jc w:val="both"/>
              <w:rPr>
                <w:rFonts w:ascii="Arial" w:eastAsia="Arial" w:hAnsi="Arial" w:cs="Arial"/>
              </w:rPr>
            </w:pPr>
          </w:p>
          <w:p w14:paraId="12807ABC" w14:textId="77777777" w:rsidR="009D67E9" w:rsidRPr="00117713" w:rsidRDefault="009D67E9" w:rsidP="008E5D71">
            <w:pPr>
              <w:jc w:val="both"/>
              <w:rPr>
                <w:rFonts w:ascii="Arial" w:eastAsia="Arial" w:hAnsi="Arial" w:cs="Arial"/>
              </w:rPr>
            </w:pPr>
            <w:r w:rsidRPr="00117713">
              <w:rPr>
                <w:rFonts w:ascii="Arial" w:eastAsia="Arial" w:hAnsi="Arial" w:cs="Arial"/>
              </w:rPr>
              <w:t>Nevera en material aislante para recolección de muestras.</w:t>
            </w:r>
          </w:p>
        </w:tc>
      </w:tr>
      <w:tr w:rsidR="009D67E9" w:rsidRPr="00117713" w14:paraId="0839F51C" w14:textId="77777777" w:rsidTr="008E5D71">
        <w:tc>
          <w:tcPr>
            <w:tcW w:w="2125" w:type="dxa"/>
          </w:tcPr>
          <w:p w14:paraId="72963903" w14:textId="77777777" w:rsidR="009D67E9" w:rsidRPr="00117713" w:rsidRDefault="009D67E9" w:rsidP="008E5D71">
            <w:pPr>
              <w:jc w:val="both"/>
              <w:rPr>
                <w:rFonts w:ascii="Arial" w:eastAsia="Arial" w:hAnsi="Arial" w:cs="Arial"/>
              </w:rPr>
            </w:pPr>
          </w:p>
          <w:p w14:paraId="08161078" w14:textId="77777777" w:rsidR="009D67E9" w:rsidRPr="00117713" w:rsidRDefault="009D67E9" w:rsidP="008E5D71">
            <w:pPr>
              <w:jc w:val="both"/>
              <w:rPr>
                <w:rFonts w:ascii="Arial" w:eastAsia="Arial" w:hAnsi="Arial" w:cs="Arial"/>
              </w:rPr>
            </w:pPr>
          </w:p>
          <w:p w14:paraId="5182801E" w14:textId="77777777" w:rsidR="009D67E9" w:rsidRPr="00117713" w:rsidRDefault="009D67E9" w:rsidP="008E5D71">
            <w:pPr>
              <w:jc w:val="both"/>
              <w:rPr>
                <w:rFonts w:ascii="Arial" w:eastAsia="Arial" w:hAnsi="Arial" w:cs="Arial"/>
              </w:rPr>
            </w:pPr>
          </w:p>
          <w:p w14:paraId="1679E567" w14:textId="77777777" w:rsidR="009D67E9" w:rsidRPr="00117713" w:rsidRDefault="009D67E9" w:rsidP="008E5D71">
            <w:pPr>
              <w:jc w:val="both"/>
              <w:rPr>
                <w:rFonts w:ascii="Arial" w:eastAsia="Arial" w:hAnsi="Arial" w:cs="Arial"/>
              </w:rPr>
            </w:pPr>
          </w:p>
          <w:p w14:paraId="5D626679" w14:textId="77777777" w:rsidR="009D67E9" w:rsidRPr="00117713" w:rsidRDefault="009D67E9" w:rsidP="008E5D71">
            <w:pPr>
              <w:jc w:val="both"/>
              <w:rPr>
                <w:rFonts w:ascii="Arial" w:eastAsia="Arial" w:hAnsi="Arial" w:cs="Arial"/>
              </w:rPr>
            </w:pPr>
          </w:p>
          <w:p w14:paraId="230229CB" w14:textId="77777777" w:rsidR="009D67E9" w:rsidRPr="00117713" w:rsidRDefault="009D67E9" w:rsidP="008E5D71">
            <w:pPr>
              <w:jc w:val="both"/>
              <w:rPr>
                <w:rFonts w:ascii="Arial" w:eastAsia="Arial" w:hAnsi="Arial" w:cs="Arial"/>
              </w:rPr>
            </w:pPr>
          </w:p>
          <w:p w14:paraId="250A1190" w14:textId="77777777" w:rsidR="009D67E9" w:rsidRPr="00117713" w:rsidRDefault="009D67E9" w:rsidP="008E5D71">
            <w:pPr>
              <w:jc w:val="both"/>
              <w:rPr>
                <w:rFonts w:ascii="Arial" w:eastAsia="Arial" w:hAnsi="Arial" w:cs="Arial"/>
              </w:rPr>
            </w:pPr>
          </w:p>
          <w:p w14:paraId="0E50795D" w14:textId="77777777" w:rsidR="009D67E9" w:rsidRPr="00117713" w:rsidRDefault="009D67E9" w:rsidP="008E5D71">
            <w:pPr>
              <w:jc w:val="both"/>
              <w:rPr>
                <w:rFonts w:ascii="Arial" w:eastAsia="Arial" w:hAnsi="Arial" w:cs="Arial"/>
                <w:sz w:val="22"/>
                <w:szCs w:val="22"/>
              </w:rPr>
            </w:pPr>
            <w:r w:rsidRPr="00117713">
              <w:rPr>
                <w:rFonts w:ascii="Arial" w:eastAsia="Arial" w:hAnsi="Arial" w:cs="Arial"/>
                <w:sz w:val="22"/>
                <w:szCs w:val="22"/>
              </w:rPr>
              <w:t>ACTIVIDADES DE ENDOTERAPIA</w:t>
            </w:r>
          </w:p>
        </w:tc>
        <w:tc>
          <w:tcPr>
            <w:tcW w:w="2289" w:type="dxa"/>
          </w:tcPr>
          <w:p w14:paraId="404C932B" w14:textId="77777777" w:rsidR="009D67E9" w:rsidRPr="00117713" w:rsidRDefault="009D67E9" w:rsidP="008E5D71">
            <w:pPr>
              <w:jc w:val="both"/>
              <w:rPr>
                <w:rFonts w:ascii="Arial" w:eastAsia="Arial" w:hAnsi="Arial" w:cs="Arial"/>
              </w:rPr>
            </w:pPr>
            <w:r w:rsidRPr="00117713">
              <w:rPr>
                <w:rFonts w:ascii="Arial" w:eastAsia="Arial" w:hAnsi="Arial" w:cs="Arial"/>
              </w:rPr>
              <w:t>Ingeniero forestal, agrónomo ambiental o afín; con</w:t>
            </w:r>
            <w:r w:rsidRPr="00117713">
              <w:rPr>
                <w:rFonts w:ascii="Arial" w:eastAsia="Arial" w:hAnsi="Arial" w:cs="Arial"/>
              </w:rPr>
              <w:tab/>
              <w:t>experiencia especifica</w:t>
            </w:r>
            <w:r w:rsidRPr="00117713">
              <w:rPr>
                <w:rFonts w:ascii="Arial" w:eastAsia="Arial" w:hAnsi="Arial" w:cs="Arial"/>
              </w:rPr>
              <w:tab/>
              <w:t>en</w:t>
            </w:r>
          </w:p>
          <w:p w14:paraId="54B69CCE" w14:textId="77777777" w:rsidR="009D67E9" w:rsidRPr="00117713" w:rsidRDefault="009D67E9" w:rsidP="008E5D71">
            <w:pPr>
              <w:jc w:val="both"/>
              <w:rPr>
                <w:rFonts w:ascii="Arial" w:eastAsia="Arial" w:hAnsi="Arial" w:cs="Arial"/>
              </w:rPr>
            </w:pPr>
            <w:r w:rsidRPr="00117713">
              <w:rPr>
                <w:rFonts w:ascii="Arial" w:eastAsia="Arial" w:hAnsi="Arial" w:cs="Arial"/>
              </w:rPr>
              <w:t>diagnóstico</w:t>
            </w:r>
            <w:r w:rsidRPr="00117713">
              <w:rPr>
                <w:rFonts w:ascii="Arial" w:eastAsia="Arial" w:hAnsi="Arial" w:cs="Arial"/>
              </w:rPr>
              <w:tab/>
              <w:t>y</w:t>
            </w:r>
          </w:p>
          <w:p w14:paraId="7CAA6FE9"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ejecución de endoterapia por microinyección. </w:t>
            </w:r>
          </w:p>
          <w:p w14:paraId="31943F1F"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Auxiliar forestal para insertar el </w:t>
            </w:r>
            <w:proofErr w:type="spellStart"/>
            <w:r w:rsidRPr="00117713">
              <w:rPr>
                <w:rFonts w:ascii="Arial" w:eastAsia="Arial" w:hAnsi="Arial" w:cs="Arial"/>
              </w:rPr>
              <w:t>plug</w:t>
            </w:r>
            <w:proofErr w:type="spellEnd"/>
            <w:r w:rsidRPr="00117713">
              <w:rPr>
                <w:rFonts w:ascii="Arial" w:eastAsia="Arial" w:hAnsi="Arial" w:cs="Arial"/>
              </w:rPr>
              <w:t xml:space="preserve">    y    realizar registro fotográfico de actividad.</w:t>
            </w:r>
          </w:p>
          <w:p w14:paraId="1F465D4F" w14:textId="77777777" w:rsidR="009D67E9" w:rsidRPr="00117713" w:rsidRDefault="009D67E9" w:rsidP="008E5D71">
            <w:pPr>
              <w:jc w:val="both"/>
              <w:rPr>
                <w:rFonts w:ascii="Arial" w:eastAsia="Arial" w:hAnsi="Arial" w:cs="Arial"/>
              </w:rPr>
            </w:pPr>
          </w:p>
          <w:p w14:paraId="69765964" w14:textId="77777777" w:rsidR="009D67E9" w:rsidRPr="00117713" w:rsidRDefault="009D67E9" w:rsidP="008E5D71">
            <w:pPr>
              <w:jc w:val="both"/>
              <w:rPr>
                <w:rFonts w:ascii="Arial" w:eastAsia="Arial" w:hAnsi="Arial" w:cs="Arial"/>
              </w:rPr>
            </w:pPr>
            <w:r w:rsidRPr="00117713">
              <w:rPr>
                <w:rFonts w:ascii="Arial" w:eastAsia="Arial" w:hAnsi="Arial" w:cs="Arial"/>
              </w:rPr>
              <w:t>La realización de esta actividad obedece a la necesidad del servicio de acuerdo al plan de trabajo aprobado por el contratante.</w:t>
            </w:r>
          </w:p>
          <w:p w14:paraId="7C504C48" w14:textId="77777777" w:rsidR="009D67E9" w:rsidRPr="00117713" w:rsidRDefault="009D67E9" w:rsidP="008E5D71">
            <w:pPr>
              <w:jc w:val="both"/>
              <w:rPr>
                <w:rFonts w:ascii="Arial" w:eastAsia="Arial" w:hAnsi="Arial" w:cs="Arial"/>
              </w:rPr>
            </w:pPr>
          </w:p>
          <w:p w14:paraId="2F8B6922" w14:textId="77777777" w:rsidR="009D67E9" w:rsidRPr="00117713" w:rsidRDefault="009D67E9" w:rsidP="008E5D71">
            <w:pPr>
              <w:jc w:val="both"/>
              <w:rPr>
                <w:rFonts w:ascii="Arial" w:eastAsia="Arial" w:hAnsi="Arial" w:cs="Arial"/>
              </w:rPr>
            </w:pPr>
          </w:p>
          <w:p w14:paraId="124D0450" w14:textId="77777777" w:rsidR="009D67E9" w:rsidRPr="00117713" w:rsidRDefault="009D67E9" w:rsidP="008E5D71">
            <w:pPr>
              <w:jc w:val="both"/>
              <w:rPr>
                <w:rFonts w:ascii="Arial" w:eastAsia="Arial" w:hAnsi="Arial" w:cs="Arial"/>
              </w:rPr>
            </w:pPr>
          </w:p>
          <w:p w14:paraId="2FAB2510" w14:textId="77777777" w:rsidR="009D67E9" w:rsidRPr="00117713" w:rsidRDefault="009D67E9" w:rsidP="008E5D71">
            <w:pPr>
              <w:jc w:val="both"/>
              <w:rPr>
                <w:rFonts w:ascii="Arial" w:eastAsia="Arial" w:hAnsi="Arial" w:cs="Arial"/>
              </w:rPr>
            </w:pPr>
          </w:p>
        </w:tc>
        <w:tc>
          <w:tcPr>
            <w:tcW w:w="2207" w:type="dxa"/>
          </w:tcPr>
          <w:p w14:paraId="53B9B2E6" w14:textId="77777777" w:rsidR="009D67E9" w:rsidRPr="00117713" w:rsidRDefault="009D67E9" w:rsidP="008E5D71">
            <w:pPr>
              <w:jc w:val="both"/>
              <w:rPr>
                <w:rFonts w:ascii="Arial" w:eastAsia="Arial" w:hAnsi="Arial" w:cs="Arial"/>
              </w:rPr>
            </w:pPr>
            <w:r w:rsidRPr="00117713">
              <w:rPr>
                <w:rFonts w:ascii="Arial" w:eastAsia="Arial" w:hAnsi="Arial" w:cs="Arial"/>
              </w:rPr>
              <w:t>Se requiere maquina o dispositivo de microinyección asistida.</w:t>
            </w:r>
          </w:p>
          <w:p w14:paraId="16110477" w14:textId="77777777" w:rsidR="009D67E9" w:rsidRPr="00117713" w:rsidRDefault="009D67E9" w:rsidP="008E5D71">
            <w:pPr>
              <w:jc w:val="both"/>
              <w:rPr>
                <w:rFonts w:ascii="Arial" w:eastAsia="Arial" w:hAnsi="Arial" w:cs="Arial"/>
              </w:rPr>
            </w:pPr>
          </w:p>
          <w:p w14:paraId="25E4F3B7" w14:textId="77777777" w:rsidR="009D67E9" w:rsidRPr="00117713" w:rsidRDefault="009D67E9" w:rsidP="008E5D71">
            <w:pPr>
              <w:jc w:val="both"/>
              <w:rPr>
                <w:rFonts w:ascii="Arial" w:eastAsia="Arial" w:hAnsi="Arial" w:cs="Arial"/>
              </w:rPr>
            </w:pPr>
            <w:r w:rsidRPr="00117713">
              <w:rPr>
                <w:rFonts w:ascii="Arial" w:eastAsia="Arial" w:hAnsi="Arial" w:cs="Arial"/>
              </w:rPr>
              <w:t xml:space="preserve">Taladro percutor, brocas, </w:t>
            </w:r>
            <w:proofErr w:type="spellStart"/>
            <w:r w:rsidRPr="00117713">
              <w:rPr>
                <w:rFonts w:ascii="Arial" w:eastAsia="Arial" w:hAnsi="Arial" w:cs="Arial"/>
              </w:rPr>
              <w:t>plugs</w:t>
            </w:r>
            <w:proofErr w:type="spellEnd"/>
            <w:r w:rsidRPr="00117713">
              <w:rPr>
                <w:rFonts w:ascii="Arial" w:eastAsia="Arial" w:hAnsi="Arial" w:cs="Arial"/>
              </w:rPr>
              <w:t xml:space="preserve"> de inyección.</w:t>
            </w:r>
          </w:p>
        </w:tc>
        <w:tc>
          <w:tcPr>
            <w:tcW w:w="2802" w:type="dxa"/>
          </w:tcPr>
          <w:p w14:paraId="5B668CF2" w14:textId="77777777" w:rsidR="009D67E9" w:rsidRPr="00117713" w:rsidRDefault="009D67E9" w:rsidP="008E5D71">
            <w:pPr>
              <w:jc w:val="both"/>
              <w:rPr>
                <w:rFonts w:ascii="Arial" w:eastAsia="Arial" w:hAnsi="Arial" w:cs="Arial"/>
              </w:rPr>
            </w:pPr>
            <w:r w:rsidRPr="00117713">
              <w:rPr>
                <w:rFonts w:ascii="Arial" w:eastAsia="Arial" w:hAnsi="Arial" w:cs="Arial"/>
              </w:rPr>
              <w:t>De acuerdo al diagnóstico se requerirán fertilizantes, soluciones para la realización de endoterapia vegetal o cualquier Insumo correspondiente a nutrición y/o manejo de patógenos para cada árbol y palma.</w:t>
            </w:r>
          </w:p>
        </w:tc>
      </w:tr>
    </w:tbl>
    <w:p w14:paraId="327CFACE" w14:textId="77777777" w:rsidR="009D67E9" w:rsidRPr="00117713" w:rsidRDefault="009D67E9" w:rsidP="009D67E9">
      <w:pPr>
        <w:widowControl w:val="0"/>
        <w:tabs>
          <w:tab w:val="left" w:pos="709"/>
        </w:tabs>
        <w:jc w:val="both"/>
        <w:rPr>
          <w:rFonts w:ascii="Arial" w:eastAsia="Arial" w:hAnsi="Arial" w:cs="Arial"/>
          <w:sz w:val="22"/>
          <w:szCs w:val="22"/>
        </w:rPr>
      </w:pPr>
    </w:p>
    <w:p w14:paraId="436B37FF" w14:textId="77777777" w:rsidR="00E00FD5" w:rsidRDefault="00E00FD5" w:rsidP="009D67E9">
      <w:pPr>
        <w:widowControl w:val="0"/>
        <w:tabs>
          <w:tab w:val="left" w:pos="709"/>
        </w:tabs>
        <w:jc w:val="both"/>
        <w:rPr>
          <w:rFonts w:ascii="Arial" w:eastAsia="Arial" w:hAnsi="Arial" w:cs="Arial"/>
          <w:sz w:val="22"/>
          <w:szCs w:val="22"/>
        </w:rPr>
      </w:pPr>
    </w:p>
    <w:p w14:paraId="3233C937" w14:textId="77777777" w:rsidR="00E00FD5" w:rsidRDefault="00E00FD5" w:rsidP="009D67E9">
      <w:pPr>
        <w:widowControl w:val="0"/>
        <w:tabs>
          <w:tab w:val="left" w:pos="709"/>
        </w:tabs>
        <w:jc w:val="both"/>
        <w:rPr>
          <w:rFonts w:ascii="Arial" w:eastAsia="Arial" w:hAnsi="Arial" w:cs="Arial"/>
          <w:sz w:val="22"/>
          <w:szCs w:val="22"/>
        </w:rPr>
      </w:pPr>
    </w:p>
    <w:p w14:paraId="2FA114BA" w14:textId="77777777" w:rsidR="00E00FD5" w:rsidRDefault="00E00FD5" w:rsidP="009D67E9">
      <w:pPr>
        <w:widowControl w:val="0"/>
        <w:tabs>
          <w:tab w:val="left" w:pos="709"/>
        </w:tabs>
        <w:jc w:val="both"/>
        <w:rPr>
          <w:rFonts w:ascii="Arial" w:eastAsia="Arial" w:hAnsi="Arial" w:cs="Arial"/>
          <w:sz w:val="22"/>
          <w:szCs w:val="22"/>
        </w:rPr>
      </w:pPr>
    </w:p>
    <w:p w14:paraId="3CFD0BF8" w14:textId="77777777" w:rsidR="00E00FD5" w:rsidRDefault="00E00FD5" w:rsidP="009D67E9">
      <w:pPr>
        <w:widowControl w:val="0"/>
        <w:tabs>
          <w:tab w:val="left" w:pos="709"/>
        </w:tabs>
        <w:jc w:val="both"/>
        <w:rPr>
          <w:rFonts w:ascii="Arial" w:eastAsia="Arial" w:hAnsi="Arial" w:cs="Arial"/>
          <w:sz w:val="22"/>
          <w:szCs w:val="22"/>
        </w:rPr>
      </w:pPr>
    </w:p>
    <w:p w14:paraId="52667350" w14:textId="77777777" w:rsidR="00E00FD5" w:rsidRDefault="00E00FD5" w:rsidP="009D67E9">
      <w:pPr>
        <w:widowControl w:val="0"/>
        <w:tabs>
          <w:tab w:val="left" w:pos="709"/>
        </w:tabs>
        <w:jc w:val="both"/>
        <w:rPr>
          <w:rFonts w:ascii="Arial" w:eastAsia="Arial" w:hAnsi="Arial" w:cs="Arial"/>
          <w:sz w:val="22"/>
          <w:szCs w:val="22"/>
        </w:rPr>
      </w:pPr>
    </w:p>
    <w:p w14:paraId="476440AA" w14:textId="77777777" w:rsidR="00E00FD5" w:rsidRDefault="00E00FD5" w:rsidP="009D67E9">
      <w:pPr>
        <w:widowControl w:val="0"/>
        <w:tabs>
          <w:tab w:val="left" w:pos="709"/>
        </w:tabs>
        <w:jc w:val="both"/>
        <w:rPr>
          <w:rFonts w:ascii="Arial" w:eastAsia="Arial" w:hAnsi="Arial" w:cs="Arial"/>
          <w:sz w:val="22"/>
          <w:szCs w:val="22"/>
        </w:rPr>
      </w:pPr>
    </w:p>
    <w:p w14:paraId="7A01BE9F" w14:textId="77777777" w:rsidR="00E00FD5" w:rsidRDefault="00E00FD5" w:rsidP="009D67E9">
      <w:pPr>
        <w:widowControl w:val="0"/>
        <w:tabs>
          <w:tab w:val="left" w:pos="709"/>
        </w:tabs>
        <w:jc w:val="both"/>
        <w:rPr>
          <w:rFonts w:ascii="Arial" w:eastAsia="Arial" w:hAnsi="Arial" w:cs="Arial"/>
          <w:sz w:val="22"/>
          <w:szCs w:val="22"/>
        </w:rPr>
      </w:pPr>
    </w:p>
    <w:p w14:paraId="7FAE7D2F" w14:textId="6C119804" w:rsidR="009D67E9" w:rsidRPr="00117713" w:rsidRDefault="009D67E9" w:rsidP="009D67E9">
      <w:pPr>
        <w:widowControl w:val="0"/>
        <w:tabs>
          <w:tab w:val="left" w:pos="709"/>
        </w:tabs>
        <w:jc w:val="both"/>
        <w:rPr>
          <w:rFonts w:ascii="Arial" w:eastAsia="Arial" w:hAnsi="Arial" w:cs="Arial"/>
          <w:sz w:val="22"/>
          <w:szCs w:val="22"/>
        </w:rPr>
      </w:pPr>
      <w:r w:rsidRPr="00117713">
        <w:rPr>
          <w:rFonts w:ascii="Arial" w:eastAsia="Arial" w:hAnsi="Arial" w:cs="Arial"/>
          <w:sz w:val="22"/>
          <w:szCs w:val="22"/>
        </w:rPr>
        <w:lastRenderedPageBreak/>
        <w:t>ACTIVIDADES DE CUIDADO DE ESPACIO PUBLICO</w:t>
      </w:r>
    </w:p>
    <w:p w14:paraId="640577CC" w14:textId="77777777" w:rsidR="009D67E9" w:rsidRPr="00117713" w:rsidRDefault="009D67E9" w:rsidP="009D67E9">
      <w:pPr>
        <w:widowControl w:val="0"/>
        <w:tabs>
          <w:tab w:val="left" w:pos="709"/>
        </w:tabs>
        <w:jc w:val="both"/>
        <w:rPr>
          <w:rFonts w:ascii="Arial" w:eastAsia="Arial" w:hAnsi="Arial" w:cs="Arial"/>
          <w:sz w:val="22"/>
          <w:szCs w:val="22"/>
        </w:rPr>
      </w:pPr>
    </w:p>
    <w:tbl>
      <w:tblPr>
        <w:tblW w:w="0" w:type="auto"/>
        <w:tblInd w:w="-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351"/>
        <w:gridCol w:w="2351"/>
        <w:gridCol w:w="2351"/>
        <w:gridCol w:w="2351"/>
      </w:tblGrid>
      <w:tr w:rsidR="009D67E9" w:rsidRPr="00117713" w14:paraId="5F16B613" w14:textId="77777777" w:rsidTr="008E5D71">
        <w:trPr>
          <w:trHeight w:val="213"/>
        </w:trPr>
        <w:tc>
          <w:tcPr>
            <w:tcW w:w="2351" w:type="dxa"/>
          </w:tcPr>
          <w:p w14:paraId="40D1B389" w14:textId="77777777" w:rsidR="009D67E9" w:rsidRPr="00117713" w:rsidRDefault="009D67E9" w:rsidP="008E5D71">
            <w:pPr>
              <w:jc w:val="center"/>
              <w:rPr>
                <w:rFonts w:ascii="Arial" w:eastAsia="Arial" w:hAnsi="Arial" w:cs="Arial"/>
                <w:b/>
                <w:sz w:val="18"/>
                <w:szCs w:val="18"/>
              </w:rPr>
            </w:pPr>
            <w:r w:rsidRPr="00117713">
              <w:rPr>
                <w:rFonts w:ascii="Arial" w:eastAsia="Arial" w:hAnsi="Arial" w:cs="Arial"/>
                <w:b/>
                <w:sz w:val="18"/>
                <w:szCs w:val="18"/>
              </w:rPr>
              <w:t>ACTIVIDAD</w:t>
            </w:r>
          </w:p>
        </w:tc>
        <w:tc>
          <w:tcPr>
            <w:tcW w:w="2351" w:type="dxa"/>
          </w:tcPr>
          <w:p w14:paraId="47E17439" w14:textId="77777777" w:rsidR="009D67E9" w:rsidRPr="00117713" w:rsidRDefault="009D67E9" w:rsidP="008E5D71">
            <w:pPr>
              <w:jc w:val="center"/>
              <w:rPr>
                <w:rFonts w:ascii="Arial" w:eastAsia="Arial" w:hAnsi="Arial" w:cs="Arial"/>
                <w:b/>
                <w:sz w:val="18"/>
                <w:szCs w:val="18"/>
              </w:rPr>
            </w:pPr>
            <w:r w:rsidRPr="00117713">
              <w:rPr>
                <w:rFonts w:ascii="Arial" w:eastAsia="Arial" w:hAnsi="Arial" w:cs="Arial"/>
                <w:b/>
                <w:sz w:val="18"/>
                <w:szCs w:val="18"/>
              </w:rPr>
              <w:t>PERSONAL</w:t>
            </w:r>
          </w:p>
        </w:tc>
        <w:tc>
          <w:tcPr>
            <w:tcW w:w="2351" w:type="dxa"/>
          </w:tcPr>
          <w:p w14:paraId="2F34864D" w14:textId="77777777" w:rsidR="009D67E9" w:rsidRPr="00117713" w:rsidRDefault="009D67E9" w:rsidP="008E5D71">
            <w:pPr>
              <w:jc w:val="center"/>
              <w:rPr>
                <w:rFonts w:ascii="Arial" w:eastAsia="Arial" w:hAnsi="Arial" w:cs="Arial"/>
                <w:b/>
                <w:sz w:val="18"/>
                <w:szCs w:val="18"/>
              </w:rPr>
            </w:pPr>
            <w:r w:rsidRPr="00117713">
              <w:rPr>
                <w:rFonts w:ascii="Arial" w:eastAsia="Arial" w:hAnsi="Arial" w:cs="Arial"/>
                <w:b/>
                <w:sz w:val="18"/>
                <w:szCs w:val="18"/>
              </w:rPr>
              <w:t>HERRAMIENTAS</w:t>
            </w:r>
          </w:p>
        </w:tc>
        <w:tc>
          <w:tcPr>
            <w:tcW w:w="2351" w:type="dxa"/>
          </w:tcPr>
          <w:p w14:paraId="0D10F86A" w14:textId="77777777" w:rsidR="009D67E9" w:rsidRPr="00117713" w:rsidRDefault="009D67E9" w:rsidP="008E5D71">
            <w:pPr>
              <w:jc w:val="center"/>
              <w:rPr>
                <w:rFonts w:ascii="Arial" w:eastAsia="Arial" w:hAnsi="Arial" w:cs="Arial"/>
                <w:b/>
                <w:sz w:val="18"/>
                <w:szCs w:val="18"/>
              </w:rPr>
            </w:pPr>
            <w:r w:rsidRPr="00117713">
              <w:rPr>
                <w:rFonts w:ascii="Arial" w:eastAsia="Arial" w:hAnsi="Arial" w:cs="Arial"/>
                <w:b/>
                <w:sz w:val="18"/>
                <w:szCs w:val="18"/>
              </w:rPr>
              <w:t>INSUMOS</w:t>
            </w:r>
          </w:p>
        </w:tc>
      </w:tr>
      <w:tr w:rsidR="009D67E9" w:rsidRPr="00117713" w14:paraId="62D2E028" w14:textId="77777777" w:rsidTr="008E5D71">
        <w:trPr>
          <w:trHeight w:val="2292"/>
        </w:trPr>
        <w:tc>
          <w:tcPr>
            <w:tcW w:w="2351" w:type="dxa"/>
          </w:tcPr>
          <w:p w14:paraId="0553E041" w14:textId="77777777" w:rsidR="009D67E9" w:rsidRPr="00117713" w:rsidRDefault="009D67E9" w:rsidP="008E5D71">
            <w:pPr>
              <w:jc w:val="center"/>
              <w:rPr>
                <w:rFonts w:ascii="Arial" w:eastAsia="Arial" w:hAnsi="Arial" w:cs="Arial"/>
                <w:sz w:val="18"/>
                <w:szCs w:val="18"/>
              </w:rPr>
            </w:pPr>
          </w:p>
          <w:p w14:paraId="7DCEDFEC" w14:textId="77777777" w:rsidR="009D67E9" w:rsidRPr="00117713" w:rsidRDefault="009D67E9" w:rsidP="008E5D71">
            <w:pPr>
              <w:jc w:val="center"/>
              <w:rPr>
                <w:rFonts w:ascii="Arial" w:eastAsia="Arial" w:hAnsi="Arial" w:cs="Arial"/>
                <w:sz w:val="18"/>
                <w:szCs w:val="18"/>
              </w:rPr>
            </w:pPr>
          </w:p>
          <w:p w14:paraId="0471576D" w14:textId="77777777" w:rsidR="009D67E9" w:rsidRPr="00117713" w:rsidRDefault="009D67E9" w:rsidP="008E5D71">
            <w:pPr>
              <w:rPr>
                <w:rFonts w:ascii="Arial" w:hAnsi="Arial" w:cs="Arial"/>
                <w:sz w:val="18"/>
                <w:szCs w:val="18"/>
              </w:rPr>
            </w:pPr>
          </w:p>
          <w:p w14:paraId="0B33994A" w14:textId="77777777" w:rsidR="009D67E9" w:rsidRPr="00117713" w:rsidRDefault="009D67E9" w:rsidP="008E5D71">
            <w:pPr>
              <w:jc w:val="center"/>
              <w:rPr>
                <w:rFonts w:ascii="Arial" w:eastAsia="Arial" w:hAnsi="Arial" w:cs="Arial"/>
                <w:b/>
                <w:sz w:val="18"/>
                <w:szCs w:val="18"/>
              </w:rPr>
            </w:pPr>
            <w:r w:rsidRPr="00117713">
              <w:rPr>
                <w:rFonts w:ascii="Arial" w:eastAsia="Arial" w:hAnsi="Arial" w:cs="Arial"/>
                <w:b/>
                <w:sz w:val="18"/>
                <w:szCs w:val="18"/>
              </w:rPr>
              <w:t>CUIDADO DE ESPACIO PÚBLICO</w:t>
            </w:r>
          </w:p>
        </w:tc>
        <w:tc>
          <w:tcPr>
            <w:tcW w:w="2351" w:type="dxa"/>
          </w:tcPr>
          <w:p w14:paraId="558C5132" w14:textId="77777777" w:rsidR="009D67E9" w:rsidRPr="00117713" w:rsidRDefault="009D67E9" w:rsidP="008E5D71">
            <w:pPr>
              <w:jc w:val="both"/>
              <w:rPr>
                <w:rFonts w:ascii="Arial" w:eastAsia="Arial" w:hAnsi="Arial" w:cs="Arial"/>
                <w:sz w:val="18"/>
                <w:szCs w:val="18"/>
              </w:rPr>
            </w:pPr>
            <w:r w:rsidRPr="00117713">
              <w:rPr>
                <w:rFonts w:ascii="Arial" w:eastAsia="Arial" w:hAnsi="Arial" w:cs="Arial"/>
                <w:sz w:val="18"/>
                <w:szCs w:val="18"/>
              </w:rPr>
              <w:t>Personal no calificado, con funciones básicas en Actividades de información al ciudadano acerca de las actividades permitidas y no permitidas en el espacio objeto del contrato, así como el oportuno reporte    de    los</w:t>
            </w:r>
            <w:r w:rsidRPr="00117713">
              <w:rPr>
                <w:rFonts w:ascii="Arial" w:hAnsi="Arial" w:cs="Arial"/>
                <w:sz w:val="18"/>
                <w:szCs w:val="18"/>
              </w:rPr>
              <w:t xml:space="preserve"> </w:t>
            </w:r>
            <w:r w:rsidRPr="00117713">
              <w:rPr>
                <w:rFonts w:ascii="Arial" w:eastAsia="Arial" w:hAnsi="Arial" w:cs="Arial"/>
                <w:sz w:val="18"/>
                <w:szCs w:val="18"/>
              </w:rPr>
              <w:t>órganos de seguridad competentes diariamente, quienes deberán distribuirse en turnos, cubriendo un horario de 6:00 am – 9:00 pm, de lunes a domingo.</w:t>
            </w:r>
          </w:p>
          <w:p w14:paraId="0313D68A" w14:textId="77777777" w:rsidR="009D67E9" w:rsidRPr="00117713" w:rsidRDefault="009D67E9" w:rsidP="008E5D71">
            <w:pPr>
              <w:jc w:val="both"/>
              <w:rPr>
                <w:rFonts w:ascii="Arial" w:eastAsia="Arial" w:hAnsi="Arial" w:cs="Arial"/>
                <w:sz w:val="18"/>
                <w:szCs w:val="18"/>
              </w:rPr>
            </w:pPr>
          </w:p>
          <w:p w14:paraId="2B1A2AC6" w14:textId="77777777" w:rsidR="009D67E9" w:rsidRPr="00117713" w:rsidRDefault="009D67E9" w:rsidP="008E5D71">
            <w:pPr>
              <w:jc w:val="both"/>
              <w:rPr>
                <w:rFonts w:ascii="Arial" w:hAnsi="Arial" w:cs="Arial"/>
                <w:sz w:val="18"/>
                <w:szCs w:val="18"/>
              </w:rPr>
            </w:pPr>
          </w:p>
        </w:tc>
        <w:tc>
          <w:tcPr>
            <w:tcW w:w="2351" w:type="dxa"/>
          </w:tcPr>
          <w:p w14:paraId="25E7C214" w14:textId="77777777" w:rsidR="009D67E9" w:rsidRPr="00117713" w:rsidRDefault="009D67E9" w:rsidP="008E5D71">
            <w:pPr>
              <w:jc w:val="both"/>
              <w:rPr>
                <w:rFonts w:ascii="Arial" w:eastAsia="Arial" w:hAnsi="Arial" w:cs="Arial"/>
                <w:sz w:val="18"/>
                <w:szCs w:val="18"/>
              </w:rPr>
            </w:pPr>
            <w:r w:rsidRPr="00117713">
              <w:rPr>
                <w:rFonts w:ascii="Arial" w:eastAsia="Arial" w:hAnsi="Arial" w:cs="Arial"/>
                <w:sz w:val="18"/>
                <w:szCs w:val="18"/>
              </w:rPr>
              <w:t>Algún elemento de protección personal (bolillo)</w:t>
            </w:r>
          </w:p>
        </w:tc>
        <w:tc>
          <w:tcPr>
            <w:tcW w:w="2351" w:type="dxa"/>
          </w:tcPr>
          <w:p w14:paraId="470D4312" w14:textId="77777777" w:rsidR="009D67E9" w:rsidRPr="00117713" w:rsidRDefault="009D67E9" w:rsidP="008E5D71">
            <w:pPr>
              <w:jc w:val="both"/>
              <w:rPr>
                <w:rFonts w:ascii="Arial" w:eastAsia="Arial" w:hAnsi="Arial" w:cs="Arial"/>
                <w:sz w:val="18"/>
                <w:szCs w:val="18"/>
              </w:rPr>
            </w:pPr>
            <w:r w:rsidRPr="00117713">
              <w:rPr>
                <w:rFonts w:ascii="Arial" w:eastAsia="Arial" w:hAnsi="Arial" w:cs="Arial"/>
                <w:sz w:val="18"/>
                <w:szCs w:val="18"/>
              </w:rPr>
              <w:t>Recursos tecnológicos necesarios</w:t>
            </w:r>
            <w:r w:rsidRPr="00117713">
              <w:rPr>
                <w:rFonts w:ascii="Arial" w:eastAsia="Arial" w:hAnsi="Arial" w:cs="Arial"/>
                <w:sz w:val="18"/>
                <w:szCs w:val="18"/>
              </w:rPr>
              <w:tab/>
              <w:t>para intercomunicación y contacto con la policía Nacional (radio,</w:t>
            </w:r>
            <w:r w:rsidRPr="00117713">
              <w:rPr>
                <w:rFonts w:ascii="Arial" w:eastAsia="Arial" w:hAnsi="Arial" w:cs="Arial"/>
                <w:sz w:val="18"/>
                <w:szCs w:val="18"/>
              </w:rPr>
              <w:tab/>
              <w:t>teléfono, etc.) para reporte de irregularidades.</w:t>
            </w:r>
          </w:p>
        </w:tc>
      </w:tr>
      <w:bookmarkEnd w:id="8"/>
    </w:tbl>
    <w:p w14:paraId="4EEE3778" w14:textId="77777777" w:rsidR="009D67E9" w:rsidRPr="00117713" w:rsidRDefault="009D67E9" w:rsidP="009D67E9">
      <w:pPr>
        <w:jc w:val="both"/>
        <w:rPr>
          <w:rFonts w:ascii="Arial" w:eastAsia="Arial" w:hAnsi="Arial" w:cs="Arial"/>
          <w:b/>
        </w:rPr>
      </w:pPr>
    </w:p>
    <w:p w14:paraId="57D3E0A8" w14:textId="77777777" w:rsidR="00973D53" w:rsidRPr="00117713" w:rsidRDefault="00973D53" w:rsidP="00973D53">
      <w:pPr>
        <w:jc w:val="both"/>
        <w:rPr>
          <w:rFonts w:ascii="Arial" w:eastAsia="Arial" w:hAnsi="Arial" w:cs="Arial"/>
          <w:b/>
        </w:rPr>
      </w:pPr>
    </w:p>
    <w:p w14:paraId="765E7960" w14:textId="60E8EE55" w:rsidR="00973D53" w:rsidRPr="00E00FD5" w:rsidRDefault="00973D53" w:rsidP="00973D53">
      <w:pPr>
        <w:pStyle w:val="Prrafodelista"/>
        <w:numPr>
          <w:ilvl w:val="1"/>
          <w:numId w:val="31"/>
        </w:numPr>
        <w:pBdr>
          <w:top w:val="nil"/>
          <w:left w:val="nil"/>
          <w:bottom w:val="nil"/>
          <w:right w:val="nil"/>
          <w:between w:val="nil"/>
        </w:pBdr>
        <w:jc w:val="both"/>
        <w:rPr>
          <w:rFonts w:ascii="Arial" w:eastAsia="Arial" w:hAnsi="Arial" w:cs="Arial"/>
          <w:b/>
          <w:color w:val="000000"/>
          <w:sz w:val="22"/>
          <w:szCs w:val="22"/>
        </w:rPr>
      </w:pPr>
      <w:r w:rsidRPr="00E00FD5">
        <w:rPr>
          <w:rFonts w:ascii="Arial" w:eastAsia="Arial" w:hAnsi="Arial" w:cs="Arial"/>
          <w:b/>
          <w:color w:val="000000"/>
          <w:sz w:val="22"/>
          <w:szCs w:val="22"/>
        </w:rPr>
        <w:t>LUGAR DE EJECUCIÓN DEL CONTRATO.</w:t>
      </w:r>
    </w:p>
    <w:p w14:paraId="21634ABE" w14:textId="77777777" w:rsidR="00973D53" w:rsidRPr="00E00FD5" w:rsidRDefault="00973D53" w:rsidP="00973D53">
      <w:pPr>
        <w:jc w:val="both"/>
        <w:rPr>
          <w:rFonts w:ascii="Arial" w:eastAsia="Arial" w:hAnsi="Arial" w:cs="Arial"/>
          <w:sz w:val="22"/>
          <w:szCs w:val="22"/>
        </w:rPr>
      </w:pPr>
    </w:p>
    <w:p w14:paraId="79372007" w14:textId="77777777" w:rsidR="00973D53" w:rsidRPr="00E00FD5" w:rsidRDefault="00973D53" w:rsidP="00973D53">
      <w:pPr>
        <w:jc w:val="both"/>
        <w:rPr>
          <w:rFonts w:ascii="Arial" w:eastAsia="Arial" w:hAnsi="Arial" w:cs="Arial"/>
          <w:sz w:val="22"/>
          <w:szCs w:val="22"/>
        </w:rPr>
      </w:pPr>
      <w:r w:rsidRPr="00E00FD5">
        <w:rPr>
          <w:rFonts w:ascii="Arial" w:eastAsia="Arial" w:hAnsi="Arial" w:cs="Arial"/>
          <w:sz w:val="22"/>
          <w:szCs w:val="22"/>
        </w:rPr>
        <w:t>El lugar de ejecución del presente contrato será en el Distrito Santiago de Cali.</w:t>
      </w:r>
    </w:p>
    <w:p w14:paraId="52D4B7E9" w14:textId="77777777" w:rsidR="00973D53" w:rsidRPr="00E00FD5" w:rsidRDefault="00973D53" w:rsidP="00973D53">
      <w:pPr>
        <w:jc w:val="both"/>
        <w:rPr>
          <w:rFonts w:ascii="Arial" w:eastAsia="Arial" w:hAnsi="Arial" w:cs="Arial"/>
          <w:sz w:val="22"/>
          <w:szCs w:val="22"/>
        </w:rPr>
      </w:pPr>
    </w:p>
    <w:p w14:paraId="45A039CA" w14:textId="544F7850" w:rsidR="00973D53" w:rsidRPr="00E00FD5" w:rsidRDefault="00973D53" w:rsidP="00973D53">
      <w:pPr>
        <w:pStyle w:val="Prrafodelista"/>
        <w:numPr>
          <w:ilvl w:val="1"/>
          <w:numId w:val="32"/>
        </w:numPr>
        <w:pBdr>
          <w:top w:val="nil"/>
          <w:left w:val="nil"/>
          <w:bottom w:val="nil"/>
          <w:right w:val="nil"/>
          <w:between w:val="nil"/>
        </w:pBdr>
        <w:jc w:val="both"/>
        <w:rPr>
          <w:rFonts w:ascii="Arial" w:eastAsia="Arial" w:hAnsi="Arial" w:cs="Arial"/>
          <w:b/>
          <w:color w:val="000000"/>
          <w:sz w:val="22"/>
          <w:szCs w:val="22"/>
          <w:highlight w:val="white"/>
        </w:rPr>
      </w:pPr>
      <w:r w:rsidRPr="00E00FD5">
        <w:rPr>
          <w:rFonts w:ascii="Arial" w:eastAsia="Arial" w:hAnsi="Arial" w:cs="Arial"/>
          <w:b/>
          <w:color w:val="000000"/>
          <w:sz w:val="22"/>
          <w:szCs w:val="22"/>
          <w:highlight w:val="white"/>
        </w:rPr>
        <w:t>PERSONAL MÍNIMO REQUERIDO.</w:t>
      </w:r>
    </w:p>
    <w:p w14:paraId="2ED5D38D" w14:textId="77777777" w:rsidR="00973D53" w:rsidRPr="00E00FD5" w:rsidRDefault="00973D53" w:rsidP="00973D53">
      <w:pPr>
        <w:pBdr>
          <w:top w:val="nil"/>
          <w:left w:val="nil"/>
          <w:bottom w:val="nil"/>
          <w:right w:val="nil"/>
          <w:between w:val="nil"/>
        </w:pBdr>
        <w:ind w:left="720"/>
        <w:jc w:val="both"/>
        <w:rPr>
          <w:rFonts w:ascii="Arial" w:eastAsia="Arial" w:hAnsi="Arial" w:cs="Arial"/>
          <w:b/>
          <w:color w:val="000000"/>
          <w:sz w:val="22"/>
          <w:szCs w:val="22"/>
          <w:highlight w:val="white"/>
        </w:rPr>
      </w:pPr>
      <w:r w:rsidRPr="00E00FD5">
        <w:rPr>
          <w:rFonts w:ascii="Arial" w:eastAsia="Arial" w:hAnsi="Arial" w:cs="Arial"/>
          <w:b/>
          <w:sz w:val="22"/>
          <w:szCs w:val="22"/>
          <w:highlight w:val="white"/>
        </w:rPr>
        <w:t xml:space="preserve"> </w:t>
      </w:r>
    </w:p>
    <w:p w14:paraId="5C21818B" w14:textId="3062F987" w:rsidR="00973D53" w:rsidRPr="00E00FD5" w:rsidRDefault="00973D53" w:rsidP="00973D53">
      <w:pPr>
        <w:widowControl w:val="0"/>
        <w:pBdr>
          <w:top w:val="nil"/>
          <w:left w:val="nil"/>
          <w:bottom w:val="nil"/>
          <w:right w:val="nil"/>
          <w:between w:val="nil"/>
        </w:pBdr>
        <w:tabs>
          <w:tab w:val="left" w:pos="709"/>
        </w:tabs>
        <w:jc w:val="both"/>
        <w:rPr>
          <w:rFonts w:ascii="Arial" w:eastAsia="Arial" w:hAnsi="Arial" w:cs="Arial"/>
          <w:sz w:val="22"/>
          <w:szCs w:val="22"/>
        </w:rPr>
      </w:pPr>
      <w:r w:rsidRPr="00E00FD5">
        <w:rPr>
          <w:rFonts w:ascii="Arial" w:eastAsia="Arial" w:hAnsi="Arial" w:cs="Arial"/>
          <w:sz w:val="22"/>
          <w:szCs w:val="22"/>
        </w:rPr>
        <w:t>La cantidad de personal mínimo por mes, requerido para labores administrativas, de supervisión, cuidado y mantenimiento corresponde a:</w:t>
      </w:r>
    </w:p>
    <w:p w14:paraId="600B756D" w14:textId="32A4B815"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sz w:val="22"/>
          <w:szCs w:val="22"/>
        </w:rPr>
      </w:pPr>
    </w:p>
    <w:tbl>
      <w:tblPr>
        <w:tblW w:w="9394" w:type="dxa"/>
        <w:tblLayout w:type="fixed"/>
        <w:tblLook w:val="0400" w:firstRow="0" w:lastRow="0" w:firstColumn="0" w:lastColumn="0" w:noHBand="0" w:noVBand="1"/>
      </w:tblPr>
      <w:tblGrid>
        <w:gridCol w:w="523"/>
        <w:gridCol w:w="2552"/>
        <w:gridCol w:w="487"/>
        <w:gridCol w:w="1451"/>
        <w:gridCol w:w="1500"/>
        <w:gridCol w:w="1455"/>
        <w:gridCol w:w="1426"/>
      </w:tblGrid>
      <w:tr w:rsidR="00973D53" w:rsidRPr="00E00FD5" w14:paraId="6AD35028" w14:textId="77777777" w:rsidTr="008E5D71">
        <w:trPr>
          <w:trHeight w:val="900"/>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316E3"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ITEM</w:t>
            </w:r>
          </w:p>
        </w:tc>
        <w:tc>
          <w:tcPr>
            <w:tcW w:w="2552" w:type="dxa"/>
            <w:tcBorders>
              <w:top w:val="single" w:sz="4" w:space="0" w:color="000000"/>
              <w:left w:val="nil"/>
              <w:bottom w:val="single" w:sz="4" w:space="0" w:color="000000"/>
              <w:right w:val="single" w:sz="4" w:space="0" w:color="000000"/>
            </w:tcBorders>
            <w:shd w:val="clear" w:color="auto" w:fill="auto"/>
            <w:vAlign w:val="center"/>
          </w:tcPr>
          <w:p w14:paraId="2541EDEA"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ACTIVIDAD</w:t>
            </w:r>
          </w:p>
        </w:tc>
        <w:tc>
          <w:tcPr>
            <w:tcW w:w="487" w:type="dxa"/>
            <w:tcBorders>
              <w:top w:val="single" w:sz="4" w:space="0" w:color="000000"/>
              <w:left w:val="nil"/>
              <w:bottom w:val="single" w:sz="4" w:space="0" w:color="000000"/>
              <w:right w:val="single" w:sz="4" w:space="0" w:color="000000"/>
            </w:tcBorders>
            <w:shd w:val="clear" w:color="auto" w:fill="auto"/>
            <w:vAlign w:val="center"/>
          </w:tcPr>
          <w:p w14:paraId="6D50EF9D"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CAN</w:t>
            </w:r>
          </w:p>
        </w:tc>
        <w:tc>
          <w:tcPr>
            <w:tcW w:w="1451" w:type="dxa"/>
            <w:tcBorders>
              <w:top w:val="single" w:sz="4" w:space="0" w:color="000000"/>
              <w:left w:val="nil"/>
              <w:bottom w:val="single" w:sz="4" w:space="0" w:color="000000"/>
              <w:right w:val="single" w:sz="4" w:space="0" w:color="000000"/>
            </w:tcBorders>
            <w:shd w:val="clear" w:color="auto" w:fill="auto"/>
            <w:vAlign w:val="center"/>
          </w:tcPr>
          <w:p w14:paraId="5505506C"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 xml:space="preserve">PERFIL </w:t>
            </w:r>
          </w:p>
        </w:tc>
        <w:tc>
          <w:tcPr>
            <w:tcW w:w="1500" w:type="dxa"/>
            <w:tcBorders>
              <w:top w:val="single" w:sz="4" w:space="0" w:color="000000"/>
              <w:left w:val="nil"/>
              <w:bottom w:val="single" w:sz="4" w:space="0" w:color="000000"/>
              <w:right w:val="single" w:sz="4" w:space="0" w:color="000000"/>
            </w:tcBorders>
            <w:shd w:val="clear" w:color="auto" w:fill="auto"/>
            <w:vAlign w:val="center"/>
          </w:tcPr>
          <w:p w14:paraId="47EB18C6"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EXPERIENCIA GENERAL</w:t>
            </w:r>
          </w:p>
        </w:tc>
        <w:tc>
          <w:tcPr>
            <w:tcW w:w="1455" w:type="dxa"/>
            <w:tcBorders>
              <w:top w:val="single" w:sz="4" w:space="0" w:color="000000"/>
              <w:left w:val="nil"/>
              <w:bottom w:val="single" w:sz="4" w:space="0" w:color="000000"/>
              <w:right w:val="single" w:sz="4" w:space="0" w:color="000000"/>
            </w:tcBorders>
            <w:shd w:val="clear" w:color="auto" w:fill="auto"/>
            <w:vAlign w:val="center"/>
          </w:tcPr>
          <w:p w14:paraId="21224018"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ESPERIENCIA ESPECIFICA</w:t>
            </w:r>
          </w:p>
        </w:tc>
        <w:tc>
          <w:tcPr>
            <w:tcW w:w="1426" w:type="dxa"/>
            <w:tcBorders>
              <w:top w:val="single" w:sz="4" w:space="0" w:color="000000"/>
              <w:left w:val="nil"/>
              <w:bottom w:val="single" w:sz="4" w:space="0" w:color="000000"/>
              <w:right w:val="single" w:sz="4" w:space="0" w:color="000000"/>
            </w:tcBorders>
            <w:shd w:val="clear" w:color="auto" w:fill="auto"/>
            <w:vAlign w:val="center"/>
          </w:tcPr>
          <w:p w14:paraId="3A019C3B" w14:textId="77777777" w:rsidR="00973D53" w:rsidRPr="00E00FD5" w:rsidRDefault="00973D53" w:rsidP="008E5D71">
            <w:pPr>
              <w:jc w:val="center"/>
              <w:rPr>
                <w:rFonts w:ascii="Arial" w:eastAsia="Arial" w:hAnsi="Arial" w:cs="Arial"/>
                <w:b/>
                <w:color w:val="000000"/>
              </w:rPr>
            </w:pPr>
            <w:r w:rsidRPr="00E00FD5">
              <w:rPr>
                <w:rFonts w:ascii="Arial" w:eastAsia="Arial" w:hAnsi="Arial" w:cs="Arial"/>
                <w:b/>
                <w:color w:val="000000"/>
              </w:rPr>
              <w:t>PORCENTAJE DE PARTICIPACIÓN</w:t>
            </w:r>
          </w:p>
        </w:tc>
      </w:tr>
      <w:tr w:rsidR="00973D53" w:rsidRPr="00E00FD5" w14:paraId="31E17743" w14:textId="77777777" w:rsidTr="008E5D71">
        <w:trPr>
          <w:trHeight w:val="2640"/>
        </w:trPr>
        <w:tc>
          <w:tcPr>
            <w:tcW w:w="523" w:type="dxa"/>
            <w:tcBorders>
              <w:top w:val="nil"/>
              <w:left w:val="single" w:sz="4" w:space="0" w:color="000000"/>
              <w:bottom w:val="single" w:sz="4" w:space="0" w:color="000000"/>
              <w:right w:val="single" w:sz="4" w:space="0" w:color="000000"/>
            </w:tcBorders>
            <w:shd w:val="clear" w:color="auto" w:fill="auto"/>
            <w:vAlign w:val="center"/>
          </w:tcPr>
          <w:p w14:paraId="47B70EBC"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w:t>
            </w:r>
          </w:p>
        </w:tc>
        <w:tc>
          <w:tcPr>
            <w:tcW w:w="2552" w:type="dxa"/>
            <w:tcBorders>
              <w:top w:val="nil"/>
              <w:left w:val="nil"/>
              <w:bottom w:val="single" w:sz="4" w:space="0" w:color="000000"/>
              <w:right w:val="single" w:sz="4" w:space="0" w:color="000000"/>
            </w:tcBorders>
            <w:shd w:val="clear" w:color="auto" w:fill="auto"/>
            <w:vAlign w:val="center"/>
          </w:tcPr>
          <w:p w14:paraId="54BD140B"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xml:space="preserve">SUPERVISIÓN ADMINISTRATIVA GENERAL: Encargado de organizar el personal y los recursos necesarios para la ejecución de las actividades contractuales. Incluyendo toda la carga prestacional exigida por la ley.                                                      Un (1) Profesional en </w:t>
            </w:r>
            <w:r w:rsidRPr="00E00FD5">
              <w:rPr>
                <w:rFonts w:ascii="Arial" w:eastAsia="Arial" w:hAnsi="Arial" w:cs="Arial"/>
                <w:color w:val="000000"/>
              </w:rPr>
              <w:lastRenderedPageBreak/>
              <w:t>administración de empresas y/o ingeniería industrial.</w:t>
            </w:r>
          </w:p>
        </w:tc>
        <w:tc>
          <w:tcPr>
            <w:tcW w:w="487" w:type="dxa"/>
            <w:tcBorders>
              <w:top w:val="nil"/>
              <w:left w:val="nil"/>
              <w:bottom w:val="single" w:sz="4" w:space="0" w:color="000000"/>
              <w:right w:val="single" w:sz="4" w:space="0" w:color="000000"/>
            </w:tcBorders>
            <w:shd w:val="clear" w:color="auto" w:fill="auto"/>
            <w:vAlign w:val="center"/>
          </w:tcPr>
          <w:p w14:paraId="74B6CA5A"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lastRenderedPageBreak/>
              <w:t>1</w:t>
            </w:r>
          </w:p>
        </w:tc>
        <w:tc>
          <w:tcPr>
            <w:tcW w:w="1451" w:type="dxa"/>
            <w:tcBorders>
              <w:top w:val="nil"/>
              <w:left w:val="nil"/>
              <w:bottom w:val="single" w:sz="4" w:space="0" w:color="000000"/>
              <w:right w:val="single" w:sz="4" w:space="0" w:color="000000"/>
            </w:tcBorders>
            <w:shd w:val="clear" w:color="auto" w:fill="auto"/>
            <w:vAlign w:val="center"/>
          </w:tcPr>
          <w:p w14:paraId="237DCF2A"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xml:space="preserve">Profesional en administración de empresas y/o ingeniería industrial: Encargado de organizar el personal y los recursos </w:t>
            </w:r>
            <w:r w:rsidRPr="00E00FD5">
              <w:rPr>
                <w:rFonts w:ascii="Arial" w:eastAsia="Arial" w:hAnsi="Arial" w:cs="Arial"/>
                <w:color w:val="000000"/>
              </w:rPr>
              <w:lastRenderedPageBreak/>
              <w:t>necesarios para la ejecución de las actividades contractuales. Incluyendo toda la carga prestacional exigida por la ley.</w:t>
            </w:r>
          </w:p>
        </w:tc>
        <w:tc>
          <w:tcPr>
            <w:tcW w:w="1500" w:type="dxa"/>
            <w:tcBorders>
              <w:top w:val="nil"/>
              <w:left w:val="nil"/>
              <w:bottom w:val="single" w:sz="4" w:space="0" w:color="000000"/>
              <w:right w:val="single" w:sz="4" w:space="0" w:color="000000"/>
            </w:tcBorders>
            <w:shd w:val="clear" w:color="auto" w:fill="auto"/>
            <w:vAlign w:val="center"/>
          </w:tcPr>
          <w:p w14:paraId="2C814A76"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lastRenderedPageBreak/>
              <w:t xml:space="preserve">Experiencia general de mínimo siete (7) años contados a partir de la expedición del acta de grado y/o tarjeta profesional, en caso de </w:t>
            </w:r>
            <w:r w:rsidRPr="00E00FD5">
              <w:rPr>
                <w:rFonts w:ascii="Arial" w:eastAsia="Arial" w:hAnsi="Arial" w:cs="Arial"/>
                <w:color w:val="000000"/>
              </w:rPr>
              <w:lastRenderedPageBreak/>
              <w:t>que su experiencia profesional de cumplimiento al Art. 229 decreto ley 019-2012, deberá anexar el certificado de la terminación del pensum académico o materias por la universidad donde cursó dicho pregrado.</w:t>
            </w:r>
          </w:p>
        </w:tc>
        <w:tc>
          <w:tcPr>
            <w:tcW w:w="1455" w:type="dxa"/>
            <w:tcBorders>
              <w:top w:val="nil"/>
              <w:left w:val="nil"/>
              <w:bottom w:val="single" w:sz="4" w:space="0" w:color="000000"/>
              <w:right w:val="single" w:sz="4" w:space="0" w:color="000000"/>
            </w:tcBorders>
            <w:shd w:val="clear" w:color="auto" w:fill="auto"/>
            <w:vAlign w:val="center"/>
          </w:tcPr>
          <w:p w14:paraId="7712604A"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lastRenderedPageBreak/>
              <w:t xml:space="preserve">Experiencia especifica de mínimo tres (3) años como director y/o coordinador y/o jefe en áreas administrativas y/o talento </w:t>
            </w:r>
            <w:r w:rsidRPr="00E00FD5">
              <w:rPr>
                <w:rFonts w:ascii="Arial" w:eastAsia="Arial" w:hAnsi="Arial" w:cs="Arial"/>
                <w:color w:val="000000"/>
              </w:rPr>
              <w:lastRenderedPageBreak/>
              <w:t>humano y/o gestión humana.</w:t>
            </w:r>
          </w:p>
        </w:tc>
        <w:tc>
          <w:tcPr>
            <w:tcW w:w="1426" w:type="dxa"/>
            <w:tcBorders>
              <w:top w:val="nil"/>
              <w:left w:val="nil"/>
              <w:bottom w:val="single" w:sz="4" w:space="0" w:color="000000"/>
              <w:right w:val="single" w:sz="4" w:space="0" w:color="000000"/>
            </w:tcBorders>
            <w:shd w:val="clear" w:color="auto" w:fill="auto"/>
            <w:vAlign w:val="center"/>
          </w:tcPr>
          <w:p w14:paraId="1704E568"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lastRenderedPageBreak/>
              <w:t>100%</w:t>
            </w:r>
          </w:p>
        </w:tc>
      </w:tr>
      <w:tr w:rsidR="00973D53" w:rsidRPr="00E00FD5" w14:paraId="3C6E7005" w14:textId="77777777" w:rsidTr="008E5D71">
        <w:trPr>
          <w:trHeight w:val="2280"/>
        </w:trPr>
        <w:tc>
          <w:tcPr>
            <w:tcW w:w="523" w:type="dxa"/>
            <w:tcBorders>
              <w:top w:val="nil"/>
              <w:left w:val="single" w:sz="4" w:space="0" w:color="000000"/>
              <w:bottom w:val="single" w:sz="4" w:space="0" w:color="000000"/>
              <w:right w:val="single" w:sz="4" w:space="0" w:color="000000"/>
            </w:tcBorders>
            <w:shd w:val="clear" w:color="auto" w:fill="auto"/>
            <w:vAlign w:val="center"/>
          </w:tcPr>
          <w:p w14:paraId="31A90CD3"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2</w:t>
            </w:r>
          </w:p>
        </w:tc>
        <w:tc>
          <w:tcPr>
            <w:tcW w:w="2552" w:type="dxa"/>
            <w:tcBorders>
              <w:top w:val="nil"/>
              <w:left w:val="nil"/>
              <w:bottom w:val="single" w:sz="4" w:space="0" w:color="000000"/>
              <w:right w:val="single" w:sz="4" w:space="0" w:color="000000"/>
            </w:tcBorders>
            <w:shd w:val="clear" w:color="auto" w:fill="auto"/>
            <w:vAlign w:val="center"/>
          </w:tcPr>
          <w:p w14:paraId="3D5DB911"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COORDINACIÓN DE CAMPO: (Programación y supervisión de actividades de campo).                                                                                                                                Un (1) profesional como Ingeniero Agrónomo y/o forestal y/o agroforestal y/o ambiental.</w:t>
            </w:r>
          </w:p>
        </w:tc>
        <w:tc>
          <w:tcPr>
            <w:tcW w:w="487" w:type="dxa"/>
            <w:tcBorders>
              <w:top w:val="nil"/>
              <w:left w:val="nil"/>
              <w:bottom w:val="single" w:sz="4" w:space="0" w:color="000000"/>
              <w:right w:val="single" w:sz="4" w:space="0" w:color="000000"/>
            </w:tcBorders>
            <w:shd w:val="clear" w:color="auto" w:fill="auto"/>
            <w:vAlign w:val="center"/>
          </w:tcPr>
          <w:p w14:paraId="4F91A6C7"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w:t>
            </w:r>
          </w:p>
        </w:tc>
        <w:tc>
          <w:tcPr>
            <w:tcW w:w="1451" w:type="dxa"/>
            <w:tcBorders>
              <w:top w:val="nil"/>
              <w:left w:val="nil"/>
              <w:bottom w:val="single" w:sz="4" w:space="0" w:color="000000"/>
              <w:right w:val="single" w:sz="4" w:space="0" w:color="000000"/>
            </w:tcBorders>
            <w:shd w:val="clear" w:color="auto" w:fill="auto"/>
            <w:vAlign w:val="center"/>
          </w:tcPr>
          <w:p w14:paraId="21B805D3"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Ingeniero agrónomo y/</w:t>
            </w:r>
            <w:proofErr w:type="gramStart"/>
            <w:r w:rsidRPr="00E00FD5">
              <w:rPr>
                <w:rFonts w:ascii="Arial" w:eastAsia="Arial" w:hAnsi="Arial" w:cs="Arial"/>
                <w:color w:val="000000"/>
              </w:rPr>
              <w:t>o  forestal</w:t>
            </w:r>
            <w:proofErr w:type="gramEnd"/>
            <w:r w:rsidRPr="00E00FD5">
              <w:rPr>
                <w:rFonts w:ascii="Arial" w:eastAsia="Arial" w:hAnsi="Arial" w:cs="Arial"/>
                <w:color w:val="000000"/>
              </w:rPr>
              <w:t xml:space="preserve"> y/o agroforestal y/o ambiental: Encargado programación y supervisión de actividades de campo</w:t>
            </w:r>
          </w:p>
        </w:tc>
        <w:tc>
          <w:tcPr>
            <w:tcW w:w="1500" w:type="dxa"/>
            <w:tcBorders>
              <w:top w:val="nil"/>
              <w:left w:val="nil"/>
              <w:bottom w:val="single" w:sz="4" w:space="0" w:color="000000"/>
              <w:right w:val="single" w:sz="4" w:space="0" w:color="000000"/>
            </w:tcBorders>
            <w:shd w:val="clear" w:color="auto" w:fill="auto"/>
            <w:vAlign w:val="center"/>
          </w:tcPr>
          <w:p w14:paraId="2BC427DA"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xml:space="preserve">Experiencia general de mínimo cinco (5)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w:t>
            </w:r>
            <w:r w:rsidRPr="00E00FD5">
              <w:rPr>
                <w:rFonts w:ascii="Arial" w:eastAsia="Arial" w:hAnsi="Arial" w:cs="Arial"/>
                <w:color w:val="000000"/>
              </w:rPr>
              <w:lastRenderedPageBreak/>
              <w:t>dicho pregrado.</w:t>
            </w:r>
          </w:p>
        </w:tc>
        <w:tc>
          <w:tcPr>
            <w:tcW w:w="1455" w:type="dxa"/>
            <w:tcBorders>
              <w:top w:val="nil"/>
              <w:left w:val="nil"/>
              <w:bottom w:val="single" w:sz="4" w:space="0" w:color="000000"/>
              <w:right w:val="single" w:sz="4" w:space="0" w:color="000000"/>
            </w:tcBorders>
            <w:shd w:val="clear" w:color="auto" w:fill="auto"/>
            <w:vAlign w:val="center"/>
          </w:tcPr>
          <w:p w14:paraId="1F399284"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lastRenderedPageBreak/>
              <w:t xml:space="preserve">Experiencia especifica en dos (2) certificaciones relacionadas con las actividades </w:t>
            </w:r>
            <w:proofErr w:type="gramStart"/>
            <w:r w:rsidRPr="00E00FD5">
              <w:rPr>
                <w:rFonts w:ascii="Arial" w:eastAsia="Arial" w:hAnsi="Arial" w:cs="Arial"/>
                <w:color w:val="000000"/>
              </w:rPr>
              <w:t>endoterapia  y</w:t>
            </w:r>
            <w:proofErr w:type="gramEnd"/>
            <w:r w:rsidRPr="00E00FD5">
              <w:rPr>
                <w:rFonts w:ascii="Arial" w:eastAsia="Arial" w:hAnsi="Arial" w:cs="Arial"/>
                <w:color w:val="000000"/>
              </w:rPr>
              <w:t>/o asesoría podas y/o manejo integral de arbolado.</w:t>
            </w:r>
          </w:p>
        </w:tc>
        <w:tc>
          <w:tcPr>
            <w:tcW w:w="1426" w:type="dxa"/>
            <w:tcBorders>
              <w:top w:val="nil"/>
              <w:left w:val="nil"/>
              <w:bottom w:val="single" w:sz="4" w:space="0" w:color="000000"/>
              <w:right w:val="single" w:sz="4" w:space="0" w:color="000000"/>
            </w:tcBorders>
            <w:shd w:val="clear" w:color="auto" w:fill="auto"/>
            <w:vAlign w:val="center"/>
          </w:tcPr>
          <w:p w14:paraId="7EB68DE4"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6F331736" w14:textId="77777777" w:rsidTr="008E5D71">
        <w:trPr>
          <w:trHeight w:val="1332"/>
        </w:trPr>
        <w:tc>
          <w:tcPr>
            <w:tcW w:w="523" w:type="dxa"/>
            <w:tcBorders>
              <w:top w:val="nil"/>
              <w:left w:val="single" w:sz="4" w:space="0" w:color="000000"/>
              <w:bottom w:val="single" w:sz="4" w:space="0" w:color="000000"/>
              <w:right w:val="single" w:sz="4" w:space="0" w:color="000000"/>
            </w:tcBorders>
            <w:shd w:val="clear" w:color="auto" w:fill="auto"/>
            <w:vAlign w:val="center"/>
          </w:tcPr>
          <w:p w14:paraId="73CC43F5"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3</w:t>
            </w:r>
          </w:p>
        </w:tc>
        <w:tc>
          <w:tcPr>
            <w:tcW w:w="2552" w:type="dxa"/>
            <w:tcBorders>
              <w:top w:val="nil"/>
              <w:left w:val="nil"/>
              <w:bottom w:val="single" w:sz="4" w:space="0" w:color="000000"/>
              <w:right w:val="single" w:sz="4" w:space="0" w:color="000000"/>
            </w:tcBorders>
            <w:shd w:val="clear" w:color="auto" w:fill="auto"/>
            <w:vAlign w:val="center"/>
          </w:tcPr>
          <w:p w14:paraId="7E580D87"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ASEO COMPLETO: Incluye limpieza espacio público, áreas de uso común, ribera del río, actividades de retiro y acarreo a zona de recolección.                                                                                    Personal no calificado</w:t>
            </w:r>
          </w:p>
        </w:tc>
        <w:tc>
          <w:tcPr>
            <w:tcW w:w="487" w:type="dxa"/>
            <w:tcBorders>
              <w:top w:val="nil"/>
              <w:left w:val="nil"/>
              <w:bottom w:val="single" w:sz="4" w:space="0" w:color="000000"/>
              <w:right w:val="single" w:sz="4" w:space="0" w:color="000000"/>
            </w:tcBorders>
            <w:shd w:val="clear" w:color="auto" w:fill="auto"/>
            <w:vAlign w:val="center"/>
          </w:tcPr>
          <w:p w14:paraId="130BFA3E"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4</w:t>
            </w:r>
          </w:p>
        </w:tc>
        <w:tc>
          <w:tcPr>
            <w:tcW w:w="1451" w:type="dxa"/>
            <w:tcBorders>
              <w:top w:val="nil"/>
              <w:left w:val="nil"/>
              <w:bottom w:val="single" w:sz="4" w:space="0" w:color="000000"/>
              <w:right w:val="single" w:sz="4" w:space="0" w:color="000000"/>
            </w:tcBorders>
            <w:shd w:val="clear" w:color="auto" w:fill="auto"/>
            <w:vAlign w:val="center"/>
          </w:tcPr>
          <w:p w14:paraId="4D8BDC49"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Personal no calificado</w:t>
            </w:r>
          </w:p>
        </w:tc>
        <w:tc>
          <w:tcPr>
            <w:tcW w:w="1500" w:type="dxa"/>
            <w:tcBorders>
              <w:top w:val="nil"/>
              <w:left w:val="nil"/>
              <w:bottom w:val="single" w:sz="4" w:space="0" w:color="000000"/>
              <w:right w:val="single" w:sz="4" w:space="0" w:color="000000"/>
            </w:tcBorders>
            <w:shd w:val="clear" w:color="auto" w:fill="auto"/>
            <w:vAlign w:val="center"/>
          </w:tcPr>
          <w:p w14:paraId="098ECC77"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4646B2F1"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Experiencia especifica certificada de mínimo un (1) año en el ejercicio de supervisión de labores y actividades de campo.</w:t>
            </w:r>
          </w:p>
        </w:tc>
        <w:tc>
          <w:tcPr>
            <w:tcW w:w="1426" w:type="dxa"/>
            <w:tcBorders>
              <w:top w:val="nil"/>
              <w:left w:val="nil"/>
              <w:bottom w:val="single" w:sz="4" w:space="0" w:color="000000"/>
              <w:right w:val="single" w:sz="4" w:space="0" w:color="000000"/>
            </w:tcBorders>
            <w:shd w:val="clear" w:color="auto" w:fill="auto"/>
            <w:vAlign w:val="center"/>
          </w:tcPr>
          <w:p w14:paraId="214BACDB"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6C47D183" w14:textId="77777777" w:rsidTr="008E5D71">
        <w:trPr>
          <w:trHeight w:val="1200"/>
        </w:trPr>
        <w:tc>
          <w:tcPr>
            <w:tcW w:w="523" w:type="dxa"/>
            <w:tcBorders>
              <w:top w:val="nil"/>
              <w:left w:val="single" w:sz="4" w:space="0" w:color="000000"/>
              <w:bottom w:val="single" w:sz="4" w:space="0" w:color="000000"/>
              <w:right w:val="single" w:sz="4" w:space="0" w:color="000000"/>
            </w:tcBorders>
            <w:shd w:val="clear" w:color="auto" w:fill="auto"/>
            <w:vAlign w:val="center"/>
          </w:tcPr>
          <w:p w14:paraId="160E61AA"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4</w:t>
            </w:r>
          </w:p>
        </w:tc>
        <w:tc>
          <w:tcPr>
            <w:tcW w:w="2552" w:type="dxa"/>
            <w:vMerge w:val="restart"/>
            <w:tcBorders>
              <w:top w:val="nil"/>
              <w:left w:val="single" w:sz="4" w:space="0" w:color="000000"/>
              <w:bottom w:val="single" w:sz="4" w:space="0" w:color="000000"/>
              <w:right w:val="single" w:sz="4" w:space="0" w:color="000000"/>
            </w:tcBorders>
            <w:shd w:val="clear" w:color="auto" w:fill="auto"/>
            <w:vAlign w:val="center"/>
          </w:tcPr>
          <w:p w14:paraId="40C571BA"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ACTIVIDAD DE CUIDADO DE ESPACIO PÚBLICO (DIURNO): Incluye actividades de cuidado y supervisión del comportamiento en las áreas de intervención del contrato.                                                                                                                                Un (1) Supervisor de área y cuatro (4) Personal no calificado.</w:t>
            </w:r>
          </w:p>
        </w:tc>
        <w:tc>
          <w:tcPr>
            <w:tcW w:w="487" w:type="dxa"/>
            <w:tcBorders>
              <w:top w:val="nil"/>
              <w:left w:val="nil"/>
              <w:bottom w:val="single" w:sz="4" w:space="0" w:color="000000"/>
              <w:right w:val="single" w:sz="4" w:space="0" w:color="000000"/>
            </w:tcBorders>
            <w:shd w:val="clear" w:color="auto" w:fill="auto"/>
            <w:vAlign w:val="center"/>
          </w:tcPr>
          <w:p w14:paraId="71A8C489"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w:t>
            </w:r>
          </w:p>
        </w:tc>
        <w:tc>
          <w:tcPr>
            <w:tcW w:w="1451" w:type="dxa"/>
            <w:tcBorders>
              <w:top w:val="nil"/>
              <w:left w:val="nil"/>
              <w:bottom w:val="single" w:sz="4" w:space="0" w:color="000000"/>
              <w:right w:val="single" w:sz="4" w:space="0" w:color="000000"/>
            </w:tcBorders>
            <w:shd w:val="clear" w:color="auto" w:fill="auto"/>
            <w:vAlign w:val="center"/>
          </w:tcPr>
          <w:p w14:paraId="72889F0C"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Supervisor de área</w:t>
            </w:r>
          </w:p>
        </w:tc>
        <w:tc>
          <w:tcPr>
            <w:tcW w:w="1500" w:type="dxa"/>
            <w:tcBorders>
              <w:top w:val="nil"/>
              <w:left w:val="nil"/>
              <w:bottom w:val="single" w:sz="4" w:space="0" w:color="000000"/>
              <w:right w:val="single" w:sz="4" w:space="0" w:color="000000"/>
            </w:tcBorders>
            <w:shd w:val="clear" w:color="auto" w:fill="auto"/>
            <w:vAlign w:val="center"/>
          </w:tcPr>
          <w:p w14:paraId="7E4A831F"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0B952E88"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26" w:type="dxa"/>
            <w:tcBorders>
              <w:top w:val="nil"/>
              <w:left w:val="nil"/>
              <w:bottom w:val="single" w:sz="4" w:space="0" w:color="000000"/>
              <w:right w:val="single" w:sz="4" w:space="0" w:color="000000"/>
            </w:tcBorders>
            <w:shd w:val="clear" w:color="auto" w:fill="auto"/>
            <w:vAlign w:val="center"/>
          </w:tcPr>
          <w:p w14:paraId="7526CB07"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63D43E55" w14:textId="77777777" w:rsidTr="008E5D71">
        <w:trPr>
          <w:trHeight w:val="1200"/>
        </w:trPr>
        <w:tc>
          <w:tcPr>
            <w:tcW w:w="523" w:type="dxa"/>
            <w:tcBorders>
              <w:top w:val="nil"/>
              <w:left w:val="single" w:sz="4" w:space="0" w:color="000000"/>
              <w:bottom w:val="single" w:sz="4" w:space="0" w:color="000000"/>
              <w:right w:val="single" w:sz="4" w:space="0" w:color="000000"/>
            </w:tcBorders>
            <w:shd w:val="clear" w:color="auto" w:fill="auto"/>
            <w:vAlign w:val="center"/>
          </w:tcPr>
          <w:p w14:paraId="1A3D861A"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2552" w:type="dxa"/>
            <w:tcBorders>
              <w:top w:val="nil"/>
              <w:left w:val="single" w:sz="4" w:space="0" w:color="000000"/>
              <w:bottom w:val="single" w:sz="4" w:space="0" w:color="000000"/>
              <w:right w:val="single" w:sz="4" w:space="0" w:color="000000"/>
            </w:tcBorders>
            <w:shd w:val="clear" w:color="auto" w:fill="auto"/>
            <w:vAlign w:val="center"/>
          </w:tcPr>
          <w:p w14:paraId="454E627F" w14:textId="77777777" w:rsidR="00973D53" w:rsidRPr="00E00FD5" w:rsidRDefault="00973D53" w:rsidP="008E5D71">
            <w:pPr>
              <w:widowControl w:val="0"/>
              <w:pBdr>
                <w:top w:val="nil"/>
                <w:left w:val="nil"/>
                <w:bottom w:val="nil"/>
                <w:right w:val="nil"/>
                <w:between w:val="nil"/>
              </w:pBdr>
              <w:spacing w:line="276" w:lineRule="auto"/>
              <w:rPr>
                <w:rFonts w:ascii="Arial" w:eastAsia="Arial" w:hAnsi="Arial" w:cs="Arial"/>
                <w:color w:val="000000"/>
              </w:rPr>
            </w:pPr>
          </w:p>
        </w:tc>
        <w:tc>
          <w:tcPr>
            <w:tcW w:w="487" w:type="dxa"/>
            <w:tcBorders>
              <w:top w:val="nil"/>
              <w:left w:val="nil"/>
              <w:bottom w:val="single" w:sz="4" w:space="0" w:color="000000"/>
              <w:right w:val="single" w:sz="4" w:space="0" w:color="000000"/>
            </w:tcBorders>
            <w:shd w:val="clear" w:color="auto" w:fill="auto"/>
            <w:vAlign w:val="center"/>
          </w:tcPr>
          <w:p w14:paraId="6B256DD0"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4</w:t>
            </w:r>
          </w:p>
        </w:tc>
        <w:tc>
          <w:tcPr>
            <w:tcW w:w="1451" w:type="dxa"/>
            <w:tcBorders>
              <w:top w:val="nil"/>
              <w:left w:val="nil"/>
              <w:bottom w:val="single" w:sz="4" w:space="0" w:color="000000"/>
              <w:right w:val="single" w:sz="4" w:space="0" w:color="000000"/>
            </w:tcBorders>
            <w:shd w:val="clear" w:color="auto" w:fill="auto"/>
            <w:vAlign w:val="center"/>
          </w:tcPr>
          <w:p w14:paraId="15F2AFF0"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Personal no calificado</w:t>
            </w:r>
          </w:p>
        </w:tc>
        <w:tc>
          <w:tcPr>
            <w:tcW w:w="1500" w:type="dxa"/>
            <w:tcBorders>
              <w:top w:val="nil"/>
              <w:left w:val="nil"/>
              <w:bottom w:val="single" w:sz="4" w:space="0" w:color="000000"/>
              <w:right w:val="single" w:sz="4" w:space="0" w:color="000000"/>
            </w:tcBorders>
            <w:shd w:val="clear" w:color="auto" w:fill="auto"/>
            <w:vAlign w:val="center"/>
          </w:tcPr>
          <w:p w14:paraId="1A5448E8"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2E7DA108"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26" w:type="dxa"/>
            <w:tcBorders>
              <w:top w:val="nil"/>
              <w:left w:val="nil"/>
              <w:bottom w:val="single" w:sz="4" w:space="0" w:color="000000"/>
              <w:right w:val="single" w:sz="4" w:space="0" w:color="000000"/>
            </w:tcBorders>
            <w:shd w:val="clear" w:color="auto" w:fill="auto"/>
            <w:vAlign w:val="center"/>
          </w:tcPr>
          <w:p w14:paraId="249784F4"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 </w:t>
            </w:r>
          </w:p>
        </w:tc>
      </w:tr>
      <w:tr w:rsidR="00973D53" w:rsidRPr="00E00FD5" w14:paraId="5067E083" w14:textId="77777777" w:rsidTr="008E5D71">
        <w:trPr>
          <w:trHeight w:val="1248"/>
        </w:trPr>
        <w:tc>
          <w:tcPr>
            <w:tcW w:w="523" w:type="dxa"/>
            <w:tcBorders>
              <w:top w:val="nil"/>
              <w:left w:val="single" w:sz="4" w:space="0" w:color="000000"/>
              <w:bottom w:val="single" w:sz="4" w:space="0" w:color="000000"/>
              <w:right w:val="single" w:sz="4" w:space="0" w:color="000000"/>
            </w:tcBorders>
            <w:shd w:val="clear" w:color="auto" w:fill="auto"/>
            <w:vAlign w:val="center"/>
          </w:tcPr>
          <w:p w14:paraId="60683DD6"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5</w:t>
            </w:r>
          </w:p>
        </w:tc>
        <w:tc>
          <w:tcPr>
            <w:tcW w:w="2552" w:type="dxa"/>
            <w:tcBorders>
              <w:top w:val="nil"/>
              <w:left w:val="nil"/>
              <w:bottom w:val="single" w:sz="4" w:space="0" w:color="000000"/>
              <w:right w:val="single" w:sz="4" w:space="0" w:color="000000"/>
            </w:tcBorders>
            <w:shd w:val="clear" w:color="auto" w:fill="auto"/>
            <w:vAlign w:val="center"/>
          </w:tcPr>
          <w:p w14:paraId="1A19175B"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xml:space="preserve">MANTENIMIENTO RUTINARIO GENERAL y/o MANTENIMIENTO EN ALTURAS: Incluye aseo necesario </w:t>
            </w:r>
            <w:proofErr w:type="spellStart"/>
            <w:r w:rsidRPr="00E00FD5">
              <w:rPr>
                <w:rFonts w:ascii="Arial" w:eastAsia="Arial" w:hAnsi="Arial" w:cs="Arial"/>
                <w:color w:val="000000"/>
              </w:rPr>
              <w:t>post-mantenimiento</w:t>
            </w:r>
            <w:proofErr w:type="spellEnd"/>
            <w:r w:rsidRPr="00E00FD5">
              <w:rPr>
                <w:rFonts w:ascii="Arial" w:eastAsia="Arial" w:hAnsi="Arial" w:cs="Arial"/>
                <w:color w:val="000000"/>
              </w:rPr>
              <w:t xml:space="preserve">, insumos, herramientas materiales y equipo requerido.                                                                                                                                                                                                                                                                             </w:t>
            </w:r>
            <w:r w:rsidRPr="00E00FD5">
              <w:rPr>
                <w:rFonts w:ascii="Arial" w:eastAsia="Arial" w:hAnsi="Arial" w:cs="Arial"/>
                <w:color w:val="000000"/>
              </w:rPr>
              <w:lastRenderedPageBreak/>
              <w:t>Dos (02) Operarios para trabajo en altura</w:t>
            </w:r>
          </w:p>
        </w:tc>
        <w:tc>
          <w:tcPr>
            <w:tcW w:w="487" w:type="dxa"/>
            <w:tcBorders>
              <w:top w:val="nil"/>
              <w:left w:val="nil"/>
              <w:bottom w:val="single" w:sz="4" w:space="0" w:color="000000"/>
              <w:right w:val="single" w:sz="4" w:space="0" w:color="000000"/>
            </w:tcBorders>
            <w:shd w:val="clear" w:color="auto" w:fill="auto"/>
            <w:vAlign w:val="center"/>
          </w:tcPr>
          <w:p w14:paraId="4FA1C504"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lastRenderedPageBreak/>
              <w:t>2</w:t>
            </w:r>
          </w:p>
        </w:tc>
        <w:tc>
          <w:tcPr>
            <w:tcW w:w="1451" w:type="dxa"/>
            <w:tcBorders>
              <w:top w:val="nil"/>
              <w:left w:val="nil"/>
              <w:bottom w:val="single" w:sz="4" w:space="0" w:color="000000"/>
              <w:right w:val="single" w:sz="4" w:space="0" w:color="000000"/>
            </w:tcBorders>
            <w:shd w:val="clear" w:color="auto" w:fill="auto"/>
            <w:vAlign w:val="center"/>
          </w:tcPr>
          <w:p w14:paraId="0C1004D2"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 xml:space="preserve">Operarios para trabajo en altura                                             </w:t>
            </w:r>
            <w:proofErr w:type="gramStart"/>
            <w:r w:rsidRPr="00E00FD5">
              <w:rPr>
                <w:rFonts w:ascii="Arial" w:eastAsia="Arial" w:hAnsi="Arial" w:cs="Arial"/>
                <w:color w:val="000000"/>
              </w:rPr>
              <w:t xml:space="preserve">   (</w:t>
            </w:r>
            <w:proofErr w:type="gramEnd"/>
            <w:r w:rsidRPr="00E00FD5">
              <w:rPr>
                <w:rFonts w:ascii="Arial" w:eastAsia="Arial" w:hAnsi="Arial" w:cs="Arial"/>
                <w:color w:val="000000"/>
              </w:rPr>
              <w:t>Personal no calificado)</w:t>
            </w:r>
          </w:p>
        </w:tc>
        <w:tc>
          <w:tcPr>
            <w:tcW w:w="1500" w:type="dxa"/>
            <w:tcBorders>
              <w:top w:val="nil"/>
              <w:left w:val="nil"/>
              <w:bottom w:val="single" w:sz="4" w:space="0" w:color="000000"/>
              <w:right w:val="single" w:sz="4" w:space="0" w:color="000000"/>
            </w:tcBorders>
            <w:shd w:val="clear" w:color="auto" w:fill="auto"/>
            <w:vAlign w:val="center"/>
          </w:tcPr>
          <w:p w14:paraId="5D95A203"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 xml:space="preserve">Deberá aportar el certificado vigente en alturas para desempeñar dicha labor.   </w:t>
            </w:r>
          </w:p>
        </w:tc>
        <w:tc>
          <w:tcPr>
            <w:tcW w:w="1455" w:type="dxa"/>
            <w:tcBorders>
              <w:top w:val="nil"/>
              <w:left w:val="nil"/>
              <w:bottom w:val="single" w:sz="4" w:space="0" w:color="000000"/>
              <w:right w:val="single" w:sz="4" w:space="0" w:color="000000"/>
            </w:tcBorders>
            <w:shd w:val="clear" w:color="auto" w:fill="auto"/>
            <w:vAlign w:val="center"/>
          </w:tcPr>
          <w:p w14:paraId="50752FFF"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Experiencia especifica certificada de mínimo un (1) año en trabajo de alturas.</w:t>
            </w:r>
          </w:p>
        </w:tc>
        <w:tc>
          <w:tcPr>
            <w:tcW w:w="1426" w:type="dxa"/>
            <w:tcBorders>
              <w:top w:val="nil"/>
              <w:left w:val="nil"/>
              <w:bottom w:val="single" w:sz="4" w:space="0" w:color="000000"/>
              <w:right w:val="single" w:sz="4" w:space="0" w:color="000000"/>
            </w:tcBorders>
            <w:shd w:val="clear" w:color="auto" w:fill="auto"/>
            <w:vAlign w:val="center"/>
          </w:tcPr>
          <w:p w14:paraId="3ABF1A7C"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5DD1DE9A" w14:textId="77777777" w:rsidTr="008E5D71">
        <w:trPr>
          <w:trHeight w:val="3264"/>
        </w:trPr>
        <w:tc>
          <w:tcPr>
            <w:tcW w:w="523" w:type="dxa"/>
            <w:tcBorders>
              <w:top w:val="nil"/>
              <w:left w:val="single" w:sz="4" w:space="0" w:color="000000"/>
              <w:bottom w:val="single" w:sz="4" w:space="0" w:color="000000"/>
              <w:right w:val="single" w:sz="4" w:space="0" w:color="000000"/>
            </w:tcBorders>
            <w:shd w:val="clear" w:color="auto" w:fill="auto"/>
            <w:vAlign w:val="center"/>
          </w:tcPr>
          <w:p w14:paraId="3C1CD6C9"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6</w:t>
            </w:r>
          </w:p>
        </w:tc>
        <w:tc>
          <w:tcPr>
            <w:tcW w:w="2552" w:type="dxa"/>
            <w:tcBorders>
              <w:top w:val="nil"/>
              <w:left w:val="nil"/>
              <w:bottom w:val="single" w:sz="4" w:space="0" w:color="000000"/>
              <w:right w:val="single" w:sz="4" w:space="0" w:color="000000"/>
            </w:tcBorders>
            <w:shd w:val="clear" w:color="auto" w:fill="auto"/>
            <w:vAlign w:val="center"/>
          </w:tcPr>
          <w:p w14:paraId="3968A4A7"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ACTIVIDADES DE RECUPERACIÓN AGRONÓMICA DEL MATERIAL VEGETAL, MANTENIMIENTO DEL PAISAJISMO Y CUIDADO DE LAS ESPECIES ENDÉMICAS DEL ÁREA AFERENTE incluye;                                                                                                         1) Análisis físico químico de unidades de paisaje específicas para determinar deficiencias y priorizar planes de fertilización por zona, 2) Formulación de modelo estable funcional para aprovechar los residuos orgánicos teniendo en cuenta la relación C/N, 3) Manejo integral de residuos orgánicos enfocados en el reciclaje de nutrientes y aplicación en unidades de paisaje existentes.4) diseño paisajístico necesario para el mantenimiento de la imagen ambiental de la zona. incluye insumos, materiales y herramientas).                                                                 Tres (3) operarios: jardinero, auxiliar forestal, auxiliares de recolección)</w:t>
            </w:r>
          </w:p>
        </w:tc>
        <w:tc>
          <w:tcPr>
            <w:tcW w:w="487" w:type="dxa"/>
            <w:tcBorders>
              <w:top w:val="nil"/>
              <w:left w:val="nil"/>
              <w:bottom w:val="single" w:sz="4" w:space="0" w:color="000000"/>
              <w:right w:val="single" w:sz="4" w:space="0" w:color="000000"/>
            </w:tcBorders>
            <w:shd w:val="clear" w:color="auto" w:fill="auto"/>
            <w:vAlign w:val="center"/>
          </w:tcPr>
          <w:p w14:paraId="7E816704"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4</w:t>
            </w:r>
          </w:p>
        </w:tc>
        <w:tc>
          <w:tcPr>
            <w:tcW w:w="1451" w:type="dxa"/>
            <w:tcBorders>
              <w:top w:val="nil"/>
              <w:left w:val="nil"/>
              <w:bottom w:val="single" w:sz="4" w:space="0" w:color="000000"/>
              <w:right w:val="single" w:sz="4" w:space="0" w:color="000000"/>
            </w:tcBorders>
            <w:shd w:val="clear" w:color="auto" w:fill="auto"/>
            <w:vAlign w:val="center"/>
          </w:tcPr>
          <w:p w14:paraId="455A082D"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 xml:space="preserve">Operarios: jardinero, auxiliar forestal, auxiliares de recolección                         </w:t>
            </w:r>
            <w:proofErr w:type="gramStart"/>
            <w:r w:rsidRPr="00E00FD5">
              <w:rPr>
                <w:rFonts w:ascii="Arial" w:eastAsia="Arial" w:hAnsi="Arial" w:cs="Arial"/>
                <w:color w:val="000000"/>
              </w:rPr>
              <w:t xml:space="preserve">   (</w:t>
            </w:r>
            <w:proofErr w:type="gramEnd"/>
            <w:r w:rsidRPr="00E00FD5">
              <w:rPr>
                <w:rFonts w:ascii="Arial" w:eastAsia="Arial" w:hAnsi="Arial" w:cs="Arial"/>
                <w:color w:val="000000"/>
              </w:rPr>
              <w:t>Personal no calificado)</w:t>
            </w:r>
          </w:p>
        </w:tc>
        <w:tc>
          <w:tcPr>
            <w:tcW w:w="1500" w:type="dxa"/>
            <w:tcBorders>
              <w:top w:val="nil"/>
              <w:left w:val="nil"/>
              <w:bottom w:val="single" w:sz="4" w:space="0" w:color="000000"/>
              <w:right w:val="single" w:sz="4" w:space="0" w:color="000000"/>
            </w:tcBorders>
            <w:shd w:val="clear" w:color="auto" w:fill="auto"/>
            <w:vAlign w:val="center"/>
          </w:tcPr>
          <w:p w14:paraId="29F88CC7"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3F3D6D62"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Experiencia especifica certificada de mínimo un (1) año en actividades relacionadas con el perfil.</w:t>
            </w:r>
          </w:p>
        </w:tc>
        <w:tc>
          <w:tcPr>
            <w:tcW w:w="1426" w:type="dxa"/>
            <w:tcBorders>
              <w:top w:val="nil"/>
              <w:left w:val="nil"/>
              <w:bottom w:val="single" w:sz="4" w:space="0" w:color="000000"/>
              <w:right w:val="single" w:sz="4" w:space="0" w:color="000000"/>
            </w:tcBorders>
            <w:shd w:val="clear" w:color="auto" w:fill="auto"/>
            <w:vAlign w:val="center"/>
          </w:tcPr>
          <w:p w14:paraId="329A2032"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2CAD4797" w14:textId="77777777" w:rsidTr="008E5D71">
        <w:trPr>
          <w:trHeight w:val="939"/>
        </w:trPr>
        <w:tc>
          <w:tcPr>
            <w:tcW w:w="523" w:type="dxa"/>
            <w:vMerge w:val="restart"/>
            <w:tcBorders>
              <w:top w:val="nil"/>
              <w:left w:val="single" w:sz="4" w:space="0" w:color="000000"/>
              <w:right w:val="single" w:sz="4" w:space="0" w:color="000000"/>
            </w:tcBorders>
            <w:shd w:val="clear" w:color="auto" w:fill="auto"/>
            <w:vAlign w:val="center"/>
          </w:tcPr>
          <w:p w14:paraId="57559BE0"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7</w:t>
            </w:r>
          </w:p>
        </w:tc>
        <w:tc>
          <w:tcPr>
            <w:tcW w:w="2552" w:type="dxa"/>
            <w:vMerge w:val="restart"/>
            <w:tcBorders>
              <w:top w:val="nil"/>
              <w:left w:val="single" w:sz="4" w:space="0" w:color="000000"/>
              <w:right w:val="single" w:sz="4" w:space="0" w:color="000000"/>
            </w:tcBorders>
            <w:shd w:val="clear" w:color="auto" w:fill="auto"/>
            <w:vAlign w:val="center"/>
          </w:tcPr>
          <w:p w14:paraId="0A49C9BA" w14:textId="2FFACCA1" w:rsidR="00973D53" w:rsidRPr="00E00FD5" w:rsidRDefault="00973D53" w:rsidP="008E5D71">
            <w:pPr>
              <w:rPr>
                <w:rFonts w:ascii="Arial" w:eastAsia="Arial" w:hAnsi="Arial" w:cs="Arial"/>
                <w:color w:val="000000"/>
              </w:rPr>
            </w:pPr>
            <w:r w:rsidRPr="00E00FD5">
              <w:rPr>
                <w:rFonts w:ascii="Arial" w:eastAsia="Arial" w:hAnsi="Arial" w:cs="Arial"/>
                <w:color w:val="000000"/>
              </w:rPr>
              <w:t xml:space="preserve">MANTENIMIENTO SILVICULTURAL DE INDIVIDUOS ARBÓREOS, </w:t>
            </w:r>
            <w:r w:rsidRPr="00E00FD5">
              <w:rPr>
                <w:rFonts w:ascii="Arial" w:eastAsia="Arial" w:hAnsi="Arial" w:cs="Arial"/>
                <w:color w:val="000000"/>
              </w:rPr>
              <w:lastRenderedPageBreak/>
              <w:t>MANTENIMIENTO DE LAS ZONAS BLANDAS, MANTENIMIENTO DE ÁREAS DE JARDINES, MANTENIMIENTO DE AREAS EMPRADIZADAS EN LA ZONA DE INFLUENCIA:</w:t>
            </w:r>
            <w:r w:rsidR="00E00FD5" w:rsidRPr="00E00FD5">
              <w:rPr>
                <w:rFonts w:ascii="Arial" w:eastAsia="Arial" w:hAnsi="Arial" w:cs="Arial"/>
                <w:color w:val="000000"/>
              </w:rPr>
              <w:t xml:space="preserve"> </w:t>
            </w:r>
            <w:r w:rsidRPr="00E00FD5">
              <w:rPr>
                <w:rFonts w:ascii="Arial" w:eastAsia="Arial" w:hAnsi="Arial" w:cs="Arial"/>
                <w:color w:val="000000"/>
              </w:rPr>
              <w:t>incluye insumos, materiales y herramientas.                                                                            Un (1) Técnico o tecnólogo en manejo ambiental o forestal.                                 Dos (2) operarios: jardinero, auxiliar forestal, auxiliares de recolección.</w:t>
            </w:r>
          </w:p>
        </w:tc>
        <w:tc>
          <w:tcPr>
            <w:tcW w:w="487" w:type="dxa"/>
            <w:tcBorders>
              <w:top w:val="nil"/>
              <w:left w:val="nil"/>
              <w:bottom w:val="single" w:sz="4" w:space="0" w:color="000000"/>
              <w:right w:val="single" w:sz="4" w:space="0" w:color="000000"/>
            </w:tcBorders>
            <w:shd w:val="clear" w:color="auto" w:fill="auto"/>
            <w:vAlign w:val="center"/>
          </w:tcPr>
          <w:p w14:paraId="4BCCA6E2"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lastRenderedPageBreak/>
              <w:t>1</w:t>
            </w:r>
          </w:p>
        </w:tc>
        <w:tc>
          <w:tcPr>
            <w:tcW w:w="1451" w:type="dxa"/>
            <w:tcBorders>
              <w:top w:val="nil"/>
              <w:left w:val="nil"/>
              <w:bottom w:val="single" w:sz="4" w:space="0" w:color="000000"/>
              <w:right w:val="single" w:sz="4" w:space="0" w:color="000000"/>
            </w:tcBorders>
            <w:shd w:val="clear" w:color="auto" w:fill="auto"/>
            <w:vAlign w:val="center"/>
          </w:tcPr>
          <w:p w14:paraId="052AFC6E"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 xml:space="preserve">Técnico o tecnólogo en manejo ambiental o </w:t>
            </w:r>
            <w:r w:rsidRPr="00E00FD5">
              <w:rPr>
                <w:rFonts w:ascii="Arial" w:eastAsia="Arial" w:hAnsi="Arial" w:cs="Arial"/>
                <w:color w:val="000000"/>
              </w:rPr>
              <w:lastRenderedPageBreak/>
              <w:t xml:space="preserve">forestal: Encargado del mantenimiento silvicultural, mantenimiento de zonas blandas, mantenimiento de áreas de jardín y mantenimiento de áreas empradizadas                                                                   </w:t>
            </w:r>
          </w:p>
        </w:tc>
        <w:tc>
          <w:tcPr>
            <w:tcW w:w="1500" w:type="dxa"/>
            <w:tcBorders>
              <w:top w:val="nil"/>
              <w:left w:val="nil"/>
              <w:bottom w:val="single" w:sz="4" w:space="0" w:color="000000"/>
              <w:right w:val="single" w:sz="4" w:space="0" w:color="000000"/>
            </w:tcBorders>
            <w:shd w:val="clear" w:color="auto" w:fill="auto"/>
            <w:vAlign w:val="center"/>
          </w:tcPr>
          <w:p w14:paraId="5D22B0A5"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lastRenderedPageBreak/>
              <w:t xml:space="preserve">expedición del acta de grado y/o Tarjeta profesional, </w:t>
            </w:r>
            <w:r w:rsidRPr="00E00FD5">
              <w:rPr>
                <w:rFonts w:ascii="Arial" w:eastAsia="Arial" w:hAnsi="Arial" w:cs="Arial"/>
                <w:color w:val="000000"/>
              </w:rPr>
              <w:lastRenderedPageBreak/>
              <w:t>en caso de que su experiencia profesional de cumplimiento al Art. 229 decreto ley 019-2012, deberá anexar el certificado de la terminación del pensum académico o materias por la universidad donde cursó dicho pregrado.</w:t>
            </w:r>
          </w:p>
        </w:tc>
        <w:tc>
          <w:tcPr>
            <w:tcW w:w="1455" w:type="dxa"/>
            <w:tcBorders>
              <w:top w:val="nil"/>
              <w:left w:val="nil"/>
              <w:bottom w:val="single" w:sz="4" w:space="0" w:color="000000"/>
              <w:right w:val="single" w:sz="4" w:space="0" w:color="000000"/>
            </w:tcBorders>
            <w:shd w:val="clear" w:color="auto" w:fill="auto"/>
            <w:vAlign w:val="center"/>
          </w:tcPr>
          <w:p w14:paraId="16DF9BFC"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lastRenderedPageBreak/>
              <w:t xml:space="preserve">Experiencia especifica de mínimo dos (2) </w:t>
            </w:r>
            <w:r w:rsidRPr="00E00FD5">
              <w:rPr>
                <w:rFonts w:ascii="Arial" w:eastAsia="Arial" w:hAnsi="Arial" w:cs="Arial"/>
                <w:color w:val="000000"/>
              </w:rPr>
              <w:lastRenderedPageBreak/>
              <w:t>certificaciones relacionadas con mantenimiento silvicultural, mantenimiento de zonas blandas, mantenimiento de áreas de jardín y mantenimiento de áreas empradizadas</w:t>
            </w:r>
          </w:p>
        </w:tc>
        <w:tc>
          <w:tcPr>
            <w:tcW w:w="1426" w:type="dxa"/>
            <w:tcBorders>
              <w:top w:val="nil"/>
              <w:left w:val="nil"/>
              <w:bottom w:val="single" w:sz="4" w:space="0" w:color="000000"/>
              <w:right w:val="single" w:sz="4" w:space="0" w:color="000000"/>
            </w:tcBorders>
            <w:shd w:val="clear" w:color="auto" w:fill="auto"/>
            <w:vAlign w:val="center"/>
          </w:tcPr>
          <w:p w14:paraId="1B6FD78F"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lastRenderedPageBreak/>
              <w:t>100%</w:t>
            </w:r>
          </w:p>
        </w:tc>
      </w:tr>
      <w:tr w:rsidR="00973D53" w:rsidRPr="00E00FD5" w14:paraId="14F07CDB" w14:textId="77777777" w:rsidTr="008E5D71">
        <w:trPr>
          <w:trHeight w:val="1277"/>
        </w:trPr>
        <w:tc>
          <w:tcPr>
            <w:tcW w:w="523" w:type="dxa"/>
            <w:vMerge/>
            <w:tcBorders>
              <w:left w:val="single" w:sz="4" w:space="0" w:color="000000"/>
              <w:bottom w:val="single" w:sz="4" w:space="0" w:color="000000"/>
              <w:right w:val="single" w:sz="4" w:space="0" w:color="000000"/>
            </w:tcBorders>
            <w:shd w:val="clear" w:color="auto" w:fill="auto"/>
            <w:vAlign w:val="center"/>
          </w:tcPr>
          <w:p w14:paraId="0EA04001" w14:textId="77777777" w:rsidR="00973D53" w:rsidRPr="00E00FD5" w:rsidRDefault="00973D53" w:rsidP="008E5D71">
            <w:pPr>
              <w:widowControl w:val="0"/>
              <w:pBdr>
                <w:top w:val="nil"/>
                <w:left w:val="nil"/>
                <w:bottom w:val="nil"/>
                <w:right w:val="nil"/>
                <w:between w:val="nil"/>
              </w:pBdr>
              <w:spacing w:line="276" w:lineRule="auto"/>
              <w:rPr>
                <w:rFonts w:ascii="Arial" w:eastAsia="Arial" w:hAnsi="Arial" w:cs="Arial"/>
                <w:color w:val="000000"/>
              </w:rPr>
            </w:pPr>
          </w:p>
        </w:tc>
        <w:tc>
          <w:tcPr>
            <w:tcW w:w="2552" w:type="dxa"/>
            <w:vMerge/>
            <w:tcBorders>
              <w:left w:val="single" w:sz="4" w:space="0" w:color="000000"/>
              <w:bottom w:val="single" w:sz="4" w:space="0" w:color="000000"/>
              <w:right w:val="single" w:sz="4" w:space="0" w:color="000000"/>
            </w:tcBorders>
            <w:shd w:val="clear" w:color="auto" w:fill="auto"/>
            <w:vAlign w:val="center"/>
          </w:tcPr>
          <w:p w14:paraId="34C4192A" w14:textId="77777777" w:rsidR="00973D53" w:rsidRPr="00E00FD5" w:rsidRDefault="00973D53" w:rsidP="008E5D71">
            <w:pPr>
              <w:widowControl w:val="0"/>
              <w:pBdr>
                <w:top w:val="nil"/>
                <w:left w:val="nil"/>
                <w:bottom w:val="nil"/>
                <w:right w:val="nil"/>
                <w:between w:val="nil"/>
              </w:pBdr>
              <w:spacing w:line="276" w:lineRule="auto"/>
              <w:rPr>
                <w:rFonts w:ascii="Arial" w:eastAsia="Arial" w:hAnsi="Arial" w:cs="Arial"/>
                <w:color w:val="000000"/>
              </w:rPr>
            </w:pPr>
          </w:p>
        </w:tc>
        <w:tc>
          <w:tcPr>
            <w:tcW w:w="487" w:type="dxa"/>
            <w:tcBorders>
              <w:top w:val="nil"/>
              <w:left w:val="nil"/>
              <w:bottom w:val="single" w:sz="4" w:space="0" w:color="000000"/>
              <w:right w:val="single" w:sz="4" w:space="0" w:color="000000"/>
            </w:tcBorders>
            <w:shd w:val="clear" w:color="auto" w:fill="auto"/>
            <w:vAlign w:val="center"/>
          </w:tcPr>
          <w:p w14:paraId="62063FF1"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2</w:t>
            </w:r>
          </w:p>
        </w:tc>
        <w:tc>
          <w:tcPr>
            <w:tcW w:w="1451" w:type="dxa"/>
            <w:tcBorders>
              <w:top w:val="nil"/>
              <w:left w:val="nil"/>
              <w:bottom w:val="single" w:sz="4" w:space="0" w:color="000000"/>
              <w:right w:val="single" w:sz="4" w:space="0" w:color="000000"/>
            </w:tcBorders>
            <w:shd w:val="clear" w:color="auto" w:fill="auto"/>
            <w:vAlign w:val="center"/>
          </w:tcPr>
          <w:p w14:paraId="24CFD8AB"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Operarios: jardinero, auxiliar forestal, auxiliares de recolección.                (Personal no calificado)</w:t>
            </w:r>
          </w:p>
        </w:tc>
        <w:tc>
          <w:tcPr>
            <w:tcW w:w="1500" w:type="dxa"/>
            <w:tcBorders>
              <w:top w:val="nil"/>
              <w:left w:val="nil"/>
              <w:bottom w:val="single" w:sz="4" w:space="0" w:color="000000"/>
              <w:right w:val="single" w:sz="4" w:space="0" w:color="000000"/>
            </w:tcBorders>
            <w:shd w:val="clear" w:color="auto" w:fill="auto"/>
            <w:vAlign w:val="center"/>
          </w:tcPr>
          <w:p w14:paraId="54B7E2F9"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2D8B55E8"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w:t>
            </w:r>
          </w:p>
        </w:tc>
        <w:tc>
          <w:tcPr>
            <w:tcW w:w="1426" w:type="dxa"/>
            <w:tcBorders>
              <w:top w:val="nil"/>
              <w:left w:val="nil"/>
              <w:bottom w:val="single" w:sz="4" w:space="0" w:color="000000"/>
              <w:right w:val="single" w:sz="4" w:space="0" w:color="000000"/>
            </w:tcBorders>
            <w:shd w:val="clear" w:color="auto" w:fill="auto"/>
            <w:vAlign w:val="center"/>
          </w:tcPr>
          <w:p w14:paraId="556B6AE3"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19D92674" w14:textId="77777777" w:rsidTr="008E5D71">
        <w:trPr>
          <w:trHeight w:val="1539"/>
        </w:trPr>
        <w:tc>
          <w:tcPr>
            <w:tcW w:w="523" w:type="dxa"/>
            <w:tcBorders>
              <w:top w:val="nil"/>
              <w:left w:val="single" w:sz="4" w:space="0" w:color="000000"/>
              <w:bottom w:val="single" w:sz="4" w:space="0" w:color="000000"/>
              <w:right w:val="single" w:sz="4" w:space="0" w:color="000000"/>
            </w:tcBorders>
            <w:shd w:val="clear" w:color="auto" w:fill="auto"/>
            <w:vAlign w:val="center"/>
          </w:tcPr>
          <w:p w14:paraId="68F290BC"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8</w:t>
            </w:r>
          </w:p>
        </w:tc>
        <w:tc>
          <w:tcPr>
            <w:tcW w:w="2552" w:type="dxa"/>
            <w:tcBorders>
              <w:top w:val="nil"/>
              <w:left w:val="nil"/>
              <w:bottom w:val="single" w:sz="4" w:space="0" w:color="000000"/>
              <w:right w:val="single" w:sz="4" w:space="0" w:color="000000"/>
            </w:tcBorders>
            <w:shd w:val="clear" w:color="auto" w:fill="auto"/>
            <w:vAlign w:val="center"/>
          </w:tcPr>
          <w:p w14:paraId="3CA75876"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 xml:space="preserve">DISEÑO Y ESTABLECIMIENTO DE JARDINES: definición de áreas de siembra en m2, establecimiento de sitios, selección de especies según criterio paisajístico, densidades de siembra m2 y conformación de unidades.                                                                 Dos (2) operarios: jardinero, auxiliar forestal, auxiliares de recolección.                                  </w:t>
            </w:r>
          </w:p>
        </w:tc>
        <w:tc>
          <w:tcPr>
            <w:tcW w:w="487" w:type="dxa"/>
            <w:tcBorders>
              <w:top w:val="nil"/>
              <w:left w:val="nil"/>
              <w:bottom w:val="single" w:sz="4" w:space="0" w:color="000000"/>
              <w:right w:val="single" w:sz="4" w:space="0" w:color="000000"/>
            </w:tcBorders>
            <w:shd w:val="clear" w:color="auto" w:fill="auto"/>
            <w:vAlign w:val="center"/>
          </w:tcPr>
          <w:p w14:paraId="7AF96A60"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2</w:t>
            </w:r>
          </w:p>
        </w:tc>
        <w:tc>
          <w:tcPr>
            <w:tcW w:w="1451" w:type="dxa"/>
            <w:tcBorders>
              <w:top w:val="nil"/>
              <w:left w:val="nil"/>
              <w:bottom w:val="single" w:sz="4" w:space="0" w:color="000000"/>
              <w:right w:val="single" w:sz="4" w:space="0" w:color="000000"/>
            </w:tcBorders>
            <w:shd w:val="clear" w:color="auto" w:fill="auto"/>
            <w:vAlign w:val="center"/>
          </w:tcPr>
          <w:p w14:paraId="4D72D7F7"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Operarios: jardinero, auxiliar forestal, auxiliares de recolección.                (Personal no calificado)</w:t>
            </w:r>
          </w:p>
        </w:tc>
        <w:tc>
          <w:tcPr>
            <w:tcW w:w="1500" w:type="dxa"/>
            <w:tcBorders>
              <w:top w:val="nil"/>
              <w:left w:val="nil"/>
              <w:bottom w:val="single" w:sz="4" w:space="0" w:color="000000"/>
              <w:right w:val="single" w:sz="4" w:space="0" w:color="000000"/>
            </w:tcBorders>
            <w:shd w:val="clear" w:color="auto" w:fill="auto"/>
            <w:vAlign w:val="center"/>
          </w:tcPr>
          <w:p w14:paraId="49D3F892"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63F3CAB6"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26" w:type="dxa"/>
            <w:tcBorders>
              <w:top w:val="nil"/>
              <w:left w:val="nil"/>
              <w:bottom w:val="single" w:sz="4" w:space="0" w:color="000000"/>
              <w:right w:val="single" w:sz="4" w:space="0" w:color="000000"/>
            </w:tcBorders>
            <w:shd w:val="clear" w:color="auto" w:fill="auto"/>
            <w:vAlign w:val="center"/>
          </w:tcPr>
          <w:p w14:paraId="1AB48182"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16D1E059" w14:textId="77777777" w:rsidTr="008E5D71">
        <w:trPr>
          <w:trHeight w:val="1908"/>
        </w:trPr>
        <w:tc>
          <w:tcPr>
            <w:tcW w:w="523" w:type="dxa"/>
            <w:tcBorders>
              <w:top w:val="nil"/>
              <w:left w:val="single" w:sz="4" w:space="0" w:color="000000"/>
              <w:bottom w:val="single" w:sz="4" w:space="0" w:color="000000"/>
              <w:right w:val="single" w:sz="4" w:space="0" w:color="000000"/>
            </w:tcBorders>
            <w:shd w:val="clear" w:color="auto" w:fill="auto"/>
            <w:vAlign w:val="center"/>
          </w:tcPr>
          <w:p w14:paraId="3AA4FBE5"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lastRenderedPageBreak/>
              <w:t>9</w:t>
            </w:r>
          </w:p>
        </w:tc>
        <w:tc>
          <w:tcPr>
            <w:tcW w:w="2552" w:type="dxa"/>
            <w:tcBorders>
              <w:top w:val="nil"/>
              <w:left w:val="nil"/>
              <w:bottom w:val="single" w:sz="4" w:space="0" w:color="000000"/>
              <w:right w:val="single" w:sz="4" w:space="0" w:color="000000"/>
            </w:tcBorders>
            <w:shd w:val="clear" w:color="auto" w:fill="auto"/>
            <w:vAlign w:val="center"/>
          </w:tcPr>
          <w:p w14:paraId="66604C2B"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 xml:space="preserve">ENDOTERAPIA ASISTIDA MÉTODO MICROINFUSIÓN ÁRBOLES Y PALMAS (incluye endoterapia aplicación nutrientes y cualquier tipo de compuesto que sea indicado por un profesional para tratar mediante el método de </w:t>
            </w:r>
            <w:proofErr w:type="spellStart"/>
            <w:r w:rsidRPr="00E00FD5">
              <w:rPr>
                <w:rFonts w:ascii="Arial" w:eastAsia="Arial" w:hAnsi="Arial" w:cs="Arial"/>
                <w:color w:val="000000"/>
              </w:rPr>
              <w:t>microinfusión</w:t>
            </w:r>
            <w:proofErr w:type="spellEnd"/>
            <w:r w:rsidRPr="00E00FD5">
              <w:rPr>
                <w:rFonts w:ascii="Arial" w:eastAsia="Arial" w:hAnsi="Arial" w:cs="Arial"/>
                <w:color w:val="000000"/>
              </w:rPr>
              <w:t>, plaguicidas, insumos, materiales, equipos y herramienta                                                                          Dos (2) operarios: jardinero, auxiliar forestal, auxiliares de recolección.</w:t>
            </w:r>
          </w:p>
        </w:tc>
        <w:tc>
          <w:tcPr>
            <w:tcW w:w="487" w:type="dxa"/>
            <w:tcBorders>
              <w:top w:val="nil"/>
              <w:left w:val="nil"/>
              <w:bottom w:val="single" w:sz="4" w:space="0" w:color="000000"/>
              <w:right w:val="single" w:sz="4" w:space="0" w:color="000000"/>
            </w:tcBorders>
            <w:shd w:val="clear" w:color="auto" w:fill="auto"/>
            <w:vAlign w:val="center"/>
          </w:tcPr>
          <w:p w14:paraId="1756EE82"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2</w:t>
            </w:r>
          </w:p>
        </w:tc>
        <w:tc>
          <w:tcPr>
            <w:tcW w:w="1451" w:type="dxa"/>
            <w:tcBorders>
              <w:top w:val="nil"/>
              <w:left w:val="nil"/>
              <w:bottom w:val="single" w:sz="4" w:space="0" w:color="000000"/>
              <w:right w:val="single" w:sz="4" w:space="0" w:color="000000"/>
            </w:tcBorders>
            <w:shd w:val="clear" w:color="auto" w:fill="auto"/>
            <w:vAlign w:val="center"/>
          </w:tcPr>
          <w:p w14:paraId="7D089F61"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Operarios: jardinero, auxiliar forestal, auxiliares de recolección.                (Personal no calificado)</w:t>
            </w:r>
          </w:p>
        </w:tc>
        <w:tc>
          <w:tcPr>
            <w:tcW w:w="1500" w:type="dxa"/>
            <w:tcBorders>
              <w:top w:val="nil"/>
              <w:left w:val="nil"/>
              <w:bottom w:val="single" w:sz="4" w:space="0" w:color="000000"/>
              <w:right w:val="single" w:sz="4" w:space="0" w:color="000000"/>
            </w:tcBorders>
            <w:shd w:val="clear" w:color="auto" w:fill="auto"/>
            <w:vAlign w:val="center"/>
          </w:tcPr>
          <w:p w14:paraId="4ED7483E"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55" w:type="dxa"/>
            <w:tcBorders>
              <w:top w:val="nil"/>
              <w:left w:val="nil"/>
              <w:bottom w:val="single" w:sz="4" w:space="0" w:color="000000"/>
              <w:right w:val="single" w:sz="4" w:space="0" w:color="000000"/>
            </w:tcBorders>
            <w:shd w:val="clear" w:color="auto" w:fill="auto"/>
            <w:vAlign w:val="center"/>
          </w:tcPr>
          <w:p w14:paraId="33FB640A"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 </w:t>
            </w:r>
          </w:p>
        </w:tc>
        <w:tc>
          <w:tcPr>
            <w:tcW w:w="1426" w:type="dxa"/>
            <w:tcBorders>
              <w:top w:val="nil"/>
              <w:left w:val="nil"/>
              <w:bottom w:val="single" w:sz="4" w:space="0" w:color="000000"/>
              <w:right w:val="single" w:sz="4" w:space="0" w:color="000000"/>
            </w:tcBorders>
            <w:shd w:val="clear" w:color="auto" w:fill="auto"/>
            <w:vAlign w:val="center"/>
          </w:tcPr>
          <w:p w14:paraId="4E39B497"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100%</w:t>
            </w:r>
          </w:p>
        </w:tc>
      </w:tr>
      <w:tr w:rsidR="00973D53" w:rsidRPr="00E00FD5" w14:paraId="7118121F" w14:textId="77777777" w:rsidTr="008E5D71">
        <w:trPr>
          <w:trHeight w:val="2235"/>
        </w:trPr>
        <w:tc>
          <w:tcPr>
            <w:tcW w:w="523" w:type="dxa"/>
            <w:tcBorders>
              <w:top w:val="nil"/>
              <w:left w:val="single" w:sz="4" w:space="0" w:color="000000"/>
              <w:bottom w:val="single" w:sz="4" w:space="0" w:color="000000"/>
              <w:right w:val="single" w:sz="4" w:space="0" w:color="000000"/>
            </w:tcBorders>
            <w:shd w:val="clear" w:color="auto" w:fill="auto"/>
            <w:vAlign w:val="center"/>
          </w:tcPr>
          <w:p w14:paraId="0C98617F"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10</w:t>
            </w:r>
          </w:p>
        </w:tc>
        <w:tc>
          <w:tcPr>
            <w:tcW w:w="2552" w:type="dxa"/>
            <w:tcBorders>
              <w:top w:val="nil"/>
              <w:left w:val="nil"/>
              <w:bottom w:val="single" w:sz="4" w:space="0" w:color="000000"/>
              <w:right w:val="single" w:sz="4" w:space="0" w:color="000000"/>
            </w:tcBorders>
            <w:shd w:val="clear" w:color="auto" w:fill="auto"/>
            <w:vAlign w:val="center"/>
          </w:tcPr>
          <w:p w14:paraId="4CE0EA3A"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Promoción de actividades socioculturales</w:t>
            </w:r>
          </w:p>
        </w:tc>
        <w:tc>
          <w:tcPr>
            <w:tcW w:w="487" w:type="dxa"/>
            <w:tcBorders>
              <w:top w:val="nil"/>
              <w:left w:val="nil"/>
              <w:bottom w:val="single" w:sz="4" w:space="0" w:color="000000"/>
              <w:right w:val="single" w:sz="4" w:space="0" w:color="000000"/>
            </w:tcBorders>
            <w:shd w:val="clear" w:color="auto" w:fill="auto"/>
            <w:vAlign w:val="center"/>
          </w:tcPr>
          <w:p w14:paraId="6B868989"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1</w:t>
            </w:r>
          </w:p>
        </w:tc>
        <w:tc>
          <w:tcPr>
            <w:tcW w:w="1451" w:type="dxa"/>
            <w:tcBorders>
              <w:top w:val="nil"/>
              <w:left w:val="nil"/>
              <w:bottom w:val="single" w:sz="4" w:space="0" w:color="000000"/>
              <w:right w:val="single" w:sz="4" w:space="0" w:color="000000"/>
            </w:tcBorders>
            <w:shd w:val="clear" w:color="auto" w:fill="auto"/>
            <w:vAlign w:val="center"/>
          </w:tcPr>
          <w:p w14:paraId="23573E23" w14:textId="77777777" w:rsidR="00973D53" w:rsidRPr="00E00FD5" w:rsidRDefault="00973D53" w:rsidP="008E5D71">
            <w:pPr>
              <w:rPr>
                <w:rFonts w:ascii="Arial" w:eastAsia="Arial" w:hAnsi="Arial" w:cs="Arial"/>
                <w:color w:val="000000"/>
              </w:rPr>
            </w:pPr>
            <w:r w:rsidRPr="00E00FD5">
              <w:rPr>
                <w:rFonts w:ascii="Arial" w:eastAsia="Arial" w:hAnsi="Arial" w:cs="Arial"/>
                <w:color w:val="000000"/>
              </w:rPr>
              <w:t>Diseñador gráfico y/o ingeniero multimedia</w:t>
            </w:r>
          </w:p>
        </w:tc>
        <w:tc>
          <w:tcPr>
            <w:tcW w:w="1500" w:type="dxa"/>
            <w:tcBorders>
              <w:top w:val="nil"/>
              <w:left w:val="nil"/>
              <w:bottom w:val="single" w:sz="4" w:space="0" w:color="000000"/>
              <w:right w:val="single" w:sz="4" w:space="0" w:color="000000"/>
            </w:tcBorders>
            <w:shd w:val="clear" w:color="auto" w:fill="auto"/>
            <w:vAlign w:val="center"/>
          </w:tcPr>
          <w:p w14:paraId="64F797CF"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Experiencia general de mínimo dos (2)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455" w:type="dxa"/>
            <w:tcBorders>
              <w:top w:val="nil"/>
              <w:left w:val="nil"/>
              <w:bottom w:val="single" w:sz="4" w:space="0" w:color="000000"/>
              <w:right w:val="single" w:sz="4" w:space="0" w:color="000000"/>
            </w:tcBorders>
            <w:shd w:val="clear" w:color="auto" w:fill="auto"/>
            <w:vAlign w:val="center"/>
          </w:tcPr>
          <w:p w14:paraId="0987CAE7" w14:textId="77777777" w:rsidR="00973D53" w:rsidRPr="00E00FD5" w:rsidRDefault="00973D53" w:rsidP="008E5D71">
            <w:pPr>
              <w:jc w:val="both"/>
              <w:rPr>
                <w:rFonts w:ascii="Arial" w:eastAsia="Arial" w:hAnsi="Arial" w:cs="Arial"/>
                <w:color w:val="000000"/>
              </w:rPr>
            </w:pPr>
            <w:r w:rsidRPr="00E00FD5">
              <w:rPr>
                <w:rFonts w:ascii="Arial" w:eastAsia="Arial" w:hAnsi="Arial" w:cs="Arial"/>
                <w:color w:val="000000"/>
              </w:rPr>
              <w:t>Experiencia especifica de mínimo de un (1) año como creador y generación de contenido y productos multimedia.</w:t>
            </w:r>
          </w:p>
        </w:tc>
        <w:tc>
          <w:tcPr>
            <w:tcW w:w="1426" w:type="dxa"/>
            <w:tcBorders>
              <w:top w:val="nil"/>
              <w:left w:val="nil"/>
              <w:bottom w:val="single" w:sz="4" w:space="0" w:color="000000"/>
              <w:right w:val="single" w:sz="4" w:space="0" w:color="000000"/>
            </w:tcBorders>
            <w:shd w:val="clear" w:color="auto" w:fill="auto"/>
            <w:vAlign w:val="center"/>
          </w:tcPr>
          <w:p w14:paraId="397FA635" w14:textId="77777777" w:rsidR="00973D53" w:rsidRPr="00E00FD5" w:rsidRDefault="00973D53" w:rsidP="008E5D71">
            <w:pPr>
              <w:jc w:val="center"/>
              <w:rPr>
                <w:rFonts w:ascii="Arial" w:eastAsia="Arial" w:hAnsi="Arial" w:cs="Arial"/>
                <w:color w:val="000000"/>
              </w:rPr>
            </w:pPr>
            <w:r w:rsidRPr="00E00FD5">
              <w:rPr>
                <w:rFonts w:ascii="Arial" w:eastAsia="Arial" w:hAnsi="Arial" w:cs="Arial"/>
                <w:color w:val="000000"/>
              </w:rPr>
              <w:t>50%</w:t>
            </w:r>
          </w:p>
        </w:tc>
      </w:tr>
      <w:tr w:rsidR="00973D53" w:rsidRPr="00E00FD5" w14:paraId="66A37F52" w14:textId="77777777" w:rsidTr="008E5D71">
        <w:trPr>
          <w:trHeight w:val="228"/>
        </w:trPr>
        <w:tc>
          <w:tcPr>
            <w:tcW w:w="3075" w:type="dxa"/>
            <w:gridSpan w:val="2"/>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437C2B6B" w14:textId="77777777" w:rsidR="00973D53" w:rsidRPr="00E00FD5" w:rsidRDefault="00973D53" w:rsidP="008E5D71">
            <w:pPr>
              <w:jc w:val="center"/>
              <w:rPr>
                <w:rFonts w:ascii="Arial" w:eastAsia="Arial" w:hAnsi="Arial" w:cs="Arial"/>
                <w:b/>
                <w:i/>
                <w:color w:val="000000"/>
              </w:rPr>
            </w:pPr>
            <w:proofErr w:type="gramStart"/>
            <w:r w:rsidRPr="00E00FD5">
              <w:rPr>
                <w:rFonts w:ascii="Arial" w:eastAsia="Arial" w:hAnsi="Arial" w:cs="Arial"/>
                <w:b/>
                <w:i/>
                <w:color w:val="000000"/>
              </w:rPr>
              <w:lastRenderedPageBreak/>
              <w:t>Total</w:t>
            </w:r>
            <w:proofErr w:type="gramEnd"/>
            <w:r w:rsidRPr="00E00FD5">
              <w:rPr>
                <w:rFonts w:ascii="Arial" w:eastAsia="Arial" w:hAnsi="Arial" w:cs="Arial"/>
                <w:b/>
                <w:i/>
                <w:color w:val="000000"/>
              </w:rPr>
              <w:t xml:space="preserve"> personal </w:t>
            </w:r>
          </w:p>
        </w:tc>
        <w:tc>
          <w:tcPr>
            <w:tcW w:w="487" w:type="dxa"/>
            <w:tcBorders>
              <w:top w:val="nil"/>
              <w:left w:val="nil"/>
              <w:bottom w:val="single" w:sz="4" w:space="0" w:color="000000"/>
              <w:right w:val="single" w:sz="4" w:space="0" w:color="000000"/>
            </w:tcBorders>
            <w:shd w:val="clear" w:color="auto" w:fill="auto"/>
            <w:tcMar>
              <w:left w:w="70" w:type="dxa"/>
              <w:right w:w="70" w:type="dxa"/>
            </w:tcMar>
            <w:vAlign w:val="bottom"/>
          </w:tcPr>
          <w:p w14:paraId="0D9A80F7" w14:textId="77777777" w:rsidR="00973D53" w:rsidRPr="00E00FD5" w:rsidRDefault="00973D53" w:rsidP="008E5D71">
            <w:pPr>
              <w:jc w:val="center"/>
              <w:rPr>
                <w:rFonts w:ascii="Arial" w:eastAsia="Arial" w:hAnsi="Arial" w:cs="Arial"/>
                <w:b/>
                <w:i/>
                <w:color w:val="000000"/>
              </w:rPr>
            </w:pPr>
            <w:r w:rsidRPr="00E00FD5">
              <w:rPr>
                <w:rFonts w:ascii="Arial" w:eastAsia="Arial" w:hAnsi="Arial" w:cs="Arial"/>
                <w:b/>
                <w:i/>
                <w:color w:val="000000"/>
              </w:rPr>
              <w:t>25</w:t>
            </w:r>
          </w:p>
        </w:tc>
        <w:tc>
          <w:tcPr>
            <w:tcW w:w="1451" w:type="dxa"/>
            <w:tcBorders>
              <w:top w:val="nil"/>
              <w:left w:val="nil"/>
              <w:bottom w:val="nil"/>
              <w:right w:val="nil"/>
            </w:tcBorders>
            <w:shd w:val="clear" w:color="auto" w:fill="auto"/>
            <w:tcMar>
              <w:left w:w="70" w:type="dxa"/>
              <w:right w:w="70" w:type="dxa"/>
            </w:tcMar>
            <w:vAlign w:val="bottom"/>
          </w:tcPr>
          <w:p w14:paraId="7B523614" w14:textId="77777777" w:rsidR="00973D53" w:rsidRPr="00E00FD5" w:rsidRDefault="00973D53" w:rsidP="008E5D71">
            <w:pPr>
              <w:jc w:val="center"/>
              <w:rPr>
                <w:rFonts w:ascii="Arial" w:eastAsia="Arial" w:hAnsi="Arial" w:cs="Arial"/>
                <w:b/>
                <w:i/>
                <w:color w:val="000000"/>
              </w:rPr>
            </w:pPr>
          </w:p>
        </w:tc>
        <w:tc>
          <w:tcPr>
            <w:tcW w:w="1500" w:type="dxa"/>
            <w:tcBorders>
              <w:top w:val="nil"/>
              <w:left w:val="nil"/>
              <w:bottom w:val="nil"/>
              <w:right w:val="nil"/>
            </w:tcBorders>
            <w:shd w:val="clear" w:color="auto" w:fill="auto"/>
            <w:tcMar>
              <w:left w:w="70" w:type="dxa"/>
              <w:right w:w="70" w:type="dxa"/>
            </w:tcMar>
            <w:vAlign w:val="bottom"/>
          </w:tcPr>
          <w:p w14:paraId="1BF19FDE" w14:textId="77777777" w:rsidR="00973D53" w:rsidRPr="00E00FD5" w:rsidRDefault="00973D53" w:rsidP="008E5D71">
            <w:pPr>
              <w:rPr>
                <w:rFonts w:ascii="Arial" w:hAnsi="Arial" w:cs="Arial"/>
              </w:rPr>
            </w:pPr>
          </w:p>
        </w:tc>
        <w:tc>
          <w:tcPr>
            <w:tcW w:w="1455" w:type="dxa"/>
            <w:tcBorders>
              <w:top w:val="nil"/>
              <w:left w:val="nil"/>
              <w:bottom w:val="nil"/>
              <w:right w:val="nil"/>
            </w:tcBorders>
            <w:shd w:val="clear" w:color="auto" w:fill="auto"/>
            <w:tcMar>
              <w:left w:w="70" w:type="dxa"/>
              <w:right w:w="70" w:type="dxa"/>
            </w:tcMar>
            <w:vAlign w:val="bottom"/>
          </w:tcPr>
          <w:p w14:paraId="1F8ED234" w14:textId="77777777" w:rsidR="00973D53" w:rsidRPr="00E00FD5" w:rsidRDefault="00973D53" w:rsidP="008E5D71">
            <w:pPr>
              <w:rPr>
                <w:rFonts w:ascii="Arial" w:hAnsi="Arial" w:cs="Arial"/>
              </w:rPr>
            </w:pPr>
          </w:p>
        </w:tc>
        <w:tc>
          <w:tcPr>
            <w:tcW w:w="1426" w:type="dxa"/>
            <w:tcBorders>
              <w:top w:val="nil"/>
              <w:left w:val="nil"/>
              <w:bottom w:val="nil"/>
              <w:right w:val="nil"/>
            </w:tcBorders>
            <w:shd w:val="clear" w:color="auto" w:fill="auto"/>
            <w:tcMar>
              <w:left w:w="70" w:type="dxa"/>
              <w:right w:w="70" w:type="dxa"/>
            </w:tcMar>
            <w:vAlign w:val="bottom"/>
          </w:tcPr>
          <w:p w14:paraId="4522E477" w14:textId="77777777" w:rsidR="00973D53" w:rsidRPr="00E00FD5" w:rsidRDefault="00973D53" w:rsidP="008E5D71">
            <w:pPr>
              <w:rPr>
                <w:rFonts w:ascii="Arial" w:hAnsi="Arial" w:cs="Arial"/>
              </w:rPr>
            </w:pPr>
          </w:p>
        </w:tc>
      </w:tr>
    </w:tbl>
    <w:p w14:paraId="3EA81179" w14:textId="77777777" w:rsidR="00973D53" w:rsidRPr="00117713" w:rsidRDefault="00973D53" w:rsidP="00973D53">
      <w:pPr>
        <w:widowControl w:val="0"/>
        <w:tabs>
          <w:tab w:val="left" w:pos="709"/>
        </w:tabs>
        <w:spacing w:before="240" w:line="276" w:lineRule="auto"/>
        <w:jc w:val="both"/>
        <w:rPr>
          <w:rFonts w:ascii="Arial" w:eastAsia="Arial" w:hAnsi="Arial" w:cs="Arial"/>
          <w:highlight w:val="white"/>
        </w:rPr>
      </w:pPr>
      <w:bookmarkStart w:id="9" w:name="_heading=h.36ei31r" w:colFirst="0" w:colLast="0"/>
      <w:bookmarkEnd w:id="9"/>
      <w:r w:rsidRPr="00117713">
        <w:rPr>
          <w:rFonts w:ascii="Arial" w:eastAsia="Arial" w:hAnsi="Arial" w:cs="Arial"/>
          <w:sz w:val="22"/>
          <w:szCs w:val="22"/>
          <w:highlight w:val="white"/>
        </w:rPr>
        <w:t xml:space="preserve">Nota: </w:t>
      </w:r>
      <w:r w:rsidRPr="00117713">
        <w:rPr>
          <w:rFonts w:ascii="Arial" w:eastAsia="Arial" w:hAnsi="Arial" w:cs="Arial"/>
          <w:color w:val="000000"/>
        </w:rPr>
        <w:t>El profesional como ingeniero agrónomo y/o forestal y/o agroforestal y/o ambiental, deberá encargarse de supervisar las actividades relacionadas en los ítems</w:t>
      </w:r>
      <w:r w:rsidRPr="00117713">
        <w:rPr>
          <w:rFonts w:ascii="Arial" w:eastAsia="Arial" w:hAnsi="Arial" w:cs="Arial"/>
          <w:highlight w:val="white"/>
        </w:rPr>
        <w:t xml:space="preserve"> 5, 6, 7, 8 y 9.</w:t>
      </w:r>
    </w:p>
    <w:p w14:paraId="50B330D0"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color w:val="000000"/>
        </w:rPr>
      </w:pPr>
    </w:p>
    <w:p w14:paraId="05647DF2"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 xml:space="preserve">El contratista deberá estar obligado a emplear en la ejecución del contrato el personal con las especificaciones solicitadas en el cuadro anterior, dicho personal no podrá ser cambiado durante la ejecución del contrato; no obstante, si por cualquier circunstancia, alguna de las personas propuestas se debe cambiar, se reemplazará por otro de igual o de mayor perfil, previa presentación de la respectiva hoja de vida al supervisor del contrato,  para que avale el cambio del nuevo personal, quien no podrá estar en terreno, sin dicha aprobación.  </w:t>
      </w:r>
    </w:p>
    <w:p w14:paraId="7B407358"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7295ED47"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El contratista deberá tener en cuenta que para todos los efectos legales actuará como empleador por lo que asumirá todos los pagos por concepto de salarios, auxilio de transporte, prestaciones sociales, aportes parafiscales (según los casos de ley), seguridad social, cajas de compensación, riesgos profesionales y/o laborales, seguro de vida y demás emolumentos a que tenga derecho conforme a la normatividad laboral y ejercerá en consecuencia la representación legal ante cualquier reclamación que se derive de la ejecución del contrato que se suscriba.</w:t>
      </w:r>
    </w:p>
    <w:p w14:paraId="7CBCB5CC"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sz w:val="16"/>
          <w:szCs w:val="16"/>
        </w:rPr>
      </w:pPr>
    </w:p>
    <w:p w14:paraId="6E9760CC"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La totalidad del personal empleado bajo este contrato deberá estar asegurado por la ARL en el rango requerido.</w:t>
      </w:r>
    </w:p>
    <w:p w14:paraId="40695E88"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255C5AF4"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Este requerimiento mínimo no exenta al contratista de su obligación de contratar la cantidad necesaria de personal para cumplir con los cambios de turnos, cubrimiento de emergencias y demás labores necesarias para el cumplimiento del objeto del contrato.</w:t>
      </w:r>
    </w:p>
    <w:p w14:paraId="631A0A6C"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790EAB85"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 xml:space="preserve">NOTA 1: En caso de que uno de los integrantes del personal cuya dedicación sea del 100% exigido y sea propuesto por más de un proponente, se considerará que no se cumplen con los requisitos de tiempo de disponibilidad en la ejecución del contrato y las propuestas que compartan un mismo personal serán NO HABILITADAS. </w:t>
      </w:r>
    </w:p>
    <w:p w14:paraId="42D708CC"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4E796123"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NOTA 2: Teniendo en cuenta que este factor es verificable, el personal presentado por parte del proponente no podrá ser sustituidas durante el proceso de selección. No se aceptarán cambios del personal, en razón a que se estaría mejorando la oferta. El personal que se propuso es el que se somete a evaluación y no uno nuevo.</w:t>
      </w:r>
    </w:p>
    <w:p w14:paraId="21904C31"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37C7AA6D"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r w:rsidRPr="00117713">
        <w:rPr>
          <w:rFonts w:ascii="Arial" w:eastAsia="Arial" w:hAnsi="Arial" w:cs="Arial"/>
          <w:color w:val="000000"/>
        </w:rPr>
        <w:t xml:space="preserve">NOTA 3: De conformidad con lo establecido por el numeral 6° del Artículo 30 de la Ley 80 de 1993, que establece: “Las propuestas deben referirse y sujetarse a todos y cada uno de los puntos contenidos en el pliego de condiciones. Los proponentes pueden presentar alternativas y excepciones técnicas o económicas siempre y cuando ellas no signifiquen condicionamientos para la adjudicación.” El anterior texto legal nos centra en el momento de la preparación de la oferta por parte de los proponentes, quienes están en la obligación legal de presentar una oferta cumpliendo las exigencias del pliego de condiciones; por lo tanto la ley no permite que el futuro proponente presente una oferta incompleta respecto a requisitos claves para la valoración de su propuesta; por lo anterior, todos los proponentes deben presentar completo su equipo de trabajo, con la documentación exigida y no se aceptan subsanaciones frente al personal que </w:t>
      </w:r>
      <w:r w:rsidRPr="00117713">
        <w:rPr>
          <w:rFonts w:ascii="Arial" w:eastAsia="Arial" w:hAnsi="Arial" w:cs="Arial"/>
          <w:color w:val="000000"/>
        </w:rPr>
        <w:lastRenderedPageBreak/>
        <w:t>no fue incluido desde el momento de presentar ofertas. Tampoco se podrá cambiar o sustituir el personal propuesto que no cumpla con los requisitos o que haya sido rechazado o calificado como “no cumple”, en la etapa de evaluación y hasta la adjudicación.</w:t>
      </w:r>
    </w:p>
    <w:p w14:paraId="01E1DB0A"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509CAE07"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25CD2082"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bookmarkStart w:id="10" w:name="_heading=h.111kx3o" w:colFirst="0" w:colLast="0"/>
      <w:bookmarkEnd w:id="10"/>
      <w:r w:rsidRPr="00117713">
        <w:rPr>
          <w:rFonts w:ascii="Arial" w:eastAsia="Arial" w:hAnsi="Arial" w:cs="Arial"/>
          <w:color w:val="000000"/>
        </w:rPr>
        <w:t>NOTA 4: Para el personal técnico y/o tecnólogo y personal no calificado, el proponente deberá presentar junto con su oferta carta de intención (compromiso), donde se compromete a vincular para la ejecución del objeto contractual este personal.</w:t>
      </w:r>
    </w:p>
    <w:p w14:paraId="4964DD2A"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color w:val="000000"/>
        </w:rPr>
      </w:pPr>
    </w:p>
    <w:p w14:paraId="3D85681A"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sz w:val="22"/>
          <w:szCs w:val="22"/>
        </w:rPr>
      </w:pPr>
      <w:r w:rsidRPr="00117713">
        <w:rPr>
          <w:rFonts w:ascii="Arial" w:eastAsia="Arial" w:hAnsi="Arial" w:cs="Arial"/>
          <w:color w:val="000000"/>
          <w:sz w:val="22"/>
          <w:szCs w:val="22"/>
        </w:rPr>
        <w:t>A. SOPORTES PARA TODO EL RECURSO HUMANO SOLICITADO (PROFESIONAL</w:t>
      </w:r>
      <w:bookmarkStart w:id="11" w:name="_heading=h.1ljsd9k" w:colFirst="0" w:colLast="0"/>
      <w:bookmarkEnd w:id="11"/>
      <w:r w:rsidRPr="00117713">
        <w:rPr>
          <w:rFonts w:ascii="Arial" w:eastAsia="Arial" w:hAnsi="Arial" w:cs="Arial"/>
          <w:color w:val="000000"/>
          <w:sz w:val="22"/>
          <w:szCs w:val="22"/>
        </w:rPr>
        <w:t>)</w:t>
      </w:r>
    </w:p>
    <w:p w14:paraId="41F7911A"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b/>
          <w:color w:val="000000"/>
        </w:rPr>
      </w:pPr>
    </w:p>
    <w:p w14:paraId="51865C40"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Para que la UAEGBS pueda efectuar la evaluación de las calidades y experiencia del personal presentado por el oferente, de conformidad a lo antes señalado, los proponentes deben aportar para cada persona presentada los siguientes documentos:</w:t>
      </w:r>
    </w:p>
    <w:p w14:paraId="2A8DD9DE"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p>
    <w:p w14:paraId="1EEBF297"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color w:val="000000"/>
        </w:rPr>
      </w:pPr>
      <w:bookmarkStart w:id="12" w:name="_heading=h.2zbgiuw" w:colFirst="0" w:colLast="0"/>
      <w:bookmarkEnd w:id="12"/>
      <w:r w:rsidRPr="00117713">
        <w:rPr>
          <w:rFonts w:ascii="Arial" w:eastAsia="Arial" w:hAnsi="Arial" w:cs="Arial"/>
          <w:color w:val="000000"/>
        </w:rPr>
        <w:t>Fotocopia de la cédula de ciudadanía.</w:t>
      </w:r>
      <w:bookmarkStart w:id="13" w:name="_heading=h.1egqt2p" w:colFirst="0" w:colLast="0"/>
      <w:bookmarkEnd w:id="13"/>
    </w:p>
    <w:p w14:paraId="5CC655A2"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Copia Diploma o acta de grado de obtención del título de estudios universitarios de pregrado y posgrado.</w:t>
      </w:r>
    </w:p>
    <w:p w14:paraId="3FD00C55"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Tarjeta profesional</w:t>
      </w:r>
    </w:p>
    <w:p w14:paraId="2B75E29C"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Certificado de vigencia de la tarjeta o matrícula</w:t>
      </w:r>
    </w:p>
    <w:p w14:paraId="64834A52"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Cartas de compromiso debidamente diligenciadas: para contratar a la persona propuesta y de intención de aceptar el contrato suscrito por el profesional o técnico y el proponente, donde se comprometan a cumplir el porcentaje de tiempo de dedicación mínima según el cargo. Formato correspondiente.</w:t>
      </w:r>
    </w:p>
    <w:p w14:paraId="1BC708DA"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En el caso de estudios cursados en el exterior, se debe presentar la respectiva convalidación del título expedida por el Ministerio de Educación Nacional, de acuerdo con la Ley 30 de 1992 y la Resolución 5547 de 2205.</w:t>
      </w:r>
    </w:p>
    <w:p w14:paraId="3DAB5D99" w14:textId="77777777" w:rsidR="00973D53" w:rsidRPr="00117713" w:rsidRDefault="00973D53" w:rsidP="00973D53">
      <w:pPr>
        <w:widowControl w:val="0"/>
        <w:numPr>
          <w:ilvl w:val="0"/>
          <w:numId w:val="29"/>
        </w:numPr>
        <w:pBdr>
          <w:top w:val="none" w:sz="0" w:space="0" w:color="000000"/>
          <w:left w:val="none" w:sz="0" w:space="0" w:color="000000"/>
          <w:bottom w:val="none" w:sz="0" w:space="0" w:color="000000"/>
          <w:right w:val="none" w:sz="0" w:space="0" w:color="000000"/>
          <w:between w:val="none" w:sz="0" w:space="0" w:color="000000"/>
        </w:pBdr>
        <w:tabs>
          <w:tab w:val="left" w:pos="709"/>
        </w:tabs>
        <w:spacing w:after="160" w:line="259" w:lineRule="auto"/>
        <w:jc w:val="both"/>
        <w:rPr>
          <w:rFonts w:ascii="Arial" w:eastAsia="Arial" w:hAnsi="Arial" w:cs="Arial"/>
          <w:color w:val="000000"/>
        </w:rPr>
      </w:pPr>
      <w:r w:rsidRPr="00117713">
        <w:rPr>
          <w:rFonts w:ascii="Arial" w:eastAsia="Arial" w:hAnsi="Arial" w:cs="Arial"/>
        </w:rPr>
        <w:t>Para la acreditación del personal mínimo requerido el oferente deberá anexar las certificaciones de los contratos o proyectos ejecutados y terminados del personal propuesto; debidamente firmado por el contratante que contenga, como mínimo, la siguiente información:</w:t>
      </w:r>
    </w:p>
    <w:p w14:paraId="72329E94"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1. Nombre del contratante.</w:t>
      </w:r>
    </w:p>
    <w:p w14:paraId="1AFA9877"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2. Objeto del contrato o Nombre del proyecto.</w:t>
      </w:r>
    </w:p>
    <w:p w14:paraId="1AB7DB15"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3. Nombre del personal certificado (según aplique)</w:t>
      </w:r>
    </w:p>
    <w:p w14:paraId="1A5C83E8"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4. Cargo o rol desempeñado.</w:t>
      </w:r>
    </w:p>
    <w:p w14:paraId="6A3D1580"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5. Fechas de inicio y terminación del contrato o proyecto.</w:t>
      </w:r>
    </w:p>
    <w:p w14:paraId="446EAE82"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6. Información de contacto de la empresa donde ejecutó el contrato o proyecto.</w:t>
      </w:r>
    </w:p>
    <w:p w14:paraId="6529975A"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7. Nombre y firma de quien expide la certificación. (La certificación deberá estar firmada por la persona competente para suscribirla).</w:t>
      </w:r>
    </w:p>
    <w:p w14:paraId="07A047A4"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p>
    <w:p w14:paraId="2AE9204B"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 xml:space="preserve">Se verificará una (1) sola hoja de vida con los documentos aquí citados por cargo, y por tanto no se debe entregar más de una hoja de vida por cada cargo. </w:t>
      </w:r>
    </w:p>
    <w:p w14:paraId="4C889C2F"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p>
    <w:p w14:paraId="2FDCA718"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lastRenderedPageBreak/>
        <w:t>Lo anterior, sin perjuicio del cumplimiento de las demás condiciones generales para trabajar en Colombia, exigidas por otras normas legales, tales como visas, etc.</w:t>
      </w:r>
    </w:p>
    <w:p w14:paraId="3F030C66"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sz w:val="16"/>
          <w:szCs w:val="16"/>
        </w:rPr>
      </w:pPr>
    </w:p>
    <w:p w14:paraId="72FF863C"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 xml:space="preserve">Como conclusión del análisis y la evaluación técnica y documentaria, se formulará un concepto técnico que determinará </w:t>
      </w:r>
      <w:r w:rsidRPr="00117713">
        <w:rPr>
          <w:rFonts w:ascii="Arial" w:eastAsia="Arial" w:hAnsi="Arial" w:cs="Arial"/>
        </w:rPr>
        <w:t>cuáles</w:t>
      </w:r>
      <w:r w:rsidRPr="00117713">
        <w:rPr>
          <w:rFonts w:ascii="Arial" w:eastAsia="Arial" w:hAnsi="Arial" w:cs="Arial"/>
          <w:color w:val="000000"/>
        </w:rPr>
        <w:t xml:space="preserve"> propuestas son admisibles y cuáles no, para efectos de continuar con el proceso de evaluación y calificación.</w:t>
      </w:r>
    </w:p>
    <w:p w14:paraId="4FCD9C30"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sz w:val="16"/>
          <w:szCs w:val="16"/>
        </w:rPr>
      </w:pPr>
    </w:p>
    <w:p w14:paraId="1DEDC8F6"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Si para el inicio del contrato o durante la ejecución del mismo, el CONTRATISTA se ve en la obligación de modificar el personal mínimo requerido y ofertado, deberá presentar par aprobación de la UAEGBS, el nuevo personal que, en todo caso, deberá cumplir con las mismas o mejores calidades y características de los presentados con su propuesta y avalados por la UAEGBS, durante la evaluación de la misma. No obstante, en ningún caso – por este concepto - se podrán generar costos adicionales a los inicialmente contemplados en la oferta económica.</w:t>
      </w:r>
    </w:p>
    <w:p w14:paraId="464351F2"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sz w:val="16"/>
          <w:szCs w:val="16"/>
        </w:rPr>
      </w:pPr>
    </w:p>
    <w:p w14:paraId="1FAB7CD2"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En casos de ausencia, el Contratista deberá sustituir al recurso humano de manera inmediata, con los requisitos técnicos mínimos exigidos en los estudios previos, de forma tal que no se vea afectado el servicio. Se entiende por ausencia, las incapacidades médicas, vacaciones, licencias, compensatorios, permisos u otros eventos; y el supervisor del contrato deberá constatar el cumplimiento de las normas respectivas y del cumplimiento de las calidades y experiencia del personal de conformidad a lo exigido en este proceso de selección, antes de autorizar el ejercicio por parte del respectivo profesional.</w:t>
      </w:r>
    </w:p>
    <w:p w14:paraId="10E037D8"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sz w:val="16"/>
          <w:szCs w:val="16"/>
        </w:rPr>
      </w:pPr>
    </w:p>
    <w:p w14:paraId="04CB0BC0" w14:textId="77777777" w:rsidR="00973D53" w:rsidRPr="00117713" w:rsidRDefault="00973D53" w:rsidP="00973D5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rPr>
      </w:pPr>
      <w:r w:rsidRPr="00117713">
        <w:rPr>
          <w:rFonts w:ascii="Arial" w:eastAsia="Arial" w:hAnsi="Arial" w:cs="Arial"/>
          <w:color w:val="000000"/>
        </w:rPr>
        <w:t>El contratista para todos los efectos legales actuará como empleador por lo que asumirá todos los pagos por concepto de salarios, auxilio de transporte, prestaciones sociales, aportes parafiscales, seguridad social, cajas de compensación, riesgos laborales, seguro de vida y demás emolumentos a que tenga derecho conforme a la normatividad laboral y ejercerá en consecuencia la representación legal ante cualquier reclamación que se derive de la ejecución del contrato que se suscriba y por tanto LA UAEGBS, no tendrá vinculación laboral con el personal que labore en el proyecto.</w:t>
      </w:r>
    </w:p>
    <w:p w14:paraId="65670010" w14:textId="77777777" w:rsidR="001A75B4" w:rsidRPr="00117713" w:rsidRDefault="001A75B4">
      <w:pPr>
        <w:tabs>
          <w:tab w:val="left" w:pos="1050"/>
        </w:tabs>
        <w:rPr>
          <w:rFonts w:ascii="Arial" w:hAnsi="Arial" w:cs="Arial"/>
          <w:sz w:val="24"/>
          <w:szCs w:val="24"/>
        </w:rPr>
      </w:pPr>
    </w:p>
    <w:p w14:paraId="3B7A55C2" w14:textId="6408CE7C" w:rsidR="001A75B4" w:rsidRPr="00117713" w:rsidRDefault="00E70458">
      <w:pPr>
        <w:pStyle w:val="Ttulo2"/>
        <w:jc w:val="left"/>
        <w:rPr>
          <w:rFonts w:ascii="Arial" w:eastAsia="Arial" w:hAnsi="Arial" w:cs="Arial"/>
          <w:b/>
        </w:rPr>
      </w:pPr>
      <w:r w:rsidRPr="00117713">
        <w:rPr>
          <w:rFonts w:ascii="Arial" w:eastAsia="Arial" w:hAnsi="Arial" w:cs="Arial"/>
          <w:b/>
        </w:rPr>
        <w:t xml:space="preserve">      10.</w:t>
      </w:r>
      <w:r w:rsidR="00973D53" w:rsidRPr="00117713">
        <w:rPr>
          <w:rFonts w:ascii="Arial" w:eastAsia="Arial" w:hAnsi="Arial" w:cs="Arial"/>
          <w:b/>
        </w:rPr>
        <w:t>6</w:t>
      </w:r>
      <w:r w:rsidRPr="00117713">
        <w:rPr>
          <w:rFonts w:ascii="Arial" w:eastAsia="Arial" w:hAnsi="Arial" w:cs="Arial"/>
          <w:b/>
        </w:rPr>
        <w:t xml:space="preserve"> PLAZO DEL CONTRATO.</w:t>
      </w:r>
    </w:p>
    <w:p w14:paraId="5F38B530" w14:textId="77777777" w:rsidR="001A75B4" w:rsidRPr="00117713" w:rsidRDefault="001A75B4">
      <w:pPr>
        <w:rPr>
          <w:rFonts w:ascii="Arial" w:hAnsi="Arial" w:cs="Arial"/>
        </w:rPr>
      </w:pPr>
    </w:p>
    <w:p w14:paraId="1D8BD7BE" w14:textId="77777777" w:rsidR="001A75B4" w:rsidRPr="00117713" w:rsidRDefault="00E70458">
      <w:pPr>
        <w:tabs>
          <w:tab w:val="left" w:pos="1050"/>
        </w:tabs>
        <w:jc w:val="both"/>
        <w:rPr>
          <w:rFonts w:ascii="Arial" w:eastAsia="Arial" w:hAnsi="Arial" w:cs="Arial"/>
          <w:sz w:val="24"/>
          <w:szCs w:val="24"/>
        </w:rPr>
      </w:pPr>
      <w:r w:rsidRPr="00117713">
        <w:rPr>
          <w:rFonts w:ascii="Arial" w:eastAsia="Arial" w:hAnsi="Arial" w:cs="Arial"/>
          <w:sz w:val="24"/>
          <w:szCs w:val="24"/>
        </w:rPr>
        <w:t>El plazo de ejecución del contrato será hasta el 31 de diciembre de 2024, contado a partir del inicio y el cumplimiento de requisitos de perfeccionamiento y ejecución según lo señalado en el artículo 41 de la Ley 80 de 1993.</w:t>
      </w:r>
    </w:p>
    <w:p w14:paraId="18E05DAE" w14:textId="77777777" w:rsidR="001A75B4" w:rsidRPr="00117713" w:rsidRDefault="00E70458">
      <w:pPr>
        <w:shd w:val="clear" w:color="auto" w:fill="FFFFFF"/>
        <w:jc w:val="both"/>
        <w:rPr>
          <w:rFonts w:ascii="Arial" w:eastAsia="Arial" w:hAnsi="Arial" w:cs="Arial"/>
          <w:sz w:val="24"/>
          <w:szCs w:val="24"/>
        </w:rPr>
      </w:pPr>
      <w:r w:rsidRPr="00117713">
        <w:rPr>
          <w:rFonts w:ascii="Arial" w:eastAsia="Arial" w:hAnsi="Arial" w:cs="Arial"/>
          <w:sz w:val="24"/>
          <w:szCs w:val="24"/>
        </w:rPr>
        <w:t xml:space="preserve"> </w:t>
      </w:r>
    </w:p>
    <w:p w14:paraId="7276A4E3" w14:textId="5F9C8B3A" w:rsidR="001A75B4" w:rsidRPr="00117713" w:rsidRDefault="00E70458">
      <w:pPr>
        <w:shd w:val="clear" w:color="auto" w:fill="FFFFFF"/>
        <w:jc w:val="both"/>
        <w:rPr>
          <w:rFonts w:ascii="Arial" w:eastAsia="Arial" w:hAnsi="Arial" w:cs="Arial"/>
          <w:b/>
          <w:sz w:val="24"/>
          <w:szCs w:val="24"/>
        </w:rPr>
      </w:pPr>
      <w:r w:rsidRPr="00117713">
        <w:rPr>
          <w:rFonts w:ascii="Arial" w:eastAsia="Arial" w:hAnsi="Arial" w:cs="Arial"/>
          <w:sz w:val="24"/>
          <w:szCs w:val="24"/>
        </w:rPr>
        <w:t xml:space="preserve">       </w:t>
      </w:r>
      <w:r w:rsidRPr="00117713">
        <w:rPr>
          <w:rFonts w:ascii="Arial" w:eastAsia="Arial" w:hAnsi="Arial" w:cs="Arial"/>
          <w:b/>
          <w:sz w:val="24"/>
          <w:szCs w:val="24"/>
        </w:rPr>
        <w:t>10.</w:t>
      </w:r>
      <w:r w:rsidR="00973D53" w:rsidRPr="00117713">
        <w:rPr>
          <w:rFonts w:ascii="Arial" w:eastAsia="Arial" w:hAnsi="Arial" w:cs="Arial"/>
          <w:b/>
          <w:sz w:val="24"/>
          <w:szCs w:val="24"/>
        </w:rPr>
        <w:t>7</w:t>
      </w:r>
      <w:r w:rsidRPr="00117713">
        <w:rPr>
          <w:rFonts w:ascii="Arial" w:eastAsia="Arial" w:hAnsi="Arial" w:cs="Arial"/>
          <w:b/>
          <w:sz w:val="24"/>
          <w:szCs w:val="24"/>
        </w:rPr>
        <w:t xml:space="preserve"> VALOR ESTIMADO DEL CONTRATO.</w:t>
      </w:r>
    </w:p>
    <w:p w14:paraId="4CA0A002" w14:textId="77777777" w:rsidR="001A75B4" w:rsidRPr="00117713" w:rsidRDefault="001A75B4">
      <w:pPr>
        <w:rPr>
          <w:rFonts w:ascii="Arial" w:hAnsi="Arial" w:cs="Arial"/>
        </w:rPr>
      </w:pPr>
    </w:p>
    <w:p w14:paraId="49275D32" w14:textId="77777777" w:rsidR="001A75B4" w:rsidRPr="00117713" w:rsidRDefault="00E70458">
      <w:pPr>
        <w:spacing w:after="160" w:line="259" w:lineRule="auto"/>
        <w:jc w:val="both"/>
        <w:rPr>
          <w:rFonts w:ascii="Arial" w:eastAsia="Arial" w:hAnsi="Arial" w:cs="Arial"/>
          <w:sz w:val="24"/>
          <w:szCs w:val="24"/>
          <w:highlight w:val="white"/>
        </w:rPr>
      </w:pPr>
      <w:bookmarkStart w:id="14" w:name="_heading=h.3dy6vkm" w:colFirst="0" w:colLast="0"/>
      <w:bookmarkEnd w:id="14"/>
      <w:r w:rsidRPr="00117713">
        <w:rPr>
          <w:rFonts w:ascii="Arial" w:eastAsia="Arial" w:hAnsi="Arial" w:cs="Arial"/>
          <w:sz w:val="24"/>
          <w:szCs w:val="24"/>
        </w:rPr>
        <w:t xml:space="preserve">El presupuesto oficial estimado será el valor de </w:t>
      </w:r>
      <w:r w:rsidRPr="00117713">
        <w:rPr>
          <w:rFonts w:ascii="Arial" w:eastAsia="Arial" w:hAnsi="Arial" w:cs="Arial"/>
          <w:sz w:val="24"/>
          <w:szCs w:val="24"/>
          <w:highlight w:val="white"/>
        </w:rPr>
        <w:t>NOVECIENTOS SETENTA Y DOS MILLONES SETECIENTOS NUEVE MIL CIENTO CINCUENTA Y CINCO PESOS M/CTE. ($</w:t>
      </w:r>
      <w:r w:rsidRPr="00117713">
        <w:rPr>
          <w:rFonts w:ascii="Arial" w:eastAsia="Arial" w:hAnsi="Arial" w:cs="Arial"/>
          <w:b/>
          <w:sz w:val="24"/>
          <w:szCs w:val="24"/>
          <w:highlight w:val="white"/>
        </w:rPr>
        <w:t>972.709.155</w:t>
      </w:r>
      <w:r w:rsidRPr="00117713">
        <w:rPr>
          <w:rFonts w:ascii="Arial" w:eastAsia="Arial" w:hAnsi="Arial" w:cs="Arial"/>
          <w:sz w:val="24"/>
          <w:szCs w:val="24"/>
          <w:highlight w:val="white"/>
        </w:rPr>
        <w:t>), incluido IVA y demás costos directos e indirectos.</w:t>
      </w:r>
    </w:p>
    <w:p w14:paraId="062F134C" w14:textId="77777777" w:rsidR="001A75B4" w:rsidRPr="00117713" w:rsidRDefault="00E70458">
      <w:pPr>
        <w:shd w:val="clear" w:color="auto" w:fill="FFFFFF"/>
        <w:jc w:val="both"/>
        <w:rPr>
          <w:rFonts w:ascii="Arial" w:eastAsia="Arial" w:hAnsi="Arial" w:cs="Arial"/>
          <w:sz w:val="24"/>
          <w:szCs w:val="24"/>
        </w:rPr>
      </w:pPr>
      <w:r w:rsidRPr="00117713">
        <w:rPr>
          <w:rFonts w:ascii="Arial" w:eastAsia="Arial" w:hAnsi="Arial" w:cs="Arial"/>
          <w:sz w:val="24"/>
          <w:szCs w:val="24"/>
        </w:rPr>
        <w:t xml:space="preserve"> </w:t>
      </w:r>
    </w:p>
    <w:p w14:paraId="5703ECB3" w14:textId="7FD5CC7E" w:rsidR="001A75B4" w:rsidRPr="00117713" w:rsidRDefault="00E70458">
      <w:pPr>
        <w:pStyle w:val="Ttulo2"/>
        <w:jc w:val="left"/>
        <w:rPr>
          <w:rFonts w:ascii="Arial" w:eastAsia="Arial" w:hAnsi="Arial" w:cs="Arial"/>
          <w:b/>
        </w:rPr>
      </w:pPr>
      <w:r w:rsidRPr="00117713">
        <w:rPr>
          <w:rFonts w:ascii="Arial" w:eastAsia="Arial" w:hAnsi="Arial" w:cs="Arial"/>
          <w:b/>
        </w:rPr>
        <w:lastRenderedPageBreak/>
        <w:t xml:space="preserve">        10.</w:t>
      </w:r>
      <w:r w:rsidR="00973D53" w:rsidRPr="00117713">
        <w:rPr>
          <w:rFonts w:ascii="Arial" w:eastAsia="Arial" w:hAnsi="Arial" w:cs="Arial"/>
          <w:b/>
        </w:rPr>
        <w:t>8</w:t>
      </w:r>
      <w:r w:rsidRPr="00117713">
        <w:rPr>
          <w:rFonts w:ascii="Arial" w:eastAsia="Arial" w:hAnsi="Arial" w:cs="Arial"/>
          <w:b/>
        </w:rPr>
        <w:t xml:space="preserve"> FORMA DE PAGO.</w:t>
      </w:r>
    </w:p>
    <w:p w14:paraId="4C9C81AB" w14:textId="77777777" w:rsidR="001A75B4" w:rsidRPr="00117713" w:rsidRDefault="001A75B4">
      <w:pPr>
        <w:rPr>
          <w:rFonts w:ascii="Arial" w:hAnsi="Arial" w:cs="Arial"/>
        </w:rPr>
      </w:pPr>
    </w:p>
    <w:p w14:paraId="2B275384" w14:textId="77777777" w:rsidR="001A75B4" w:rsidRPr="00117713" w:rsidRDefault="00E70458">
      <w:pPr>
        <w:jc w:val="both"/>
        <w:rPr>
          <w:rFonts w:ascii="Arial" w:eastAsia="Arial" w:hAnsi="Arial" w:cs="Arial"/>
          <w:sz w:val="24"/>
          <w:szCs w:val="24"/>
        </w:rPr>
      </w:pPr>
      <w:bookmarkStart w:id="15" w:name="_heading=h.1t3h5sf" w:colFirst="0" w:colLast="0"/>
      <w:bookmarkEnd w:id="15"/>
      <w:r w:rsidRPr="00117713">
        <w:rPr>
          <w:rFonts w:ascii="Arial" w:eastAsia="Arial" w:hAnsi="Arial" w:cs="Arial"/>
          <w:sz w:val="24"/>
          <w:szCs w:val="24"/>
        </w:rPr>
        <w:t>La Alcaldía de Santiago de Cali – Unidad Administrativa Especial de Gestión de Bienes y Servicios, cancelará el valor del contrato mediante cuotas parciales</w:t>
      </w:r>
      <w:r w:rsidRPr="00117713">
        <w:rPr>
          <w:rFonts w:ascii="Arial" w:eastAsia="Arial" w:hAnsi="Arial" w:cs="Arial"/>
          <w:sz w:val="24"/>
          <w:szCs w:val="24"/>
          <w:highlight w:val="white"/>
        </w:rPr>
        <w:t>,</w:t>
      </w:r>
      <w:r w:rsidRPr="00117713">
        <w:rPr>
          <w:rFonts w:ascii="Arial" w:eastAsia="Arial" w:hAnsi="Arial" w:cs="Arial"/>
          <w:sz w:val="24"/>
          <w:szCs w:val="24"/>
        </w:rPr>
        <w:t xml:space="preserve"> incluido IVA, deducciones y retenciones., previa presentación de la factura respectiva, de conformidad con los servicios efectivamente prestados, aprobados y suministrados de acuerdo con la certificación de recibo a satisfacción expedida por el supervisor del contrato,  tendrá un plazo máximo a la terminación de la vigencia fiscal o, hasta agotar el total del presupuesto, incluido IVA, deducciones y retenciones, el contratista deberá presentar previo al pago, informe y debe surtirse la verificación por parte del supervisor, de las actividades relacionadas en el contrato de Administración.</w:t>
      </w:r>
    </w:p>
    <w:p w14:paraId="1EBBB2FE" w14:textId="77777777" w:rsidR="001A75B4" w:rsidRPr="00117713" w:rsidRDefault="001A75B4">
      <w:pPr>
        <w:jc w:val="both"/>
        <w:rPr>
          <w:rFonts w:ascii="Arial" w:eastAsia="Arial" w:hAnsi="Arial" w:cs="Arial"/>
          <w:sz w:val="24"/>
          <w:szCs w:val="24"/>
        </w:rPr>
      </w:pPr>
    </w:p>
    <w:p w14:paraId="21CE6B0E"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NOTA: El valor de las estampillas se liquida sobre la base gravable y no incluye IVA en su liquidación.</w:t>
      </w:r>
    </w:p>
    <w:p w14:paraId="06EDB515" w14:textId="77777777" w:rsidR="001A75B4" w:rsidRPr="00117713" w:rsidRDefault="001A75B4">
      <w:pPr>
        <w:jc w:val="both"/>
        <w:rPr>
          <w:rFonts w:ascii="Arial" w:eastAsia="Arial" w:hAnsi="Arial" w:cs="Arial"/>
          <w:sz w:val="24"/>
          <w:szCs w:val="24"/>
        </w:rPr>
      </w:pPr>
    </w:p>
    <w:p w14:paraId="6848948F"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El Distrito de Santiago de Cali, cuando es procedente, se efectúa en el momento del pago de factura, una serie de descuentos por concepto de tasas del orden municipal, las cuales serán aplicadas a la eventual contratación, esto sin alterar los impuestos de orden nacional, así: </w:t>
      </w:r>
    </w:p>
    <w:p w14:paraId="4378190D" w14:textId="77777777" w:rsidR="001A75B4" w:rsidRPr="00117713" w:rsidRDefault="001A75B4">
      <w:pPr>
        <w:jc w:val="both"/>
        <w:rPr>
          <w:rFonts w:ascii="Arial" w:eastAsia="Arial" w:hAnsi="Arial" w:cs="Arial"/>
          <w:sz w:val="24"/>
          <w:szCs w:val="24"/>
        </w:rPr>
      </w:pPr>
    </w:p>
    <w:tbl>
      <w:tblPr>
        <w:tblStyle w:val="afffff8"/>
        <w:tblW w:w="9351" w:type="dxa"/>
        <w:tblInd w:w="0" w:type="dxa"/>
        <w:tblLayout w:type="fixed"/>
        <w:tblLook w:val="0400" w:firstRow="0" w:lastRow="0" w:firstColumn="0" w:lastColumn="0" w:noHBand="0" w:noVBand="1"/>
      </w:tblPr>
      <w:tblGrid>
        <w:gridCol w:w="3280"/>
        <w:gridCol w:w="1400"/>
        <w:gridCol w:w="2200"/>
        <w:gridCol w:w="2471"/>
      </w:tblGrid>
      <w:tr w:rsidR="001A75B4" w:rsidRPr="00117713" w14:paraId="658EDCBD" w14:textId="77777777">
        <w:trPr>
          <w:trHeight w:val="615"/>
        </w:trPr>
        <w:tc>
          <w:tcPr>
            <w:tcW w:w="3280"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165DF29" w14:textId="77777777" w:rsidR="001A75B4" w:rsidRPr="00117713" w:rsidRDefault="00E70458">
            <w:pPr>
              <w:rPr>
                <w:rFonts w:ascii="Arial" w:eastAsia="Arial" w:hAnsi="Arial" w:cs="Arial"/>
                <w:b/>
                <w:sz w:val="18"/>
                <w:szCs w:val="18"/>
              </w:rPr>
            </w:pPr>
            <w:r w:rsidRPr="00117713">
              <w:rPr>
                <w:rFonts w:ascii="Arial" w:eastAsia="Arial" w:hAnsi="Arial" w:cs="Arial"/>
                <w:b/>
                <w:sz w:val="18"/>
                <w:szCs w:val="18"/>
              </w:rPr>
              <w:t>CONTRATOS</w:t>
            </w:r>
          </w:p>
        </w:tc>
        <w:tc>
          <w:tcPr>
            <w:tcW w:w="1400" w:type="dxa"/>
            <w:tcBorders>
              <w:top w:val="single" w:sz="4" w:space="0" w:color="000000"/>
              <w:left w:val="nil"/>
              <w:bottom w:val="single" w:sz="4" w:space="0" w:color="000000"/>
              <w:right w:val="single" w:sz="4" w:space="0" w:color="000000"/>
            </w:tcBorders>
            <w:shd w:val="clear" w:color="auto" w:fill="F1F1F1"/>
            <w:vAlign w:val="center"/>
          </w:tcPr>
          <w:p w14:paraId="6C2F271F" w14:textId="77777777" w:rsidR="001A75B4" w:rsidRPr="00117713" w:rsidRDefault="00E70458">
            <w:pPr>
              <w:jc w:val="center"/>
              <w:rPr>
                <w:rFonts w:ascii="Arial" w:hAnsi="Arial" w:cs="Arial"/>
                <w:color w:val="000000"/>
              </w:rPr>
            </w:pPr>
            <w:r w:rsidRPr="00117713">
              <w:rPr>
                <w:rFonts w:ascii="Arial" w:eastAsia="Arial" w:hAnsi="Arial" w:cs="Arial"/>
                <w:b/>
                <w:sz w:val="18"/>
                <w:szCs w:val="18"/>
              </w:rPr>
              <w:t>% A</w:t>
            </w:r>
            <w:r w:rsidRPr="00117713">
              <w:rPr>
                <w:rFonts w:ascii="Arial" w:eastAsia="Arial" w:hAnsi="Arial" w:cs="Arial"/>
                <w:b/>
                <w:sz w:val="18"/>
                <w:szCs w:val="18"/>
              </w:rPr>
              <w:br/>
              <w:t>APLICAR</w:t>
            </w:r>
          </w:p>
        </w:tc>
        <w:tc>
          <w:tcPr>
            <w:tcW w:w="4671" w:type="dxa"/>
            <w:gridSpan w:val="2"/>
            <w:tcBorders>
              <w:top w:val="single" w:sz="4" w:space="0" w:color="000000"/>
              <w:left w:val="nil"/>
              <w:bottom w:val="single" w:sz="4" w:space="0" w:color="000000"/>
              <w:right w:val="single" w:sz="4" w:space="0" w:color="000000"/>
            </w:tcBorders>
            <w:shd w:val="clear" w:color="auto" w:fill="F1F1F1"/>
            <w:vAlign w:val="center"/>
          </w:tcPr>
          <w:p w14:paraId="67FCBA95" w14:textId="77777777" w:rsidR="001A75B4" w:rsidRPr="00117713" w:rsidRDefault="00E70458">
            <w:pPr>
              <w:rPr>
                <w:rFonts w:ascii="Arial" w:eastAsia="Arial" w:hAnsi="Arial" w:cs="Arial"/>
                <w:b/>
                <w:sz w:val="18"/>
                <w:szCs w:val="18"/>
              </w:rPr>
            </w:pPr>
            <w:r w:rsidRPr="00117713">
              <w:rPr>
                <w:rFonts w:ascii="Arial" w:eastAsia="Arial" w:hAnsi="Arial" w:cs="Arial"/>
                <w:b/>
                <w:sz w:val="18"/>
                <w:szCs w:val="18"/>
              </w:rPr>
              <w:t>DISCRIMINADOS ASÍ:</w:t>
            </w:r>
          </w:p>
        </w:tc>
      </w:tr>
      <w:tr w:rsidR="001A75B4" w:rsidRPr="00117713" w14:paraId="437229AC" w14:textId="77777777">
        <w:trPr>
          <w:trHeight w:val="480"/>
        </w:trPr>
        <w:tc>
          <w:tcPr>
            <w:tcW w:w="3280" w:type="dxa"/>
            <w:vMerge w:val="restart"/>
            <w:tcBorders>
              <w:top w:val="nil"/>
              <w:left w:val="single" w:sz="4" w:space="0" w:color="000000"/>
              <w:bottom w:val="single" w:sz="4" w:space="0" w:color="000000"/>
              <w:right w:val="single" w:sz="4" w:space="0" w:color="000000"/>
            </w:tcBorders>
            <w:shd w:val="clear" w:color="auto" w:fill="auto"/>
            <w:vAlign w:val="center"/>
          </w:tcPr>
          <w:p w14:paraId="34B72D1B"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Mayores      de:    $191.648.680 (4,072 UVT)</w:t>
            </w:r>
          </w:p>
        </w:tc>
        <w:tc>
          <w:tcPr>
            <w:tcW w:w="1400" w:type="dxa"/>
            <w:vMerge w:val="restart"/>
            <w:tcBorders>
              <w:top w:val="nil"/>
              <w:left w:val="single" w:sz="4" w:space="0" w:color="000000"/>
              <w:bottom w:val="single" w:sz="4" w:space="0" w:color="000000"/>
              <w:right w:val="single" w:sz="4" w:space="0" w:color="000000"/>
            </w:tcBorders>
            <w:shd w:val="clear" w:color="auto" w:fill="auto"/>
            <w:vAlign w:val="center"/>
          </w:tcPr>
          <w:p w14:paraId="724A349B" w14:textId="77777777" w:rsidR="001A75B4" w:rsidRPr="00117713" w:rsidRDefault="00E70458">
            <w:pPr>
              <w:jc w:val="center"/>
              <w:rPr>
                <w:rFonts w:ascii="Arial" w:eastAsia="Arial MT" w:hAnsi="Arial" w:cs="Arial"/>
                <w:color w:val="000000"/>
                <w:sz w:val="18"/>
                <w:szCs w:val="18"/>
              </w:rPr>
            </w:pPr>
            <w:r w:rsidRPr="00117713">
              <w:rPr>
                <w:rFonts w:ascii="Arial" w:eastAsia="Arial MT" w:hAnsi="Arial" w:cs="Arial"/>
                <w:color w:val="000000"/>
                <w:sz w:val="18"/>
                <w:szCs w:val="18"/>
              </w:rPr>
              <w:t>12,00%</w:t>
            </w:r>
          </w:p>
        </w:tc>
        <w:tc>
          <w:tcPr>
            <w:tcW w:w="2200" w:type="dxa"/>
            <w:tcBorders>
              <w:top w:val="nil"/>
              <w:left w:val="nil"/>
              <w:bottom w:val="single" w:sz="4" w:space="0" w:color="000000"/>
              <w:right w:val="single" w:sz="4" w:space="0" w:color="000000"/>
            </w:tcBorders>
            <w:shd w:val="clear" w:color="auto" w:fill="auto"/>
            <w:vAlign w:val="center"/>
          </w:tcPr>
          <w:p w14:paraId="23D1094F"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Pro Desarrollo</w:t>
            </w:r>
          </w:p>
        </w:tc>
        <w:tc>
          <w:tcPr>
            <w:tcW w:w="2471" w:type="dxa"/>
            <w:tcBorders>
              <w:top w:val="nil"/>
              <w:left w:val="nil"/>
              <w:bottom w:val="single" w:sz="4" w:space="0" w:color="000000"/>
              <w:right w:val="single" w:sz="4" w:space="0" w:color="000000"/>
            </w:tcBorders>
            <w:shd w:val="clear" w:color="auto" w:fill="auto"/>
            <w:vAlign w:val="center"/>
          </w:tcPr>
          <w:p w14:paraId="255EDDDD"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3,50%</w:t>
            </w:r>
          </w:p>
        </w:tc>
      </w:tr>
      <w:tr w:rsidR="001A75B4" w:rsidRPr="00117713" w14:paraId="14ADF1EB" w14:textId="77777777">
        <w:trPr>
          <w:trHeight w:val="300"/>
        </w:trPr>
        <w:tc>
          <w:tcPr>
            <w:tcW w:w="3280" w:type="dxa"/>
            <w:vMerge/>
            <w:tcBorders>
              <w:top w:val="nil"/>
              <w:left w:val="single" w:sz="4" w:space="0" w:color="000000"/>
              <w:bottom w:val="single" w:sz="4" w:space="0" w:color="000000"/>
              <w:right w:val="single" w:sz="4" w:space="0" w:color="000000"/>
            </w:tcBorders>
            <w:shd w:val="clear" w:color="auto" w:fill="auto"/>
            <w:vAlign w:val="center"/>
          </w:tcPr>
          <w:p w14:paraId="0DB582C7"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1400" w:type="dxa"/>
            <w:vMerge/>
            <w:tcBorders>
              <w:top w:val="nil"/>
              <w:left w:val="single" w:sz="4" w:space="0" w:color="000000"/>
              <w:bottom w:val="single" w:sz="4" w:space="0" w:color="000000"/>
              <w:right w:val="single" w:sz="4" w:space="0" w:color="000000"/>
            </w:tcBorders>
            <w:shd w:val="clear" w:color="auto" w:fill="auto"/>
            <w:vAlign w:val="center"/>
          </w:tcPr>
          <w:p w14:paraId="0766D73A"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2200" w:type="dxa"/>
            <w:tcBorders>
              <w:top w:val="nil"/>
              <w:left w:val="nil"/>
              <w:bottom w:val="single" w:sz="4" w:space="0" w:color="000000"/>
              <w:right w:val="single" w:sz="4" w:space="0" w:color="000000"/>
            </w:tcBorders>
            <w:shd w:val="clear" w:color="auto" w:fill="auto"/>
            <w:vAlign w:val="center"/>
          </w:tcPr>
          <w:p w14:paraId="0F5B71C3"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xml:space="preserve">- Pro </w:t>
            </w:r>
            <w:proofErr w:type="spellStart"/>
            <w:r w:rsidRPr="00117713">
              <w:rPr>
                <w:rFonts w:ascii="Arial" w:eastAsia="Arial MT" w:hAnsi="Arial" w:cs="Arial"/>
                <w:sz w:val="18"/>
                <w:szCs w:val="18"/>
              </w:rPr>
              <w:t>Univalle</w:t>
            </w:r>
            <w:proofErr w:type="spellEnd"/>
          </w:p>
        </w:tc>
        <w:tc>
          <w:tcPr>
            <w:tcW w:w="2471" w:type="dxa"/>
            <w:tcBorders>
              <w:top w:val="nil"/>
              <w:left w:val="nil"/>
              <w:bottom w:val="single" w:sz="4" w:space="0" w:color="000000"/>
              <w:right w:val="single" w:sz="4" w:space="0" w:color="000000"/>
            </w:tcBorders>
            <w:shd w:val="clear" w:color="auto" w:fill="auto"/>
            <w:vAlign w:val="center"/>
          </w:tcPr>
          <w:p w14:paraId="42280754"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2,00%</w:t>
            </w:r>
          </w:p>
        </w:tc>
      </w:tr>
      <w:tr w:rsidR="001A75B4" w:rsidRPr="00117713" w14:paraId="05CFF815" w14:textId="77777777">
        <w:trPr>
          <w:trHeight w:val="300"/>
        </w:trPr>
        <w:tc>
          <w:tcPr>
            <w:tcW w:w="3280" w:type="dxa"/>
            <w:vMerge/>
            <w:tcBorders>
              <w:top w:val="nil"/>
              <w:left w:val="single" w:sz="4" w:space="0" w:color="000000"/>
              <w:bottom w:val="single" w:sz="4" w:space="0" w:color="000000"/>
              <w:right w:val="single" w:sz="4" w:space="0" w:color="000000"/>
            </w:tcBorders>
            <w:shd w:val="clear" w:color="auto" w:fill="auto"/>
            <w:vAlign w:val="center"/>
          </w:tcPr>
          <w:p w14:paraId="70267406"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1400" w:type="dxa"/>
            <w:vMerge/>
            <w:tcBorders>
              <w:top w:val="nil"/>
              <w:left w:val="single" w:sz="4" w:space="0" w:color="000000"/>
              <w:bottom w:val="single" w:sz="4" w:space="0" w:color="000000"/>
              <w:right w:val="single" w:sz="4" w:space="0" w:color="000000"/>
            </w:tcBorders>
            <w:shd w:val="clear" w:color="auto" w:fill="auto"/>
            <w:vAlign w:val="center"/>
          </w:tcPr>
          <w:p w14:paraId="0E3DF81A"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2200" w:type="dxa"/>
            <w:tcBorders>
              <w:top w:val="nil"/>
              <w:left w:val="nil"/>
              <w:bottom w:val="single" w:sz="4" w:space="0" w:color="000000"/>
              <w:right w:val="single" w:sz="4" w:space="0" w:color="000000"/>
            </w:tcBorders>
            <w:shd w:val="clear" w:color="auto" w:fill="auto"/>
            <w:vAlign w:val="center"/>
          </w:tcPr>
          <w:p w14:paraId="7A63C2E7"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Pro Hospital</w:t>
            </w:r>
          </w:p>
        </w:tc>
        <w:tc>
          <w:tcPr>
            <w:tcW w:w="2471" w:type="dxa"/>
            <w:tcBorders>
              <w:top w:val="nil"/>
              <w:left w:val="nil"/>
              <w:bottom w:val="single" w:sz="4" w:space="0" w:color="000000"/>
              <w:right w:val="single" w:sz="4" w:space="0" w:color="000000"/>
            </w:tcBorders>
            <w:shd w:val="clear" w:color="auto" w:fill="auto"/>
            <w:vAlign w:val="center"/>
          </w:tcPr>
          <w:p w14:paraId="6039005E"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1,00%</w:t>
            </w:r>
          </w:p>
        </w:tc>
      </w:tr>
      <w:tr w:rsidR="001A75B4" w:rsidRPr="00117713" w14:paraId="59352832" w14:textId="77777777">
        <w:trPr>
          <w:trHeight w:val="300"/>
        </w:trPr>
        <w:tc>
          <w:tcPr>
            <w:tcW w:w="3280" w:type="dxa"/>
            <w:vMerge/>
            <w:tcBorders>
              <w:top w:val="nil"/>
              <w:left w:val="single" w:sz="4" w:space="0" w:color="000000"/>
              <w:bottom w:val="single" w:sz="4" w:space="0" w:color="000000"/>
              <w:right w:val="single" w:sz="4" w:space="0" w:color="000000"/>
            </w:tcBorders>
            <w:shd w:val="clear" w:color="auto" w:fill="auto"/>
            <w:vAlign w:val="center"/>
          </w:tcPr>
          <w:p w14:paraId="166D009E"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1400" w:type="dxa"/>
            <w:vMerge/>
            <w:tcBorders>
              <w:top w:val="nil"/>
              <w:left w:val="single" w:sz="4" w:space="0" w:color="000000"/>
              <w:bottom w:val="single" w:sz="4" w:space="0" w:color="000000"/>
              <w:right w:val="single" w:sz="4" w:space="0" w:color="000000"/>
            </w:tcBorders>
            <w:shd w:val="clear" w:color="auto" w:fill="auto"/>
            <w:vAlign w:val="center"/>
          </w:tcPr>
          <w:p w14:paraId="6EBD6FB5"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2200" w:type="dxa"/>
            <w:tcBorders>
              <w:top w:val="nil"/>
              <w:left w:val="nil"/>
              <w:bottom w:val="single" w:sz="4" w:space="0" w:color="000000"/>
              <w:right w:val="single" w:sz="4" w:space="0" w:color="000000"/>
            </w:tcBorders>
            <w:shd w:val="clear" w:color="auto" w:fill="auto"/>
            <w:vAlign w:val="center"/>
          </w:tcPr>
          <w:p w14:paraId="74736970"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xml:space="preserve">- Pro </w:t>
            </w:r>
            <w:proofErr w:type="spellStart"/>
            <w:r w:rsidRPr="00117713">
              <w:rPr>
                <w:rFonts w:ascii="Arial" w:eastAsia="Arial MT" w:hAnsi="Arial" w:cs="Arial"/>
                <w:sz w:val="18"/>
                <w:szCs w:val="18"/>
              </w:rPr>
              <w:t>UniPacifico</w:t>
            </w:r>
            <w:proofErr w:type="spellEnd"/>
          </w:p>
        </w:tc>
        <w:tc>
          <w:tcPr>
            <w:tcW w:w="2471" w:type="dxa"/>
            <w:tcBorders>
              <w:top w:val="nil"/>
              <w:left w:val="nil"/>
              <w:bottom w:val="single" w:sz="4" w:space="0" w:color="000000"/>
              <w:right w:val="single" w:sz="4" w:space="0" w:color="000000"/>
            </w:tcBorders>
            <w:shd w:val="clear" w:color="auto" w:fill="auto"/>
            <w:vAlign w:val="center"/>
          </w:tcPr>
          <w:p w14:paraId="0AA0E31B"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0,50%</w:t>
            </w:r>
          </w:p>
        </w:tc>
      </w:tr>
      <w:tr w:rsidR="001A75B4" w:rsidRPr="00117713" w14:paraId="4B01B02D" w14:textId="77777777">
        <w:trPr>
          <w:trHeight w:val="300"/>
        </w:trPr>
        <w:tc>
          <w:tcPr>
            <w:tcW w:w="3280" w:type="dxa"/>
            <w:vMerge/>
            <w:tcBorders>
              <w:top w:val="nil"/>
              <w:left w:val="single" w:sz="4" w:space="0" w:color="000000"/>
              <w:bottom w:val="single" w:sz="4" w:space="0" w:color="000000"/>
              <w:right w:val="single" w:sz="4" w:space="0" w:color="000000"/>
            </w:tcBorders>
            <w:shd w:val="clear" w:color="auto" w:fill="auto"/>
            <w:vAlign w:val="center"/>
          </w:tcPr>
          <w:p w14:paraId="6753F881"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1400" w:type="dxa"/>
            <w:vMerge/>
            <w:tcBorders>
              <w:top w:val="nil"/>
              <w:left w:val="single" w:sz="4" w:space="0" w:color="000000"/>
              <w:bottom w:val="single" w:sz="4" w:space="0" w:color="000000"/>
              <w:right w:val="single" w:sz="4" w:space="0" w:color="000000"/>
            </w:tcBorders>
            <w:shd w:val="clear" w:color="auto" w:fill="auto"/>
            <w:vAlign w:val="center"/>
          </w:tcPr>
          <w:p w14:paraId="1B714DC0"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2200" w:type="dxa"/>
            <w:tcBorders>
              <w:top w:val="nil"/>
              <w:left w:val="nil"/>
              <w:bottom w:val="single" w:sz="4" w:space="0" w:color="000000"/>
              <w:right w:val="single" w:sz="4" w:space="0" w:color="000000"/>
            </w:tcBorders>
            <w:shd w:val="clear" w:color="auto" w:fill="auto"/>
            <w:vAlign w:val="center"/>
          </w:tcPr>
          <w:p w14:paraId="64C06CE7"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Pro Cultura</w:t>
            </w:r>
          </w:p>
        </w:tc>
        <w:tc>
          <w:tcPr>
            <w:tcW w:w="2471" w:type="dxa"/>
            <w:tcBorders>
              <w:top w:val="nil"/>
              <w:left w:val="nil"/>
              <w:bottom w:val="single" w:sz="4" w:space="0" w:color="000000"/>
              <w:right w:val="single" w:sz="4" w:space="0" w:color="000000"/>
            </w:tcBorders>
            <w:shd w:val="clear" w:color="auto" w:fill="auto"/>
            <w:vAlign w:val="center"/>
          </w:tcPr>
          <w:p w14:paraId="451ED5ED"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1,00%</w:t>
            </w:r>
          </w:p>
        </w:tc>
      </w:tr>
      <w:tr w:rsidR="001A75B4" w:rsidRPr="00117713" w14:paraId="16A07CA0" w14:textId="77777777">
        <w:trPr>
          <w:trHeight w:val="300"/>
        </w:trPr>
        <w:tc>
          <w:tcPr>
            <w:tcW w:w="3280" w:type="dxa"/>
            <w:vMerge/>
            <w:tcBorders>
              <w:top w:val="nil"/>
              <w:left w:val="single" w:sz="4" w:space="0" w:color="000000"/>
              <w:bottom w:val="single" w:sz="4" w:space="0" w:color="000000"/>
              <w:right w:val="single" w:sz="4" w:space="0" w:color="000000"/>
            </w:tcBorders>
            <w:shd w:val="clear" w:color="auto" w:fill="auto"/>
            <w:vAlign w:val="center"/>
          </w:tcPr>
          <w:p w14:paraId="1AD08857"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1400" w:type="dxa"/>
            <w:vMerge/>
            <w:tcBorders>
              <w:top w:val="nil"/>
              <w:left w:val="single" w:sz="4" w:space="0" w:color="000000"/>
              <w:bottom w:val="single" w:sz="4" w:space="0" w:color="000000"/>
              <w:right w:val="single" w:sz="4" w:space="0" w:color="000000"/>
            </w:tcBorders>
            <w:shd w:val="clear" w:color="auto" w:fill="auto"/>
            <w:vAlign w:val="center"/>
          </w:tcPr>
          <w:p w14:paraId="4D0B2ADA"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2200" w:type="dxa"/>
            <w:tcBorders>
              <w:top w:val="nil"/>
              <w:left w:val="nil"/>
              <w:bottom w:val="single" w:sz="4" w:space="0" w:color="000000"/>
              <w:right w:val="single" w:sz="4" w:space="0" w:color="000000"/>
            </w:tcBorders>
            <w:shd w:val="clear" w:color="auto" w:fill="auto"/>
            <w:vAlign w:val="center"/>
          </w:tcPr>
          <w:p w14:paraId="4077BE58"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Pro Adulto Mayor</w:t>
            </w:r>
          </w:p>
        </w:tc>
        <w:tc>
          <w:tcPr>
            <w:tcW w:w="2471" w:type="dxa"/>
            <w:tcBorders>
              <w:top w:val="nil"/>
              <w:left w:val="nil"/>
              <w:bottom w:val="single" w:sz="4" w:space="0" w:color="000000"/>
              <w:right w:val="single" w:sz="4" w:space="0" w:color="000000"/>
            </w:tcBorders>
            <w:shd w:val="clear" w:color="auto" w:fill="auto"/>
            <w:vAlign w:val="center"/>
          </w:tcPr>
          <w:p w14:paraId="4CCE04F1"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2,00%</w:t>
            </w:r>
          </w:p>
        </w:tc>
      </w:tr>
      <w:tr w:rsidR="001A75B4" w:rsidRPr="00117713" w14:paraId="0C94ED11" w14:textId="77777777">
        <w:trPr>
          <w:trHeight w:val="480"/>
        </w:trPr>
        <w:tc>
          <w:tcPr>
            <w:tcW w:w="3280" w:type="dxa"/>
            <w:vMerge/>
            <w:tcBorders>
              <w:top w:val="nil"/>
              <w:left w:val="single" w:sz="4" w:space="0" w:color="000000"/>
              <w:bottom w:val="single" w:sz="4" w:space="0" w:color="000000"/>
              <w:right w:val="single" w:sz="4" w:space="0" w:color="000000"/>
            </w:tcBorders>
            <w:shd w:val="clear" w:color="auto" w:fill="auto"/>
            <w:vAlign w:val="center"/>
          </w:tcPr>
          <w:p w14:paraId="25D9CF42"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1400" w:type="dxa"/>
            <w:vMerge/>
            <w:tcBorders>
              <w:top w:val="nil"/>
              <w:left w:val="single" w:sz="4" w:space="0" w:color="000000"/>
              <w:bottom w:val="single" w:sz="4" w:space="0" w:color="000000"/>
              <w:right w:val="single" w:sz="4" w:space="0" w:color="000000"/>
            </w:tcBorders>
            <w:shd w:val="clear" w:color="auto" w:fill="auto"/>
            <w:vAlign w:val="center"/>
          </w:tcPr>
          <w:p w14:paraId="2FF0D53E" w14:textId="77777777" w:rsidR="001A75B4" w:rsidRPr="00117713" w:rsidRDefault="001A75B4">
            <w:pPr>
              <w:widowControl w:val="0"/>
              <w:pBdr>
                <w:top w:val="nil"/>
                <w:left w:val="nil"/>
                <w:bottom w:val="nil"/>
                <w:right w:val="nil"/>
                <w:between w:val="nil"/>
              </w:pBdr>
              <w:spacing w:line="276" w:lineRule="auto"/>
              <w:ind w:firstLine="0"/>
              <w:rPr>
                <w:rFonts w:ascii="Arial" w:eastAsia="Arial MT" w:hAnsi="Arial" w:cs="Arial"/>
                <w:color w:val="000000"/>
                <w:sz w:val="18"/>
                <w:szCs w:val="18"/>
              </w:rPr>
            </w:pPr>
          </w:p>
        </w:tc>
        <w:tc>
          <w:tcPr>
            <w:tcW w:w="2200" w:type="dxa"/>
            <w:tcBorders>
              <w:top w:val="nil"/>
              <w:left w:val="nil"/>
              <w:bottom w:val="single" w:sz="4" w:space="0" w:color="000000"/>
              <w:right w:val="single" w:sz="4" w:space="0" w:color="000000"/>
            </w:tcBorders>
            <w:shd w:val="clear" w:color="auto" w:fill="auto"/>
            <w:vAlign w:val="center"/>
          </w:tcPr>
          <w:p w14:paraId="45318331" w14:textId="77777777" w:rsidR="001A75B4" w:rsidRPr="00117713" w:rsidRDefault="00E70458">
            <w:pPr>
              <w:rPr>
                <w:rFonts w:ascii="Arial" w:eastAsia="Arial MT" w:hAnsi="Arial" w:cs="Arial"/>
                <w:sz w:val="18"/>
                <w:szCs w:val="18"/>
              </w:rPr>
            </w:pPr>
            <w:r w:rsidRPr="00117713">
              <w:rPr>
                <w:rFonts w:ascii="Arial" w:eastAsia="Arial MT" w:hAnsi="Arial" w:cs="Arial"/>
                <w:sz w:val="18"/>
                <w:szCs w:val="18"/>
              </w:rPr>
              <w:t>- Pro Deporte y Recreación</w:t>
            </w:r>
          </w:p>
        </w:tc>
        <w:tc>
          <w:tcPr>
            <w:tcW w:w="2471" w:type="dxa"/>
            <w:tcBorders>
              <w:top w:val="nil"/>
              <w:left w:val="nil"/>
              <w:bottom w:val="single" w:sz="4" w:space="0" w:color="000000"/>
              <w:right w:val="single" w:sz="4" w:space="0" w:color="000000"/>
            </w:tcBorders>
            <w:shd w:val="clear" w:color="auto" w:fill="auto"/>
            <w:vAlign w:val="center"/>
          </w:tcPr>
          <w:p w14:paraId="1782B636" w14:textId="77777777" w:rsidR="001A75B4" w:rsidRPr="00117713" w:rsidRDefault="00E70458">
            <w:pPr>
              <w:jc w:val="right"/>
              <w:rPr>
                <w:rFonts w:ascii="Arial" w:eastAsia="Arial MT" w:hAnsi="Arial" w:cs="Arial"/>
                <w:color w:val="000000"/>
                <w:sz w:val="18"/>
                <w:szCs w:val="18"/>
              </w:rPr>
            </w:pPr>
            <w:r w:rsidRPr="00117713">
              <w:rPr>
                <w:rFonts w:ascii="Arial" w:eastAsia="Arial MT" w:hAnsi="Arial" w:cs="Arial"/>
                <w:color w:val="000000"/>
                <w:sz w:val="18"/>
                <w:szCs w:val="18"/>
              </w:rPr>
              <w:t>2,00%</w:t>
            </w:r>
          </w:p>
        </w:tc>
      </w:tr>
      <w:tr w:rsidR="001A75B4" w:rsidRPr="00117713" w14:paraId="5C5234EC" w14:textId="77777777">
        <w:trPr>
          <w:trHeight w:val="630"/>
        </w:trPr>
        <w:tc>
          <w:tcPr>
            <w:tcW w:w="9351" w:type="dxa"/>
            <w:gridSpan w:val="4"/>
            <w:tcBorders>
              <w:top w:val="single" w:sz="4" w:space="0" w:color="000000"/>
              <w:left w:val="nil"/>
              <w:bottom w:val="nil"/>
              <w:right w:val="nil"/>
            </w:tcBorders>
            <w:shd w:val="clear" w:color="auto" w:fill="auto"/>
            <w:vAlign w:val="center"/>
          </w:tcPr>
          <w:p w14:paraId="48576889" w14:textId="77777777" w:rsidR="001A75B4" w:rsidRPr="00117713" w:rsidRDefault="00E70458">
            <w:pPr>
              <w:jc w:val="center"/>
              <w:rPr>
                <w:rFonts w:ascii="Arial" w:eastAsia="Arial MT" w:hAnsi="Arial" w:cs="Arial"/>
                <w:color w:val="202020"/>
                <w:sz w:val="18"/>
                <w:szCs w:val="18"/>
              </w:rPr>
            </w:pPr>
            <w:r w:rsidRPr="00117713">
              <w:rPr>
                <w:rFonts w:ascii="Arial" w:eastAsia="Arial MT" w:hAnsi="Arial" w:cs="Arial"/>
                <w:color w:val="202020"/>
                <w:sz w:val="18"/>
                <w:szCs w:val="18"/>
              </w:rPr>
              <w:t>Fuente: Elaboración propia – Información Del Departamento Administrativo de Hacienda Municipal</w:t>
            </w:r>
          </w:p>
        </w:tc>
      </w:tr>
    </w:tbl>
    <w:p w14:paraId="58C523D0" w14:textId="77777777" w:rsidR="001A75B4" w:rsidRPr="00117713" w:rsidRDefault="00E70458">
      <w:pPr>
        <w:jc w:val="both"/>
        <w:rPr>
          <w:rFonts w:ascii="Arial" w:eastAsia="Arial" w:hAnsi="Arial" w:cs="Arial"/>
          <w:sz w:val="24"/>
          <w:szCs w:val="24"/>
        </w:rPr>
      </w:pPr>
      <w:r w:rsidRPr="00117713">
        <w:rPr>
          <w:rFonts w:ascii="Arial" w:eastAsia="Arial" w:hAnsi="Arial" w:cs="Arial"/>
          <w:color w:val="222222"/>
          <w:sz w:val="24"/>
          <w:szCs w:val="24"/>
          <w:highlight w:val="white"/>
        </w:rPr>
        <w:t xml:space="preserve">Nota: Los valores anunciados pueden tener modificaciones en cualquier momento y se aplicarán los que se encuentren vigentes al realizar el pago por parte del Departamento Administrativo de Hacienda Distrital de la Alcaldía de Santiago de Cali, de conformidad con los Acuerdos Distritales y Ordenanzas Departamentales, entre esos </w:t>
      </w:r>
      <w:proofErr w:type="spellStart"/>
      <w:r w:rsidRPr="00117713">
        <w:rPr>
          <w:rFonts w:ascii="Arial" w:eastAsia="Arial" w:hAnsi="Arial" w:cs="Arial"/>
          <w:color w:val="222222"/>
          <w:sz w:val="24"/>
          <w:szCs w:val="24"/>
          <w:highlight w:val="white"/>
        </w:rPr>
        <w:t>Retefuente</w:t>
      </w:r>
      <w:proofErr w:type="spellEnd"/>
      <w:r w:rsidRPr="00117713">
        <w:rPr>
          <w:rFonts w:ascii="Arial" w:eastAsia="Arial" w:hAnsi="Arial" w:cs="Arial"/>
          <w:color w:val="222222"/>
          <w:sz w:val="24"/>
          <w:szCs w:val="24"/>
          <w:highlight w:val="white"/>
        </w:rPr>
        <w:t xml:space="preserve">, </w:t>
      </w:r>
      <w:proofErr w:type="spellStart"/>
      <w:r w:rsidRPr="00117713">
        <w:rPr>
          <w:rFonts w:ascii="Arial" w:eastAsia="Arial" w:hAnsi="Arial" w:cs="Arial"/>
          <w:color w:val="222222"/>
          <w:sz w:val="24"/>
          <w:szCs w:val="24"/>
          <w:highlight w:val="white"/>
        </w:rPr>
        <w:t>Reteica</w:t>
      </w:r>
      <w:proofErr w:type="spellEnd"/>
      <w:r w:rsidRPr="00117713">
        <w:rPr>
          <w:rFonts w:ascii="Arial" w:eastAsia="Arial" w:hAnsi="Arial" w:cs="Arial"/>
          <w:color w:val="222222"/>
          <w:sz w:val="24"/>
          <w:szCs w:val="24"/>
          <w:highlight w:val="white"/>
        </w:rPr>
        <w:t xml:space="preserve"> y </w:t>
      </w:r>
      <w:proofErr w:type="spellStart"/>
      <w:r w:rsidRPr="00117713">
        <w:rPr>
          <w:rFonts w:ascii="Arial" w:eastAsia="Arial" w:hAnsi="Arial" w:cs="Arial"/>
          <w:color w:val="222222"/>
          <w:sz w:val="24"/>
          <w:szCs w:val="24"/>
          <w:highlight w:val="white"/>
        </w:rPr>
        <w:t>Reteica</w:t>
      </w:r>
      <w:proofErr w:type="spellEnd"/>
      <w:r w:rsidRPr="00117713">
        <w:rPr>
          <w:rFonts w:ascii="Arial" w:eastAsia="Arial" w:hAnsi="Arial" w:cs="Arial"/>
          <w:color w:val="222222"/>
          <w:sz w:val="24"/>
          <w:szCs w:val="24"/>
          <w:highlight w:val="white"/>
        </w:rPr>
        <w:t>, según sea el caso.</w:t>
      </w:r>
    </w:p>
    <w:p w14:paraId="188513C7" w14:textId="49EB53E0" w:rsidR="001A75B4" w:rsidRPr="00117713" w:rsidRDefault="00E70458">
      <w:pPr>
        <w:pStyle w:val="Ttulo2"/>
        <w:jc w:val="left"/>
        <w:rPr>
          <w:rFonts w:ascii="Arial" w:eastAsia="Arial" w:hAnsi="Arial" w:cs="Arial"/>
          <w:b/>
        </w:rPr>
      </w:pPr>
      <w:r w:rsidRPr="00117713">
        <w:rPr>
          <w:rFonts w:ascii="Arial" w:eastAsia="Arial" w:hAnsi="Arial" w:cs="Arial"/>
          <w:b/>
        </w:rPr>
        <w:lastRenderedPageBreak/>
        <w:t xml:space="preserve">     10.</w:t>
      </w:r>
      <w:r w:rsidR="00973D53" w:rsidRPr="00117713">
        <w:rPr>
          <w:rFonts w:ascii="Arial" w:eastAsia="Arial" w:hAnsi="Arial" w:cs="Arial"/>
          <w:b/>
        </w:rPr>
        <w:t>9</w:t>
      </w:r>
      <w:r w:rsidRPr="00117713">
        <w:rPr>
          <w:rFonts w:ascii="Arial" w:eastAsia="Arial" w:hAnsi="Arial" w:cs="Arial"/>
          <w:b/>
        </w:rPr>
        <w:t xml:space="preserve"> LUGAR DE EJECUCIÓN DEL CONTRATO.</w:t>
      </w:r>
    </w:p>
    <w:p w14:paraId="4454814D" w14:textId="77777777" w:rsidR="001A75B4" w:rsidRPr="00117713" w:rsidRDefault="001A75B4">
      <w:pPr>
        <w:widowControl w:val="0"/>
        <w:pBdr>
          <w:top w:val="nil"/>
          <w:left w:val="nil"/>
          <w:bottom w:val="nil"/>
          <w:right w:val="nil"/>
          <w:between w:val="nil"/>
        </w:pBdr>
        <w:tabs>
          <w:tab w:val="left" w:pos="709"/>
        </w:tabs>
        <w:jc w:val="both"/>
        <w:rPr>
          <w:rFonts w:ascii="Arial" w:eastAsia="Arial" w:hAnsi="Arial" w:cs="Arial"/>
          <w:sz w:val="22"/>
          <w:szCs w:val="22"/>
        </w:rPr>
      </w:pPr>
    </w:p>
    <w:p w14:paraId="78F12FCD" w14:textId="77777777" w:rsidR="001A75B4" w:rsidRPr="00117713" w:rsidRDefault="00E70458">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El lugar de ejecución deberá ser en la ciudad de Santiago de Cali.</w:t>
      </w:r>
    </w:p>
    <w:p w14:paraId="57C3BA97" w14:textId="77777777" w:rsidR="001A75B4" w:rsidRPr="00117713" w:rsidRDefault="001A75B4">
      <w:pPr>
        <w:rPr>
          <w:rFonts w:ascii="Arial" w:eastAsia="Arial" w:hAnsi="Arial" w:cs="Arial"/>
          <w:sz w:val="24"/>
          <w:szCs w:val="24"/>
        </w:rPr>
      </w:pPr>
    </w:p>
    <w:p w14:paraId="0ADA1B16" w14:textId="7F57DA3C" w:rsidR="001A75B4" w:rsidRPr="00117713" w:rsidRDefault="00E70458">
      <w:pPr>
        <w:pStyle w:val="Ttulo2"/>
        <w:jc w:val="left"/>
        <w:rPr>
          <w:rFonts w:ascii="Arial" w:eastAsia="Arial" w:hAnsi="Arial" w:cs="Arial"/>
          <w:b/>
        </w:rPr>
      </w:pPr>
      <w:r w:rsidRPr="00117713">
        <w:rPr>
          <w:rFonts w:ascii="Arial" w:eastAsia="Arial" w:hAnsi="Arial" w:cs="Arial"/>
          <w:b/>
        </w:rPr>
        <w:t xml:space="preserve">      10.</w:t>
      </w:r>
      <w:r w:rsidR="00973D53" w:rsidRPr="00117713">
        <w:rPr>
          <w:rFonts w:ascii="Arial" w:eastAsia="Arial" w:hAnsi="Arial" w:cs="Arial"/>
          <w:b/>
        </w:rPr>
        <w:t>10</w:t>
      </w:r>
      <w:r w:rsidRPr="00117713">
        <w:rPr>
          <w:rFonts w:ascii="Arial" w:eastAsia="Arial" w:hAnsi="Arial" w:cs="Arial"/>
          <w:b/>
        </w:rPr>
        <w:t xml:space="preserve"> OBLIGACIONES ESPECIFICAS DEL CONTRATISTA.</w:t>
      </w:r>
    </w:p>
    <w:p w14:paraId="6C4DC181" w14:textId="77777777" w:rsidR="001A75B4" w:rsidRPr="00117713" w:rsidRDefault="001A75B4">
      <w:pPr>
        <w:rPr>
          <w:rFonts w:ascii="Arial" w:hAnsi="Arial" w:cs="Arial"/>
        </w:rPr>
      </w:pPr>
    </w:p>
    <w:p w14:paraId="7E0559A3" w14:textId="77777777" w:rsidR="001A75B4" w:rsidRPr="00117713" w:rsidRDefault="00E70458">
      <w:pPr>
        <w:widowControl w:val="0"/>
        <w:tabs>
          <w:tab w:val="left" w:pos="709"/>
        </w:tabs>
        <w:jc w:val="both"/>
        <w:rPr>
          <w:rFonts w:ascii="Arial" w:eastAsia="Arial" w:hAnsi="Arial" w:cs="Arial"/>
          <w:sz w:val="22"/>
          <w:szCs w:val="22"/>
          <w:highlight w:val="white"/>
        </w:rPr>
      </w:pPr>
      <w:r w:rsidRPr="00117713">
        <w:rPr>
          <w:rFonts w:ascii="Arial" w:eastAsia="Arial" w:hAnsi="Arial" w:cs="Arial"/>
          <w:sz w:val="22"/>
          <w:szCs w:val="22"/>
          <w:highlight w:val="white"/>
        </w:rPr>
        <w:t>Para el cumplimiento del objeto del contrato, El ADMINISTRADOR Además de las obligaciones generales descritas con anterioridad y con el ánimo de cumplir el objeto general del proyecto el cual es contribuir en la conservación, protección y buen uso de los bienes de uso público denominados el Corredor Ecológico de la Ribera del Río Cali, comprendido entre la intersección de la carrera 2A oeste con la carrera 1 hasta el retorno vehicular del hotel intercontinental de la calle 4 norte, en ambos costados del Río Cali, hasta formar un polígono, mediante la aplicación de un modelo administrativo que propenda por el cumplimiento de los propósitos públicos de este espacio para uso y goce de propios y turistas, el contratista se obligará específicamente a:</w:t>
      </w:r>
    </w:p>
    <w:p w14:paraId="2E4CB216" w14:textId="77777777" w:rsidR="001A75B4" w:rsidRPr="00117713" w:rsidRDefault="001A75B4">
      <w:pPr>
        <w:widowControl w:val="0"/>
        <w:tabs>
          <w:tab w:val="left" w:pos="709"/>
        </w:tabs>
        <w:jc w:val="both"/>
        <w:rPr>
          <w:rFonts w:ascii="Arial" w:eastAsia="Arial" w:hAnsi="Arial" w:cs="Arial"/>
          <w:sz w:val="22"/>
          <w:szCs w:val="22"/>
        </w:rPr>
      </w:pPr>
    </w:p>
    <w:p w14:paraId="4F58B0CF"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1. Realizar los procedimientos y acciones necesarias para cumplir con el objeto del contrato y en especial garantizar la vinculación del personal en todos los niveles requeridos para la realización de las actividades derivadas del contrato, para lo cual efectuará: </w:t>
      </w:r>
    </w:p>
    <w:p w14:paraId="1883E598" w14:textId="77777777" w:rsidR="001A75B4" w:rsidRPr="00117713" w:rsidRDefault="001A75B4">
      <w:pPr>
        <w:widowControl w:val="0"/>
        <w:tabs>
          <w:tab w:val="left" w:pos="709"/>
        </w:tabs>
        <w:jc w:val="both"/>
        <w:rPr>
          <w:rFonts w:ascii="Arial" w:eastAsia="Arial" w:hAnsi="Arial" w:cs="Arial"/>
          <w:sz w:val="22"/>
          <w:szCs w:val="22"/>
        </w:rPr>
      </w:pPr>
    </w:p>
    <w:p w14:paraId="170BBD61"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I. Contratación del personal para el cuidado de espacio público, </w:t>
      </w:r>
    </w:p>
    <w:p w14:paraId="386CFED1"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II. Inducción del personal de acuerdo con la actividad a desarrollar, </w:t>
      </w:r>
    </w:p>
    <w:p w14:paraId="487863D4"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III. Dotación de uniformes, elementos de seguridad cuando lo requiera y medios de comunicación, </w:t>
      </w:r>
    </w:p>
    <w:p w14:paraId="4D9A95EE"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IV. Inducción para la orientación y atención a peatones, </w:t>
      </w:r>
    </w:p>
    <w:p w14:paraId="3E76A41A"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V. Protección, cuidado y prevención en los espacios del Corredor Ecológico de la Ribera del Río Cali, comprendido entre la intersección de la carrera 2A oeste con la carrera 1 hasta el retorno vehicular del hotel intercontinental de la calle 4 norte, en ambos costados del Río Cali, hasta formar un polígono. </w:t>
      </w:r>
    </w:p>
    <w:p w14:paraId="68824EB6"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VI. Aseo, mantenimiento y limpieza del espacio público, </w:t>
      </w:r>
    </w:p>
    <w:p w14:paraId="6A129114"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VII. Registro de casos presentados en lo referido a situaciones ajenas al desarrollo del contrato, </w:t>
      </w:r>
    </w:p>
    <w:p w14:paraId="65549ADC"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VIII. Seguimiento y Monitoreo a los procesos que adelante por parte del supervisor que designe para tal fin, </w:t>
      </w:r>
    </w:p>
    <w:p w14:paraId="79C5C7A7"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IX. Solicitud de acompañamiento a la Policía Nacional para apoyar la labor y la integridad del personal de cuidado del espacio público y demás que requiera para la realización de las actividades.</w:t>
      </w:r>
    </w:p>
    <w:p w14:paraId="33895ACA" w14:textId="77777777" w:rsidR="001A75B4" w:rsidRPr="00117713" w:rsidRDefault="001A75B4">
      <w:pPr>
        <w:widowControl w:val="0"/>
        <w:tabs>
          <w:tab w:val="left" w:pos="709"/>
        </w:tabs>
        <w:jc w:val="both"/>
        <w:rPr>
          <w:rFonts w:ascii="Arial" w:eastAsia="Arial" w:hAnsi="Arial" w:cs="Arial"/>
          <w:sz w:val="22"/>
          <w:szCs w:val="22"/>
        </w:rPr>
      </w:pPr>
    </w:p>
    <w:p w14:paraId="376CBA72"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2. Entregar dotación suficiente al personal que realice actividades en el espacio público con el fin de que exista una correcta identificación del personal hacia la ciudadanía en general; igualmente, para aquellos que realicen actividades que requieran la implementación de elementos de seguridad para realizar las actividades en perfectas condiciones. </w:t>
      </w:r>
    </w:p>
    <w:p w14:paraId="613970B1" w14:textId="77777777" w:rsidR="001A75B4" w:rsidRPr="00117713" w:rsidRDefault="001A75B4">
      <w:pPr>
        <w:widowControl w:val="0"/>
        <w:tabs>
          <w:tab w:val="left" w:pos="709"/>
        </w:tabs>
        <w:jc w:val="both"/>
        <w:rPr>
          <w:rFonts w:ascii="Arial" w:eastAsia="Arial" w:hAnsi="Arial" w:cs="Arial"/>
          <w:sz w:val="22"/>
          <w:szCs w:val="22"/>
        </w:rPr>
      </w:pPr>
    </w:p>
    <w:p w14:paraId="73A528DD"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3. Cuidar el espacio público, con personal no calificado, para actividades básicas de cuidado, </w:t>
      </w:r>
      <w:r w:rsidRPr="00117713">
        <w:rPr>
          <w:rFonts w:ascii="Arial" w:eastAsia="Arial" w:hAnsi="Arial" w:cs="Arial"/>
          <w:sz w:val="22"/>
          <w:szCs w:val="22"/>
        </w:rPr>
        <w:lastRenderedPageBreak/>
        <w:t xml:space="preserve">prevención, orientación y protección del espacio público, que incluye la realización de actividades de jardinería y aseo general, utilizando para tal fin herramientas básicas para el mantenimiento de áreas verdes y limpieza de sector. </w:t>
      </w:r>
    </w:p>
    <w:p w14:paraId="221D9C13" w14:textId="77777777" w:rsidR="001A75B4" w:rsidRPr="00117713" w:rsidRDefault="001A75B4">
      <w:pPr>
        <w:widowControl w:val="0"/>
        <w:tabs>
          <w:tab w:val="left" w:pos="709"/>
        </w:tabs>
        <w:jc w:val="both"/>
        <w:rPr>
          <w:rFonts w:ascii="Arial" w:eastAsia="Arial" w:hAnsi="Arial" w:cs="Arial"/>
          <w:sz w:val="22"/>
          <w:szCs w:val="22"/>
        </w:rPr>
      </w:pPr>
    </w:p>
    <w:p w14:paraId="64F94D0E" w14:textId="77777777" w:rsidR="001A75B4" w:rsidRPr="00117713" w:rsidRDefault="00E70458">
      <w:p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2"/>
          <w:szCs w:val="22"/>
        </w:rPr>
      </w:pPr>
      <w:r w:rsidRPr="00117713">
        <w:rPr>
          <w:rFonts w:ascii="Arial" w:eastAsia="Arial" w:hAnsi="Arial" w:cs="Arial"/>
          <w:sz w:val="22"/>
          <w:szCs w:val="22"/>
        </w:rPr>
        <w:t>4. Realizar el mantenimiento de las zonas duras, los elementos constitutivos Corredor Ecológico de la Ribera del Río Cali, comprendido entre el lindero donde termina el puente que conecta con el zoológico de Cali, en ambos costados del Río, bajando por  la carrera 2A oeste, conectado con la carrera 1  hasta el retorno vehicular del hotel intercontinental de la calle 4 norte y retornando sentido norte por la margen izquierda del rio Cali, hasta la avenida 2 oeste, limitando con el rio Cali, hasta formar un polígono.</w:t>
      </w:r>
    </w:p>
    <w:p w14:paraId="4B0E0F37" w14:textId="77777777" w:rsidR="001A75B4" w:rsidRPr="00117713" w:rsidRDefault="001A75B4">
      <w:pPr>
        <w:widowControl w:val="0"/>
        <w:tabs>
          <w:tab w:val="left" w:pos="709"/>
        </w:tabs>
        <w:jc w:val="both"/>
        <w:rPr>
          <w:rFonts w:ascii="Arial" w:eastAsia="Arial" w:hAnsi="Arial" w:cs="Arial"/>
          <w:sz w:val="22"/>
          <w:szCs w:val="22"/>
        </w:rPr>
      </w:pPr>
    </w:p>
    <w:p w14:paraId="756A97DB"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5.Garantizar al Distrito de Santiago de Cali, el cumplimiento de las obligaciones adquiridas en el contrato de administración del Corredor Ecológico de la Ribera del Río Cali, comprendido entre el lindero donde termina el puente que conecta con el zoológico de Cali, en ambos costados del Río, bajando por  la carrera 2A oeste, conectado con la carrera 1  hasta el retorno vehicular del hotel intercontinental de la calle 4 norte y retornando sentido norte por la margen izquierda del rio Cali, hasta la avenida 2 oeste, limitando con el rio Cali, hasta formar un polígono, para lo cual se ejecutarán las siguientes actividades:</w:t>
      </w:r>
    </w:p>
    <w:p w14:paraId="15509576" w14:textId="77777777" w:rsidR="001A75B4" w:rsidRPr="00117713" w:rsidRDefault="001A75B4">
      <w:pPr>
        <w:widowControl w:val="0"/>
        <w:tabs>
          <w:tab w:val="left" w:pos="709"/>
        </w:tabs>
        <w:jc w:val="both"/>
        <w:rPr>
          <w:rFonts w:ascii="Arial" w:eastAsia="Arial" w:hAnsi="Arial" w:cs="Arial"/>
          <w:sz w:val="22"/>
          <w:szCs w:val="22"/>
        </w:rPr>
      </w:pPr>
    </w:p>
    <w:p w14:paraId="4F828EBB"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I. Cumplir con las obligaciones adquiridas en el contrato de administración.</w:t>
      </w:r>
    </w:p>
    <w:p w14:paraId="5EAA84FB"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II. Exigir la presentación de los permisos expedidos por las autoridades competentes relacionados con la autorización para la realización de eventos en el espacio público.</w:t>
      </w:r>
    </w:p>
    <w:p w14:paraId="4EBC8459"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III. Cumplir con las normas aplicables al uso del espacio público.</w:t>
      </w:r>
    </w:p>
    <w:p w14:paraId="312E2B24"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IV. Garantizar el uso adecuado del espacio público y demás acciones tendientes a la protección y conservación del mismo.</w:t>
      </w:r>
    </w:p>
    <w:p w14:paraId="5339D1A1" w14:textId="77777777" w:rsidR="001A75B4" w:rsidRPr="00117713" w:rsidRDefault="001A75B4">
      <w:pPr>
        <w:widowControl w:val="0"/>
        <w:tabs>
          <w:tab w:val="left" w:pos="709"/>
        </w:tabs>
        <w:jc w:val="both"/>
        <w:rPr>
          <w:rFonts w:ascii="Arial" w:eastAsia="Arial" w:hAnsi="Arial" w:cs="Arial"/>
          <w:sz w:val="22"/>
          <w:szCs w:val="22"/>
        </w:rPr>
      </w:pPr>
    </w:p>
    <w:p w14:paraId="6C2BE740"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6. Asumir la administración, realizando acciones de cuidado, protección mantenimiento, pólizas del espacio público sobre el cual recae el contrato a celebrar.</w:t>
      </w:r>
    </w:p>
    <w:p w14:paraId="6B537351" w14:textId="77777777" w:rsidR="001A75B4" w:rsidRPr="00117713" w:rsidRDefault="001A75B4">
      <w:pPr>
        <w:widowControl w:val="0"/>
        <w:tabs>
          <w:tab w:val="left" w:pos="709"/>
        </w:tabs>
        <w:jc w:val="both"/>
        <w:rPr>
          <w:rFonts w:ascii="Arial" w:eastAsia="Arial" w:hAnsi="Arial" w:cs="Arial"/>
          <w:sz w:val="22"/>
          <w:szCs w:val="22"/>
        </w:rPr>
      </w:pPr>
    </w:p>
    <w:p w14:paraId="7B7BC802"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7. Cumplir y hacer cumplir con todas las disposiciones emitidas por las autoridades Distritales, Departamentales, Nacionales para el uso y administración de los bienes inmuebles de propiedad de las entidades públicas.</w:t>
      </w:r>
    </w:p>
    <w:p w14:paraId="56B4EFFC" w14:textId="77777777" w:rsidR="001A75B4" w:rsidRPr="00117713" w:rsidRDefault="001A75B4">
      <w:pPr>
        <w:widowControl w:val="0"/>
        <w:tabs>
          <w:tab w:val="left" w:pos="709"/>
        </w:tabs>
        <w:jc w:val="both"/>
        <w:rPr>
          <w:rFonts w:ascii="Arial" w:eastAsia="Arial" w:hAnsi="Arial" w:cs="Arial"/>
          <w:sz w:val="22"/>
          <w:szCs w:val="22"/>
        </w:rPr>
      </w:pPr>
    </w:p>
    <w:p w14:paraId="766768BD"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8. Contratar el personal necesario para la ejecución del contrato y en caso de hacerse necesario más capacidad logística humana no se podrán alterar las condiciones económicas que se pacten en el contrato.</w:t>
      </w:r>
    </w:p>
    <w:p w14:paraId="782A24D3" w14:textId="77777777" w:rsidR="001A75B4" w:rsidRPr="00117713" w:rsidRDefault="001A75B4">
      <w:pPr>
        <w:widowControl w:val="0"/>
        <w:tabs>
          <w:tab w:val="left" w:pos="709"/>
        </w:tabs>
        <w:jc w:val="both"/>
        <w:rPr>
          <w:rFonts w:ascii="Arial" w:eastAsia="Arial" w:hAnsi="Arial" w:cs="Arial"/>
          <w:sz w:val="22"/>
          <w:szCs w:val="22"/>
        </w:rPr>
      </w:pPr>
    </w:p>
    <w:p w14:paraId="03D3B0C3"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9. No podrá existir relación contractual alguna entre el Distrito de Santiago de Cali y el personal que por su cuenta y riesgo contrate El ADMINISTRADOR para tal fin.</w:t>
      </w:r>
    </w:p>
    <w:p w14:paraId="6B30D0ED" w14:textId="77777777" w:rsidR="001A75B4" w:rsidRPr="00117713" w:rsidRDefault="001A75B4">
      <w:pPr>
        <w:widowControl w:val="0"/>
        <w:tabs>
          <w:tab w:val="left" w:pos="709"/>
        </w:tabs>
        <w:jc w:val="both"/>
        <w:rPr>
          <w:rFonts w:ascii="Arial" w:eastAsia="Arial" w:hAnsi="Arial" w:cs="Arial"/>
          <w:sz w:val="22"/>
          <w:szCs w:val="22"/>
        </w:rPr>
      </w:pPr>
    </w:p>
    <w:p w14:paraId="4ACBF4C1"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10. Realizar las actividades de reparación, lavado y adecuación, mantenimiento a cada uno de los espacios cada vez que lo requiera.</w:t>
      </w:r>
    </w:p>
    <w:p w14:paraId="0D79763E" w14:textId="77777777" w:rsidR="001A75B4" w:rsidRPr="00117713" w:rsidRDefault="001A75B4">
      <w:pPr>
        <w:widowControl w:val="0"/>
        <w:tabs>
          <w:tab w:val="left" w:pos="709"/>
        </w:tabs>
        <w:jc w:val="both"/>
        <w:rPr>
          <w:rFonts w:ascii="Arial" w:eastAsia="Arial" w:hAnsi="Arial" w:cs="Arial"/>
          <w:sz w:val="22"/>
          <w:szCs w:val="22"/>
        </w:rPr>
      </w:pPr>
    </w:p>
    <w:p w14:paraId="07B9F21B"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11. Solicitar ante las autoridades competentes, el inicio de las acciones policivas encaminadas a proteger el espacio público entregado en administración, con el fin de evitar invasiones y/o perturbaciones al dominio por parte de terceros, de lo cual informará de manera oportuna al Distrito de Santiago- Unidad Administrativa Especial de Gestión de Bienes y Servicios, para lo pertinente.</w:t>
      </w:r>
    </w:p>
    <w:p w14:paraId="0389B786" w14:textId="77777777" w:rsidR="001A75B4" w:rsidRPr="00117713" w:rsidRDefault="001A75B4">
      <w:pPr>
        <w:widowControl w:val="0"/>
        <w:tabs>
          <w:tab w:val="left" w:pos="709"/>
        </w:tabs>
        <w:jc w:val="both"/>
        <w:rPr>
          <w:rFonts w:ascii="Arial" w:eastAsia="Arial" w:hAnsi="Arial" w:cs="Arial"/>
          <w:sz w:val="22"/>
          <w:szCs w:val="22"/>
        </w:rPr>
      </w:pPr>
    </w:p>
    <w:p w14:paraId="55524E9E"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12. En caso de ocupación indebida del espacio público, adelantar ante las acciones tendientes a la recuperación física del espacio sin que se vulneren derechos fundamentales, de no lograr dicho objetivo informar ante las autoridades competentes y acompañar todas las diligencias tendientes a su restitución.</w:t>
      </w:r>
    </w:p>
    <w:p w14:paraId="519EF36A" w14:textId="77777777" w:rsidR="001A75B4" w:rsidRPr="00117713" w:rsidRDefault="001A75B4">
      <w:pPr>
        <w:widowControl w:val="0"/>
        <w:tabs>
          <w:tab w:val="left" w:pos="709"/>
        </w:tabs>
        <w:jc w:val="both"/>
        <w:rPr>
          <w:rFonts w:ascii="Arial" w:eastAsia="Arial" w:hAnsi="Arial" w:cs="Arial"/>
          <w:sz w:val="22"/>
          <w:szCs w:val="22"/>
        </w:rPr>
      </w:pPr>
    </w:p>
    <w:p w14:paraId="59ED188D"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13. Conservar en buen estado los elementos constitutivos naturales, artificiales o construidos y hacer entrega de los mismos a la Unidad Administrativa Especial de Gestión de Bienes y Servicios una vez cumplido el plazo del mismo.</w:t>
      </w:r>
    </w:p>
    <w:p w14:paraId="77D3BA67" w14:textId="77777777" w:rsidR="001A75B4" w:rsidRPr="00117713" w:rsidRDefault="001A75B4">
      <w:pPr>
        <w:widowControl w:val="0"/>
        <w:tabs>
          <w:tab w:val="left" w:pos="709"/>
        </w:tabs>
        <w:jc w:val="both"/>
        <w:rPr>
          <w:rFonts w:ascii="Arial" w:eastAsia="Arial" w:hAnsi="Arial" w:cs="Arial"/>
          <w:sz w:val="22"/>
          <w:szCs w:val="22"/>
        </w:rPr>
      </w:pPr>
    </w:p>
    <w:p w14:paraId="10A2F1D0"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14. En caso de destrucción, alteración y demás perturbaciones que afecten la integridad de las estatuas, Monumentos históricos o cualquier mobiliario vinculado a los bienes de uso público objeto del contrato, el administrador deberá informar a las autoridades competentes o reportar a la Unidad Administrativa Especial de Gestión de Bienes y Servicios.</w:t>
      </w:r>
    </w:p>
    <w:p w14:paraId="56237DB8" w14:textId="77777777" w:rsidR="001A75B4" w:rsidRPr="00117713" w:rsidRDefault="001A75B4">
      <w:pPr>
        <w:widowControl w:val="0"/>
        <w:tabs>
          <w:tab w:val="left" w:pos="709"/>
        </w:tabs>
        <w:jc w:val="both"/>
        <w:rPr>
          <w:rFonts w:ascii="Arial" w:eastAsia="Arial" w:hAnsi="Arial" w:cs="Arial"/>
          <w:sz w:val="22"/>
          <w:szCs w:val="22"/>
        </w:rPr>
      </w:pPr>
    </w:p>
    <w:p w14:paraId="2A9AEEC9"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15. Presentar dentro del periodo de cada informe de actividades los comprobantes de pago de planilla de seguridad social de los contratistas o empleados a cargo</w:t>
      </w:r>
      <w:r w:rsidRPr="00117713">
        <w:rPr>
          <w:rFonts w:ascii="Arial" w:hAnsi="Arial" w:cs="Arial"/>
          <w:sz w:val="24"/>
          <w:szCs w:val="24"/>
        </w:rPr>
        <w:t xml:space="preserve"> </w:t>
      </w:r>
      <w:r w:rsidRPr="00117713">
        <w:rPr>
          <w:rFonts w:ascii="Arial" w:eastAsia="Arial" w:hAnsi="Arial" w:cs="Arial"/>
          <w:sz w:val="22"/>
          <w:szCs w:val="22"/>
        </w:rPr>
        <w:t>destinados para la ejecución del contrato.</w:t>
      </w:r>
    </w:p>
    <w:p w14:paraId="14C760ED" w14:textId="77777777" w:rsidR="001A75B4" w:rsidRPr="00117713" w:rsidRDefault="001A75B4">
      <w:pPr>
        <w:widowControl w:val="0"/>
        <w:tabs>
          <w:tab w:val="left" w:pos="709"/>
        </w:tabs>
        <w:jc w:val="both"/>
        <w:rPr>
          <w:rFonts w:ascii="Arial" w:eastAsia="Arial" w:hAnsi="Arial" w:cs="Arial"/>
          <w:sz w:val="22"/>
          <w:szCs w:val="22"/>
        </w:rPr>
      </w:pPr>
    </w:p>
    <w:p w14:paraId="3FDE17A6" w14:textId="77777777"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 xml:space="preserve">16. Presentar dentro del periodo de cada informe de actividades listado del personal relacionando turnos y ubicación física para surtir las obligaciones que se describan </w:t>
      </w:r>
      <w:r w:rsidRPr="00117713">
        <w:rPr>
          <w:rFonts w:ascii="Arial" w:eastAsia="Arial" w:hAnsi="Arial" w:cs="Arial"/>
          <w:sz w:val="22"/>
          <w:szCs w:val="22"/>
        </w:rPr>
        <w:br/>
        <w:t>en el contrato tales como: aseo, jardinería, mantenimiento de arbolado, administración de infraestructura, entre otras; dicho listado deberá coincidir con el solicitado en el numeral anterior.</w:t>
      </w:r>
    </w:p>
    <w:p w14:paraId="463E13F2" w14:textId="77777777" w:rsidR="001A75B4" w:rsidRPr="00117713" w:rsidRDefault="001A75B4">
      <w:pPr>
        <w:widowControl w:val="0"/>
        <w:tabs>
          <w:tab w:val="left" w:pos="709"/>
        </w:tabs>
        <w:jc w:val="both"/>
        <w:rPr>
          <w:rFonts w:ascii="Arial" w:eastAsia="Arial" w:hAnsi="Arial" w:cs="Arial"/>
          <w:sz w:val="22"/>
          <w:szCs w:val="22"/>
        </w:rPr>
      </w:pPr>
    </w:p>
    <w:p w14:paraId="5690002E" w14:textId="685C2CB3" w:rsidR="001A75B4" w:rsidRPr="00117713" w:rsidRDefault="00E70458">
      <w:pPr>
        <w:widowControl w:val="0"/>
        <w:tabs>
          <w:tab w:val="left" w:pos="709"/>
        </w:tabs>
        <w:jc w:val="both"/>
        <w:rPr>
          <w:rFonts w:ascii="Arial" w:eastAsia="Arial" w:hAnsi="Arial" w:cs="Arial"/>
          <w:sz w:val="22"/>
          <w:szCs w:val="22"/>
        </w:rPr>
      </w:pPr>
      <w:r w:rsidRPr="00117713">
        <w:rPr>
          <w:rFonts w:ascii="Arial" w:eastAsia="Arial" w:hAnsi="Arial" w:cs="Arial"/>
          <w:sz w:val="22"/>
          <w:szCs w:val="22"/>
        </w:rPr>
        <w:t>17. Presentar dentro del periodo de cada informe de actividades listado de insumos y su destinación específica dentro de las actividades a realizar en cumplimiento del objeto de este contrato respecto a: de cuidado del espacio público, mantenimiento, El contratista deberá suministrar a su costa y riesgo, los equipos, herramientas, transporte y personal que sean necesarios para la cabal ejecución del objeto contractual.</w:t>
      </w:r>
    </w:p>
    <w:p w14:paraId="332BC770" w14:textId="318EE98E" w:rsidR="00973D53" w:rsidRPr="00117713" w:rsidRDefault="00973D53">
      <w:pPr>
        <w:widowControl w:val="0"/>
        <w:tabs>
          <w:tab w:val="left" w:pos="709"/>
        </w:tabs>
        <w:jc w:val="both"/>
        <w:rPr>
          <w:rFonts w:ascii="Arial" w:eastAsia="Arial" w:hAnsi="Arial" w:cs="Arial"/>
          <w:sz w:val="22"/>
          <w:szCs w:val="22"/>
        </w:rPr>
      </w:pPr>
    </w:p>
    <w:p w14:paraId="239D223F" w14:textId="77777777" w:rsidR="00973D53" w:rsidRPr="00117713" w:rsidRDefault="00973D53" w:rsidP="00973D53">
      <w:pPr>
        <w:widowControl w:val="0"/>
        <w:pBdr>
          <w:top w:val="nil"/>
          <w:left w:val="nil"/>
          <w:bottom w:val="nil"/>
          <w:right w:val="nil"/>
          <w:between w:val="nil"/>
        </w:pBdr>
        <w:tabs>
          <w:tab w:val="left" w:pos="709"/>
        </w:tabs>
        <w:jc w:val="both"/>
        <w:rPr>
          <w:rFonts w:ascii="Arial" w:eastAsia="Arial" w:hAnsi="Arial" w:cs="Arial"/>
          <w:sz w:val="22"/>
          <w:szCs w:val="22"/>
        </w:rPr>
      </w:pPr>
      <w:r w:rsidRPr="00117713">
        <w:rPr>
          <w:rFonts w:ascii="Arial" w:eastAsia="Arial" w:hAnsi="Arial" w:cs="Arial"/>
          <w:sz w:val="22"/>
          <w:szCs w:val="22"/>
        </w:rPr>
        <w:t>18. Presentar dentro del periodo de cada informe de actividades el listado de insumos y su destinación especifica dentro de las actividades a realizar en cumplimiento del objeto de este contrato respecto a: cuidado del espacio público, mantenimiento, el contratista deberá suministrar a su costa y riesgo los equipos, herramientas, transporte y personal que sean necesarios para la cabal ejecución del objeto contractual.</w:t>
      </w:r>
    </w:p>
    <w:p w14:paraId="3897FF00" w14:textId="54A8F45B" w:rsidR="001A75B4" w:rsidRPr="00117713" w:rsidRDefault="00E70458">
      <w:pPr>
        <w:pStyle w:val="Ttulo2"/>
        <w:jc w:val="left"/>
        <w:rPr>
          <w:rFonts w:ascii="Arial" w:eastAsia="Arial" w:hAnsi="Arial" w:cs="Arial"/>
          <w:b/>
        </w:rPr>
      </w:pPr>
      <w:r w:rsidRPr="00117713">
        <w:rPr>
          <w:rFonts w:ascii="Arial" w:eastAsia="Arial" w:hAnsi="Arial" w:cs="Arial"/>
          <w:b/>
        </w:rPr>
        <w:lastRenderedPageBreak/>
        <w:t xml:space="preserve">    10.</w:t>
      </w:r>
      <w:r w:rsidR="00973D53" w:rsidRPr="00117713">
        <w:rPr>
          <w:rFonts w:ascii="Arial" w:eastAsia="Arial" w:hAnsi="Arial" w:cs="Arial"/>
          <w:b/>
        </w:rPr>
        <w:t>11</w:t>
      </w:r>
      <w:r w:rsidRPr="00117713">
        <w:rPr>
          <w:rFonts w:ascii="Arial" w:eastAsia="Arial" w:hAnsi="Arial" w:cs="Arial"/>
          <w:b/>
        </w:rPr>
        <w:t xml:space="preserve"> OBLIGACIONES GENERALES DEL CONTRATISTA. </w:t>
      </w:r>
    </w:p>
    <w:p w14:paraId="3A1E85C2" w14:textId="77777777" w:rsidR="001A75B4" w:rsidRPr="00117713" w:rsidRDefault="001A75B4">
      <w:pPr>
        <w:rPr>
          <w:rFonts w:ascii="Arial" w:hAnsi="Arial" w:cs="Arial"/>
        </w:rPr>
      </w:pPr>
    </w:p>
    <w:p w14:paraId="3FFE2663" w14:textId="77777777" w:rsidR="001A75B4" w:rsidRPr="00117713" w:rsidRDefault="00E70458" w:rsidP="00973D53">
      <w:pPr>
        <w:pStyle w:val="Ttulo1"/>
        <w:numPr>
          <w:ilvl w:val="0"/>
          <w:numId w:val="33"/>
        </w:numPr>
        <w:jc w:val="both"/>
        <w:rPr>
          <w:rFonts w:eastAsia="Arial" w:cs="Arial"/>
        </w:rPr>
      </w:pPr>
      <w:r w:rsidRPr="00117713">
        <w:rPr>
          <w:rFonts w:eastAsia="Arial" w:cs="Arial"/>
        </w:rPr>
        <w:t>Garantizar la oportuna, eficaz y eficiente prestación del objeto del contrato y responder por la calidad del servicio, sin perjuicio de la respectiva garantía obligatoria.</w:t>
      </w:r>
    </w:p>
    <w:p w14:paraId="141385AD" w14:textId="77777777" w:rsidR="001A75B4" w:rsidRPr="00117713" w:rsidRDefault="001A75B4">
      <w:pPr>
        <w:jc w:val="both"/>
        <w:rPr>
          <w:rFonts w:ascii="Arial" w:eastAsia="Arial" w:hAnsi="Arial" w:cs="Arial"/>
          <w:b/>
          <w:sz w:val="24"/>
          <w:szCs w:val="24"/>
        </w:rPr>
      </w:pPr>
    </w:p>
    <w:p w14:paraId="4BFBEBEE"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Prestar el servicio de conformidad con las condiciones técnicas exigidas en el contrato y de conformidad con lo ofrecido en su solicitud.</w:t>
      </w:r>
    </w:p>
    <w:p w14:paraId="1A96D823" w14:textId="77777777" w:rsidR="001A75B4" w:rsidRPr="00117713" w:rsidRDefault="001A75B4">
      <w:pPr>
        <w:jc w:val="both"/>
        <w:rPr>
          <w:rFonts w:ascii="Arial" w:eastAsia="Arial" w:hAnsi="Arial" w:cs="Arial"/>
          <w:sz w:val="24"/>
          <w:szCs w:val="24"/>
        </w:rPr>
      </w:pPr>
    </w:p>
    <w:p w14:paraId="27EE85EA"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Suscribir el acta de inicio dentro de los términos previsto en el contrato previo cumplimiento de los requisitos de perfeccionamiento y ejecución descritos en la ley.</w:t>
      </w:r>
    </w:p>
    <w:p w14:paraId="04943BA0" w14:textId="77777777" w:rsidR="001A75B4" w:rsidRPr="00117713" w:rsidRDefault="001A75B4">
      <w:pPr>
        <w:jc w:val="both"/>
        <w:rPr>
          <w:rFonts w:ascii="Arial" w:eastAsia="Arial" w:hAnsi="Arial" w:cs="Arial"/>
          <w:sz w:val="24"/>
          <w:szCs w:val="24"/>
        </w:rPr>
      </w:pPr>
    </w:p>
    <w:p w14:paraId="45C025E4"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Acatar las instrucciones que durante el desarrollo del contrato imparta el Distrito de Santiago de Cali- Unidad Administrativa Especial de Gestión de Bienes y Servicios, por conducto del funcionario que ejercerá supervisión del contrato.</w:t>
      </w:r>
    </w:p>
    <w:p w14:paraId="777A8194" w14:textId="77777777" w:rsidR="001A75B4" w:rsidRPr="00117713" w:rsidRDefault="001A75B4">
      <w:pPr>
        <w:jc w:val="both"/>
        <w:rPr>
          <w:rFonts w:ascii="Arial" w:eastAsia="Arial" w:hAnsi="Arial" w:cs="Arial"/>
          <w:sz w:val="24"/>
          <w:szCs w:val="24"/>
        </w:rPr>
      </w:pPr>
    </w:p>
    <w:p w14:paraId="31C9FE3B"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Cumplir con el pago a los sistemas de Seguridad Social en Salud, Pensiones y ARL, suya y de su personal, así como el pago de los aportes parafiscales a las cajas de Compensación Familiar, SENA, e Instituto de Bienestar Familiar, cuando a ello diera lugar de conformidad con lo establecido en la ley 789 de 2002.</w:t>
      </w:r>
    </w:p>
    <w:p w14:paraId="2D2AF3D4" w14:textId="77777777" w:rsidR="001A75B4" w:rsidRPr="00117713" w:rsidRDefault="001A75B4">
      <w:pPr>
        <w:jc w:val="both"/>
        <w:rPr>
          <w:rFonts w:ascii="Arial" w:eastAsia="Arial" w:hAnsi="Arial" w:cs="Arial"/>
          <w:sz w:val="24"/>
          <w:szCs w:val="24"/>
        </w:rPr>
      </w:pPr>
    </w:p>
    <w:p w14:paraId="63D8D00C"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Señalar en forma clara y expresa el valor de sus servicios de conformidad con las condiciones exigidas por la entidad, de acuerdo al valor de su solicitud.</w:t>
      </w:r>
    </w:p>
    <w:p w14:paraId="0FB259DE" w14:textId="77777777" w:rsidR="001A75B4" w:rsidRPr="00117713" w:rsidRDefault="001A75B4">
      <w:pPr>
        <w:jc w:val="both"/>
        <w:rPr>
          <w:rFonts w:ascii="Arial" w:eastAsia="Arial" w:hAnsi="Arial" w:cs="Arial"/>
          <w:sz w:val="24"/>
          <w:szCs w:val="24"/>
        </w:rPr>
      </w:pPr>
    </w:p>
    <w:p w14:paraId="482E56A4"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Solucionar los inconvenientes que reporte el Distrito de Santiago de Cali- Unidad Administrativa Especial de Gestión de Bienes y Servicios, durante el periodo de la garantía obligatoria o la ejecución del contrato, en un lapso no mayor a 48 horas.</w:t>
      </w:r>
    </w:p>
    <w:p w14:paraId="34BEA5E0" w14:textId="77777777" w:rsidR="001A75B4" w:rsidRPr="00117713" w:rsidRDefault="001A75B4">
      <w:pPr>
        <w:jc w:val="both"/>
        <w:rPr>
          <w:rFonts w:ascii="Arial" w:eastAsia="Arial" w:hAnsi="Arial" w:cs="Arial"/>
          <w:sz w:val="24"/>
          <w:szCs w:val="24"/>
        </w:rPr>
      </w:pPr>
    </w:p>
    <w:p w14:paraId="10EE431E"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Designar de su personal al empleado que se encargue de atender de forma directa los requerimientos del Distrito de Santiago de Cali- Unidad Administrativa Especial de Gestión de Bienes y Servicios, durante la ejecución del contrato.</w:t>
      </w:r>
    </w:p>
    <w:p w14:paraId="1F9186FB" w14:textId="77777777" w:rsidR="001A75B4" w:rsidRPr="00117713" w:rsidRDefault="001A75B4">
      <w:pPr>
        <w:jc w:val="both"/>
        <w:rPr>
          <w:rFonts w:ascii="Arial" w:eastAsia="Arial" w:hAnsi="Arial" w:cs="Arial"/>
          <w:sz w:val="24"/>
          <w:szCs w:val="24"/>
        </w:rPr>
      </w:pPr>
    </w:p>
    <w:p w14:paraId="2CF3FDB0"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Proveer a sus trabajadores elementos necesarios para la correcta ejecución del objeto contractual.</w:t>
      </w:r>
    </w:p>
    <w:p w14:paraId="27580CC0" w14:textId="77777777" w:rsidR="001A75B4" w:rsidRPr="00117713" w:rsidRDefault="001A75B4">
      <w:pPr>
        <w:jc w:val="both"/>
        <w:rPr>
          <w:rFonts w:ascii="Arial" w:eastAsia="Arial" w:hAnsi="Arial" w:cs="Arial"/>
          <w:sz w:val="24"/>
          <w:szCs w:val="24"/>
        </w:rPr>
      </w:pPr>
    </w:p>
    <w:p w14:paraId="77EDE3FC"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Disponer de la capacidad logística, tecnológica y humana adecuada que le permitan garantizar el cumplimiento a cabalidad el objeto del contrato.</w:t>
      </w:r>
    </w:p>
    <w:p w14:paraId="7C502A43" w14:textId="77777777" w:rsidR="001A75B4" w:rsidRPr="00117713" w:rsidRDefault="001A75B4">
      <w:pPr>
        <w:jc w:val="both"/>
        <w:rPr>
          <w:rFonts w:ascii="Arial" w:eastAsia="Arial" w:hAnsi="Arial" w:cs="Arial"/>
          <w:sz w:val="24"/>
          <w:szCs w:val="24"/>
        </w:rPr>
      </w:pPr>
    </w:p>
    <w:p w14:paraId="2A7245F3"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lastRenderedPageBreak/>
        <w:t>Responder Civil y penalmente por las acciones y omisiones en las que incurra durante la ejecución del contrato,</w:t>
      </w:r>
    </w:p>
    <w:p w14:paraId="7CF24D9F" w14:textId="77777777" w:rsidR="001A75B4" w:rsidRPr="00117713" w:rsidRDefault="001A75B4">
      <w:pPr>
        <w:jc w:val="both"/>
        <w:rPr>
          <w:rFonts w:ascii="Arial" w:eastAsia="Arial" w:hAnsi="Arial" w:cs="Arial"/>
          <w:sz w:val="24"/>
          <w:szCs w:val="24"/>
        </w:rPr>
      </w:pPr>
    </w:p>
    <w:p w14:paraId="7698BE80"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Cumplir con las demás obligaciones inherentes al objeto del contrato</w:t>
      </w:r>
    </w:p>
    <w:p w14:paraId="5CD12A83" w14:textId="77777777" w:rsidR="001A75B4" w:rsidRPr="00117713" w:rsidRDefault="001A75B4">
      <w:pPr>
        <w:jc w:val="both"/>
        <w:rPr>
          <w:rFonts w:ascii="Arial" w:eastAsia="Arial" w:hAnsi="Arial" w:cs="Arial"/>
          <w:sz w:val="24"/>
          <w:szCs w:val="24"/>
        </w:rPr>
      </w:pPr>
    </w:p>
    <w:p w14:paraId="5F58C0B9"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Colaborar con las entidades en lo que sea necesario para que el objeto contratado se cumpla y que éste sea de la mejor calidad;</w:t>
      </w:r>
    </w:p>
    <w:p w14:paraId="6AE670F1" w14:textId="77777777" w:rsidR="001A75B4" w:rsidRPr="00117713" w:rsidRDefault="001A75B4">
      <w:pPr>
        <w:jc w:val="both"/>
        <w:rPr>
          <w:rFonts w:ascii="Arial" w:eastAsia="Arial" w:hAnsi="Arial" w:cs="Arial"/>
          <w:sz w:val="24"/>
          <w:szCs w:val="24"/>
        </w:rPr>
      </w:pPr>
    </w:p>
    <w:p w14:paraId="2587B16F"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 xml:space="preserve">Acatar las órdenes que durante el desarrollo del contrato ellas les impartan y, de manera general, obrarán con lealtad y buena fe en las distintas etapas contractuales, evitando las dilaciones y </w:t>
      </w:r>
      <w:proofErr w:type="spellStart"/>
      <w:r w:rsidRPr="00117713">
        <w:rPr>
          <w:rFonts w:ascii="Arial" w:eastAsia="Arial" w:hAnsi="Arial" w:cs="Arial"/>
          <w:sz w:val="24"/>
          <w:szCs w:val="24"/>
        </w:rPr>
        <w:t>entrabamientos</w:t>
      </w:r>
      <w:proofErr w:type="spellEnd"/>
      <w:r w:rsidRPr="00117713">
        <w:rPr>
          <w:rFonts w:ascii="Arial" w:eastAsia="Arial" w:hAnsi="Arial" w:cs="Arial"/>
          <w:sz w:val="24"/>
          <w:szCs w:val="24"/>
        </w:rPr>
        <w:t xml:space="preserve"> que pudieran presentarse</w:t>
      </w:r>
    </w:p>
    <w:p w14:paraId="61AEA7BE" w14:textId="77777777" w:rsidR="001A75B4" w:rsidRPr="00117713" w:rsidRDefault="001A75B4">
      <w:pPr>
        <w:jc w:val="both"/>
        <w:rPr>
          <w:rFonts w:ascii="Arial" w:eastAsia="Arial" w:hAnsi="Arial" w:cs="Arial"/>
          <w:sz w:val="24"/>
          <w:szCs w:val="24"/>
        </w:rPr>
      </w:pPr>
    </w:p>
    <w:p w14:paraId="04661B9D"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Garantizarán la calidad de los bienes y servicios contratados y responderán por ello.</w:t>
      </w:r>
    </w:p>
    <w:p w14:paraId="5C3E059D" w14:textId="77777777" w:rsidR="001A75B4" w:rsidRPr="00117713" w:rsidRDefault="001A75B4">
      <w:pPr>
        <w:jc w:val="both"/>
        <w:rPr>
          <w:rFonts w:ascii="Arial" w:eastAsia="Arial" w:hAnsi="Arial" w:cs="Arial"/>
          <w:sz w:val="24"/>
          <w:szCs w:val="24"/>
        </w:rPr>
      </w:pPr>
    </w:p>
    <w:p w14:paraId="526A3EFC" w14:textId="77777777" w:rsidR="001A75B4" w:rsidRPr="00117713" w:rsidRDefault="00E70458">
      <w:pPr>
        <w:numPr>
          <w:ilvl w:val="0"/>
          <w:numId w:val="5"/>
        </w:numPr>
        <w:jc w:val="both"/>
        <w:rPr>
          <w:rFonts w:ascii="Arial" w:eastAsia="Arial" w:hAnsi="Arial" w:cs="Arial"/>
          <w:sz w:val="24"/>
          <w:szCs w:val="24"/>
        </w:rPr>
      </w:pPr>
      <w:r w:rsidRPr="00117713">
        <w:rPr>
          <w:rFonts w:ascii="Arial" w:eastAsia="Arial" w:hAnsi="Arial" w:cs="Arial"/>
          <w:sz w:val="24"/>
          <w:szCs w:val="24"/>
        </w:rPr>
        <w:t>No acceder a peticiones o amenazas de quienes actúen por fuera de la ley con el fin de obligarlos a hacer u omitir algún acto o hecho.</w:t>
      </w:r>
    </w:p>
    <w:p w14:paraId="50FF396A" w14:textId="77777777" w:rsidR="001A75B4" w:rsidRPr="00117713" w:rsidRDefault="001A75B4">
      <w:pPr>
        <w:rPr>
          <w:rFonts w:ascii="Arial" w:hAnsi="Arial" w:cs="Arial"/>
        </w:rPr>
      </w:pPr>
    </w:p>
    <w:p w14:paraId="6A4A789D" w14:textId="1944F67D" w:rsidR="001A75B4" w:rsidRPr="00117713" w:rsidRDefault="00E70458">
      <w:pPr>
        <w:pBdr>
          <w:top w:val="nil"/>
          <w:left w:val="nil"/>
          <w:bottom w:val="nil"/>
          <w:right w:val="nil"/>
          <w:between w:val="nil"/>
        </w:pBdr>
        <w:rPr>
          <w:rFonts w:ascii="Arial" w:eastAsia="Arial" w:hAnsi="Arial" w:cs="Arial"/>
          <w:b/>
          <w:color w:val="000000"/>
          <w:sz w:val="24"/>
          <w:szCs w:val="24"/>
        </w:rPr>
      </w:pPr>
      <w:r w:rsidRPr="00117713">
        <w:rPr>
          <w:rFonts w:ascii="Arial" w:eastAsia="Arial" w:hAnsi="Arial" w:cs="Arial"/>
          <w:b/>
          <w:sz w:val="24"/>
          <w:szCs w:val="24"/>
        </w:rPr>
        <w:t xml:space="preserve">    10.</w:t>
      </w:r>
      <w:r w:rsidR="00973D53" w:rsidRPr="00117713">
        <w:rPr>
          <w:rFonts w:ascii="Arial" w:eastAsia="Arial" w:hAnsi="Arial" w:cs="Arial"/>
          <w:b/>
          <w:sz w:val="24"/>
          <w:szCs w:val="24"/>
        </w:rPr>
        <w:t>12</w:t>
      </w:r>
      <w:r w:rsidRPr="00117713">
        <w:rPr>
          <w:rFonts w:ascii="Arial" w:eastAsia="Arial" w:hAnsi="Arial" w:cs="Arial"/>
          <w:b/>
          <w:sz w:val="24"/>
          <w:szCs w:val="24"/>
        </w:rPr>
        <w:t xml:space="preserve"> OBLIGACIONES</w:t>
      </w:r>
      <w:r w:rsidRPr="00117713">
        <w:rPr>
          <w:rFonts w:ascii="Arial" w:eastAsia="Arial" w:hAnsi="Arial" w:cs="Arial"/>
          <w:b/>
          <w:color w:val="000000"/>
          <w:sz w:val="24"/>
          <w:szCs w:val="24"/>
        </w:rPr>
        <w:t xml:space="preserve"> DEL CONTRATANTE. </w:t>
      </w:r>
    </w:p>
    <w:p w14:paraId="46020876" w14:textId="77777777" w:rsidR="001A75B4" w:rsidRPr="00117713" w:rsidRDefault="001A75B4">
      <w:pPr>
        <w:rPr>
          <w:rFonts w:ascii="Arial" w:eastAsia="Arial" w:hAnsi="Arial" w:cs="Arial"/>
          <w:b/>
          <w:sz w:val="24"/>
          <w:szCs w:val="24"/>
        </w:rPr>
      </w:pPr>
    </w:p>
    <w:p w14:paraId="570B6025"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Efectuar el control del contrato, así como realizar las recomendaciones que estime pertinentes para la correcta ejecución de este por intermedio de la interventoría contratada para ejercer el, seguimiento y control al contrato.</w:t>
      </w:r>
    </w:p>
    <w:p w14:paraId="6A745E01"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Realizar el recibido a satisfacción de las obras bien ejecutadas por el contratista, a través de la supervisión del contrato.</w:t>
      </w:r>
    </w:p>
    <w:p w14:paraId="0D474227"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Efectuar los pagos en la forma y términos estipulados en el contrato.</w:t>
      </w:r>
    </w:p>
    <w:p w14:paraId="01C19A54"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Suministrar al contratista la información que requiera el contratista para la correcta ejecución del contrato.</w:t>
      </w:r>
    </w:p>
    <w:p w14:paraId="7B4A38EA"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Exigir y verificar por intermedio del supervisor del contrato, el cumplimiento de las obligaciones del contratista frente al pago de los aportes al Sistema General de Seguridad Social en salud y pensión.</w:t>
      </w:r>
    </w:p>
    <w:p w14:paraId="6976763F"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Liquidar el contrato.</w:t>
      </w:r>
    </w:p>
    <w:p w14:paraId="00A34ECB" w14:textId="77777777" w:rsidR="001A75B4" w:rsidRPr="00117713" w:rsidRDefault="00E70458">
      <w:pPr>
        <w:numPr>
          <w:ilvl w:val="2"/>
          <w:numId w:val="11"/>
        </w:numPr>
        <w:ind w:left="284" w:hanging="285"/>
        <w:jc w:val="both"/>
        <w:rPr>
          <w:rFonts w:ascii="Arial" w:eastAsia="Arial" w:hAnsi="Arial" w:cs="Arial"/>
          <w:sz w:val="24"/>
          <w:szCs w:val="24"/>
        </w:rPr>
      </w:pPr>
      <w:r w:rsidRPr="00117713">
        <w:rPr>
          <w:rFonts w:ascii="Arial" w:eastAsia="Arial" w:hAnsi="Arial" w:cs="Arial"/>
          <w:sz w:val="24"/>
          <w:szCs w:val="24"/>
        </w:rPr>
        <w:t>Las demás obligaciones inherentes al contrato y las consignadas en el manual de contratación.</w:t>
      </w:r>
    </w:p>
    <w:p w14:paraId="1412778C" w14:textId="77777777" w:rsidR="001A75B4" w:rsidRPr="00117713" w:rsidRDefault="001A75B4">
      <w:pPr>
        <w:rPr>
          <w:rFonts w:ascii="Arial" w:eastAsia="Arial" w:hAnsi="Arial" w:cs="Arial"/>
          <w:b/>
          <w:sz w:val="24"/>
          <w:szCs w:val="24"/>
        </w:rPr>
      </w:pPr>
    </w:p>
    <w:p w14:paraId="2380F95F" w14:textId="77777777" w:rsidR="001A75B4" w:rsidRPr="00117713" w:rsidRDefault="001A75B4">
      <w:pPr>
        <w:rPr>
          <w:rFonts w:ascii="Arial" w:hAnsi="Arial" w:cs="Arial"/>
        </w:rPr>
      </w:pPr>
    </w:p>
    <w:p w14:paraId="25EB89BE" w14:textId="77777777" w:rsidR="001A75B4" w:rsidRPr="00117713" w:rsidRDefault="00E70458" w:rsidP="00973D53">
      <w:pPr>
        <w:pStyle w:val="Ttulo1"/>
        <w:numPr>
          <w:ilvl w:val="0"/>
          <w:numId w:val="32"/>
        </w:numPr>
        <w:ind w:left="426" w:hanging="426"/>
        <w:jc w:val="center"/>
        <w:rPr>
          <w:rFonts w:cs="Arial"/>
          <w:b/>
        </w:rPr>
      </w:pPr>
      <w:r w:rsidRPr="00117713">
        <w:rPr>
          <w:rFonts w:cs="Arial"/>
          <w:b/>
        </w:rPr>
        <w:lastRenderedPageBreak/>
        <w:t>FUNDAMENTOS JURÍDICOS QUE SOPORTAN LA MODALIDAD DE SELECCIÓN.</w:t>
      </w:r>
    </w:p>
    <w:p w14:paraId="58100026" w14:textId="77777777" w:rsidR="001A75B4" w:rsidRPr="00117713" w:rsidRDefault="001A75B4">
      <w:pPr>
        <w:rPr>
          <w:rFonts w:ascii="Arial" w:eastAsia="Arial" w:hAnsi="Arial" w:cs="Arial"/>
          <w:b/>
          <w:sz w:val="24"/>
          <w:szCs w:val="24"/>
        </w:rPr>
      </w:pPr>
    </w:p>
    <w:p w14:paraId="78E283E3"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El artículo 3° de la Ley 80 de 1993, consagra que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w:t>
      </w:r>
    </w:p>
    <w:p w14:paraId="24EA87F7" w14:textId="77777777" w:rsidR="001A75B4" w:rsidRPr="00117713" w:rsidRDefault="001A75B4">
      <w:pPr>
        <w:jc w:val="both"/>
        <w:rPr>
          <w:rFonts w:ascii="Arial" w:eastAsia="Arial" w:hAnsi="Arial" w:cs="Arial"/>
          <w:sz w:val="24"/>
          <w:szCs w:val="24"/>
        </w:rPr>
      </w:pPr>
    </w:p>
    <w:p w14:paraId="546EC2CE"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artículo 28 del Decreto Extraordinario No. 411.0.20.0516 de 2016, establece que las Unidades Administrativas Especiales sin persona jurídica como organismos ejecutores que conforman el presupuesto anual del Distrito Especial de Santiago de Cali, cuentan con capacidad para contratar y comprometer a nombre de su respectivo organismo, así como para ordenar el gasto en desarrollo de las apropiaciones incorporadas en su presupuesto, respecto de su sección presupuestal, en los términos de los actos administrativos que para el efecto expida el Alcalde.</w:t>
      </w:r>
    </w:p>
    <w:p w14:paraId="38343BE4" w14:textId="77777777" w:rsidR="001A75B4" w:rsidRPr="00117713" w:rsidRDefault="001A75B4">
      <w:pPr>
        <w:jc w:val="both"/>
        <w:rPr>
          <w:rFonts w:ascii="Arial" w:eastAsia="Arial" w:hAnsi="Arial" w:cs="Arial"/>
          <w:sz w:val="24"/>
          <w:szCs w:val="24"/>
        </w:rPr>
      </w:pPr>
    </w:p>
    <w:p w14:paraId="46EA789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A su vez, el artículo 97 del mencionado Decreto, establece que el propósito de la Unidad Administrativa Especial de Gestión de Bienes y Servicios es la ejecución de políticas, planes y programas que dicten las autoridades municipales para la administración de los bienes muebles e inmuebles del Distrito, así mismo asignó en el artículo 98 como algunas de sus funciones formular, liderar y ejecutar estrategias encaminadas al registro, uso, administración, mantenimiento, aseguramiento y salvaguarda de los bienes muebles e inmuebles de la Alcaldía de Santiago de Cali; realizar el mantenimiento de los bienes muebles e inmuebles que no están dados en administración a otro organismo; identificar las necesidades mobiliarias, inmobiliarias, de insumos, de activos y de servicios de los organismos de la Alcaldía de Santiago de Cali y formular alternativas para su solución y entregar en administración, comodato o arrendamiento los bienes, muebles e inmuebles de propiedad del Distrito de Santiago de Cali, conforme a la reglamentación que expida el Alcalde y los lineamientos dados por los comités creados para tal fin, entre otras funciones.</w:t>
      </w:r>
    </w:p>
    <w:p w14:paraId="2C21F042" w14:textId="77777777" w:rsidR="001A75B4" w:rsidRPr="00117713" w:rsidRDefault="001A75B4">
      <w:pPr>
        <w:jc w:val="both"/>
        <w:rPr>
          <w:rFonts w:ascii="Arial" w:eastAsia="Arial" w:hAnsi="Arial" w:cs="Arial"/>
          <w:sz w:val="24"/>
          <w:szCs w:val="24"/>
        </w:rPr>
      </w:pPr>
    </w:p>
    <w:p w14:paraId="2D0AE9EC" w14:textId="01721AFE"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Que el numeral 1.1 del artículo segundo del Decreto 4112.010.20.0025 del 12 enero de 2024, corregido por el Decreto 4112.010.20.0030 del 18 de enero de 2024 </w:t>
      </w:r>
      <w:r w:rsidR="00E00FD5" w:rsidRPr="00117713">
        <w:rPr>
          <w:rFonts w:ascii="Arial" w:eastAsia="Arial" w:hAnsi="Arial" w:cs="Arial"/>
          <w:sz w:val="24"/>
          <w:szCs w:val="24"/>
        </w:rPr>
        <w:t xml:space="preserve">y modificado por el Decreto  4112.010.20.0438 del 4 de junio de 2024, </w:t>
      </w:r>
      <w:r w:rsidRPr="00117713">
        <w:rPr>
          <w:rFonts w:ascii="Arial" w:eastAsia="Arial" w:hAnsi="Arial" w:cs="Arial"/>
          <w:sz w:val="24"/>
          <w:szCs w:val="24"/>
        </w:rPr>
        <w:t xml:space="preserve">por medio del cual se otorgan atribuciones a las secretarias de despacho, departamentos administrativos y a las unidades administrativas especiales sin personería jurídica del Distrito de Santiago de Cali, establece: El Director Técnico de la Unidad Administrativa Especial de </w:t>
      </w:r>
      <w:proofErr w:type="spellStart"/>
      <w:r w:rsidRPr="00117713">
        <w:rPr>
          <w:rFonts w:ascii="Arial" w:eastAsia="Arial" w:hAnsi="Arial" w:cs="Arial"/>
          <w:sz w:val="24"/>
          <w:szCs w:val="24"/>
        </w:rPr>
        <w:t>Gestion</w:t>
      </w:r>
      <w:proofErr w:type="spellEnd"/>
      <w:r w:rsidRPr="00117713">
        <w:rPr>
          <w:rFonts w:ascii="Arial" w:eastAsia="Arial" w:hAnsi="Arial" w:cs="Arial"/>
          <w:sz w:val="24"/>
          <w:szCs w:val="24"/>
        </w:rPr>
        <w:t xml:space="preserve"> de Bienes y Servicios, tendrá la competencia para celebrar contratos y/o convenios, y </w:t>
      </w:r>
      <w:r w:rsidRPr="00117713">
        <w:rPr>
          <w:rFonts w:ascii="Arial" w:eastAsia="Arial" w:hAnsi="Arial" w:cs="Arial"/>
          <w:sz w:val="24"/>
          <w:szCs w:val="24"/>
        </w:rPr>
        <w:lastRenderedPageBreak/>
        <w:t>consecuentemente suscribir todos los actos, instrumentos y documentos precontractuales, contractuales y post contractuales, de los procesos que adelante, así como para comprometer y ordenar el gasto en desarrollo de las funciones asignadas en el Decreto Extraordinario No. 411.0.20.0516 de septiembre 28 de 2016 y conforme las apropiaciones incorporadas en el presupuesto de dicha Unidad.</w:t>
      </w:r>
    </w:p>
    <w:p w14:paraId="16BCC353" w14:textId="77777777" w:rsidR="001A75B4" w:rsidRPr="00117713" w:rsidRDefault="001A75B4">
      <w:pPr>
        <w:jc w:val="both"/>
        <w:rPr>
          <w:rFonts w:ascii="Arial" w:eastAsia="Arial" w:hAnsi="Arial" w:cs="Arial"/>
          <w:sz w:val="24"/>
          <w:szCs w:val="24"/>
        </w:rPr>
      </w:pPr>
    </w:p>
    <w:p w14:paraId="629E10A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Para seleccionar el contratista en cuanto a los bienes de uso público, se utilizará la figura establecida para el contrato de administración, mantenimiento y aprovechamiento económico del espacio público (art. 7o de la Ley 9 de 1989 modificado por el Artículo 40 de la Ley 2079 de 2021), lo contenido en el Capítulo XVI de la Ley 489 de 1998 y demás similares que garanticen en forma efectiva el cumplimiento de las finalidades públicas a las cuales está destinado el bien de uso público, esto es su incorporación al uso y goce de la comunidad, quedando excluida la posibilidad de celebrar contratos de arrendamiento para este tipo de bienes.</w:t>
      </w:r>
    </w:p>
    <w:p w14:paraId="64F1DE23" w14:textId="77777777" w:rsidR="001A75B4" w:rsidRPr="00117713" w:rsidRDefault="001A75B4">
      <w:pPr>
        <w:jc w:val="both"/>
        <w:rPr>
          <w:rFonts w:ascii="Arial" w:eastAsia="Arial" w:hAnsi="Arial" w:cs="Arial"/>
          <w:sz w:val="24"/>
          <w:szCs w:val="24"/>
        </w:rPr>
      </w:pPr>
    </w:p>
    <w:p w14:paraId="2DE3CE2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lo no regulado particularmente se rige por las normas civiles y comerciales y las reglas previstas en el pliego de condiciones, sus adendas y el contrato que se suscriba como producto del proceso de selección.</w:t>
      </w:r>
    </w:p>
    <w:p w14:paraId="1768045C" w14:textId="77777777" w:rsidR="001A75B4" w:rsidRPr="00117713" w:rsidRDefault="001A75B4">
      <w:pPr>
        <w:rPr>
          <w:rFonts w:ascii="Arial" w:eastAsia="Arial" w:hAnsi="Arial" w:cs="Arial"/>
          <w:b/>
          <w:sz w:val="24"/>
          <w:szCs w:val="24"/>
        </w:rPr>
      </w:pPr>
    </w:p>
    <w:p w14:paraId="0D8A0E8D" w14:textId="6D8F3CF4" w:rsidR="001A75B4" w:rsidRPr="00117713" w:rsidRDefault="00E70458" w:rsidP="00973D53">
      <w:pPr>
        <w:pStyle w:val="Ttulo2"/>
        <w:numPr>
          <w:ilvl w:val="1"/>
          <w:numId w:val="34"/>
        </w:numPr>
        <w:jc w:val="left"/>
        <w:rPr>
          <w:rFonts w:ascii="Arial" w:eastAsia="Arial" w:hAnsi="Arial" w:cs="Arial"/>
          <w:b/>
        </w:rPr>
      </w:pPr>
      <w:r w:rsidRPr="00117713">
        <w:rPr>
          <w:rFonts w:ascii="Arial" w:eastAsia="Arial" w:hAnsi="Arial" w:cs="Arial"/>
          <w:b/>
        </w:rPr>
        <w:t>TIPO DE PROPUESTA TÉCNICA</w:t>
      </w:r>
    </w:p>
    <w:p w14:paraId="045CFF62" w14:textId="77777777" w:rsidR="001A75B4" w:rsidRPr="00117713" w:rsidRDefault="001A75B4">
      <w:pPr>
        <w:jc w:val="both"/>
        <w:rPr>
          <w:rFonts w:ascii="Arial" w:eastAsia="Arial" w:hAnsi="Arial" w:cs="Arial"/>
          <w:sz w:val="24"/>
          <w:szCs w:val="24"/>
        </w:rPr>
      </w:pPr>
    </w:p>
    <w:p w14:paraId="7EBE030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N/A </w:t>
      </w:r>
    </w:p>
    <w:p w14:paraId="5A86243D" w14:textId="77777777" w:rsidR="001A75B4" w:rsidRPr="00117713" w:rsidRDefault="001A75B4">
      <w:pPr>
        <w:jc w:val="both"/>
        <w:rPr>
          <w:rFonts w:ascii="Arial" w:eastAsia="Arial" w:hAnsi="Arial" w:cs="Arial"/>
          <w:sz w:val="24"/>
          <w:szCs w:val="24"/>
        </w:rPr>
      </w:pPr>
    </w:p>
    <w:p w14:paraId="67292122"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caso de aplicar el concurso de méritos abierto, Indique:</w:t>
      </w:r>
    </w:p>
    <w:p w14:paraId="2FE9018D" w14:textId="77777777" w:rsidR="001A75B4" w:rsidRPr="00117713" w:rsidRDefault="001A75B4">
      <w:pPr>
        <w:jc w:val="both"/>
        <w:rPr>
          <w:rFonts w:ascii="Arial" w:eastAsia="Arial" w:hAnsi="Arial" w:cs="Arial"/>
          <w:sz w:val="24"/>
          <w:szCs w:val="24"/>
        </w:rPr>
      </w:pPr>
    </w:p>
    <w:p w14:paraId="18ED3CCA"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Propuesta técnica simplificada (PTS)</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6041DE8F"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Propuesta técnica detallada (PTD)</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5A03F13C" w14:textId="77777777" w:rsidR="001A75B4" w:rsidRPr="00117713" w:rsidRDefault="00E70458">
      <w:pPr>
        <w:numPr>
          <w:ilvl w:val="0"/>
          <w:numId w:val="12"/>
        </w:numPr>
        <w:pBdr>
          <w:top w:val="nil"/>
          <w:left w:val="nil"/>
          <w:bottom w:val="nil"/>
          <w:right w:val="nil"/>
          <w:between w:val="nil"/>
        </w:pBdr>
        <w:rPr>
          <w:rFonts w:ascii="Arial" w:hAnsi="Arial" w:cs="Arial"/>
        </w:rPr>
      </w:pPr>
      <w:r w:rsidRPr="00117713">
        <w:rPr>
          <w:rFonts w:ascii="Arial" w:eastAsia="Arial" w:hAnsi="Arial" w:cs="Arial"/>
          <w:color w:val="000000"/>
          <w:sz w:val="24"/>
          <w:szCs w:val="24"/>
        </w:rPr>
        <w:t>Conformación lista corta</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644A6A1B" w14:textId="77777777" w:rsidR="001A75B4" w:rsidRPr="00117713" w:rsidRDefault="00E70458">
      <w:pPr>
        <w:numPr>
          <w:ilvl w:val="0"/>
          <w:numId w:val="12"/>
        </w:numPr>
        <w:pBdr>
          <w:top w:val="nil"/>
          <w:left w:val="nil"/>
          <w:bottom w:val="nil"/>
          <w:right w:val="nil"/>
          <w:between w:val="nil"/>
        </w:pBdr>
        <w:spacing w:after="40"/>
        <w:rPr>
          <w:rFonts w:ascii="Arial" w:hAnsi="Arial" w:cs="Arial"/>
        </w:rPr>
      </w:pPr>
      <w:r w:rsidRPr="00117713">
        <w:rPr>
          <w:rFonts w:ascii="Arial" w:eastAsia="Arial" w:hAnsi="Arial" w:cs="Arial"/>
          <w:color w:val="000000"/>
          <w:sz w:val="24"/>
          <w:szCs w:val="24"/>
        </w:rPr>
        <w:t>Conformación lista multiusos</w:t>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sz w:val="24"/>
          <w:szCs w:val="24"/>
        </w:rPr>
        <w:tab/>
      </w:r>
      <w:r w:rsidRPr="00117713">
        <w:rPr>
          <w:rFonts w:ascii="Arial" w:eastAsia="Arial" w:hAnsi="Arial" w:cs="Arial"/>
          <w:color w:val="000000"/>
        </w:rPr>
        <w:t>____</w:t>
      </w:r>
    </w:p>
    <w:p w14:paraId="15D56973" w14:textId="77777777" w:rsidR="001A75B4" w:rsidRPr="00117713" w:rsidRDefault="001A75B4">
      <w:pPr>
        <w:pBdr>
          <w:top w:val="nil"/>
          <w:left w:val="nil"/>
          <w:bottom w:val="nil"/>
          <w:right w:val="nil"/>
          <w:between w:val="nil"/>
        </w:pBdr>
        <w:spacing w:after="40"/>
        <w:ind w:left="720"/>
        <w:rPr>
          <w:rFonts w:ascii="Arial" w:hAnsi="Arial" w:cs="Arial"/>
        </w:rPr>
      </w:pPr>
    </w:p>
    <w:p w14:paraId="373B19E0" w14:textId="77777777" w:rsidR="001A75B4" w:rsidRPr="00117713" w:rsidRDefault="00E70458" w:rsidP="00973D53">
      <w:pPr>
        <w:pStyle w:val="Ttulo2"/>
        <w:numPr>
          <w:ilvl w:val="1"/>
          <w:numId w:val="34"/>
        </w:numPr>
        <w:ind w:left="993" w:hanging="567"/>
        <w:jc w:val="left"/>
        <w:rPr>
          <w:rFonts w:ascii="Arial" w:eastAsia="Arial" w:hAnsi="Arial" w:cs="Arial"/>
          <w:b/>
        </w:rPr>
      </w:pPr>
      <w:r w:rsidRPr="00117713">
        <w:rPr>
          <w:rFonts w:ascii="Arial" w:eastAsia="Arial" w:hAnsi="Arial" w:cs="Arial"/>
          <w:b/>
        </w:rPr>
        <w:t xml:space="preserve">JUSTIFICACIÓN DEL TIPO DE PROPUESTA TÉCNICA </w:t>
      </w:r>
    </w:p>
    <w:p w14:paraId="715C6995" w14:textId="77777777" w:rsidR="001A75B4" w:rsidRPr="00117713" w:rsidRDefault="001A75B4">
      <w:pPr>
        <w:rPr>
          <w:rFonts w:ascii="Arial" w:eastAsia="Arial" w:hAnsi="Arial" w:cs="Arial"/>
          <w:sz w:val="24"/>
          <w:szCs w:val="24"/>
        </w:rPr>
      </w:pPr>
    </w:p>
    <w:p w14:paraId="014B76B6"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N/A</w:t>
      </w:r>
    </w:p>
    <w:p w14:paraId="4715E814" w14:textId="77777777" w:rsidR="001A75B4" w:rsidRPr="00117713" w:rsidRDefault="001A75B4">
      <w:pPr>
        <w:pStyle w:val="Ttulo1"/>
        <w:numPr>
          <w:ilvl w:val="0"/>
          <w:numId w:val="9"/>
        </w:numPr>
        <w:ind w:left="426" w:firstLine="357"/>
        <w:rPr>
          <w:rFonts w:cs="Arial"/>
          <w:b/>
        </w:rPr>
      </w:pPr>
    </w:p>
    <w:p w14:paraId="2E751771" w14:textId="77777777" w:rsidR="001A75B4" w:rsidRPr="00117713" w:rsidRDefault="001A75B4">
      <w:pPr>
        <w:rPr>
          <w:rFonts w:ascii="Arial" w:hAnsi="Arial" w:cs="Arial"/>
        </w:rPr>
      </w:pPr>
    </w:p>
    <w:p w14:paraId="5D1116A0"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ESPECIFICACIONES TÉCNICAS DEL BIEN, OBRA O SERVICIO A CONTRATAR</w:t>
      </w:r>
    </w:p>
    <w:p w14:paraId="739DEA63" w14:textId="77777777" w:rsidR="001A75B4" w:rsidRPr="00117713" w:rsidRDefault="001A75B4">
      <w:pPr>
        <w:rPr>
          <w:rFonts w:ascii="Arial" w:hAnsi="Arial" w:cs="Arial"/>
        </w:rPr>
      </w:pPr>
    </w:p>
    <w:p w14:paraId="08B59B2B" w14:textId="77777777" w:rsidR="001A75B4" w:rsidRPr="00117713" w:rsidRDefault="00E70458" w:rsidP="00973D53">
      <w:pPr>
        <w:pStyle w:val="Ttulo2"/>
        <w:numPr>
          <w:ilvl w:val="1"/>
          <w:numId w:val="34"/>
        </w:numPr>
        <w:ind w:left="993" w:hanging="567"/>
        <w:jc w:val="left"/>
        <w:rPr>
          <w:rFonts w:ascii="Arial" w:eastAsia="Arial" w:hAnsi="Arial" w:cs="Arial"/>
          <w:b/>
        </w:rPr>
      </w:pPr>
      <w:r w:rsidRPr="00117713">
        <w:rPr>
          <w:rFonts w:ascii="Arial" w:eastAsia="Arial" w:hAnsi="Arial" w:cs="Arial"/>
          <w:b/>
        </w:rPr>
        <w:lastRenderedPageBreak/>
        <w:t xml:space="preserve">ESPECIFICACIONES TÉCNICAS DEL BIEN, OBRA O SERVICIO </w:t>
      </w:r>
    </w:p>
    <w:p w14:paraId="3A0E6F87" w14:textId="77777777" w:rsidR="001A75B4" w:rsidRPr="00117713" w:rsidRDefault="001A75B4">
      <w:pPr>
        <w:rPr>
          <w:rFonts w:ascii="Arial" w:hAnsi="Arial" w:cs="Arial"/>
        </w:rPr>
      </w:pPr>
    </w:p>
    <w:p w14:paraId="56D95CA4"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t xml:space="preserve">A continuación, se muestra registro fotográfico del estado de los bienes inmuebles, la ubicación geográfica y el registro del área aproximado, tanto de la zona construida como de la zona verde, utilizando la herramienta de Google </w:t>
      </w:r>
      <w:proofErr w:type="spellStart"/>
      <w:r w:rsidRPr="00117713">
        <w:rPr>
          <w:rFonts w:ascii="Arial" w:eastAsia="Arial" w:hAnsi="Arial" w:cs="Arial"/>
          <w:sz w:val="22"/>
          <w:szCs w:val="22"/>
        </w:rPr>
        <w:t>Maps</w:t>
      </w:r>
      <w:proofErr w:type="spellEnd"/>
      <w:r w:rsidRPr="00117713">
        <w:rPr>
          <w:rFonts w:ascii="Arial" w:eastAsia="Arial" w:hAnsi="Arial" w:cs="Arial"/>
          <w:sz w:val="22"/>
          <w:szCs w:val="22"/>
        </w:rPr>
        <w:t>:</w:t>
      </w:r>
    </w:p>
    <w:p w14:paraId="6BC3EE2C"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3BA2BABA" w14:textId="77777777" w:rsidR="001A75B4" w:rsidRPr="00117713" w:rsidRDefault="001A75B4">
      <w:pPr>
        <w:widowControl w:val="0"/>
        <w:pBdr>
          <w:top w:val="nil"/>
          <w:left w:val="nil"/>
          <w:bottom w:val="nil"/>
          <w:right w:val="nil"/>
          <w:between w:val="nil"/>
        </w:pBdr>
        <w:jc w:val="center"/>
        <w:rPr>
          <w:rFonts w:ascii="Arial" w:eastAsia="Arial" w:hAnsi="Arial" w:cs="Arial"/>
          <w:sz w:val="22"/>
          <w:szCs w:val="22"/>
        </w:rPr>
      </w:pPr>
    </w:p>
    <w:p w14:paraId="6CE24F27" w14:textId="77777777" w:rsidR="001A75B4" w:rsidRPr="00117713" w:rsidRDefault="00E70458">
      <w:pPr>
        <w:widowControl w:val="0"/>
        <w:pBdr>
          <w:top w:val="nil"/>
          <w:left w:val="nil"/>
          <w:bottom w:val="nil"/>
          <w:right w:val="nil"/>
          <w:between w:val="nil"/>
        </w:pBdr>
        <w:jc w:val="center"/>
        <w:rPr>
          <w:rFonts w:ascii="Arial" w:eastAsia="Arial" w:hAnsi="Arial" w:cs="Arial"/>
          <w:sz w:val="22"/>
          <w:szCs w:val="22"/>
        </w:rPr>
      </w:pPr>
      <w:bookmarkStart w:id="16" w:name="_heading=h.tyjcwt" w:colFirst="0" w:colLast="0"/>
      <w:bookmarkEnd w:id="16"/>
      <w:r w:rsidRPr="00117713">
        <w:rPr>
          <w:rFonts w:ascii="Arial" w:eastAsia="Arial" w:hAnsi="Arial" w:cs="Arial"/>
          <w:sz w:val="22"/>
          <w:szCs w:val="22"/>
        </w:rPr>
        <w:t>CORREDOR ECOLOGICO DE LA RIBERA DEL RIO CALI.</w:t>
      </w:r>
    </w:p>
    <w:p w14:paraId="4103865A"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3F45F5D9" w14:textId="77777777" w:rsidR="001A75B4" w:rsidRPr="00117713" w:rsidRDefault="00E70458">
      <w:pPr>
        <w:widowControl w:val="0"/>
        <w:pBdr>
          <w:top w:val="nil"/>
          <w:left w:val="nil"/>
          <w:bottom w:val="nil"/>
          <w:right w:val="nil"/>
          <w:between w:val="nil"/>
        </w:pBdr>
        <w:jc w:val="center"/>
        <w:rPr>
          <w:rFonts w:ascii="Arial" w:eastAsia="Arial" w:hAnsi="Arial" w:cs="Arial"/>
          <w:sz w:val="22"/>
          <w:szCs w:val="22"/>
        </w:rPr>
      </w:pPr>
      <w:r w:rsidRPr="00117713">
        <w:rPr>
          <w:rFonts w:ascii="Arial" w:eastAsia="Arial" w:hAnsi="Arial" w:cs="Arial"/>
          <w:noProof/>
          <w:sz w:val="22"/>
          <w:szCs w:val="22"/>
        </w:rPr>
        <w:drawing>
          <wp:inline distT="0" distB="0" distL="0" distR="0" wp14:anchorId="458532C9" wp14:editId="21FA2FC0">
            <wp:extent cx="5073195" cy="3032806"/>
            <wp:effectExtent l="0" t="0" r="0" b="0"/>
            <wp:docPr id="2102473192" name="image7.jpg" descr="Un dibujo de un animal&#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7.jpg" descr="Un dibujo de un animal&#10;&#10;Descripción generada automáticamente con confianza baja"/>
                    <pic:cNvPicPr preferRelativeResize="0"/>
                  </pic:nvPicPr>
                  <pic:blipFill>
                    <a:blip r:embed="rId8"/>
                    <a:srcRect/>
                    <a:stretch>
                      <a:fillRect/>
                    </a:stretch>
                  </pic:blipFill>
                  <pic:spPr>
                    <a:xfrm>
                      <a:off x="0" y="0"/>
                      <a:ext cx="5073195" cy="3032806"/>
                    </a:xfrm>
                    <a:prstGeom prst="rect">
                      <a:avLst/>
                    </a:prstGeom>
                    <a:ln/>
                  </pic:spPr>
                </pic:pic>
              </a:graphicData>
            </a:graphic>
          </wp:inline>
        </w:drawing>
      </w:r>
    </w:p>
    <w:p w14:paraId="79F566C9"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56752EDF" w14:textId="424D0222" w:rsidR="001A75B4" w:rsidRPr="00117713" w:rsidRDefault="00973D53">
      <w:pPr>
        <w:widowControl w:val="0"/>
        <w:pBdr>
          <w:top w:val="nil"/>
          <w:left w:val="nil"/>
          <w:bottom w:val="nil"/>
          <w:right w:val="nil"/>
          <w:between w:val="nil"/>
        </w:pBdr>
        <w:jc w:val="center"/>
        <w:rPr>
          <w:rFonts w:ascii="Arial" w:eastAsia="Arial" w:hAnsi="Arial" w:cs="Arial"/>
          <w:sz w:val="22"/>
          <w:szCs w:val="22"/>
        </w:rPr>
      </w:pPr>
      <w:r w:rsidRPr="00117713">
        <w:rPr>
          <w:rFonts w:ascii="Arial" w:hAnsi="Arial" w:cs="Arial"/>
          <w:noProof/>
        </w:rPr>
        <w:lastRenderedPageBreak/>
        <w:drawing>
          <wp:inline distT="0" distB="0" distL="0" distR="0" wp14:anchorId="1F5799E9" wp14:editId="7EB84506">
            <wp:extent cx="4907902" cy="2621902"/>
            <wp:effectExtent l="0" t="0" r="762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611" t="16527" r="8188" b="5408"/>
                    <a:stretch/>
                  </pic:blipFill>
                  <pic:spPr bwMode="auto">
                    <a:xfrm>
                      <a:off x="0" y="0"/>
                      <a:ext cx="4908695" cy="2622326"/>
                    </a:xfrm>
                    <a:prstGeom prst="rect">
                      <a:avLst/>
                    </a:prstGeom>
                    <a:ln>
                      <a:noFill/>
                    </a:ln>
                    <a:extLst>
                      <a:ext uri="{53640926-AAD7-44D8-BBD7-CCE9431645EC}">
                        <a14:shadowObscured xmlns:a14="http://schemas.microsoft.com/office/drawing/2010/main"/>
                      </a:ext>
                    </a:extLst>
                  </pic:spPr>
                </pic:pic>
              </a:graphicData>
            </a:graphic>
          </wp:inline>
        </w:drawing>
      </w:r>
    </w:p>
    <w:p w14:paraId="6893F29B"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0BEEFB8F"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bookmarkStart w:id="17" w:name="_heading=h.26in1rg" w:colFirst="0" w:colLast="0"/>
      <w:bookmarkEnd w:id="17"/>
      <w:r w:rsidRPr="00117713">
        <w:rPr>
          <w:rFonts w:ascii="Arial" w:eastAsia="Arial" w:hAnsi="Arial" w:cs="Arial"/>
          <w:sz w:val="22"/>
          <w:szCs w:val="22"/>
        </w:rPr>
        <w:t xml:space="preserve">La ejecución del proyecto divide toda la zona de intervención en 3 áreas o sectores con el fin </w:t>
      </w:r>
    </w:p>
    <w:p w14:paraId="6A354615"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t>de facilitar las labores de trabajo que se especializan de extremo a extremo del rio generando al final un polígono cerrado como se muestra a continuación:</w:t>
      </w:r>
    </w:p>
    <w:p w14:paraId="18CE891F"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466F168B"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t>● Sector 1: Comprendido entre el Zoológico de Cali y el puente de Santa Rita</w:t>
      </w:r>
    </w:p>
    <w:p w14:paraId="2EC0B9C0"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t>● Sector 2: Comprendido entre el puente de Santa Rita hasta del peñón.</w:t>
      </w:r>
    </w:p>
    <w:p w14:paraId="32A2B9C4"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r w:rsidRPr="00117713">
        <w:rPr>
          <w:rFonts w:ascii="Arial" w:eastAsia="Arial" w:hAnsi="Arial" w:cs="Arial"/>
          <w:sz w:val="22"/>
          <w:szCs w:val="22"/>
        </w:rPr>
        <w:t>● Sector 3: Comprendido entre el puente del Peñón hasta el puente de la calle 5ta.</w:t>
      </w:r>
    </w:p>
    <w:p w14:paraId="27BD64D4"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27D1DD94"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0A115993"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35C4BE96" wp14:editId="57D04A4C">
            <wp:extent cx="3879350" cy="2913017"/>
            <wp:effectExtent l="0" t="0" r="0" b="0"/>
            <wp:docPr id="210247319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0"/>
                    <a:srcRect/>
                    <a:stretch>
                      <a:fillRect/>
                    </a:stretch>
                  </pic:blipFill>
                  <pic:spPr>
                    <a:xfrm>
                      <a:off x="0" y="0"/>
                      <a:ext cx="3879350" cy="2913017"/>
                    </a:xfrm>
                    <a:prstGeom prst="rect">
                      <a:avLst/>
                    </a:prstGeom>
                    <a:ln/>
                  </pic:spPr>
                </pic:pic>
              </a:graphicData>
            </a:graphic>
          </wp:inline>
        </w:drawing>
      </w:r>
    </w:p>
    <w:p w14:paraId="56A61A97"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3D5709EB" w14:textId="77777777" w:rsidR="001A75B4" w:rsidRPr="00117713" w:rsidRDefault="00E70458">
      <w:pPr>
        <w:widowControl w:val="0"/>
        <w:pBdr>
          <w:top w:val="nil"/>
          <w:left w:val="nil"/>
          <w:bottom w:val="nil"/>
          <w:right w:val="nil"/>
          <w:between w:val="nil"/>
        </w:pBdr>
        <w:jc w:val="center"/>
        <w:rPr>
          <w:rFonts w:ascii="Arial" w:eastAsia="Arial" w:hAnsi="Arial" w:cs="Arial"/>
          <w:sz w:val="22"/>
          <w:szCs w:val="22"/>
        </w:rPr>
      </w:pPr>
      <w:r w:rsidRPr="00117713">
        <w:rPr>
          <w:rFonts w:ascii="Arial" w:hAnsi="Arial" w:cs="Arial"/>
          <w:noProof/>
          <w:sz w:val="24"/>
          <w:szCs w:val="24"/>
        </w:rPr>
        <w:drawing>
          <wp:inline distT="0" distB="0" distL="0" distR="0" wp14:anchorId="6CBF1C39" wp14:editId="7AAAB602">
            <wp:extent cx="3841223" cy="2884389"/>
            <wp:effectExtent l="0" t="0" r="0" b="0"/>
            <wp:docPr id="2102473196"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a:srcRect/>
                    <a:stretch>
                      <a:fillRect/>
                    </a:stretch>
                  </pic:blipFill>
                  <pic:spPr>
                    <a:xfrm>
                      <a:off x="0" y="0"/>
                      <a:ext cx="3841223" cy="2884389"/>
                    </a:xfrm>
                    <a:prstGeom prst="rect">
                      <a:avLst/>
                    </a:prstGeom>
                    <a:ln/>
                  </pic:spPr>
                </pic:pic>
              </a:graphicData>
            </a:graphic>
          </wp:inline>
        </w:drawing>
      </w:r>
    </w:p>
    <w:p w14:paraId="4F2447E6"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3DE71FFE"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66C31A27"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02155BF3" wp14:editId="08751814">
            <wp:extent cx="3828658" cy="2874953"/>
            <wp:effectExtent l="0" t="0" r="0" b="0"/>
            <wp:docPr id="2102473197"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2"/>
                    <a:srcRect/>
                    <a:stretch>
                      <a:fillRect/>
                    </a:stretch>
                  </pic:blipFill>
                  <pic:spPr>
                    <a:xfrm>
                      <a:off x="0" y="0"/>
                      <a:ext cx="3828658" cy="2874953"/>
                    </a:xfrm>
                    <a:prstGeom prst="rect">
                      <a:avLst/>
                    </a:prstGeom>
                    <a:ln/>
                  </pic:spPr>
                </pic:pic>
              </a:graphicData>
            </a:graphic>
          </wp:inline>
        </w:drawing>
      </w:r>
    </w:p>
    <w:p w14:paraId="65CF43ED"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drawing>
          <wp:inline distT="0" distB="0" distL="0" distR="0" wp14:anchorId="0F295D7C" wp14:editId="40F41A94">
            <wp:extent cx="3778571" cy="2837344"/>
            <wp:effectExtent l="0" t="0" r="0" b="0"/>
            <wp:docPr id="210247319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3"/>
                    <a:srcRect/>
                    <a:stretch>
                      <a:fillRect/>
                    </a:stretch>
                  </pic:blipFill>
                  <pic:spPr>
                    <a:xfrm>
                      <a:off x="0" y="0"/>
                      <a:ext cx="3778571" cy="2837344"/>
                    </a:xfrm>
                    <a:prstGeom prst="rect">
                      <a:avLst/>
                    </a:prstGeom>
                    <a:ln/>
                  </pic:spPr>
                </pic:pic>
              </a:graphicData>
            </a:graphic>
          </wp:inline>
        </w:drawing>
      </w:r>
    </w:p>
    <w:p w14:paraId="5B6DBB4E"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1BB781DF"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69FDF604"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6FAC87BA" wp14:editId="48DFD891">
            <wp:extent cx="4062238" cy="3050349"/>
            <wp:effectExtent l="0" t="0" r="0" b="0"/>
            <wp:docPr id="2102473199"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4"/>
                    <a:srcRect/>
                    <a:stretch>
                      <a:fillRect/>
                    </a:stretch>
                  </pic:blipFill>
                  <pic:spPr>
                    <a:xfrm>
                      <a:off x="0" y="0"/>
                      <a:ext cx="4062238" cy="3050349"/>
                    </a:xfrm>
                    <a:prstGeom prst="rect">
                      <a:avLst/>
                    </a:prstGeom>
                    <a:ln/>
                  </pic:spPr>
                </pic:pic>
              </a:graphicData>
            </a:graphic>
          </wp:inline>
        </w:drawing>
      </w:r>
    </w:p>
    <w:p w14:paraId="4ED3E586"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drawing>
          <wp:inline distT="0" distB="0" distL="0" distR="0" wp14:anchorId="4E83FF07" wp14:editId="38DB8CE8">
            <wp:extent cx="4010818" cy="3011738"/>
            <wp:effectExtent l="0" t="0" r="0" b="0"/>
            <wp:docPr id="2102473200"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5"/>
                    <a:srcRect/>
                    <a:stretch>
                      <a:fillRect/>
                    </a:stretch>
                  </pic:blipFill>
                  <pic:spPr>
                    <a:xfrm>
                      <a:off x="0" y="0"/>
                      <a:ext cx="4010818" cy="3011738"/>
                    </a:xfrm>
                    <a:prstGeom prst="rect">
                      <a:avLst/>
                    </a:prstGeom>
                    <a:ln/>
                  </pic:spPr>
                </pic:pic>
              </a:graphicData>
            </a:graphic>
          </wp:inline>
        </w:drawing>
      </w:r>
    </w:p>
    <w:p w14:paraId="32191900"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07E0EE3E"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5B2080D0"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59B96032" wp14:editId="37AC35AE">
            <wp:extent cx="3980761" cy="2989168"/>
            <wp:effectExtent l="0" t="0" r="0" b="0"/>
            <wp:docPr id="210247318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3980761" cy="2989168"/>
                    </a:xfrm>
                    <a:prstGeom prst="rect">
                      <a:avLst/>
                    </a:prstGeom>
                    <a:ln/>
                  </pic:spPr>
                </pic:pic>
              </a:graphicData>
            </a:graphic>
          </wp:inline>
        </w:drawing>
      </w:r>
    </w:p>
    <w:p w14:paraId="08FA7F90" w14:textId="77777777" w:rsidR="001A75B4" w:rsidRPr="00117713" w:rsidRDefault="00E70458">
      <w:pPr>
        <w:widowControl w:val="0"/>
        <w:pBdr>
          <w:top w:val="nil"/>
          <w:left w:val="nil"/>
          <w:bottom w:val="nil"/>
          <w:right w:val="nil"/>
          <w:between w:val="nil"/>
        </w:pBdr>
        <w:jc w:val="center"/>
        <w:rPr>
          <w:rFonts w:ascii="Arial" w:eastAsia="Arial" w:hAnsi="Arial" w:cs="Arial"/>
          <w:sz w:val="22"/>
          <w:szCs w:val="22"/>
        </w:rPr>
      </w:pPr>
      <w:r w:rsidRPr="00117713">
        <w:rPr>
          <w:rFonts w:ascii="Arial" w:hAnsi="Arial" w:cs="Arial"/>
          <w:noProof/>
          <w:sz w:val="24"/>
          <w:szCs w:val="24"/>
        </w:rPr>
        <w:drawing>
          <wp:inline distT="0" distB="0" distL="0" distR="0" wp14:anchorId="6494340B" wp14:editId="249D700D">
            <wp:extent cx="3874039" cy="2909029"/>
            <wp:effectExtent l="0" t="0" r="0" b="0"/>
            <wp:docPr id="210247318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7"/>
                    <a:srcRect/>
                    <a:stretch>
                      <a:fillRect/>
                    </a:stretch>
                  </pic:blipFill>
                  <pic:spPr>
                    <a:xfrm>
                      <a:off x="0" y="0"/>
                      <a:ext cx="3874039" cy="2909029"/>
                    </a:xfrm>
                    <a:prstGeom prst="rect">
                      <a:avLst/>
                    </a:prstGeom>
                    <a:ln/>
                  </pic:spPr>
                </pic:pic>
              </a:graphicData>
            </a:graphic>
          </wp:inline>
        </w:drawing>
      </w:r>
    </w:p>
    <w:p w14:paraId="0CFC5C2E"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48691246"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01EEDECD"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43E60A02"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46E06555" wp14:editId="299C5A14">
            <wp:extent cx="3852301" cy="2892707"/>
            <wp:effectExtent l="0" t="0" r="0" b="0"/>
            <wp:docPr id="2102473183"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8"/>
                    <a:srcRect/>
                    <a:stretch>
                      <a:fillRect/>
                    </a:stretch>
                  </pic:blipFill>
                  <pic:spPr>
                    <a:xfrm>
                      <a:off x="0" y="0"/>
                      <a:ext cx="3852301" cy="2892707"/>
                    </a:xfrm>
                    <a:prstGeom prst="rect">
                      <a:avLst/>
                    </a:prstGeom>
                    <a:ln/>
                  </pic:spPr>
                </pic:pic>
              </a:graphicData>
            </a:graphic>
          </wp:inline>
        </w:drawing>
      </w:r>
    </w:p>
    <w:p w14:paraId="6B1AB6A8" w14:textId="77777777" w:rsidR="001A75B4" w:rsidRPr="00117713" w:rsidRDefault="00E70458">
      <w:pPr>
        <w:widowControl w:val="0"/>
        <w:pBdr>
          <w:top w:val="nil"/>
          <w:left w:val="nil"/>
          <w:bottom w:val="nil"/>
          <w:right w:val="nil"/>
          <w:between w:val="nil"/>
        </w:pBdr>
        <w:jc w:val="center"/>
        <w:rPr>
          <w:rFonts w:ascii="Arial" w:eastAsia="Arial" w:hAnsi="Arial" w:cs="Arial"/>
          <w:sz w:val="22"/>
          <w:szCs w:val="22"/>
        </w:rPr>
      </w:pPr>
      <w:r w:rsidRPr="00117713">
        <w:rPr>
          <w:rFonts w:ascii="Arial" w:hAnsi="Arial" w:cs="Arial"/>
          <w:noProof/>
          <w:sz w:val="24"/>
          <w:szCs w:val="24"/>
        </w:rPr>
        <w:drawing>
          <wp:inline distT="0" distB="0" distL="0" distR="0" wp14:anchorId="6E386FD4" wp14:editId="06270B8F">
            <wp:extent cx="3884071" cy="2916563"/>
            <wp:effectExtent l="0" t="0" r="0" b="0"/>
            <wp:docPr id="210247318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9"/>
                    <a:srcRect/>
                    <a:stretch>
                      <a:fillRect/>
                    </a:stretch>
                  </pic:blipFill>
                  <pic:spPr>
                    <a:xfrm>
                      <a:off x="0" y="0"/>
                      <a:ext cx="3884071" cy="2916563"/>
                    </a:xfrm>
                    <a:prstGeom prst="rect">
                      <a:avLst/>
                    </a:prstGeom>
                    <a:ln/>
                  </pic:spPr>
                </pic:pic>
              </a:graphicData>
            </a:graphic>
          </wp:inline>
        </w:drawing>
      </w:r>
    </w:p>
    <w:p w14:paraId="7ADE4A42"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3CD3B04D"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201F4A39"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6B6F34C9"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22F32406" wp14:editId="64B9C10F">
            <wp:extent cx="3709279" cy="2785311"/>
            <wp:effectExtent l="0" t="0" r="0" b="0"/>
            <wp:docPr id="210247318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0"/>
                    <a:srcRect/>
                    <a:stretch>
                      <a:fillRect/>
                    </a:stretch>
                  </pic:blipFill>
                  <pic:spPr>
                    <a:xfrm>
                      <a:off x="0" y="0"/>
                      <a:ext cx="3709279" cy="2785311"/>
                    </a:xfrm>
                    <a:prstGeom prst="rect">
                      <a:avLst/>
                    </a:prstGeom>
                    <a:ln/>
                  </pic:spPr>
                </pic:pic>
              </a:graphicData>
            </a:graphic>
          </wp:inline>
        </w:drawing>
      </w:r>
    </w:p>
    <w:p w14:paraId="2448F92F"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drawing>
          <wp:inline distT="0" distB="0" distL="0" distR="0" wp14:anchorId="45305635" wp14:editId="6A680F76">
            <wp:extent cx="3748409" cy="2814695"/>
            <wp:effectExtent l="0" t="0" r="0" b="0"/>
            <wp:docPr id="210247318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1"/>
                    <a:srcRect/>
                    <a:stretch>
                      <a:fillRect/>
                    </a:stretch>
                  </pic:blipFill>
                  <pic:spPr>
                    <a:xfrm>
                      <a:off x="0" y="0"/>
                      <a:ext cx="3748409" cy="2814695"/>
                    </a:xfrm>
                    <a:prstGeom prst="rect">
                      <a:avLst/>
                    </a:prstGeom>
                    <a:ln/>
                  </pic:spPr>
                </pic:pic>
              </a:graphicData>
            </a:graphic>
          </wp:inline>
        </w:drawing>
      </w:r>
    </w:p>
    <w:p w14:paraId="1E8C44C9" w14:textId="77777777" w:rsidR="001A75B4" w:rsidRPr="00117713" w:rsidRDefault="001A75B4">
      <w:pPr>
        <w:spacing w:before="280" w:after="280"/>
        <w:jc w:val="center"/>
        <w:rPr>
          <w:rFonts w:ascii="Arial" w:hAnsi="Arial" w:cs="Arial"/>
          <w:sz w:val="24"/>
          <w:szCs w:val="24"/>
        </w:rPr>
      </w:pPr>
    </w:p>
    <w:p w14:paraId="06379C27" w14:textId="77777777" w:rsidR="001A75B4" w:rsidRPr="00117713" w:rsidRDefault="001A75B4">
      <w:pPr>
        <w:spacing w:before="280" w:after="280"/>
        <w:rPr>
          <w:rFonts w:ascii="Arial" w:hAnsi="Arial" w:cs="Arial"/>
          <w:sz w:val="24"/>
          <w:szCs w:val="24"/>
        </w:rPr>
      </w:pPr>
    </w:p>
    <w:p w14:paraId="1E6E4270"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35260466" wp14:editId="0E83916D">
            <wp:extent cx="3755159" cy="2819763"/>
            <wp:effectExtent l="0" t="0" r="0" b="0"/>
            <wp:docPr id="2102473187"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2"/>
                    <a:srcRect/>
                    <a:stretch>
                      <a:fillRect/>
                    </a:stretch>
                  </pic:blipFill>
                  <pic:spPr>
                    <a:xfrm>
                      <a:off x="0" y="0"/>
                      <a:ext cx="3755159" cy="2819763"/>
                    </a:xfrm>
                    <a:prstGeom prst="rect">
                      <a:avLst/>
                    </a:prstGeom>
                    <a:ln/>
                  </pic:spPr>
                </pic:pic>
              </a:graphicData>
            </a:graphic>
          </wp:inline>
        </w:drawing>
      </w:r>
    </w:p>
    <w:p w14:paraId="06F773FE"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drawing>
          <wp:inline distT="0" distB="0" distL="0" distR="0" wp14:anchorId="686ECA4D" wp14:editId="7D53E5A7">
            <wp:extent cx="3693805" cy="2773692"/>
            <wp:effectExtent l="0" t="0" r="0" b="0"/>
            <wp:docPr id="210247318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3"/>
                    <a:srcRect/>
                    <a:stretch>
                      <a:fillRect/>
                    </a:stretch>
                  </pic:blipFill>
                  <pic:spPr>
                    <a:xfrm>
                      <a:off x="0" y="0"/>
                      <a:ext cx="3693805" cy="2773692"/>
                    </a:xfrm>
                    <a:prstGeom prst="rect">
                      <a:avLst/>
                    </a:prstGeom>
                    <a:ln/>
                  </pic:spPr>
                </pic:pic>
              </a:graphicData>
            </a:graphic>
          </wp:inline>
        </w:drawing>
      </w:r>
    </w:p>
    <w:p w14:paraId="5E299EAE" w14:textId="77777777" w:rsidR="001A75B4" w:rsidRPr="00117713" w:rsidRDefault="001A75B4">
      <w:pPr>
        <w:spacing w:before="280" w:after="280"/>
        <w:jc w:val="center"/>
        <w:rPr>
          <w:rFonts w:ascii="Arial" w:hAnsi="Arial" w:cs="Arial"/>
          <w:sz w:val="24"/>
          <w:szCs w:val="24"/>
        </w:rPr>
      </w:pPr>
    </w:p>
    <w:p w14:paraId="7DB95705" w14:textId="77777777" w:rsidR="001A75B4" w:rsidRPr="00117713" w:rsidRDefault="001A75B4">
      <w:pPr>
        <w:spacing w:before="280" w:after="280"/>
        <w:rPr>
          <w:rFonts w:ascii="Arial" w:hAnsi="Arial" w:cs="Arial"/>
          <w:sz w:val="24"/>
          <w:szCs w:val="24"/>
        </w:rPr>
      </w:pPr>
    </w:p>
    <w:p w14:paraId="4A4C448A"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169E3746" wp14:editId="4EBB38CB">
            <wp:extent cx="3657555" cy="2746471"/>
            <wp:effectExtent l="0" t="0" r="0" b="0"/>
            <wp:docPr id="210247318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4"/>
                    <a:srcRect/>
                    <a:stretch>
                      <a:fillRect/>
                    </a:stretch>
                  </pic:blipFill>
                  <pic:spPr>
                    <a:xfrm>
                      <a:off x="0" y="0"/>
                      <a:ext cx="3657555" cy="2746471"/>
                    </a:xfrm>
                    <a:prstGeom prst="rect">
                      <a:avLst/>
                    </a:prstGeom>
                    <a:ln/>
                  </pic:spPr>
                </pic:pic>
              </a:graphicData>
            </a:graphic>
          </wp:inline>
        </w:drawing>
      </w:r>
    </w:p>
    <w:p w14:paraId="6AEE475C"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drawing>
          <wp:inline distT="0" distB="0" distL="0" distR="0" wp14:anchorId="7F7E9EB5" wp14:editId="379B733A">
            <wp:extent cx="3742262" cy="2810078"/>
            <wp:effectExtent l="0" t="0" r="0" b="0"/>
            <wp:docPr id="2102473190"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5"/>
                    <a:srcRect/>
                    <a:stretch>
                      <a:fillRect/>
                    </a:stretch>
                  </pic:blipFill>
                  <pic:spPr>
                    <a:xfrm>
                      <a:off x="0" y="0"/>
                      <a:ext cx="3742262" cy="2810078"/>
                    </a:xfrm>
                    <a:prstGeom prst="rect">
                      <a:avLst/>
                    </a:prstGeom>
                    <a:ln/>
                  </pic:spPr>
                </pic:pic>
              </a:graphicData>
            </a:graphic>
          </wp:inline>
        </w:drawing>
      </w:r>
    </w:p>
    <w:p w14:paraId="52347D78" w14:textId="77777777" w:rsidR="001A75B4" w:rsidRPr="00117713" w:rsidRDefault="001A75B4">
      <w:pPr>
        <w:spacing w:before="280" w:after="280"/>
        <w:jc w:val="center"/>
        <w:rPr>
          <w:rFonts w:ascii="Arial" w:hAnsi="Arial" w:cs="Arial"/>
          <w:sz w:val="24"/>
          <w:szCs w:val="24"/>
        </w:rPr>
      </w:pPr>
    </w:p>
    <w:p w14:paraId="42BE57E9" w14:textId="77777777" w:rsidR="001A75B4" w:rsidRPr="00117713" w:rsidRDefault="001A75B4">
      <w:pPr>
        <w:spacing w:before="280" w:after="280"/>
        <w:rPr>
          <w:rFonts w:ascii="Arial" w:hAnsi="Arial" w:cs="Arial"/>
          <w:sz w:val="24"/>
          <w:szCs w:val="24"/>
        </w:rPr>
      </w:pPr>
    </w:p>
    <w:p w14:paraId="1B3F4E07"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lastRenderedPageBreak/>
        <w:drawing>
          <wp:inline distT="0" distB="0" distL="0" distR="0" wp14:anchorId="61A03A15" wp14:editId="5AE11271">
            <wp:extent cx="3651451" cy="2741887"/>
            <wp:effectExtent l="0" t="0" r="0" b="0"/>
            <wp:docPr id="2102473178"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26"/>
                    <a:srcRect/>
                    <a:stretch>
                      <a:fillRect/>
                    </a:stretch>
                  </pic:blipFill>
                  <pic:spPr>
                    <a:xfrm>
                      <a:off x="0" y="0"/>
                      <a:ext cx="3651451" cy="2741887"/>
                    </a:xfrm>
                    <a:prstGeom prst="rect">
                      <a:avLst/>
                    </a:prstGeom>
                    <a:ln/>
                  </pic:spPr>
                </pic:pic>
              </a:graphicData>
            </a:graphic>
          </wp:inline>
        </w:drawing>
      </w:r>
    </w:p>
    <w:p w14:paraId="66A127D9" w14:textId="77777777" w:rsidR="001A75B4" w:rsidRPr="00117713" w:rsidRDefault="00E70458">
      <w:pPr>
        <w:spacing w:before="280" w:after="280"/>
        <w:jc w:val="center"/>
        <w:rPr>
          <w:rFonts w:ascii="Arial" w:hAnsi="Arial" w:cs="Arial"/>
          <w:sz w:val="24"/>
          <w:szCs w:val="24"/>
        </w:rPr>
      </w:pPr>
      <w:r w:rsidRPr="00117713">
        <w:rPr>
          <w:rFonts w:ascii="Arial" w:hAnsi="Arial" w:cs="Arial"/>
          <w:noProof/>
          <w:sz w:val="24"/>
          <w:szCs w:val="24"/>
        </w:rPr>
        <w:drawing>
          <wp:inline distT="0" distB="0" distL="0" distR="0" wp14:anchorId="078D5897" wp14:editId="548C3CAC">
            <wp:extent cx="3678170" cy="2761951"/>
            <wp:effectExtent l="0" t="0" r="0" b="0"/>
            <wp:docPr id="2102473179"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7"/>
                    <a:srcRect/>
                    <a:stretch>
                      <a:fillRect/>
                    </a:stretch>
                  </pic:blipFill>
                  <pic:spPr>
                    <a:xfrm>
                      <a:off x="0" y="0"/>
                      <a:ext cx="3678170" cy="2761951"/>
                    </a:xfrm>
                    <a:prstGeom prst="rect">
                      <a:avLst/>
                    </a:prstGeom>
                    <a:ln/>
                  </pic:spPr>
                </pic:pic>
              </a:graphicData>
            </a:graphic>
          </wp:inline>
        </w:drawing>
      </w:r>
    </w:p>
    <w:p w14:paraId="4F82B0B5"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bookmarkStart w:id="18" w:name="_heading=h.2bn6wsx" w:colFirst="0" w:colLast="0"/>
      <w:bookmarkEnd w:id="18"/>
      <w:r w:rsidRPr="00117713">
        <w:rPr>
          <w:rFonts w:ascii="Arial" w:eastAsia="Arial" w:hAnsi="Arial" w:cs="Arial"/>
          <w:sz w:val="22"/>
          <w:szCs w:val="22"/>
        </w:rPr>
        <w:t xml:space="preserve">Nota: Las imágenes satelitales utilizadas en este documento, son tomadas como capturas de pantalla de la herramienta Google </w:t>
      </w:r>
      <w:proofErr w:type="spellStart"/>
      <w:r w:rsidRPr="00117713">
        <w:rPr>
          <w:rFonts w:ascii="Arial" w:eastAsia="Arial" w:hAnsi="Arial" w:cs="Arial"/>
          <w:sz w:val="22"/>
          <w:szCs w:val="22"/>
        </w:rPr>
        <w:t>maps</w:t>
      </w:r>
      <w:proofErr w:type="spellEnd"/>
      <w:r w:rsidRPr="00117713">
        <w:rPr>
          <w:rFonts w:ascii="Arial" w:eastAsia="Arial" w:hAnsi="Arial" w:cs="Arial"/>
          <w:sz w:val="22"/>
          <w:szCs w:val="22"/>
        </w:rPr>
        <w:t xml:space="preserve"> y sirven como guía para la identificación espacial de las unidades de espacio público, las mismas no se relacionan con la descripción de los linderos.</w:t>
      </w:r>
    </w:p>
    <w:p w14:paraId="63C1F9C7"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p w14:paraId="239821F5" w14:textId="77777777" w:rsidR="001A75B4" w:rsidRPr="00117713" w:rsidRDefault="00E70458">
      <w:pPr>
        <w:widowControl w:val="0"/>
        <w:pBdr>
          <w:top w:val="nil"/>
          <w:left w:val="nil"/>
          <w:bottom w:val="nil"/>
          <w:right w:val="nil"/>
          <w:between w:val="nil"/>
        </w:pBdr>
        <w:jc w:val="both"/>
        <w:rPr>
          <w:rFonts w:ascii="Arial" w:eastAsia="Arial" w:hAnsi="Arial" w:cs="Arial"/>
          <w:sz w:val="22"/>
          <w:szCs w:val="22"/>
        </w:rPr>
      </w:pPr>
      <w:bookmarkStart w:id="19" w:name="_heading=h.qsh70q" w:colFirst="0" w:colLast="0"/>
      <w:bookmarkEnd w:id="19"/>
      <w:r w:rsidRPr="00117713">
        <w:rPr>
          <w:rFonts w:ascii="Arial" w:eastAsia="Arial" w:hAnsi="Arial" w:cs="Arial"/>
          <w:sz w:val="22"/>
          <w:szCs w:val="22"/>
        </w:rPr>
        <w:t xml:space="preserve">A continuación, se establece un aproximado del área construida y verde de los bienes inmuebles, </w:t>
      </w:r>
      <w:r w:rsidRPr="00117713">
        <w:rPr>
          <w:rFonts w:ascii="Arial" w:eastAsia="Arial" w:hAnsi="Arial" w:cs="Arial"/>
          <w:sz w:val="22"/>
          <w:szCs w:val="22"/>
        </w:rPr>
        <w:lastRenderedPageBreak/>
        <w:t>identificando la proporción de los predios a administrar:</w:t>
      </w:r>
    </w:p>
    <w:p w14:paraId="1E5B859A" w14:textId="77777777" w:rsidR="001A75B4" w:rsidRPr="00117713" w:rsidRDefault="001A75B4">
      <w:pPr>
        <w:widowControl w:val="0"/>
        <w:pBdr>
          <w:top w:val="nil"/>
          <w:left w:val="nil"/>
          <w:bottom w:val="nil"/>
          <w:right w:val="nil"/>
          <w:between w:val="nil"/>
        </w:pBdr>
        <w:jc w:val="both"/>
        <w:rPr>
          <w:rFonts w:ascii="Arial" w:eastAsia="Arial" w:hAnsi="Arial" w:cs="Arial"/>
          <w:sz w:val="22"/>
          <w:szCs w:val="22"/>
        </w:rPr>
      </w:pPr>
    </w:p>
    <w:tbl>
      <w:tblPr>
        <w:tblStyle w:val="afffff9"/>
        <w:tblW w:w="6164" w:type="dxa"/>
        <w:jc w:val="center"/>
        <w:tblInd w:w="0" w:type="dxa"/>
        <w:tblLayout w:type="fixed"/>
        <w:tblLook w:val="0400" w:firstRow="0" w:lastRow="0" w:firstColumn="0" w:lastColumn="0" w:noHBand="0" w:noVBand="1"/>
      </w:tblPr>
      <w:tblGrid>
        <w:gridCol w:w="1200"/>
        <w:gridCol w:w="1204"/>
        <w:gridCol w:w="1200"/>
        <w:gridCol w:w="1200"/>
        <w:gridCol w:w="1360"/>
      </w:tblGrid>
      <w:tr w:rsidR="001A75B4" w:rsidRPr="00117713" w14:paraId="50DDA521" w14:textId="77777777">
        <w:trPr>
          <w:trHeight w:val="570"/>
          <w:jc w:val="center"/>
        </w:trPr>
        <w:tc>
          <w:tcPr>
            <w:tcW w:w="12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21375E"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Lugar</w:t>
            </w:r>
          </w:p>
        </w:tc>
        <w:tc>
          <w:tcPr>
            <w:tcW w:w="1204" w:type="dxa"/>
            <w:tcBorders>
              <w:top w:val="single" w:sz="4" w:space="0" w:color="000000"/>
              <w:left w:val="nil"/>
              <w:bottom w:val="single" w:sz="4" w:space="0" w:color="000000"/>
              <w:right w:val="single" w:sz="4" w:space="0" w:color="000000"/>
            </w:tcBorders>
            <w:shd w:val="clear" w:color="auto" w:fill="FFFFFF"/>
            <w:vAlign w:val="center"/>
          </w:tcPr>
          <w:p w14:paraId="6D55E37E" w14:textId="29E1853D" w:rsidR="001A75B4" w:rsidRPr="00117713" w:rsidRDefault="007A4D54">
            <w:pPr>
              <w:jc w:val="center"/>
              <w:rPr>
                <w:rFonts w:ascii="Arial" w:eastAsia="Arial" w:hAnsi="Arial" w:cs="Arial"/>
                <w:color w:val="000000"/>
                <w:sz w:val="22"/>
                <w:szCs w:val="22"/>
              </w:rPr>
            </w:pPr>
            <w:r w:rsidRPr="00117713">
              <w:rPr>
                <w:rFonts w:ascii="Arial" w:eastAsia="Arial" w:hAnsi="Arial" w:cs="Arial"/>
                <w:color w:val="000000"/>
                <w:sz w:val="22"/>
                <w:szCs w:val="22"/>
              </w:rPr>
              <w:t>Zona Dura</w:t>
            </w:r>
          </w:p>
        </w:tc>
        <w:tc>
          <w:tcPr>
            <w:tcW w:w="1200" w:type="dxa"/>
            <w:tcBorders>
              <w:top w:val="single" w:sz="4" w:space="0" w:color="000000"/>
              <w:left w:val="nil"/>
              <w:bottom w:val="single" w:sz="4" w:space="0" w:color="000000"/>
              <w:right w:val="single" w:sz="4" w:space="0" w:color="000000"/>
            </w:tcBorders>
            <w:shd w:val="clear" w:color="auto" w:fill="FFFFFF"/>
            <w:vAlign w:val="center"/>
          </w:tcPr>
          <w:p w14:paraId="13054A85"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Área Zona Verde</w:t>
            </w:r>
          </w:p>
        </w:tc>
        <w:tc>
          <w:tcPr>
            <w:tcW w:w="1200" w:type="dxa"/>
            <w:tcBorders>
              <w:top w:val="single" w:sz="4" w:space="0" w:color="000000"/>
              <w:left w:val="nil"/>
              <w:bottom w:val="single" w:sz="4" w:space="0" w:color="000000"/>
              <w:right w:val="single" w:sz="4" w:space="0" w:color="000000"/>
            </w:tcBorders>
            <w:shd w:val="clear" w:color="auto" w:fill="FFFFFF"/>
            <w:vAlign w:val="center"/>
          </w:tcPr>
          <w:p w14:paraId="4D08799A"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Total</w:t>
            </w:r>
          </w:p>
        </w:tc>
        <w:tc>
          <w:tcPr>
            <w:tcW w:w="1360" w:type="dxa"/>
            <w:tcBorders>
              <w:top w:val="single" w:sz="4" w:space="0" w:color="000000"/>
              <w:left w:val="nil"/>
              <w:bottom w:val="single" w:sz="4" w:space="0" w:color="000000"/>
              <w:right w:val="single" w:sz="4" w:space="0" w:color="000000"/>
            </w:tcBorders>
            <w:shd w:val="clear" w:color="auto" w:fill="FFFFFF"/>
            <w:vAlign w:val="center"/>
          </w:tcPr>
          <w:p w14:paraId="592DE601" w14:textId="77777777" w:rsidR="001A75B4" w:rsidRPr="00117713" w:rsidRDefault="00E70458">
            <w:pPr>
              <w:jc w:val="center"/>
              <w:rPr>
                <w:rFonts w:ascii="Arial" w:eastAsia="Arial" w:hAnsi="Arial" w:cs="Arial"/>
                <w:b/>
                <w:color w:val="000000"/>
                <w:sz w:val="22"/>
                <w:szCs w:val="22"/>
              </w:rPr>
            </w:pPr>
            <w:r w:rsidRPr="00117713">
              <w:rPr>
                <w:rFonts w:ascii="Arial" w:eastAsia="Arial" w:hAnsi="Arial" w:cs="Arial"/>
                <w:b/>
                <w:color w:val="000000"/>
                <w:sz w:val="22"/>
                <w:szCs w:val="22"/>
              </w:rPr>
              <w:t>%</w:t>
            </w:r>
          </w:p>
        </w:tc>
      </w:tr>
      <w:tr w:rsidR="001A75B4" w:rsidRPr="00117713" w14:paraId="04D1DA97" w14:textId="77777777">
        <w:trPr>
          <w:trHeight w:val="300"/>
          <w:jc w:val="center"/>
        </w:trPr>
        <w:tc>
          <w:tcPr>
            <w:tcW w:w="1200" w:type="dxa"/>
            <w:tcBorders>
              <w:top w:val="nil"/>
              <w:left w:val="single" w:sz="4" w:space="0" w:color="000000"/>
              <w:bottom w:val="single" w:sz="4" w:space="0" w:color="000000"/>
              <w:right w:val="single" w:sz="4" w:space="0" w:color="000000"/>
            </w:tcBorders>
            <w:shd w:val="clear" w:color="auto" w:fill="FFFFFF"/>
            <w:vAlign w:val="center"/>
          </w:tcPr>
          <w:p w14:paraId="6214CAFD"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TRAMO 1</w:t>
            </w:r>
          </w:p>
        </w:tc>
        <w:tc>
          <w:tcPr>
            <w:tcW w:w="1204" w:type="dxa"/>
            <w:tcBorders>
              <w:top w:val="nil"/>
              <w:left w:val="nil"/>
              <w:bottom w:val="single" w:sz="4" w:space="0" w:color="000000"/>
              <w:right w:val="single" w:sz="4" w:space="0" w:color="000000"/>
            </w:tcBorders>
            <w:shd w:val="clear" w:color="auto" w:fill="FFFFFF"/>
            <w:vAlign w:val="center"/>
          </w:tcPr>
          <w:p w14:paraId="52BC2A3E"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6227</w:t>
            </w:r>
          </w:p>
        </w:tc>
        <w:tc>
          <w:tcPr>
            <w:tcW w:w="1200" w:type="dxa"/>
            <w:tcBorders>
              <w:top w:val="nil"/>
              <w:left w:val="nil"/>
              <w:bottom w:val="single" w:sz="4" w:space="0" w:color="000000"/>
              <w:right w:val="single" w:sz="4" w:space="0" w:color="000000"/>
            </w:tcBorders>
            <w:shd w:val="clear" w:color="auto" w:fill="FFFFFF"/>
            <w:vAlign w:val="center"/>
          </w:tcPr>
          <w:p w14:paraId="17AD80AA"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27406</w:t>
            </w:r>
          </w:p>
        </w:tc>
        <w:tc>
          <w:tcPr>
            <w:tcW w:w="1200" w:type="dxa"/>
            <w:tcBorders>
              <w:top w:val="nil"/>
              <w:left w:val="nil"/>
              <w:bottom w:val="single" w:sz="4" w:space="0" w:color="000000"/>
              <w:right w:val="single" w:sz="4" w:space="0" w:color="000000"/>
            </w:tcBorders>
            <w:shd w:val="clear" w:color="auto" w:fill="FFFFFF"/>
            <w:vAlign w:val="center"/>
          </w:tcPr>
          <w:p w14:paraId="762DC210"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33633</w:t>
            </w:r>
          </w:p>
        </w:tc>
        <w:tc>
          <w:tcPr>
            <w:tcW w:w="1360" w:type="dxa"/>
            <w:tcBorders>
              <w:top w:val="nil"/>
              <w:left w:val="nil"/>
              <w:bottom w:val="single" w:sz="4" w:space="0" w:color="000000"/>
              <w:right w:val="single" w:sz="4" w:space="0" w:color="000000"/>
            </w:tcBorders>
            <w:shd w:val="clear" w:color="auto" w:fill="FFFFFF"/>
            <w:vAlign w:val="center"/>
          </w:tcPr>
          <w:p w14:paraId="547AC484"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40,4</w:t>
            </w:r>
          </w:p>
        </w:tc>
      </w:tr>
      <w:tr w:rsidR="001A75B4" w:rsidRPr="00117713" w14:paraId="7C1DDF63" w14:textId="77777777">
        <w:trPr>
          <w:trHeight w:val="300"/>
          <w:jc w:val="center"/>
        </w:trPr>
        <w:tc>
          <w:tcPr>
            <w:tcW w:w="1200" w:type="dxa"/>
            <w:tcBorders>
              <w:top w:val="nil"/>
              <w:left w:val="single" w:sz="4" w:space="0" w:color="000000"/>
              <w:bottom w:val="single" w:sz="4" w:space="0" w:color="000000"/>
              <w:right w:val="single" w:sz="4" w:space="0" w:color="000000"/>
            </w:tcBorders>
            <w:shd w:val="clear" w:color="auto" w:fill="FFFFFF"/>
            <w:vAlign w:val="center"/>
          </w:tcPr>
          <w:p w14:paraId="01BB9625"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TRAMO 2</w:t>
            </w:r>
          </w:p>
        </w:tc>
        <w:tc>
          <w:tcPr>
            <w:tcW w:w="1204" w:type="dxa"/>
            <w:tcBorders>
              <w:top w:val="nil"/>
              <w:left w:val="nil"/>
              <w:bottom w:val="single" w:sz="4" w:space="0" w:color="000000"/>
              <w:right w:val="single" w:sz="4" w:space="0" w:color="000000"/>
            </w:tcBorders>
            <w:shd w:val="clear" w:color="auto" w:fill="FFFFFF"/>
            <w:vAlign w:val="center"/>
          </w:tcPr>
          <w:p w14:paraId="147BC144"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4251</w:t>
            </w:r>
          </w:p>
        </w:tc>
        <w:tc>
          <w:tcPr>
            <w:tcW w:w="1200" w:type="dxa"/>
            <w:tcBorders>
              <w:top w:val="nil"/>
              <w:left w:val="nil"/>
              <w:bottom w:val="single" w:sz="4" w:space="0" w:color="000000"/>
              <w:right w:val="single" w:sz="4" w:space="0" w:color="000000"/>
            </w:tcBorders>
            <w:shd w:val="clear" w:color="auto" w:fill="FFFFFF"/>
            <w:vAlign w:val="center"/>
          </w:tcPr>
          <w:p w14:paraId="6AB20D8B"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30386</w:t>
            </w:r>
          </w:p>
        </w:tc>
        <w:tc>
          <w:tcPr>
            <w:tcW w:w="1200" w:type="dxa"/>
            <w:tcBorders>
              <w:top w:val="nil"/>
              <w:left w:val="nil"/>
              <w:bottom w:val="single" w:sz="4" w:space="0" w:color="000000"/>
              <w:right w:val="single" w:sz="4" w:space="0" w:color="000000"/>
            </w:tcBorders>
            <w:shd w:val="clear" w:color="auto" w:fill="FFFFFF"/>
            <w:vAlign w:val="center"/>
          </w:tcPr>
          <w:p w14:paraId="4BBE750C"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34637</w:t>
            </w:r>
          </w:p>
        </w:tc>
        <w:tc>
          <w:tcPr>
            <w:tcW w:w="1360" w:type="dxa"/>
            <w:tcBorders>
              <w:top w:val="nil"/>
              <w:left w:val="nil"/>
              <w:bottom w:val="single" w:sz="4" w:space="0" w:color="000000"/>
              <w:right w:val="single" w:sz="4" w:space="0" w:color="000000"/>
            </w:tcBorders>
            <w:shd w:val="clear" w:color="auto" w:fill="FFFFFF"/>
            <w:vAlign w:val="center"/>
          </w:tcPr>
          <w:p w14:paraId="649D283F"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41,6</w:t>
            </w:r>
          </w:p>
        </w:tc>
      </w:tr>
      <w:tr w:rsidR="001A75B4" w:rsidRPr="00117713" w14:paraId="5C7641A9" w14:textId="77777777">
        <w:trPr>
          <w:trHeight w:val="300"/>
          <w:jc w:val="center"/>
        </w:trPr>
        <w:tc>
          <w:tcPr>
            <w:tcW w:w="1200" w:type="dxa"/>
            <w:tcBorders>
              <w:top w:val="nil"/>
              <w:left w:val="single" w:sz="4" w:space="0" w:color="000000"/>
              <w:bottom w:val="single" w:sz="4" w:space="0" w:color="000000"/>
              <w:right w:val="single" w:sz="4" w:space="0" w:color="000000"/>
            </w:tcBorders>
            <w:shd w:val="clear" w:color="auto" w:fill="FFFFFF"/>
            <w:vAlign w:val="center"/>
          </w:tcPr>
          <w:p w14:paraId="210FC563"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TRAMO 3</w:t>
            </w:r>
          </w:p>
        </w:tc>
        <w:tc>
          <w:tcPr>
            <w:tcW w:w="1204" w:type="dxa"/>
            <w:tcBorders>
              <w:top w:val="nil"/>
              <w:left w:val="nil"/>
              <w:bottom w:val="single" w:sz="4" w:space="0" w:color="000000"/>
              <w:right w:val="single" w:sz="4" w:space="0" w:color="000000"/>
            </w:tcBorders>
            <w:shd w:val="clear" w:color="auto" w:fill="FFFFFF"/>
            <w:vAlign w:val="center"/>
          </w:tcPr>
          <w:p w14:paraId="75143A82"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3468</w:t>
            </w:r>
          </w:p>
        </w:tc>
        <w:tc>
          <w:tcPr>
            <w:tcW w:w="1200" w:type="dxa"/>
            <w:tcBorders>
              <w:top w:val="nil"/>
              <w:left w:val="nil"/>
              <w:bottom w:val="single" w:sz="4" w:space="0" w:color="000000"/>
              <w:right w:val="single" w:sz="4" w:space="0" w:color="000000"/>
            </w:tcBorders>
            <w:shd w:val="clear" w:color="auto" w:fill="FFFFFF"/>
            <w:vAlign w:val="center"/>
          </w:tcPr>
          <w:p w14:paraId="24157B60"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11427</w:t>
            </w:r>
          </w:p>
        </w:tc>
        <w:tc>
          <w:tcPr>
            <w:tcW w:w="1200" w:type="dxa"/>
            <w:tcBorders>
              <w:top w:val="nil"/>
              <w:left w:val="nil"/>
              <w:bottom w:val="single" w:sz="4" w:space="0" w:color="000000"/>
              <w:right w:val="single" w:sz="4" w:space="0" w:color="000000"/>
            </w:tcBorders>
            <w:shd w:val="clear" w:color="auto" w:fill="FFFFFF"/>
            <w:vAlign w:val="center"/>
          </w:tcPr>
          <w:p w14:paraId="672AC5F3"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14895</w:t>
            </w:r>
          </w:p>
        </w:tc>
        <w:tc>
          <w:tcPr>
            <w:tcW w:w="1360" w:type="dxa"/>
            <w:tcBorders>
              <w:top w:val="nil"/>
              <w:left w:val="nil"/>
              <w:bottom w:val="single" w:sz="4" w:space="0" w:color="000000"/>
              <w:right w:val="single" w:sz="4" w:space="0" w:color="000000"/>
            </w:tcBorders>
            <w:shd w:val="clear" w:color="auto" w:fill="FFFFFF"/>
            <w:vAlign w:val="center"/>
          </w:tcPr>
          <w:p w14:paraId="6EF8DE54"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17,9</w:t>
            </w:r>
          </w:p>
        </w:tc>
      </w:tr>
      <w:tr w:rsidR="001A75B4" w:rsidRPr="00117713" w14:paraId="1B0DBF7A" w14:textId="77777777">
        <w:trPr>
          <w:trHeight w:val="300"/>
          <w:jc w:val="center"/>
        </w:trPr>
        <w:tc>
          <w:tcPr>
            <w:tcW w:w="360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FC1E80E"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 </w:t>
            </w:r>
          </w:p>
        </w:tc>
        <w:tc>
          <w:tcPr>
            <w:tcW w:w="1200" w:type="dxa"/>
            <w:tcBorders>
              <w:top w:val="nil"/>
              <w:left w:val="nil"/>
              <w:bottom w:val="single" w:sz="4" w:space="0" w:color="000000"/>
              <w:right w:val="single" w:sz="4" w:space="0" w:color="000000"/>
            </w:tcBorders>
            <w:shd w:val="clear" w:color="auto" w:fill="FFFFFF"/>
            <w:vAlign w:val="center"/>
          </w:tcPr>
          <w:p w14:paraId="0CF03E00"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83165</w:t>
            </w:r>
          </w:p>
        </w:tc>
        <w:tc>
          <w:tcPr>
            <w:tcW w:w="1360" w:type="dxa"/>
            <w:tcBorders>
              <w:top w:val="nil"/>
              <w:left w:val="nil"/>
              <w:bottom w:val="single" w:sz="4" w:space="0" w:color="000000"/>
              <w:right w:val="single" w:sz="4" w:space="0" w:color="000000"/>
            </w:tcBorders>
            <w:shd w:val="clear" w:color="auto" w:fill="FFFFFF"/>
            <w:vAlign w:val="center"/>
          </w:tcPr>
          <w:p w14:paraId="77874277" w14:textId="77777777" w:rsidR="001A75B4" w:rsidRPr="00117713" w:rsidRDefault="00E70458">
            <w:pPr>
              <w:jc w:val="center"/>
              <w:rPr>
                <w:rFonts w:ascii="Arial" w:eastAsia="Arial" w:hAnsi="Arial" w:cs="Arial"/>
                <w:color w:val="000000"/>
                <w:sz w:val="22"/>
                <w:szCs w:val="22"/>
              </w:rPr>
            </w:pPr>
            <w:r w:rsidRPr="00117713">
              <w:rPr>
                <w:rFonts w:ascii="Arial" w:eastAsia="Arial" w:hAnsi="Arial" w:cs="Arial"/>
                <w:color w:val="000000"/>
                <w:sz w:val="22"/>
                <w:szCs w:val="22"/>
              </w:rPr>
              <w:t>100,0</w:t>
            </w:r>
          </w:p>
        </w:tc>
      </w:tr>
    </w:tbl>
    <w:p w14:paraId="797762B0" w14:textId="77777777" w:rsidR="001A75B4" w:rsidRPr="00117713" w:rsidRDefault="001A75B4">
      <w:pPr>
        <w:widowControl w:val="0"/>
        <w:pBdr>
          <w:top w:val="nil"/>
          <w:left w:val="nil"/>
          <w:bottom w:val="nil"/>
          <w:right w:val="nil"/>
          <w:between w:val="nil"/>
        </w:pBdr>
        <w:tabs>
          <w:tab w:val="left" w:pos="709"/>
        </w:tabs>
        <w:jc w:val="both"/>
        <w:rPr>
          <w:rFonts w:ascii="Arial" w:eastAsia="Arial" w:hAnsi="Arial" w:cs="Arial"/>
          <w:color w:val="000000"/>
          <w:sz w:val="24"/>
          <w:szCs w:val="24"/>
        </w:rPr>
      </w:pPr>
    </w:p>
    <w:p w14:paraId="7412030E" w14:textId="77777777" w:rsidR="001A75B4" w:rsidRPr="00117713" w:rsidRDefault="00E70458">
      <w:pPr>
        <w:widowControl w:val="0"/>
        <w:pBdr>
          <w:top w:val="nil"/>
          <w:left w:val="nil"/>
          <w:bottom w:val="nil"/>
          <w:right w:val="nil"/>
          <w:between w:val="nil"/>
        </w:pBdr>
        <w:tabs>
          <w:tab w:val="left" w:pos="709"/>
        </w:tabs>
        <w:spacing w:line="259" w:lineRule="auto"/>
        <w:jc w:val="center"/>
        <w:rPr>
          <w:rFonts w:ascii="Arial" w:eastAsia="Arial" w:hAnsi="Arial" w:cs="Arial"/>
          <w:b/>
          <w:color w:val="000000"/>
          <w:sz w:val="24"/>
          <w:szCs w:val="24"/>
        </w:rPr>
      </w:pPr>
      <w:r w:rsidRPr="00117713">
        <w:rPr>
          <w:rFonts w:ascii="Arial" w:eastAsia="Arial" w:hAnsi="Arial" w:cs="Arial"/>
          <w:b/>
          <w:color w:val="000000"/>
          <w:sz w:val="24"/>
          <w:szCs w:val="24"/>
        </w:rPr>
        <w:t>12.2 PERSONAL MÍNIMO REQUERIDO.</w:t>
      </w:r>
    </w:p>
    <w:p w14:paraId="720C1982" w14:textId="77777777" w:rsidR="001A75B4" w:rsidRPr="00117713" w:rsidRDefault="001A75B4">
      <w:pPr>
        <w:widowControl w:val="0"/>
        <w:pBdr>
          <w:top w:val="nil"/>
          <w:left w:val="nil"/>
          <w:bottom w:val="nil"/>
          <w:right w:val="nil"/>
          <w:between w:val="nil"/>
        </w:pBdr>
        <w:tabs>
          <w:tab w:val="left" w:pos="709"/>
        </w:tabs>
        <w:spacing w:line="259" w:lineRule="auto"/>
        <w:jc w:val="both"/>
        <w:rPr>
          <w:rFonts w:ascii="Arial" w:eastAsia="Arial" w:hAnsi="Arial" w:cs="Arial"/>
          <w:color w:val="000000"/>
          <w:sz w:val="24"/>
          <w:szCs w:val="24"/>
        </w:rPr>
      </w:pPr>
    </w:p>
    <w:p w14:paraId="553B7FF2" w14:textId="77777777" w:rsidR="001A75B4" w:rsidRPr="00117713" w:rsidRDefault="00E70458">
      <w:pPr>
        <w:widowControl w:val="0"/>
        <w:pBdr>
          <w:top w:val="nil"/>
          <w:left w:val="nil"/>
          <w:bottom w:val="nil"/>
          <w:right w:val="nil"/>
          <w:between w:val="nil"/>
        </w:pBdr>
        <w:tabs>
          <w:tab w:val="left" w:pos="709"/>
        </w:tabs>
        <w:jc w:val="both"/>
        <w:rPr>
          <w:rFonts w:ascii="Arial" w:eastAsia="Arial" w:hAnsi="Arial" w:cs="Arial"/>
          <w:sz w:val="22"/>
          <w:szCs w:val="22"/>
        </w:rPr>
      </w:pPr>
      <w:r w:rsidRPr="00117713">
        <w:rPr>
          <w:rFonts w:ascii="Arial" w:eastAsia="Arial" w:hAnsi="Arial" w:cs="Arial"/>
          <w:sz w:val="22"/>
          <w:szCs w:val="22"/>
        </w:rPr>
        <w:t>PERSONAL MÍNIMO REQUERIDO.</w:t>
      </w:r>
    </w:p>
    <w:p w14:paraId="66A83A28" w14:textId="77777777" w:rsidR="001A75B4" w:rsidRPr="00117713" w:rsidRDefault="00E70458">
      <w:pPr>
        <w:widowControl w:val="0"/>
        <w:pBdr>
          <w:top w:val="nil"/>
          <w:left w:val="nil"/>
          <w:bottom w:val="nil"/>
          <w:right w:val="nil"/>
          <w:between w:val="nil"/>
        </w:pBdr>
        <w:tabs>
          <w:tab w:val="left" w:pos="709"/>
        </w:tabs>
        <w:jc w:val="both"/>
        <w:rPr>
          <w:rFonts w:ascii="Arial" w:eastAsia="Arial" w:hAnsi="Arial" w:cs="Arial"/>
          <w:sz w:val="22"/>
          <w:szCs w:val="22"/>
        </w:rPr>
      </w:pPr>
      <w:r w:rsidRPr="00117713">
        <w:rPr>
          <w:rFonts w:ascii="Arial" w:eastAsia="Arial" w:hAnsi="Arial" w:cs="Arial"/>
          <w:sz w:val="22"/>
          <w:szCs w:val="22"/>
        </w:rPr>
        <w:t xml:space="preserve"> </w:t>
      </w:r>
    </w:p>
    <w:p w14:paraId="5ECC092A" w14:textId="77777777" w:rsidR="001A75B4" w:rsidRPr="00117713" w:rsidRDefault="00E70458">
      <w:pPr>
        <w:widowControl w:val="0"/>
        <w:pBdr>
          <w:top w:val="nil"/>
          <w:left w:val="nil"/>
          <w:bottom w:val="nil"/>
          <w:right w:val="nil"/>
          <w:between w:val="nil"/>
        </w:pBdr>
        <w:tabs>
          <w:tab w:val="left" w:pos="709"/>
        </w:tabs>
        <w:jc w:val="both"/>
        <w:rPr>
          <w:rFonts w:ascii="Arial" w:eastAsia="Arial" w:hAnsi="Arial" w:cs="Arial"/>
          <w:sz w:val="22"/>
          <w:szCs w:val="22"/>
        </w:rPr>
      </w:pPr>
      <w:r w:rsidRPr="00117713">
        <w:rPr>
          <w:rFonts w:ascii="Arial" w:eastAsia="Arial" w:hAnsi="Arial" w:cs="Arial"/>
          <w:sz w:val="22"/>
          <w:szCs w:val="22"/>
        </w:rPr>
        <w:t>La cantidad de personal mínimo por mes, requerido para labores administrativas, de supervisión, cuidado y mantenimiento corresponde a:</w:t>
      </w:r>
    </w:p>
    <w:p w14:paraId="54887B08" w14:textId="77777777" w:rsidR="001A75B4" w:rsidRPr="00117713" w:rsidRDefault="001A75B4">
      <w:pPr>
        <w:widowControl w:val="0"/>
        <w:pBdr>
          <w:top w:val="nil"/>
          <w:left w:val="nil"/>
          <w:bottom w:val="nil"/>
          <w:right w:val="nil"/>
          <w:between w:val="nil"/>
        </w:pBdr>
        <w:tabs>
          <w:tab w:val="left" w:pos="709"/>
        </w:tabs>
        <w:jc w:val="both"/>
        <w:rPr>
          <w:rFonts w:ascii="Arial" w:eastAsia="Arial" w:hAnsi="Arial" w:cs="Arial"/>
          <w:sz w:val="22"/>
          <w:szCs w:val="22"/>
        </w:rPr>
      </w:pPr>
    </w:p>
    <w:tbl>
      <w:tblPr>
        <w:tblW w:w="9394" w:type="dxa"/>
        <w:tblLayout w:type="fixed"/>
        <w:tblLook w:val="0400" w:firstRow="0" w:lastRow="0" w:firstColumn="0" w:lastColumn="0" w:noHBand="0" w:noVBand="1"/>
      </w:tblPr>
      <w:tblGrid>
        <w:gridCol w:w="617"/>
        <w:gridCol w:w="3009"/>
        <w:gridCol w:w="574"/>
        <w:gridCol w:w="1711"/>
        <w:gridCol w:w="1768"/>
        <w:gridCol w:w="1715"/>
      </w:tblGrid>
      <w:tr w:rsidR="007A4D54" w:rsidRPr="00117713" w14:paraId="08B24AA3" w14:textId="77777777" w:rsidTr="007A4D54">
        <w:trPr>
          <w:trHeight w:val="900"/>
        </w:trPr>
        <w:tc>
          <w:tcPr>
            <w:tcW w:w="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39340" w14:textId="77777777" w:rsidR="007A4D54" w:rsidRPr="00117713" w:rsidRDefault="007A4D54" w:rsidP="008E5D71">
            <w:pPr>
              <w:jc w:val="center"/>
              <w:rPr>
                <w:rFonts w:ascii="Arial" w:eastAsia="Arial" w:hAnsi="Arial" w:cs="Arial"/>
                <w:b/>
                <w:color w:val="000000"/>
                <w:sz w:val="16"/>
                <w:szCs w:val="16"/>
              </w:rPr>
            </w:pPr>
            <w:r w:rsidRPr="00117713">
              <w:rPr>
                <w:rFonts w:ascii="Arial" w:eastAsia="Arial" w:hAnsi="Arial" w:cs="Arial"/>
                <w:b/>
                <w:color w:val="000000"/>
                <w:sz w:val="16"/>
                <w:szCs w:val="16"/>
              </w:rPr>
              <w:t>ITEM</w:t>
            </w:r>
          </w:p>
        </w:tc>
        <w:tc>
          <w:tcPr>
            <w:tcW w:w="3009" w:type="dxa"/>
            <w:tcBorders>
              <w:top w:val="single" w:sz="4" w:space="0" w:color="000000"/>
              <w:left w:val="nil"/>
              <w:bottom w:val="single" w:sz="4" w:space="0" w:color="000000"/>
              <w:right w:val="single" w:sz="4" w:space="0" w:color="000000"/>
            </w:tcBorders>
            <w:shd w:val="clear" w:color="auto" w:fill="auto"/>
            <w:vAlign w:val="center"/>
          </w:tcPr>
          <w:p w14:paraId="0C34AFC8" w14:textId="77777777" w:rsidR="007A4D54" w:rsidRPr="00117713" w:rsidRDefault="007A4D54" w:rsidP="008E5D71">
            <w:pPr>
              <w:jc w:val="center"/>
              <w:rPr>
                <w:rFonts w:ascii="Arial" w:eastAsia="Arial" w:hAnsi="Arial" w:cs="Arial"/>
                <w:b/>
                <w:color w:val="000000"/>
                <w:sz w:val="16"/>
                <w:szCs w:val="16"/>
              </w:rPr>
            </w:pPr>
            <w:r w:rsidRPr="00117713">
              <w:rPr>
                <w:rFonts w:ascii="Arial" w:eastAsia="Arial" w:hAnsi="Arial" w:cs="Arial"/>
                <w:b/>
                <w:color w:val="000000"/>
                <w:sz w:val="16"/>
                <w:szCs w:val="16"/>
              </w:rPr>
              <w:t>ACTIVIDAD</w:t>
            </w:r>
          </w:p>
        </w:tc>
        <w:tc>
          <w:tcPr>
            <w:tcW w:w="574" w:type="dxa"/>
            <w:tcBorders>
              <w:top w:val="single" w:sz="4" w:space="0" w:color="000000"/>
              <w:left w:val="nil"/>
              <w:bottom w:val="single" w:sz="4" w:space="0" w:color="000000"/>
              <w:right w:val="single" w:sz="4" w:space="0" w:color="000000"/>
            </w:tcBorders>
            <w:shd w:val="clear" w:color="auto" w:fill="auto"/>
            <w:vAlign w:val="center"/>
          </w:tcPr>
          <w:p w14:paraId="5C48419A" w14:textId="77777777" w:rsidR="007A4D54" w:rsidRPr="00117713" w:rsidRDefault="007A4D54" w:rsidP="008E5D71">
            <w:pPr>
              <w:jc w:val="center"/>
              <w:rPr>
                <w:rFonts w:ascii="Arial" w:eastAsia="Arial" w:hAnsi="Arial" w:cs="Arial"/>
                <w:b/>
                <w:color w:val="000000"/>
                <w:sz w:val="16"/>
                <w:szCs w:val="16"/>
              </w:rPr>
            </w:pPr>
            <w:r w:rsidRPr="00117713">
              <w:rPr>
                <w:rFonts w:ascii="Arial" w:eastAsia="Arial" w:hAnsi="Arial" w:cs="Arial"/>
                <w:b/>
                <w:color w:val="000000"/>
                <w:sz w:val="16"/>
                <w:szCs w:val="16"/>
              </w:rPr>
              <w:t>CAN</w:t>
            </w:r>
          </w:p>
        </w:tc>
        <w:tc>
          <w:tcPr>
            <w:tcW w:w="1711" w:type="dxa"/>
            <w:tcBorders>
              <w:top w:val="single" w:sz="4" w:space="0" w:color="000000"/>
              <w:left w:val="nil"/>
              <w:bottom w:val="single" w:sz="4" w:space="0" w:color="000000"/>
              <w:right w:val="single" w:sz="4" w:space="0" w:color="000000"/>
            </w:tcBorders>
            <w:shd w:val="clear" w:color="auto" w:fill="auto"/>
            <w:vAlign w:val="center"/>
          </w:tcPr>
          <w:p w14:paraId="5B09A8C1" w14:textId="77777777" w:rsidR="007A4D54" w:rsidRPr="00117713" w:rsidRDefault="007A4D54" w:rsidP="008E5D71">
            <w:pPr>
              <w:jc w:val="center"/>
              <w:rPr>
                <w:rFonts w:ascii="Arial" w:eastAsia="Arial" w:hAnsi="Arial" w:cs="Arial"/>
                <w:b/>
                <w:color w:val="000000"/>
                <w:sz w:val="16"/>
                <w:szCs w:val="16"/>
              </w:rPr>
            </w:pPr>
            <w:r w:rsidRPr="00117713">
              <w:rPr>
                <w:rFonts w:ascii="Arial" w:eastAsia="Arial" w:hAnsi="Arial" w:cs="Arial"/>
                <w:b/>
                <w:color w:val="000000"/>
                <w:sz w:val="16"/>
                <w:szCs w:val="16"/>
              </w:rPr>
              <w:t xml:space="preserve">PERFIL </w:t>
            </w:r>
          </w:p>
        </w:tc>
        <w:tc>
          <w:tcPr>
            <w:tcW w:w="1768" w:type="dxa"/>
            <w:tcBorders>
              <w:top w:val="single" w:sz="4" w:space="0" w:color="000000"/>
              <w:left w:val="nil"/>
              <w:bottom w:val="single" w:sz="4" w:space="0" w:color="000000"/>
              <w:right w:val="single" w:sz="4" w:space="0" w:color="000000"/>
            </w:tcBorders>
            <w:shd w:val="clear" w:color="auto" w:fill="auto"/>
            <w:vAlign w:val="center"/>
          </w:tcPr>
          <w:p w14:paraId="1C9BDEF7" w14:textId="77777777" w:rsidR="007A4D54" w:rsidRPr="00117713" w:rsidRDefault="007A4D54" w:rsidP="008E5D71">
            <w:pPr>
              <w:jc w:val="center"/>
              <w:rPr>
                <w:rFonts w:ascii="Arial" w:eastAsia="Arial" w:hAnsi="Arial" w:cs="Arial"/>
                <w:b/>
                <w:color w:val="000000"/>
                <w:sz w:val="16"/>
                <w:szCs w:val="16"/>
              </w:rPr>
            </w:pPr>
            <w:r w:rsidRPr="00117713">
              <w:rPr>
                <w:rFonts w:ascii="Arial" w:eastAsia="Arial" w:hAnsi="Arial" w:cs="Arial"/>
                <w:b/>
                <w:color w:val="000000"/>
                <w:sz w:val="16"/>
                <w:szCs w:val="16"/>
              </w:rPr>
              <w:t>EXPERIENCIA GENERAL</w:t>
            </w:r>
          </w:p>
        </w:tc>
        <w:tc>
          <w:tcPr>
            <w:tcW w:w="1715" w:type="dxa"/>
            <w:tcBorders>
              <w:top w:val="single" w:sz="4" w:space="0" w:color="000000"/>
              <w:left w:val="nil"/>
              <w:bottom w:val="single" w:sz="4" w:space="0" w:color="000000"/>
              <w:right w:val="single" w:sz="4" w:space="0" w:color="000000"/>
            </w:tcBorders>
            <w:shd w:val="clear" w:color="auto" w:fill="auto"/>
            <w:vAlign w:val="center"/>
          </w:tcPr>
          <w:p w14:paraId="22C55DF5" w14:textId="77777777" w:rsidR="007A4D54" w:rsidRPr="00117713" w:rsidRDefault="007A4D54" w:rsidP="008E5D71">
            <w:pPr>
              <w:jc w:val="center"/>
              <w:rPr>
                <w:rFonts w:ascii="Arial" w:eastAsia="Arial" w:hAnsi="Arial" w:cs="Arial"/>
                <w:b/>
                <w:color w:val="000000"/>
                <w:sz w:val="16"/>
                <w:szCs w:val="16"/>
              </w:rPr>
            </w:pPr>
            <w:r w:rsidRPr="00117713">
              <w:rPr>
                <w:rFonts w:ascii="Arial" w:eastAsia="Arial" w:hAnsi="Arial" w:cs="Arial"/>
                <w:b/>
                <w:color w:val="000000"/>
                <w:sz w:val="16"/>
                <w:szCs w:val="16"/>
              </w:rPr>
              <w:t>ESPERIENCIA ESPECIFICA</w:t>
            </w:r>
          </w:p>
        </w:tc>
      </w:tr>
      <w:tr w:rsidR="007A4D54" w:rsidRPr="00117713" w14:paraId="18DD14BD" w14:textId="77777777" w:rsidTr="007A4D54">
        <w:trPr>
          <w:trHeight w:val="2640"/>
        </w:trPr>
        <w:tc>
          <w:tcPr>
            <w:tcW w:w="617" w:type="dxa"/>
            <w:tcBorders>
              <w:top w:val="nil"/>
              <w:left w:val="single" w:sz="4" w:space="0" w:color="000000"/>
              <w:bottom w:val="single" w:sz="4" w:space="0" w:color="000000"/>
              <w:right w:val="single" w:sz="4" w:space="0" w:color="000000"/>
            </w:tcBorders>
            <w:shd w:val="clear" w:color="auto" w:fill="auto"/>
            <w:vAlign w:val="center"/>
          </w:tcPr>
          <w:p w14:paraId="3AE5FF65"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w:t>
            </w:r>
          </w:p>
        </w:tc>
        <w:tc>
          <w:tcPr>
            <w:tcW w:w="3009" w:type="dxa"/>
            <w:tcBorders>
              <w:top w:val="nil"/>
              <w:left w:val="nil"/>
              <w:bottom w:val="single" w:sz="4" w:space="0" w:color="000000"/>
              <w:right w:val="single" w:sz="4" w:space="0" w:color="000000"/>
            </w:tcBorders>
            <w:shd w:val="clear" w:color="auto" w:fill="auto"/>
            <w:vAlign w:val="center"/>
          </w:tcPr>
          <w:p w14:paraId="248397AA"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SUPERVISIÓN ADMINISTRATIVA GENERAL: Encargado de organizar el personal y los recursos necesarios para la ejecución de las actividades contractuales. Incluyendo toda la carga prestacional exigida por la ley.                                                      Un (1) Profesional en administración de empresas y/o ingeniería industrial.</w:t>
            </w:r>
          </w:p>
        </w:tc>
        <w:tc>
          <w:tcPr>
            <w:tcW w:w="574" w:type="dxa"/>
            <w:tcBorders>
              <w:top w:val="nil"/>
              <w:left w:val="nil"/>
              <w:bottom w:val="single" w:sz="4" w:space="0" w:color="000000"/>
              <w:right w:val="single" w:sz="4" w:space="0" w:color="000000"/>
            </w:tcBorders>
            <w:shd w:val="clear" w:color="auto" w:fill="auto"/>
            <w:vAlign w:val="center"/>
          </w:tcPr>
          <w:p w14:paraId="675E23A8"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w:t>
            </w:r>
          </w:p>
        </w:tc>
        <w:tc>
          <w:tcPr>
            <w:tcW w:w="1711" w:type="dxa"/>
            <w:tcBorders>
              <w:top w:val="nil"/>
              <w:left w:val="nil"/>
              <w:bottom w:val="single" w:sz="4" w:space="0" w:color="000000"/>
              <w:right w:val="single" w:sz="4" w:space="0" w:color="000000"/>
            </w:tcBorders>
            <w:shd w:val="clear" w:color="auto" w:fill="auto"/>
            <w:vAlign w:val="center"/>
          </w:tcPr>
          <w:p w14:paraId="218AC823"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Profesional en administración de empresas y/o ingeniería industrial: Encargado de organizar el personal y los recursos necesarios para la ejecución de las actividades contractuales. Incluyendo toda la carga prestacional exigida por la ley.</w:t>
            </w:r>
          </w:p>
        </w:tc>
        <w:tc>
          <w:tcPr>
            <w:tcW w:w="1768" w:type="dxa"/>
            <w:tcBorders>
              <w:top w:val="nil"/>
              <w:left w:val="nil"/>
              <w:bottom w:val="single" w:sz="4" w:space="0" w:color="000000"/>
              <w:right w:val="single" w:sz="4" w:space="0" w:color="000000"/>
            </w:tcBorders>
            <w:shd w:val="clear" w:color="auto" w:fill="auto"/>
            <w:vAlign w:val="center"/>
          </w:tcPr>
          <w:p w14:paraId="642CB3F7"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Experiencia general de mínimo siete (7)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715" w:type="dxa"/>
            <w:tcBorders>
              <w:top w:val="nil"/>
              <w:left w:val="nil"/>
              <w:bottom w:val="single" w:sz="4" w:space="0" w:color="000000"/>
              <w:right w:val="single" w:sz="4" w:space="0" w:color="000000"/>
            </w:tcBorders>
            <w:shd w:val="clear" w:color="auto" w:fill="auto"/>
            <w:vAlign w:val="center"/>
          </w:tcPr>
          <w:p w14:paraId="2200EEFD"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Experiencia especifica de mínimo tres (3) años como director y/o coordinador y/o jefe en áreas administrativas y/o talento humano y/o gestión humana.</w:t>
            </w:r>
          </w:p>
        </w:tc>
      </w:tr>
      <w:tr w:rsidR="007A4D54" w:rsidRPr="00117713" w14:paraId="77495182" w14:textId="77777777" w:rsidTr="007A4D54">
        <w:trPr>
          <w:trHeight w:val="2280"/>
        </w:trPr>
        <w:tc>
          <w:tcPr>
            <w:tcW w:w="617" w:type="dxa"/>
            <w:tcBorders>
              <w:top w:val="nil"/>
              <w:left w:val="single" w:sz="4" w:space="0" w:color="000000"/>
              <w:bottom w:val="single" w:sz="4" w:space="0" w:color="000000"/>
              <w:right w:val="single" w:sz="4" w:space="0" w:color="000000"/>
            </w:tcBorders>
            <w:shd w:val="clear" w:color="auto" w:fill="auto"/>
            <w:vAlign w:val="center"/>
          </w:tcPr>
          <w:p w14:paraId="74714C4E"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lastRenderedPageBreak/>
              <w:t>2</w:t>
            </w:r>
          </w:p>
        </w:tc>
        <w:tc>
          <w:tcPr>
            <w:tcW w:w="3009" w:type="dxa"/>
            <w:tcBorders>
              <w:top w:val="nil"/>
              <w:left w:val="nil"/>
              <w:bottom w:val="single" w:sz="4" w:space="0" w:color="000000"/>
              <w:right w:val="single" w:sz="4" w:space="0" w:color="000000"/>
            </w:tcBorders>
            <w:shd w:val="clear" w:color="auto" w:fill="auto"/>
            <w:vAlign w:val="center"/>
          </w:tcPr>
          <w:p w14:paraId="39894EA3"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COORDINACIÓN DE CAMPO: (Programación y supervisión de actividades de campo).                                                                                                                                Un (1) profesional como Ingeniero Agrónomo y/o forestal y/o agroforestal y/o ambiental.</w:t>
            </w:r>
          </w:p>
        </w:tc>
        <w:tc>
          <w:tcPr>
            <w:tcW w:w="574" w:type="dxa"/>
            <w:tcBorders>
              <w:top w:val="nil"/>
              <w:left w:val="nil"/>
              <w:bottom w:val="single" w:sz="4" w:space="0" w:color="000000"/>
              <w:right w:val="single" w:sz="4" w:space="0" w:color="000000"/>
            </w:tcBorders>
            <w:shd w:val="clear" w:color="auto" w:fill="auto"/>
            <w:vAlign w:val="center"/>
          </w:tcPr>
          <w:p w14:paraId="639A9842"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w:t>
            </w:r>
          </w:p>
        </w:tc>
        <w:tc>
          <w:tcPr>
            <w:tcW w:w="1711" w:type="dxa"/>
            <w:tcBorders>
              <w:top w:val="nil"/>
              <w:left w:val="nil"/>
              <w:bottom w:val="single" w:sz="4" w:space="0" w:color="000000"/>
              <w:right w:val="single" w:sz="4" w:space="0" w:color="000000"/>
            </w:tcBorders>
            <w:shd w:val="clear" w:color="auto" w:fill="auto"/>
            <w:vAlign w:val="center"/>
          </w:tcPr>
          <w:p w14:paraId="3CCFFC09"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Ingeniero agrónomo y/</w:t>
            </w:r>
            <w:proofErr w:type="gramStart"/>
            <w:r w:rsidRPr="00117713">
              <w:rPr>
                <w:rFonts w:ascii="Arial" w:eastAsia="Arial" w:hAnsi="Arial" w:cs="Arial"/>
                <w:color w:val="000000"/>
                <w:sz w:val="16"/>
                <w:szCs w:val="16"/>
              </w:rPr>
              <w:t>o  forestal</w:t>
            </w:r>
            <w:proofErr w:type="gramEnd"/>
            <w:r w:rsidRPr="00117713">
              <w:rPr>
                <w:rFonts w:ascii="Arial" w:eastAsia="Arial" w:hAnsi="Arial" w:cs="Arial"/>
                <w:color w:val="000000"/>
                <w:sz w:val="16"/>
                <w:szCs w:val="16"/>
              </w:rPr>
              <w:t xml:space="preserve"> y/o agroforestal y/o ambiental: Encargado programación y supervisión de actividades de campo</w:t>
            </w:r>
          </w:p>
        </w:tc>
        <w:tc>
          <w:tcPr>
            <w:tcW w:w="1768" w:type="dxa"/>
            <w:tcBorders>
              <w:top w:val="nil"/>
              <w:left w:val="nil"/>
              <w:bottom w:val="single" w:sz="4" w:space="0" w:color="000000"/>
              <w:right w:val="single" w:sz="4" w:space="0" w:color="000000"/>
            </w:tcBorders>
            <w:shd w:val="clear" w:color="auto" w:fill="auto"/>
            <w:vAlign w:val="center"/>
          </w:tcPr>
          <w:p w14:paraId="1204B9DE"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Experiencia general de mínimo cinco (5)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715" w:type="dxa"/>
            <w:tcBorders>
              <w:top w:val="nil"/>
              <w:left w:val="nil"/>
              <w:bottom w:val="single" w:sz="4" w:space="0" w:color="000000"/>
              <w:right w:val="single" w:sz="4" w:space="0" w:color="000000"/>
            </w:tcBorders>
            <w:shd w:val="clear" w:color="auto" w:fill="auto"/>
            <w:vAlign w:val="center"/>
          </w:tcPr>
          <w:p w14:paraId="5A5B2FE5"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 xml:space="preserve">Experiencia especifica en dos (2) certificaciones relacionadas con las actividades </w:t>
            </w:r>
            <w:proofErr w:type="gramStart"/>
            <w:r w:rsidRPr="00117713">
              <w:rPr>
                <w:rFonts w:ascii="Arial" w:eastAsia="Arial" w:hAnsi="Arial" w:cs="Arial"/>
                <w:color w:val="000000"/>
                <w:sz w:val="16"/>
                <w:szCs w:val="16"/>
              </w:rPr>
              <w:t>endoterapia  y</w:t>
            </w:r>
            <w:proofErr w:type="gramEnd"/>
            <w:r w:rsidRPr="00117713">
              <w:rPr>
                <w:rFonts w:ascii="Arial" w:eastAsia="Arial" w:hAnsi="Arial" w:cs="Arial"/>
                <w:color w:val="000000"/>
                <w:sz w:val="16"/>
                <w:szCs w:val="16"/>
              </w:rPr>
              <w:t>/o asesoría podas y/o manejo integral de arbolado.</w:t>
            </w:r>
          </w:p>
        </w:tc>
      </w:tr>
      <w:tr w:rsidR="007A4D54" w:rsidRPr="00117713" w14:paraId="3DE42B27" w14:textId="77777777" w:rsidTr="007A4D54">
        <w:trPr>
          <w:trHeight w:val="1332"/>
        </w:trPr>
        <w:tc>
          <w:tcPr>
            <w:tcW w:w="617" w:type="dxa"/>
            <w:tcBorders>
              <w:top w:val="nil"/>
              <w:left w:val="single" w:sz="4" w:space="0" w:color="000000"/>
              <w:bottom w:val="single" w:sz="4" w:space="0" w:color="000000"/>
              <w:right w:val="single" w:sz="4" w:space="0" w:color="000000"/>
            </w:tcBorders>
            <w:shd w:val="clear" w:color="auto" w:fill="auto"/>
            <w:vAlign w:val="center"/>
          </w:tcPr>
          <w:p w14:paraId="52C8E8F4"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3</w:t>
            </w:r>
          </w:p>
        </w:tc>
        <w:tc>
          <w:tcPr>
            <w:tcW w:w="3009" w:type="dxa"/>
            <w:tcBorders>
              <w:top w:val="nil"/>
              <w:left w:val="nil"/>
              <w:bottom w:val="single" w:sz="4" w:space="0" w:color="000000"/>
              <w:right w:val="single" w:sz="4" w:space="0" w:color="000000"/>
            </w:tcBorders>
            <w:shd w:val="clear" w:color="auto" w:fill="auto"/>
            <w:vAlign w:val="center"/>
          </w:tcPr>
          <w:p w14:paraId="009DB4E2"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ASEO COMPLETO: Incluye limpieza espacio público, áreas de uso común, ribera del río, actividades de retiro y acarreo a zona de recolección.                                                                                    Personal no calificado</w:t>
            </w:r>
          </w:p>
        </w:tc>
        <w:tc>
          <w:tcPr>
            <w:tcW w:w="574" w:type="dxa"/>
            <w:tcBorders>
              <w:top w:val="nil"/>
              <w:left w:val="nil"/>
              <w:bottom w:val="single" w:sz="4" w:space="0" w:color="000000"/>
              <w:right w:val="single" w:sz="4" w:space="0" w:color="000000"/>
            </w:tcBorders>
            <w:shd w:val="clear" w:color="auto" w:fill="auto"/>
            <w:vAlign w:val="center"/>
          </w:tcPr>
          <w:p w14:paraId="3D30E638"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4</w:t>
            </w:r>
          </w:p>
        </w:tc>
        <w:tc>
          <w:tcPr>
            <w:tcW w:w="1711" w:type="dxa"/>
            <w:tcBorders>
              <w:top w:val="nil"/>
              <w:left w:val="nil"/>
              <w:bottom w:val="single" w:sz="4" w:space="0" w:color="000000"/>
              <w:right w:val="single" w:sz="4" w:space="0" w:color="000000"/>
            </w:tcBorders>
            <w:shd w:val="clear" w:color="auto" w:fill="auto"/>
            <w:vAlign w:val="center"/>
          </w:tcPr>
          <w:p w14:paraId="17FCBAF4"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Personal no calificado</w:t>
            </w:r>
          </w:p>
        </w:tc>
        <w:tc>
          <w:tcPr>
            <w:tcW w:w="1768" w:type="dxa"/>
            <w:tcBorders>
              <w:top w:val="nil"/>
              <w:left w:val="nil"/>
              <w:bottom w:val="single" w:sz="4" w:space="0" w:color="000000"/>
              <w:right w:val="single" w:sz="4" w:space="0" w:color="000000"/>
            </w:tcBorders>
            <w:shd w:val="clear" w:color="auto" w:fill="auto"/>
            <w:vAlign w:val="center"/>
          </w:tcPr>
          <w:p w14:paraId="559CE1F4"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7E953A22"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Experiencia especifica certificada de mínimo un (1) año en el ejercicio de supervisión de labores y actividades de campo.</w:t>
            </w:r>
          </w:p>
        </w:tc>
      </w:tr>
      <w:tr w:rsidR="007A4D54" w:rsidRPr="00117713" w14:paraId="3C9D5355" w14:textId="77777777" w:rsidTr="007A4D54">
        <w:trPr>
          <w:trHeight w:val="1200"/>
        </w:trPr>
        <w:tc>
          <w:tcPr>
            <w:tcW w:w="617" w:type="dxa"/>
            <w:tcBorders>
              <w:top w:val="nil"/>
              <w:left w:val="single" w:sz="4" w:space="0" w:color="000000"/>
              <w:bottom w:val="single" w:sz="4" w:space="0" w:color="000000"/>
              <w:right w:val="single" w:sz="4" w:space="0" w:color="000000"/>
            </w:tcBorders>
            <w:shd w:val="clear" w:color="auto" w:fill="auto"/>
            <w:vAlign w:val="center"/>
          </w:tcPr>
          <w:p w14:paraId="75585A4C"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4</w:t>
            </w:r>
          </w:p>
        </w:tc>
        <w:tc>
          <w:tcPr>
            <w:tcW w:w="3009" w:type="dxa"/>
            <w:vMerge w:val="restart"/>
            <w:tcBorders>
              <w:top w:val="nil"/>
              <w:left w:val="single" w:sz="4" w:space="0" w:color="000000"/>
              <w:bottom w:val="single" w:sz="4" w:space="0" w:color="000000"/>
              <w:right w:val="single" w:sz="4" w:space="0" w:color="000000"/>
            </w:tcBorders>
            <w:shd w:val="clear" w:color="auto" w:fill="auto"/>
            <w:vAlign w:val="center"/>
          </w:tcPr>
          <w:p w14:paraId="598CFB5C"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ACTIVIDAD DE CUIDADO DE ESPACIO PÚBLICO (DIURNO): Incluye actividades de cuidado y supervisión del comportamiento en las áreas de intervención del contrato.                                                                                                                                Un (1) Supervisor de área y cuatro (4) Personal no calificado.</w:t>
            </w:r>
          </w:p>
        </w:tc>
        <w:tc>
          <w:tcPr>
            <w:tcW w:w="574" w:type="dxa"/>
            <w:tcBorders>
              <w:top w:val="nil"/>
              <w:left w:val="nil"/>
              <w:bottom w:val="single" w:sz="4" w:space="0" w:color="000000"/>
              <w:right w:val="single" w:sz="4" w:space="0" w:color="000000"/>
            </w:tcBorders>
            <w:shd w:val="clear" w:color="auto" w:fill="auto"/>
            <w:vAlign w:val="center"/>
          </w:tcPr>
          <w:p w14:paraId="1093EC0A"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w:t>
            </w:r>
          </w:p>
        </w:tc>
        <w:tc>
          <w:tcPr>
            <w:tcW w:w="1711" w:type="dxa"/>
            <w:tcBorders>
              <w:top w:val="nil"/>
              <w:left w:val="nil"/>
              <w:bottom w:val="single" w:sz="4" w:space="0" w:color="000000"/>
              <w:right w:val="single" w:sz="4" w:space="0" w:color="000000"/>
            </w:tcBorders>
            <w:shd w:val="clear" w:color="auto" w:fill="auto"/>
            <w:vAlign w:val="center"/>
          </w:tcPr>
          <w:p w14:paraId="15D2F987"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Supervisor de área</w:t>
            </w:r>
          </w:p>
        </w:tc>
        <w:tc>
          <w:tcPr>
            <w:tcW w:w="1768" w:type="dxa"/>
            <w:tcBorders>
              <w:top w:val="nil"/>
              <w:left w:val="nil"/>
              <w:bottom w:val="single" w:sz="4" w:space="0" w:color="000000"/>
              <w:right w:val="single" w:sz="4" w:space="0" w:color="000000"/>
            </w:tcBorders>
            <w:shd w:val="clear" w:color="auto" w:fill="auto"/>
            <w:vAlign w:val="center"/>
          </w:tcPr>
          <w:p w14:paraId="59BB64DE"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051974AA"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r>
      <w:tr w:rsidR="007A4D54" w:rsidRPr="00117713" w14:paraId="55411C8B" w14:textId="77777777" w:rsidTr="007A4D54">
        <w:trPr>
          <w:trHeight w:val="1200"/>
        </w:trPr>
        <w:tc>
          <w:tcPr>
            <w:tcW w:w="617" w:type="dxa"/>
            <w:tcBorders>
              <w:top w:val="nil"/>
              <w:left w:val="single" w:sz="4" w:space="0" w:color="000000"/>
              <w:bottom w:val="single" w:sz="4" w:space="0" w:color="000000"/>
              <w:right w:val="single" w:sz="4" w:space="0" w:color="000000"/>
            </w:tcBorders>
            <w:shd w:val="clear" w:color="auto" w:fill="auto"/>
            <w:vAlign w:val="center"/>
          </w:tcPr>
          <w:p w14:paraId="7A92B8D8"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3009" w:type="dxa"/>
            <w:tcBorders>
              <w:top w:val="nil"/>
              <w:left w:val="single" w:sz="4" w:space="0" w:color="000000"/>
              <w:bottom w:val="single" w:sz="4" w:space="0" w:color="000000"/>
              <w:right w:val="single" w:sz="4" w:space="0" w:color="000000"/>
            </w:tcBorders>
            <w:shd w:val="clear" w:color="auto" w:fill="auto"/>
            <w:vAlign w:val="center"/>
          </w:tcPr>
          <w:p w14:paraId="69CA35EB" w14:textId="77777777" w:rsidR="007A4D54" w:rsidRPr="00117713" w:rsidRDefault="007A4D54" w:rsidP="008E5D7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574" w:type="dxa"/>
            <w:tcBorders>
              <w:top w:val="nil"/>
              <w:left w:val="nil"/>
              <w:bottom w:val="single" w:sz="4" w:space="0" w:color="000000"/>
              <w:right w:val="single" w:sz="4" w:space="0" w:color="000000"/>
            </w:tcBorders>
            <w:shd w:val="clear" w:color="auto" w:fill="auto"/>
            <w:vAlign w:val="center"/>
          </w:tcPr>
          <w:p w14:paraId="0D837787"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4</w:t>
            </w:r>
          </w:p>
        </w:tc>
        <w:tc>
          <w:tcPr>
            <w:tcW w:w="1711" w:type="dxa"/>
            <w:tcBorders>
              <w:top w:val="nil"/>
              <w:left w:val="nil"/>
              <w:bottom w:val="single" w:sz="4" w:space="0" w:color="000000"/>
              <w:right w:val="single" w:sz="4" w:space="0" w:color="000000"/>
            </w:tcBorders>
            <w:shd w:val="clear" w:color="auto" w:fill="auto"/>
            <w:vAlign w:val="center"/>
          </w:tcPr>
          <w:p w14:paraId="078D32E3"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Personal no calificado</w:t>
            </w:r>
          </w:p>
        </w:tc>
        <w:tc>
          <w:tcPr>
            <w:tcW w:w="1768" w:type="dxa"/>
            <w:tcBorders>
              <w:top w:val="nil"/>
              <w:left w:val="nil"/>
              <w:bottom w:val="single" w:sz="4" w:space="0" w:color="000000"/>
              <w:right w:val="single" w:sz="4" w:space="0" w:color="000000"/>
            </w:tcBorders>
            <w:shd w:val="clear" w:color="auto" w:fill="auto"/>
            <w:vAlign w:val="center"/>
          </w:tcPr>
          <w:p w14:paraId="4EE5F4D2"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66EE0BA1"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r>
      <w:tr w:rsidR="007A4D54" w:rsidRPr="00117713" w14:paraId="51FD0727" w14:textId="77777777" w:rsidTr="007A4D54">
        <w:trPr>
          <w:trHeight w:val="1248"/>
        </w:trPr>
        <w:tc>
          <w:tcPr>
            <w:tcW w:w="617" w:type="dxa"/>
            <w:tcBorders>
              <w:top w:val="nil"/>
              <w:left w:val="single" w:sz="4" w:space="0" w:color="000000"/>
              <w:bottom w:val="single" w:sz="4" w:space="0" w:color="000000"/>
              <w:right w:val="single" w:sz="4" w:space="0" w:color="000000"/>
            </w:tcBorders>
            <w:shd w:val="clear" w:color="auto" w:fill="auto"/>
            <w:vAlign w:val="center"/>
          </w:tcPr>
          <w:p w14:paraId="3DF0E068"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5</w:t>
            </w:r>
          </w:p>
        </w:tc>
        <w:tc>
          <w:tcPr>
            <w:tcW w:w="3009" w:type="dxa"/>
            <w:tcBorders>
              <w:top w:val="nil"/>
              <w:left w:val="nil"/>
              <w:bottom w:val="single" w:sz="4" w:space="0" w:color="000000"/>
              <w:right w:val="single" w:sz="4" w:space="0" w:color="000000"/>
            </w:tcBorders>
            <w:shd w:val="clear" w:color="auto" w:fill="auto"/>
            <w:vAlign w:val="center"/>
          </w:tcPr>
          <w:p w14:paraId="5CDDBC70"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 xml:space="preserve">MANTENIMIENTO RUTINARIO GENERAL y/o MANTENIMIENTO EN ALTURAS: Incluye aseo necesario </w:t>
            </w:r>
            <w:proofErr w:type="spellStart"/>
            <w:r w:rsidRPr="00117713">
              <w:rPr>
                <w:rFonts w:ascii="Arial" w:eastAsia="Arial" w:hAnsi="Arial" w:cs="Arial"/>
                <w:color w:val="000000"/>
                <w:sz w:val="16"/>
                <w:szCs w:val="16"/>
              </w:rPr>
              <w:t>post-mantenimiento</w:t>
            </w:r>
            <w:proofErr w:type="spellEnd"/>
            <w:r w:rsidRPr="00117713">
              <w:rPr>
                <w:rFonts w:ascii="Arial" w:eastAsia="Arial" w:hAnsi="Arial" w:cs="Arial"/>
                <w:color w:val="000000"/>
                <w:sz w:val="16"/>
                <w:szCs w:val="16"/>
              </w:rPr>
              <w:t>, insumos, herramientas materiales y equipo requerido.                                                                                                                                                                                                                                                                             Dos (02) Operarios para trabajo en altura</w:t>
            </w:r>
          </w:p>
        </w:tc>
        <w:tc>
          <w:tcPr>
            <w:tcW w:w="574" w:type="dxa"/>
            <w:tcBorders>
              <w:top w:val="nil"/>
              <w:left w:val="nil"/>
              <w:bottom w:val="single" w:sz="4" w:space="0" w:color="000000"/>
              <w:right w:val="single" w:sz="4" w:space="0" w:color="000000"/>
            </w:tcBorders>
            <w:shd w:val="clear" w:color="auto" w:fill="auto"/>
            <w:vAlign w:val="center"/>
          </w:tcPr>
          <w:p w14:paraId="4192F98B"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2</w:t>
            </w:r>
          </w:p>
        </w:tc>
        <w:tc>
          <w:tcPr>
            <w:tcW w:w="1711" w:type="dxa"/>
            <w:tcBorders>
              <w:top w:val="nil"/>
              <w:left w:val="nil"/>
              <w:bottom w:val="single" w:sz="4" w:space="0" w:color="000000"/>
              <w:right w:val="single" w:sz="4" w:space="0" w:color="000000"/>
            </w:tcBorders>
            <w:shd w:val="clear" w:color="auto" w:fill="auto"/>
            <w:vAlign w:val="center"/>
          </w:tcPr>
          <w:p w14:paraId="3E7C0FB4"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 xml:space="preserve">Operarios para trabajo en altura                                             </w:t>
            </w:r>
            <w:proofErr w:type="gramStart"/>
            <w:r w:rsidRPr="00117713">
              <w:rPr>
                <w:rFonts w:ascii="Arial" w:eastAsia="Arial" w:hAnsi="Arial" w:cs="Arial"/>
                <w:color w:val="000000"/>
                <w:sz w:val="16"/>
                <w:szCs w:val="16"/>
              </w:rPr>
              <w:t xml:space="preserve">   (</w:t>
            </w:r>
            <w:proofErr w:type="gramEnd"/>
            <w:r w:rsidRPr="00117713">
              <w:rPr>
                <w:rFonts w:ascii="Arial" w:eastAsia="Arial" w:hAnsi="Arial" w:cs="Arial"/>
                <w:color w:val="000000"/>
                <w:sz w:val="16"/>
                <w:szCs w:val="16"/>
              </w:rPr>
              <w:t>Personal no calificado)</w:t>
            </w:r>
          </w:p>
        </w:tc>
        <w:tc>
          <w:tcPr>
            <w:tcW w:w="1768" w:type="dxa"/>
            <w:tcBorders>
              <w:top w:val="nil"/>
              <w:left w:val="nil"/>
              <w:bottom w:val="single" w:sz="4" w:space="0" w:color="000000"/>
              <w:right w:val="single" w:sz="4" w:space="0" w:color="000000"/>
            </w:tcBorders>
            <w:shd w:val="clear" w:color="auto" w:fill="auto"/>
            <w:vAlign w:val="center"/>
          </w:tcPr>
          <w:p w14:paraId="38734DCC"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 xml:space="preserve">Deberá aportar el certificado vigente en alturas para desempeñar dicha labor.   </w:t>
            </w:r>
          </w:p>
        </w:tc>
        <w:tc>
          <w:tcPr>
            <w:tcW w:w="1715" w:type="dxa"/>
            <w:tcBorders>
              <w:top w:val="nil"/>
              <w:left w:val="nil"/>
              <w:bottom w:val="single" w:sz="4" w:space="0" w:color="000000"/>
              <w:right w:val="single" w:sz="4" w:space="0" w:color="000000"/>
            </w:tcBorders>
            <w:shd w:val="clear" w:color="auto" w:fill="auto"/>
            <w:vAlign w:val="center"/>
          </w:tcPr>
          <w:p w14:paraId="3A7C6A0B"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Experiencia especifica certificada de mínimo un (1) año en trabajo de alturas.</w:t>
            </w:r>
          </w:p>
        </w:tc>
      </w:tr>
      <w:tr w:rsidR="007A4D54" w:rsidRPr="00117713" w14:paraId="299B5381" w14:textId="77777777" w:rsidTr="007A4D54">
        <w:trPr>
          <w:trHeight w:val="3264"/>
        </w:trPr>
        <w:tc>
          <w:tcPr>
            <w:tcW w:w="617" w:type="dxa"/>
            <w:tcBorders>
              <w:top w:val="nil"/>
              <w:left w:val="single" w:sz="4" w:space="0" w:color="000000"/>
              <w:bottom w:val="single" w:sz="4" w:space="0" w:color="000000"/>
              <w:right w:val="single" w:sz="4" w:space="0" w:color="000000"/>
            </w:tcBorders>
            <w:shd w:val="clear" w:color="auto" w:fill="auto"/>
            <w:vAlign w:val="center"/>
          </w:tcPr>
          <w:p w14:paraId="7308573B"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lastRenderedPageBreak/>
              <w:t>6</w:t>
            </w:r>
          </w:p>
        </w:tc>
        <w:tc>
          <w:tcPr>
            <w:tcW w:w="3009" w:type="dxa"/>
            <w:tcBorders>
              <w:top w:val="nil"/>
              <w:left w:val="nil"/>
              <w:bottom w:val="single" w:sz="4" w:space="0" w:color="000000"/>
              <w:right w:val="single" w:sz="4" w:space="0" w:color="000000"/>
            </w:tcBorders>
            <w:shd w:val="clear" w:color="auto" w:fill="auto"/>
            <w:vAlign w:val="center"/>
          </w:tcPr>
          <w:p w14:paraId="22075A23"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ACTIVIDADES DE RECUPERACIÓN AGRONÓMICA DEL MATERIAL VEGETAL, MANTENIMIENTO DEL PAISAJISMO Y CUIDADO DE LAS ESPECIES ENDÉMICAS DEL ÁREA AFERENTE incluye;                                                                                                         1) Análisis físico químico de unidades de paisaje específicas para determinar deficiencias y priorizar planes de fertilización por zona, 2) Formulación de modelo estable funcional para aprovechar los residuos orgánicos teniendo en cuenta la relación C/N, 3) Manejo integral de residuos orgánicos enfocados en el reciclaje de nutrientes y aplicación en unidades de paisaje existentes.4) diseño paisajístico necesario para el mantenimiento de la imagen ambiental de la zona. incluye insumos, materiales y herramientas).                                                                 Tres (3) operarios: jardinero, auxiliar forestal, auxiliares de recolección)</w:t>
            </w:r>
          </w:p>
        </w:tc>
        <w:tc>
          <w:tcPr>
            <w:tcW w:w="574" w:type="dxa"/>
            <w:tcBorders>
              <w:top w:val="nil"/>
              <w:left w:val="nil"/>
              <w:bottom w:val="single" w:sz="4" w:space="0" w:color="000000"/>
              <w:right w:val="single" w:sz="4" w:space="0" w:color="000000"/>
            </w:tcBorders>
            <w:shd w:val="clear" w:color="auto" w:fill="auto"/>
            <w:vAlign w:val="center"/>
          </w:tcPr>
          <w:p w14:paraId="0F19B32E"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4</w:t>
            </w:r>
          </w:p>
        </w:tc>
        <w:tc>
          <w:tcPr>
            <w:tcW w:w="1711" w:type="dxa"/>
            <w:tcBorders>
              <w:top w:val="nil"/>
              <w:left w:val="nil"/>
              <w:bottom w:val="single" w:sz="4" w:space="0" w:color="000000"/>
              <w:right w:val="single" w:sz="4" w:space="0" w:color="000000"/>
            </w:tcBorders>
            <w:shd w:val="clear" w:color="auto" w:fill="auto"/>
            <w:vAlign w:val="center"/>
          </w:tcPr>
          <w:p w14:paraId="67FBA39B"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 xml:space="preserve">Operarios: jardinero, auxiliar forestal, auxiliares de recolección                         </w:t>
            </w:r>
            <w:proofErr w:type="gramStart"/>
            <w:r w:rsidRPr="00117713">
              <w:rPr>
                <w:rFonts w:ascii="Arial" w:eastAsia="Arial" w:hAnsi="Arial" w:cs="Arial"/>
                <w:color w:val="000000"/>
                <w:sz w:val="16"/>
                <w:szCs w:val="16"/>
              </w:rPr>
              <w:t xml:space="preserve">   (</w:t>
            </w:r>
            <w:proofErr w:type="gramEnd"/>
            <w:r w:rsidRPr="00117713">
              <w:rPr>
                <w:rFonts w:ascii="Arial" w:eastAsia="Arial" w:hAnsi="Arial" w:cs="Arial"/>
                <w:color w:val="000000"/>
                <w:sz w:val="16"/>
                <w:szCs w:val="16"/>
              </w:rPr>
              <w:t>Personal no calificado)</w:t>
            </w:r>
          </w:p>
        </w:tc>
        <w:tc>
          <w:tcPr>
            <w:tcW w:w="1768" w:type="dxa"/>
            <w:tcBorders>
              <w:top w:val="nil"/>
              <w:left w:val="nil"/>
              <w:bottom w:val="single" w:sz="4" w:space="0" w:color="000000"/>
              <w:right w:val="single" w:sz="4" w:space="0" w:color="000000"/>
            </w:tcBorders>
            <w:shd w:val="clear" w:color="auto" w:fill="auto"/>
            <w:vAlign w:val="center"/>
          </w:tcPr>
          <w:p w14:paraId="3BC05E7B"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5DF5611C"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Experiencia especifica certificada de mínimo un (1) año en actividades relacionadas con el perfil.</w:t>
            </w:r>
          </w:p>
        </w:tc>
      </w:tr>
      <w:tr w:rsidR="007A4D54" w:rsidRPr="00117713" w14:paraId="3847A8E3" w14:textId="77777777" w:rsidTr="007A4D54">
        <w:trPr>
          <w:trHeight w:val="939"/>
        </w:trPr>
        <w:tc>
          <w:tcPr>
            <w:tcW w:w="617" w:type="dxa"/>
            <w:vMerge w:val="restart"/>
            <w:tcBorders>
              <w:top w:val="nil"/>
              <w:left w:val="single" w:sz="4" w:space="0" w:color="000000"/>
              <w:right w:val="single" w:sz="4" w:space="0" w:color="000000"/>
            </w:tcBorders>
            <w:shd w:val="clear" w:color="auto" w:fill="auto"/>
            <w:vAlign w:val="center"/>
          </w:tcPr>
          <w:p w14:paraId="46DF37A8"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7</w:t>
            </w:r>
          </w:p>
        </w:tc>
        <w:tc>
          <w:tcPr>
            <w:tcW w:w="3009" w:type="dxa"/>
            <w:vMerge w:val="restart"/>
            <w:tcBorders>
              <w:top w:val="nil"/>
              <w:left w:val="single" w:sz="4" w:space="0" w:color="000000"/>
              <w:right w:val="single" w:sz="4" w:space="0" w:color="000000"/>
            </w:tcBorders>
            <w:shd w:val="clear" w:color="auto" w:fill="auto"/>
            <w:vAlign w:val="center"/>
          </w:tcPr>
          <w:p w14:paraId="7C66FFEB" w14:textId="137CE376"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MANTENIMIENTO SILVICULTURAL DE INDIVIDUOS ARBÓREOS, MANTENIMIENTO DE LAS ZONAS BLANDAS, MANTENIMIENTO DE ÁREAS DE JARDINES, MANTENIMIENTO DE AREAS EMPRADIZADAS EN LA ZONA DE INFLUENCIA:</w:t>
            </w:r>
            <w:r w:rsidR="002E0D01">
              <w:rPr>
                <w:rFonts w:ascii="Arial" w:eastAsia="Arial" w:hAnsi="Arial" w:cs="Arial"/>
                <w:color w:val="000000"/>
                <w:sz w:val="16"/>
                <w:szCs w:val="16"/>
              </w:rPr>
              <w:t xml:space="preserve"> </w:t>
            </w:r>
            <w:r w:rsidRPr="00117713">
              <w:rPr>
                <w:rFonts w:ascii="Arial" w:eastAsia="Arial" w:hAnsi="Arial" w:cs="Arial"/>
                <w:color w:val="000000"/>
                <w:sz w:val="16"/>
                <w:szCs w:val="16"/>
              </w:rPr>
              <w:t>incluye insumos, materiales y herramientas.                                                                            Un (1) Técnico o tecnólogo en manejo ambiental o forestal.                                 Dos (2) operarios: jardinero, auxiliar forestal, auxiliares de recolección.</w:t>
            </w:r>
          </w:p>
        </w:tc>
        <w:tc>
          <w:tcPr>
            <w:tcW w:w="574" w:type="dxa"/>
            <w:tcBorders>
              <w:top w:val="nil"/>
              <w:left w:val="nil"/>
              <w:bottom w:val="single" w:sz="4" w:space="0" w:color="000000"/>
              <w:right w:val="single" w:sz="4" w:space="0" w:color="000000"/>
            </w:tcBorders>
            <w:shd w:val="clear" w:color="auto" w:fill="auto"/>
            <w:vAlign w:val="center"/>
          </w:tcPr>
          <w:p w14:paraId="1674DD0D"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w:t>
            </w:r>
          </w:p>
        </w:tc>
        <w:tc>
          <w:tcPr>
            <w:tcW w:w="1711" w:type="dxa"/>
            <w:tcBorders>
              <w:top w:val="nil"/>
              <w:left w:val="nil"/>
              <w:bottom w:val="single" w:sz="4" w:space="0" w:color="000000"/>
              <w:right w:val="single" w:sz="4" w:space="0" w:color="000000"/>
            </w:tcBorders>
            <w:shd w:val="clear" w:color="auto" w:fill="auto"/>
            <w:vAlign w:val="center"/>
          </w:tcPr>
          <w:p w14:paraId="1C50E6CF"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 xml:space="preserve">Técnico o tecnólogo en manejo ambiental o forestal: Encargado del mantenimiento silvicultural, mantenimiento de zonas blandas, mantenimiento de áreas de jardín y mantenimiento de áreas empradizadas                                                                   </w:t>
            </w:r>
          </w:p>
        </w:tc>
        <w:tc>
          <w:tcPr>
            <w:tcW w:w="1768" w:type="dxa"/>
            <w:tcBorders>
              <w:top w:val="nil"/>
              <w:left w:val="nil"/>
              <w:bottom w:val="single" w:sz="4" w:space="0" w:color="000000"/>
              <w:right w:val="single" w:sz="4" w:space="0" w:color="000000"/>
            </w:tcBorders>
            <w:shd w:val="clear" w:color="auto" w:fill="auto"/>
            <w:vAlign w:val="center"/>
          </w:tcPr>
          <w:p w14:paraId="66B357AF"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715" w:type="dxa"/>
            <w:tcBorders>
              <w:top w:val="nil"/>
              <w:left w:val="nil"/>
              <w:bottom w:val="single" w:sz="4" w:space="0" w:color="000000"/>
              <w:right w:val="single" w:sz="4" w:space="0" w:color="000000"/>
            </w:tcBorders>
            <w:shd w:val="clear" w:color="auto" w:fill="auto"/>
            <w:vAlign w:val="center"/>
          </w:tcPr>
          <w:p w14:paraId="0937AF2B"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Experiencia especifica de mínimo dos (2) certificaciones relacionadas con mantenimiento silvicultural, mantenimiento de zonas blandas, mantenimiento de áreas de jardín y mantenimiento de áreas empradizadas</w:t>
            </w:r>
          </w:p>
        </w:tc>
      </w:tr>
      <w:tr w:rsidR="007A4D54" w:rsidRPr="00117713" w14:paraId="21B3DF12" w14:textId="77777777" w:rsidTr="007A4D54">
        <w:trPr>
          <w:trHeight w:val="1277"/>
        </w:trPr>
        <w:tc>
          <w:tcPr>
            <w:tcW w:w="617" w:type="dxa"/>
            <w:vMerge/>
            <w:tcBorders>
              <w:left w:val="single" w:sz="4" w:space="0" w:color="000000"/>
              <w:bottom w:val="single" w:sz="4" w:space="0" w:color="000000"/>
              <w:right w:val="single" w:sz="4" w:space="0" w:color="000000"/>
            </w:tcBorders>
            <w:shd w:val="clear" w:color="auto" w:fill="auto"/>
            <w:vAlign w:val="center"/>
          </w:tcPr>
          <w:p w14:paraId="3026E302" w14:textId="77777777" w:rsidR="007A4D54" w:rsidRPr="00117713" w:rsidRDefault="007A4D54" w:rsidP="008E5D7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009" w:type="dxa"/>
            <w:vMerge/>
            <w:tcBorders>
              <w:left w:val="single" w:sz="4" w:space="0" w:color="000000"/>
              <w:bottom w:val="single" w:sz="4" w:space="0" w:color="000000"/>
              <w:right w:val="single" w:sz="4" w:space="0" w:color="000000"/>
            </w:tcBorders>
            <w:shd w:val="clear" w:color="auto" w:fill="auto"/>
            <w:vAlign w:val="center"/>
          </w:tcPr>
          <w:p w14:paraId="5EDF95B2" w14:textId="77777777" w:rsidR="007A4D54" w:rsidRPr="00117713" w:rsidRDefault="007A4D54" w:rsidP="008E5D7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574" w:type="dxa"/>
            <w:tcBorders>
              <w:top w:val="nil"/>
              <w:left w:val="nil"/>
              <w:bottom w:val="single" w:sz="4" w:space="0" w:color="000000"/>
              <w:right w:val="single" w:sz="4" w:space="0" w:color="000000"/>
            </w:tcBorders>
            <w:shd w:val="clear" w:color="auto" w:fill="auto"/>
            <w:vAlign w:val="center"/>
          </w:tcPr>
          <w:p w14:paraId="427EC2ED"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2</w:t>
            </w:r>
          </w:p>
        </w:tc>
        <w:tc>
          <w:tcPr>
            <w:tcW w:w="1711" w:type="dxa"/>
            <w:tcBorders>
              <w:top w:val="nil"/>
              <w:left w:val="nil"/>
              <w:bottom w:val="single" w:sz="4" w:space="0" w:color="000000"/>
              <w:right w:val="single" w:sz="4" w:space="0" w:color="000000"/>
            </w:tcBorders>
            <w:shd w:val="clear" w:color="auto" w:fill="auto"/>
            <w:vAlign w:val="center"/>
          </w:tcPr>
          <w:p w14:paraId="1408E234"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Operarios: jardinero, auxiliar forestal, auxiliares de recolección.                (Personal no calificado)</w:t>
            </w:r>
          </w:p>
        </w:tc>
        <w:tc>
          <w:tcPr>
            <w:tcW w:w="1768" w:type="dxa"/>
            <w:tcBorders>
              <w:top w:val="nil"/>
              <w:left w:val="nil"/>
              <w:bottom w:val="single" w:sz="4" w:space="0" w:color="000000"/>
              <w:right w:val="single" w:sz="4" w:space="0" w:color="000000"/>
            </w:tcBorders>
            <w:shd w:val="clear" w:color="auto" w:fill="auto"/>
            <w:vAlign w:val="center"/>
          </w:tcPr>
          <w:p w14:paraId="33DAB225"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67F0F354"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 </w:t>
            </w:r>
          </w:p>
        </w:tc>
      </w:tr>
      <w:tr w:rsidR="007A4D54" w:rsidRPr="00117713" w14:paraId="3A374E1E" w14:textId="77777777" w:rsidTr="007A4D54">
        <w:trPr>
          <w:trHeight w:val="1539"/>
        </w:trPr>
        <w:tc>
          <w:tcPr>
            <w:tcW w:w="617" w:type="dxa"/>
            <w:tcBorders>
              <w:top w:val="nil"/>
              <w:left w:val="single" w:sz="4" w:space="0" w:color="000000"/>
              <w:bottom w:val="single" w:sz="4" w:space="0" w:color="000000"/>
              <w:right w:val="single" w:sz="4" w:space="0" w:color="000000"/>
            </w:tcBorders>
            <w:shd w:val="clear" w:color="auto" w:fill="auto"/>
            <w:vAlign w:val="center"/>
          </w:tcPr>
          <w:p w14:paraId="0C816B31"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8</w:t>
            </w:r>
          </w:p>
        </w:tc>
        <w:tc>
          <w:tcPr>
            <w:tcW w:w="3009" w:type="dxa"/>
            <w:tcBorders>
              <w:top w:val="nil"/>
              <w:left w:val="nil"/>
              <w:bottom w:val="single" w:sz="4" w:space="0" w:color="000000"/>
              <w:right w:val="single" w:sz="4" w:space="0" w:color="000000"/>
            </w:tcBorders>
            <w:shd w:val="clear" w:color="auto" w:fill="auto"/>
            <w:vAlign w:val="center"/>
          </w:tcPr>
          <w:p w14:paraId="5BF9EC60"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 xml:space="preserve">DISEÑO Y ESTABLECIMIENTO DE JARDINES: definición de áreas de siembra en m2, establecimiento de sitios, selección de especies según criterio paisajístico, densidades de siembra m2 y conformación de unidades.                                                                 Dos (2) operarios: jardinero, auxiliar forestal, auxiliares de recolección.                                  </w:t>
            </w:r>
          </w:p>
        </w:tc>
        <w:tc>
          <w:tcPr>
            <w:tcW w:w="574" w:type="dxa"/>
            <w:tcBorders>
              <w:top w:val="nil"/>
              <w:left w:val="nil"/>
              <w:bottom w:val="single" w:sz="4" w:space="0" w:color="000000"/>
              <w:right w:val="single" w:sz="4" w:space="0" w:color="000000"/>
            </w:tcBorders>
            <w:shd w:val="clear" w:color="auto" w:fill="auto"/>
            <w:vAlign w:val="center"/>
          </w:tcPr>
          <w:p w14:paraId="1DEDF3D9"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2</w:t>
            </w:r>
          </w:p>
        </w:tc>
        <w:tc>
          <w:tcPr>
            <w:tcW w:w="1711" w:type="dxa"/>
            <w:tcBorders>
              <w:top w:val="nil"/>
              <w:left w:val="nil"/>
              <w:bottom w:val="single" w:sz="4" w:space="0" w:color="000000"/>
              <w:right w:val="single" w:sz="4" w:space="0" w:color="000000"/>
            </w:tcBorders>
            <w:shd w:val="clear" w:color="auto" w:fill="auto"/>
            <w:vAlign w:val="center"/>
          </w:tcPr>
          <w:p w14:paraId="4CB07E8F"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Operarios: jardinero, auxiliar forestal, auxiliares de recolección.                (Personal no calificado)</w:t>
            </w:r>
          </w:p>
        </w:tc>
        <w:tc>
          <w:tcPr>
            <w:tcW w:w="1768" w:type="dxa"/>
            <w:tcBorders>
              <w:top w:val="nil"/>
              <w:left w:val="nil"/>
              <w:bottom w:val="single" w:sz="4" w:space="0" w:color="000000"/>
              <w:right w:val="single" w:sz="4" w:space="0" w:color="000000"/>
            </w:tcBorders>
            <w:shd w:val="clear" w:color="auto" w:fill="auto"/>
            <w:vAlign w:val="center"/>
          </w:tcPr>
          <w:p w14:paraId="29F40CAA"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1296B1FF"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r>
      <w:tr w:rsidR="007A4D54" w:rsidRPr="00117713" w14:paraId="61C8E51F" w14:textId="77777777" w:rsidTr="007A4D54">
        <w:trPr>
          <w:trHeight w:val="1908"/>
        </w:trPr>
        <w:tc>
          <w:tcPr>
            <w:tcW w:w="617" w:type="dxa"/>
            <w:tcBorders>
              <w:top w:val="nil"/>
              <w:left w:val="single" w:sz="4" w:space="0" w:color="000000"/>
              <w:bottom w:val="single" w:sz="4" w:space="0" w:color="000000"/>
              <w:right w:val="single" w:sz="4" w:space="0" w:color="000000"/>
            </w:tcBorders>
            <w:shd w:val="clear" w:color="auto" w:fill="auto"/>
            <w:vAlign w:val="center"/>
          </w:tcPr>
          <w:p w14:paraId="76BC9D80"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lastRenderedPageBreak/>
              <w:t>9</w:t>
            </w:r>
          </w:p>
        </w:tc>
        <w:tc>
          <w:tcPr>
            <w:tcW w:w="3009" w:type="dxa"/>
            <w:tcBorders>
              <w:top w:val="nil"/>
              <w:left w:val="nil"/>
              <w:bottom w:val="single" w:sz="4" w:space="0" w:color="000000"/>
              <w:right w:val="single" w:sz="4" w:space="0" w:color="000000"/>
            </w:tcBorders>
            <w:shd w:val="clear" w:color="auto" w:fill="auto"/>
            <w:vAlign w:val="center"/>
          </w:tcPr>
          <w:p w14:paraId="3CF33814"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 xml:space="preserve">ENDOTERAPIA ASISTIDA MÉTODO MICROINFUSIÓN ÁRBOLES Y PALMAS (incluye endoterapia aplicación nutrientes y cualquier tipo de compuesto que sea indicado por un profesional para tratar mediante el método de </w:t>
            </w:r>
            <w:proofErr w:type="spellStart"/>
            <w:r w:rsidRPr="00117713">
              <w:rPr>
                <w:rFonts w:ascii="Arial" w:eastAsia="Arial" w:hAnsi="Arial" w:cs="Arial"/>
                <w:color w:val="000000"/>
                <w:sz w:val="16"/>
                <w:szCs w:val="16"/>
              </w:rPr>
              <w:t>microinfusión</w:t>
            </w:r>
            <w:proofErr w:type="spellEnd"/>
            <w:r w:rsidRPr="00117713">
              <w:rPr>
                <w:rFonts w:ascii="Arial" w:eastAsia="Arial" w:hAnsi="Arial" w:cs="Arial"/>
                <w:color w:val="000000"/>
                <w:sz w:val="16"/>
                <w:szCs w:val="16"/>
              </w:rPr>
              <w:t>, plaguicidas, insumos, materiales, equipos y herramienta                                                                          Dos (2) operarios: jardinero, auxiliar forestal, auxiliares de recolección.</w:t>
            </w:r>
          </w:p>
        </w:tc>
        <w:tc>
          <w:tcPr>
            <w:tcW w:w="574" w:type="dxa"/>
            <w:tcBorders>
              <w:top w:val="nil"/>
              <w:left w:val="nil"/>
              <w:bottom w:val="single" w:sz="4" w:space="0" w:color="000000"/>
              <w:right w:val="single" w:sz="4" w:space="0" w:color="000000"/>
            </w:tcBorders>
            <w:shd w:val="clear" w:color="auto" w:fill="auto"/>
            <w:vAlign w:val="center"/>
          </w:tcPr>
          <w:p w14:paraId="59BB256A"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2</w:t>
            </w:r>
          </w:p>
        </w:tc>
        <w:tc>
          <w:tcPr>
            <w:tcW w:w="1711" w:type="dxa"/>
            <w:tcBorders>
              <w:top w:val="nil"/>
              <w:left w:val="nil"/>
              <w:bottom w:val="single" w:sz="4" w:space="0" w:color="000000"/>
              <w:right w:val="single" w:sz="4" w:space="0" w:color="000000"/>
            </w:tcBorders>
            <w:shd w:val="clear" w:color="auto" w:fill="auto"/>
            <w:vAlign w:val="center"/>
          </w:tcPr>
          <w:p w14:paraId="7B973EA7"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Operarios: jardinero, auxiliar forestal, auxiliares de recolección.                (Personal no calificado)</w:t>
            </w:r>
          </w:p>
        </w:tc>
        <w:tc>
          <w:tcPr>
            <w:tcW w:w="1768" w:type="dxa"/>
            <w:tcBorders>
              <w:top w:val="nil"/>
              <w:left w:val="nil"/>
              <w:bottom w:val="single" w:sz="4" w:space="0" w:color="000000"/>
              <w:right w:val="single" w:sz="4" w:space="0" w:color="000000"/>
            </w:tcBorders>
            <w:shd w:val="clear" w:color="auto" w:fill="auto"/>
            <w:vAlign w:val="center"/>
          </w:tcPr>
          <w:p w14:paraId="744B8320"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c>
          <w:tcPr>
            <w:tcW w:w="1715" w:type="dxa"/>
            <w:tcBorders>
              <w:top w:val="nil"/>
              <w:left w:val="nil"/>
              <w:bottom w:val="single" w:sz="4" w:space="0" w:color="000000"/>
              <w:right w:val="single" w:sz="4" w:space="0" w:color="000000"/>
            </w:tcBorders>
            <w:shd w:val="clear" w:color="auto" w:fill="auto"/>
            <w:vAlign w:val="center"/>
          </w:tcPr>
          <w:p w14:paraId="0FF26993"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 </w:t>
            </w:r>
          </w:p>
        </w:tc>
      </w:tr>
      <w:tr w:rsidR="007A4D54" w:rsidRPr="00117713" w14:paraId="66376A20" w14:textId="77777777" w:rsidTr="007A4D54">
        <w:trPr>
          <w:trHeight w:val="2235"/>
        </w:trPr>
        <w:tc>
          <w:tcPr>
            <w:tcW w:w="617" w:type="dxa"/>
            <w:tcBorders>
              <w:top w:val="nil"/>
              <w:left w:val="single" w:sz="4" w:space="0" w:color="000000"/>
              <w:bottom w:val="single" w:sz="4" w:space="0" w:color="000000"/>
              <w:right w:val="single" w:sz="4" w:space="0" w:color="000000"/>
            </w:tcBorders>
            <w:shd w:val="clear" w:color="auto" w:fill="auto"/>
            <w:vAlign w:val="center"/>
          </w:tcPr>
          <w:p w14:paraId="730AC35B"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10</w:t>
            </w:r>
          </w:p>
        </w:tc>
        <w:tc>
          <w:tcPr>
            <w:tcW w:w="3009" w:type="dxa"/>
            <w:tcBorders>
              <w:top w:val="nil"/>
              <w:left w:val="nil"/>
              <w:bottom w:val="single" w:sz="4" w:space="0" w:color="000000"/>
              <w:right w:val="single" w:sz="4" w:space="0" w:color="000000"/>
            </w:tcBorders>
            <w:shd w:val="clear" w:color="auto" w:fill="auto"/>
            <w:vAlign w:val="center"/>
          </w:tcPr>
          <w:p w14:paraId="7EF565E0"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Promoción de actividades socioculturales</w:t>
            </w:r>
          </w:p>
        </w:tc>
        <w:tc>
          <w:tcPr>
            <w:tcW w:w="574" w:type="dxa"/>
            <w:tcBorders>
              <w:top w:val="nil"/>
              <w:left w:val="nil"/>
              <w:bottom w:val="single" w:sz="4" w:space="0" w:color="000000"/>
              <w:right w:val="single" w:sz="4" w:space="0" w:color="000000"/>
            </w:tcBorders>
            <w:shd w:val="clear" w:color="auto" w:fill="auto"/>
            <w:vAlign w:val="center"/>
          </w:tcPr>
          <w:p w14:paraId="27525144" w14:textId="77777777" w:rsidR="007A4D54" w:rsidRPr="00117713" w:rsidRDefault="007A4D54" w:rsidP="008E5D71">
            <w:pPr>
              <w:jc w:val="center"/>
              <w:rPr>
                <w:rFonts w:ascii="Arial" w:eastAsia="Arial" w:hAnsi="Arial" w:cs="Arial"/>
                <w:color w:val="000000"/>
                <w:sz w:val="16"/>
                <w:szCs w:val="16"/>
              </w:rPr>
            </w:pPr>
            <w:r w:rsidRPr="00117713">
              <w:rPr>
                <w:rFonts w:ascii="Arial" w:eastAsia="Arial" w:hAnsi="Arial" w:cs="Arial"/>
                <w:color w:val="000000"/>
                <w:sz w:val="16"/>
                <w:szCs w:val="16"/>
              </w:rPr>
              <w:t>1</w:t>
            </w:r>
          </w:p>
        </w:tc>
        <w:tc>
          <w:tcPr>
            <w:tcW w:w="1711" w:type="dxa"/>
            <w:tcBorders>
              <w:top w:val="nil"/>
              <w:left w:val="nil"/>
              <w:bottom w:val="single" w:sz="4" w:space="0" w:color="000000"/>
              <w:right w:val="single" w:sz="4" w:space="0" w:color="000000"/>
            </w:tcBorders>
            <w:shd w:val="clear" w:color="auto" w:fill="auto"/>
            <w:vAlign w:val="center"/>
          </w:tcPr>
          <w:p w14:paraId="1C04602B" w14:textId="77777777" w:rsidR="007A4D54" w:rsidRPr="00117713" w:rsidRDefault="007A4D54" w:rsidP="008E5D71">
            <w:pPr>
              <w:rPr>
                <w:rFonts w:ascii="Arial" w:eastAsia="Arial" w:hAnsi="Arial" w:cs="Arial"/>
                <w:color w:val="000000"/>
                <w:sz w:val="16"/>
                <w:szCs w:val="16"/>
              </w:rPr>
            </w:pPr>
            <w:r w:rsidRPr="00117713">
              <w:rPr>
                <w:rFonts w:ascii="Arial" w:eastAsia="Arial" w:hAnsi="Arial" w:cs="Arial"/>
                <w:color w:val="000000"/>
                <w:sz w:val="16"/>
                <w:szCs w:val="16"/>
              </w:rPr>
              <w:t>Diseñador gráfico y/o ingeniero multimedia</w:t>
            </w:r>
          </w:p>
        </w:tc>
        <w:tc>
          <w:tcPr>
            <w:tcW w:w="1768" w:type="dxa"/>
            <w:tcBorders>
              <w:top w:val="nil"/>
              <w:left w:val="nil"/>
              <w:bottom w:val="single" w:sz="4" w:space="0" w:color="000000"/>
              <w:right w:val="single" w:sz="4" w:space="0" w:color="000000"/>
            </w:tcBorders>
            <w:shd w:val="clear" w:color="auto" w:fill="auto"/>
            <w:vAlign w:val="center"/>
          </w:tcPr>
          <w:p w14:paraId="6EEA0984"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Experiencia general de mínimo dos (2)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715" w:type="dxa"/>
            <w:tcBorders>
              <w:top w:val="nil"/>
              <w:left w:val="nil"/>
              <w:bottom w:val="single" w:sz="4" w:space="0" w:color="000000"/>
              <w:right w:val="single" w:sz="4" w:space="0" w:color="000000"/>
            </w:tcBorders>
            <w:shd w:val="clear" w:color="auto" w:fill="auto"/>
            <w:vAlign w:val="center"/>
          </w:tcPr>
          <w:p w14:paraId="237BFA20" w14:textId="77777777" w:rsidR="007A4D54" w:rsidRPr="00117713" w:rsidRDefault="007A4D54" w:rsidP="008E5D71">
            <w:pPr>
              <w:jc w:val="both"/>
              <w:rPr>
                <w:rFonts w:ascii="Arial" w:eastAsia="Arial" w:hAnsi="Arial" w:cs="Arial"/>
                <w:color w:val="000000"/>
                <w:sz w:val="16"/>
                <w:szCs w:val="16"/>
              </w:rPr>
            </w:pPr>
            <w:r w:rsidRPr="00117713">
              <w:rPr>
                <w:rFonts w:ascii="Arial" w:eastAsia="Arial" w:hAnsi="Arial" w:cs="Arial"/>
                <w:color w:val="000000"/>
                <w:sz w:val="16"/>
                <w:szCs w:val="16"/>
              </w:rPr>
              <w:t>Experiencia especifica de mínimo de un (1) año como creador y generación de contenido y productos multimedia.</w:t>
            </w:r>
          </w:p>
        </w:tc>
      </w:tr>
      <w:tr w:rsidR="007A4D54" w:rsidRPr="00117713" w14:paraId="0C001794" w14:textId="77777777" w:rsidTr="007A4D54">
        <w:trPr>
          <w:trHeight w:val="228"/>
        </w:trPr>
        <w:tc>
          <w:tcPr>
            <w:tcW w:w="3626" w:type="dxa"/>
            <w:gridSpan w:val="2"/>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bottom"/>
          </w:tcPr>
          <w:p w14:paraId="76EF38EB" w14:textId="77777777" w:rsidR="007A4D54" w:rsidRPr="00117713" w:rsidRDefault="007A4D54" w:rsidP="008E5D71">
            <w:pPr>
              <w:jc w:val="center"/>
              <w:rPr>
                <w:rFonts w:ascii="Arial" w:eastAsia="Arial" w:hAnsi="Arial" w:cs="Arial"/>
                <w:b/>
                <w:i/>
                <w:color w:val="000000"/>
                <w:sz w:val="18"/>
                <w:szCs w:val="18"/>
              </w:rPr>
            </w:pPr>
            <w:proofErr w:type="gramStart"/>
            <w:r w:rsidRPr="00117713">
              <w:rPr>
                <w:rFonts w:ascii="Arial" w:eastAsia="Arial" w:hAnsi="Arial" w:cs="Arial"/>
                <w:b/>
                <w:i/>
                <w:color w:val="000000"/>
                <w:sz w:val="18"/>
                <w:szCs w:val="18"/>
              </w:rPr>
              <w:t>Total</w:t>
            </w:r>
            <w:proofErr w:type="gramEnd"/>
            <w:r w:rsidRPr="00117713">
              <w:rPr>
                <w:rFonts w:ascii="Arial" w:eastAsia="Arial" w:hAnsi="Arial" w:cs="Arial"/>
                <w:b/>
                <w:i/>
                <w:color w:val="000000"/>
                <w:sz w:val="18"/>
                <w:szCs w:val="18"/>
              </w:rPr>
              <w:t xml:space="preserve"> personal </w:t>
            </w:r>
          </w:p>
        </w:tc>
        <w:tc>
          <w:tcPr>
            <w:tcW w:w="574" w:type="dxa"/>
            <w:tcBorders>
              <w:top w:val="nil"/>
              <w:left w:val="nil"/>
              <w:bottom w:val="single" w:sz="4" w:space="0" w:color="000000"/>
              <w:right w:val="single" w:sz="4" w:space="0" w:color="000000"/>
            </w:tcBorders>
            <w:shd w:val="clear" w:color="auto" w:fill="auto"/>
            <w:tcMar>
              <w:left w:w="70" w:type="dxa"/>
              <w:right w:w="70" w:type="dxa"/>
            </w:tcMar>
            <w:vAlign w:val="bottom"/>
          </w:tcPr>
          <w:p w14:paraId="526793C5" w14:textId="77777777" w:rsidR="007A4D54" w:rsidRPr="00117713" w:rsidRDefault="007A4D54" w:rsidP="008E5D71">
            <w:pPr>
              <w:jc w:val="center"/>
              <w:rPr>
                <w:rFonts w:ascii="Arial" w:eastAsia="Arial" w:hAnsi="Arial" w:cs="Arial"/>
                <w:b/>
                <w:i/>
                <w:color w:val="000000"/>
                <w:sz w:val="18"/>
                <w:szCs w:val="18"/>
              </w:rPr>
            </w:pPr>
            <w:r w:rsidRPr="00117713">
              <w:rPr>
                <w:rFonts w:ascii="Arial" w:eastAsia="Arial" w:hAnsi="Arial" w:cs="Arial"/>
                <w:b/>
                <w:i/>
                <w:color w:val="000000"/>
                <w:sz w:val="18"/>
                <w:szCs w:val="18"/>
              </w:rPr>
              <w:t>25</w:t>
            </w:r>
          </w:p>
        </w:tc>
        <w:tc>
          <w:tcPr>
            <w:tcW w:w="1711" w:type="dxa"/>
            <w:tcBorders>
              <w:top w:val="nil"/>
              <w:left w:val="nil"/>
              <w:bottom w:val="nil"/>
              <w:right w:val="nil"/>
            </w:tcBorders>
            <w:shd w:val="clear" w:color="auto" w:fill="auto"/>
            <w:tcMar>
              <w:left w:w="70" w:type="dxa"/>
              <w:right w:w="70" w:type="dxa"/>
            </w:tcMar>
            <w:vAlign w:val="bottom"/>
          </w:tcPr>
          <w:p w14:paraId="6A9CC4E8" w14:textId="77777777" w:rsidR="007A4D54" w:rsidRPr="00117713" w:rsidRDefault="007A4D54" w:rsidP="008E5D71">
            <w:pPr>
              <w:jc w:val="center"/>
              <w:rPr>
                <w:rFonts w:ascii="Arial" w:eastAsia="Arial" w:hAnsi="Arial" w:cs="Arial"/>
                <w:b/>
                <w:i/>
                <w:color w:val="000000"/>
                <w:sz w:val="18"/>
                <w:szCs w:val="18"/>
              </w:rPr>
            </w:pPr>
          </w:p>
        </w:tc>
        <w:tc>
          <w:tcPr>
            <w:tcW w:w="1768" w:type="dxa"/>
            <w:tcBorders>
              <w:top w:val="nil"/>
              <w:left w:val="nil"/>
              <w:bottom w:val="nil"/>
              <w:right w:val="nil"/>
            </w:tcBorders>
            <w:shd w:val="clear" w:color="auto" w:fill="auto"/>
            <w:tcMar>
              <w:left w:w="70" w:type="dxa"/>
              <w:right w:w="70" w:type="dxa"/>
            </w:tcMar>
            <w:vAlign w:val="bottom"/>
          </w:tcPr>
          <w:p w14:paraId="1B3AD80B" w14:textId="77777777" w:rsidR="007A4D54" w:rsidRPr="00117713" w:rsidRDefault="007A4D54" w:rsidP="008E5D71">
            <w:pPr>
              <w:rPr>
                <w:rFonts w:ascii="Arial" w:hAnsi="Arial" w:cs="Arial"/>
              </w:rPr>
            </w:pPr>
          </w:p>
        </w:tc>
        <w:tc>
          <w:tcPr>
            <w:tcW w:w="1715" w:type="dxa"/>
            <w:tcBorders>
              <w:top w:val="nil"/>
              <w:left w:val="nil"/>
              <w:bottom w:val="nil"/>
              <w:right w:val="nil"/>
            </w:tcBorders>
            <w:shd w:val="clear" w:color="auto" w:fill="auto"/>
            <w:tcMar>
              <w:left w:w="70" w:type="dxa"/>
              <w:right w:w="70" w:type="dxa"/>
            </w:tcMar>
            <w:vAlign w:val="bottom"/>
          </w:tcPr>
          <w:p w14:paraId="3B7ED6B8" w14:textId="77777777" w:rsidR="007A4D54" w:rsidRPr="00117713" w:rsidRDefault="007A4D54" w:rsidP="008E5D71">
            <w:pPr>
              <w:rPr>
                <w:rFonts w:ascii="Arial" w:hAnsi="Arial" w:cs="Arial"/>
              </w:rPr>
            </w:pPr>
          </w:p>
        </w:tc>
      </w:tr>
    </w:tbl>
    <w:p w14:paraId="70232B03" w14:textId="77777777" w:rsidR="007A4D54" w:rsidRPr="00117713" w:rsidRDefault="007A4D54" w:rsidP="007A4D54">
      <w:pPr>
        <w:widowControl w:val="0"/>
        <w:tabs>
          <w:tab w:val="left" w:pos="709"/>
        </w:tabs>
        <w:spacing w:before="240" w:line="276" w:lineRule="auto"/>
        <w:jc w:val="both"/>
        <w:rPr>
          <w:rFonts w:ascii="Arial" w:eastAsia="Arial" w:hAnsi="Arial" w:cs="Arial"/>
          <w:sz w:val="24"/>
          <w:szCs w:val="24"/>
        </w:rPr>
      </w:pPr>
      <w:r w:rsidRPr="00117713">
        <w:rPr>
          <w:rFonts w:ascii="Arial" w:eastAsia="Arial" w:hAnsi="Arial" w:cs="Arial"/>
          <w:sz w:val="24"/>
          <w:szCs w:val="24"/>
        </w:rPr>
        <w:t>Nota: El profesional como ingeniero agrónomo y/o forestal y/o agroforestal y/o ambiental, deberá encargarse de supervisar las actividades relacionadas en los ítems 5, 6, 7, 8 y 9.</w:t>
      </w:r>
    </w:p>
    <w:p w14:paraId="026461F9" w14:textId="77777777" w:rsidR="001A75B4" w:rsidRPr="00117713" w:rsidRDefault="001A75B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p>
    <w:p w14:paraId="4C23BB5A"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 xml:space="preserve">El contratista deberá estar obligado a emplear en la ejecución del contrato el personal con las especificaciones solicitadas en el cuadro anterior, dicho personal no podrá ser cambiado durante la ejecución del contrato; no obstante, si por cualquier circunstancia, alguna de las personas propuestas se debe cambiar, se reemplazará por otro de igual o de mayor perfil, previa presentación de la respectiva hoja de vida al supervisor del contrato,  para que avale el cambio del nuevo personal, quien no podrá estar en terreno, sin dicha aprobación.  </w:t>
      </w:r>
    </w:p>
    <w:p w14:paraId="11D74131"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09ECB1F2"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 xml:space="preserve">El contratista deberá tener en cuenta que para todos los efectos legales actuará como empleador por lo que asumirá todos los pagos por concepto de salarios, auxilio de transporte, prestaciones sociales, aportes parafiscales (según los casos de ley), seguridad social, cajas de compensación, riesgos profesionales y/o laborales, seguro de vida y demás emolumentos a que tenga derecho conforme a la normatividad laboral y ejercerá en consecuencia la representación legal ante cualquier reclamación que se </w:t>
      </w:r>
      <w:r w:rsidRPr="00117713">
        <w:rPr>
          <w:rFonts w:ascii="Arial" w:eastAsia="Arial" w:hAnsi="Arial" w:cs="Arial"/>
          <w:sz w:val="24"/>
          <w:szCs w:val="24"/>
        </w:rPr>
        <w:lastRenderedPageBreak/>
        <w:t>derive de la ejecución del contrato que se suscriba.</w:t>
      </w:r>
    </w:p>
    <w:p w14:paraId="58734CC8"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5A557384"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La totalidad del personal empleado bajo este contrato deberá estar asegurado por la ARL en el rango requerido.</w:t>
      </w:r>
    </w:p>
    <w:p w14:paraId="1B3D6725"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1DAAC844"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Este requerimiento mínimo no exenta al contratista de su obligación de contratar la cantidad necesaria de personal para cumplir con los cambios de turnos, cubrimiento de emergencias y demás labores necesarias para el cumplimiento del objeto del contrato.</w:t>
      </w:r>
    </w:p>
    <w:p w14:paraId="3BD199AB"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7300FB1A"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 xml:space="preserve">NOTA 1: En caso de que uno de los integrantes del personal cuya dedicación sea del 100% exigido y sea propuesto por más de un proponente, se considerará que no se cumplen con los requisitos de tiempo de disponibilidad en la ejecución del contrato y las propuestas que compartan un mismo personal serán NO HABILITADAS. </w:t>
      </w:r>
    </w:p>
    <w:p w14:paraId="07AE0750"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3A5B4D12"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NOTA 2: Teniendo en cuenta que este factor es verificable, el personal presentado por parte del proponente no podrá ser sustituidas durante el proceso de selección. No se aceptarán cambios del personal, en razón a que se estaría mejorando la oferta. El personal que se propuso es el que se somete a evaluación y no uno nuevo.</w:t>
      </w:r>
    </w:p>
    <w:p w14:paraId="5BA8908B"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6CBDF8A3"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NOTA 3: De conformidad con lo establecido por el numeral 6° del Artículo 30 de la Ley 80 de 1993, que establece: “Las propuestas deben referirse y sujetarse a todos y cada uno de los puntos contenidos en el pliego de condiciones. Los proponentes pueden presentar alternativas y excepciones técnicas o económicas siempre y cuando ellas no signifiquen condicionamientos para la adjudicación.” El anterior texto legal nos centra en el momento de la preparación de la oferta por parte de los proponentes, quienes están en la obligación legal de presentar una oferta cumpliendo las exigencias del pliego de condiciones; por lo tanto la ley no permite que el futuro proponente presente una oferta incompleta respecto a requisitos claves para la valoración de su propuesta; por lo anterior, todos los proponentes deben presentar completo su equipo de trabajo, con la documentación exigida y no se aceptan subsanaciones frente al personal que no fue incluido desde el momento de presentar ofertas. Tampoco se podrá cambiar o sustituir el personal propuesto que no cumpla con los requisitos o que haya sido rechazado o calificado como “no cumple”, en la etapa de evaluación y hasta la adjudicación.</w:t>
      </w:r>
    </w:p>
    <w:p w14:paraId="4EF884BE"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12D6539D"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r w:rsidRPr="00117713">
        <w:rPr>
          <w:rFonts w:ascii="Arial" w:eastAsia="Arial" w:hAnsi="Arial" w:cs="Arial"/>
          <w:sz w:val="24"/>
          <w:szCs w:val="24"/>
        </w:rPr>
        <w:t>NOTA 4: Para el personal técnico y/o tecnólogo y personal no calificado, el proponente deberá presentar junto con su oferta carta de intención (compromiso), donde se compromete a vincular para la ejecución del objeto contractual este personal.</w:t>
      </w:r>
    </w:p>
    <w:p w14:paraId="435270A6" w14:textId="77777777" w:rsidR="007A4D54" w:rsidRPr="00117713" w:rsidRDefault="007A4D54" w:rsidP="007A4D54">
      <w:pPr>
        <w:widowControl w:val="0"/>
        <w:pBdr>
          <w:top w:val="nil"/>
          <w:left w:val="nil"/>
          <w:bottom w:val="nil"/>
          <w:right w:val="nil"/>
          <w:between w:val="nil"/>
        </w:pBdr>
        <w:tabs>
          <w:tab w:val="left" w:pos="709"/>
        </w:tabs>
        <w:jc w:val="both"/>
        <w:rPr>
          <w:rFonts w:ascii="Arial" w:eastAsia="Arial" w:hAnsi="Arial" w:cs="Arial"/>
          <w:sz w:val="24"/>
          <w:szCs w:val="24"/>
        </w:rPr>
      </w:pPr>
    </w:p>
    <w:p w14:paraId="4CB85623"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lastRenderedPageBreak/>
        <w:t>A. SOPORTES PARA TODO EL RECURSO HUMANO SOLICITADO (PROFESIONAL)</w:t>
      </w:r>
    </w:p>
    <w:p w14:paraId="56CD61A4"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2027C41F"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Para que la UAEGBS pueda efectuar la evaluación de las calidades y experiencia del personal presentado por el oferente, de conformidad a lo antes señalado, los proponentes deben aportar para cada persona presentada los siguientes documentos:</w:t>
      </w:r>
    </w:p>
    <w:p w14:paraId="309B902F"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5AF73A62"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Fotocopia de la cédula de ciudadanía.</w:t>
      </w:r>
    </w:p>
    <w:p w14:paraId="59879D3D"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Copia Diploma o acta de grado de obtención del título de estudios universitarios de pregrado y posgrado.</w:t>
      </w:r>
    </w:p>
    <w:p w14:paraId="42A80C9E"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Tarjeta profesional</w:t>
      </w:r>
    </w:p>
    <w:p w14:paraId="43F8F2F9"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Certificado de vigencia de la tarjeta o matrícula</w:t>
      </w:r>
    </w:p>
    <w:p w14:paraId="408E11AD"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Cartas de compromiso debidamente diligenciadas: para contratar a la persona propuesta y de intención de aceptar el contrato suscrito por el profesional o técnico y el proponente, donde se comprometan a cumplir el porcentaje de tiempo de dedicación mínima según el cargo. Formato correspondiente.</w:t>
      </w:r>
    </w:p>
    <w:p w14:paraId="2548DDCF"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En el caso de estudios cursados en el exterior, se debe presentar la respectiva convalidación del título expedida por el Ministerio de Educación Nacional, de acuerdo con la Ley 30 de 1992 y la Resolución 5547 de 2205.</w:t>
      </w:r>
    </w:p>
    <w:p w14:paraId="77721E5F" w14:textId="77777777" w:rsidR="007A4D54" w:rsidRPr="00117713" w:rsidRDefault="007A4D54" w:rsidP="007A4D54">
      <w:pPr>
        <w:widowControl w:val="0"/>
        <w:numPr>
          <w:ilvl w:val="0"/>
          <w:numId w:val="35"/>
        </w:numPr>
        <w:pBdr>
          <w:top w:val="none" w:sz="0" w:space="0" w:color="000000"/>
          <w:left w:val="none" w:sz="0" w:space="0" w:color="000000"/>
          <w:bottom w:val="none" w:sz="0" w:space="0" w:color="000000"/>
          <w:right w:val="none" w:sz="0" w:space="0" w:color="000000"/>
          <w:between w:val="none" w:sz="0" w:space="0" w:color="000000"/>
        </w:pBdr>
        <w:tabs>
          <w:tab w:val="left" w:pos="709"/>
        </w:tabs>
        <w:spacing w:after="160" w:line="259" w:lineRule="auto"/>
        <w:jc w:val="both"/>
        <w:rPr>
          <w:rFonts w:ascii="Arial" w:eastAsia="Arial" w:hAnsi="Arial" w:cs="Arial"/>
          <w:sz w:val="24"/>
          <w:szCs w:val="24"/>
        </w:rPr>
      </w:pPr>
      <w:r w:rsidRPr="00117713">
        <w:rPr>
          <w:rFonts w:ascii="Arial" w:eastAsia="Arial" w:hAnsi="Arial" w:cs="Arial"/>
          <w:sz w:val="24"/>
          <w:szCs w:val="24"/>
        </w:rPr>
        <w:t>Para la acreditación del personal mínimo requerido el oferente deberá anexar las certificaciones de los contratos o proyectos ejecutados y terminados del personal propuesto; debidamente firmado por el contratante que contenga, como mínimo, la siguiente información:</w:t>
      </w:r>
    </w:p>
    <w:p w14:paraId="700409FC"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1. Nombre del contratante.</w:t>
      </w:r>
    </w:p>
    <w:p w14:paraId="660002E7"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2. Objeto del contrato o Nombre del proyecto.</w:t>
      </w:r>
    </w:p>
    <w:p w14:paraId="297C4996"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3. Nombre del personal certificado (según aplique)</w:t>
      </w:r>
    </w:p>
    <w:p w14:paraId="201FC806"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4. Cargo o rol desempeñado.</w:t>
      </w:r>
    </w:p>
    <w:p w14:paraId="7E49616C"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5. Fechas de inicio y terminación del contrato o proyecto.</w:t>
      </w:r>
    </w:p>
    <w:p w14:paraId="602B64DE"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6. Información de contacto de la empresa donde ejecutó el contrato o proyecto.</w:t>
      </w:r>
    </w:p>
    <w:p w14:paraId="7BC98391"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7. Nombre y firma de quien expide la certificación. (La certificación deberá estar firmada por la persona competente para suscribirla).</w:t>
      </w:r>
    </w:p>
    <w:p w14:paraId="7CC95998"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537F093D"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 xml:space="preserve">Se verificará una (1) sola hoja de vida con los documentos aquí citados por cargo, y por tanto no se debe entregar más de una hoja de vida por cada cargo. </w:t>
      </w:r>
    </w:p>
    <w:p w14:paraId="4B924E17"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46CA9588"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 xml:space="preserve">Lo anterior, sin perjuicio del cumplimiento de las demás condiciones generales para </w:t>
      </w:r>
      <w:r w:rsidRPr="00117713">
        <w:rPr>
          <w:rFonts w:ascii="Arial" w:eastAsia="Arial" w:hAnsi="Arial" w:cs="Arial"/>
          <w:sz w:val="24"/>
          <w:szCs w:val="24"/>
        </w:rPr>
        <w:lastRenderedPageBreak/>
        <w:t>trabajar en Colombia, exigidas por otras normas legales, tales como visas, etc.</w:t>
      </w:r>
    </w:p>
    <w:p w14:paraId="64D75FB1"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357EE89C"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Como conclusión del análisis y la evaluación técnica y documentaria, se formulará un concepto técnico que determinará cuáles propuestas son admisibles y cuáles no, para efectos de continuar con el proceso de evaluación y calificación.</w:t>
      </w:r>
    </w:p>
    <w:p w14:paraId="60AE844F"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2216AA29"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Si para el inicio del contrato o durante la ejecución del mismo, el CONTRATISTA se ve en la obligación de modificar el personal mínimo requerido y ofertado, deberá presentar par aprobación de la UAEGBS, el nuevo personal que, en todo caso, deberá cumplir con las mismas o mejores calidades y características de los presentados con su propuesta y avalados por la UAEGBS, durante la evaluación de la misma. No obstante, en ningún caso – por este concepto - se podrán generar costos adicionales a los inicialmente contemplados en la oferta económica.</w:t>
      </w:r>
    </w:p>
    <w:p w14:paraId="5A8AAA1B"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14ACA507"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En casos de ausencia, el Contratista deberá sustituir al recurso humano de manera inmediata, con los requisitos técnicos mínimos exigidos en los estudios previos, de forma tal que no se vea afectado el servicio. Se entiende por ausencia, las incapacidades médicas, vacaciones, licencias, compensatorios, permisos u otros eventos; y el supervisor del contrato deberá constatar el cumplimiento de las normas respectivas y del cumplimiento de las calidades y experiencia del personal de conformidad a lo exigido en este proceso de selección, antes de autorizar el ejercicio por parte del respectivo profesional.</w:t>
      </w:r>
    </w:p>
    <w:p w14:paraId="3E43C181"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p>
    <w:p w14:paraId="48634209" w14:textId="77777777" w:rsidR="007A4D54" w:rsidRPr="00117713" w:rsidRDefault="007A4D54" w:rsidP="007A4D5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El contratista para todos los efectos legales actuará como empleador por lo que asumirá todos los pagos por concepto de salarios, auxilio de transporte, prestaciones sociales, aportes parafiscales, seguridad social, cajas de compensación, riesgos laborales, seguro de vida y demás emolumentos a que tenga derecho conforme a la normatividad laboral y ejercerá en consecuencia la representación legal ante cualquier reclamación que se derive de la ejecución del contrato que se suscriba y por tanto LA UAEGBS, no tendrá vinculación laboral con el personal que labore en el proyecto.</w:t>
      </w:r>
    </w:p>
    <w:p w14:paraId="7EC09265" w14:textId="77777777" w:rsidR="001A75B4" w:rsidRPr="00117713" w:rsidRDefault="001A75B4">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color w:val="000000"/>
          <w:sz w:val="24"/>
          <w:szCs w:val="24"/>
        </w:rPr>
      </w:pPr>
    </w:p>
    <w:p w14:paraId="3CBD2746"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REQUISITOS HABILITANTES Y SU JUSTIFICACIÓN</w:t>
      </w:r>
    </w:p>
    <w:p w14:paraId="3F988890" w14:textId="77777777" w:rsidR="001A75B4" w:rsidRPr="00117713" w:rsidRDefault="001A75B4">
      <w:pPr>
        <w:rPr>
          <w:rFonts w:ascii="Arial" w:hAnsi="Arial" w:cs="Arial"/>
        </w:rPr>
      </w:pPr>
    </w:p>
    <w:p w14:paraId="59BBD7E0" w14:textId="77777777" w:rsidR="001A75B4" w:rsidRPr="00117713" w:rsidRDefault="00E70458">
      <w:pPr>
        <w:jc w:val="both"/>
        <w:rPr>
          <w:rFonts w:ascii="Arial" w:eastAsia="Arial" w:hAnsi="Arial" w:cs="Arial"/>
          <w:sz w:val="24"/>
          <w:szCs w:val="24"/>
        </w:rPr>
      </w:pPr>
      <w:bookmarkStart w:id="20" w:name="_heading=h.z337ya" w:colFirst="0" w:colLast="0"/>
      <w:bookmarkEnd w:id="20"/>
      <w:r w:rsidRPr="00117713">
        <w:rPr>
          <w:rFonts w:ascii="Arial" w:eastAsia="Arial" w:hAnsi="Arial" w:cs="Arial"/>
          <w:sz w:val="24"/>
          <w:szCs w:val="24"/>
        </w:rPr>
        <w:t>De conformidad con lo establecido en los principios de la ley 80 de 1993, se aplican los siguientes requisitos habilitantes, los cuales no otorgan puntaje, sino sólo verifican la capacidad del proponente:</w:t>
      </w:r>
    </w:p>
    <w:p w14:paraId="165584DE" w14:textId="77777777" w:rsidR="001A75B4" w:rsidRPr="00117713" w:rsidRDefault="001A75B4">
      <w:pPr>
        <w:jc w:val="both"/>
        <w:rPr>
          <w:rFonts w:ascii="Arial" w:eastAsia="Arial" w:hAnsi="Arial" w:cs="Arial"/>
        </w:rPr>
      </w:pPr>
    </w:p>
    <w:tbl>
      <w:tblPr>
        <w:tblStyle w:val="afffffb"/>
        <w:tblW w:w="83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6"/>
        <w:gridCol w:w="4395"/>
        <w:gridCol w:w="2268"/>
      </w:tblGrid>
      <w:tr w:rsidR="001A75B4" w:rsidRPr="00117713" w14:paraId="5837DE1B" w14:textId="77777777">
        <w:trPr>
          <w:trHeight w:val="285"/>
          <w:jc w:val="center"/>
        </w:trPr>
        <w:tc>
          <w:tcPr>
            <w:tcW w:w="1696" w:type="dxa"/>
            <w:shd w:val="clear" w:color="auto" w:fill="D9D9D9"/>
          </w:tcPr>
          <w:p w14:paraId="69D6FFFA" w14:textId="77777777" w:rsidR="001A75B4" w:rsidRPr="00117713" w:rsidRDefault="001A75B4">
            <w:pPr>
              <w:jc w:val="both"/>
              <w:rPr>
                <w:rFonts w:ascii="Arial" w:eastAsia="Arial" w:hAnsi="Arial" w:cs="Arial"/>
              </w:rPr>
            </w:pPr>
          </w:p>
        </w:tc>
        <w:tc>
          <w:tcPr>
            <w:tcW w:w="4395" w:type="dxa"/>
            <w:shd w:val="clear" w:color="auto" w:fill="D9D9D9"/>
          </w:tcPr>
          <w:p w14:paraId="78271706" w14:textId="77777777" w:rsidR="001A75B4" w:rsidRPr="00117713" w:rsidRDefault="00E70458">
            <w:pPr>
              <w:jc w:val="both"/>
              <w:rPr>
                <w:rFonts w:ascii="Arial" w:eastAsia="Arial" w:hAnsi="Arial" w:cs="Arial"/>
                <w:b/>
              </w:rPr>
            </w:pPr>
            <w:r w:rsidRPr="00117713">
              <w:rPr>
                <w:rFonts w:ascii="Arial" w:eastAsia="Arial" w:hAnsi="Arial" w:cs="Arial"/>
                <w:b/>
              </w:rPr>
              <w:t>FACTORES DE VERIFICACIÓN</w:t>
            </w:r>
          </w:p>
        </w:tc>
        <w:tc>
          <w:tcPr>
            <w:tcW w:w="2268" w:type="dxa"/>
            <w:shd w:val="clear" w:color="auto" w:fill="D9D9D9"/>
          </w:tcPr>
          <w:p w14:paraId="0EAB2F07" w14:textId="77777777" w:rsidR="001A75B4" w:rsidRPr="00117713" w:rsidRDefault="00E70458">
            <w:pPr>
              <w:jc w:val="both"/>
              <w:rPr>
                <w:rFonts w:ascii="Arial" w:eastAsia="Arial" w:hAnsi="Arial" w:cs="Arial"/>
                <w:b/>
              </w:rPr>
            </w:pPr>
            <w:r w:rsidRPr="00117713">
              <w:rPr>
                <w:rFonts w:ascii="Arial" w:eastAsia="Arial" w:hAnsi="Arial" w:cs="Arial"/>
                <w:b/>
              </w:rPr>
              <w:t>RESULTADO</w:t>
            </w:r>
          </w:p>
        </w:tc>
      </w:tr>
      <w:tr w:rsidR="001A75B4" w:rsidRPr="00117713" w14:paraId="03CD14AE" w14:textId="77777777">
        <w:trPr>
          <w:trHeight w:val="287"/>
          <w:jc w:val="center"/>
        </w:trPr>
        <w:tc>
          <w:tcPr>
            <w:tcW w:w="1696" w:type="dxa"/>
            <w:vMerge w:val="restart"/>
            <w:shd w:val="clear" w:color="auto" w:fill="D9D9D9"/>
          </w:tcPr>
          <w:p w14:paraId="7250A558" w14:textId="77777777" w:rsidR="001A75B4" w:rsidRPr="00117713" w:rsidRDefault="001A75B4">
            <w:pPr>
              <w:jc w:val="both"/>
              <w:rPr>
                <w:rFonts w:ascii="Arial" w:eastAsia="Arial" w:hAnsi="Arial" w:cs="Arial"/>
              </w:rPr>
            </w:pPr>
          </w:p>
          <w:p w14:paraId="1AE4249F" w14:textId="77777777" w:rsidR="001A75B4" w:rsidRPr="00117713" w:rsidRDefault="00E70458">
            <w:pPr>
              <w:jc w:val="both"/>
              <w:rPr>
                <w:rFonts w:ascii="Arial" w:eastAsia="Arial" w:hAnsi="Arial" w:cs="Arial"/>
                <w:b/>
              </w:rPr>
            </w:pPr>
            <w:r w:rsidRPr="00117713">
              <w:rPr>
                <w:rFonts w:ascii="Arial" w:eastAsia="Arial" w:hAnsi="Arial" w:cs="Arial"/>
                <w:b/>
              </w:rPr>
              <w:t>REQUISITOS HABILITANTES</w:t>
            </w:r>
          </w:p>
        </w:tc>
        <w:tc>
          <w:tcPr>
            <w:tcW w:w="4395" w:type="dxa"/>
          </w:tcPr>
          <w:p w14:paraId="3D5DA0C8" w14:textId="77777777" w:rsidR="001A75B4" w:rsidRPr="00117713" w:rsidRDefault="00E70458">
            <w:pPr>
              <w:jc w:val="both"/>
              <w:rPr>
                <w:rFonts w:ascii="Arial" w:eastAsia="Arial" w:hAnsi="Arial" w:cs="Arial"/>
              </w:rPr>
            </w:pPr>
            <w:r w:rsidRPr="00117713">
              <w:rPr>
                <w:rFonts w:ascii="Arial" w:eastAsia="Arial" w:hAnsi="Arial" w:cs="Arial"/>
              </w:rPr>
              <w:t>CAPACIDAD JURÍDICA</w:t>
            </w:r>
          </w:p>
        </w:tc>
        <w:tc>
          <w:tcPr>
            <w:tcW w:w="2268" w:type="dxa"/>
          </w:tcPr>
          <w:p w14:paraId="4BEDFB43" w14:textId="77777777" w:rsidR="001A75B4" w:rsidRPr="00117713" w:rsidRDefault="00E70458">
            <w:pPr>
              <w:jc w:val="both"/>
              <w:rPr>
                <w:rFonts w:ascii="Arial" w:eastAsia="Arial" w:hAnsi="Arial" w:cs="Arial"/>
              </w:rPr>
            </w:pPr>
            <w:r w:rsidRPr="00117713">
              <w:rPr>
                <w:rFonts w:ascii="Arial" w:eastAsia="Arial" w:hAnsi="Arial" w:cs="Arial"/>
              </w:rPr>
              <w:t>Habilitado/No habilitado</w:t>
            </w:r>
          </w:p>
        </w:tc>
      </w:tr>
      <w:tr w:rsidR="001A75B4" w:rsidRPr="00117713" w14:paraId="0ECC2C82" w14:textId="77777777">
        <w:trPr>
          <w:trHeight w:val="305"/>
          <w:jc w:val="center"/>
        </w:trPr>
        <w:tc>
          <w:tcPr>
            <w:tcW w:w="1696" w:type="dxa"/>
            <w:vMerge/>
            <w:shd w:val="clear" w:color="auto" w:fill="D9D9D9"/>
          </w:tcPr>
          <w:p w14:paraId="6D9F1ACB" w14:textId="77777777" w:rsidR="001A75B4" w:rsidRPr="00117713" w:rsidRDefault="001A75B4">
            <w:pPr>
              <w:widowControl w:val="0"/>
              <w:pBdr>
                <w:top w:val="nil"/>
                <w:left w:val="nil"/>
                <w:bottom w:val="nil"/>
                <w:right w:val="nil"/>
                <w:between w:val="nil"/>
              </w:pBdr>
              <w:spacing w:line="276" w:lineRule="auto"/>
              <w:ind w:firstLine="0"/>
              <w:rPr>
                <w:rFonts w:ascii="Arial" w:eastAsia="Arial" w:hAnsi="Arial" w:cs="Arial"/>
              </w:rPr>
            </w:pPr>
          </w:p>
        </w:tc>
        <w:tc>
          <w:tcPr>
            <w:tcW w:w="4395" w:type="dxa"/>
          </w:tcPr>
          <w:p w14:paraId="0BD3D7CF" w14:textId="77777777" w:rsidR="001A75B4" w:rsidRPr="00117713" w:rsidRDefault="00E70458">
            <w:pPr>
              <w:jc w:val="both"/>
              <w:rPr>
                <w:rFonts w:ascii="Arial" w:eastAsia="Arial" w:hAnsi="Arial" w:cs="Arial"/>
              </w:rPr>
            </w:pPr>
            <w:r w:rsidRPr="00117713">
              <w:rPr>
                <w:rFonts w:ascii="Arial" w:eastAsia="Arial" w:hAnsi="Arial" w:cs="Arial"/>
              </w:rPr>
              <w:t>CONDICIONES DE EXPERIENCIA Y     TÉCNICAS</w:t>
            </w:r>
          </w:p>
        </w:tc>
        <w:tc>
          <w:tcPr>
            <w:tcW w:w="2268" w:type="dxa"/>
          </w:tcPr>
          <w:p w14:paraId="590ACFA1" w14:textId="77777777" w:rsidR="001A75B4" w:rsidRPr="00117713" w:rsidRDefault="00E70458">
            <w:pPr>
              <w:jc w:val="both"/>
              <w:rPr>
                <w:rFonts w:ascii="Arial" w:eastAsia="Arial" w:hAnsi="Arial" w:cs="Arial"/>
              </w:rPr>
            </w:pPr>
            <w:r w:rsidRPr="00117713">
              <w:rPr>
                <w:rFonts w:ascii="Arial" w:eastAsia="Arial" w:hAnsi="Arial" w:cs="Arial"/>
              </w:rPr>
              <w:t>Habilitado/No habilitado</w:t>
            </w:r>
          </w:p>
        </w:tc>
      </w:tr>
      <w:tr w:rsidR="001A75B4" w:rsidRPr="00117713" w14:paraId="46D8DB38" w14:textId="77777777">
        <w:trPr>
          <w:trHeight w:val="314"/>
          <w:jc w:val="center"/>
        </w:trPr>
        <w:tc>
          <w:tcPr>
            <w:tcW w:w="1696" w:type="dxa"/>
            <w:vMerge/>
            <w:shd w:val="clear" w:color="auto" w:fill="D9D9D9"/>
          </w:tcPr>
          <w:p w14:paraId="49D4229C" w14:textId="77777777" w:rsidR="001A75B4" w:rsidRPr="00117713" w:rsidRDefault="001A75B4">
            <w:pPr>
              <w:widowControl w:val="0"/>
              <w:pBdr>
                <w:top w:val="nil"/>
                <w:left w:val="nil"/>
                <w:bottom w:val="nil"/>
                <w:right w:val="nil"/>
                <w:between w:val="nil"/>
              </w:pBdr>
              <w:spacing w:line="276" w:lineRule="auto"/>
              <w:ind w:firstLine="0"/>
              <w:rPr>
                <w:rFonts w:ascii="Arial" w:eastAsia="Arial" w:hAnsi="Arial" w:cs="Arial"/>
              </w:rPr>
            </w:pPr>
          </w:p>
        </w:tc>
        <w:tc>
          <w:tcPr>
            <w:tcW w:w="4395" w:type="dxa"/>
          </w:tcPr>
          <w:p w14:paraId="6A409B07" w14:textId="77777777" w:rsidR="001A75B4" w:rsidRPr="00117713" w:rsidRDefault="00E70458">
            <w:pPr>
              <w:jc w:val="both"/>
              <w:rPr>
                <w:rFonts w:ascii="Arial" w:eastAsia="Arial" w:hAnsi="Arial" w:cs="Arial"/>
              </w:rPr>
            </w:pPr>
            <w:r w:rsidRPr="00117713">
              <w:rPr>
                <w:rFonts w:ascii="Arial" w:eastAsia="Arial" w:hAnsi="Arial" w:cs="Arial"/>
              </w:rPr>
              <w:t>CAPACIDAD FINANCIERA</w:t>
            </w:r>
          </w:p>
        </w:tc>
        <w:tc>
          <w:tcPr>
            <w:tcW w:w="2268" w:type="dxa"/>
          </w:tcPr>
          <w:p w14:paraId="4B884C03" w14:textId="77777777" w:rsidR="001A75B4" w:rsidRPr="00117713" w:rsidRDefault="00E70458">
            <w:pPr>
              <w:jc w:val="both"/>
              <w:rPr>
                <w:rFonts w:ascii="Arial" w:eastAsia="Arial" w:hAnsi="Arial" w:cs="Arial"/>
              </w:rPr>
            </w:pPr>
            <w:r w:rsidRPr="00117713">
              <w:rPr>
                <w:rFonts w:ascii="Arial" w:eastAsia="Arial" w:hAnsi="Arial" w:cs="Arial"/>
              </w:rPr>
              <w:t>Habilitado/No habilitado</w:t>
            </w:r>
          </w:p>
        </w:tc>
      </w:tr>
    </w:tbl>
    <w:p w14:paraId="085EBBCE" w14:textId="77777777" w:rsidR="001A75B4" w:rsidRPr="00117713" w:rsidRDefault="001A75B4">
      <w:pPr>
        <w:jc w:val="both"/>
        <w:rPr>
          <w:rFonts w:ascii="Arial" w:eastAsia="Arial" w:hAnsi="Arial" w:cs="Arial"/>
        </w:rPr>
      </w:pPr>
    </w:p>
    <w:p w14:paraId="355773C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El Comité asesor y evaluador verificará el cumplimiento de las exigencias relativas a los requisitos habilitantes de los proponentes, para lo cual podrá solicitar, si resulta necesario, la aclaración o subsanación de estos, de acuerdo con las reglas de </w:t>
      </w:r>
      <w:proofErr w:type="spellStart"/>
      <w:r w:rsidRPr="00117713">
        <w:rPr>
          <w:rFonts w:ascii="Arial" w:eastAsia="Arial" w:hAnsi="Arial" w:cs="Arial"/>
          <w:sz w:val="24"/>
          <w:szCs w:val="24"/>
        </w:rPr>
        <w:t>subsanabilidad</w:t>
      </w:r>
      <w:proofErr w:type="spellEnd"/>
      <w:r w:rsidRPr="00117713">
        <w:rPr>
          <w:rFonts w:ascii="Arial" w:eastAsia="Arial" w:hAnsi="Arial" w:cs="Arial"/>
          <w:sz w:val="24"/>
          <w:szCs w:val="24"/>
        </w:rPr>
        <w:t xml:space="preserve"> establecidas en la Ley y la interpretación jurisprudencial que al respecto ha dado el Consejo de Estado.</w:t>
      </w:r>
    </w:p>
    <w:p w14:paraId="77006324" w14:textId="77777777" w:rsidR="001A75B4" w:rsidRPr="00117713" w:rsidRDefault="001A75B4">
      <w:pPr>
        <w:jc w:val="both"/>
        <w:rPr>
          <w:rFonts w:ascii="Arial" w:eastAsia="Arial" w:hAnsi="Arial" w:cs="Arial"/>
          <w:sz w:val="24"/>
          <w:szCs w:val="24"/>
        </w:rPr>
      </w:pPr>
    </w:p>
    <w:p w14:paraId="64E84679"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UAEGBS, podrá de oficio o a solicitud de parte, verificar la autenticidad, exactitud y coherencia de la información aportada por el proponente, pudiendo acudir para ello a las personas, empresas o entidades respectivas de donde provenga la información.</w:t>
      </w:r>
    </w:p>
    <w:p w14:paraId="3DE48D76" w14:textId="77777777" w:rsidR="001A75B4" w:rsidRPr="00117713" w:rsidRDefault="001A75B4">
      <w:pPr>
        <w:jc w:val="both"/>
        <w:rPr>
          <w:rFonts w:ascii="Arial" w:eastAsia="Arial" w:hAnsi="Arial" w:cs="Arial"/>
          <w:sz w:val="24"/>
          <w:szCs w:val="24"/>
        </w:rPr>
      </w:pPr>
    </w:p>
    <w:p w14:paraId="0413CB3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UAEGBS, se reserva el derecho de verificar la información presentada por el proponente para la acreditación de las exigencias establecidas y/o solicitar aclaraciones y/o subsanaciones, en cualquier estado en que se encuentre el proceso de selección.</w:t>
      </w:r>
    </w:p>
    <w:p w14:paraId="06681E01" w14:textId="77777777" w:rsidR="001A75B4" w:rsidRPr="00117713" w:rsidRDefault="001A75B4">
      <w:pPr>
        <w:jc w:val="both"/>
        <w:rPr>
          <w:rFonts w:ascii="Arial" w:eastAsia="Arial" w:hAnsi="Arial" w:cs="Arial"/>
          <w:sz w:val="24"/>
          <w:szCs w:val="24"/>
        </w:rPr>
      </w:pPr>
    </w:p>
    <w:p w14:paraId="6353CD19"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Distrito de Santiago de Cali – Unidad Administrativa Especial de Gestión de Bienes y Servicios, solicitará a cada uno de los proponentes, en igualdad de condiciones, los requisitos de que adolezca la propuesta y que no sean necesarios para asignar puntaje. Todos aquellos documentos solicitados para ser subsanada la propuesta, deberán ser entregados hasta el término de traslado del informe de evaluación, dicho plazo es PERENTORIO y PRECLUSIVO, por consiguiente, sino se subsana correctamente la información o documentación solicitada será causal de rechazo de la oferta.</w:t>
      </w:r>
    </w:p>
    <w:p w14:paraId="20F035E4" w14:textId="77777777" w:rsidR="001A75B4" w:rsidRPr="00117713" w:rsidRDefault="001A75B4">
      <w:pPr>
        <w:jc w:val="both"/>
        <w:rPr>
          <w:rFonts w:ascii="Arial" w:eastAsia="Arial" w:hAnsi="Arial" w:cs="Arial"/>
          <w:sz w:val="24"/>
          <w:szCs w:val="24"/>
        </w:rPr>
      </w:pPr>
    </w:p>
    <w:p w14:paraId="3A501E55" w14:textId="77777777" w:rsidR="001A75B4" w:rsidRPr="00117713" w:rsidRDefault="00E70458" w:rsidP="00973D53">
      <w:pPr>
        <w:pStyle w:val="Ttulo2"/>
        <w:numPr>
          <w:ilvl w:val="1"/>
          <w:numId w:val="34"/>
        </w:numPr>
        <w:ind w:left="993" w:hanging="567"/>
        <w:jc w:val="left"/>
        <w:rPr>
          <w:rFonts w:ascii="Arial" w:eastAsia="Arial" w:hAnsi="Arial" w:cs="Arial"/>
          <w:b/>
        </w:rPr>
      </w:pPr>
      <w:r w:rsidRPr="00117713">
        <w:rPr>
          <w:rFonts w:ascii="Arial" w:eastAsia="Arial" w:hAnsi="Arial" w:cs="Arial"/>
          <w:b/>
        </w:rPr>
        <w:t xml:space="preserve">CAPACIDAD JURÍDICA. </w:t>
      </w:r>
    </w:p>
    <w:p w14:paraId="2EA866B1" w14:textId="77777777" w:rsidR="001A75B4" w:rsidRPr="00117713" w:rsidRDefault="001A75B4">
      <w:pPr>
        <w:rPr>
          <w:rFonts w:ascii="Arial" w:eastAsia="Arial" w:hAnsi="Arial" w:cs="Arial"/>
          <w:sz w:val="24"/>
          <w:szCs w:val="24"/>
        </w:rPr>
      </w:pPr>
    </w:p>
    <w:p w14:paraId="0D78568A" w14:textId="77777777" w:rsidR="001A75B4" w:rsidRPr="00117713" w:rsidRDefault="00E70458">
      <w:pPr>
        <w:jc w:val="both"/>
        <w:rPr>
          <w:rFonts w:ascii="Arial" w:eastAsia="Arial" w:hAnsi="Arial" w:cs="Arial"/>
          <w:sz w:val="24"/>
          <w:szCs w:val="24"/>
        </w:rPr>
      </w:pPr>
      <w:bookmarkStart w:id="21" w:name="_heading=h.lnxbz9" w:colFirst="0" w:colLast="0"/>
      <w:bookmarkEnd w:id="21"/>
      <w:r w:rsidRPr="00117713">
        <w:rPr>
          <w:rFonts w:ascii="Arial" w:eastAsia="Arial" w:hAnsi="Arial" w:cs="Arial"/>
          <w:sz w:val="24"/>
          <w:szCs w:val="24"/>
        </w:rPr>
        <w:t>Podrán participar como proponentes en el presente proceso de selección, las personas naturales o jurídicas legalmente establecidas en Colombia, en forma individual o conjunta (consorcios o uniones temporales) bajo alguna de las siguientes modalidades, siempre y cuando cumplan las condiciones exigidas en el Pliego de Condiciones y no se encuentren inhabilitados para contratar con el Estado colombiano.</w:t>
      </w:r>
    </w:p>
    <w:p w14:paraId="5C9CB57C" w14:textId="77777777" w:rsidR="001A75B4" w:rsidRPr="00117713" w:rsidRDefault="001A75B4">
      <w:pPr>
        <w:jc w:val="both"/>
        <w:rPr>
          <w:rFonts w:ascii="Arial" w:eastAsia="Arial" w:hAnsi="Arial" w:cs="Arial"/>
          <w:sz w:val="24"/>
          <w:szCs w:val="24"/>
        </w:rPr>
      </w:pPr>
    </w:p>
    <w:p w14:paraId="02EB4F96"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u w:val="single"/>
        </w:rPr>
        <w:lastRenderedPageBreak/>
        <w:t>Individualmente</w:t>
      </w:r>
      <w:r w:rsidRPr="00117713">
        <w:rPr>
          <w:rFonts w:ascii="Arial" w:eastAsia="Arial" w:hAnsi="Arial" w:cs="Arial"/>
          <w:sz w:val="24"/>
          <w:szCs w:val="24"/>
        </w:rPr>
        <w:t>: personas jurídicas nacionales o extranjeras, todas ellas que se encuentren debidamente constituidas, previamente a la fecha de cierre del proceso.</w:t>
      </w:r>
    </w:p>
    <w:p w14:paraId="1858D26F" w14:textId="77777777" w:rsidR="001A75B4" w:rsidRPr="00117713" w:rsidRDefault="001A75B4">
      <w:pPr>
        <w:jc w:val="both"/>
        <w:rPr>
          <w:rFonts w:ascii="Arial" w:eastAsia="Arial" w:hAnsi="Arial" w:cs="Arial"/>
          <w:sz w:val="24"/>
          <w:szCs w:val="24"/>
        </w:rPr>
      </w:pPr>
    </w:p>
    <w:p w14:paraId="228DB4D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u w:val="single"/>
        </w:rPr>
        <w:t>Conjuntamente</w:t>
      </w:r>
      <w:r w:rsidRPr="00117713">
        <w:rPr>
          <w:rFonts w:ascii="Arial" w:eastAsia="Arial" w:hAnsi="Arial" w:cs="Arial"/>
          <w:sz w:val="24"/>
          <w:szCs w:val="24"/>
        </w:rPr>
        <w:t>: En cualquiera de las formas de asociación previstas en el artículo 7 de la Ley 80 de 1993 o cualquier otra forma de asociación permitida por la ley, en adelante también denominados proponentes plurales.</w:t>
      </w:r>
    </w:p>
    <w:p w14:paraId="31601FCF" w14:textId="77777777" w:rsidR="001A75B4" w:rsidRPr="00117713" w:rsidRDefault="001A75B4">
      <w:pPr>
        <w:jc w:val="both"/>
        <w:rPr>
          <w:rFonts w:ascii="Arial" w:eastAsia="Arial" w:hAnsi="Arial" w:cs="Arial"/>
          <w:sz w:val="24"/>
          <w:szCs w:val="24"/>
        </w:rPr>
      </w:pPr>
    </w:p>
    <w:p w14:paraId="4FB1116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Personas Jurídicas:</w:t>
      </w:r>
    </w:p>
    <w:p w14:paraId="56F58804" w14:textId="77777777" w:rsidR="001A75B4" w:rsidRPr="00117713" w:rsidRDefault="001A75B4">
      <w:pPr>
        <w:jc w:val="both"/>
        <w:rPr>
          <w:rFonts w:ascii="Arial" w:eastAsia="Arial" w:hAnsi="Arial" w:cs="Arial"/>
          <w:b/>
          <w:sz w:val="24"/>
          <w:szCs w:val="24"/>
        </w:rPr>
      </w:pPr>
    </w:p>
    <w:p w14:paraId="246FD50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consideración a lo dispuesto en el artículo 30 de la Ley 45 de 1990: “(…) sólo las personas previamente autorizadas por la Superintendencia Financiera de Colombia se encuentran facultadas para ocuparse de negocios de seguros en Colombia. En consecuencia, se prohíbe a toda persona natural o jurídica distinta de ellas el ejercicio de la actividad aseguradora”. En concordancia con el artículo 1037 del Código de Comercio, según el cual el asegurador es la persona jurídica que ostenta la debida autorización conforme a las leyes y reglamentos.</w:t>
      </w:r>
    </w:p>
    <w:p w14:paraId="714B28C7" w14:textId="77777777" w:rsidR="001A75B4" w:rsidRPr="00117713" w:rsidRDefault="001A75B4">
      <w:pPr>
        <w:jc w:val="both"/>
        <w:rPr>
          <w:rFonts w:ascii="Arial" w:eastAsia="Arial" w:hAnsi="Arial" w:cs="Arial"/>
          <w:sz w:val="24"/>
          <w:szCs w:val="24"/>
        </w:rPr>
      </w:pPr>
    </w:p>
    <w:p w14:paraId="6B685AF1"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Personas Jurídicas Extranjeras:</w:t>
      </w:r>
    </w:p>
    <w:p w14:paraId="1D75CB1C" w14:textId="77777777" w:rsidR="001A75B4" w:rsidRPr="00117713" w:rsidRDefault="001A75B4">
      <w:pPr>
        <w:jc w:val="both"/>
        <w:rPr>
          <w:rFonts w:ascii="Arial" w:eastAsia="Arial" w:hAnsi="Arial" w:cs="Arial"/>
          <w:b/>
          <w:sz w:val="24"/>
          <w:szCs w:val="24"/>
        </w:rPr>
      </w:pPr>
    </w:p>
    <w:p w14:paraId="4AFDB8E1"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artículo 39 del Decreto 663 de 1993 dispone que:</w:t>
      </w:r>
    </w:p>
    <w:p w14:paraId="02AA6310" w14:textId="77777777" w:rsidR="001A75B4" w:rsidRPr="00117713" w:rsidRDefault="001A75B4">
      <w:pPr>
        <w:jc w:val="both"/>
        <w:rPr>
          <w:rFonts w:ascii="Arial" w:eastAsia="Arial" w:hAnsi="Arial" w:cs="Arial"/>
          <w:sz w:val="24"/>
          <w:szCs w:val="24"/>
        </w:rPr>
      </w:pPr>
    </w:p>
    <w:p w14:paraId="5DA70FB0" w14:textId="77777777" w:rsidR="001A75B4" w:rsidRPr="00117713" w:rsidRDefault="00E70458">
      <w:pPr>
        <w:jc w:val="both"/>
        <w:rPr>
          <w:rFonts w:ascii="Arial" w:eastAsia="Arial" w:hAnsi="Arial" w:cs="Arial"/>
        </w:rPr>
      </w:pPr>
      <w:r w:rsidRPr="00117713">
        <w:rPr>
          <w:rFonts w:ascii="Arial" w:eastAsia="Arial" w:hAnsi="Arial" w:cs="Arial"/>
          <w:sz w:val="24"/>
          <w:szCs w:val="24"/>
        </w:rPr>
        <w:t xml:space="preserve">“PERSONAS NO AUTORIZADAS. &lt;Artículo modificado por el artículo 61 de la Ley 1328 de 2009. Entró a regir el 15 de julio de 2013. El nuevo texto es el siguiente: </w:t>
      </w:r>
      <w:r w:rsidRPr="00117713">
        <w:rPr>
          <w:rFonts w:ascii="Arial" w:eastAsia="Arial" w:hAnsi="Arial" w:cs="Arial"/>
        </w:rPr>
        <w:t>“…Salvo lo previsto en los parágrafos del presente artículo, queda prohibido celebrar en el territorio nacional operaciones de seguros con entidades extranjeras no autorizadas para desarrollar la actividad aseguradora en Colombia o hacerlo con agentes o representantes que trabajen para las mismas. Las personas naturales o jurídicas que contravengan lo dispuesto en el presente artículo quedarán sujetas a las sanciones previstas en el artículo 208 del presente Estatuto.”</w:t>
      </w:r>
    </w:p>
    <w:p w14:paraId="6D11B997" w14:textId="77777777" w:rsidR="001A75B4" w:rsidRPr="00117713" w:rsidRDefault="001A75B4">
      <w:pPr>
        <w:jc w:val="both"/>
        <w:rPr>
          <w:rFonts w:ascii="Arial" w:eastAsia="Arial" w:hAnsi="Arial" w:cs="Arial"/>
          <w:sz w:val="24"/>
          <w:szCs w:val="24"/>
        </w:rPr>
      </w:pPr>
    </w:p>
    <w:p w14:paraId="5C09C0D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Todos los proponentes deben:</w:t>
      </w:r>
    </w:p>
    <w:p w14:paraId="7D3853B8" w14:textId="77777777" w:rsidR="001A75B4" w:rsidRPr="00117713" w:rsidRDefault="001A75B4">
      <w:pPr>
        <w:jc w:val="both"/>
        <w:rPr>
          <w:rFonts w:ascii="Arial" w:eastAsia="Arial" w:hAnsi="Arial" w:cs="Arial"/>
          <w:sz w:val="24"/>
          <w:szCs w:val="24"/>
        </w:rPr>
      </w:pPr>
    </w:p>
    <w:p w14:paraId="74F0A297"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Tener capacidad jurídica para la presentación de la propuesta.</w:t>
      </w:r>
    </w:p>
    <w:p w14:paraId="4E9A78A9"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Tener capacidad jurídica para la celebración y ejecución del contrato.</w:t>
      </w:r>
    </w:p>
    <w:p w14:paraId="1713C456"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Cumplir con la vigencia de la persona jurídica al momento de la presentación de la oferta, la cual deberá ser por lo menos igual al plazo del contrato y dos (2) años más.</w:t>
      </w:r>
    </w:p>
    <w:p w14:paraId="6C5FE205"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 xml:space="preserve">de conformidad con lo establecido en la ley 489 de 1998, no deben estar incursos en ninguna de las circunstancias previstas en el artículo 8° y 9º de la Ley 80 de 1993, en el artículo 18 de la Ley 1150 de 2007, en el numeral 4° del artículo 38 de </w:t>
      </w:r>
      <w:r w:rsidRPr="00117713">
        <w:rPr>
          <w:rFonts w:ascii="Arial" w:eastAsia="Arial" w:hAnsi="Arial" w:cs="Arial"/>
          <w:sz w:val="24"/>
          <w:szCs w:val="24"/>
        </w:rPr>
        <w:lastRenderedPageBreak/>
        <w:t>la Ley 734 de 2002, en la Ley 1474 de 2011, en la Constitución Política y demás disposiciones legales vigentes que consagren inhabilidades e incompatibilidades para contratar.</w:t>
      </w:r>
    </w:p>
    <w:p w14:paraId="356EBE4C"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No estar en un proceso de liquidación obligatoria, según la ley aplicable; dicha afirmación se entenderá prestada con la suscripción de la Carta de presentación de la propuesta.</w:t>
      </w:r>
    </w:p>
    <w:p w14:paraId="74873369"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No estar reportado en el último Boletín de responsables Fiscales vigente, publicado por la Contraloría General de la República, de acuerdo con el artículo 60 de la Ley 610 de 2000.</w:t>
      </w:r>
    </w:p>
    <w:p w14:paraId="01CC4021" w14:textId="77777777" w:rsidR="001A75B4" w:rsidRPr="00117713" w:rsidRDefault="00E70458">
      <w:pPr>
        <w:numPr>
          <w:ilvl w:val="0"/>
          <w:numId w:val="6"/>
        </w:numPr>
        <w:jc w:val="both"/>
        <w:rPr>
          <w:rFonts w:ascii="Arial" w:eastAsia="Arial" w:hAnsi="Arial" w:cs="Arial"/>
          <w:sz w:val="24"/>
          <w:szCs w:val="24"/>
        </w:rPr>
      </w:pPr>
      <w:r w:rsidRPr="00117713">
        <w:rPr>
          <w:rFonts w:ascii="Arial" w:eastAsia="Arial" w:hAnsi="Arial" w:cs="Arial"/>
          <w:sz w:val="24"/>
          <w:szCs w:val="24"/>
        </w:rPr>
        <w:t>Una persona no podrá presentar más de un ofrecimiento dentro del mismo grupo, en forma individual o conformando consorcio o unión temporal o cualquier otra forma asociativa. En caso de que se incurra en esta prohibición, por sí o por interpuesta persona, el Distrito de Santiago de Cali – Unidad Administrativa Especial de Gestión de Bienes y Servicios, no tendrá en cuenta ninguna de los ofrecimientos y las propuestas que incurran en esta situación serán RECHAZADAS.</w:t>
      </w:r>
    </w:p>
    <w:p w14:paraId="13C4E491" w14:textId="77777777" w:rsidR="001A75B4" w:rsidRPr="00117713" w:rsidRDefault="001A75B4">
      <w:pPr>
        <w:jc w:val="both"/>
        <w:rPr>
          <w:rFonts w:ascii="Arial" w:eastAsia="Arial" w:hAnsi="Arial" w:cs="Arial"/>
          <w:sz w:val="24"/>
          <w:szCs w:val="24"/>
        </w:rPr>
      </w:pPr>
    </w:p>
    <w:p w14:paraId="03815976"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proponentes deben acreditar la capacidad jurídica con los siguientes documentos:</w:t>
      </w:r>
    </w:p>
    <w:p w14:paraId="1451B2A0" w14:textId="77777777" w:rsidR="001A75B4" w:rsidRPr="00117713" w:rsidRDefault="001A75B4">
      <w:pPr>
        <w:jc w:val="both"/>
        <w:rPr>
          <w:rFonts w:ascii="Arial" w:eastAsia="Arial" w:hAnsi="Arial" w:cs="Arial"/>
          <w:sz w:val="24"/>
          <w:szCs w:val="24"/>
        </w:rPr>
      </w:pPr>
    </w:p>
    <w:p w14:paraId="1D3E64CA" w14:textId="1D1F4C34"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Carta de Presentación de la Oferta</w:t>
      </w:r>
      <w:r w:rsidR="004F6BD3" w:rsidRPr="00117713">
        <w:rPr>
          <w:rFonts w:ascii="Arial" w:eastAsia="Arial" w:hAnsi="Arial" w:cs="Arial"/>
          <w:b/>
          <w:sz w:val="24"/>
          <w:szCs w:val="24"/>
        </w:rPr>
        <w:t xml:space="preserve"> </w:t>
      </w:r>
      <w:r w:rsidR="004F6BD3" w:rsidRPr="002E0D01">
        <w:rPr>
          <w:rFonts w:ascii="Arial" w:eastAsia="Arial" w:hAnsi="Arial" w:cs="Arial"/>
          <w:b/>
        </w:rPr>
        <w:t>(</w:t>
      </w:r>
      <w:r w:rsidR="004F6BD3" w:rsidRPr="002E0D01">
        <w:rPr>
          <w:rFonts w:ascii="Arial" w:eastAsia="Arial" w:hAnsi="Arial" w:cs="Arial"/>
          <w:b/>
          <w:sz w:val="24"/>
          <w:szCs w:val="24"/>
        </w:rPr>
        <w:t>Anexo No 1).</w:t>
      </w:r>
    </w:p>
    <w:p w14:paraId="7DAD69DA" w14:textId="77777777" w:rsidR="001A75B4" w:rsidRPr="00117713" w:rsidRDefault="001A75B4">
      <w:pPr>
        <w:jc w:val="both"/>
        <w:rPr>
          <w:rFonts w:ascii="Arial" w:eastAsia="Arial" w:hAnsi="Arial" w:cs="Arial"/>
          <w:b/>
          <w:sz w:val="24"/>
          <w:szCs w:val="24"/>
        </w:rPr>
      </w:pPr>
    </w:p>
    <w:p w14:paraId="00C2D38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proponente deberá presentar la carta de presentación de la propuesta la cual deberá estar firmada por el representante legal o la persona designada para representarlo en caso de consorcio o unión temporal, o apoderado debidamente constituido, evento en el cual se debe anexar el original del poder autenticado o Fotocopia simple de este documento donde se especifique si se otorga poder para presentar la oferta o participar en todo el proceso de selección y suscribir el contrato en caso de resultar seleccionado. En este evento el poder deberá ser anexado con esas formalidades exigidas en el pliego junto con la carta de presentación de la propuesta, antecediendo a la firma se debe indicar en forma clara el nombre de la persona que suscribe la oferta.</w:t>
      </w:r>
    </w:p>
    <w:p w14:paraId="4D3A655F" w14:textId="77777777" w:rsidR="001A75B4" w:rsidRPr="00117713" w:rsidRDefault="001A75B4">
      <w:pPr>
        <w:jc w:val="both"/>
        <w:rPr>
          <w:rFonts w:ascii="Arial" w:eastAsia="Arial" w:hAnsi="Arial" w:cs="Arial"/>
          <w:sz w:val="24"/>
          <w:szCs w:val="24"/>
        </w:rPr>
      </w:pPr>
    </w:p>
    <w:p w14:paraId="544FBA3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proponentes se deben presentar bajo alguna de las siguientes modalidades, siempre y cuando cumplan las condiciones exigidas en la presente convocatoria y no se encuentren inhabilitados para contratar con el Estado Colombiano.</w:t>
      </w:r>
    </w:p>
    <w:p w14:paraId="11A89B77" w14:textId="77777777" w:rsidR="001A75B4" w:rsidRPr="00117713" w:rsidRDefault="001A75B4">
      <w:pPr>
        <w:jc w:val="both"/>
        <w:rPr>
          <w:rFonts w:ascii="Arial" w:eastAsia="Arial" w:hAnsi="Arial" w:cs="Arial"/>
          <w:sz w:val="24"/>
          <w:szCs w:val="24"/>
        </w:rPr>
      </w:pPr>
    </w:p>
    <w:p w14:paraId="0C60EDE3"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Individualmente, como: (a) personas jurídicas nacionales o extranjeras, que se encuentren debidamente constituidas, previamente a la fecha prevista para la recepción de documentos y autorizadas por la Superintendencia Financiera de Colombia.</w:t>
      </w:r>
    </w:p>
    <w:p w14:paraId="7D92E624" w14:textId="77777777" w:rsidR="001A75B4" w:rsidRPr="00117713" w:rsidRDefault="001A75B4">
      <w:pPr>
        <w:jc w:val="both"/>
        <w:rPr>
          <w:rFonts w:ascii="Arial" w:eastAsia="Arial" w:hAnsi="Arial" w:cs="Arial"/>
          <w:sz w:val="24"/>
          <w:szCs w:val="24"/>
        </w:rPr>
      </w:pPr>
    </w:p>
    <w:p w14:paraId="0793FAA1"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lastRenderedPageBreak/>
        <w:t>Como proponente plural, en cualquiera de las formas de asociación previstas en el artículo 7º de la Ley 80 de 1993, el cual, deberá tener en cuenta que se debe crear la cuenta de la Unión Temporal o el Consorcio a través del SECOP II, donde además se señalen los porcentajes de participación de cada uno de los integrantes y presentar la oferta desde esa cuenta.</w:t>
      </w:r>
    </w:p>
    <w:p w14:paraId="5302963A" w14:textId="77777777" w:rsidR="001A75B4" w:rsidRPr="00117713" w:rsidRDefault="001A75B4">
      <w:pPr>
        <w:jc w:val="both"/>
        <w:rPr>
          <w:rFonts w:ascii="Arial" w:eastAsia="Arial" w:hAnsi="Arial" w:cs="Arial"/>
          <w:sz w:val="24"/>
          <w:szCs w:val="24"/>
        </w:rPr>
      </w:pPr>
    </w:p>
    <w:p w14:paraId="254A219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virtud de lo anterior, no serán tenidas en cuenta y por tanto serán rechazadas, las ofertas presentadas desde la cuenta de uno de los integrantes de dicho proponente plural.</w:t>
      </w:r>
    </w:p>
    <w:p w14:paraId="27F659C5" w14:textId="77777777" w:rsidR="001A75B4" w:rsidRPr="00117713" w:rsidRDefault="001A75B4">
      <w:pPr>
        <w:jc w:val="both"/>
        <w:rPr>
          <w:rFonts w:ascii="Arial" w:eastAsia="Arial" w:hAnsi="Arial" w:cs="Arial"/>
          <w:sz w:val="24"/>
          <w:szCs w:val="24"/>
        </w:rPr>
      </w:pPr>
    </w:p>
    <w:p w14:paraId="30DEA6D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la carta de presentación el oferente ya sea en forma individual, en unión temporal o consorcio, deberá manifestar bajo la gravedad de juramento, que no está incurso en inhabilidades o incompatibilidades para contratar con el Distrito de Santiago de Cali, de conformidad el artículo 8 de Ley 80 de 1993, el artículo 18 de la Ley 1150 de 2007 y artículo 90 de la Ley 1474 de 2011. Del mismo modo se indicará bajo la gravedad de juramento que los recursos de la empresa que representa provienen de actividades lícitas.</w:t>
      </w:r>
    </w:p>
    <w:p w14:paraId="68B382DC" w14:textId="77777777" w:rsidR="001A75B4" w:rsidRPr="00117713" w:rsidRDefault="001A75B4">
      <w:pPr>
        <w:jc w:val="both"/>
        <w:rPr>
          <w:rFonts w:ascii="Arial" w:eastAsia="Arial" w:hAnsi="Arial" w:cs="Arial"/>
          <w:b/>
          <w:bCs/>
          <w:sz w:val="24"/>
          <w:szCs w:val="24"/>
        </w:rPr>
      </w:pPr>
    </w:p>
    <w:p w14:paraId="49B01C52" w14:textId="7E6D7675" w:rsidR="001A75B4" w:rsidRPr="00117713" w:rsidRDefault="00E70458">
      <w:pPr>
        <w:numPr>
          <w:ilvl w:val="1"/>
          <w:numId w:val="6"/>
        </w:numPr>
        <w:jc w:val="both"/>
        <w:rPr>
          <w:rFonts w:ascii="Arial" w:eastAsia="Arial" w:hAnsi="Arial" w:cs="Arial"/>
          <w:b/>
          <w:bCs/>
          <w:sz w:val="24"/>
          <w:szCs w:val="24"/>
        </w:rPr>
      </w:pPr>
      <w:r w:rsidRPr="00117713">
        <w:rPr>
          <w:rFonts w:ascii="Arial" w:eastAsia="Arial" w:hAnsi="Arial" w:cs="Arial"/>
          <w:b/>
          <w:bCs/>
          <w:sz w:val="24"/>
          <w:szCs w:val="24"/>
        </w:rPr>
        <w:t>Documento de conformación de Consorcio o Unión Temporal</w:t>
      </w:r>
      <w:r w:rsidR="004F6BD3" w:rsidRPr="00117713">
        <w:rPr>
          <w:rFonts w:ascii="Arial" w:eastAsia="Arial" w:hAnsi="Arial" w:cs="Arial"/>
          <w:b/>
          <w:bCs/>
          <w:sz w:val="24"/>
          <w:szCs w:val="24"/>
        </w:rPr>
        <w:t xml:space="preserve"> (Anexo No 2).</w:t>
      </w:r>
    </w:p>
    <w:p w14:paraId="043B4CEF" w14:textId="77777777" w:rsidR="001A75B4" w:rsidRPr="00117713" w:rsidRDefault="001A75B4">
      <w:pPr>
        <w:jc w:val="both"/>
        <w:rPr>
          <w:rFonts w:ascii="Arial" w:eastAsia="Arial" w:hAnsi="Arial" w:cs="Arial"/>
          <w:b/>
          <w:sz w:val="24"/>
          <w:szCs w:val="24"/>
        </w:rPr>
      </w:pPr>
    </w:p>
    <w:p w14:paraId="720329D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el evento que dos o más personas presenten sus ofertas bajo la figura del Consorcio o Unión Temporal (artículo 7, Ley 80 de 1993), cada una deberá cumplir con los requisitos básicos y legales, como si fuera a participar individualmente excepto en relación con los aspectos que específicamente se detallan en los documentos del proceso. La vigencia del consorcio o unión temporal no podrá ser inferior al término del contrato y dos (2) años más.</w:t>
      </w:r>
    </w:p>
    <w:p w14:paraId="7E680B37" w14:textId="77777777" w:rsidR="001A75B4" w:rsidRPr="00117713" w:rsidRDefault="001A75B4">
      <w:pPr>
        <w:jc w:val="both"/>
        <w:rPr>
          <w:rFonts w:ascii="Arial" w:eastAsia="Arial" w:hAnsi="Arial" w:cs="Arial"/>
          <w:sz w:val="24"/>
          <w:szCs w:val="24"/>
        </w:rPr>
      </w:pPr>
    </w:p>
    <w:p w14:paraId="78834A84"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Indicar si su participación es a título de unión temporal, señalarán los términos y extensión de la participación en la propuesta y en su ejecución, los cuales no podrán ser modificados sin el consentimiento previo de la Unidad Administrativa Especial de Gestión de Bienes y Servicios.</w:t>
      </w:r>
    </w:p>
    <w:p w14:paraId="5FCEAECD"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Designar a la persona que los representará, señalando las reglas básicas que regulen las relaciones entre ellos y su responsabilidad.</w:t>
      </w:r>
    </w:p>
    <w:p w14:paraId="1714CA43"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 xml:space="preserve">En caso de unión temporal, se indicará a la Unidad Administrativa Especial de Gestión de Bienes y Servicios la participación que tendrá cada uno de sus integrantes en la propuesta y en su ejecución y las obligaciones y responsabilidades de cada uno en la ejecución del contrato (actividades), los </w:t>
      </w:r>
      <w:r w:rsidRPr="00117713">
        <w:rPr>
          <w:rFonts w:ascii="Arial" w:eastAsia="Arial" w:hAnsi="Arial" w:cs="Arial"/>
          <w:sz w:val="24"/>
          <w:szCs w:val="24"/>
        </w:rPr>
        <w:lastRenderedPageBreak/>
        <w:t>cuales no podrán ser modificados sin el consentimiento previo de la entidad contratante.</w:t>
      </w:r>
    </w:p>
    <w:p w14:paraId="13A03360"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Su compromiso de permanecer en Consorcio o en Unión Temporal durante el término de la vigencia del contrato y dos (2) años más. En ningún caso podrá haber cesión del contrato entre quienes integren el consorcio o unión temporal.</w:t>
      </w:r>
    </w:p>
    <w:p w14:paraId="03DFA4D9"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Se deben anexar los documentos de constitución y representación legal de cada uno de sus integrantes, y de sus representantes legales, sus NIT, cédulas de ciudadanía, certificado de cumplimiento del pago de sus obligaciones con los sistemas de salud, pensiones, riesgos profesionales y aportes parafiscales.</w:t>
      </w:r>
    </w:p>
    <w:p w14:paraId="35C3CA6F"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La participación de cada uno de los integrantes del consorcio y/o unión temporal no podrá ser inferior al cuarenta por ciento (40%) y deberá acreditar experiencia en el mismo porcentaje de participación dentro de la estructura plural.</w:t>
      </w:r>
    </w:p>
    <w:p w14:paraId="3339E79B" w14:textId="77777777" w:rsidR="001A75B4" w:rsidRPr="00117713" w:rsidRDefault="00E70458">
      <w:pPr>
        <w:numPr>
          <w:ilvl w:val="0"/>
          <w:numId w:val="8"/>
        </w:numPr>
        <w:jc w:val="both"/>
        <w:rPr>
          <w:rFonts w:ascii="Arial" w:eastAsia="Arial" w:hAnsi="Arial" w:cs="Arial"/>
          <w:sz w:val="24"/>
          <w:szCs w:val="24"/>
        </w:rPr>
      </w:pPr>
      <w:r w:rsidRPr="00117713">
        <w:rPr>
          <w:rFonts w:ascii="Arial" w:eastAsia="Arial" w:hAnsi="Arial" w:cs="Arial"/>
          <w:sz w:val="24"/>
          <w:szCs w:val="24"/>
        </w:rPr>
        <w:t>En atención a lo dispuesto en el artículo 11 del Decreto 3050 de 1997, los integrantes del consorcio o unión temporal en el documento de constitución, para efectos del pago, en relación con la facturación deben manifestar:</w:t>
      </w:r>
    </w:p>
    <w:p w14:paraId="4F76F2A2" w14:textId="77777777" w:rsidR="001A75B4" w:rsidRPr="00117713" w:rsidRDefault="001A75B4">
      <w:pPr>
        <w:jc w:val="both"/>
        <w:rPr>
          <w:rFonts w:ascii="Arial" w:eastAsia="Arial" w:hAnsi="Arial" w:cs="Arial"/>
          <w:sz w:val="24"/>
          <w:szCs w:val="24"/>
        </w:rPr>
      </w:pPr>
    </w:p>
    <w:p w14:paraId="21471C13" w14:textId="77777777" w:rsidR="001A75B4" w:rsidRPr="00117713" w:rsidRDefault="00E70458">
      <w:pPr>
        <w:numPr>
          <w:ilvl w:val="1"/>
          <w:numId w:val="8"/>
        </w:numPr>
        <w:jc w:val="both"/>
        <w:rPr>
          <w:rFonts w:ascii="Arial" w:eastAsia="Arial" w:hAnsi="Arial" w:cs="Arial"/>
          <w:sz w:val="24"/>
          <w:szCs w:val="24"/>
        </w:rPr>
      </w:pPr>
      <w:r w:rsidRPr="00117713">
        <w:rPr>
          <w:rFonts w:ascii="Arial" w:eastAsia="Arial" w:hAnsi="Arial" w:cs="Arial"/>
          <w:sz w:val="24"/>
          <w:szCs w:val="24"/>
        </w:rPr>
        <w:t>Si la va a efectuar en representación del consorcio o la unión temporal uno de sus integrantes, caso en el cual se debe informar el número del NIT.</w:t>
      </w:r>
    </w:p>
    <w:p w14:paraId="400CDBF8" w14:textId="77777777" w:rsidR="001A75B4" w:rsidRPr="00117713" w:rsidRDefault="00E70458">
      <w:pPr>
        <w:numPr>
          <w:ilvl w:val="1"/>
          <w:numId w:val="8"/>
        </w:numPr>
        <w:jc w:val="both"/>
        <w:rPr>
          <w:rFonts w:ascii="Arial" w:eastAsia="Arial" w:hAnsi="Arial" w:cs="Arial"/>
          <w:sz w:val="24"/>
          <w:szCs w:val="24"/>
        </w:rPr>
      </w:pPr>
      <w:r w:rsidRPr="00117713">
        <w:rPr>
          <w:rFonts w:ascii="Arial" w:eastAsia="Arial" w:hAnsi="Arial" w:cs="Arial"/>
          <w:sz w:val="24"/>
          <w:szCs w:val="24"/>
        </w:rPr>
        <w:t>Si la facturación la van a presentar en forma separada cada uno de los integrantes del consorcio o unión temporal, deberán informar su número de información tributaria NIT y establecer la participación de cada uno dentro del valor del contrato.</w:t>
      </w:r>
    </w:p>
    <w:p w14:paraId="485F957B" w14:textId="77777777" w:rsidR="001A75B4" w:rsidRPr="00117713" w:rsidRDefault="00E70458">
      <w:pPr>
        <w:numPr>
          <w:ilvl w:val="1"/>
          <w:numId w:val="8"/>
        </w:numPr>
        <w:jc w:val="both"/>
        <w:rPr>
          <w:rFonts w:ascii="Arial" w:eastAsia="Arial" w:hAnsi="Arial" w:cs="Arial"/>
          <w:sz w:val="24"/>
          <w:szCs w:val="24"/>
        </w:rPr>
      </w:pPr>
      <w:r w:rsidRPr="00117713">
        <w:rPr>
          <w:rFonts w:ascii="Arial" w:eastAsia="Arial" w:hAnsi="Arial" w:cs="Arial"/>
          <w:sz w:val="24"/>
          <w:szCs w:val="24"/>
        </w:rPr>
        <w:t>Si la facturación se va a realizar directamente por el Consorcio o Unión Temporal, se deberá enunciar el número de identificación tributaria - NIT, que se haya solicitado para el Consorcio o Unión Temporal ante la Dirección de Impuestos y Aduanas Nacionales y los datos de la razón social y el NIT de cada uno de los integrantes indicando el nivel de participación de cada uno dentro del contrato.</w:t>
      </w:r>
    </w:p>
    <w:p w14:paraId="15F6681A" w14:textId="77777777" w:rsidR="001A75B4" w:rsidRPr="00117713" w:rsidRDefault="001A75B4">
      <w:pPr>
        <w:jc w:val="both"/>
        <w:rPr>
          <w:rFonts w:ascii="Arial" w:eastAsia="Arial" w:hAnsi="Arial" w:cs="Arial"/>
          <w:sz w:val="24"/>
          <w:szCs w:val="24"/>
        </w:rPr>
      </w:pPr>
    </w:p>
    <w:p w14:paraId="29046DCF"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cualquiera de las anteriores alternativas, las facturas que para el presente caso son los contratos de seguro suscritos por el Distrito de Santiago de Cali, deberán cumplir los requisitos establecidos en las disposiciones legales.</w:t>
      </w:r>
    </w:p>
    <w:p w14:paraId="29F5792A" w14:textId="77777777" w:rsidR="001A75B4" w:rsidRPr="00117713" w:rsidRDefault="001A75B4">
      <w:pPr>
        <w:jc w:val="both"/>
        <w:rPr>
          <w:rFonts w:ascii="Arial" w:eastAsia="Arial" w:hAnsi="Arial" w:cs="Arial"/>
          <w:sz w:val="24"/>
          <w:szCs w:val="24"/>
        </w:rPr>
      </w:pPr>
    </w:p>
    <w:p w14:paraId="4936075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caso de resultar favorecidos con la adjudicación para la suscripción del contrato, deberá presentar el respectivo Registro Único Tributario – RUT de la Compañía líder del consorcio o unión temporal.</w:t>
      </w:r>
    </w:p>
    <w:p w14:paraId="38C56316" w14:textId="77777777" w:rsidR="001A75B4" w:rsidRPr="00117713" w:rsidRDefault="001A75B4">
      <w:pPr>
        <w:jc w:val="both"/>
        <w:rPr>
          <w:rFonts w:ascii="Arial" w:eastAsia="Arial" w:hAnsi="Arial" w:cs="Arial"/>
          <w:sz w:val="24"/>
          <w:szCs w:val="24"/>
        </w:rPr>
      </w:pPr>
    </w:p>
    <w:p w14:paraId="077716D7"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lastRenderedPageBreak/>
        <w:t>Apoderado.</w:t>
      </w:r>
    </w:p>
    <w:p w14:paraId="7EB3F365" w14:textId="77777777" w:rsidR="001A75B4" w:rsidRPr="00117713" w:rsidRDefault="001A75B4">
      <w:pPr>
        <w:jc w:val="both"/>
        <w:rPr>
          <w:rFonts w:ascii="Arial" w:eastAsia="Arial" w:hAnsi="Arial" w:cs="Arial"/>
          <w:b/>
          <w:sz w:val="24"/>
          <w:szCs w:val="24"/>
        </w:rPr>
      </w:pPr>
    </w:p>
    <w:p w14:paraId="588D59D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del proponente, en el trámite del presente proceso y/o en la suscripción del contrato.</w:t>
      </w:r>
    </w:p>
    <w:p w14:paraId="41BD239D" w14:textId="77777777" w:rsidR="001A75B4" w:rsidRPr="00117713" w:rsidRDefault="001A75B4">
      <w:pPr>
        <w:jc w:val="both"/>
        <w:rPr>
          <w:rFonts w:ascii="Arial" w:eastAsia="Arial" w:hAnsi="Arial" w:cs="Arial"/>
          <w:sz w:val="24"/>
          <w:szCs w:val="24"/>
        </w:rPr>
      </w:pPr>
    </w:p>
    <w:p w14:paraId="100C1DF2"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apoderado podrá ser una persona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w:t>
      </w:r>
      <w:proofErr w:type="spellStart"/>
      <w:r w:rsidRPr="00117713">
        <w:rPr>
          <w:rFonts w:ascii="Arial" w:eastAsia="Arial" w:hAnsi="Arial" w:cs="Arial"/>
          <w:sz w:val="24"/>
          <w:szCs w:val="24"/>
        </w:rPr>
        <w:t>ii</w:t>
      </w:r>
      <w:proofErr w:type="spellEnd"/>
      <w:r w:rsidRPr="00117713">
        <w:rPr>
          <w:rFonts w:ascii="Arial" w:eastAsia="Arial" w:hAnsi="Arial" w:cs="Arial"/>
          <w:sz w:val="24"/>
          <w:szCs w:val="24"/>
        </w:rPr>
        <w:t>) Dar respuesta a los requerimientos y aclaraciones que solicite UAEGBS en el curso del presente proceso; (</w:t>
      </w:r>
      <w:proofErr w:type="spellStart"/>
      <w:r w:rsidRPr="00117713">
        <w:rPr>
          <w:rFonts w:ascii="Arial" w:eastAsia="Arial" w:hAnsi="Arial" w:cs="Arial"/>
          <w:sz w:val="24"/>
          <w:szCs w:val="24"/>
        </w:rPr>
        <w:t>iii</w:t>
      </w:r>
      <w:proofErr w:type="spellEnd"/>
      <w:r w:rsidRPr="00117713">
        <w:rPr>
          <w:rFonts w:ascii="Arial" w:eastAsia="Arial" w:hAnsi="Arial" w:cs="Arial"/>
          <w:sz w:val="24"/>
          <w:szCs w:val="24"/>
        </w:rPr>
        <w:t>) Recibir las notificaciones a que haya lugar dentro del proceso, incluyendo la del acto administrativo de adjudicación; (</w:t>
      </w:r>
      <w:proofErr w:type="spellStart"/>
      <w:r w:rsidRPr="00117713">
        <w:rPr>
          <w:rFonts w:ascii="Arial" w:eastAsia="Arial" w:hAnsi="Arial" w:cs="Arial"/>
          <w:sz w:val="24"/>
          <w:szCs w:val="24"/>
        </w:rPr>
        <w:t>iv</w:t>
      </w:r>
      <w:proofErr w:type="spellEnd"/>
      <w:r w:rsidRPr="00117713">
        <w:rPr>
          <w:rFonts w:ascii="Arial" w:eastAsia="Arial" w:hAnsi="Arial" w:cs="Arial"/>
          <w:sz w:val="24"/>
          <w:szCs w:val="24"/>
        </w:rPr>
        <w:t>) Suscribir en nombre y representación del adjudicatario el contrato.</w:t>
      </w:r>
    </w:p>
    <w:p w14:paraId="3BE59392" w14:textId="77777777" w:rsidR="001A75B4" w:rsidRPr="00117713" w:rsidRDefault="001A75B4">
      <w:pPr>
        <w:jc w:val="both"/>
        <w:rPr>
          <w:rFonts w:ascii="Arial" w:eastAsia="Arial" w:hAnsi="Arial" w:cs="Arial"/>
          <w:sz w:val="24"/>
          <w:szCs w:val="24"/>
        </w:rPr>
      </w:pPr>
    </w:p>
    <w:p w14:paraId="715B2CE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Los poderes otorgados deberán cumplir con los requisitos exigidos en el Código General del Proceso para la constitución de apoderados (artículo 74), así como con los aspectos referidos a la autenticación, </w:t>
      </w:r>
      <w:proofErr w:type="spellStart"/>
      <w:r w:rsidRPr="00117713">
        <w:rPr>
          <w:rFonts w:ascii="Arial" w:eastAsia="Arial" w:hAnsi="Arial" w:cs="Arial"/>
          <w:sz w:val="24"/>
          <w:szCs w:val="24"/>
        </w:rPr>
        <w:t>consularización</w:t>
      </w:r>
      <w:proofErr w:type="spellEnd"/>
      <w:r w:rsidRPr="00117713">
        <w:rPr>
          <w:rFonts w:ascii="Arial" w:eastAsia="Arial" w:hAnsi="Arial" w:cs="Arial"/>
          <w:sz w:val="24"/>
          <w:szCs w:val="24"/>
        </w:rPr>
        <w:t xml:space="preserve"> o apostille y traducción, establecidos por la legislación colombiana.</w:t>
      </w:r>
    </w:p>
    <w:p w14:paraId="51D61366" w14:textId="77777777" w:rsidR="001A75B4" w:rsidRPr="00117713" w:rsidRDefault="001A75B4">
      <w:pPr>
        <w:jc w:val="both"/>
        <w:rPr>
          <w:rFonts w:ascii="Arial" w:eastAsia="Arial" w:hAnsi="Arial" w:cs="Arial"/>
          <w:sz w:val="24"/>
          <w:szCs w:val="24"/>
        </w:rPr>
      </w:pPr>
    </w:p>
    <w:p w14:paraId="1CB3118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caso de no allegar el poder conferido legalmente en las condiciones exigidas o que éste no se encuentre suscrito por quien tenga facultades para ello según los documentos de existencia y representación de la persona jurídica, la oferta será rechazada.</w:t>
      </w:r>
    </w:p>
    <w:p w14:paraId="1CB49AAD" w14:textId="77777777" w:rsidR="001A75B4" w:rsidRPr="00117713" w:rsidRDefault="001A75B4">
      <w:pPr>
        <w:jc w:val="both"/>
        <w:rPr>
          <w:rFonts w:ascii="Arial" w:eastAsia="Arial" w:hAnsi="Arial" w:cs="Arial"/>
          <w:sz w:val="24"/>
          <w:szCs w:val="24"/>
        </w:rPr>
      </w:pPr>
    </w:p>
    <w:p w14:paraId="579E9385"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Certificado de Existencia y Representación Legal.</w:t>
      </w:r>
    </w:p>
    <w:p w14:paraId="798E49C0" w14:textId="77777777" w:rsidR="001A75B4" w:rsidRPr="00117713" w:rsidRDefault="001A75B4">
      <w:pPr>
        <w:jc w:val="both"/>
        <w:rPr>
          <w:rFonts w:ascii="Arial" w:eastAsia="Arial" w:hAnsi="Arial" w:cs="Arial"/>
          <w:b/>
          <w:sz w:val="24"/>
          <w:szCs w:val="24"/>
        </w:rPr>
      </w:pPr>
    </w:p>
    <w:p w14:paraId="62B0554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Las personas jurídicas nacionales o extranjeras, presentarán el Certificado de Existencia y Representación Legal expedido por la Cámara de Comercio respectiva, conforme los siguientes requisitos:</w:t>
      </w:r>
    </w:p>
    <w:p w14:paraId="21C4F28B" w14:textId="77777777" w:rsidR="001A75B4" w:rsidRPr="00117713" w:rsidRDefault="001A75B4">
      <w:pPr>
        <w:jc w:val="both"/>
        <w:rPr>
          <w:rFonts w:ascii="Arial" w:eastAsia="Arial" w:hAnsi="Arial" w:cs="Arial"/>
          <w:sz w:val="24"/>
          <w:szCs w:val="24"/>
        </w:rPr>
      </w:pPr>
    </w:p>
    <w:p w14:paraId="1B997F3D" w14:textId="77777777" w:rsidR="001A75B4" w:rsidRPr="00117713" w:rsidRDefault="00E70458">
      <w:pPr>
        <w:numPr>
          <w:ilvl w:val="0"/>
          <w:numId w:val="4"/>
        </w:numPr>
        <w:jc w:val="both"/>
        <w:rPr>
          <w:rFonts w:ascii="Arial" w:eastAsia="Arial" w:hAnsi="Arial" w:cs="Arial"/>
          <w:sz w:val="24"/>
          <w:szCs w:val="24"/>
        </w:rPr>
      </w:pPr>
      <w:r w:rsidRPr="00117713">
        <w:rPr>
          <w:rFonts w:ascii="Arial" w:eastAsia="Arial" w:hAnsi="Arial" w:cs="Arial"/>
          <w:sz w:val="24"/>
          <w:szCs w:val="24"/>
        </w:rPr>
        <w:t xml:space="preserve">Fecha de expedición del Certificado de Existencia y Representación Legal, vigente a la fecha de cierre del presente proceso. No mayor a 30 días. </w:t>
      </w:r>
    </w:p>
    <w:p w14:paraId="6AB2F83C" w14:textId="77777777" w:rsidR="001A75B4" w:rsidRPr="00117713" w:rsidRDefault="00E70458">
      <w:pPr>
        <w:numPr>
          <w:ilvl w:val="0"/>
          <w:numId w:val="4"/>
        </w:numPr>
        <w:jc w:val="both"/>
        <w:rPr>
          <w:rFonts w:ascii="Arial" w:eastAsia="Arial" w:hAnsi="Arial" w:cs="Arial"/>
          <w:sz w:val="24"/>
          <w:szCs w:val="24"/>
        </w:rPr>
      </w:pPr>
      <w:r w:rsidRPr="00117713">
        <w:rPr>
          <w:rFonts w:ascii="Arial" w:eastAsia="Arial" w:hAnsi="Arial" w:cs="Arial"/>
          <w:sz w:val="24"/>
          <w:szCs w:val="24"/>
        </w:rPr>
        <w:t>El objeto social de la persona jurídica debe guardar relación directa con el objeto del presente proceso de contratación.</w:t>
      </w:r>
    </w:p>
    <w:p w14:paraId="6EEA1506" w14:textId="77777777" w:rsidR="001A75B4" w:rsidRPr="00117713" w:rsidRDefault="00E70458">
      <w:pPr>
        <w:numPr>
          <w:ilvl w:val="0"/>
          <w:numId w:val="4"/>
        </w:numPr>
        <w:jc w:val="both"/>
        <w:rPr>
          <w:rFonts w:ascii="Arial" w:eastAsia="Arial" w:hAnsi="Arial" w:cs="Arial"/>
          <w:sz w:val="24"/>
          <w:szCs w:val="24"/>
        </w:rPr>
      </w:pPr>
      <w:r w:rsidRPr="00117713">
        <w:rPr>
          <w:rFonts w:ascii="Arial" w:eastAsia="Arial" w:hAnsi="Arial" w:cs="Arial"/>
          <w:sz w:val="24"/>
          <w:szCs w:val="24"/>
        </w:rPr>
        <w:lastRenderedPageBreak/>
        <w:t>El proponente plural interesado, deberá indicar la duración de la sociedad, la cual no podrá ser inferior a la del contrato y dos (2) años más de existencia.</w:t>
      </w:r>
    </w:p>
    <w:p w14:paraId="2535715B" w14:textId="77777777" w:rsidR="001A75B4" w:rsidRPr="00117713" w:rsidRDefault="00E70458">
      <w:pPr>
        <w:numPr>
          <w:ilvl w:val="0"/>
          <w:numId w:val="4"/>
        </w:numPr>
        <w:jc w:val="both"/>
        <w:rPr>
          <w:rFonts w:ascii="Arial" w:eastAsia="Arial" w:hAnsi="Arial" w:cs="Arial"/>
          <w:sz w:val="24"/>
          <w:szCs w:val="24"/>
        </w:rPr>
      </w:pPr>
      <w:r w:rsidRPr="00117713">
        <w:rPr>
          <w:rFonts w:ascii="Arial" w:eastAsia="Arial" w:hAnsi="Arial" w:cs="Arial"/>
          <w:sz w:val="24"/>
          <w:szCs w:val="24"/>
        </w:rPr>
        <w:t>Si el representante legal de la sociedad tiene restricciones para contraer obligaciones en nombre de la misma, deberá acreditar autorización suficiente del órgano social competente, en el que se le faculte para contraer obligaciones en nombre de la sociedad. La ausencia definitiva de autorización suficiente o el no aporte de dicho documento una vez solicitado por la entidad, determinará la falta de capacidad jurídica para presentar la oferta y por tanto su RECHAZO.</w:t>
      </w:r>
    </w:p>
    <w:p w14:paraId="0E4A7260" w14:textId="77777777" w:rsidR="001A75B4" w:rsidRPr="00117713" w:rsidRDefault="00E70458">
      <w:pPr>
        <w:numPr>
          <w:ilvl w:val="0"/>
          <w:numId w:val="4"/>
        </w:numPr>
        <w:jc w:val="both"/>
        <w:rPr>
          <w:rFonts w:ascii="Arial" w:eastAsia="Arial" w:hAnsi="Arial" w:cs="Arial"/>
          <w:sz w:val="24"/>
          <w:szCs w:val="24"/>
        </w:rPr>
      </w:pPr>
      <w:r w:rsidRPr="00117713">
        <w:rPr>
          <w:rFonts w:ascii="Arial" w:eastAsia="Arial" w:hAnsi="Arial" w:cs="Arial"/>
          <w:sz w:val="24"/>
          <w:szCs w:val="24"/>
        </w:rPr>
        <w:t>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treinta (30) días calendario.</w:t>
      </w:r>
    </w:p>
    <w:p w14:paraId="591276D5" w14:textId="77777777" w:rsidR="001A75B4" w:rsidRPr="00117713" w:rsidRDefault="001A75B4">
      <w:pPr>
        <w:jc w:val="both"/>
        <w:rPr>
          <w:rFonts w:ascii="Arial" w:eastAsia="Arial" w:hAnsi="Arial" w:cs="Arial"/>
          <w:sz w:val="24"/>
          <w:szCs w:val="24"/>
        </w:rPr>
      </w:pPr>
    </w:p>
    <w:p w14:paraId="3465BEC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el caso de Consorcios o Uniones Temporales, se debe presentar el Certificado de Existencia y Representación Legal de cada una de las sociedades que lo integran, debe presentarse el documento original de la constitución del Consorcio o Unión Temporal, y el Certificado de Registro Mercantil de cada uno de los integrantes expedido por la Cámara de Comercio, con fecha no mayor a treinta (30) días calendario anteriores a la fecha de cierre del presente proceso, en el cual se indique que el tipo de actividad o servicios registrados tengan relación al objeto del presente proceso de selección.</w:t>
      </w:r>
    </w:p>
    <w:p w14:paraId="3E553D6D" w14:textId="77777777" w:rsidR="001A75B4" w:rsidRPr="00117713" w:rsidRDefault="001A75B4">
      <w:pPr>
        <w:jc w:val="both"/>
        <w:rPr>
          <w:rFonts w:ascii="Arial" w:eastAsia="Arial" w:hAnsi="Arial" w:cs="Arial"/>
          <w:sz w:val="24"/>
          <w:szCs w:val="24"/>
        </w:rPr>
      </w:pPr>
    </w:p>
    <w:p w14:paraId="6722439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los casos donde no se pueda verificar la duración de la sociedad en el certificado de existencia y representación legal expedido por la Cámara de Comercio, el (los) Oferente (s), deberán allegar los estatutos o las actas de junta directiva, donde repose esta información.</w:t>
      </w:r>
    </w:p>
    <w:p w14:paraId="28887650" w14:textId="77777777" w:rsidR="001A75B4" w:rsidRPr="00117713" w:rsidRDefault="001A75B4">
      <w:pPr>
        <w:jc w:val="both"/>
        <w:rPr>
          <w:rFonts w:ascii="Arial" w:eastAsia="Arial" w:hAnsi="Arial" w:cs="Arial"/>
          <w:sz w:val="24"/>
          <w:szCs w:val="24"/>
        </w:rPr>
      </w:pPr>
    </w:p>
    <w:p w14:paraId="162FAF36"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Autorización de la Junta Directiva o Junta de Socios.</w:t>
      </w:r>
    </w:p>
    <w:p w14:paraId="3E615D6B" w14:textId="77777777" w:rsidR="001A75B4" w:rsidRPr="00117713" w:rsidRDefault="001A75B4">
      <w:pPr>
        <w:jc w:val="both"/>
        <w:rPr>
          <w:rFonts w:ascii="Arial" w:eastAsia="Arial" w:hAnsi="Arial" w:cs="Arial"/>
          <w:sz w:val="24"/>
          <w:szCs w:val="24"/>
        </w:rPr>
      </w:pPr>
    </w:p>
    <w:p w14:paraId="3849B18E"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Si el representante legal del proponente requiere autorización de sus órganos de dirección para presentar oferta y para suscribir el contrato, deberá anexar los documentos que acrediten dicha autorización. La autorización deberá ser impartida con anterioridad a la fecha de cierre del proceso de selección, de acuerdo con el cronograma establecido para el mismo y debe anexarse en su versión original.</w:t>
      </w:r>
    </w:p>
    <w:p w14:paraId="7E2D6CB3" w14:textId="77777777" w:rsidR="001A75B4" w:rsidRPr="00117713" w:rsidRDefault="001A75B4">
      <w:pPr>
        <w:jc w:val="both"/>
        <w:rPr>
          <w:rFonts w:ascii="Arial" w:eastAsia="Arial" w:hAnsi="Arial" w:cs="Arial"/>
          <w:sz w:val="24"/>
          <w:szCs w:val="24"/>
        </w:rPr>
      </w:pPr>
    </w:p>
    <w:p w14:paraId="2FB0003F"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En caso que el valor de la oferta supere el monto de la autorización prevista en sus estatutos para que el representante legal pueda presentar propuesta o contratar, deberá </w:t>
      </w:r>
      <w:r w:rsidRPr="00117713">
        <w:rPr>
          <w:rFonts w:ascii="Arial" w:eastAsia="Arial" w:hAnsi="Arial" w:cs="Arial"/>
          <w:sz w:val="24"/>
          <w:szCs w:val="24"/>
        </w:rPr>
        <w:lastRenderedPageBreak/>
        <w:t>anexarse el respectivo documento donde se le faculte para contratar, mínimo, por el valor propuesto.</w:t>
      </w:r>
    </w:p>
    <w:p w14:paraId="0E06360D" w14:textId="77777777" w:rsidR="001A75B4" w:rsidRPr="00117713" w:rsidRDefault="001A75B4">
      <w:pPr>
        <w:jc w:val="both"/>
        <w:rPr>
          <w:rFonts w:ascii="Arial" w:eastAsia="Arial" w:hAnsi="Arial" w:cs="Arial"/>
          <w:sz w:val="24"/>
          <w:szCs w:val="24"/>
        </w:rPr>
      </w:pPr>
    </w:p>
    <w:p w14:paraId="1F5436F0"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Documento de Identificación y situación Militar del Representante Legal.</w:t>
      </w:r>
    </w:p>
    <w:p w14:paraId="7CCC6116" w14:textId="77777777" w:rsidR="001A75B4" w:rsidRPr="00117713" w:rsidRDefault="001A75B4">
      <w:pPr>
        <w:jc w:val="both"/>
        <w:rPr>
          <w:rFonts w:ascii="Arial" w:eastAsia="Arial" w:hAnsi="Arial" w:cs="Arial"/>
          <w:b/>
          <w:sz w:val="24"/>
          <w:szCs w:val="24"/>
        </w:rPr>
      </w:pPr>
    </w:p>
    <w:p w14:paraId="47B5894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proponentes deberán anexar fotocopia legible de la cédula de ciudadanía, o cédula de extranjería, o pasaporte de cada uno de los integrantes del proponente plural y de su representante legal, según corresponda de acuerdo con la normatividad vigente. Además, deberán aportar situación militar definida del Representante Legal si es hombre menor de 50 años.</w:t>
      </w:r>
    </w:p>
    <w:p w14:paraId="1A5FF4B6" w14:textId="77777777" w:rsidR="001A75B4" w:rsidRPr="00117713" w:rsidRDefault="001A75B4">
      <w:pPr>
        <w:jc w:val="both"/>
        <w:rPr>
          <w:rFonts w:ascii="Arial" w:eastAsia="Arial" w:hAnsi="Arial" w:cs="Arial"/>
          <w:sz w:val="24"/>
          <w:szCs w:val="24"/>
        </w:rPr>
      </w:pPr>
    </w:p>
    <w:p w14:paraId="6E3B9905"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Antecedentes fiscales, disciplinarios y judiciales.</w:t>
      </w:r>
    </w:p>
    <w:p w14:paraId="7F6A49C7" w14:textId="77777777" w:rsidR="001A75B4" w:rsidRPr="00117713" w:rsidRDefault="001A75B4">
      <w:pPr>
        <w:jc w:val="both"/>
        <w:rPr>
          <w:rFonts w:ascii="Arial" w:eastAsia="Arial" w:hAnsi="Arial" w:cs="Arial"/>
          <w:b/>
          <w:sz w:val="24"/>
          <w:szCs w:val="24"/>
        </w:rPr>
      </w:pPr>
    </w:p>
    <w:p w14:paraId="2B9D45F7" w14:textId="77777777" w:rsidR="001A75B4" w:rsidRPr="00117713" w:rsidRDefault="00E70458">
      <w:pPr>
        <w:numPr>
          <w:ilvl w:val="0"/>
          <w:numId w:val="2"/>
        </w:numPr>
        <w:ind w:hanging="720"/>
        <w:jc w:val="both"/>
        <w:rPr>
          <w:rFonts w:ascii="Arial" w:eastAsia="Arial" w:hAnsi="Arial" w:cs="Arial"/>
          <w:sz w:val="24"/>
          <w:szCs w:val="24"/>
        </w:rPr>
      </w:pPr>
      <w:r w:rsidRPr="00117713">
        <w:rPr>
          <w:rFonts w:ascii="Arial" w:eastAsia="Arial" w:hAnsi="Arial" w:cs="Arial"/>
          <w:b/>
          <w:sz w:val="24"/>
          <w:szCs w:val="24"/>
        </w:rPr>
        <w:t>Boletín de Responsabilidad fiscal</w:t>
      </w:r>
      <w:r w:rsidRPr="00117713">
        <w:rPr>
          <w:rFonts w:ascii="Arial" w:eastAsia="Arial" w:hAnsi="Arial" w:cs="Arial"/>
          <w:sz w:val="24"/>
          <w:szCs w:val="24"/>
        </w:rPr>
        <w:t>.</w:t>
      </w:r>
    </w:p>
    <w:p w14:paraId="4B91D325" w14:textId="77777777" w:rsidR="001A75B4" w:rsidRPr="00117713" w:rsidRDefault="001A75B4">
      <w:pPr>
        <w:jc w:val="both"/>
        <w:rPr>
          <w:rFonts w:ascii="Arial" w:eastAsia="Arial" w:hAnsi="Arial" w:cs="Arial"/>
          <w:b/>
          <w:sz w:val="24"/>
          <w:szCs w:val="24"/>
        </w:rPr>
      </w:pPr>
    </w:p>
    <w:p w14:paraId="345E180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proponente no deberá figurar en el último boletín de responsables fiscales expedido por la Contraloría General de la República. El Distrito de Santiago de Cali, verificará de oficio en la página Web de la Contraloría General de la República.</w:t>
      </w:r>
    </w:p>
    <w:p w14:paraId="18CD4387" w14:textId="77777777" w:rsidR="001A75B4" w:rsidRPr="00117713" w:rsidRDefault="001A75B4">
      <w:pPr>
        <w:jc w:val="both"/>
        <w:rPr>
          <w:rFonts w:ascii="Arial" w:eastAsia="Arial" w:hAnsi="Arial" w:cs="Arial"/>
          <w:sz w:val="24"/>
          <w:szCs w:val="24"/>
        </w:rPr>
      </w:pPr>
    </w:p>
    <w:p w14:paraId="15A44A3E" w14:textId="77777777" w:rsidR="001A75B4" w:rsidRPr="00117713" w:rsidRDefault="00E70458">
      <w:pPr>
        <w:numPr>
          <w:ilvl w:val="0"/>
          <w:numId w:val="2"/>
        </w:numPr>
        <w:ind w:hanging="720"/>
        <w:jc w:val="both"/>
        <w:rPr>
          <w:rFonts w:ascii="Arial" w:eastAsia="Arial" w:hAnsi="Arial" w:cs="Arial"/>
          <w:sz w:val="24"/>
          <w:szCs w:val="24"/>
        </w:rPr>
      </w:pPr>
      <w:r w:rsidRPr="00117713">
        <w:rPr>
          <w:rFonts w:ascii="Arial" w:eastAsia="Arial" w:hAnsi="Arial" w:cs="Arial"/>
          <w:b/>
          <w:sz w:val="24"/>
          <w:szCs w:val="24"/>
        </w:rPr>
        <w:t>Certificado de Antecedentes Disciplinarios</w:t>
      </w:r>
      <w:r w:rsidRPr="00117713">
        <w:rPr>
          <w:rFonts w:ascii="Arial" w:eastAsia="Arial" w:hAnsi="Arial" w:cs="Arial"/>
          <w:sz w:val="24"/>
          <w:szCs w:val="24"/>
        </w:rPr>
        <w:t>.</w:t>
      </w:r>
    </w:p>
    <w:p w14:paraId="5AC0E8D7" w14:textId="77777777" w:rsidR="001A75B4" w:rsidRPr="00117713" w:rsidRDefault="001A75B4">
      <w:pPr>
        <w:jc w:val="both"/>
        <w:rPr>
          <w:rFonts w:ascii="Arial" w:eastAsia="Arial" w:hAnsi="Arial" w:cs="Arial"/>
          <w:b/>
          <w:sz w:val="24"/>
          <w:szCs w:val="24"/>
        </w:rPr>
      </w:pPr>
    </w:p>
    <w:p w14:paraId="35B1626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proponente no deberá estar incurso en sanciones ni inhabilidades en el sistema de Información de Registro de Sanciones e Inhabilidades SIRI (de la Procuraduría General de la Nación). El Distrito de Santiago de Cali verificará de oficio en la página Web de la Procuraduría General de la Nación.</w:t>
      </w:r>
    </w:p>
    <w:p w14:paraId="71193BF8" w14:textId="77777777" w:rsidR="001A75B4" w:rsidRPr="00117713" w:rsidRDefault="001A75B4">
      <w:pPr>
        <w:jc w:val="both"/>
        <w:rPr>
          <w:rFonts w:ascii="Arial" w:eastAsia="Arial" w:hAnsi="Arial" w:cs="Arial"/>
          <w:sz w:val="24"/>
          <w:szCs w:val="24"/>
        </w:rPr>
      </w:pPr>
    </w:p>
    <w:p w14:paraId="701E9386" w14:textId="77777777" w:rsidR="001A75B4" w:rsidRPr="00117713" w:rsidRDefault="00E70458">
      <w:pPr>
        <w:numPr>
          <w:ilvl w:val="0"/>
          <w:numId w:val="2"/>
        </w:numPr>
        <w:ind w:hanging="720"/>
        <w:jc w:val="both"/>
        <w:rPr>
          <w:rFonts w:ascii="Arial" w:eastAsia="Arial" w:hAnsi="Arial" w:cs="Arial"/>
          <w:sz w:val="24"/>
          <w:szCs w:val="24"/>
        </w:rPr>
      </w:pPr>
      <w:r w:rsidRPr="00117713">
        <w:rPr>
          <w:rFonts w:ascii="Arial" w:eastAsia="Arial" w:hAnsi="Arial" w:cs="Arial"/>
          <w:b/>
          <w:sz w:val="24"/>
          <w:szCs w:val="24"/>
        </w:rPr>
        <w:t>Certificado de Antecedentes Judiciales y RNMC</w:t>
      </w:r>
      <w:r w:rsidRPr="00117713">
        <w:rPr>
          <w:rFonts w:ascii="Arial" w:eastAsia="Arial" w:hAnsi="Arial" w:cs="Arial"/>
          <w:sz w:val="24"/>
          <w:szCs w:val="24"/>
        </w:rPr>
        <w:t>.</w:t>
      </w:r>
    </w:p>
    <w:p w14:paraId="600E7463" w14:textId="77777777" w:rsidR="001A75B4" w:rsidRPr="00117713" w:rsidRDefault="001A75B4">
      <w:pPr>
        <w:jc w:val="both"/>
        <w:rPr>
          <w:rFonts w:ascii="Arial" w:eastAsia="Arial" w:hAnsi="Arial" w:cs="Arial"/>
          <w:sz w:val="24"/>
          <w:szCs w:val="24"/>
        </w:rPr>
      </w:pPr>
    </w:p>
    <w:p w14:paraId="2593EBC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Entidad verificará que el proponente, persona jurídica a través del representante legal y sus integrantes, no presenten antecedentes judiciales.</w:t>
      </w:r>
    </w:p>
    <w:p w14:paraId="36C92E20" w14:textId="77777777" w:rsidR="001A75B4" w:rsidRPr="00117713" w:rsidRDefault="001A75B4">
      <w:pPr>
        <w:jc w:val="both"/>
        <w:rPr>
          <w:rFonts w:ascii="Arial" w:eastAsia="Arial" w:hAnsi="Arial" w:cs="Arial"/>
          <w:sz w:val="24"/>
          <w:szCs w:val="24"/>
        </w:rPr>
      </w:pPr>
    </w:p>
    <w:p w14:paraId="5EFB4CA0" w14:textId="77777777" w:rsidR="001A75B4" w:rsidRDefault="00E70458">
      <w:pPr>
        <w:jc w:val="both"/>
        <w:rPr>
          <w:rFonts w:ascii="Arial" w:eastAsia="Arial" w:hAnsi="Arial" w:cs="Arial"/>
          <w:sz w:val="24"/>
          <w:szCs w:val="24"/>
        </w:rPr>
      </w:pPr>
      <w:r w:rsidRPr="00117713">
        <w:rPr>
          <w:rFonts w:ascii="Arial" w:eastAsia="Arial" w:hAnsi="Arial" w:cs="Arial"/>
          <w:sz w:val="24"/>
          <w:szCs w:val="24"/>
        </w:rPr>
        <w:t>De igual manera se verificará que no presenten sanciones en el Sistema de Registro Nacional de Medidas Correctivas, expedida en el portal de servicios al ciudadano PSC de la Policía Nacional.</w:t>
      </w:r>
    </w:p>
    <w:p w14:paraId="56F5A3E3" w14:textId="77777777" w:rsidR="002E0D01" w:rsidRDefault="002E0D01">
      <w:pPr>
        <w:jc w:val="both"/>
        <w:rPr>
          <w:rFonts w:ascii="Arial" w:eastAsia="Arial" w:hAnsi="Arial" w:cs="Arial"/>
          <w:sz w:val="24"/>
          <w:szCs w:val="24"/>
        </w:rPr>
      </w:pPr>
    </w:p>
    <w:p w14:paraId="2FA5A7B9" w14:textId="77777777" w:rsidR="002E0D01" w:rsidRDefault="002E0D01">
      <w:pPr>
        <w:jc w:val="both"/>
        <w:rPr>
          <w:rFonts w:ascii="Arial" w:eastAsia="Arial" w:hAnsi="Arial" w:cs="Arial"/>
          <w:sz w:val="24"/>
          <w:szCs w:val="24"/>
        </w:rPr>
      </w:pPr>
    </w:p>
    <w:p w14:paraId="4913B0E8" w14:textId="77777777" w:rsidR="002E0D01" w:rsidRPr="00117713" w:rsidRDefault="002E0D01">
      <w:pPr>
        <w:jc w:val="both"/>
        <w:rPr>
          <w:rFonts w:ascii="Arial" w:eastAsia="Arial" w:hAnsi="Arial" w:cs="Arial"/>
          <w:sz w:val="24"/>
          <w:szCs w:val="24"/>
        </w:rPr>
      </w:pPr>
    </w:p>
    <w:p w14:paraId="69B78F82" w14:textId="77777777" w:rsidR="001A75B4" w:rsidRPr="00117713" w:rsidRDefault="001A75B4">
      <w:pPr>
        <w:jc w:val="both"/>
        <w:rPr>
          <w:rFonts w:ascii="Arial" w:eastAsia="Arial" w:hAnsi="Arial" w:cs="Arial"/>
          <w:sz w:val="24"/>
          <w:szCs w:val="24"/>
        </w:rPr>
      </w:pPr>
    </w:p>
    <w:p w14:paraId="420951F5"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lastRenderedPageBreak/>
        <w:t>Registro Único Tributario (RUT).</w:t>
      </w:r>
    </w:p>
    <w:p w14:paraId="7A99F4C6" w14:textId="77777777" w:rsidR="001A75B4" w:rsidRPr="00117713" w:rsidRDefault="001A75B4">
      <w:pPr>
        <w:jc w:val="both"/>
        <w:rPr>
          <w:rFonts w:ascii="Arial" w:eastAsia="Arial" w:hAnsi="Arial" w:cs="Arial"/>
          <w:sz w:val="24"/>
          <w:szCs w:val="24"/>
        </w:rPr>
      </w:pPr>
    </w:p>
    <w:p w14:paraId="7F5048C9"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proponente, individual o cada uno de los integrantes del consorcio o unión temporal, deberá adjuntar fotocopia del RUT, expedido por la DIAN, el cual debe estar actualizado en sus actividades económicas. Lo anterior conforme el artículo 368 del Estatuto Tributario, en concordancia con el artículo 66 de la ley 488 de 1.998 que adicionó el artículo 437 del mismo Estatuto.</w:t>
      </w:r>
    </w:p>
    <w:p w14:paraId="460546C6" w14:textId="77777777" w:rsidR="001A75B4" w:rsidRPr="00117713" w:rsidRDefault="001A75B4">
      <w:pPr>
        <w:jc w:val="both"/>
        <w:rPr>
          <w:rFonts w:ascii="Arial" w:eastAsia="Arial" w:hAnsi="Arial" w:cs="Arial"/>
          <w:sz w:val="24"/>
          <w:szCs w:val="24"/>
        </w:rPr>
      </w:pPr>
    </w:p>
    <w:p w14:paraId="5378E83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oferente debe tener en cuenta que la Resolución N°000154 del 14 de diciembre del 2012 de la DIAN, requirió que debe encontrarse actualizado el RUT con la nueva clasificación de las actividades económicas.</w:t>
      </w:r>
    </w:p>
    <w:p w14:paraId="6071F227" w14:textId="77777777" w:rsidR="001A75B4" w:rsidRPr="00117713" w:rsidRDefault="001A75B4">
      <w:pPr>
        <w:jc w:val="both"/>
        <w:rPr>
          <w:rFonts w:ascii="Arial" w:eastAsia="Arial" w:hAnsi="Arial" w:cs="Arial"/>
          <w:sz w:val="24"/>
          <w:szCs w:val="24"/>
        </w:rPr>
      </w:pPr>
    </w:p>
    <w:p w14:paraId="0E63B06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Las personas jurídicas extranjeras sin sucursal en Colombia, no deben presentar el Registro Único Tributario (RUT), toda vez que en él se deben inscribir toda persona natural o jurídica que deba cumplir obligaciones administradas por la Dirección de Impuestos y Aduanas Nacionales de Colombia. Sin perjuicio de lo anterior, en caso de que el adjudicatario sea una persona jurídica extranjera sin sucursal en Colombia, ésta deberá inscribirse en el Registro Único Tributario (RUT).</w:t>
      </w:r>
    </w:p>
    <w:p w14:paraId="2172A739" w14:textId="77777777" w:rsidR="001A75B4" w:rsidRPr="00117713" w:rsidRDefault="001A75B4">
      <w:pPr>
        <w:jc w:val="both"/>
        <w:rPr>
          <w:rFonts w:ascii="Arial" w:eastAsia="Arial" w:hAnsi="Arial" w:cs="Arial"/>
          <w:sz w:val="24"/>
          <w:szCs w:val="24"/>
        </w:rPr>
      </w:pPr>
    </w:p>
    <w:p w14:paraId="468606B4"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Certificación del registro de deudores alimentarios morosos (REDAM).</w:t>
      </w:r>
    </w:p>
    <w:p w14:paraId="1EBC0EC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br/>
        <w:t xml:space="preserve">Con el fin de cumplir lo establecido en la  Ley 2097 de 2021 en la cual se  establecieron medidas para garantizar el cumplimiento de las obligaciones alimentarias y se creó el Registro de Deudores Alimentarios Morosos (REDAM), como mecanismo de control al incumplimiento de las obligaciones alimentarias se requiere que el representante legal del proponente y los integrantes de consorcios o uniones temporales y sus representantes legales aporten el certificado que acredita la condición de deudor o no alimentario moroso expedido por el Ministerio de Tecnologías de la Información y las Comunicaciones – MINTIC, el cual puede ser descargado de forma gratuita desde la Carpeta Digital Ciudadana </w:t>
      </w:r>
      <w:hyperlink r:id="rId28">
        <w:r w:rsidRPr="00117713">
          <w:rPr>
            <w:rFonts w:ascii="Arial" w:eastAsia="Arial" w:hAnsi="Arial" w:cs="Arial"/>
            <w:color w:val="0563C1"/>
            <w:sz w:val="24"/>
            <w:szCs w:val="24"/>
            <w:u w:val="single"/>
          </w:rPr>
          <w:t>https://carpetaciudadana.and.gov.co/</w:t>
        </w:r>
      </w:hyperlink>
      <w:r w:rsidRPr="00117713">
        <w:rPr>
          <w:rFonts w:ascii="Arial" w:eastAsia="Arial" w:hAnsi="Arial" w:cs="Arial"/>
          <w:sz w:val="24"/>
          <w:szCs w:val="24"/>
        </w:rPr>
        <w:t>.</w:t>
      </w:r>
    </w:p>
    <w:p w14:paraId="2F904EB3" w14:textId="77777777" w:rsidR="001A75B4" w:rsidRPr="00117713" w:rsidRDefault="001A75B4">
      <w:pPr>
        <w:jc w:val="both"/>
        <w:rPr>
          <w:rFonts w:ascii="Arial" w:eastAsia="Arial" w:hAnsi="Arial" w:cs="Arial"/>
          <w:sz w:val="24"/>
          <w:szCs w:val="24"/>
        </w:rPr>
      </w:pPr>
    </w:p>
    <w:p w14:paraId="4E27F168" w14:textId="3FD43D7A"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Certificación de aportes de Seguridad Social y Aportes Parafiscales</w:t>
      </w:r>
      <w:r w:rsidR="004F6BD3" w:rsidRPr="00117713">
        <w:rPr>
          <w:rFonts w:ascii="Arial" w:eastAsia="Arial" w:hAnsi="Arial" w:cs="Arial"/>
          <w:b/>
          <w:sz w:val="24"/>
          <w:szCs w:val="24"/>
        </w:rPr>
        <w:t xml:space="preserve"> </w:t>
      </w:r>
      <w:r w:rsidR="004F6BD3" w:rsidRPr="00117713">
        <w:rPr>
          <w:rFonts w:ascii="Arial" w:eastAsia="Arial" w:hAnsi="Arial" w:cs="Arial"/>
          <w:b/>
        </w:rPr>
        <w:t>(</w:t>
      </w:r>
      <w:r w:rsidR="004F6BD3" w:rsidRPr="00117713">
        <w:rPr>
          <w:rFonts w:ascii="Arial" w:eastAsia="Arial" w:hAnsi="Arial" w:cs="Arial"/>
          <w:b/>
          <w:sz w:val="24"/>
          <w:szCs w:val="24"/>
        </w:rPr>
        <w:t>Anexo No. 3).</w:t>
      </w:r>
    </w:p>
    <w:p w14:paraId="6D650E73" w14:textId="77777777" w:rsidR="001A75B4" w:rsidRPr="00117713" w:rsidRDefault="001A75B4">
      <w:pPr>
        <w:jc w:val="both"/>
        <w:rPr>
          <w:rFonts w:ascii="Arial" w:eastAsia="Arial" w:hAnsi="Arial" w:cs="Arial"/>
          <w:b/>
          <w:sz w:val="24"/>
          <w:szCs w:val="24"/>
        </w:rPr>
      </w:pPr>
    </w:p>
    <w:p w14:paraId="58E852A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De conformidad con lo consagrado en el artículo 23 de la Ley 1150 de 2007, el proponente persona jurídica, deberá allegar la certificación que expida el Revisor Fiscal, cuando este exista de acuerdo con los requerimientos de ley, o por el Representante Legal, en cumplimiento con sus obligaciones a los sistemas de salud, riesgos laborales, </w:t>
      </w:r>
      <w:r w:rsidRPr="00117713">
        <w:rPr>
          <w:rFonts w:ascii="Arial" w:eastAsia="Arial" w:hAnsi="Arial" w:cs="Arial"/>
          <w:sz w:val="24"/>
          <w:szCs w:val="24"/>
        </w:rPr>
        <w:lastRenderedPageBreak/>
        <w:t>de pensiones y aportes a las Cajas de Compensación Familiar, Instituto Colombiano de Bienestar Familiar y Servicio Nacional de Aprendizaje de sus empleados, cuando a ello haya lugar (Artículo 25 Ley 1607 de 2012).</w:t>
      </w:r>
    </w:p>
    <w:p w14:paraId="63B7BAB1" w14:textId="77777777" w:rsidR="001A75B4" w:rsidRPr="00117713" w:rsidRDefault="001A75B4">
      <w:pPr>
        <w:jc w:val="both"/>
        <w:rPr>
          <w:rFonts w:ascii="Arial" w:eastAsia="Arial" w:hAnsi="Arial" w:cs="Arial"/>
          <w:sz w:val="24"/>
          <w:szCs w:val="24"/>
        </w:rPr>
      </w:pPr>
    </w:p>
    <w:p w14:paraId="1A81F2F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Dicho documento deberá certificar que, a la fecha de cierre del presente proceso de selección, ha realizado el pago de los aportes correspondientes a la nómina de los últimos seis (6) meses, contados a partir de la citada fecha, en los cuales se haya causado la obligación de efectuar dichos pagos. 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652BF55" w14:textId="77777777" w:rsidR="001A75B4" w:rsidRPr="00117713" w:rsidRDefault="001A75B4">
      <w:pPr>
        <w:jc w:val="both"/>
        <w:rPr>
          <w:rFonts w:ascii="Arial" w:eastAsia="Arial" w:hAnsi="Arial" w:cs="Arial"/>
          <w:sz w:val="24"/>
          <w:szCs w:val="24"/>
        </w:rPr>
      </w:pPr>
    </w:p>
    <w:p w14:paraId="2F82CBF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Para el efecto, deberá diligenciar documento correspondiente y presentar en el caso del Revisor Fiscal la fotocopia de la cédula de ciudadanía del Contador Público junto con su Tarjeta Profesional y el correspondiente certificado de inscripción y antecedentes disciplinarios expedido por la Junta Central de Contadores y presentar la respectiva planilla de pago.</w:t>
      </w:r>
    </w:p>
    <w:p w14:paraId="47D68889" w14:textId="77777777" w:rsidR="001A75B4" w:rsidRPr="00117713" w:rsidRDefault="001A75B4">
      <w:pPr>
        <w:jc w:val="both"/>
        <w:rPr>
          <w:rFonts w:ascii="Arial" w:eastAsia="Arial" w:hAnsi="Arial" w:cs="Arial"/>
          <w:sz w:val="24"/>
          <w:szCs w:val="24"/>
        </w:rPr>
      </w:pPr>
    </w:p>
    <w:p w14:paraId="0C40BB27" w14:textId="799E5574"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Pacto de transparencia</w:t>
      </w:r>
      <w:r w:rsidR="004F6BD3" w:rsidRPr="00117713">
        <w:rPr>
          <w:rFonts w:ascii="Arial" w:eastAsia="Arial" w:hAnsi="Arial" w:cs="Arial"/>
          <w:b/>
          <w:sz w:val="24"/>
          <w:szCs w:val="24"/>
        </w:rPr>
        <w:t xml:space="preserve"> (Anexo No. 4)</w:t>
      </w:r>
    </w:p>
    <w:p w14:paraId="2A58704E" w14:textId="77777777" w:rsidR="001A75B4" w:rsidRPr="00117713" w:rsidRDefault="001A75B4">
      <w:pPr>
        <w:jc w:val="both"/>
        <w:rPr>
          <w:rFonts w:ascii="Arial" w:eastAsia="Arial" w:hAnsi="Arial" w:cs="Arial"/>
          <w:b/>
          <w:sz w:val="24"/>
          <w:szCs w:val="24"/>
        </w:rPr>
      </w:pPr>
    </w:p>
    <w:p w14:paraId="1DD92F76"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oferente debe presentar debidamente firmado por el representante legal o quien haga sus veces documento en el cual se compromete a actuar en el presente proceso de contratación con estricto apego a las normas jurídicas y éticas propias de este tipo de procedimientos, y conforme a los principios de buena fe, transparencia y equidad y entre otros abstenerse de realizar u ofrecer, directa o indirectamente pagos de comisiones o dádivas, sobornos u otra forma de halago a empleado alguno de la Alcaldía Santiago de Cali - Unidad Administrativa Especial de Gestión de Bienes y Servicios , o de utilizar medios de presión con ocasión del proceso en el que participó.</w:t>
      </w:r>
    </w:p>
    <w:p w14:paraId="2FFE9484" w14:textId="77777777" w:rsidR="001A75B4" w:rsidRPr="00117713" w:rsidRDefault="001A75B4">
      <w:pPr>
        <w:jc w:val="both"/>
        <w:rPr>
          <w:rFonts w:ascii="Arial" w:eastAsia="Arial" w:hAnsi="Arial" w:cs="Arial"/>
          <w:sz w:val="24"/>
          <w:szCs w:val="24"/>
        </w:rPr>
      </w:pPr>
    </w:p>
    <w:p w14:paraId="54944CD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caso de los Consorcios o Uniones Temporales, todos y cada uno de los integrantes, deberán entregar este documento, en las condiciones establecidas en este pliego y el formato, presentándolo con su propuesta.</w:t>
      </w:r>
    </w:p>
    <w:p w14:paraId="5854B97B" w14:textId="77777777" w:rsidR="001A75B4" w:rsidRPr="00117713" w:rsidRDefault="001A75B4">
      <w:pPr>
        <w:jc w:val="both"/>
        <w:rPr>
          <w:rFonts w:ascii="Arial" w:eastAsia="Arial" w:hAnsi="Arial" w:cs="Arial"/>
          <w:sz w:val="24"/>
          <w:szCs w:val="24"/>
        </w:rPr>
      </w:pPr>
    </w:p>
    <w:p w14:paraId="455C9AA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En caso de que el Distrito de Santiago de Cali, advierta hechos constitutivos de corrupción de parte del proponente durante el proceso de selección, tales hechos se pondrán inmediatamente en conocimiento de las autoridades competentes, a fin de que se inicien las acciones legales a que hubiere lugar.</w:t>
      </w:r>
    </w:p>
    <w:p w14:paraId="6A17F08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lastRenderedPageBreak/>
        <w:t>Si se comprobare el incumplimiento de dichos compromisos con posterioridad a la Adjudicación del proceso de selección, o con posterioridad a la suscripción del Contrato, ello será suficiente para declarar la caducidad del Contrato, de acuerdo con lo previsto en el inciso final del numeral 5º del artículo 5º de la Ley 80 de 1993 y se harán efectivas las sanciones previstas en el Contrato y en la ley.</w:t>
      </w:r>
    </w:p>
    <w:p w14:paraId="33743E18" w14:textId="77777777" w:rsidR="001A75B4" w:rsidRPr="00117713" w:rsidRDefault="001A75B4">
      <w:pPr>
        <w:jc w:val="both"/>
        <w:rPr>
          <w:rFonts w:ascii="Arial" w:eastAsia="Arial" w:hAnsi="Arial" w:cs="Arial"/>
          <w:sz w:val="24"/>
          <w:szCs w:val="24"/>
        </w:rPr>
      </w:pPr>
    </w:p>
    <w:p w14:paraId="0D7EF5A4"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Registro Único de Proponentes RUP.</w:t>
      </w:r>
    </w:p>
    <w:p w14:paraId="5AA23CAA" w14:textId="77777777" w:rsidR="001A75B4" w:rsidRPr="00117713" w:rsidRDefault="001A75B4">
      <w:pPr>
        <w:jc w:val="both"/>
        <w:rPr>
          <w:rFonts w:ascii="Arial" w:eastAsia="Arial" w:hAnsi="Arial" w:cs="Arial"/>
          <w:b/>
          <w:sz w:val="24"/>
          <w:szCs w:val="24"/>
        </w:rPr>
      </w:pPr>
    </w:p>
    <w:p w14:paraId="1CFE266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Podrán participar en el presente proceso de selección todas las personas naturales o jurídicas, nacionales o extranjeras domiciliadas en Colombia que se encuentren inscritas</w:t>
      </w:r>
      <w:r w:rsidRPr="00117713">
        <w:rPr>
          <w:rFonts w:ascii="Arial" w:eastAsia="Arial" w:hAnsi="Arial" w:cs="Arial"/>
          <w:color w:val="000000"/>
          <w:sz w:val="24"/>
          <w:szCs w:val="24"/>
        </w:rPr>
        <w:t xml:space="preserve"> </w:t>
      </w:r>
      <w:r w:rsidRPr="00117713">
        <w:rPr>
          <w:rFonts w:ascii="Arial" w:eastAsia="Arial" w:hAnsi="Arial" w:cs="Arial"/>
          <w:sz w:val="24"/>
          <w:szCs w:val="24"/>
        </w:rPr>
        <w:t>en el Registro Único de Proponentes del Registro Único Empresarial de la Cámara de Comercio con jurisdicción en su domicilio principal salvo las excepciones previstas de forma taxativa en la ley en cuanto a la inscripción.</w:t>
      </w:r>
    </w:p>
    <w:p w14:paraId="5D14967C" w14:textId="77777777" w:rsidR="001A75B4" w:rsidRPr="00117713" w:rsidRDefault="001A75B4">
      <w:pPr>
        <w:jc w:val="both"/>
        <w:rPr>
          <w:rFonts w:ascii="Arial" w:eastAsia="Arial" w:hAnsi="Arial" w:cs="Arial"/>
          <w:b/>
          <w:sz w:val="24"/>
          <w:szCs w:val="24"/>
        </w:rPr>
      </w:pPr>
    </w:p>
    <w:p w14:paraId="79DDF50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De conformidad con el Parágrafo 2º del artículo 6 de la ley 1150 de 2007, las personas naturales o jurídicas extranjeras que no cuenten con domicilio o sucursal en el país, serán objeto de verificación de la capacidad jurídica, condiciones de experiencia, capacidad financiera y de organización, directamente, es decir no se les exigirá registro único de proponentes. </w:t>
      </w:r>
    </w:p>
    <w:p w14:paraId="530EE40A" w14:textId="77777777" w:rsidR="001A75B4" w:rsidRPr="00117713" w:rsidRDefault="001A75B4">
      <w:pPr>
        <w:jc w:val="both"/>
        <w:rPr>
          <w:rFonts w:ascii="Arial" w:eastAsia="Arial" w:hAnsi="Arial" w:cs="Arial"/>
          <w:sz w:val="24"/>
          <w:szCs w:val="24"/>
        </w:rPr>
      </w:pPr>
    </w:p>
    <w:p w14:paraId="7D4F3842"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El RUP debe ser expedido con un término no mayor de treinta (30) días calendario y debe encontrarse vigente, actualizado y en firme. En todo caso si el proponente obligado no se encuentra inscrito de conformidad con lo exigido en este numeral, la propuesta será inhabilitada. </w:t>
      </w:r>
    </w:p>
    <w:p w14:paraId="632E3A01" w14:textId="77777777" w:rsidR="001A75B4" w:rsidRPr="00117713" w:rsidRDefault="001A75B4">
      <w:pPr>
        <w:jc w:val="both"/>
        <w:rPr>
          <w:rFonts w:ascii="Arial" w:eastAsia="Arial" w:hAnsi="Arial" w:cs="Arial"/>
          <w:sz w:val="24"/>
          <w:szCs w:val="24"/>
        </w:rPr>
      </w:pPr>
    </w:p>
    <w:p w14:paraId="7F74264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En el evento de presentación de la oferta, tanto en forma individual como conjunta (consorcios o uniones temporales), el oferente y cada uno de sus integrantes deben encontrarse con la inscripción vigente, actualizada y en firme. </w:t>
      </w:r>
    </w:p>
    <w:p w14:paraId="25ED83E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proponentes deberán acreditar su inscripción en el Registro Único de Proponentes – RUP, mediante el certificado expedido por la Cámara de Comercio, de acuerdo con lo dispuesto en el artículo 2.2.1.1.1.5.1., del decreto 1082 de 2015, el Decreto 399 de 2021 y el Decreto 579 de 2021.</w:t>
      </w:r>
    </w:p>
    <w:p w14:paraId="23EA168D" w14:textId="77777777" w:rsidR="001A75B4" w:rsidRPr="00117713" w:rsidRDefault="001A75B4">
      <w:pPr>
        <w:jc w:val="both"/>
        <w:rPr>
          <w:rFonts w:ascii="Arial" w:eastAsia="Arial" w:hAnsi="Arial" w:cs="Arial"/>
          <w:sz w:val="24"/>
          <w:szCs w:val="24"/>
        </w:rPr>
      </w:pPr>
    </w:p>
    <w:p w14:paraId="666FECB2" w14:textId="638A908C" w:rsidR="001A75B4" w:rsidRPr="00117713" w:rsidRDefault="00E70458">
      <w:pPr>
        <w:ind w:right="140"/>
        <w:jc w:val="both"/>
        <w:rPr>
          <w:rFonts w:ascii="Arial" w:eastAsia="Arial" w:hAnsi="Arial" w:cs="Arial"/>
          <w:sz w:val="24"/>
          <w:szCs w:val="24"/>
          <w:highlight w:val="white"/>
        </w:rPr>
      </w:pPr>
      <w:r w:rsidRPr="00117713">
        <w:rPr>
          <w:rFonts w:ascii="Arial" w:eastAsia="Arial" w:hAnsi="Arial" w:cs="Arial"/>
          <w:sz w:val="24"/>
          <w:szCs w:val="24"/>
          <w:highlight w:val="white"/>
        </w:rPr>
        <w:t xml:space="preserve">El proponente deberá contar con el registro único de proponentes actualizado y contar con al menos tres de los siguientes códigos: </w:t>
      </w:r>
    </w:p>
    <w:p w14:paraId="55D83CC0" w14:textId="639F6F2F" w:rsidR="004F6BD3" w:rsidRPr="00117713" w:rsidRDefault="004F6BD3">
      <w:pPr>
        <w:ind w:right="140"/>
        <w:jc w:val="both"/>
        <w:rPr>
          <w:rFonts w:ascii="Arial" w:eastAsia="Arial" w:hAnsi="Arial" w:cs="Arial"/>
          <w:sz w:val="24"/>
          <w:szCs w:val="24"/>
          <w:highlight w:val="white"/>
        </w:rPr>
      </w:pPr>
    </w:p>
    <w:p w14:paraId="76794B51" w14:textId="264B5C30" w:rsidR="004F6BD3" w:rsidRPr="00117713" w:rsidRDefault="004F6BD3">
      <w:pPr>
        <w:ind w:right="140"/>
        <w:jc w:val="both"/>
        <w:rPr>
          <w:rFonts w:ascii="Arial" w:eastAsia="Arial" w:hAnsi="Arial" w:cs="Arial"/>
          <w:sz w:val="24"/>
          <w:szCs w:val="24"/>
          <w:highlight w:val="white"/>
        </w:rPr>
      </w:pPr>
    </w:p>
    <w:p w14:paraId="341C575C" w14:textId="3E50278F" w:rsidR="004F6BD3" w:rsidRPr="00117713" w:rsidRDefault="004F6BD3">
      <w:pPr>
        <w:ind w:right="140"/>
        <w:jc w:val="both"/>
        <w:rPr>
          <w:rFonts w:ascii="Arial" w:eastAsia="Arial" w:hAnsi="Arial" w:cs="Arial"/>
          <w:sz w:val="24"/>
          <w:szCs w:val="24"/>
          <w:highlight w:val="white"/>
        </w:rPr>
      </w:pP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8"/>
        <w:gridCol w:w="5646"/>
      </w:tblGrid>
      <w:tr w:rsidR="004F6BD3" w:rsidRPr="00117713" w14:paraId="22652F98" w14:textId="77777777" w:rsidTr="008E5D71">
        <w:trPr>
          <w:tblHeader/>
          <w:jc w:val="center"/>
        </w:trPr>
        <w:tc>
          <w:tcPr>
            <w:tcW w:w="3748" w:type="dxa"/>
            <w:vAlign w:val="center"/>
          </w:tcPr>
          <w:p w14:paraId="3E72919C" w14:textId="77777777" w:rsidR="004F6BD3" w:rsidRPr="00117713" w:rsidRDefault="004F6BD3" w:rsidP="008E5D71">
            <w:pPr>
              <w:jc w:val="center"/>
              <w:rPr>
                <w:rFonts w:ascii="Arial" w:eastAsia="Arial" w:hAnsi="Arial" w:cs="Arial"/>
                <w:b/>
                <w:color w:val="000000"/>
              </w:rPr>
            </w:pPr>
            <w:r w:rsidRPr="00117713">
              <w:rPr>
                <w:rFonts w:ascii="Arial" w:eastAsia="Arial" w:hAnsi="Arial" w:cs="Arial"/>
                <w:b/>
                <w:color w:val="000000"/>
              </w:rPr>
              <w:lastRenderedPageBreak/>
              <w:t>Código</w:t>
            </w:r>
          </w:p>
        </w:tc>
        <w:tc>
          <w:tcPr>
            <w:tcW w:w="5646" w:type="dxa"/>
            <w:vAlign w:val="center"/>
          </w:tcPr>
          <w:p w14:paraId="4C48DD78" w14:textId="77777777" w:rsidR="004F6BD3" w:rsidRPr="00117713" w:rsidRDefault="004F6BD3" w:rsidP="008E5D71">
            <w:pPr>
              <w:jc w:val="center"/>
              <w:rPr>
                <w:rFonts w:ascii="Arial" w:eastAsia="Arial" w:hAnsi="Arial" w:cs="Arial"/>
                <w:b/>
                <w:color w:val="000000"/>
              </w:rPr>
            </w:pPr>
            <w:r w:rsidRPr="00117713">
              <w:rPr>
                <w:rFonts w:ascii="Arial" w:eastAsia="Arial" w:hAnsi="Arial" w:cs="Arial"/>
                <w:b/>
                <w:color w:val="000000"/>
              </w:rPr>
              <w:t>Clase</w:t>
            </w:r>
          </w:p>
        </w:tc>
      </w:tr>
      <w:tr w:rsidR="004F6BD3" w:rsidRPr="00117713" w14:paraId="3EAE4A34" w14:textId="77777777" w:rsidTr="008E5D71">
        <w:trPr>
          <w:jc w:val="center"/>
        </w:trPr>
        <w:tc>
          <w:tcPr>
            <w:tcW w:w="3748" w:type="dxa"/>
            <w:vAlign w:val="center"/>
          </w:tcPr>
          <w:p w14:paraId="1EDF9C62"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77101700</w:t>
            </w:r>
          </w:p>
        </w:tc>
        <w:tc>
          <w:tcPr>
            <w:tcW w:w="5646" w:type="dxa"/>
            <w:vAlign w:val="center"/>
          </w:tcPr>
          <w:p w14:paraId="037F1DFE"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Servicios de asesoría ambiental</w:t>
            </w:r>
          </w:p>
        </w:tc>
      </w:tr>
      <w:tr w:rsidR="004F6BD3" w:rsidRPr="00117713" w14:paraId="0DA81476" w14:textId="77777777" w:rsidTr="008E5D71">
        <w:trPr>
          <w:jc w:val="center"/>
        </w:trPr>
        <w:tc>
          <w:tcPr>
            <w:tcW w:w="3748" w:type="dxa"/>
            <w:vAlign w:val="center"/>
          </w:tcPr>
          <w:p w14:paraId="3F6177D2"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70161500</w:t>
            </w:r>
          </w:p>
        </w:tc>
        <w:tc>
          <w:tcPr>
            <w:tcW w:w="5646" w:type="dxa"/>
            <w:vAlign w:val="center"/>
          </w:tcPr>
          <w:p w14:paraId="193E7F58"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Fauna</w:t>
            </w:r>
          </w:p>
        </w:tc>
      </w:tr>
      <w:tr w:rsidR="004F6BD3" w:rsidRPr="00117713" w14:paraId="703301BE" w14:textId="77777777" w:rsidTr="008E5D71">
        <w:trPr>
          <w:jc w:val="center"/>
        </w:trPr>
        <w:tc>
          <w:tcPr>
            <w:tcW w:w="3748" w:type="dxa"/>
            <w:vAlign w:val="center"/>
          </w:tcPr>
          <w:p w14:paraId="04259CE8"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70161600</w:t>
            </w:r>
          </w:p>
        </w:tc>
        <w:tc>
          <w:tcPr>
            <w:tcW w:w="5646" w:type="dxa"/>
            <w:vAlign w:val="center"/>
          </w:tcPr>
          <w:p w14:paraId="32011FF0" w14:textId="77777777" w:rsidR="004F6BD3" w:rsidRPr="00117713" w:rsidRDefault="004F6BD3" w:rsidP="008E5D71">
            <w:pPr>
              <w:jc w:val="both"/>
              <w:rPr>
                <w:rFonts w:ascii="Arial" w:eastAsia="Arial" w:hAnsi="Arial" w:cs="Arial"/>
              </w:rPr>
            </w:pPr>
            <w:r w:rsidRPr="00117713">
              <w:rPr>
                <w:rFonts w:ascii="Arial" w:eastAsia="Arial" w:hAnsi="Arial" w:cs="Arial"/>
              </w:rPr>
              <w:t>Flora</w:t>
            </w:r>
          </w:p>
        </w:tc>
      </w:tr>
      <w:tr w:rsidR="004F6BD3" w:rsidRPr="00117713" w14:paraId="1FE06615" w14:textId="77777777" w:rsidTr="008E5D71">
        <w:trPr>
          <w:jc w:val="center"/>
        </w:trPr>
        <w:tc>
          <w:tcPr>
            <w:tcW w:w="3748" w:type="dxa"/>
            <w:vAlign w:val="center"/>
          </w:tcPr>
          <w:p w14:paraId="6FD6C1C5" w14:textId="77777777" w:rsidR="004F6BD3" w:rsidRPr="00117713" w:rsidRDefault="004F6BD3" w:rsidP="008E5D71">
            <w:pPr>
              <w:jc w:val="both"/>
              <w:rPr>
                <w:rFonts w:ascii="Arial" w:eastAsia="Arial" w:hAnsi="Arial" w:cs="Arial"/>
                <w:color w:val="000000"/>
              </w:rPr>
            </w:pPr>
            <w:r w:rsidRPr="00117713">
              <w:rPr>
                <w:rFonts w:ascii="Arial" w:eastAsia="Arial" w:hAnsi="Arial" w:cs="Arial"/>
              </w:rPr>
              <w:t>70111500</w:t>
            </w:r>
          </w:p>
        </w:tc>
        <w:tc>
          <w:tcPr>
            <w:tcW w:w="5646" w:type="dxa"/>
            <w:vAlign w:val="center"/>
          </w:tcPr>
          <w:p w14:paraId="1CD48433" w14:textId="77777777" w:rsidR="004F6BD3" w:rsidRPr="00117713" w:rsidRDefault="004F6BD3" w:rsidP="008E5D71">
            <w:pPr>
              <w:jc w:val="both"/>
              <w:rPr>
                <w:rFonts w:ascii="Arial" w:eastAsia="Arial" w:hAnsi="Arial" w:cs="Arial"/>
              </w:rPr>
            </w:pPr>
            <w:r w:rsidRPr="00117713">
              <w:rPr>
                <w:rFonts w:ascii="Arial" w:eastAsia="Arial" w:hAnsi="Arial" w:cs="Arial"/>
              </w:rPr>
              <w:t>plantas y árboles ornamentales</w:t>
            </w:r>
          </w:p>
        </w:tc>
      </w:tr>
      <w:tr w:rsidR="004F6BD3" w:rsidRPr="00117713" w14:paraId="5D7F8641" w14:textId="77777777" w:rsidTr="008E5D71">
        <w:trPr>
          <w:jc w:val="center"/>
        </w:trPr>
        <w:tc>
          <w:tcPr>
            <w:tcW w:w="3748" w:type="dxa"/>
            <w:vAlign w:val="center"/>
          </w:tcPr>
          <w:p w14:paraId="7EB8E707" w14:textId="77777777" w:rsidR="004F6BD3" w:rsidRPr="00117713" w:rsidRDefault="004F6BD3" w:rsidP="008E5D71">
            <w:pPr>
              <w:jc w:val="both"/>
              <w:rPr>
                <w:rFonts w:ascii="Arial" w:eastAsia="Arial" w:hAnsi="Arial" w:cs="Arial"/>
              </w:rPr>
            </w:pPr>
            <w:r w:rsidRPr="00117713">
              <w:rPr>
                <w:rFonts w:ascii="Arial" w:eastAsia="Arial" w:hAnsi="Arial" w:cs="Arial"/>
              </w:rPr>
              <w:t>70111700</w:t>
            </w:r>
          </w:p>
        </w:tc>
        <w:tc>
          <w:tcPr>
            <w:tcW w:w="5646" w:type="dxa"/>
            <w:vAlign w:val="center"/>
          </w:tcPr>
          <w:p w14:paraId="1683E89D" w14:textId="77777777" w:rsidR="004F6BD3" w:rsidRPr="00117713" w:rsidRDefault="004F6BD3" w:rsidP="008E5D71">
            <w:pPr>
              <w:jc w:val="both"/>
              <w:rPr>
                <w:rFonts w:ascii="Arial" w:eastAsia="Arial" w:hAnsi="Arial" w:cs="Arial"/>
              </w:rPr>
            </w:pPr>
            <w:r w:rsidRPr="00117713">
              <w:rPr>
                <w:rFonts w:ascii="Arial" w:eastAsia="Arial" w:hAnsi="Arial" w:cs="Arial"/>
              </w:rPr>
              <w:t>Servicio de administración o mantenimiento de huertos</w:t>
            </w:r>
          </w:p>
        </w:tc>
      </w:tr>
      <w:tr w:rsidR="004F6BD3" w:rsidRPr="00117713" w14:paraId="2281CA4D" w14:textId="77777777" w:rsidTr="008E5D71">
        <w:trPr>
          <w:jc w:val="center"/>
        </w:trPr>
        <w:tc>
          <w:tcPr>
            <w:tcW w:w="3748" w:type="dxa"/>
            <w:vAlign w:val="center"/>
          </w:tcPr>
          <w:p w14:paraId="004E66CD" w14:textId="77777777" w:rsidR="004F6BD3" w:rsidRPr="00117713" w:rsidRDefault="004F6BD3" w:rsidP="008E5D71">
            <w:pPr>
              <w:jc w:val="both"/>
              <w:rPr>
                <w:rFonts w:ascii="Arial" w:eastAsia="Arial" w:hAnsi="Arial" w:cs="Arial"/>
              </w:rPr>
            </w:pPr>
            <w:r w:rsidRPr="00117713">
              <w:rPr>
                <w:rFonts w:ascii="Arial" w:eastAsia="Arial" w:hAnsi="Arial" w:cs="Arial"/>
              </w:rPr>
              <w:t>72151100</w:t>
            </w:r>
          </w:p>
        </w:tc>
        <w:tc>
          <w:tcPr>
            <w:tcW w:w="5646" w:type="dxa"/>
            <w:vAlign w:val="center"/>
          </w:tcPr>
          <w:p w14:paraId="5ACA6B43" w14:textId="77777777" w:rsidR="004F6BD3" w:rsidRPr="00117713" w:rsidRDefault="004F6BD3" w:rsidP="008E5D71">
            <w:pPr>
              <w:jc w:val="both"/>
              <w:rPr>
                <w:rFonts w:ascii="Arial" w:eastAsia="Arial" w:hAnsi="Arial" w:cs="Arial"/>
              </w:rPr>
            </w:pPr>
            <w:r w:rsidRPr="00117713">
              <w:rPr>
                <w:rFonts w:ascii="Arial" w:eastAsia="Arial" w:hAnsi="Arial" w:cs="Arial"/>
              </w:rPr>
              <w:t>servicio de instalación de sistemas de rociadores para riego</w:t>
            </w:r>
          </w:p>
        </w:tc>
      </w:tr>
      <w:tr w:rsidR="004F6BD3" w:rsidRPr="00117713" w14:paraId="583D29C4" w14:textId="77777777" w:rsidTr="008E5D71">
        <w:trPr>
          <w:jc w:val="center"/>
        </w:trPr>
        <w:tc>
          <w:tcPr>
            <w:tcW w:w="3748" w:type="dxa"/>
            <w:vAlign w:val="center"/>
          </w:tcPr>
          <w:p w14:paraId="683AAF7B" w14:textId="77777777" w:rsidR="004F6BD3" w:rsidRPr="00117713" w:rsidRDefault="004F6BD3" w:rsidP="008E5D71">
            <w:pPr>
              <w:jc w:val="both"/>
              <w:rPr>
                <w:rFonts w:ascii="Arial" w:eastAsia="Arial" w:hAnsi="Arial" w:cs="Arial"/>
              </w:rPr>
            </w:pPr>
            <w:r w:rsidRPr="00117713">
              <w:rPr>
                <w:rFonts w:ascii="Arial" w:eastAsia="Arial" w:hAnsi="Arial" w:cs="Arial"/>
              </w:rPr>
              <w:t>70151900</w:t>
            </w:r>
          </w:p>
        </w:tc>
        <w:tc>
          <w:tcPr>
            <w:tcW w:w="5646" w:type="dxa"/>
            <w:vAlign w:val="center"/>
          </w:tcPr>
          <w:p w14:paraId="2E6AF4C6" w14:textId="77777777" w:rsidR="004F6BD3" w:rsidRPr="00117713" w:rsidRDefault="004F6BD3" w:rsidP="008E5D71">
            <w:pPr>
              <w:jc w:val="both"/>
              <w:rPr>
                <w:rFonts w:ascii="Arial" w:eastAsia="Arial" w:hAnsi="Arial" w:cs="Arial"/>
              </w:rPr>
            </w:pPr>
            <w:r w:rsidRPr="00117713">
              <w:rPr>
                <w:rFonts w:ascii="Arial" w:eastAsia="Arial" w:hAnsi="Arial" w:cs="Arial"/>
              </w:rPr>
              <w:t>Desarrollo de los recursos forestales</w:t>
            </w:r>
          </w:p>
        </w:tc>
      </w:tr>
      <w:tr w:rsidR="004F6BD3" w:rsidRPr="00117713" w14:paraId="015FF474" w14:textId="77777777" w:rsidTr="008E5D71">
        <w:trPr>
          <w:jc w:val="center"/>
        </w:trPr>
        <w:tc>
          <w:tcPr>
            <w:tcW w:w="3748" w:type="dxa"/>
            <w:vAlign w:val="center"/>
          </w:tcPr>
          <w:p w14:paraId="3D783C3D"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70131700</w:t>
            </w:r>
          </w:p>
        </w:tc>
        <w:tc>
          <w:tcPr>
            <w:tcW w:w="5646" w:type="dxa"/>
            <w:vAlign w:val="center"/>
          </w:tcPr>
          <w:p w14:paraId="48ABC98D"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gestión del terreno y del suelo</w:t>
            </w:r>
          </w:p>
        </w:tc>
      </w:tr>
      <w:tr w:rsidR="004F6BD3" w:rsidRPr="00117713" w14:paraId="2B1537F3" w14:textId="77777777" w:rsidTr="008E5D71">
        <w:trPr>
          <w:jc w:val="center"/>
        </w:trPr>
        <w:tc>
          <w:tcPr>
            <w:tcW w:w="3748" w:type="dxa"/>
            <w:vAlign w:val="center"/>
          </w:tcPr>
          <w:p w14:paraId="5931AB87"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77101600</w:t>
            </w:r>
          </w:p>
        </w:tc>
        <w:tc>
          <w:tcPr>
            <w:tcW w:w="5646" w:type="dxa"/>
            <w:vAlign w:val="center"/>
          </w:tcPr>
          <w:p w14:paraId="618E4C62"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planeación ambiental</w:t>
            </w:r>
          </w:p>
        </w:tc>
      </w:tr>
      <w:tr w:rsidR="004F6BD3" w:rsidRPr="00117713" w14:paraId="099BA0E5" w14:textId="77777777" w:rsidTr="008E5D71">
        <w:trPr>
          <w:jc w:val="center"/>
        </w:trPr>
        <w:tc>
          <w:tcPr>
            <w:tcW w:w="3748" w:type="dxa"/>
            <w:vAlign w:val="center"/>
          </w:tcPr>
          <w:p w14:paraId="681031C7"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10171500</w:t>
            </w:r>
          </w:p>
        </w:tc>
        <w:tc>
          <w:tcPr>
            <w:tcW w:w="5646" w:type="dxa"/>
            <w:vAlign w:val="center"/>
          </w:tcPr>
          <w:p w14:paraId="50528A97"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abonos orgánicos y nutrientes para plantas</w:t>
            </w:r>
          </w:p>
        </w:tc>
      </w:tr>
      <w:tr w:rsidR="004F6BD3" w:rsidRPr="00117713" w14:paraId="5009E66E" w14:textId="77777777" w:rsidTr="008E5D71">
        <w:trPr>
          <w:jc w:val="center"/>
        </w:trPr>
        <w:tc>
          <w:tcPr>
            <w:tcW w:w="3748" w:type="dxa"/>
            <w:vAlign w:val="center"/>
          </w:tcPr>
          <w:p w14:paraId="32782318" w14:textId="77777777" w:rsidR="004F6BD3" w:rsidRPr="00117713" w:rsidRDefault="004F6BD3" w:rsidP="008E5D71">
            <w:pPr>
              <w:jc w:val="both"/>
              <w:rPr>
                <w:rFonts w:ascii="Arial" w:eastAsia="Arial" w:hAnsi="Arial" w:cs="Arial"/>
              </w:rPr>
            </w:pPr>
            <w:r w:rsidRPr="00117713">
              <w:rPr>
                <w:rFonts w:ascii="Arial" w:eastAsia="Arial" w:hAnsi="Arial" w:cs="Arial"/>
              </w:rPr>
              <w:t>72151100</w:t>
            </w:r>
          </w:p>
        </w:tc>
        <w:tc>
          <w:tcPr>
            <w:tcW w:w="5646" w:type="dxa"/>
            <w:vAlign w:val="center"/>
          </w:tcPr>
          <w:p w14:paraId="45E72882" w14:textId="77777777" w:rsidR="004F6BD3" w:rsidRPr="00117713" w:rsidRDefault="004F6BD3" w:rsidP="008E5D71">
            <w:pPr>
              <w:jc w:val="both"/>
              <w:rPr>
                <w:rFonts w:ascii="Arial" w:eastAsia="Arial" w:hAnsi="Arial" w:cs="Arial"/>
              </w:rPr>
            </w:pPr>
            <w:r w:rsidRPr="00117713">
              <w:rPr>
                <w:rFonts w:ascii="Arial" w:eastAsia="Arial" w:hAnsi="Arial" w:cs="Arial"/>
              </w:rPr>
              <w:t>servicios de construcción de plomería</w:t>
            </w:r>
          </w:p>
        </w:tc>
      </w:tr>
      <w:tr w:rsidR="004F6BD3" w:rsidRPr="00117713" w14:paraId="3859FE47" w14:textId="77777777" w:rsidTr="008E5D71">
        <w:trPr>
          <w:jc w:val="center"/>
        </w:trPr>
        <w:tc>
          <w:tcPr>
            <w:tcW w:w="3748" w:type="dxa"/>
            <w:vAlign w:val="center"/>
          </w:tcPr>
          <w:p w14:paraId="26D9F6AF" w14:textId="77777777" w:rsidR="004F6BD3" w:rsidRPr="00117713" w:rsidRDefault="004F6BD3" w:rsidP="008E5D71">
            <w:pPr>
              <w:jc w:val="both"/>
              <w:rPr>
                <w:rFonts w:ascii="Arial" w:eastAsia="Arial" w:hAnsi="Arial" w:cs="Arial"/>
              </w:rPr>
            </w:pPr>
            <w:r w:rsidRPr="00117713">
              <w:rPr>
                <w:rFonts w:ascii="Arial" w:eastAsia="Arial" w:hAnsi="Arial" w:cs="Arial"/>
              </w:rPr>
              <w:t>72151500</w:t>
            </w:r>
          </w:p>
        </w:tc>
        <w:tc>
          <w:tcPr>
            <w:tcW w:w="5646" w:type="dxa"/>
            <w:vAlign w:val="center"/>
          </w:tcPr>
          <w:p w14:paraId="12D9608F" w14:textId="77777777" w:rsidR="004F6BD3" w:rsidRPr="00117713" w:rsidRDefault="004F6BD3" w:rsidP="008E5D71">
            <w:pPr>
              <w:jc w:val="both"/>
              <w:rPr>
                <w:rFonts w:ascii="Arial" w:eastAsia="Arial" w:hAnsi="Arial" w:cs="Arial"/>
              </w:rPr>
            </w:pPr>
            <w:r w:rsidRPr="00117713">
              <w:rPr>
                <w:rFonts w:ascii="Arial" w:eastAsia="Arial" w:hAnsi="Arial" w:cs="Arial"/>
              </w:rPr>
              <w:t>servicios de sistemas eléctricos</w:t>
            </w:r>
          </w:p>
        </w:tc>
      </w:tr>
      <w:tr w:rsidR="004F6BD3" w:rsidRPr="00117713" w14:paraId="7F5E4249" w14:textId="77777777" w:rsidTr="008E5D71">
        <w:trPr>
          <w:jc w:val="center"/>
        </w:trPr>
        <w:tc>
          <w:tcPr>
            <w:tcW w:w="3748" w:type="dxa"/>
            <w:vAlign w:val="center"/>
          </w:tcPr>
          <w:p w14:paraId="6F7CC9B3" w14:textId="77777777" w:rsidR="004F6BD3" w:rsidRPr="00117713" w:rsidRDefault="004F6BD3" w:rsidP="008E5D71">
            <w:pPr>
              <w:jc w:val="both"/>
              <w:rPr>
                <w:rFonts w:ascii="Arial" w:eastAsia="Arial" w:hAnsi="Arial" w:cs="Arial"/>
              </w:rPr>
            </w:pPr>
            <w:r w:rsidRPr="00117713">
              <w:rPr>
                <w:rFonts w:ascii="Arial" w:eastAsia="Arial" w:hAnsi="Arial" w:cs="Arial"/>
              </w:rPr>
              <w:t>80111600</w:t>
            </w:r>
          </w:p>
        </w:tc>
        <w:tc>
          <w:tcPr>
            <w:tcW w:w="5646" w:type="dxa"/>
            <w:vAlign w:val="center"/>
          </w:tcPr>
          <w:p w14:paraId="2152C50D" w14:textId="77777777" w:rsidR="004F6BD3" w:rsidRPr="00117713" w:rsidRDefault="004F6BD3" w:rsidP="008E5D71">
            <w:pPr>
              <w:jc w:val="both"/>
              <w:rPr>
                <w:rFonts w:ascii="Arial" w:eastAsia="Arial" w:hAnsi="Arial" w:cs="Arial"/>
              </w:rPr>
            </w:pPr>
            <w:r w:rsidRPr="00117713">
              <w:rPr>
                <w:rFonts w:ascii="Arial" w:eastAsia="Arial" w:hAnsi="Arial" w:cs="Arial"/>
              </w:rPr>
              <w:t>servicios de personal temporal</w:t>
            </w:r>
          </w:p>
        </w:tc>
      </w:tr>
      <w:tr w:rsidR="004F6BD3" w:rsidRPr="00117713" w14:paraId="39514559" w14:textId="77777777" w:rsidTr="008E5D71">
        <w:trPr>
          <w:jc w:val="center"/>
        </w:trPr>
        <w:tc>
          <w:tcPr>
            <w:tcW w:w="3748" w:type="dxa"/>
            <w:vAlign w:val="center"/>
          </w:tcPr>
          <w:p w14:paraId="5E21DE0F" w14:textId="77777777" w:rsidR="004F6BD3" w:rsidRPr="00117713" w:rsidRDefault="004F6BD3" w:rsidP="008E5D71">
            <w:pPr>
              <w:jc w:val="both"/>
              <w:rPr>
                <w:rFonts w:ascii="Arial" w:eastAsia="Arial" w:hAnsi="Arial" w:cs="Arial"/>
              </w:rPr>
            </w:pPr>
            <w:r w:rsidRPr="00117713">
              <w:rPr>
                <w:rFonts w:ascii="Arial" w:eastAsia="Arial" w:hAnsi="Arial" w:cs="Arial"/>
                <w:highlight w:val="white"/>
              </w:rPr>
              <w:t>10171500</w:t>
            </w:r>
          </w:p>
        </w:tc>
        <w:tc>
          <w:tcPr>
            <w:tcW w:w="5646" w:type="dxa"/>
            <w:vAlign w:val="center"/>
          </w:tcPr>
          <w:p w14:paraId="5450C2E2" w14:textId="77777777" w:rsidR="004F6BD3" w:rsidRPr="00117713" w:rsidRDefault="004F6BD3" w:rsidP="008E5D71">
            <w:pPr>
              <w:jc w:val="both"/>
              <w:rPr>
                <w:rFonts w:ascii="Arial" w:eastAsia="Arial" w:hAnsi="Arial" w:cs="Arial"/>
              </w:rPr>
            </w:pPr>
            <w:r w:rsidRPr="00117713">
              <w:rPr>
                <w:rFonts w:ascii="Arial" w:eastAsia="Arial" w:hAnsi="Arial" w:cs="Arial"/>
                <w:highlight w:val="white"/>
              </w:rPr>
              <w:t>Abonos orgánicos y nutrientes para plantas</w:t>
            </w:r>
          </w:p>
        </w:tc>
      </w:tr>
      <w:tr w:rsidR="004F6BD3" w:rsidRPr="00117713" w14:paraId="2F9FA1D3" w14:textId="77777777" w:rsidTr="008E5D71">
        <w:trPr>
          <w:jc w:val="center"/>
        </w:trPr>
        <w:tc>
          <w:tcPr>
            <w:tcW w:w="3748" w:type="dxa"/>
            <w:vAlign w:val="center"/>
          </w:tcPr>
          <w:p w14:paraId="7DDE3AB9" w14:textId="77777777" w:rsidR="004F6BD3" w:rsidRPr="00117713" w:rsidRDefault="004F6BD3" w:rsidP="008E5D71">
            <w:pPr>
              <w:jc w:val="both"/>
              <w:rPr>
                <w:rFonts w:ascii="Arial" w:eastAsia="Arial" w:hAnsi="Arial" w:cs="Arial"/>
                <w:highlight w:val="white"/>
              </w:rPr>
            </w:pPr>
            <w:r w:rsidRPr="00117713">
              <w:rPr>
                <w:rFonts w:ascii="Arial" w:eastAsia="Arial" w:hAnsi="Arial" w:cs="Arial"/>
                <w:highlight w:val="white"/>
              </w:rPr>
              <w:t>80131801</w:t>
            </w:r>
          </w:p>
        </w:tc>
        <w:tc>
          <w:tcPr>
            <w:tcW w:w="5646" w:type="dxa"/>
            <w:vAlign w:val="center"/>
          </w:tcPr>
          <w:p w14:paraId="517FD1C7" w14:textId="77777777" w:rsidR="004F6BD3" w:rsidRPr="00117713" w:rsidRDefault="004F6BD3" w:rsidP="008E5D71">
            <w:pPr>
              <w:jc w:val="both"/>
              <w:rPr>
                <w:rFonts w:ascii="Arial" w:eastAsia="Arial" w:hAnsi="Arial" w:cs="Arial"/>
              </w:rPr>
            </w:pPr>
            <w:r w:rsidRPr="00117713">
              <w:rPr>
                <w:rFonts w:ascii="Arial" w:eastAsia="Arial" w:hAnsi="Arial" w:cs="Arial"/>
                <w:highlight w:val="white"/>
              </w:rPr>
              <w:t>Administración de propiedades</w:t>
            </w:r>
          </w:p>
        </w:tc>
      </w:tr>
    </w:tbl>
    <w:p w14:paraId="1CA1E5FE" w14:textId="77777777" w:rsidR="001A75B4" w:rsidRPr="00117713" w:rsidRDefault="001A75B4">
      <w:pPr>
        <w:jc w:val="both"/>
        <w:rPr>
          <w:rFonts w:ascii="Arial" w:eastAsia="Arial" w:hAnsi="Arial" w:cs="Arial"/>
          <w:b/>
        </w:rPr>
      </w:pPr>
    </w:p>
    <w:p w14:paraId="0A00FC9F"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Garantía de seriedad de la oferta.</w:t>
      </w:r>
    </w:p>
    <w:p w14:paraId="62E80DD7" w14:textId="77777777" w:rsidR="001A75B4" w:rsidRPr="00117713" w:rsidRDefault="001A75B4">
      <w:pPr>
        <w:jc w:val="both"/>
        <w:rPr>
          <w:rFonts w:ascii="Arial" w:eastAsia="Arial" w:hAnsi="Arial" w:cs="Arial"/>
          <w:b/>
          <w:sz w:val="24"/>
          <w:szCs w:val="24"/>
        </w:rPr>
      </w:pPr>
    </w:p>
    <w:p w14:paraId="7B67E62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proponente debe presentar con la propuesta una garantía de seriedad de la oferta que cumpla con los parámetros, condiciones y requisitos que se indican en este numeral.</w:t>
      </w:r>
    </w:p>
    <w:p w14:paraId="5BF4E8A4" w14:textId="77777777" w:rsidR="001A75B4" w:rsidRPr="00117713" w:rsidRDefault="001A75B4">
      <w:pPr>
        <w:jc w:val="both"/>
        <w:rPr>
          <w:rFonts w:ascii="Arial" w:eastAsia="Arial" w:hAnsi="Arial" w:cs="Arial"/>
          <w:sz w:val="24"/>
          <w:szCs w:val="24"/>
        </w:rPr>
      </w:pPr>
    </w:p>
    <w:p w14:paraId="5D8DB54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Cualquier error o imprecisión en el texto de la garantía presentada, será susceptible de aclaración por el proponente hasta el término de traslado del informe de evaluación.</w:t>
      </w:r>
    </w:p>
    <w:p w14:paraId="206FDBCE" w14:textId="77777777" w:rsidR="001A75B4" w:rsidRPr="00117713" w:rsidRDefault="001A75B4">
      <w:pPr>
        <w:jc w:val="both"/>
        <w:rPr>
          <w:rFonts w:ascii="Arial" w:eastAsia="Arial" w:hAnsi="Arial" w:cs="Arial"/>
          <w:sz w:val="24"/>
          <w:szCs w:val="24"/>
        </w:rPr>
      </w:pPr>
    </w:p>
    <w:p w14:paraId="7E50291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Las características de las garantías son las siguientes:</w:t>
      </w:r>
    </w:p>
    <w:p w14:paraId="6445BE48" w14:textId="77777777" w:rsidR="001A75B4" w:rsidRPr="00117713" w:rsidRDefault="001A75B4">
      <w:pPr>
        <w:jc w:val="both"/>
        <w:rPr>
          <w:rFonts w:ascii="Arial" w:eastAsia="Arial" w:hAnsi="Arial" w:cs="Arial"/>
        </w:rPr>
      </w:pPr>
    </w:p>
    <w:tbl>
      <w:tblPr>
        <w:tblStyle w:val="afffffd"/>
        <w:tblW w:w="8853"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622"/>
        <w:gridCol w:w="7231"/>
      </w:tblGrid>
      <w:tr w:rsidR="001A75B4" w:rsidRPr="00117713" w14:paraId="5D0B032A" w14:textId="77777777">
        <w:trPr>
          <w:trHeight w:val="452"/>
          <w:tblHeader/>
          <w:jc w:val="center"/>
        </w:trPr>
        <w:tc>
          <w:tcPr>
            <w:tcW w:w="1622" w:type="dxa"/>
            <w:tcBorders>
              <w:bottom w:val="single" w:sz="8" w:space="0" w:color="000000"/>
              <w:right w:val="single" w:sz="8" w:space="0" w:color="000000"/>
            </w:tcBorders>
          </w:tcPr>
          <w:p w14:paraId="62A1C977" w14:textId="77777777" w:rsidR="001A75B4" w:rsidRPr="00117713" w:rsidRDefault="00E70458">
            <w:pPr>
              <w:jc w:val="both"/>
              <w:rPr>
                <w:rFonts w:ascii="Arial" w:eastAsia="Arial" w:hAnsi="Arial" w:cs="Arial"/>
                <w:b/>
              </w:rPr>
            </w:pPr>
            <w:r w:rsidRPr="00117713">
              <w:rPr>
                <w:rFonts w:ascii="Arial" w:eastAsia="Arial" w:hAnsi="Arial" w:cs="Arial"/>
                <w:b/>
              </w:rPr>
              <w:t>Característica</w:t>
            </w:r>
          </w:p>
        </w:tc>
        <w:tc>
          <w:tcPr>
            <w:tcW w:w="7231" w:type="dxa"/>
            <w:tcBorders>
              <w:left w:val="single" w:sz="8" w:space="0" w:color="000000"/>
              <w:bottom w:val="single" w:sz="8" w:space="0" w:color="000000"/>
            </w:tcBorders>
          </w:tcPr>
          <w:p w14:paraId="73BAB6FD" w14:textId="77777777" w:rsidR="001A75B4" w:rsidRPr="00117713" w:rsidRDefault="00E70458">
            <w:pPr>
              <w:jc w:val="both"/>
              <w:rPr>
                <w:rFonts w:ascii="Arial" w:eastAsia="Arial" w:hAnsi="Arial" w:cs="Arial"/>
                <w:b/>
              </w:rPr>
            </w:pPr>
            <w:r w:rsidRPr="00117713">
              <w:rPr>
                <w:rFonts w:ascii="Arial" w:eastAsia="Arial" w:hAnsi="Arial" w:cs="Arial"/>
                <w:b/>
              </w:rPr>
              <w:t>Condición</w:t>
            </w:r>
          </w:p>
        </w:tc>
      </w:tr>
      <w:tr w:rsidR="001A75B4" w:rsidRPr="00117713" w14:paraId="663BC8AC" w14:textId="77777777">
        <w:trPr>
          <w:trHeight w:val="611"/>
          <w:jc w:val="center"/>
        </w:trPr>
        <w:tc>
          <w:tcPr>
            <w:tcW w:w="1622" w:type="dxa"/>
            <w:tcBorders>
              <w:top w:val="single" w:sz="8" w:space="0" w:color="000000"/>
              <w:bottom w:val="single" w:sz="8" w:space="0" w:color="000000"/>
              <w:right w:val="single" w:sz="8" w:space="0" w:color="000000"/>
            </w:tcBorders>
          </w:tcPr>
          <w:p w14:paraId="0A855AD2" w14:textId="77777777" w:rsidR="001A75B4" w:rsidRPr="00117713" w:rsidRDefault="00E70458">
            <w:pPr>
              <w:jc w:val="both"/>
              <w:rPr>
                <w:rFonts w:ascii="Arial" w:eastAsia="Arial" w:hAnsi="Arial" w:cs="Arial"/>
              </w:rPr>
            </w:pPr>
            <w:r w:rsidRPr="00117713">
              <w:rPr>
                <w:rFonts w:ascii="Arial" w:eastAsia="Arial" w:hAnsi="Arial" w:cs="Arial"/>
              </w:rPr>
              <w:t>CLASE</w:t>
            </w:r>
          </w:p>
        </w:tc>
        <w:tc>
          <w:tcPr>
            <w:tcW w:w="7231" w:type="dxa"/>
            <w:tcBorders>
              <w:top w:val="single" w:sz="8" w:space="0" w:color="000000"/>
              <w:left w:val="single" w:sz="8" w:space="0" w:color="000000"/>
              <w:bottom w:val="single" w:sz="8" w:space="0" w:color="000000"/>
            </w:tcBorders>
          </w:tcPr>
          <w:p w14:paraId="38F9E7BB" w14:textId="77777777" w:rsidR="001A75B4" w:rsidRPr="00117713" w:rsidRDefault="00E70458">
            <w:pPr>
              <w:jc w:val="both"/>
              <w:rPr>
                <w:rFonts w:ascii="Arial" w:eastAsia="Arial" w:hAnsi="Arial" w:cs="Arial"/>
              </w:rPr>
            </w:pPr>
            <w:r w:rsidRPr="00117713">
              <w:rPr>
                <w:rFonts w:ascii="Arial" w:eastAsia="Arial" w:hAnsi="Arial" w:cs="Arial"/>
              </w:rPr>
              <w:t>Cualquiera de las clases permitidas p a saber: (i) Contrato de seguro contenido en una póliza, (</w:t>
            </w:r>
            <w:proofErr w:type="spellStart"/>
            <w:r w:rsidRPr="00117713">
              <w:rPr>
                <w:rFonts w:ascii="Arial" w:eastAsia="Arial" w:hAnsi="Arial" w:cs="Arial"/>
              </w:rPr>
              <w:t>ii</w:t>
            </w:r>
            <w:proofErr w:type="spellEnd"/>
            <w:r w:rsidRPr="00117713">
              <w:rPr>
                <w:rFonts w:ascii="Arial" w:eastAsia="Arial" w:hAnsi="Arial" w:cs="Arial"/>
              </w:rPr>
              <w:t>) Patrimonio autónomo y (</w:t>
            </w:r>
            <w:proofErr w:type="spellStart"/>
            <w:r w:rsidRPr="00117713">
              <w:rPr>
                <w:rFonts w:ascii="Arial" w:eastAsia="Arial" w:hAnsi="Arial" w:cs="Arial"/>
              </w:rPr>
              <w:t>iii</w:t>
            </w:r>
            <w:proofErr w:type="spellEnd"/>
            <w:r w:rsidRPr="00117713">
              <w:rPr>
                <w:rFonts w:ascii="Arial" w:eastAsia="Arial" w:hAnsi="Arial" w:cs="Arial"/>
              </w:rPr>
              <w:t>) Garantía Bancaria.</w:t>
            </w:r>
          </w:p>
        </w:tc>
      </w:tr>
      <w:tr w:rsidR="001A75B4" w:rsidRPr="00117713" w14:paraId="189C1BCB" w14:textId="77777777">
        <w:trPr>
          <w:trHeight w:val="685"/>
          <w:jc w:val="center"/>
        </w:trPr>
        <w:tc>
          <w:tcPr>
            <w:tcW w:w="1622" w:type="dxa"/>
            <w:tcBorders>
              <w:top w:val="single" w:sz="8" w:space="0" w:color="000000"/>
              <w:bottom w:val="single" w:sz="8" w:space="0" w:color="000000"/>
              <w:right w:val="single" w:sz="8" w:space="0" w:color="000000"/>
            </w:tcBorders>
          </w:tcPr>
          <w:p w14:paraId="1E8E633A" w14:textId="77777777" w:rsidR="001A75B4" w:rsidRPr="00117713" w:rsidRDefault="00E70458">
            <w:pPr>
              <w:jc w:val="both"/>
              <w:rPr>
                <w:rFonts w:ascii="Arial" w:eastAsia="Arial" w:hAnsi="Arial" w:cs="Arial"/>
              </w:rPr>
            </w:pPr>
            <w:r w:rsidRPr="00117713">
              <w:rPr>
                <w:rFonts w:ascii="Arial" w:eastAsia="Arial" w:hAnsi="Arial" w:cs="Arial"/>
              </w:rPr>
              <w:t>BENEFICIARIO</w:t>
            </w:r>
          </w:p>
        </w:tc>
        <w:tc>
          <w:tcPr>
            <w:tcW w:w="7231" w:type="dxa"/>
            <w:tcBorders>
              <w:top w:val="single" w:sz="8" w:space="0" w:color="000000"/>
              <w:left w:val="single" w:sz="8" w:space="0" w:color="000000"/>
              <w:bottom w:val="single" w:sz="8" w:space="0" w:color="000000"/>
            </w:tcBorders>
          </w:tcPr>
          <w:p w14:paraId="57815B65" w14:textId="77777777" w:rsidR="001A75B4" w:rsidRPr="00117713" w:rsidRDefault="00E70458">
            <w:pPr>
              <w:jc w:val="both"/>
              <w:rPr>
                <w:rFonts w:ascii="Arial" w:eastAsia="Arial" w:hAnsi="Arial" w:cs="Arial"/>
              </w:rPr>
            </w:pPr>
            <w:r w:rsidRPr="00117713">
              <w:rPr>
                <w:rFonts w:ascii="Arial" w:eastAsia="Arial" w:hAnsi="Arial" w:cs="Arial"/>
              </w:rPr>
              <w:t>DISTRITO DE SANTIAGO DE CALI – UNIDAD ADMINISTRATIVA ESPECIAL DE GESTIÓN DE BIENES Y SERVICIOS</w:t>
            </w:r>
          </w:p>
        </w:tc>
      </w:tr>
      <w:tr w:rsidR="001A75B4" w:rsidRPr="00117713" w14:paraId="6703B141" w14:textId="77777777">
        <w:trPr>
          <w:trHeight w:val="389"/>
          <w:jc w:val="center"/>
        </w:trPr>
        <w:tc>
          <w:tcPr>
            <w:tcW w:w="1622" w:type="dxa"/>
            <w:tcBorders>
              <w:top w:val="single" w:sz="8" w:space="0" w:color="000000"/>
              <w:bottom w:val="single" w:sz="8" w:space="0" w:color="000000"/>
              <w:right w:val="single" w:sz="8" w:space="0" w:color="000000"/>
            </w:tcBorders>
          </w:tcPr>
          <w:p w14:paraId="37E2F604" w14:textId="77777777" w:rsidR="001A75B4" w:rsidRPr="00117713" w:rsidRDefault="00E70458">
            <w:pPr>
              <w:jc w:val="both"/>
              <w:rPr>
                <w:rFonts w:ascii="Arial" w:eastAsia="Arial" w:hAnsi="Arial" w:cs="Arial"/>
              </w:rPr>
            </w:pPr>
            <w:r w:rsidRPr="00117713">
              <w:rPr>
                <w:rFonts w:ascii="Arial" w:eastAsia="Arial" w:hAnsi="Arial" w:cs="Arial"/>
              </w:rPr>
              <w:t>NIT</w:t>
            </w:r>
          </w:p>
        </w:tc>
        <w:tc>
          <w:tcPr>
            <w:tcW w:w="7231" w:type="dxa"/>
            <w:tcBorders>
              <w:top w:val="single" w:sz="8" w:space="0" w:color="000000"/>
              <w:left w:val="single" w:sz="8" w:space="0" w:color="000000"/>
              <w:bottom w:val="single" w:sz="8" w:space="0" w:color="000000"/>
            </w:tcBorders>
          </w:tcPr>
          <w:p w14:paraId="1904C4EF" w14:textId="77777777" w:rsidR="001A75B4" w:rsidRPr="00117713" w:rsidRDefault="00E70458">
            <w:pPr>
              <w:jc w:val="both"/>
              <w:rPr>
                <w:rFonts w:ascii="Arial" w:eastAsia="Arial" w:hAnsi="Arial" w:cs="Arial"/>
              </w:rPr>
            </w:pPr>
            <w:r w:rsidRPr="00117713">
              <w:rPr>
                <w:rFonts w:ascii="Arial" w:eastAsia="Arial" w:hAnsi="Arial" w:cs="Arial"/>
              </w:rPr>
              <w:t>890.399.011-3</w:t>
            </w:r>
          </w:p>
        </w:tc>
      </w:tr>
      <w:tr w:rsidR="001A75B4" w:rsidRPr="00117713" w14:paraId="0EAD8A0C" w14:textId="77777777">
        <w:trPr>
          <w:trHeight w:val="551"/>
          <w:jc w:val="center"/>
        </w:trPr>
        <w:tc>
          <w:tcPr>
            <w:tcW w:w="1622" w:type="dxa"/>
            <w:tcBorders>
              <w:top w:val="single" w:sz="8" w:space="0" w:color="000000"/>
              <w:bottom w:val="single" w:sz="8" w:space="0" w:color="000000"/>
              <w:right w:val="single" w:sz="8" w:space="0" w:color="000000"/>
            </w:tcBorders>
          </w:tcPr>
          <w:p w14:paraId="13B3FFCE" w14:textId="77777777" w:rsidR="001A75B4" w:rsidRPr="00117713" w:rsidRDefault="00E70458">
            <w:pPr>
              <w:jc w:val="both"/>
              <w:rPr>
                <w:rFonts w:ascii="Arial" w:eastAsia="Arial" w:hAnsi="Arial" w:cs="Arial"/>
              </w:rPr>
            </w:pPr>
            <w:r w:rsidRPr="00117713">
              <w:rPr>
                <w:rFonts w:ascii="Arial" w:eastAsia="Arial" w:hAnsi="Arial" w:cs="Arial"/>
              </w:rPr>
              <w:t>VIGENCIA</w:t>
            </w:r>
          </w:p>
        </w:tc>
        <w:tc>
          <w:tcPr>
            <w:tcW w:w="7231" w:type="dxa"/>
            <w:tcBorders>
              <w:top w:val="single" w:sz="8" w:space="0" w:color="000000"/>
              <w:left w:val="single" w:sz="8" w:space="0" w:color="000000"/>
              <w:bottom w:val="single" w:sz="8" w:space="0" w:color="000000"/>
            </w:tcBorders>
          </w:tcPr>
          <w:p w14:paraId="7B69389B" w14:textId="77777777" w:rsidR="001A75B4" w:rsidRPr="00117713" w:rsidRDefault="00E70458">
            <w:pPr>
              <w:jc w:val="both"/>
              <w:rPr>
                <w:rFonts w:ascii="Arial" w:eastAsia="Arial" w:hAnsi="Arial" w:cs="Arial"/>
              </w:rPr>
            </w:pPr>
            <w:r w:rsidRPr="00117713">
              <w:rPr>
                <w:rFonts w:ascii="Arial" w:eastAsia="Arial" w:hAnsi="Arial" w:cs="Arial"/>
              </w:rPr>
              <w:t>Noventa (90) días calendario, contados a partir de la fecha de cierre del presente proceso.</w:t>
            </w:r>
          </w:p>
        </w:tc>
      </w:tr>
      <w:tr w:rsidR="001A75B4" w:rsidRPr="00117713" w14:paraId="07DDDD08" w14:textId="77777777">
        <w:trPr>
          <w:trHeight w:val="685"/>
          <w:jc w:val="center"/>
        </w:trPr>
        <w:tc>
          <w:tcPr>
            <w:tcW w:w="1622" w:type="dxa"/>
            <w:tcBorders>
              <w:top w:val="single" w:sz="8" w:space="0" w:color="000000"/>
              <w:bottom w:val="single" w:sz="8" w:space="0" w:color="000000"/>
              <w:right w:val="single" w:sz="8" w:space="0" w:color="000000"/>
            </w:tcBorders>
          </w:tcPr>
          <w:p w14:paraId="3295AC07" w14:textId="77777777" w:rsidR="001A75B4" w:rsidRPr="00117713" w:rsidRDefault="00E70458">
            <w:pPr>
              <w:jc w:val="both"/>
              <w:rPr>
                <w:rFonts w:ascii="Arial" w:eastAsia="Arial" w:hAnsi="Arial" w:cs="Arial"/>
              </w:rPr>
            </w:pPr>
            <w:r w:rsidRPr="00117713">
              <w:rPr>
                <w:rFonts w:ascii="Arial" w:eastAsia="Arial" w:hAnsi="Arial" w:cs="Arial"/>
              </w:rPr>
              <w:t>VALOR ASEGURADO</w:t>
            </w:r>
          </w:p>
        </w:tc>
        <w:tc>
          <w:tcPr>
            <w:tcW w:w="7231" w:type="dxa"/>
            <w:tcBorders>
              <w:top w:val="single" w:sz="8" w:space="0" w:color="000000"/>
              <w:left w:val="single" w:sz="8" w:space="0" w:color="000000"/>
              <w:bottom w:val="single" w:sz="8" w:space="0" w:color="000000"/>
            </w:tcBorders>
          </w:tcPr>
          <w:p w14:paraId="32F54ED4" w14:textId="77777777" w:rsidR="001A75B4" w:rsidRPr="00117713" w:rsidRDefault="00E70458">
            <w:pPr>
              <w:jc w:val="both"/>
              <w:rPr>
                <w:rFonts w:ascii="Arial" w:eastAsia="Arial" w:hAnsi="Arial" w:cs="Arial"/>
              </w:rPr>
            </w:pPr>
            <w:r w:rsidRPr="00117713">
              <w:rPr>
                <w:rFonts w:ascii="Arial" w:eastAsia="Arial" w:hAnsi="Arial" w:cs="Arial"/>
              </w:rPr>
              <w:t>Diez por ciento (10%) del valor del presupuesto oficial.</w:t>
            </w:r>
          </w:p>
        </w:tc>
      </w:tr>
      <w:tr w:rsidR="001A75B4" w:rsidRPr="00117713" w14:paraId="2F21CB27" w14:textId="77777777">
        <w:trPr>
          <w:trHeight w:val="1860"/>
          <w:jc w:val="center"/>
        </w:trPr>
        <w:tc>
          <w:tcPr>
            <w:tcW w:w="1622" w:type="dxa"/>
            <w:tcBorders>
              <w:top w:val="single" w:sz="8" w:space="0" w:color="000000"/>
              <w:bottom w:val="single" w:sz="8" w:space="0" w:color="000000"/>
              <w:right w:val="single" w:sz="8" w:space="0" w:color="000000"/>
            </w:tcBorders>
          </w:tcPr>
          <w:p w14:paraId="6575305B" w14:textId="77777777" w:rsidR="001A75B4" w:rsidRPr="00117713" w:rsidRDefault="00E70458">
            <w:pPr>
              <w:jc w:val="both"/>
              <w:rPr>
                <w:rFonts w:ascii="Arial" w:eastAsia="Arial" w:hAnsi="Arial" w:cs="Arial"/>
              </w:rPr>
            </w:pPr>
            <w:r w:rsidRPr="00117713">
              <w:rPr>
                <w:rFonts w:ascii="Arial" w:eastAsia="Arial" w:hAnsi="Arial" w:cs="Arial"/>
              </w:rPr>
              <w:lastRenderedPageBreak/>
              <w:t>TOMADOR</w:t>
            </w:r>
          </w:p>
        </w:tc>
        <w:tc>
          <w:tcPr>
            <w:tcW w:w="7231" w:type="dxa"/>
            <w:tcBorders>
              <w:top w:val="single" w:sz="8" w:space="0" w:color="000000"/>
              <w:left w:val="single" w:sz="8" w:space="0" w:color="000000"/>
              <w:bottom w:val="single" w:sz="8" w:space="0" w:color="000000"/>
            </w:tcBorders>
          </w:tcPr>
          <w:p w14:paraId="5BCCF297" w14:textId="77777777" w:rsidR="001A75B4" w:rsidRPr="00117713" w:rsidRDefault="00E70458">
            <w:pPr>
              <w:jc w:val="both"/>
              <w:rPr>
                <w:rFonts w:ascii="Arial" w:eastAsia="Arial" w:hAnsi="Arial" w:cs="Arial"/>
              </w:rPr>
            </w:pPr>
            <w:r w:rsidRPr="00117713">
              <w:rPr>
                <w:rFonts w:ascii="Arial" w:eastAsia="Arial" w:hAnsi="Arial" w:cs="Arial"/>
              </w:rPr>
              <w:t>El proponente, persona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w:t>
            </w:r>
          </w:p>
          <w:p w14:paraId="60837B65" w14:textId="77777777" w:rsidR="001A75B4" w:rsidRPr="00117713" w:rsidRDefault="00E70458">
            <w:pPr>
              <w:jc w:val="both"/>
              <w:rPr>
                <w:rFonts w:ascii="Arial" w:eastAsia="Arial" w:hAnsi="Arial" w:cs="Arial"/>
              </w:rPr>
            </w:pPr>
            <w:r w:rsidRPr="00117713">
              <w:rPr>
                <w:rFonts w:ascii="Arial" w:eastAsia="Arial" w:hAnsi="Arial" w:cs="Arial"/>
              </w:rPr>
              <w:t>En el caso de consorcios o uniones temporales debe ser tomada a nombre del consorcio o unión temporal (indicando todos sus integrantes y el porcentaje de participación) y no a nombre de su representante.</w:t>
            </w:r>
          </w:p>
        </w:tc>
      </w:tr>
      <w:tr w:rsidR="001A75B4" w:rsidRPr="00117713" w14:paraId="40BC0AD3" w14:textId="77777777">
        <w:trPr>
          <w:trHeight w:val="511"/>
          <w:jc w:val="center"/>
        </w:trPr>
        <w:tc>
          <w:tcPr>
            <w:tcW w:w="1622" w:type="dxa"/>
            <w:tcBorders>
              <w:top w:val="single" w:sz="8" w:space="0" w:color="000000"/>
              <w:right w:val="single" w:sz="8" w:space="0" w:color="000000"/>
            </w:tcBorders>
          </w:tcPr>
          <w:p w14:paraId="3E7B5B81" w14:textId="77777777" w:rsidR="001A75B4" w:rsidRPr="00117713" w:rsidRDefault="00E70458">
            <w:pPr>
              <w:jc w:val="both"/>
              <w:rPr>
                <w:rFonts w:ascii="Arial" w:eastAsia="Arial" w:hAnsi="Arial" w:cs="Arial"/>
              </w:rPr>
            </w:pPr>
            <w:r w:rsidRPr="00117713">
              <w:rPr>
                <w:rFonts w:ascii="Arial" w:eastAsia="Arial" w:hAnsi="Arial" w:cs="Arial"/>
              </w:rPr>
              <w:t>FIRMAS</w:t>
            </w:r>
          </w:p>
        </w:tc>
        <w:tc>
          <w:tcPr>
            <w:tcW w:w="7231" w:type="dxa"/>
            <w:tcBorders>
              <w:top w:val="single" w:sz="8" w:space="0" w:color="000000"/>
              <w:left w:val="single" w:sz="8" w:space="0" w:color="000000"/>
            </w:tcBorders>
          </w:tcPr>
          <w:p w14:paraId="1D723084" w14:textId="77777777" w:rsidR="001A75B4" w:rsidRPr="00117713" w:rsidRDefault="00E70458">
            <w:pPr>
              <w:jc w:val="both"/>
              <w:rPr>
                <w:rFonts w:ascii="Arial" w:eastAsia="Arial" w:hAnsi="Arial" w:cs="Arial"/>
              </w:rPr>
            </w:pPr>
            <w:r w:rsidRPr="00117713">
              <w:rPr>
                <w:rFonts w:ascii="Arial" w:eastAsia="Arial" w:hAnsi="Arial" w:cs="Arial"/>
              </w:rPr>
              <w:t>La garantía deberá encontrarse suscrita por la aseguradora o garante o su representante legal.</w:t>
            </w:r>
          </w:p>
        </w:tc>
      </w:tr>
    </w:tbl>
    <w:p w14:paraId="08F81673" w14:textId="77777777" w:rsidR="001A75B4" w:rsidRPr="00117713" w:rsidRDefault="001A75B4">
      <w:pPr>
        <w:jc w:val="both"/>
        <w:rPr>
          <w:rFonts w:ascii="Arial" w:eastAsia="Arial" w:hAnsi="Arial" w:cs="Arial"/>
        </w:rPr>
      </w:pPr>
    </w:p>
    <w:p w14:paraId="3081EC6E"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Si en el desarrollo del proceso de selección se modifica el cronograma, el proponente deberá ampliar la vigencia de la garantía de seriedad de la oferta hasta tanto no se haya perfeccionado y cumplido los requisitos de ejecución del respectivo contrato.</w:t>
      </w:r>
    </w:p>
    <w:p w14:paraId="035809B6" w14:textId="77777777" w:rsidR="001A75B4" w:rsidRPr="00117713" w:rsidRDefault="001A75B4">
      <w:pPr>
        <w:jc w:val="both"/>
        <w:rPr>
          <w:rFonts w:ascii="Arial" w:eastAsia="Arial" w:hAnsi="Arial" w:cs="Arial"/>
          <w:sz w:val="24"/>
          <w:szCs w:val="24"/>
        </w:rPr>
      </w:pPr>
    </w:p>
    <w:p w14:paraId="6379451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3E5D33A4" w14:textId="77777777" w:rsidR="001A75B4" w:rsidRPr="00117713" w:rsidRDefault="001A75B4">
      <w:pPr>
        <w:jc w:val="both"/>
        <w:rPr>
          <w:rFonts w:ascii="Arial" w:eastAsia="Arial" w:hAnsi="Arial" w:cs="Arial"/>
          <w:sz w:val="24"/>
          <w:szCs w:val="24"/>
        </w:rPr>
      </w:pPr>
    </w:p>
    <w:p w14:paraId="1892E6B5" w14:textId="77777777" w:rsidR="001A75B4" w:rsidRPr="00117713" w:rsidRDefault="00E70458">
      <w:pPr>
        <w:numPr>
          <w:ilvl w:val="1"/>
          <w:numId w:val="6"/>
        </w:numPr>
        <w:jc w:val="both"/>
        <w:rPr>
          <w:rFonts w:ascii="Arial" w:eastAsia="Arial" w:hAnsi="Arial" w:cs="Arial"/>
          <w:b/>
          <w:sz w:val="24"/>
          <w:szCs w:val="24"/>
        </w:rPr>
      </w:pPr>
      <w:r w:rsidRPr="00117713">
        <w:rPr>
          <w:rFonts w:ascii="Arial" w:eastAsia="Arial" w:hAnsi="Arial" w:cs="Arial"/>
          <w:b/>
          <w:sz w:val="24"/>
          <w:szCs w:val="24"/>
        </w:rPr>
        <w:t>Certificación bancaria (solo al adjudicatario).</w:t>
      </w:r>
    </w:p>
    <w:p w14:paraId="56A97635" w14:textId="77777777" w:rsidR="001A75B4" w:rsidRPr="00117713" w:rsidRDefault="001A75B4">
      <w:pPr>
        <w:jc w:val="both"/>
        <w:rPr>
          <w:rFonts w:ascii="Arial" w:eastAsia="Arial" w:hAnsi="Arial" w:cs="Arial"/>
          <w:b/>
          <w:sz w:val="24"/>
          <w:szCs w:val="24"/>
        </w:rPr>
      </w:pPr>
    </w:p>
    <w:p w14:paraId="3E28C1E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oferente adjudicatario del proceso de selección, deberá aportar una certificación expedida por una entidad Bancaria, en la cual deberá indicar el número de la cuenta corriente o de ahorros, en donde pueda consignarse el valor del contrato, cuenta que debe figurar a nombre y con el NIT del contratista y en caso de consorcios o uniones temporales a nombre y con el NIT de quien (es) va (n) a facturar.</w:t>
      </w:r>
    </w:p>
    <w:p w14:paraId="3CA34496" w14:textId="77777777" w:rsidR="001A75B4" w:rsidRPr="00117713" w:rsidRDefault="001A75B4">
      <w:pPr>
        <w:rPr>
          <w:rFonts w:ascii="Arial" w:eastAsia="Arial" w:hAnsi="Arial" w:cs="Arial"/>
          <w:sz w:val="24"/>
          <w:szCs w:val="24"/>
        </w:rPr>
      </w:pPr>
    </w:p>
    <w:p w14:paraId="5E8AF287" w14:textId="4A444021" w:rsidR="001A75B4" w:rsidRDefault="00E70458" w:rsidP="00973D53">
      <w:pPr>
        <w:pStyle w:val="Ttulo2"/>
        <w:numPr>
          <w:ilvl w:val="1"/>
          <w:numId w:val="34"/>
        </w:numPr>
        <w:ind w:left="993" w:hanging="567"/>
        <w:jc w:val="left"/>
        <w:rPr>
          <w:rFonts w:ascii="Arial" w:eastAsia="Arial" w:hAnsi="Arial" w:cs="Arial"/>
          <w:b/>
        </w:rPr>
      </w:pPr>
      <w:r w:rsidRPr="00117713">
        <w:rPr>
          <w:rFonts w:ascii="Arial" w:eastAsia="Arial" w:hAnsi="Arial" w:cs="Arial"/>
          <w:b/>
        </w:rPr>
        <w:t>EXPERIENCIA</w:t>
      </w:r>
    </w:p>
    <w:p w14:paraId="375D175E" w14:textId="095641C6" w:rsidR="00117713" w:rsidRDefault="00117713" w:rsidP="00117713">
      <w:pPr>
        <w:rPr>
          <w:rFonts w:eastAsia="Arial"/>
        </w:rPr>
      </w:pPr>
    </w:p>
    <w:p w14:paraId="6DF0F559" w14:textId="1A573A68" w:rsidR="00117713" w:rsidRPr="00117713" w:rsidRDefault="00117713" w:rsidP="00117713">
      <w:pPr>
        <w:numPr>
          <w:ilvl w:val="0"/>
          <w:numId w:val="39"/>
        </w:numPr>
        <w:ind w:right="140"/>
        <w:jc w:val="both"/>
        <w:rPr>
          <w:rFonts w:ascii="Arial" w:eastAsia="Arial" w:hAnsi="Arial" w:cs="Arial"/>
          <w:sz w:val="24"/>
          <w:szCs w:val="24"/>
        </w:rPr>
      </w:pPr>
      <w:r w:rsidRPr="00117713">
        <w:rPr>
          <w:rFonts w:ascii="Arial" w:eastAsia="Arial" w:hAnsi="Arial" w:cs="Arial"/>
          <w:sz w:val="24"/>
          <w:szCs w:val="24"/>
        </w:rPr>
        <w:t xml:space="preserve">Experiencia </w:t>
      </w:r>
      <w:r>
        <w:rPr>
          <w:rFonts w:ascii="Arial" w:eastAsia="Arial" w:hAnsi="Arial" w:cs="Arial"/>
          <w:sz w:val="24"/>
          <w:szCs w:val="24"/>
        </w:rPr>
        <w:t>general</w:t>
      </w:r>
      <w:r w:rsidRPr="00117713">
        <w:rPr>
          <w:rFonts w:ascii="Arial" w:eastAsia="Arial" w:hAnsi="Arial" w:cs="Arial"/>
          <w:sz w:val="24"/>
          <w:szCs w:val="24"/>
        </w:rPr>
        <w:t xml:space="preserve"> del proponente.</w:t>
      </w:r>
    </w:p>
    <w:p w14:paraId="1386FC30" w14:textId="77777777" w:rsidR="001A75B4" w:rsidRPr="00117713" w:rsidRDefault="001A75B4">
      <w:pPr>
        <w:rPr>
          <w:rFonts w:ascii="Arial" w:eastAsia="Arial" w:hAnsi="Arial" w:cs="Arial"/>
          <w:sz w:val="24"/>
          <w:szCs w:val="24"/>
        </w:rPr>
      </w:pPr>
    </w:p>
    <w:p w14:paraId="08B51A41" w14:textId="59B582C2" w:rsidR="004F6BD3" w:rsidRPr="00117713" w:rsidRDefault="004F6BD3" w:rsidP="004F6BD3">
      <w:pPr>
        <w:jc w:val="both"/>
        <w:rPr>
          <w:rFonts w:ascii="Arial" w:eastAsia="Arial" w:hAnsi="Arial" w:cs="Arial"/>
          <w:sz w:val="24"/>
          <w:szCs w:val="24"/>
        </w:rPr>
      </w:pPr>
      <w:bookmarkStart w:id="22" w:name="_heading=h.35nkun2" w:colFirst="0" w:colLast="0"/>
      <w:bookmarkEnd w:id="22"/>
      <w:r w:rsidRPr="00117713">
        <w:rPr>
          <w:rFonts w:ascii="Arial" w:eastAsia="Arial" w:hAnsi="Arial" w:cs="Arial"/>
          <w:sz w:val="24"/>
          <w:szCs w:val="24"/>
        </w:rPr>
        <w:t xml:space="preserve">El proponente deberá acreditar que cuenta con experiencia para desarrollar el contrato, adjuntando a su propuesta hasta  tres (3) contratos ejecutados cuyo objeto sea igual o similar al relacionado con actividades de administración de espacio público objeto del  presente proceso y cuyo valor sea igual o mayor al doscientos (200%) del presupuesto </w:t>
      </w:r>
      <w:r w:rsidRPr="00117713">
        <w:rPr>
          <w:rFonts w:ascii="Arial" w:eastAsia="Arial" w:hAnsi="Arial" w:cs="Arial"/>
          <w:sz w:val="24"/>
          <w:szCs w:val="24"/>
        </w:rPr>
        <w:lastRenderedPageBreak/>
        <w:t>oficial expresado en SMMLV, adjuntando la información en el anexo No. 5 "relación de contratos ejecutados como experiencia general"  acreditando en cada contrato mínimo (03) códigos UNSPSC registrados en el RUP (grupo, segmento, familia y clase).</w:t>
      </w:r>
    </w:p>
    <w:p w14:paraId="236624E5" w14:textId="77777777" w:rsidR="004F6BD3" w:rsidRPr="00117713" w:rsidRDefault="004F6BD3" w:rsidP="004F6BD3">
      <w:pPr>
        <w:jc w:val="both"/>
        <w:rPr>
          <w:rFonts w:ascii="Arial" w:eastAsia="Arial" w:hAnsi="Arial" w:cs="Arial"/>
          <w:sz w:val="24"/>
          <w:szCs w:val="24"/>
        </w:rPr>
      </w:pP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8"/>
        <w:gridCol w:w="5646"/>
      </w:tblGrid>
      <w:tr w:rsidR="004F6BD3" w:rsidRPr="00117713" w14:paraId="5B5DB8F1" w14:textId="77777777" w:rsidTr="008E5D71">
        <w:trPr>
          <w:tblHeader/>
          <w:jc w:val="center"/>
        </w:trPr>
        <w:tc>
          <w:tcPr>
            <w:tcW w:w="3748" w:type="dxa"/>
            <w:vAlign w:val="center"/>
          </w:tcPr>
          <w:p w14:paraId="26BCF646" w14:textId="77777777" w:rsidR="004F6BD3" w:rsidRPr="00117713" w:rsidRDefault="004F6BD3" w:rsidP="008E5D71">
            <w:pPr>
              <w:jc w:val="center"/>
              <w:rPr>
                <w:rFonts w:ascii="Arial" w:eastAsia="Arial" w:hAnsi="Arial" w:cs="Arial"/>
                <w:b/>
                <w:color w:val="000000"/>
              </w:rPr>
            </w:pPr>
            <w:r w:rsidRPr="00117713">
              <w:rPr>
                <w:rFonts w:ascii="Arial" w:eastAsia="Arial" w:hAnsi="Arial" w:cs="Arial"/>
                <w:b/>
                <w:color w:val="000000"/>
              </w:rPr>
              <w:t>Código</w:t>
            </w:r>
          </w:p>
        </w:tc>
        <w:tc>
          <w:tcPr>
            <w:tcW w:w="5646" w:type="dxa"/>
            <w:vAlign w:val="center"/>
          </w:tcPr>
          <w:p w14:paraId="3A4099EC" w14:textId="77777777" w:rsidR="004F6BD3" w:rsidRPr="00117713" w:rsidRDefault="004F6BD3" w:rsidP="008E5D71">
            <w:pPr>
              <w:jc w:val="center"/>
              <w:rPr>
                <w:rFonts w:ascii="Arial" w:eastAsia="Arial" w:hAnsi="Arial" w:cs="Arial"/>
                <w:b/>
                <w:color w:val="000000"/>
              </w:rPr>
            </w:pPr>
            <w:r w:rsidRPr="00117713">
              <w:rPr>
                <w:rFonts w:ascii="Arial" w:eastAsia="Arial" w:hAnsi="Arial" w:cs="Arial"/>
                <w:b/>
                <w:color w:val="000000"/>
              </w:rPr>
              <w:t>Clase</w:t>
            </w:r>
          </w:p>
        </w:tc>
      </w:tr>
      <w:tr w:rsidR="004F6BD3" w:rsidRPr="00117713" w14:paraId="07E3FD5A" w14:textId="77777777" w:rsidTr="008E5D71">
        <w:trPr>
          <w:jc w:val="center"/>
        </w:trPr>
        <w:tc>
          <w:tcPr>
            <w:tcW w:w="3748" w:type="dxa"/>
            <w:vAlign w:val="center"/>
          </w:tcPr>
          <w:p w14:paraId="358CD6F5"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77101700</w:t>
            </w:r>
          </w:p>
        </w:tc>
        <w:tc>
          <w:tcPr>
            <w:tcW w:w="5646" w:type="dxa"/>
            <w:vAlign w:val="center"/>
          </w:tcPr>
          <w:p w14:paraId="771F53EF"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Servicios de asesoría ambiental</w:t>
            </w:r>
          </w:p>
        </w:tc>
      </w:tr>
      <w:tr w:rsidR="004F6BD3" w:rsidRPr="00117713" w14:paraId="1FE29DEB" w14:textId="77777777" w:rsidTr="008E5D71">
        <w:trPr>
          <w:jc w:val="center"/>
        </w:trPr>
        <w:tc>
          <w:tcPr>
            <w:tcW w:w="3748" w:type="dxa"/>
            <w:vAlign w:val="center"/>
          </w:tcPr>
          <w:p w14:paraId="507B0D2F"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70161500</w:t>
            </w:r>
          </w:p>
        </w:tc>
        <w:tc>
          <w:tcPr>
            <w:tcW w:w="5646" w:type="dxa"/>
            <w:vAlign w:val="center"/>
          </w:tcPr>
          <w:p w14:paraId="1BB5935A"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Fauna</w:t>
            </w:r>
          </w:p>
        </w:tc>
      </w:tr>
      <w:tr w:rsidR="004F6BD3" w:rsidRPr="00117713" w14:paraId="4DCCC1B5" w14:textId="77777777" w:rsidTr="008E5D71">
        <w:trPr>
          <w:jc w:val="center"/>
        </w:trPr>
        <w:tc>
          <w:tcPr>
            <w:tcW w:w="3748" w:type="dxa"/>
            <w:vAlign w:val="center"/>
          </w:tcPr>
          <w:p w14:paraId="53D0F904"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70161600</w:t>
            </w:r>
          </w:p>
        </w:tc>
        <w:tc>
          <w:tcPr>
            <w:tcW w:w="5646" w:type="dxa"/>
            <w:vAlign w:val="center"/>
          </w:tcPr>
          <w:p w14:paraId="12EDF495" w14:textId="77777777" w:rsidR="004F6BD3" w:rsidRPr="00117713" w:rsidRDefault="004F6BD3" w:rsidP="008E5D71">
            <w:pPr>
              <w:jc w:val="both"/>
              <w:rPr>
                <w:rFonts w:ascii="Arial" w:eastAsia="Arial" w:hAnsi="Arial" w:cs="Arial"/>
              </w:rPr>
            </w:pPr>
            <w:r w:rsidRPr="00117713">
              <w:rPr>
                <w:rFonts w:ascii="Arial" w:eastAsia="Arial" w:hAnsi="Arial" w:cs="Arial"/>
              </w:rPr>
              <w:t>Flora</w:t>
            </w:r>
          </w:p>
        </w:tc>
      </w:tr>
      <w:tr w:rsidR="004F6BD3" w:rsidRPr="00117713" w14:paraId="42EF1972" w14:textId="77777777" w:rsidTr="008E5D71">
        <w:trPr>
          <w:jc w:val="center"/>
        </w:trPr>
        <w:tc>
          <w:tcPr>
            <w:tcW w:w="3748" w:type="dxa"/>
            <w:vAlign w:val="center"/>
          </w:tcPr>
          <w:p w14:paraId="433024D4" w14:textId="77777777" w:rsidR="004F6BD3" w:rsidRPr="00117713" w:rsidRDefault="004F6BD3" w:rsidP="008E5D71">
            <w:pPr>
              <w:jc w:val="both"/>
              <w:rPr>
                <w:rFonts w:ascii="Arial" w:eastAsia="Arial" w:hAnsi="Arial" w:cs="Arial"/>
                <w:color w:val="000000"/>
              </w:rPr>
            </w:pPr>
            <w:r w:rsidRPr="00117713">
              <w:rPr>
                <w:rFonts w:ascii="Arial" w:eastAsia="Arial" w:hAnsi="Arial" w:cs="Arial"/>
              </w:rPr>
              <w:t>70111500</w:t>
            </w:r>
          </w:p>
        </w:tc>
        <w:tc>
          <w:tcPr>
            <w:tcW w:w="5646" w:type="dxa"/>
            <w:vAlign w:val="center"/>
          </w:tcPr>
          <w:p w14:paraId="2901BE52" w14:textId="77777777" w:rsidR="004F6BD3" w:rsidRPr="00117713" w:rsidRDefault="004F6BD3" w:rsidP="008E5D71">
            <w:pPr>
              <w:jc w:val="both"/>
              <w:rPr>
                <w:rFonts w:ascii="Arial" w:eastAsia="Arial" w:hAnsi="Arial" w:cs="Arial"/>
              </w:rPr>
            </w:pPr>
            <w:r w:rsidRPr="00117713">
              <w:rPr>
                <w:rFonts w:ascii="Arial" w:eastAsia="Arial" w:hAnsi="Arial" w:cs="Arial"/>
              </w:rPr>
              <w:t>plantas y árboles ornamentales</w:t>
            </w:r>
          </w:p>
        </w:tc>
      </w:tr>
      <w:tr w:rsidR="004F6BD3" w:rsidRPr="00117713" w14:paraId="10AE27F3" w14:textId="77777777" w:rsidTr="008E5D71">
        <w:trPr>
          <w:jc w:val="center"/>
        </w:trPr>
        <w:tc>
          <w:tcPr>
            <w:tcW w:w="3748" w:type="dxa"/>
            <w:vAlign w:val="center"/>
          </w:tcPr>
          <w:p w14:paraId="69AFF318" w14:textId="77777777" w:rsidR="004F6BD3" w:rsidRPr="00117713" w:rsidRDefault="004F6BD3" w:rsidP="008E5D71">
            <w:pPr>
              <w:jc w:val="both"/>
              <w:rPr>
                <w:rFonts w:ascii="Arial" w:eastAsia="Arial" w:hAnsi="Arial" w:cs="Arial"/>
              </w:rPr>
            </w:pPr>
            <w:r w:rsidRPr="00117713">
              <w:rPr>
                <w:rFonts w:ascii="Arial" w:eastAsia="Arial" w:hAnsi="Arial" w:cs="Arial"/>
              </w:rPr>
              <w:t>70111700</w:t>
            </w:r>
          </w:p>
        </w:tc>
        <w:tc>
          <w:tcPr>
            <w:tcW w:w="5646" w:type="dxa"/>
            <w:vAlign w:val="center"/>
          </w:tcPr>
          <w:p w14:paraId="1E0DC0E7" w14:textId="77777777" w:rsidR="004F6BD3" w:rsidRPr="00117713" w:rsidRDefault="004F6BD3" w:rsidP="008E5D71">
            <w:pPr>
              <w:jc w:val="both"/>
              <w:rPr>
                <w:rFonts w:ascii="Arial" w:eastAsia="Arial" w:hAnsi="Arial" w:cs="Arial"/>
              </w:rPr>
            </w:pPr>
            <w:r w:rsidRPr="00117713">
              <w:rPr>
                <w:rFonts w:ascii="Arial" w:eastAsia="Arial" w:hAnsi="Arial" w:cs="Arial"/>
              </w:rPr>
              <w:t>Servicio de administración o mantenimiento de huertos</w:t>
            </w:r>
          </w:p>
        </w:tc>
      </w:tr>
      <w:tr w:rsidR="004F6BD3" w:rsidRPr="00117713" w14:paraId="1A23C79C" w14:textId="77777777" w:rsidTr="008E5D71">
        <w:trPr>
          <w:jc w:val="center"/>
        </w:trPr>
        <w:tc>
          <w:tcPr>
            <w:tcW w:w="3748" w:type="dxa"/>
            <w:vAlign w:val="center"/>
          </w:tcPr>
          <w:p w14:paraId="043F5A71" w14:textId="77777777" w:rsidR="004F6BD3" w:rsidRPr="00117713" w:rsidRDefault="004F6BD3" w:rsidP="008E5D71">
            <w:pPr>
              <w:jc w:val="both"/>
              <w:rPr>
                <w:rFonts w:ascii="Arial" w:eastAsia="Arial" w:hAnsi="Arial" w:cs="Arial"/>
              </w:rPr>
            </w:pPr>
            <w:r w:rsidRPr="00117713">
              <w:rPr>
                <w:rFonts w:ascii="Arial" w:eastAsia="Arial" w:hAnsi="Arial" w:cs="Arial"/>
              </w:rPr>
              <w:t>72151100</w:t>
            </w:r>
          </w:p>
        </w:tc>
        <w:tc>
          <w:tcPr>
            <w:tcW w:w="5646" w:type="dxa"/>
            <w:vAlign w:val="center"/>
          </w:tcPr>
          <w:p w14:paraId="0D7D4745" w14:textId="77777777" w:rsidR="004F6BD3" w:rsidRPr="00117713" w:rsidRDefault="004F6BD3" w:rsidP="008E5D71">
            <w:pPr>
              <w:jc w:val="both"/>
              <w:rPr>
                <w:rFonts w:ascii="Arial" w:eastAsia="Arial" w:hAnsi="Arial" w:cs="Arial"/>
              </w:rPr>
            </w:pPr>
            <w:r w:rsidRPr="00117713">
              <w:rPr>
                <w:rFonts w:ascii="Arial" w:eastAsia="Arial" w:hAnsi="Arial" w:cs="Arial"/>
              </w:rPr>
              <w:t>servicio de instalación de sistemas de rociadores para riego</w:t>
            </w:r>
          </w:p>
        </w:tc>
      </w:tr>
      <w:tr w:rsidR="004F6BD3" w:rsidRPr="00117713" w14:paraId="77D3B999" w14:textId="77777777" w:rsidTr="008E5D71">
        <w:trPr>
          <w:jc w:val="center"/>
        </w:trPr>
        <w:tc>
          <w:tcPr>
            <w:tcW w:w="3748" w:type="dxa"/>
            <w:vAlign w:val="center"/>
          </w:tcPr>
          <w:p w14:paraId="69AD5F38" w14:textId="77777777" w:rsidR="004F6BD3" w:rsidRPr="00117713" w:rsidRDefault="004F6BD3" w:rsidP="008E5D71">
            <w:pPr>
              <w:jc w:val="both"/>
              <w:rPr>
                <w:rFonts w:ascii="Arial" w:eastAsia="Arial" w:hAnsi="Arial" w:cs="Arial"/>
              </w:rPr>
            </w:pPr>
            <w:r w:rsidRPr="00117713">
              <w:rPr>
                <w:rFonts w:ascii="Arial" w:eastAsia="Arial" w:hAnsi="Arial" w:cs="Arial"/>
              </w:rPr>
              <w:t>70151900</w:t>
            </w:r>
          </w:p>
        </w:tc>
        <w:tc>
          <w:tcPr>
            <w:tcW w:w="5646" w:type="dxa"/>
            <w:vAlign w:val="center"/>
          </w:tcPr>
          <w:p w14:paraId="3B2AE659" w14:textId="77777777" w:rsidR="004F6BD3" w:rsidRPr="00117713" w:rsidRDefault="004F6BD3" w:rsidP="008E5D71">
            <w:pPr>
              <w:jc w:val="both"/>
              <w:rPr>
                <w:rFonts w:ascii="Arial" w:eastAsia="Arial" w:hAnsi="Arial" w:cs="Arial"/>
              </w:rPr>
            </w:pPr>
            <w:r w:rsidRPr="00117713">
              <w:rPr>
                <w:rFonts w:ascii="Arial" w:eastAsia="Arial" w:hAnsi="Arial" w:cs="Arial"/>
              </w:rPr>
              <w:t>Desarrollo de los recursos forestales</w:t>
            </w:r>
          </w:p>
        </w:tc>
      </w:tr>
      <w:tr w:rsidR="004F6BD3" w:rsidRPr="00117713" w14:paraId="1EFA15F7" w14:textId="77777777" w:rsidTr="008E5D71">
        <w:trPr>
          <w:jc w:val="center"/>
        </w:trPr>
        <w:tc>
          <w:tcPr>
            <w:tcW w:w="3748" w:type="dxa"/>
            <w:vAlign w:val="center"/>
          </w:tcPr>
          <w:p w14:paraId="1084178C"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70131700</w:t>
            </w:r>
          </w:p>
        </w:tc>
        <w:tc>
          <w:tcPr>
            <w:tcW w:w="5646" w:type="dxa"/>
            <w:vAlign w:val="center"/>
          </w:tcPr>
          <w:p w14:paraId="36881E2B"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gestión del terreno y del suelo</w:t>
            </w:r>
          </w:p>
        </w:tc>
      </w:tr>
      <w:tr w:rsidR="004F6BD3" w:rsidRPr="00117713" w14:paraId="798F68A3" w14:textId="77777777" w:rsidTr="008E5D71">
        <w:trPr>
          <w:jc w:val="center"/>
        </w:trPr>
        <w:tc>
          <w:tcPr>
            <w:tcW w:w="3748" w:type="dxa"/>
            <w:vAlign w:val="center"/>
          </w:tcPr>
          <w:p w14:paraId="7B295D00"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77101600</w:t>
            </w:r>
          </w:p>
        </w:tc>
        <w:tc>
          <w:tcPr>
            <w:tcW w:w="5646" w:type="dxa"/>
            <w:vAlign w:val="center"/>
          </w:tcPr>
          <w:p w14:paraId="7CE1B2A5"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planeación ambiental</w:t>
            </w:r>
          </w:p>
        </w:tc>
      </w:tr>
      <w:tr w:rsidR="004F6BD3" w:rsidRPr="00117713" w14:paraId="36E22E40" w14:textId="77777777" w:rsidTr="008E5D71">
        <w:trPr>
          <w:jc w:val="center"/>
        </w:trPr>
        <w:tc>
          <w:tcPr>
            <w:tcW w:w="3748" w:type="dxa"/>
            <w:vAlign w:val="center"/>
          </w:tcPr>
          <w:p w14:paraId="0DAE296F"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10171500</w:t>
            </w:r>
          </w:p>
        </w:tc>
        <w:tc>
          <w:tcPr>
            <w:tcW w:w="5646" w:type="dxa"/>
            <w:vAlign w:val="center"/>
          </w:tcPr>
          <w:p w14:paraId="6D78304F" w14:textId="77777777" w:rsidR="004F6BD3" w:rsidRPr="00117713" w:rsidRDefault="004F6BD3" w:rsidP="008E5D71">
            <w:pPr>
              <w:jc w:val="both"/>
              <w:rPr>
                <w:rFonts w:ascii="Arial" w:eastAsia="Arial" w:hAnsi="Arial" w:cs="Arial"/>
                <w:color w:val="000000"/>
              </w:rPr>
            </w:pPr>
            <w:r w:rsidRPr="00117713">
              <w:rPr>
                <w:rFonts w:ascii="Arial" w:eastAsia="Arial" w:hAnsi="Arial" w:cs="Arial"/>
                <w:color w:val="000000"/>
              </w:rPr>
              <w:t>abonos orgánicos y nutrientes para plantas</w:t>
            </w:r>
          </w:p>
        </w:tc>
      </w:tr>
      <w:tr w:rsidR="004F6BD3" w:rsidRPr="00117713" w14:paraId="13DBD730" w14:textId="77777777" w:rsidTr="008E5D71">
        <w:trPr>
          <w:jc w:val="center"/>
        </w:trPr>
        <w:tc>
          <w:tcPr>
            <w:tcW w:w="3748" w:type="dxa"/>
            <w:vAlign w:val="center"/>
          </w:tcPr>
          <w:p w14:paraId="1E15284A" w14:textId="77777777" w:rsidR="004F6BD3" w:rsidRPr="00117713" w:rsidRDefault="004F6BD3" w:rsidP="008E5D71">
            <w:pPr>
              <w:jc w:val="both"/>
              <w:rPr>
                <w:rFonts w:ascii="Arial" w:eastAsia="Arial" w:hAnsi="Arial" w:cs="Arial"/>
              </w:rPr>
            </w:pPr>
            <w:r w:rsidRPr="00117713">
              <w:rPr>
                <w:rFonts w:ascii="Arial" w:eastAsia="Arial" w:hAnsi="Arial" w:cs="Arial"/>
              </w:rPr>
              <w:t>72151100</w:t>
            </w:r>
          </w:p>
        </w:tc>
        <w:tc>
          <w:tcPr>
            <w:tcW w:w="5646" w:type="dxa"/>
            <w:vAlign w:val="center"/>
          </w:tcPr>
          <w:p w14:paraId="2CB76CF6" w14:textId="77777777" w:rsidR="004F6BD3" w:rsidRPr="00117713" w:rsidRDefault="004F6BD3" w:rsidP="008E5D71">
            <w:pPr>
              <w:jc w:val="both"/>
              <w:rPr>
                <w:rFonts w:ascii="Arial" w:eastAsia="Arial" w:hAnsi="Arial" w:cs="Arial"/>
              </w:rPr>
            </w:pPr>
            <w:r w:rsidRPr="00117713">
              <w:rPr>
                <w:rFonts w:ascii="Arial" w:eastAsia="Arial" w:hAnsi="Arial" w:cs="Arial"/>
              </w:rPr>
              <w:t>servicios de construcción de plomería</w:t>
            </w:r>
          </w:p>
        </w:tc>
      </w:tr>
      <w:tr w:rsidR="004F6BD3" w:rsidRPr="00117713" w14:paraId="2EAC37E1" w14:textId="77777777" w:rsidTr="008E5D71">
        <w:trPr>
          <w:jc w:val="center"/>
        </w:trPr>
        <w:tc>
          <w:tcPr>
            <w:tcW w:w="3748" w:type="dxa"/>
            <w:vAlign w:val="center"/>
          </w:tcPr>
          <w:p w14:paraId="73DAFA4A" w14:textId="77777777" w:rsidR="004F6BD3" w:rsidRPr="00117713" w:rsidRDefault="004F6BD3" w:rsidP="008E5D71">
            <w:pPr>
              <w:jc w:val="both"/>
              <w:rPr>
                <w:rFonts w:ascii="Arial" w:eastAsia="Arial" w:hAnsi="Arial" w:cs="Arial"/>
              </w:rPr>
            </w:pPr>
            <w:r w:rsidRPr="00117713">
              <w:rPr>
                <w:rFonts w:ascii="Arial" w:eastAsia="Arial" w:hAnsi="Arial" w:cs="Arial"/>
              </w:rPr>
              <w:t>72151500</w:t>
            </w:r>
          </w:p>
        </w:tc>
        <w:tc>
          <w:tcPr>
            <w:tcW w:w="5646" w:type="dxa"/>
            <w:vAlign w:val="center"/>
          </w:tcPr>
          <w:p w14:paraId="32C0EF61" w14:textId="77777777" w:rsidR="004F6BD3" w:rsidRPr="00117713" w:rsidRDefault="004F6BD3" w:rsidP="008E5D71">
            <w:pPr>
              <w:jc w:val="both"/>
              <w:rPr>
                <w:rFonts w:ascii="Arial" w:eastAsia="Arial" w:hAnsi="Arial" w:cs="Arial"/>
              </w:rPr>
            </w:pPr>
            <w:r w:rsidRPr="00117713">
              <w:rPr>
                <w:rFonts w:ascii="Arial" w:eastAsia="Arial" w:hAnsi="Arial" w:cs="Arial"/>
              </w:rPr>
              <w:t>servicios de sistemas eléctricos</w:t>
            </w:r>
          </w:p>
        </w:tc>
      </w:tr>
      <w:tr w:rsidR="004F6BD3" w:rsidRPr="00117713" w14:paraId="1B6D6EDC" w14:textId="77777777" w:rsidTr="008E5D71">
        <w:trPr>
          <w:jc w:val="center"/>
        </w:trPr>
        <w:tc>
          <w:tcPr>
            <w:tcW w:w="3748" w:type="dxa"/>
            <w:vAlign w:val="center"/>
          </w:tcPr>
          <w:p w14:paraId="1FE86BD6" w14:textId="77777777" w:rsidR="004F6BD3" w:rsidRPr="00117713" w:rsidRDefault="004F6BD3" w:rsidP="008E5D71">
            <w:pPr>
              <w:jc w:val="both"/>
              <w:rPr>
                <w:rFonts w:ascii="Arial" w:eastAsia="Arial" w:hAnsi="Arial" w:cs="Arial"/>
              </w:rPr>
            </w:pPr>
            <w:r w:rsidRPr="00117713">
              <w:rPr>
                <w:rFonts w:ascii="Arial" w:eastAsia="Arial" w:hAnsi="Arial" w:cs="Arial"/>
              </w:rPr>
              <w:t>80111600</w:t>
            </w:r>
          </w:p>
        </w:tc>
        <w:tc>
          <w:tcPr>
            <w:tcW w:w="5646" w:type="dxa"/>
            <w:vAlign w:val="center"/>
          </w:tcPr>
          <w:p w14:paraId="327DB3F4" w14:textId="77777777" w:rsidR="004F6BD3" w:rsidRPr="00117713" w:rsidRDefault="004F6BD3" w:rsidP="008E5D71">
            <w:pPr>
              <w:jc w:val="both"/>
              <w:rPr>
                <w:rFonts w:ascii="Arial" w:eastAsia="Arial" w:hAnsi="Arial" w:cs="Arial"/>
              </w:rPr>
            </w:pPr>
            <w:r w:rsidRPr="00117713">
              <w:rPr>
                <w:rFonts w:ascii="Arial" w:eastAsia="Arial" w:hAnsi="Arial" w:cs="Arial"/>
              </w:rPr>
              <w:t>servicios de personal temporal</w:t>
            </w:r>
          </w:p>
        </w:tc>
      </w:tr>
      <w:tr w:rsidR="004F6BD3" w:rsidRPr="00117713" w14:paraId="38EA93E8" w14:textId="77777777" w:rsidTr="008E5D71">
        <w:trPr>
          <w:jc w:val="center"/>
        </w:trPr>
        <w:tc>
          <w:tcPr>
            <w:tcW w:w="3748" w:type="dxa"/>
            <w:vAlign w:val="center"/>
          </w:tcPr>
          <w:p w14:paraId="5042B1E2" w14:textId="77777777" w:rsidR="004F6BD3" w:rsidRPr="00117713" w:rsidRDefault="004F6BD3" w:rsidP="008E5D71">
            <w:pPr>
              <w:jc w:val="both"/>
              <w:rPr>
                <w:rFonts w:ascii="Arial" w:eastAsia="Arial" w:hAnsi="Arial" w:cs="Arial"/>
              </w:rPr>
            </w:pPr>
            <w:r w:rsidRPr="00117713">
              <w:rPr>
                <w:rFonts w:ascii="Arial" w:eastAsia="Arial" w:hAnsi="Arial" w:cs="Arial"/>
                <w:highlight w:val="white"/>
              </w:rPr>
              <w:t>10171500</w:t>
            </w:r>
          </w:p>
        </w:tc>
        <w:tc>
          <w:tcPr>
            <w:tcW w:w="5646" w:type="dxa"/>
            <w:vAlign w:val="center"/>
          </w:tcPr>
          <w:p w14:paraId="29AEFB47" w14:textId="77777777" w:rsidR="004F6BD3" w:rsidRPr="00117713" w:rsidRDefault="004F6BD3" w:rsidP="008E5D71">
            <w:pPr>
              <w:jc w:val="both"/>
              <w:rPr>
                <w:rFonts w:ascii="Arial" w:eastAsia="Arial" w:hAnsi="Arial" w:cs="Arial"/>
              </w:rPr>
            </w:pPr>
            <w:r w:rsidRPr="00117713">
              <w:rPr>
                <w:rFonts w:ascii="Arial" w:eastAsia="Arial" w:hAnsi="Arial" w:cs="Arial"/>
                <w:highlight w:val="white"/>
              </w:rPr>
              <w:t>Abonos orgánicos y nutrientes para plantas</w:t>
            </w:r>
          </w:p>
        </w:tc>
      </w:tr>
      <w:tr w:rsidR="004F6BD3" w:rsidRPr="00117713" w14:paraId="6AC7C7D9" w14:textId="77777777" w:rsidTr="008E5D71">
        <w:trPr>
          <w:jc w:val="center"/>
        </w:trPr>
        <w:tc>
          <w:tcPr>
            <w:tcW w:w="3748" w:type="dxa"/>
            <w:vAlign w:val="center"/>
          </w:tcPr>
          <w:p w14:paraId="1A38FF34" w14:textId="77777777" w:rsidR="004F6BD3" w:rsidRPr="00117713" w:rsidRDefault="004F6BD3" w:rsidP="008E5D71">
            <w:pPr>
              <w:jc w:val="both"/>
              <w:rPr>
                <w:rFonts w:ascii="Arial" w:eastAsia="Arial" w:hAnsi="Arial" w:cs="Arial"/>
                <w:highlight w:val="white"/>
              </w:rPr>
            </w:pPr>
            <w:r w:rsidRPr="00117713">
              <w:rPr>
                <w:rFonts w:ascii="Arial" w:eastAsia="Arial" w:hAnsi="Arial" w:cs="Arial"/>
                <w:highlight w:val="white"/>
              </w:rPr>
              <w:t>80131801</w:t>
            </w:r>
          </w:p>
        </w:tc>
        <w:tc>
          <w:tcPr>
            <w:tcW w:w="5646" w:type="dxa"/>
            <w:vAlign w:val="center"/>
          </w:tcPr>
          <w:p w14:paraId="17A33227" w14:textId="77777777" w:rsidR="004F6BD3" w:rsidRPr="00117713" w:rsidRDefault="004F6BD3" w:rsidP="008E5D71">
            <w:pPr>
              <w:jc w:val="both"/>
              <w:rPr>
                <w:rFonts w:ascii="Arial" w:eastAsia="Arial" w:hAnsi="Arial" w:cs="Arial"/>
              </w:rPr>
            </w:pPr>
            <w:r w:rsidRPr="00117713">
              <w:rPr>
                <w:rFonts w:ascii="Arial" w:eastAsia="Arial" w:hAnsi="Arial" w:cs="Arial"/>
                <w:highlight w:val="white"/>
              </w:rPr>
              <w:t>Administración de propiedades</w:t>
            </w:r>
          </w:p>
        </w:tc>
      </w:tr>
    </w:tbl>
    <w:p w14:paraId="0D4ACD31" w14:textId="77777777" w:rsidR="004F6BD3" w:rsidRPr="00117713" w:rsidRDefault="004F6BD3" w:rsidP="004F6BD3">
      <w:pPr>
        <w:jc w:val="both"/>
        <w:rPr>
          <w:rFonts w:ascii="Arial" w:eastAsia="Arial" w:hAnsi="Arial" w:cs="Arial"/>
        </w:rPr>
      </w:pPr>
      <w:bookmarkStart w:id="23" w:name="_heading=h.206ipza" w:colFirst="0" w:colLast="0"/>
      <w:bookmarkEnd w:id="23"/>
    </w:p>
    <w:p w14:paraId="09AE7FEF" w14:textId="77777777" w:rsidR="004F6BD3" w:rsidRPr="00117713" w:rsidRDefault="004F6BD3" w:rsidP="004F6BD3">
      <w:pPr>
        <w:jc w:val="both"/>
        <w:rPr>
          <w:rFonts w:ascii="Arial" w:eastAsia="Arial" w:hAnsi="Arial" w:cs="Arial"/>
          <w:sz w:val="24"/>
          <w:szCs w:val="24"/>
        </w:rPr>
      </w:pPr>
      <w:r w:rsidRPr="00117713">
        <w:rPr>
          <w:rFonts w:ascii="Arial" w:eastAsia="Arial" w:hAnsi="Arial" w:cs="Arial"/>
          <w:sz w:val="24"/>
          <w:szCs w:val="24"/>
        </w:rPr>
        <w:t>Para satisfacer la necesidad se requiere de una persona natural o jurídica con idoneidad y experiencia directamente relacionada con el objeto del proyecto, inscrita en Cámara de Comercio, cuya actividad u objeto social le permita cumplir con el objeto contractual del proyecto y las actividades que de él se desprendan, quien podrá participar individualmente o bajo las figuras de consorcio o unión temporal.</w:t>
      </w:r>
    </w:p>
    <w:p w14:paraId="066EB0F8" w14:textId="77777777" w:rsidR="004F6BD3" w:rsidRPr="00117713" w:rsidRDefault="004F6BD3" w:rsidP="004F6BD3">
      <w:pPr>
        <w:jc w:val="both"/>
        <w:rPr>
          <w:rFonts w:ascii="Arial" w:eastAsia="Arial" w:hAnsi="Arial" w:cs="Arial"/>
          <w:sz w:val="24"/>
          <w:szCs w:val="24"/>
        </w:rPr>
      </w:pPr>
    </w:p>
    <w:p w14:paraId="2CD431D1" w14:textId="2DCF6570" w:rsidR="004F6BD3" w:rsidRPr="00117713" w:rsidRDefault="004F6BD3" w:rsidP="00117713">
      <w:pPr>
        <w:ind w:right="140"/>
        <w:jc w:val="both"/>
        <w:rPr>
          <w:rFonts w:ascii="Arial" w:eastAsia="Arial" w:hAnsi="Arial" w:cs="Arial"/>
          <w:sz w:val="24"/>
          <w:szCs w:val="24"/>
        </w:rPr>
      </w:pPr>
      <w:r w:rsidRPr="00117713">
        <w:rPr>
          <w:rFonts w:ascii="Arial" w:eastAsia="Arial" w:hAnsi="Arial" w:cs="Arial"/>
          <w:sz w:val="24"/>
          <w:szCs w:val="24"/>
        </w:rPr>
        <w:t>NOTA 1: En caso de que el proponente aporte para la experiencia general más de tres contratos relacionados en el anexo No. 5 solo se evaluará los tres primeros aportados en el mismo.</w:t>
      </w:r>
    </w:p>
    <w:p w14:paraId="71795338" w14:textId="77777777" w:rsidR="004F6BD3" w:rsidRPr="00117713" w:rsidRDefault="004F6BD3">
      <w:pPr>
        <w:widowControl w:val="0"/>
        <w:pBdr>
          <w:top w:val="nil"/>
          <w:left w:val="nil"/>
          <w:bottom w:val="nil"/>
          <w:right w:val="nil"/>
          <w:between w:val="nil"/>
        </w:pBdr>
        <w:rPr>
          <w:rFonts w:ascii="Arial" w:eastAsia="Arial" w:hAnsi="Arial" w:cs="Arial"/>
          <w:color w:val="000000"/>
          <w:sz w:val="24"/>
          <w:szCs w:val="24"/>
        </w:rPr>
      </w:pPr>
    </w:p>
    <w:p w14:paraId="56288A17" w14:textId="77777777" w:rsidR="004F6BD3" w:rsidRPr="00117713" w:rsidRDefault="004F6BD3" w:rsidP="00117713">
      <w:pPr>
        <w:pStyle w:val="Prrafodelista"/>
        <w:numPr>
          <w:ilvl w:val="0"/>
          <w:numId w:val="39"/>
        </w:numPr>
        <w:ind w:right="140"/>
        <w:jc w:val="both"/>
        <w:rPr>
          <w:rFonts w:ascii="Arial" w:eastAsia="Arial" w:hAnsi="Arial" w:cs="Arial"/>
          <w:sz w:val="24"/>
          <w:szCs w:val="24"/>
        </w:rPr>
      </w:pPr>
      <w:r w:rsidRPr="00117713">
        <w:rPr>
          <w:rFonts w:ascii="Arial" w:eastAsia="Arial" w:hAnsi="Arial" w:cs="Arial"/>
          <w:sz w:val="24"/>
          <w:szCs w:val="24"/>
        </w:rPr>
        <w:t>Experiencia específica del proponente.</w:t>
      </w:r>
    </w:p>
    <w:p w14:paraId="6C4675AF" w14:textId="77777777" w:rsidR="004F6BD3" w:rsidRPr="00117713" w:rsidRDefault="004F6BD3" w:rsidP="004F6BD3">
      <w:pPr>
        <w:ind w:right="140"/>
        <w:jc w:val="both"/>
        <w:rPr>
          <w:rFonts w:ascii="Arial" w:eastAsia="Arial" w:hAnsi="Arial" w:cs="Arial"/>
          <w:sz w:val="24"/>
          <w:szCs w:val="24"/>
        </w:rPr>
      </w:pPr>
      <w:bookmarkStart w:id="24" w:name="_heading=h.2koq656" w:colFirst="0" w:colLast="0"/>
      <w:bookmarkStart w:id="25" w:name="_heading=h.3hv69ve" w:colFirst="0" w:colLast="0"/>
      <w:bookmarkEnd w:id="24"/>
      <w:bookmarkEnd w:id="25"/>
    </w:p>
    <w:p w14:paraId="661DB8E7" w14:textId="77777777" w:rsidR="004F6BD3" w:rsidRPr="00117713" w:rsidRDefault="004F6BD3" w:rsidP="004F6BD3">
      <w:pPr>
        <w:jc w:val="both"/>
        <w:rPr>
          <w:rFonts w:ascii="Arial" w:eastAsia="Arial" w:hAnsi="Arial" w:cs="Arial"/>
          <w:sz w:val="24"/>
          <w:szCs w:val="24"/>
        </w:rPr>
      </w:pPr>
      <w:r w:rsidRPr="00117713">
        <w:rPr>
          <w:rFonts w:ascii="Arial" w:eastAsia="Arial" w:hAnsi="Arial" w:cs="Arial"/>
          <w:sz w:val="24"/>
          <w:szCs w:val="24"/>
        </w:rPr>
        <w:t xml:space="preserve">Teniendo en cuenta que, para la debida ejecución del objeto contractual del presente proceso, se evidenció la necesidad de realizar actividades específicas que son de relevancia para la correcta administración, mantenimiento y enlucimiento de los espacios públicos del Distrito Especial de Santiago de Cali; espacios públicos que serán entregados en administración, por lo tanto resulta necesario que además de la experiencia general requerida, el proponente demuestre  su idoneidad a través de  experiencia especifica adjuntando a su propuesta hasta dos (2) contratos ejecutados </w:t>
      </w:r>
      <w:r w:rsidRPr="00117713">
        <w:rPr>
          <w:rFonts w:ascii="Arial" w:eastAsia="Arial" w:hAnsi="Arial" w:cs="Arial"/>
          <w:sz w:val="24"/>
          <w:szCs w:val="24"/>
        </w:rPr>
        <w:lastRenderedPageBreak/>
        <w:t>cuyo objeto sea la administración de espacios abiertos al público  y cuyo valor en sumatoria sea igual o superior al ciento (100%) del presupuesto oficial expresado en SMMLV, adjuntando la información en el anexo No. 6 "relación de contratos ejecutados como experiencia específica"  cada contrato deberá contener mínimo (03) códigos UNSPSC registrados en el RUP (grupo, segmento, familia y clase).</w:t>
      </w:r>
    </w:p>
    <w:p w14:paraId="1D4B595A" w14:textId="77777777" w:rsidR="004F6BD3" w:rsidRPr="00117713" w:rsidRDefault="004F6BD3" w:rsidP="004F6BD3">
      <w:pPr>
        <w:jc w:val="both"/>
        <w:rPr>
          <w:rFonts w:ascii="Arial" w:eastAsia="Arial" w:hAnsi="Arial" w:cs="Arial"/>
          <w:sz w:val="24"/>
          <w:szCs w:val="24"/>
        </w:rPr>
      </w:pP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8"/>
        <w:gridCol w:w="5646"/>
      </w:tblGrid>
      <w:tr w:rsidR="004F6BD3" w:rsidRPr="00117713" w14:paraId="3A03746B" w14:textId="77777777" w:rsidTr="008E5D71">
        <w:trPr>
          <w:tblHeader/>
          <w:jc w:val="center"/>
        </w:trPr>
        <w:tc>
          <w:tcPr>
            <w:tcW w:w="3748" w:type="dxa"/>
            <w:vAlign w:val="center"/>
          </w:tcPr>
          <w:p w14:paraId="6EAF8698" w14:textId="77777777" w:rsidR="004F6BD3" w:rsidRPr="00117713" w:rsidRDefault="004F6BD3" w:rsidP="008E5D71">
            <w:pPr>
              <w:jc w:val="center"/>
              <w:rPr>
                <w:rFonts w:ascii="Arial" w:eastAsia="Arial" w:hAnsi="Arial" w:cs="Arial"/>
                <w:sz w:val="24"/>
                <w:szCs w:val="24"/>
              </w:rPr>
            </w:pPr>
            <w:r w:rsidRPr="00117713">
              <w:rPr>
                <w:rFonts w:ascii="Arial" w:eastAsia="Arial" w:hAnsi="Arial" w:cs="Arial"/>
                <w:sz w:val="24"/>
                <w:szCs w:val="24"/>
              </w:rPr>
              <w:t>Código</w:t>
            </w:r>
          </w:p>
        </w:tc>
        <w:tc>
          <w:tcPr>
            <w:tcW w:w="5646" w:type="dxa"/>
            <w:vAlign w:val="center"/>
          </w:tcPr>
          <w:p w14:paraId="5ECB5833" w14:textId="77777777" w:rsidR="004F6BD3" w:rsidRPr="00117713" w:rsidRDefault="004F6BD3" w:rsidP="008E5D71">
            <w:pPr>
              <w:jc w:val="center"/>
              <w:rPr>
                <w:rFonts w:ascii="Arial" w:eastAsia="Arial" w:hAnsi="Arial" w:cs="Arial"/>
                <w:sz w:val="24"/>
                <w:szCs w:val="24"/>
              </w:rPr>
            </w:pPr>
            <w:r w:rsidRPr="00117713">
              <w:rPr>
                <w:rFonts w:ascii="Arial" w:eastAsia="Arial" w:hAnsi="Arial" w:cs="Arial"/>
                <w:sz w:val="24"/>
                <w:szCs w:val="24"/>
              </w:rPr>
              <w:t>Clase</w:t>
            </w:r>
          </w:p>
        </w:tc>
      </w:tr>
      <w:tr w:rsidR="004F6BD3" w:rsidRPr="00117713" w14:paraId="4E71D62A" w14:textId="77777777" w:rsidTr="008E5D71">
        <w:trPr>
          <w:jc w:val="center"/>
        </w:trPr>
        <w:tc>
          <w:tcPr>
            <w:tcW w:w="3748" w:type="dxa"/>
            <w:vAlign w:val="center"/>
          </w:tcPr>
          <w:p w14:paraId="3196092F"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77101700</w:t>
            </w:r>
          </w:p>
        </w:tc>
        <w:tc>
          <w:tcPr>
            <w:tcW w:w="5646" w:type="dxa"/>
            <w:vAlign w:val="center"/>
          </w:tcPr>
          <w:p w14:paraId="63EB2185"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Servicios de asesoría ambiental</w:t>
            </w:r>
          </w:p>
        </w:tc>
      </w:tr>
      <w:tr w:rsidR="004F6BD3" w:rsidRPr="00117713" w14:paraId="0D10736A" w14:textId="77777777" w:rsidTr="008E5D71">
        <w:trPr>
          <w:jc w:val="center"/>
        </w:trPr>
        <w:tc>
          <w:tcPr>
            <w:tcW w:w="3748" w:type="dxa"/>
            <w:vAlign w:val="center"/>
          </w:tcPr>
          <w:p w14:paraId="0031E3DA"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70161500</w:t>
            </w:r>
          </w:p>
        </w:tc>
        <w:tc>
          <w:tcPr>
            <w:tcW w:w="5646" w:type="dxa"/>
            <w:vAlign w:val="center"/>
          </w:tcPr>
          <w:p w14:paraId="14FEC677"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Fauna</w:t>
            </w:r>
          </w:p>
        </w:tc>
      </w:tr>
      <w:tr w:rsidR="004F6BD3" w:rsidRPr="00117713" w14:paraId="4F8BFCC4" w14:textId="77777777" w:rsidTr="008E5D71">
        <w:trPr>
          <w:jc w:val="center"/>
        </w:trPr>
        <w:tc>
          <w:tcPr>
            <w:tcW w:w="3748" w:type="dxa"/>
            <w:vAlign w:val="center"/>
          </w:tcPr>
          <w:p w14:paraId="4B28637C"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70161600</w:t>
            </w:r>
          </w:p>
        </w:tc>
        <w:tc>
          <w:tcPr>
            <w:tcW w:w="5646" w:type="dxa"/>
            <w:vAlign w:val="center"/>
          </w:tcPr>
          <w:p w14:paraId="677D5DFF"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Flora</w:t>
            </w:r>
          </w:p>
        </w:tc>
      </w:tr>
      <w:tr w:rsidR="004F6BD3" w:rsidRPr="00117713" w14:paraId="2EC55A7D" w14:textId="77777777" w:rsidTr="008E5D71">
        <w:trPr>
          <w:jc w:val="center"/>
        </w:trPr>
        <w:tc>
          <w:tcPr>
            <w:tcW w:w="3748" w:type="dxa"/>
            <w:vAlign w:val="center"/>
          </w:tcPr>
          <w:p w14:paraId="486CD214"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70111500</w:t>
            </w:r>
          </w:p>
        </w:tc>
        <w:tc>
          <w:tcPr>
            <w:tcW w:w="5646" w:type="dxa"/>
            <w:vAlign w:val="center"/>
          </w:tcPr>
          <w:p w14:paraId="11C4322B"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plantas y árboles ornamentales</w:t>
            </w:r>
          </w:p>
        </w:tc>
      </w:tr>
      <w:tr w:rsidR="004F6BD3" w:rsidRPr="00117713" w14:paraId="38BDEDE9" w14:textId="77777777" w:rsidTr="008E5D71">
        <w:trPr>
          <w:jc w:val="center"/>
        </w:trPr>
        <w:tc>
          <w:tcPr>
            <w:tcW w:w="3748" w:type="dxa"/>
            <w:vAlign w:val="center"/>
          </w:tcPr>
          <w:p w14:paraId="642D3018"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70111700</w:t>
            </w:r>
          </w:p>
        </w:tc>
        <w:tc>
          <w:tcPr>
            <w:tcW w:w="5646" w:type="dxa"/>
            <w:vAlign w:val="center"/>
          </w:tcPr>
          <w:p w14:paraId="349AFBE2"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Servicio de administración o mantenimiento de huertos</w:t>
            </w:r>
          </w:p>
        </w:tc>
      </w:tr>
      <w:tr w:rsidR="004F6BD3" w:rsidRPr="00117713" w14:paraId="25AB292B" w14:textId="77777777" w:rsidTr="008E5D71">
        <w:trPr>
          <w:jc w:val="center"/>
        </w:trPr>
        <w:tc>
          <w:tcPr>
            <w:tcW w:w="3748" w:type="dxa"/>
            <w:vAlign w:val="center"/>
          </w:tcPr>
          <w:p w14:paraId="695CD131"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72151100</w:t>
            </w:r>
          </w:p>
        </w:tc>
        <w:tc>
          <w:tcPr>
            <w:tcW w:w="5646" w:type="dxa"/>
            <w:vAlign w:val="center"/>
          </w:tcPr>
          <w:p w14:paraId="28D244EE"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servicio de instalación de sistemas de rociadores para riego</w:t>
            </w:r>
          </w:p>
        </w:tc>
      </w:tr>
      <w:tr w:rsidR="004F6BD3" w:rsidRPr="00117713" w14:paraId="3FC13425" w14:textId="77777777" w:rsidTr="008E5D71">
        <w:trPr>
          <w:jc w:val="center"/>
        </w:trPr>
        <w:tc>
          <w:tcPr>
            <w:tcW w:w="3748" w:type="dxa"/>
            <w:vAlign w:val="center"/>
          </w:tcPr>
          <w:p w14:paraId="32570DC5"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70151900</w:t>
            </w:r>
          </w:p>
        </w:tc>
        <w:tc>
          <w:tcPr>
            <w:tcW w:w="5646" w:type="dxa"/>
            <w:vAlign w:val="center"/>
          </w:tcPr>
          <w:p w14:paraId="50B80C6B"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Desarrollo de los recursos forestales</w:t>
            </w:r>
          </w:p>
        </w:tc>
      </w:tr>
      <w:tr w:rsidR="004F6BD3" w:rsidRPr="00117713" w14:paraId="74EB7890" w14:textId="77777777" w:rsidTr="008E5D71">
        <w:trPr>
          <w:jc w:val="center"/>
        </w:trPr>
        <w:tc>
          <w:tcPr>
            <w:tcW w:w="3748" w:type="dxa"/>
            <w:vAlign w:val="center"/>
          </w:tcPr>
          <w:p w14:paraId="71FA5005"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70131700</w:t>
            </w:r>
          </w:p>
        </w:tc>
        <w:tc>
          <w:tcPr>
            <w:tcW w:w="5646" w:type="dxa"/>
            <w:vAlign w:val="center"/>
          </w:tcPr>
          <w:p w14:paraId="2ADCD531"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gestión del terreno y del suelo</w:t>
            </w:r>
          </w:p>
        </w:tc>
      </w:tr>
      <w:tr w:rsidR="004F6BD3" w:rsidRPr="00117713" w14:paraId="3ACBF1FC" w14:textId="77777777" w:rsidTr="008E5D71">
        <w:trPr>
          <w:jc w:val="center"/>
        </w:trPr>
        <w:tc>
          <w:tcPr>
            <w:tcW w:w="3748" w:type="dxa"/>
            <w:vAlign w:val="center"/>
          </w:tcPr>
          <w:p w14:paraId="087D1C42"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77101600</w:t>
            </w:r>
          </w:p>
        </w:tc>
        <w:tc>
          <w:tcPr>
            <w:tcW w:w="5646" w:type="dxa"/>
            <w:vAlign w:val="center"/>
          </w:tcPr>
          <w:p w14:paraId="42B1D1D7"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planeación ambiental</w:t>
            </w:r>
          </w:p>
        </w:tc>
      </w:tr>
      <w:tr w:rsidR="004F6BD3" w:rsidRPr="00117713" w14:paraId="1A3A1340" w14:textId="77777777" w:rsidTr="008E5D71">
        <w:trPr>
          <w:jc w:val="center"/>
        </w:trPr>
        <w:tc>
          <w:tcPr>
            <w:tcW w:w="3748" w:type="dxa"/>
            <w:vAlign w:val="center"/>
          </w:tcPr>
          <w:p w14:paraId="3D0F11F6"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10171500</w:t>
            </w:r>
          </w:p>
        </w:tc>
        <w:tc>
          <w:tcPr>
            <w:tcW w:w="5646" w:type="dxa"/>
            <w:vAlign w:val="center"/>
          </w:tcPr>
          <w:p w14:paraId="0630D3CD"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abonos orgánicos y nutrientes para plantas</w:t>
            </w:r>
          </w:p>
        </w:tc>
      </w:tr>
      <w:tr w:rsidR="004F6BD3" w:rsidRPr="00117713" w14:paraId="4797B328" w14:textId="77777777" w:rsidTr="008E5D71">
        <w:trPr>
          <w:jc w:val="center"/>
        </w:trPr>
        <w:tc>
          <w:tcPr>
            <w:tcW w:w="3748" w:type="dxa"/>
            <w:vAlign w:val="center"/>
          </w:tcPr>
          <w:p w14:paraId="4101456F"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72151100</w:t>
            </w:r>
          </w:p>
        </w:tc>
        <w:tc>
          <w:tcPr>
            <w:tcW w:w="5646" w:type="dxa"/>
            <w:vAlign w:val="center"/>
          </w:tcPr>
          <w:p w14:paraId="68D17C3A"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servicios de construcción de plomería</w:t>
            </w:r>
          </w:p>
        </w:tc>
      </w:tr>
      <w:tr w:rsidR="004F6BD3" w:rsidRPr="00117713" w14:paraId="53765298" w14:textId="77777777" w:rsidTr="008E5D71">
        <w:trPr>
          <w:jc w:val="center"/>
        </w:trPr>
        <w:tc>
          <w:tcPr>
            <w:tcW w:w="3748" w:type="dxa"/>
            <w:vAlign w:val="center"/>
          </w:tcPr>
          <w:p w14:paraId="21C0E990"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72151500</w:t>
            </w:r>
          </w:p>
        </w:tc>
        <w:tc>
          <w:tcPr>
            <w:tcW w:w="5646" w:type="dxa"/>
            <w:vAlign w:val="center"/>
          </w:tcPr>
          <w:p w14:paraId="00CCFF99"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servicios de sistemas eléctricos</w:t>
            </w:r>
          </w:p>
        </w:tc>
      </w:tr>
      <w:tr w:rsidR="004F6BD3" w:rsidRPr="00117713" w14:paraId="2A91DB72" w14:textId="77777777" w:rsidTr="008E5D71">
        <w:trPr>
          <w:jc w:val="center"/>
        </w:trPr>
        <w:tc>
          <w:tcPr>
            <w:tcW w:w="3748" w:type="dxa"/>
            <w:vAlign w:val="center"/>
          </w:tcPr>
          <w:p w14:paraId="7D4B6C08"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80111600</w:t>
            </w:r>
          </w:p>
        </w:tc>
        <w:tc>
          <w:tcPr>
            <w:tcW w:w="5646" w:type="dxa"/>
            <w:vAlign w:val="center"/>
          </w:tcPr>
          <w:p w14:paraId="517C59E7"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servicios de personal temporal</w:t>
            </w:r>
          </w:p>
        </w:tc>
      </w:tr>
      <w:tr w:rsidR="004F6BD3" w:rsidRPr="00117713" w14:paraId="75513321" w14:textId="77777777" w:rsidTr="008E5D71">
        <w:trPr>
          <w:jc w:val="center"/>
        </w:trPr>
        <w:tc>
          <w:tcPr>
            <w:tcW w:w="3748" w:type="dxa"/>
            <w:vAlign w:val="center"/>
          </w:tcPr>
          <w:p w14:paraId="389C66CD"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10171500</w:t>
            </w:r>
          </w:p>
        </w:tc>
        <w:tc>
          <w:tcPr>
            <w:tcW w:w="5646" w:type="dxa"/>
            <w:vAlign w:val="center"/>
          </w:tcPr>
          <w:p w14:paraId="63209DC3"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Abonos orgánicos y nutrientes para plantas</w:t>
            </w:r>
          </w:p>
        </w:tc>
      </w:tr>
      <w:tr w:rsidR="004F6BD3" w:rsidRPr="00117713" w14:paraId="7F1DA555" w14:textId="77777777" w:rsidTr="008E5D71">
        <w:trPr>
          <w:jc w:val="center"/>
        </w:trPr>
        <w:tc>
          <w:tcPr>
            <w:tcW w:w="3748" w:type="dxa"/>
            <w:vAlign w:val="center"/>
          </w:tcPr>
          <w:p w14:paraId="47236B67"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80131801</w:t>
            </w:r>
          </w:p>
        </w:tc>
        <w:tc>
          <w:tcPr>
            <w:tcW w:w="5646" w:type="dxa"/>
            <w:vAlign w:val="center"/>
          </w:tcPr>
          <w:p w14:paraId="34DC3658" w14:textId="77777777" w:rsidR="004F6BD3" w:rsidRPr="00117713" w:rsidRDefault="004F6BD3" w:rsidP="008E5D71">
            <w:pPr>
              <w:jc w:val="both"/>
              <w:rPr>
                <w:rFonts w:ascii="Arial" w:eastAsia="Arial" w:hAnsi="Arial" w:cs="Arial"/>
                <w:sz w:val="24"/>
                <w:szCs w:val="24"/>
              </w:rPr>
            </w:pPr>
            <w:r w:rsidRPr="00117713">
              <w:rPr>
                <w:rFonts w:ascii="Arial" w:eastAsia="Arial" w:hAnsi="Arial" w:cs="Arial"/>
                <w:sz w:val="24"/>
                <w:szCs w:val="24"/>
              </w:rPr>
              <w:t>Administración de propiedades</w:t>
            </w:r>
          </w:p>
        </w:tc>
      </w:tr>
    </w:tbl>
    <w:p w14:paraId="2F5CA624" w14:textId="77777777" w:rsidR="004F6BD3" w:rsidRPr="00117713" w:rsidRDefault="004F6BD3" w:rsidP="004F6BD3">
      <w:pPr>
        <w:jc w:val="both"/>
        <w:rPr>
          <w:rFonts w:ascii="Arial" w:eastAsia="Arial" w:hAnsi="Arial" w:cs="Arial"/>
          <w:sz w:val="24"/>
          <w:szCs w:val="24"/>
        </w:rPr>
      </w:pPr>
    </w:p>
    <w:p w14:paraId="105E7B16" w14:textId="77777777" w:rsidR="004F6BD3" w:rsidRPr="00117713" w:rsidRDefault="004F6BD3" w:rsidP="004F6BD3">
      <w:pPr>
        <w:jc w:val="both"/>
        <w:rPr>
          <w:rFonts w:ascii="Arial" w:eastAsia="Arial" w:hAnsi="Arial" w:cs="Arial"/>
          <w:sz w:val="24"/>
          <w:szCs w:val="24"/>
        </w:rPr>
      </w:pPr>
      <w:r w:rsidRPr="00117713">
        <w:rPr>
          <w:rFonts w:ascii="Arial" w:eastAsia="Arial" w:hAnsi="Arial" w:cs="Arial"/>
          <w:sz w:val="24"/>
          <w:szCs w:val="24"/>
        </w:rPr>
        <w:t xml:space="preserve"> En los contratos aportados se deberá evidenciar la ejecución de las siguientes actividades:</w:t>
      </w:r>
    </w:p>
    <w:p w14:paraId="13A4C3D3" w14:textId="77777777" w:rsidR="004F6BD3" w:rsidRPr="00117713" w:rsidRDefault="004F6BD3" w:rsidP="004F6BD3">
      <w:pPr>
        <w:rPr>
          <w:rFonts w:ascii="Arial" w:eastAsia="Arial" w:hAnsi="Arial" w:cs="Arial"/>
          <w:sz w:val="24"/>
          <w:szCs w:val="24"/>
        </w:rPr>
      </w:pPr>
    </w:p>
    <w:p w14:paraId="32F93E69" w14:textId="77777777" w:rsidR="004F6BD3" w:rsidRPr="00117713" w:rsidRDefault="004F6BD3" w:rsidP="004F6BD3">
      <w:pPr>
        <w:numPr>
          <w:ilvl w:val="0"/>
          <w:numId w:val="37"/>
        </w:numPr>
        <w:pBdr>
          <w:top w:val="nil"/>
          <w:left w:val="nil"/>
          <w:bottom w:val="nil"/>
          <w:right w:val="nil"/>
          <w:between w:val="nil"/>
        </w:pBdr>
        <w:rPr>
          <w:rFonts w:ascii="Arial" w:eastAsia="Arial" w:hAnsi="Arial" w:cs="Arial"/>
          <w:sz w:val="24"/>
          <w:szCs w:val="24"/>
        </w:rPr>
      </w:pPr>
      <w:r w:rsidRPr="00117713">
        <w:rPr>
          <w:rFonts w:ascii="Arial" w:eastAsia="Arial" w:hAnsi="Arial" w:cs="Arial"/>
          <w:sz w:val="24"/>
          <w:szCs w:val="24"/>
        </w:rPr>
        <w:t xml:space="preserve">Limpieza con sistema de </w:t>
      </w:r>
      <w:proofErr w:type="spellStart"/>
      <w:r w:rsidRPr="00117713">
        <w:rPr>
          <w:rFonts w:ascii="Arial" w:eastAsia="Arial" w:hAnsi="Arial" w:cs="Arial"/>
          <w:sz w:val="24"/>
          <w:szCs w:val="24"/>
        </w:rPr>
        <w:t>hidrolavado</w:t>
      </w:r>
      <w:proofErr w:type="spellEnd"/>
      <w:r w:rsidRPr="00117713">
        <w:rPr>
          <w:rFonts w:ascii="Arial" w:eastAsia="Arial" w:hAnsi="Arial" w:cs="Arial"/>
          <w:sz w:val="24"/>
          <w:szCs w:val="24"/>
        </w:rPr>
        <w:t xml:space="preserve"> a presión en superficies de espacio publico</w:t>
      </w:r>
    </w:p>
    <w:p w14:paraId="1EDC03EF" w14:textId="77777777" w:rsidR="004F6BD3" w:rsidRPr="00117713" w:rsidRDefault="004F6BD3" w:rsidP="004F6BD3">
      <w:pPr>
        <w:numPr>
          <w:ilvl w:val="0"/>
          <w:numId w:val="37"/>
        </w:numPr>
        <w:pBdr>
          <w:top w:val="nil"/>
          <w:left w:val="nil"/>
          <w:bottom w:val="nil"/>
          <w:right w:val="nil"/>
          <w:between w:val="nil"/>
        </w:pBdr>
        <w:rPr>
          <w:rFonts w:ascii="Arial" w:eastAsia="Arial" w:hAnsi="Arial" w:cs="Arial"/>
          <w:sz w:val="24"/>
          <w:szCs w:val="24"/>
        </w:rPr>
      </w:pPr>
      <w:r w:rsidRPr="00117713">
        <w:rPr>
          <w:rFonts w:ascii="Arial" w:eastAsia="Arial" w:hAnsi="Arial" w:cs="Arial"/>
          <w:sz w:val="24"/>
          <w:szCs w:val="24"/>
        </w:rPr>
        <w:t>Mantenimiento de zonas verdes y jardines.</w:t>
      </w:r>
    </w:p>
    <w:p w14:paraId="798FADBB" w14:textId="77777777" w:rsidR="004F6BD3" w:rsidRPr="00117713" w:rsidRDefault="004F6BD3" w:rsidP="004F6BD3">
      <w:pPr>
        <w:numPr>
          <w:ilvl w:val="0"/>
          <w:numId w:val="37"/>
        </w:numPr>
        <w:pBdr>
          <w:top w:val="nil"/>
          <w:left w:val="nil"/>
          <w:bottom w:val="nil"/>
          <w:right w:val="nil"/>
          <w:between w:val="nil"/>
        </w:pBdr>
        <w:rPr>
          <w:rFonts w:ascii="Arial" w:eastAsia="Arial" w:hAnsi="Arial" w:cs="Arial"/>
          <w:sz w:val="24"/>
          <w:szCs w:val="24"/>
        </w:rPr>
      </w:pPr>
      <w:r w:rsidRPr="00117713">
        <w:rPr>
          <w:rFonts w:ascii="Arial" w:eastAsia="Arial" w:hAnsi="Arial" w:cs="Arial"/>
          <w:sz w:val="24"/>
          <w:szCs w:val="24"/>
        </w:rPr>
        <w:t>Actividades silviculturales de mantenimiento a individuos arbóreos.</w:t>
      </w:r>
    </w:p>
    <w:p w14:paraId="1808CAD5" w14:textId="77777777" w:rsidR="004F6BD3" w:rsidRPr="00117713" w:rsidRDefault="004F6BD3" w:rsidP="004F6BD3">
      <w:pPr>
        <w:numPr>
          <w:ilvl w:val="0"/>
          <w:numId w:val="37"/>
        </w:numPr>
        <w:pBdr>
          <w:top w:val="nil"/>
          <w:left w:val="nil"/>
          <w:bottom w:val="nil"/>
          <w:right w:val="nil"/>
          <w:between w:val="nil"/>
        </w:pBdr>
        <w:rPr>
          <w:rFonts w:ascii="Arial" w:eastAsia="Arial" w:hAnsi="Arial" w:cs="Arial"/>
          <w:sz w:val="24"/>
          <w:szCs w:val="24"/>
        </w:rPr>
      </w:pPr>
      <w:r w:rsidRPr="00117713">
        <w:rPr>
          <w:rFonts w:ascii="Arial" w:eastAsia="Arial" w:hAnsi="Arial" w:cs="Arial"/>
          <w:sz w:val="24"/>
          <w:szCs w:val="24"/>
        </w:rPr>
        <w:t>Erradicación de individuos forestales en riesgo.</w:t>
      </w:r>
    </w:p>
    <w:p w14:paraId="245A1670" w14:textId="77777777" w:rsidR="004F6BD3" w:rsidRPr="00117713" w:rsidRDefault="004F6BD3" w:rsidP="004F6BD3">
      <w:pPr>
        <w:numPr>
          <w:ilvl w:val="0"/>
          <w:numId w:val="37"/>
        </w:numPr>
        <w:pBdr>
          <w:top w:val="nil"/>
          <w:left w:val="nil"/>
          <w:bottom w:val="nil"/>
          <w:right w:val="nil"/>
          <w:between w:val="nil"/>
        </w:pBdr>
        <w:rPr>
          <w:rFonts w:ascii="Arial" w:eastAsia="Arial" w:hAnsi="Arial" w:cs="Arial"/>
          <w:sz w:val="24"/>
          <w:szCs w:val="24"/>
        </w:rPr>
      </w:pPr>
      <w:r w:rsidRPr="00117713">
        <w:rPr>
          <w:rFonts w:ascii="Arial" w:eastAsia="Arial" w:hAnsi="Arial" w:cs="Arial"/>
          <w:sz w:val="24"/>
          <w:szCs w:val="24"/>
        </w:rPr>
        <w:t>Promoción de Actividades Socioculturales</w:t>
      </w:r>
    </w:p>
    <w:p w14:paraId="2F1B7DFC" w14:textId="77777777" w:rsidR="004F6BD3" w:rsidRPr="00117713" w:rsidRDefault="004F6BD3" w:rsidP="004F6BD3">
      <w:pPr>
        <w:pBdr>
          <w:top w:val="nil"/>
          <w:left w:val="nil"/>
          <w:bottom w:val="nil"/>
          <w:right w:val="nil"/>
          <w:between w:val="nil"/>
        </w:pBdr>
        <w:ind w:hanging="2"/>
        <w:rPr>
          <w:rFonts w:ascii="Arial" w:eastAsia="Arial" w:hAnsi="Arial" w:cs="Arial"/>
          <w:sz w:val="24"/>
          <w:szCs w:val="24"/>
        </w:rPr>
      </w:pPr>
    </w:p>
    <w:p w14:paraId="0AF59247" w14:textId="77777777" w:rsidR="004F6BD3" w:rsidRPr="00117713" w:rsidRDefault="004F6BD3" w:rsidP="004F6BD3">
      <w:pPr>
        <w:ind w:right="140"/>
        <w:jc w:val="both"/>
        <w:rPr>
          <w:rFonts w:ascii="Arial" w:eastAsia="Arial" w:hAnsi="Arial" w:cs="Arial"/>
          <w:sz w:val="24"/>
          <w:szCs w:val="24"/>
        </w:rPr>
      </w:pPr>
      <w:r w:rsidRPr="00117713">
        <w:rPr>
          <w:rFonts w:ascii="Arial" w:eastAsia="Arial" w:hAnsi="Arial" w:cs="Arial"/>
          <w:sz w:val="24"/>
          <w:szCs w:val="24"/>
        </w:rPr>
        <w:t xml:space="preserve">NOTA 1: Los requerimientos en experiencia solicitados se realizan de acuerdo a las actividades contractuales de mayor relevancia en cuanto a la especificidad técnica de las actividades contractuales. La entidad requiere que los proponentes certifiquen su </w:t>
      </w:r>
      <w:r w:rsidRPr="00117713">
        <w:rPr>
          <w:rFonts w:ascii="Arial" w:eastAsia="Arial" w:hAnsi="Arial" w:cs="Arial"/>
          <w:sz w:val="24"/>
          <w:szCs w:val="24"/>
        </w:rPr>
        <w:lastRenderedPageBreak/>
        <w:t>idoneidad para el trabajo a realizar, con el fin de evitar retrasos y afectaciones a la ejecución de las labores, y así cumplir con el principio de anualidad con eficacia.</w:t>
      </w:r>
    </w:p>
    <w:p w14:paraId="09F968C4" w14:textId="77777777" w:rsidR="004F6BD3" w:rsidRPr="00117713" w:rsidRDefault="004F6BD3" w:rsidP="004F6BD3">
      <w:pPr>
        <w:ind w:right="140"/>
        <w:jc w:val="both"/>
        <w:rPr>
          <w:rFonts w:ascii="Arial" w:eastAsia="Arial" w:hAnsi="Arial" w:cs="Arial"/>
          <w:sz w:val="24"/>
          <w:szCs w:val="24"/>
        </w:rPr>
      </w:pPr>
      <w:r w:rsidRPr="00117713">
        <w:rPr>
          <w:rFonts w:ascii="Arial" w:eastAsia="Arial" w:hAnsi="Arial" w:cs="Arial"/>
          <w:sz w:val="24"/>
          <w:szCs w:val="24"/>
        </w:rPr>
        <w:t xml:space="preserve">NOTA 2: la experiencia general, específica y ponderable debe estar registrada en el registro único de proponentes (RUP). </w:t>
      </w:r>
    </w:p>
    <w:p w14:paraId="4034D8CE" w14:textId="77777777" w:rsidR="004F6BD3" w:rsidRPr="00117713" w:rsidRDefault="004F6BD3" w:rsidP="004F6BD3">
      <w:pPr>
        <w:ind w:right="140"/>
        <w:jc w:val="both"/>
        <w:rPr>
          <w:rFonts w:ascii="Arial" w:eastAsia="Arial" w:hAnsi="Arial" w:cs="Arial"/>
          <w:sz w:val="24"/>
          <w:szCs w:val="24"/>
        </w:rPr>
      </w:pPr>
      <w:r w:rsidRPr="00117713">
        <w:rPr>
          <w:rFonts w:ascii="Arial" w:eastAsia="Arial" w:hAnsi="Arial" w:cs="Arial"/>
          <w:sz w:val="24"/>
          <w:szCs w:val="24"/>
        </w:rPr>
        <w:t>NOTA 3: Para la certificación en caso de consorcio y/o unión temporal será tenida en cuenta proporcional al porcentaje de participación del integrante plural.</w:t>
      </w:r>
    </w:p>
    <w:p w14:paraId="466E3A1E" w14:textId="77777777" w:rsidR="004F6BD3" w:rsidRPr="00117713" w:rsidRDefault="004F6BD3" w:rsidP="004F6BD3">
      <w:pPr>
        <w:ind w:right="140"/>
        <w:jc w:val="both"/>
        <w:rPr>
          <w:rFonts w:ascii="Arial" w:eastAsia="Arial" w:hAnsi="Arial" w:cs="Arial"/>
          <w:sz w:val="24"/>
          <w:szCs w:val="24"/>
        </w:rPr>
      </w:pPr>
      <w:r w:rsidRPr="00117713">
        <w:rPr>
          <w:rFonts w:ascii="Arial" w:eastAsia="Arial" w:hAnsi="Arial" w:cs="Arial"/>
          <w:sz w:val="24"/>
          <w:szCs w:val="24"/>
        </w:rPr>
        <w:t xml:space="preserve">NOTA 4: Con el fin de acreditar el cumplimiento de la experiencia específica se aceptarán contratos con su respectiva acta de liquidación y/o actas de recibo final y/o certificaciones o cualquier otro documento que permita validar la información solicitada. </w:t>
      </w:r>
    </w:p>
    <w:p w14:paraId="0DB85E3A" w14:textId="77777777" w:rsidR="004F6BD3" w:rsidRPr="00117713" w:rsidRDefault="004F6BD3" w:rsidP="004F6BD3">
      <w:pPr>
        <w:ind w:right="140"/>
        <w:jc w:val="both"/>
        <w:rPr>
          <w:rFonts w:ascii="Arial" w:eastAsia="Arial" w:hAnsi="Arial" w:cs="Arial"/>
          <w:sz w:val="24"/>
          <w:szCs w:val="24"/>
        </w:rPr>
      </w:pPr>
      <w:r w:rsidRPr="00117713">
        <w:rPr>
          <w:rFonts w:ascii="Arial" w:eastAsia="Arial" w:hAnsi="Arial" w:cs="Arial"/>
          <w:sz w:val="24"/>
          <w:szCs w:val="24"/>
        </w:rPr>
        <w:t>NOTA 5: La experiencia específica no podrá ser igual a la experiencia general presentada.</w:t>
      </w:r>
    </w:p>
    <w:p w14:paraId="75039BED" w14:textId="0164CBB7" w:rsidR="004F6BD3" w:rsidRDefault="004F6BD3" w:rsidP="004F6BD3">
      <w:pPr>
        <w:ind w:right="140"/>
        <w:jc w:val="both"/>
        <w:rPr>
          <w:rFonts w:ascii="Arial" w:eastAsia="Arial" w:hAnsi="Arial" w:cs="Arial"/>
          <w:sz w:val="24"/>
          <w:szCs w:val="24"/>
        </w:rPr>
      </w:pPr>
      <w:r w:rsidRPr="00117713">
        <w:rPr>
          <w:rFonts w:ascii="Arial" w:eastAsia="Arial" w:hAnsi="Arial" w:cs="Arial"/>
          <w:sz w:val="24"/>
          <w:szCs w:val="24"/>
        </w:rPr>
        <w:t>NOTA 6: En caso de que el proponente aporte para la experiencia específica más de dos contratos relacionados en el anexo No. 6 solo se evaluará los dos primeros aportados en el mismo.</w:t>
      </w:r>
    </w:p>
    <w:p w14:paraId="12E7E866" w14:textId="65CB5E61" w:rsidR="00117713" w:rsidRDefault="00117713" w:rsidP="004F6BD3">
      <w:pPr>
        <w:ind w:right="140"/>
        <w:jc w:val="both"/>
        <w:rPr>
          <w:rFonts w:ascii="Arial" w:eastAsia="Arial" w:hAnsi="Arial" w:cs="Arial"/>
          <w:sz w:val="24"/>
          <w:szCs w:val="24"/>
        </w:rPr>
      </w:pPr>
    </w:p>
    <w:p w14:paraId="3C1BB41F" w14:textId="77777777" w:rsidR="00117713" w:rsidRDefault="00117713" w:rsidP="00117713">
      <w:pPr>
        <w:ind w:right="140"/>
        <w:jc w:val="both"/>
        <w:rPr>
          <w:rFonts w:ascii="Arial" w:eastAsia="Arial" w:hAnsi="Arial" w:cs="Arial"/>
          <w:b/>
        </w:rPr>
      </w:pPr>
      <w:r>
        <w:rPr>
          <w:rFonts w:ascii="Arial" w:eastAsia="Arial" w:hAnsi="Arial" w:cs="Arial"/>
          <w:b/>
        </w:rPr>
        <w:t>REQUISITOS TÉCNICOS MÍNIMOS (Anexo No. 7).</w:t>
      </w:r>
    </w:p>
    <w:p w14:paraId="0DD9D65E" w14:textId="77777777" w:rsidR="00117713" w:rsidRPr="00117713" w:rsidRDefault="00117713" w:rsidP="00117713">
      <w:pPr>
        <w:ind w:right="140"/>
        <w:jc w:val="both"/>
        <w:rPr>
          <w:rFonts w:ascii="Arial" w:eastAsia="Arial" w:hAnsi="Arial" w:cs="Arial"/>
          <w:sz w:val="24"/>
          <w:szCs w:val="24"/>
        </w:rPr>
      </w:pPr>
    </w:p>
    <w:p w14:paraId="79018419"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1. Equipo mínimo de trabajo: El Contratista conformará el equipo idóneo definido por la entidad para el desarrollo de su propuesta. Sin embargo, deberá presentar y mantener durante la ejecución del contrato como mínimo el siguiente equipo de trabajo permanente, y deberá adjuntar con su propuesta (requisito habilitante)</w:t>
      </w:r>
      <w:bookmarkStart w:id="26" w:name="_heading=h.1x0gk37" w:colFirst="0" w:colLast="0"/>
      <w:bookmarkEnd w:id="26"/>
    </w:p>
    <w:p w14:paraId="4A35BCE0" w14:textId="77777777" w:rsidR="00117713" w:rsidRPr="00117713" w:rsidRDefault="00117713" w:rsidP="00117713">
      <w:pPr>
        <w:jc w:val="both"/>
        <w:rPr>
          <w:rFonts w:ascii="Arial" w:eastAsia="Arial" w:hAnsi="Arial" w:cs="Arial"/>
          <w:sz w:val="24"/>
          <w:szCs w:val="24"/>
        </w:rPr>
      </w:pPr>
    </w:p>
    <w:tbl>
      <w:tblPr>
        <w:tblW w:w="9392" w:type="dxa"/>
        <w:tblLayout w:type="fixed"/>
        <w:tblLook w:val="0400" w:firstRow="0" w:lastRow="0" w:firstColumn="0" w:lastColumn="0" w:noHBand="0" w:noVBand="1"/>
      </w:tblPr>
      <w:tblGrid>
        <w:gridCol w:w="523"/>
        <w:gridCol w:w="2278"/>
        <w:gridCol w:w="487"/>
        <w:gridCol w:w="1731"/>
        <w:gridCol w:w="1480"/>
        <w:gridCol w:w="1490"/>
        <w:gridCol w:w="1403"/>
      </w:tblGrid>
      <w:tr w:rsidR="00117713" w:rsidRPr="00117713" w14:paraId="3EA23B90" w14:textId="77777777" w:rsidTr="008E5D71">
        <w:trPr>
          <w:trHeight w:val="777"/>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BB8B7"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ITEM</w:t>
            </w:r>
          </w:p>
        </w:tc>
        <w:tc>
          <w:tcPr>
            <w:tcW w:w="2278" w:type="dxa"/>
            <w:tcBorders>
              <w:top w:val="single" w:sz="4" w:space="0" w:color="000000"/>
              <w:left w:val="nil"/>
              <w:bottom w:val="single" w:sz="4" w:space="0" w:color="000000"/>
              <w:right w:val="single" w:sz="4" w:space="0" w:color="000000"/>
            </w:tcBorders>
            <w:shd w:val="clear" w:color="auto" w:fill="auto"/>
            <w:vAlign w:val="center"/>
          </w:tcPr>
          <w:p w14:paraId="130A0812"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ACTIVIDAD</w:t>
            </w:r>
          </w:p>
        </w:tc>
        <w:tc>
          <w:tcPr>
            <w:tcW w:w="487" w:type="dxa"/>
            <w:tcBorders>
              <w:top w:val="single" w:sz="4" w:space="0" w:color="000000"/>
              <w:left w:val="nil"/>
              <w:bottom w:val="single" w:sz="4" w:space="0" w:color="000000"/>
              <w:right w:val="single" w:sz="4" w:space="0" w:color="000000"/>
            </w:tcBorders>
            <w:shd w:val="clear" w:color="auto" w:fill="auto"/>
            <w:vAlign w:val="center"/>
          </w:tcPr>
          <w:p w14:paraId="02E447E0"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CAN</w:t>
            </w:r>
          </w:p>
        </w:tc>
        <w:tc>
          <w:tcPr>
            <w:tcW w:w="1731" w:type="dxa"/>
            <w:tcBorders>
              <w:top w:val="single" w:sz="4" w:space="0" w:color="000000"/>
              <w:left w:val="nil"/>
              <w:bottom w:val="single" w:sz="4" w:space="0" w:color="000000"/>
              <w:right w:val="single" w:sz="4" w:space="0" w:color="000000"/>
            </w:tcBorders>
            <w:shd w:val="clear" w:color="auto" w:fill="auto"/>
            <w:vAlign w:val="center"/>
          </w:tcPr>
          <w:p w14:paraId="0AA60BBC"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 xml:space="preserve">PERFIL </w:t>
            </w:r>
          </w:p>
        </w:tc>
        <w:tc>
          <w:tcPr>
            <w:tcW w:w="1480" w:type="dxa"/>
            <w:tcBorders>
              <w:top w:val="single" w:sz="4" w:space="0" w:color="000000"/>
              <w:left w:val="nil"/>
              <w:bottom w:val="single" w:sz="4" w:space="0" w:color="000000"/>
              <w:right w:val="single" w:sz="4" w:space="0" w:color="000000"/>
            </w:tcBorders>
            <w:shd w:val="clear" w:color="auto" w:fill="auto"/>
            <w:vAlign w:val="center"/>
          </w:tcPr>
          <w:p w14:paraId="1F1CD6FC"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EXPERIENCIA GENERAL</w:t>
            </w:r>
          </w:p>
        </w:tc>
        <w:tc>
          <w:tcPr>
            <w:tcW w:w="1490" w:type="dxa"/>
            <w:tcBorders>
              <w:top w:val="single" w:sz="4" w:space="0" w:color="000000"/>
              <w:left w:val="nil"/>
              <w:bottom w:val="single" w:sz="4" w:space="0" w:color="000000"/>
              <w:right w:val="single" w:sz="4" w:space="0" w:color="000000"/>
            </w:tcBorders>
            <w:shd w:val="clear" w:color="auto" w:fill="auto"/>
            <w:vAlign w:val="center"/>
          </w:tcPr>
          <w:p w14:paraId="3070480C"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ESPERIENCIA ESPECIFICA</w:t>
            </w:r>
          </w:p>
        </w:tc>
        <w:tc>
          <w:tcPr>
            <w:tcW w:w="1403" w:type="dxa"/>
            <w:tcBorders>
              <w:top w:val="single" w:sz="4" w:space="0" w:color="000000"/>
              <w:left w:val="nil"/>
              <w:bottom w:val="single" w:sz="4" w:space="0" w:color="000000"/>
              <w:right w:val="single" w:sz="4" w:space="0" w:color="000000"/>
            </w:tcBorders>
            <w:shd w:val="clear" w:color="auto" w:fill="auto"/>
            <w:vAlign w:val="center"/>
          </w:tcPr>
          <w:p w14:paraId="5E88BC07"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PORCENTAJE DE PARTICIPACIÓN</w:t>
            </w:r>
          </w:p>
        </w:tc>
      </w:tr>
      <w:tr w:rsidR="00117713" w:rsidRPr="00117713" w14:paraId="5864832B" w14:textId="77777777" w:rsidTr="008E5D71">
        <w:trPr>
          <w:trHeight w:val="1827"/>
        </w:trPr>
        <w:tc>
          <w:tcPr>
            <w:tcW w:w="523" w:type="dxa"/>
            <w:tcBorders>
              <w:top w:val="nil"/>
              <w:left w:val="single" w:sz="4" w:space="0" w:color="000000"/>
              <w:bottom w:val="single" w:sz="4" w:space="0" w:color="000000"/>
              <w:right w:val="single" w:sz="4" w:space="0" w:color="000000"/>
            </w:tcBorders>
            <w:shd w:val="clear" w:color="auto" w:fill="auto"/>
            <w:vAlign w:val="center"/>
          </w:tcPr>
          <w:p w14:paraId="70D3CB64"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1</w:t>
            </w:r>
          </w:p>
        </w:tc>
        <w:tc>
          <w:tcPr>
            <w:tcW w:w="2278" w:type="dxa"/>
            <w:tcBorders>
              <w:top w:val="nil"/>
              <w:left w:val="nil"/>
              <w:bottom w:val="single" w:sz="4" w:space="0" w:color="000000"/>
              <w:right w:val="single" w:sz="4" w:space="0" w:color="000000"/>
            </w:tcBorders>
            <w:shd w:val="clear" w:color="auto" w:fill="auto"/>
            <w:vAlign w:val="center"/>
          </w:tcPr>
          <w:p w14:paraId="082EB17E"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SUPERVISIÓN ADMINISTRATIVA GENERAL: Encargado de organizar el personal y los recursos necesarios para la ejecución de las actividades contractuales. Incluyendo toda la carga prestacional exigida por la ley.                                                      Un (1) Profesional en administración de empresas y/o ingeniería industrial.</w:t>
            </w:r>
          </w:p>
        </w:tc>
        <w:tc>
          <w:tcPr>
            <w:tcW w:w="487" w:type="dxa"/>
            <w:tcBorders>
              <w:top w:val="nil"/>
              <w:left w:val="nil"/>
              <w:bottom w:val="single" w:sz="4" w:space="0" w:color="000000"/>
              <w:right w:val="single" w:sz="4" w:space="0" w:color="000000"/>
            </w:tcBorders>
            <w:shd w:val="clear" w:color="auto" w:fill="auto"/>
            <w:vAlign w:val="center"/>
          </w:tcPr>
          <w:p w14:paraId="025BF37D"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1</w:t>
            </w:r>
          </w:p>
        </w:tc>
        <w:tc>
          <w:tcPr>
            <w:tcW w:w="1731" w:type="dxa"/>
            <w:tcBorders>
              <w:top w:val="nil"/>
              <w:left w:val="nil"/>
              <w:bottom w:val="single" w:sz="4" w:space="0" w:color="000000"/>
              <w:right w:val="single" w:sz="4" w:space="0" w:color="000000"/>
            </w:tcBorders>
            <w:shd w:val="clear" w:color="auto" w:fill="auto"/>
            <w:vAlign w:val="center"/>
          </w:tcPr>
          <w:p w14:paraId="1C98A52E"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Profesional en administración de empresas y/o ingeniería industrial: Encargado de organizar el personal y los recursos necesarios para la ejecución de las actividades contractuales. Incluyendo toda la carga prestacional exigida por la ley.</w:t>
            </w:r>
          </w:p>
        </w:tc>
        <w:tc>
          <w:tcPr>
            <w:tcW w:w="1480" w:type="dxa"/>
            <w:tcBorders>
              <w:top w:val="nil"/>
              <w:left w:val="nil"/>
              <w:bottom w:val="single" w:sz="4" w:space="0" w:color="000000"/>
              <w:right w:val="single" w:sz="4" w:space="0" w:color="000000"/>
            </w:tcBorders>
            <w:shd w:val="clear" w:color="auto" w:fill="auto"/>
            <w:vAlign w:val="center"/>
          </w:tcPr>
          <w:p w14:paraId="270593FB"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Experiencia general de mínimo siete (7)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490" w:type="dxa"/>
            <w:tcBorders>
              <w:top w:val="nil"/>
              <w:left w:val="nil"/>
              <w:bottom w:val="single" w:sz="4" w:space="0" w:color="000000"/>
              <w:right w:val="single" w:sz="4" w:space="0" w:color="000000"/>
            </w:tcBorders>
            <w:shd w:val="clear" w:color="auto" w:fill="auto"/>
            <w:vAlign w:val="center"/>
          </w:tcPr>
          <w:p w14:paraId="1C0ACC7E"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Experiencia especifica de mínimo tres (3) años como director y/o coordinador y/o jefe en áreas administrativas y/o talento humano y/o gestión humana.</w:t>
            </w:r>
          </w:p>
        </w:tc>
        <w:tc>
          <w:tcPr>
            <w:tcW w:w="1403" w:type="dxa"/>
            <w:tcBorders>
              <w:top w:val="nil"/>
              <w:left w:val="nil"/>
              <w:bottom w:val="single" w:sz="4" w:space="0" w:color="000000"/>
              <w:right w:val="single" w:sz="4" w:space="0" w:color="000000"/>
            </w:tcBorders>
            <w:shd w:val="clear" w:color="auto" w:fill="auto"/>
            <w:vAlign w:val="center"/>
          </w:tcPr>
          <w:p w14:paraId="6553BC1D"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100%</w:t>
            </w:r>
          </w:p>
        </w:tc>
      </w:tr>
      <w:tr w:rsidR="00117713" w:rsidRPr="00117713" w14:paraId="7678B1DB" w14:textId="77777777" w:rsidTr="008E5D71">
        <w:trPr>
          <w:trHeight w:val="1386"/>
        </w:trPr>
        <w:tc>
          <w:tcPr>
            <w:tcW w:w="523" w:type="dxa"/>
            <w:tcBorders>
              <w:top w:val="nil"/>
              <w:left w:val="single" w:sz="4" w:space="0" w:color="000000"/>
              <w:bottom w:val="single" w:sz="4" w:space="0" w:color="auto"/>
              <w:right w:val="single" w:sz="4" w:space="0" w:color="000000"/>
            </w:tcBorders>
            <w:shd w:val="clear" w:color="auto" w:fill="auto"/>
            <w:tcMar>
              <w:left w:w="70" w:type="dxa"/>
              <w:right w:w="70" w:type="dxa"/>
            </w:tcMar>
            <w:vAlign w:val="center"/>
          </w:tcPr>
          <w:p w14:paraId="2308F246"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lastRenderedPageBreak/>
              <w:t>2</w:t>
            </w:r>
          </w:p>
        </w:tc>
        <w:tc>
          <w:tcPr>
            <w:tcW w:w="2278" w:type="dxa"/>
            <w:tcBorders>
              <w:top w:val="nil"/>
              <w:left w:val="nil"/>
              <w:bottom w:val="single" w:sz="4" w:space="0" w:color="auto"/>
              <w:right w:val="single" w:sz="4" w:space="0" w:color="000000"/>
            </w:tcBorders>
            <w:shd w:val="clear" w:color="auto" w:fill="auto"/>
            <w:tcMar>
              <w:left w:w="70" w:type="dxa"/>
              <w:right w:w="70" w:type="dxa"/>
            </w:tcMar>
            <w:vAlign w:val="center"/>
          </w:tcPr>
          <w:p w14:paraId="29431F41"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COORDINACIÓN DE CAMPO: (Programación y supervisión de actividades de campo).                                                                                                                                Un (1) profesional como Ingeniero Agrónomo y/o forestal y/o agroforestal y/o ambiental.</w:t>
            </w:r>
          </w:p>
        </w:tc>
        <w:tc>
          <w:tcPr>
            <w:tcW w:w="487" w:type="dxa"/>
            <w:tcBorders>
              <w:top w:val="nil"/>
              <w:left w:val="nil"/>
              <w:bottom w:val="single" w:sz="4" w:space="0" w:color="auto"/>
              <w:right w:val="single" w:sz="4" w:space="0" w:color="000000"/>
            </w:tcBorders>
            <w:shd w:val="clear" w:color="auto" w:fill="auto"/>
            <w:tcMar>
              <w:left w:w="70" w:type="dxa"/>
              <w:right w:w="70" w:type="dxa"/>
            </w:tcMar>
            <w:vAlign w:val="center"/>
          </w:tcPr>
          <w:p w14:paraId="0F12C075"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1</w:t>
            </w:r>
          </w:p>
        </w:tc>
        <w:tc>
          <w:tcPr>
            <w:tcW w:w="1731" w:type="dxa"/>
            <w:tcBorders>
              <w:top w:val="nil"/>
              <w:left w:val="nil"/>
              <w:bottom w:val="single" w:sz="4" w:space="0" w:color="auto"/>
              <w:right w:val="single" w:sz="4" w:space="0" w:color="000000"/>
            </w:tcBorders>
            <w:shd w:val="clear" w:color="auto" w:fill="auto"/>
            <w:tcMar>
              <w:left w:w="70" w:type="dxa"/>
              <w:right w:w="70" w:type="dxa"/>
            </w:tcMar>
            <w:vAlign w:val="center"/>
          </w:tcPr>
          <w:p w14:paraId="5D6DF2B0"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Ingeniero agrónomo y/o forestal y/o agroforestal y/o ambiental: Encargado programación y supervisión de actividades de campo</w:t>
            </w:r>
          </w:p>
        </w:tc>
        <w:tc>
          <w:tcPr>
            <w:tcW w:w="1480" w:type="dxa"/>
            <w:tcBorders>
              <w:top w:val="nil"/>
              <w:left w:val="nil"/>
              <w:bottom w:val="single" w:sz="4" w:space="0" w:color="auto"/>
              <w:right w:val="single" w:sz="4" w:space="0" w:color="000000"/>
            </w:tcBorders>
            <w:shd w:val="clear" w:color="auto" w:fill="auto"/>
            <w:tcMar>
              <w:left w:w="70" w:type="dxa"/>
              <w:right w:w="70" w:type="dxa"/>
            </w:tcMar>
            <w:vAlign w:val="center"/>
          </w:tcPr>
          <w:p w14:paraId="5E042DE4"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Experiencia general de mínimo cinco (5)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490" w:type="dxa"/>
            <w:tcBorders>
              <w:top w:val="nil"/>
              <w:left w:val="nil"/>
              <w:bottom w:val="single" w:sz="4" w:space="0" w:color="auto"/>
              <w:right w:val="single" w:sz="4" w:space="0" w:color="000000"/>
            </w:tcBorders>
            <w:shd w:val="clear" w:color="auto" w:fill="auto"/>
            <w:tcMar>
              <w:left w:w="70" w:type="dxa"/>
              <w:right w:w="70" w:type="dxa"/>
            </w:tcMar>
            <w:vAlign w:val="center"/>
          </w:tcPr>
          <w:p w14:paraId="61616981"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Experiencia especifica de dos (2) certificaciones relacionadas con las actividades endoterapia y/o asesoría podas y/o manejo integral de arbolado.</w:t>
            </w:r>
          </w:p>
        </w:tc>
        <w:tc>
          <w:tcPr>
            <w:tcW w:w="1403" w:type="dxa"/>
            <w:tcBorders>
              <w:top w:val="nil"/>
              <w:left w:val="nil"/>
              <w:bottom w:val="single" w:sz="4" w:space="0" w:color="auto"/>
              <w:right w:val="single" w:sz="4" w:space="0" w:color="000000"/>
            </w:tcBorders>
            <w:shd w:val="clear" w:color="auto" w:fill="auto"/>
            <w:tcMar>
              <w:left w:w="70" w:type="dxa"/>
              <w:right w:w="70" w:type="dxa"/>
            </w:tcMar>
            <w:vAlign w:val="center"/>
          </w:tcPr>
          <w:p w14:paraId="7119665B"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100%</w:t>
            </w:r>
          </w:p>
        </w:tc>
      </w:tr>
      <w:tr w:rsidR="00117713" w:rsidRPr="00117713" w14:paraId="4658929A" w14:textId="77777777" w:rsidTr="008E5D71">
        <w:trPr>
          <w:trHeight w:val="1386"/>
        </w:trPr>
        <w:tc>
          <w:tcPr>
            <w:tcW w:w="523" w:type="dxa"/>
            <w:tcBorders>
              <w:top w:val="single" w:sz="4" w:space="0" w:color="auto"/>
              <w:left w:val="single" w:sz="4" w:space="0" w:color="000000"/>
              <w:bottom w:val="single" w:sz="4" w:space="0" w:color="000000"/>
              <w:right w:val="single" w:sz="4" w:space="0" w:color="000000"/>
            </w:tcBorders>
            <w:shd w:val="clear" w:color="auto" w:fill="auto"/>
            <w:vAlign w:val="center"/>
          </w:tcPr>
          <w:p w14:paraId="0F4C280E"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3</w:t>
            </w:r>
          </w:p>
        </w:tc>
        <w:tc>
          <w:tcPr>
            <w:tcW w:w="2278" w:type="dxa"/>
            <w:tcBorders>
              <w:top w:val="single" w:sz="4" w:space="0" w:color="auto"/>
              <w:left w:val="nil"/>
              <w:bottom w:val="single" w:sz="4" w:space="0" w:color="000000"/>
              <w:right w:val="single" w:sz="4" w:space="0" w:color="000000"/>
            </w:tcBorders>
            <w:shd w:val="clear" w:color="auto" w:fill="auto"/>
            <w:vAlign w:val="center"/>
          </w:tcPr>
          <w:p w14:paraId="77A9608C"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PROMOCIÓN DE ACTIVIDADES SOCIOCULTURALES: Un (1) profesional como Gestor de </w:t>
            </w:r>
          </w:p>
          <w:p w14:paraId="37E9D54B"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Medios</w:t>
            </w:r>
          </w:p>
        </w:tc>
        <w:tc>
          <w:tcPr>
            <w:tcW w:w="487" w:type="dxa"/>
            <w:tcBorders>
              <w:top w:val="single" w:sz="4" w:space="0" w:color="auto"/>
              <w:left w:val="nil"/>
              <w:bottom w:val="single" w:sz="4" w:space="0" w:color="000000"/>
              <w:right w:val="single" w:sz="4" w:space="0" w:color="000000"/>
            </w:tcBorders>
            <w:shd w:val="clear" w:color="auto" w:fill="auto"/>
            <w:vAlign w:val="center"/>
          </w:tcPr>
          <w:p w14:paraId="20A87098"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1</w:t>
            </w:r>
          </w:p>
        </w:tc>
        <w:tc>
          <w:tcPr>
            <w:tcW w:w="1731" w:type="dxa"/>
            <w:tcBorders>
              <w:top w:val="single" w:sz="4" w:space="0" w:color="auto"/>
              <w:left w:val="nil"/>
              <w:bottom w:val="single" w:sz="4" w:space="0" w:color="000000"/>
              <w:right w:val="single" w:sz="4" w:space="0" w:color="000000"/>
            </w:tcBorders>
            <w:shd w:val="clear" w:color="auto" w:fill="auto"/>
            <w:vAlign w:val="center"/>
          </w:tcPr>
          <w:p w14:paraId="78F44298"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Diseñador </w:t>
            </w:r>
          </w:p>
          <w:p w14:paraId="4DABB715"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Gráfico, </w:t>
            </w:r>
          </w:p>
          <w:p w14:paraId="4F9B6FD4"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Ingeniero </w:t>
            </w:r>
          </w:p>
          <w:p w14:paraId="191DF1A2"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Multimedia.</w:t>
            </w:r>
          </w:p>
        </w:tc>
        <w:tc>
          <w:tcPr>
            <w:tcW w:w="1480" w:type="dxa"/>
            <w:tcBorders>
              <w:top w:val="single" w:sz="4" w:space="0" w:color="auto"/>
              <w:left w:val="nil"/>
              <w:bottom w:val="single" w:sz="4" w:space="0" w:color="000000"/>
              <w:right w:val="single" w:sz="4" w:space="0" w:color="000000"/>
            </w:tcBorders>
            <w:shd w:val="clear" w:color="auto" w:fill="auto"/>
            <w:vAlign w:val="center"/>
          </w:tcPr>
          <w:p w14:paraId="2CCB909F"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Experiencia general de mínimo de dos (2)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1490" w:type="dxa"/>
            <w:tcBorders>
              <w:top w:val="single" w:sz="4" w:space="0" w:color="auto"/>
              <w:left w:val="nil"/>
              <w:bottom w:val="single" w:sz="4" w:space="0" w:color="000000"/>
              <w:right w:val="single" w:sz="4" w:space="0" w:color="000000"/>
            </w:tcBorders>
            <w:shd w:val="clear" w:color="auto" w:fill="auto"/>
            <w:vAlign w:val="center"/>
          </w:tcPr>
          <w:p w14:paraId="1877E327"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1 año de experiencia como </w:t>
            </w:r>
          </w:p>
          <w:p w14:paraId="4A521C45"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creador y generación de </w:t>
            </w:r>
          </w:p>
          <w:p w14:paraId="4B135962"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 xml:space="preserve">contenidos y productos </w:t>
            </w:r>
          </w:p>
          <w:p w14:paraId="4058E808" w14:textId="77777777" w:rsidR="00117713" w:rsidRPr="00117713" w:rsidRDefault="00117713" w:rsidP="008E5D71">
            <w:pPr>
              <w:jc w:val="both"/>
              <w:rPr>
                <w:rFonts w:ascii="Arial" w:eastAsia="Arial" w:hAnsi="Arial" w:cs="Arial"/>
                <w:sz w:val="14"/>
                <w:szCs w:val="14"/>
              </w:rPr>
            </w:pPr>
            <w:r w:rsidRPr="00117713">
              <w:rPr>
                <w:rFonts w:ascii="Arial" w:eastAsia="Arial" w:hAnsi="Arial" w:cs="Arial"/>
                <w:sz w:val="14"/>
                <w:szCs w:val="14"/>
              </w:rPr>
              <w:t>multimedia</w:t>
            </w:r>
          </w:p>
        </w:tc>
        <w:tc>
          <w:tcPr>
            <w:tcW w:w="1403" w:type="dxa"/>
            <w:tcBorders>
              <w:top w:val="single" w:sz="4" w:space="0" w:color="auto"/>
              <w:left w:val="nil"/>
              <w:bottom w:val="single" w:sz="4" w:space="0" w:color="000000"/>
              <w:right w:val="single" w:sz="4" w:space="0" w:color="000000"/>
            </w:tcBorders>
            <w:shd w:val="clear" w:color="auto" w:fill="auto"/>
            <w:vAlign w:val="center"/>
          </w:tcPr>
          <w:p w14:paraId="2DCA562C" w14:textId="77777777" w:rsidR="00117713" w:rsidRPr="00117713" w:rsidRDefault="00117713" w:rsidP="008E5D71">
            <w:pPr>
              <w:jc w:val="center"/>
              <w:rPr>
                <w:rFonts w:ascii="Arial" w:eastAsia="Arial" w:hAnsi="Arial" w:cs="Arial"/>
                <w:sz w:val="14"/>
                <w:szCs w:val="14"/>
              </w:rPr>
            </w:pPr>
            <w:r w:rsidRPr="00117713">
              <w:rPr>
                <w:rFonts w:ascii="Arial" w:eastAsia="Arial" w:hAnsi="Arial" w:cs="Arial"/>
                <w:sz w:val="14"/>
                <w:szCs w:val="14"/>
              </w:rPr>
              <w:t>50%</w:t>
            </w:r>
          </w:p>
        </w:tc>
      </w:tr>
    </w:tbl>
    <w:p w14:paraId="5051A50D" w14:textId="77777777" w:rsidR="00117713" w:rsidRPr="00117713" w:rsidRDefault="00117713" w:rsidP="00117713">
      <w:pPr>
        <w:widowControl w:val="0"/>
        <w:pBdr>
          <w:top w:val="nil"/>
          <w:left w:val="nil"/>
          <w:bottom w:val="nil"/>
          <w:right w:val="nil"/>
          <w:between w:val="nil"/>
        </w:pBdr>
        <w:tabs>
          <w:tab w:val="left" w:pos="709"/>
        </w:tabs>
        <w:jc w:val="both"/>
        <w:rPr>
          <w:rFonts w:ascii="Arial" w:eastAsia="Arial" w:hAnsi="Arial" w:cs="Arial"/>
          <w:sz w:val="24"/>
          <w:szCs w:val="24"/>
        </w:rPr>
      </w:pPr>
    </w:p>
    <w:p w14:paraId="6735C1D5"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VERIFICACIÓN DEL EQUIPO DE TRABAJO</w:t>
      </w:r>
    </w:p>
    <w:p w14:paraId="1459E79E" w14:textId="77777777" w:rsidR="00117713" w:rsidRPr="00117713" w:rsidRDefault="00117713" w:rsidP="00117713">
      <w:pPr>
        <w:jc w:val="both"/>
        <w:rPr>
          <w:rFonts w:ascii="Arial" w:eastAsia="Arial" w:hAnsi="Arial" w:cs="Arial"/>
          <w:sz w:val="24"/>
          <w:szCs w:val="24"/>
        </w:rPr>
      </w:pPr>
    </w:p>
    <w:p w14:paraId="581746B4"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 xml:space="preserve">Para efectos de la verificación de los requisitos del equipo de trabajo, el proponente deberá presentar, junto con su oferta, la documentación que acredite el cumplimiento de los requisitos exigidos. </w:t>
      </w:r>
    </w:p>
    <w:p w14:paraId="10004AF9" w14:textId="77777777" w:rsidR="00117713" w:rsidRPr="00117713" w:rsidRDefault="00117713" w:rsidP="00117713">
      <w:pPr>
        <w:jc w:val="both"/>
        <w:rPr>
          <w:rFonts w:ascii="Arial" w:eastAsia="Arial" w:hAnsi="Arial" w:cs="Arial"/>
          <w:sz w:val="24"/>
          <w:szCs w:val="24"/>
        </w:rPr>
      </w:pPr>
    </w:p>
    <w:p w14:paraId="7648F54A"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 xml:space="preserve">En caso de que se requiera reemplazar cualquiera de las personas ofrecidas deberá hacerlo por otros con igual o mejor perfil del requerido en este pliego. Para cada una de las personas exigidas se debe presentar una carta de compromiso con las exigencias de las condiciones aquí establecidas. </w:t>
      </w:r>
    </w:p>
    <w:p w14:paraId="67F718FB" w14:textId="77777777" w:rsidR="00117713" w:rsidRPr="00117713" w:rsidRDefault="00117713" w:rsidP="00117713">
      <w:pPr>
        <w:jc w:val="both"/>
        <w:rPr>
          <w:rFonts w:ascii="Arial" w:eastAsia="Arial" w:hAnsi="Arial" w:cs="Arial"/>
          <w:sz w:val="24"/>
          <w:szCs w:val="24"/>
        </w:rPr>
      </w:pPr>
    </w:p>
    <w:p w14:paraId="0D865431"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Para la acreditación de la experiencia y la formación académica deberán presentar la siguiente información.</w:t>
      </w:r>
    </w:p>
    <w:p w14:paraId="75588AB4" w14:textId="77777777" w:rsidR="00117713" w:rsidRPr="00117713" w:rsidRDefault="00117713" w:rsidP="00117713">
      <w:pPr>
        <w:jc w:val="both"/>
        <w:rPr>
          <w:rFonts w:ascii="Arial" w:eastAsia="Arial" w:hAnsi="Arial" w:cs="Arial"/>
          <w:sz w:val="24"/>
          <w:szCs w:val="24"/>
        </w:rPr>
      </w:pPr>
    </w:p>
    <w:p w14:paraId="60CE105A" w14:textId="77777777" w:rsidR="00117713" w:rsidRPr="00117713" w:rsidRDefault="00117713" w:rsidP="00117713">
      <w:pPr>
        <w:widowControl w:val="0"/>
        <w:numPr>
          <w:ilvl w:val="0"/>
          <w:numId w:val="41"/>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lastRenderedPageBreak/>
        <w:t>Fotocopia de la cédula de ciudadanía.</w:t>
      </w:r>
    </w:p>
    <w:p w14:paraId="5C563B5D" w14:textId="77777777" w:rsidR="00117713" w:rsidRPr="00117713" w:rsidRDefault="00117713" w:rsidP="00117713">
      <w:pPr>
        <w:widowControl w:val="0"/>
        <w:numPr>
          <w:ilvl w:val="0"/>
          <w:numId w:val="41"/>
        </w:numPr>
        <w:pBdr>
          <w:top w:val="none" w:sz="0" w:space="0" w:color="000000"/>
          <w:left w:val="none" w:sz="0" w:space="0" w:color="000000"/>
          <w:bottom w:val="none" w:sz="0" w:space="0" w:color="000000"/>
          <w:right w:val="none" w:sz="0" w:space="0" w:color="000000"/>
          <w:between w:val="none" w:sz="0" w:space="0" w:color="000000"/>
        </w:pBdr>
        <w:tabs>
          <w:tab w:val="left" w:pos="426"/>
        </w:tabs>
        <w:spacing w:line="259" w:lineRule="auto"/>
        <w:jc w:val="both"/>
        <w:rPr>
          <w:rFonts w:ascii="Arial" w:eastAsia="Arial" w:hAnsi="Arial" w:cs="Arial"/>
          <w:sz w:val="24"/>
          <w:szCs w:val="24"/>
        </w:rPr>
      </w:pPr>
      <w:r w:rsidRPr="00117713">
        <w:rPr>
          <w:rFonts w:ascii="Arial" w:eastAsia="Arial" w:hAnsi="Arial" w:cs="Arial"/>
          <w:sz w:val="24"/>
          <w:szCs w:val="24"/>
        </w:rPr>
        <w:t>Copia diploma o acta de grado de obtención del título de estudios universitarios de pregrado y posgrado.</w:t>
      </w:r>
    </w:p>
    <w:p w14:paraId="7330437C" w14:textId="77777777" w:rsidR="00117713" w:rsidRPr="00117713" w:rsidRDefault="00117713" w:rsidP="00117713">
      <w:pPr>
        <w:widowControl w:val="0"/>
        <w:numPr>
          <w:ilvl w:val="0"/>
          <w:numId w:val="41"/>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Tarjeta profesional</w:t>
      </w:r>
    </w:p>
    <w:p w14:paraId="1D99F10C" w14:textId="77777777" w:rsidR="00117713" w:rsidRPr="00117713" w:rsidRDefault="00117713" w:rsidP="00117713">
      <w:pPr>
        <w:widowControl w:val="0"/>
        <w:numPr>
          <w:ilvl w:val="0"/>
          <w:numId w:val="41"/>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Certificado de vigencia de la tarjeta o matrícula</w:t>
      </w:r>
    </w:p>
    <w:p w14:paraId="35C11CB9" w14:textId="77777777" w:rsidR="00117713" w:rsidRPr="00117713" w:rsidRDefault="00117713" w:rsidP="00117713">
      <w:pPr>
        <w:widowControl w:val="0"/>
        <w:numPr>
          <w:ilvl w:val="0"/>
          <w:numId w:val="41"/>
        </w:numPr>
        <w:pBdr>
          <w:top w:val="none" w:sz="0" w:space="0" w:color="000000"/>
          <w:left w:val="none" w:sz="0" w:space="0" w:color="000000"/>
          <w:bottom w:val="none" w:sz="0" w:space="0" w:color="000000"/>
          <w:right w:val="none" w:sz="0" w:space="0" w:color="000000"/>
          <w:between w:val="none" w:sz="0" w:space="0" w:color="000000"/>
        </w:pBdr>
        <w:tabs>
          <w:tab w:val="left" w:pos="709"/>
        </w:tabs>
        <w:spacing w:line="259" w:lineRule="auto"/>
        <w:jc w:val="both"/>
        <w:rPr>
          <w:rFonts w:ascii="Arial" w:eastAsia="Arial" w:hAnsi="Arial" w:cs="Arial"/>
          <w:sz w:val="24"/>
          <w:szCs w:val="24"/>
        </w:rPr>
      </w:pPr>
      <w:r w:rsidRPr="00117713">
        <w:rPr>
          <w:rFonts w:ascii="Arial" w:eastAsia="Arial" w:hAnsi="Arial" w:cs="Arial"/>
          <w:sz w:val="24"/>
          <w:szCs w:val="24"/>
        </w:rPr>
        <w:t>Cartas de compromiso debidamente diligenciadas: para contratar a la persona propuesta y de intención de aceptar el contrato suscrito por el profesional o técnico y el proponente, donde se comprometan a cumplir el porcentaje de tiempo de dedicación mínima según el cargo. Formato correspondiente.</w:t>
      </w:r>
    </w:p>
    <w:p w14:paraId="4C77A3FF" w14:textId="77777777" w:rsidR="00117713" w:rsidRPr="00117713" w:rsidRDefault="00117713" w:rsidP="00117713">
      <w:pPr>
        <w:widowControl w:val="0"/>
        <w:numPr>
          <w:ilvl w:val="0"/>
          <w:numId w:val="41"/>
        </w:numPr>
        <w:pBdr>
          <w:top w:val="none" w:sz="0" w:space="0" w:color="000000"/>
          <w:left w:val="none" w:sz="0" w:space="0" w:color="000000"/>
          <w:bottom w:val="none" w:sz="0" w:space="0" w:color="000000"/>
          <w:right w:val="none" w:sz="0" w:space="0" w:color="000000"/>
          <w:between w:val="none" w:sz="0" w:space="0" w:color="000000"/>
        </w:pBdr>
        <w:tabs>
          <w:tab w:val="left" w:pos="709"/>
        </w:tabs>
        <w:spacing w:after="160" w:line="259" w:lineRule="auto"/>
        <w:jc w:val="both"/>
        <w:rPr>
          <w:rFonts w:ascii="Arial" w:eastAsia="Arial" w:hAnsi="Arial" w:cs="Arial"/>
          <w:sz w:val="24"/>
          <w:szCs w:val="24"/>
        </w:rPr>
      </w:pPr>
      <w:r w:rsidRPr="00117713">
        <w:rPr>
          <w:rFonts w:ascii="Arial" w:eastAsia="Arial" w:hAnsi="Arial" w:cs="Arial"/>
          <w:sz w:val="24"/>
          <w:szCs w:val="24"/>
        </w:rPr>
        <w:t>En el caso de estudios cursados en el exterior, se debe presentar la respectiva convalidación del título expedida por el Ministerio de Educación Nacional, de acuerdo con la Ley 30 de 1992 y la Resolución 5547 de 2205.</w:t>
      </w:r>
    </w:p>
    <w:p w14:paraId="24DB4FB8" w14:textId="77777777" w:rsidR="00117713" w:rsidRPr="00117713" w:rsidRDefault="00117713" w:rsidP="0011771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Para la acreditación del personal mínimo requerido el oferente deberá anexar las certificaciones de los contratos o proyectos ejecutados y terminados del personal propuesto; debidamente firmado por el contratante que contenga, como mínimo, la siguiente información:</w:t>
      </w:r>
    </w:p>
    <w:p w14:paraId="0C8E16C5" w14:textId="77777777" w:rsidR="00117713" w:rsidRPr="00117713" w:rsidRDefault="00117713" w:rsidP="0011771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p>
    <w:p w14:paraId="420C3DA3"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Nombre del contratante.</w:t>
      </w:r>
    </w:p>
    <w:p w14:paraId="6AA56749"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Objeto del contrato o Nombre del proyecto.</w:t>
      </w:r>
    </w:p>
    <w:p w14:paraId="667849E3"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Nombre del personal certificado (según aplique)</w:t>
      </w:r>
    </w:p>
    <w:p w14:paraId="2FB778A9"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Cargo o rol desempeñado y actividades a su cargo.</w:t>
      </w:r>
    </w:p>
    <w:p w14:paraId="2C9CB427"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Fechas de inicio y terminación del contrato o proyecto.</w:t>
      </w:r>
    </w:p>
    <w:p w14:paraId="12B7FDF5"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Información de contacto de la empresa donde ejecutó el contrato o proyecto.</w:t>
      </w:r>
    </w:p>
    <w:p w14:paraId="379665EA" w14:textId="77777777" w:rsidR="00117713" w:rsidRPr="00117713" w:rsidRDefault="00117713" w:rsidP="00117713">
      <w:pPr>
        <w:widowControl w:val="0"/>
        <w:numPr>
          <w:ilvl w:val="0"/>
          <w:numId w:val="40"/>
        </w:numPr>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Nombre y firma de quien expide la certificación. (La certificación deberá estar firmada por la persona competente para suscribirla).</w:t>
      </w:r>
    </w:p>
    <w:p w14:paraId="1FD0878B" w14:textId="77777777" w:rsidR="00117713" w:rsidRPr="00117713" w:rsidRDefault="00117713" w:rsidP="0011771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p>
    <w:p w14:paraId="1DECA88E" w14:textId="77777777" w:rsidR="00117713" w:rsidRPr="00117713" w:rsidRDefault="00117713" w:rsidP="0011771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 xml:space="preserve">Se verificará una (1) sola hoja de vida con los documentos aquí citados por cargo, y por tanto no se debe entregar más de una hoja de vida por cada cargo. </w:t>
      </w:r>
    </w:p>
    <w:p w14:paraId="1B0B06E3" w14:textId="77777777" w:rsidR="00117713" w:rsidRPr="00117713" w:rsidRDefault="00117713" w:rsidP="0011771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p>
    <w:p w14:paraId="1113E7E4" w14:textId="77777777" w:rsidR="00117713" w:rsidRPr="00117713" w:rsidRDefault="00117713" w:rsidP="00117713">
      <w:pPr>
        <w:widowControl w:val="0"/>
        <w:pBdr>
          <w:top w:val="none" w:sz="0" w:space="0" w:color="000000"/>
          <w:left w:val="none" w:sz="0" w:space="0" w:color="000000"/>
          <w:bottom w:val="none" w:sz="0" w:space="0" w:color="000000"/>
          <w:right w:val="none" w:sz="0" w:space="0" w:color="000000"/>
          <w:between w:val="none" w:sz="0" w:space="0" w:color="000000"/>
        </w:pBdr>
        <w:tabs>
          <w:tab w:val="left" w:pos="709"/>
        </w:tabs>
        <w:jc w:val="both"/>
        <w:rPr>
          <w:rFonts w:ascii="Arial" w:eastAsia="Arial" w:hAnsi="Arial" w:cs="Arial"/>
          <w:sz w:val="24"/>
          <w:szCs w:val="24"/>
        </w:rPr>
      </w:pPr>
      <w:r w:rsidRPr="00117713">
        <w:rPr>
          <w:rFonts w:ascii="Arial" w:eastAsia="Arial" w:hAnsi="Arial" w:cs="Arial"/>
          <w:sz w:val="24"/>
          <w:szCs w:val="24"/>
        </w:rPr>
        <w:t>Lo anterior, sin perjuicio del cumplimiento de las demás condiciones generales para trabajar en Colombia, exigidas por otras normas legales, tales como visas, etc.</w:t>
      </w:r>
    </w:p>
    <w:p w14:paraId="43B3DCDC" w14:textId="77777777" w:rsidR="00117713" w:rsidRPr="00117713" w:rsidRDefault="00117713" w:rsidP="00117713">
      <w:pPr>
        <w:jc w:val="both"/>
        <w:rPr>
          <w:rFonts w:ascii="Arial" w:eastAsia="Arial" w:hAnsi="Arial" w:cs="Arial"/>
          <w:sz w:val="24"/>
          <w:szCs w:val="24"/>
        </w:rPr>
      </w:pPr>
    </w:p>
    <w:p w14:paraId="662CC540" w14:textId="77777777" w:rsidR="00117713" w:rsidRDefault="00117713" w:rsidP="00117713">
      <w:pPr>
        <w:jc w:val="both"/>
        <w:rPr>
          <w:rFonts w:ascii="Arial" w:eastAsia="Arial" w:hAnsi="Arial" w:cs="Arial"/>
          <w:sz w:val="24"/>
          <w:szCs w:val="24"/>
        </w:rPr>
      </w:pPr>
      <w:r w:rsidRPr="00117713">
        <w:rPr>
          <w:rFonts w:ascii="Arial" w:eastAsia="Arial" w:hAnsi="Arial" w:cs="Arial"/>
          <w:sz w:val="24"/>
          <w:szCs w:val="24"/>
        </w:rPr>
        <w:t xml:space="preserve">Las certificaciones de experiencia en idioma diferente al castellano deberán acompañarse de la traducción oficial correspondiente. </w:t>
      </w:r>
    </w:p>
    <w:p w14:paraId="47BB26F0" w14:textId="77777777" w:rsidR="002E0D01" w:rsidRDefault="002E0D01" w:rsidP="00117713">
      <w:pPr>
        <w:jc w:val="both"/>
        <w:rPr>
          <w:rFonts w:ascii="Arial" w:eastAsia="Arial" w:hAnsi="Arial" w:cs="Arial"/>
          <w:sz w:val="24"/>
          <w:szCs w:val="24"/>
        </w:rPr>
      </w:pPr>
    </w:p>
    <w:p w14:paraId="1366CEDB" w14:textId="77777777" w:rsidR="002E0D01" w:rsidRPr="00117713" w:rsidRDefault="002E0D01" w:rsidP="00117713">
      <w:pPr>
        <w:jc w:val="both"/>
        <w:rPr>
          <w:rFonts w:ascii="Arial" w:eastAsia="Arial" w:hAnsi="Arial" w:cs="Arial"/>
          <w:sz w:val="24"/>
          <w:szCs w:val="24"/>
        </w:rPr>
      </w:pPr>
    </w:p>
    <w:p w14:paraId="5E982694" w14:textId="77777777" w:rsidR="00117713" w:rsidRPr="00117713" w:rsidRDefault="00117713" w:rsidP="00117713">
      <w:pPr>
        <w:jc w:val="both"/>
        <w:rPr>
          <w:rFonts w:ascii="Arial" w:eastAsia="Arial" w:hAnsi="Arial" w:cs="Arial"/>
          <w:sz w:val="24"/>
          <w:szCs w:val="24"/>
        </w:rPr>
      </w:pPr>
    </w:p>
    <w:p w14:paraId="0E0CDF0D" w14:textId="77777777" w:rsidR="00117713" w:rsidRPr="00117713" w:rsidRDefault="00117713" w:rsidP="00117713">
      <w:pPr>
        <w:jc w:val="both"/>
        <w:rPr>
          <w:rFonts w:ascii="Arial" w:eastAsia="Arial" w:hAnsi="Arial" w:cs="Arial"/>
          <w:b/>
          <w:bCs/>
          <w:sz w:val="24"/>
          <w:szCs w:val="24"/>
        </w:rPr>
      </w:pPr>
      <w:r w:rsidRPr="00117713">
        <w:rPr>
          <w:rFonts w:ascii="Arial" w:eastAsia="Arial" w:hAnsi="Arial" w:cs="Arial"/>
          <w:b/>
          <w:bCs/>
          <w:sz w:val="24"/>
          <w:szCs w:val="24"/>
        </w:rPr>
        <w:lastRenderedPageBreak/>
        <w:t>CARTA DE COMPROMISO (Anexo No. 8)</w:t>
      </w:r>
    </w:p>
    <w:p w14:paraId="1ED59CB0" w14:textId="77777777" w:rsidR="00117713" w:rsidRPr="00117713" w:rsidRDefault="00117713" w:rsidP="00117713">
      <w:pPr>
        <w:jc w:val="both"/>
        <w:rPr>
          <w:rFonts w:ascii="Arial" w:eastAsia="Arial" w:hAnsi="Arial" w:cs="Arial"/>
          <w:sz w:val="24"/>
          <w:szCs w:val="24"/>
        </w:rPr>
      </w:pPr>
    </w:p>
    <w:p w14:paraId="03E8D0CD"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 xml:space="preserve">El proponente deberá adjuntar una carta en la que conste el compromiso escrito de cada uno de los miembros del equipo de trabajo (nombre, cedula, tarjeta o matricula profesional) de dedicar el tiempo exigido y el cargo a desempeñar, de conformidad con estos pliegos de condiciones, para la ejecución de las labores objeto de su actividad y especialidad. </w:t>
      </w:r>
    </w:p>
    <w:p w14:paraId="159EF92E" w14:textId="77777777" w:rsidR="00117713" w:rsidRPr="00117713" w:rsidRDefault="00117713" w:rsidP="00117713">
      <w:pPr>
        <w:jc w:val="both"/>
        <w:rPr>
          <w:rFonts w:ascii="Arial" w:eastAsia="Arial" w:hAnsi="Arial" w:cs="Arial"/>
          <w:sz w:val="24"/>
          <w:szCs w:val="24"/>
        </w:rPr>
      </w:pPr>
    </w:p>
    <w:p w14:paraId="0ECA0FBD" w14:textId="77777777" w:rsidR="00117713" w:rsidRPr="00117713" w:rsidRDefault="00117713" w:rsidP="00117713">
      <w:pPr>
        <w:widowControl w:val="0"/>
        <w:tabs>
          <w:tab w:val="left" w:pos="709"/>
        </w:tabs>
        <w:spacing w:after="160" w:line="259" w:lineRule="auto"/>
        <w:jc w:val="both"/>
        <w:rPr>
          <w:rFonts w:ascii="Arial" w:eastAsia="Arial" w:hAnsi="Arial" w:cs="Arial"/>
          <w:sz w:val="24"/>
          <w:szCs w:val="24"/>
        </w:rPr>
      </w:pPr>
      <w:r w:rsidRPr="00117713">
        <w:rPr>
          <w:rFonts w:ascii="Arial" w:eastAsia="Arial" w:hAnsi="Arial" w:cs="Arial"/>
          <w:sz w:val="24"/>
          <w:szCs w:val="24"/>
        </w:rPr>
        <w:t>Para el logro satisfactorio de los objetivos, metas y alcances del contrato, es fundamental que el interesado cuente con una adecuada organización del equipo de trabajo propuesto, así como la relación detallada de las funciones y responsabilidades de cada uno de los integrantes y la disponibilidad mínima de tiempo de los mismos, para alcanzar los objetivos planteados en el presente pliego de condiciones.</w:t>
      </w:r>
    </w:p>
    <w:p w14:paraId="78CA77B6" w14:textId="77777777" w:rsidR="00117713" w:rsidRPr="00117713" w:rsidRDefault="00117713" w:rsidP="00117713">
      <w:pPr>
        <w:jc w:val="both"/>
        <w:rPr>
          <w:rFonts w:ascii="Arial" w:eastAsia="Arial" w:hAnsi="Arial" w:cs="Arial"/>
          <w:sz w:val="24"/>
          <w:szCs w:val="24"/>
        </w:rPr>
      </w:pPr>
    </w:p>
    <w:p w14:paraId="0A5F67D9" w14:textId="77777777" w:rsidR="00117713" w:rsidRPr="00117713" w:rsidRDefault="00117713" w:rsidP="00117713">
      <w:pPr>
        <w:jc w:val="both"/>
        <w:rPr>
          <w:rFonts w:ascii="Arial" w:eastAsia="Arial" w:hAnsi="Arial" w:cs="Arial"/>
          <w:sz w:val="24"/>
          <w:szCs w:val="24"/>
        </w:rPr>
      </w:pPr>
      <w:r w:rsidRPr="00117713">
        <w:rPr>
          <w:rFonts w:ascii="Arial" w:eastAsia="Arial" w:hAnsi="Arial" w:cs="Arial"/>
          <w:sz w:val="24"/>
          <w:szCs w:val="24"/>
        </w:rPr>
        <w:t>Se declarará como habilitado al proponente que cumpla con Equipo mínimo de trabajo. Y Como NO habilitado a quien no cumpla con los requisitos solicitados.</w:t>
      </w:r>
    </w:p>
    <w:p w14:paraId="2C07319B" w14:textId="77777777" w:rsidR="004F6BD3" w:rsidRPr="00117713" w:rsidRDefault="004F6BD3">
      <w:pPr>
        <w:ind w:right="140"/>
        <w:jc w:val="both"/>
        <w:rPr>
          <w:rFonts w:ascii="Arial" w:eastAsia="Arial" w:hAnsi="Arial" w:cs="Arial"/>
          <w:b/>
          <w:sz w:val="24"/>
          <w:szCs w:val="24"/>
        </w:rPr>
      </w:pPr>
    </w:p>
    <w:p w14:paraId="1797B5A1" w14:textId="5CFB3403" w:rsidR="001A75B4" w:rsidRPr="00117713" w:rsidRDefault="00E70458">
      <w:pPr>
        <w:ind w:right="140"/>
        <w:jc w:val="both"/>
        <w:rPr>
          <w:rFonts w:ascii="Arial" w:eastAsia="Arial" w:hAnsi="Arial" w:cs="Arial"/>
          <w:b/>
          <w:sz w:val="24"/>
          <w:szCs w:val="24"/>
        </w:rPr>
      </w:pPr>
      <w:r w:rsidRPr="00117713">
        <w:rPr>
          <w:rFonts w:ascii="Arial" w:eastAsia="Arial" w:hAnsi="Arial" w:cs="Arial"/>
          <w:b/>
          <w:sz w:val="24"/>
          <w:szCs w:val="24"/>
        </w:rPr>
        <w:t>Criterios diferenciales:</w:t>
      </w:r>
    </w:p>
    <w:p w14:paraId="321FAB12" w14:textId="77777777" w:rsidR="001A75B4" w:rsidRPr="00117713" w:rsidRDefault="001A75B4">
      <w:pPr>
        <w:ind w:right="140"/>
        <w:jc w:val="both"/>
        <w:rPr>
          <w:rFonts w:ascii="Arial" w:eastAsia="Arial" w:hAnsi="Arial" w:cs="Arial"/>
          <w:b/>
          <w:sz w:val="24"/>
          <w:szCs w:val="24"/>
        </w:rPr>
      </w:pPr>
    </w:p>
    <w:p w14:paraId="03F29341"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a)</w:t>
      </w:r>
      <w:r w:rsidRPr="00117713">
        <w:rPr>
          <w:rFonts w:ascii="Arial" w:eastAsia="Arial" w:hAnsi="Arial" w:cs="Arial"/>
          <w:sz w:val="24"/>
          <w:szCs w:val="24"/>
        </w:rPr>
        <w:tab/>
        <w:t>Dando cumplimiento a los criterios diferenciales en el sistema de compras públicas, en el artículo 2.2.1.2.4.2.15 emprendimientos y empresas de mujeres y el artículo 2.2.1.2.4.2.18 MiPymes del Decreto 1860 de 2021, la experiencia para esta clase de empresas se acreditará con contratos ejecutados cuyos cuyo objeto contractual esté relacionado con el presente proceso, donde cada contrato(s) aportado(s) o certificaciones de contratos, que sumen por lo menos el 80% del presupuesto oficial, suscrito con entidades públicas o privadas, ejecutados y terminados a la fecha del cierre, la cual se verificará con base en la información registrada en el Registro Único de Proponentes – RUP.</w:t>
      </w:r>
    </w:p>
    <w:p w14:paraId="0C07E38E" w14:textId="77777777" w:rsidR="001A75B4" w:rsidRPr="00117713" w:rsidRDefault="001A75B4">
      <w:pPr>
        <w:ind w:right="140"/>
        <w:jc w:val="both"/>
        <w:rPr>
          <w:rFonts w:ascii="Arial" w:eastAsia="Arial" w:hAnsi="Arial" w:cs="Arial"/>
          <w:sz w:val="24"/>
          <w:szCs w:val="24"/>
        </w:rPr>
      </w:pPr>
    </w:p>
    <w:p w14:paraId="25B1883E"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b)</w:t>
      </w:r>
      <w:r w:rsidRPr="00117713">
        <w:rPr>
          <w:rFonts w:ascii="Arial" w:eastAsia="Arial" w:hAnsi="Arial" w:cs="Arial"/>
          <w:sz w:val="24"/>
          <w:szCs w:val="24"/>
        </w:rPr>
        <w:tab/>
        <w:t>Dentro de los contratos con los que se pretenda acreditar la experiencia, los proponentes interesados en participar deberán demostrar que al menos uno de los contratos ejecutados tiene una cuantía igual o superior al 40% del presupuesto oficial.</w:t>
      </w:r>
    </w:p>
    <w:p w14:paraId="26C47B35" w14:textId="77777777" w:rsidR="001A75B4" w:rsidRPr="00117713" w:rsidRDefault="001A75B4">
      <w:pPr>
        <w:ind w:right="140"/>
        <w:jc w:val="both"/>
        <w:rPr>
          <w:rFonts w:ascii="Arial" w:eastAsia="Arial" w:hAnsi="Arial" w:cs="Arial"/>
          <w:sz w:val="24"/>
          <w:szCs w:val="24"/>
        </w:rPr>
      </w:pPr>
    </w:p>
    <w:p w14:paraId="5AB75B12" w14:textId="77777777" w:rsidR="001A75B4" w:rsidRPr="00117713" w:rsidRDefault="00E70458">
      <w:pPr>
        <w:ind w:right="140"/>
        <w:jc w:val="both"/>
        <w:rPr>
          <w:rFonts w:ascii="Arial" w:eastAsia="Arial" w:hAnsi="Arial" w:cs="Arial"/>
          <w:b/>
          <w:sz w:val="24"/>
          <w:szCs w:val="24"/>
        </w:rPr>
      </w:pPr>
      <w:r w:rsidRPr="00117713">
        <w:rPr>
          <w:rFonts w:ascii="Arial" w:eastAsia="Arial" w:hAnsi="Arial" w:cs="Arial"/>
          <w:b/>
          <w:sz w:val="24"/>
          <w:szCs w:val="24"/>
        </w:rPr>
        <w:t xml:space="preserve">- Criterios diferenciales proponente plural: </w:t>
      </w:r>
    </w:p>
    <w:p w14:paraId="472DB1EE" w14:textId="77777777" w:rsidR="001A75B4" w:rsidRPr="00117713" w:rsidRDefault="001A75B4">
      <w:pPr>
        <w:ind w:right="140"/>
        <w:jc w:val="both"/>
        <w:rPr>
          <w:rFonts w:ascii="Arial" w:eastAsia="Arial" w:hAnsi="Arial" w:cs="Arial"/>
          <w:b/>
          <w:sz w:val="24"/>
          <w:szCs w:val="24"/>
        </w:rPr>
      </w:pPr>
    </w:p>
    <w:p w14:paraId="3F0FE2FC"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a)</w:t>
      </w:r>
      <w:r w:rsidRPr="00117713">
        <w:rPr>
          <w:rFonts w:ascii="Arial" w:eastAsia="Arial" w:hAnsi="Arial" w:cs="Arial"/>
          <w:sz w:val="24"/>
          <w:szCs w:val="24"/>
        </w:rPr>
        <w:tab/>
        <w:t xml:space="preserve">Dando cumplimiento a lo establecido para los criterios diferenciales en el sistema de compra pública en el artículo 2.2.1.2.4.2.15 emprendimientos y empresas de mujeres </w:t>
      </w:r>
      <w:r w:rsidRPr="00117713">
        <w:rPr>
          <w:rFonts w:ascii="Arial" w:eastAsia="Arial" w:hAnsi="Arial" w:cs="Arial"/>
          <w:sz w:val="24"/>
          <w:szCs w:val="24"/>
        </w:rPr>
        <w:lastRenderedPageBreak/>
        <w:t xml:space="preserve">y el artículo 2.2.1.2.4.2.18 MiPymes del Decreto 1860 de 2021, cuando se trate de consorcios o uniones temporales se requiere que el integrante singular que tenga la mayor participación cumpla con al menos un contrato ejecutado con el cual pueda demostrar que tiene una cuantía igual o superior al 40% del presupuesto oficial, en todo caso, la sumatoria de la experiencia demostrada por los integrantes del consorcio o unión temporal, deberá ser igual o superior al 80% del presupuesto oficial del presente proceso.  </w:t>
      </w:r>
    </w:p>
    <w:p w14:paraId="5F83AA1F" w14:textId="77777777" w:rsidR="001A75B4" w:rsidRPr="00117713" w:rsidRDefault="001A75B4">
      <w:pPr>
        <w:ind w:right="140"/>
        <w:jc w:val="both"/>
        <w:rPr>
          <w:rFonts w:ascii="Arial" w:eastAsia="Arial" w:hAnsi="Arial" w:cs="Arial"/>
          <w:b/>
          <w:sz w:val="24"/>
          <w:szCs w:val="24"/>
        </w:rPr>
      </w:pPr>
    </w:p>
    <w:p w14:paraId="59225987" w14:textId="77777777" w:rsidR="001A75B4" w:rsidRPr="00117713" w:rsidRDefault="00E70458">
      <w:pPr>
        <w:ind w:right="140"/>
        <w:jc w:val="both"/>
        <w:rPr>
          <w:rFonts w:ascii="Arial" w:eastAsia="Arial" w:hAnsi="Arial" w:cs="Arial"/>
          <w:b/>
          <w:sz w:val="24"/>
          <w:szCs w:val="24"/>
        </w:rPr>
      </w:pPr>
      <w:r w:rsidRPr="00117713">
        <w:rPr>
          <w:rFonts w:ascii="Arial" w:eastAsia="Arial" w:hAnsi="Arial" w:cs="Arial"/>
          <w:b/>
          <w:sz w:val="24"/>
          <w:szCs w:val="24"/>
        </w:rPr>
        <w:t xml:space="preserve">-Criterios diferenciales: </w:t>
      </w:r>
    </w:p>
    <w:p w14:paraId="15D169F6" w14:textId="77777777" w:rsidR="001A75B4" w:rsidRPr="00117713" w:rsidRDefault="001A75B4">
      <w:pPr>
        <w:ind w:right="140"/>
        <w:jc w:val="both"/>
        <w:rPr>
          <w:rFonts w:ascii="Arial" w:eastAsia="Arial" w:hAnsi="Arial" w:cs="Arial"/>
          <w:b/>
          <w:sz w:val="24"/>
          <w:szCs w:val="24"/>
        </w:rPr>
      </w:pPr>
    </w:p>
    <w:p w14:paraId="1DDAB4A6"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a)</w:t>
      </w:r>
      <w:r w:rsidRPr="00117713">
        <w:rPr>
          <w:rFonts w:ascii="Arial" w:eastAsia="Arial" w:hAnsi="Arial" w:cs="Arial"/>
          <w:sz w:val="24"/>
          <w:szCs w:val="24"/>
        </w:rPr>
        <w:tab/>
        <w:t xml:space="preserve">Dando cumplimiento a lo establecido para los criterios diferenciales en el sistema de compra pública en el artículo 2.2.1.2.4.2.15 emprendimientos y empresas de mujeres y el artículo 2.2.1.2.4.2.18 MiPymes del Decreto 1860 de 2021, cuando se trate de proponentes plurales los criterios diferenciales y puntajes adicionales solo se aplicaran, si por lo menos uno de los integrantes acredite que es emprendimiento y empresa de mujeres o MiPymes bajo los criterios dispuestos en el Decreto 1860 de 2021, que tenga una participación igual o superior al 10% en el consorcio o unión temporal. </w:t>
      </w:r>
    </w:p>
    <w:p w14:paraId="6A50F335" w14:textId="77777777" w:rsidR="001A75B4" w:rsidRPr="00117713" w:rsidRDefault="001A75B4">
      <w:pPr>
        <w:ind w:right="140"/>
        <w:jc w:val="both"/>
        <w:rPr>
          <w:rFonts w:ascii="Arial" w:eastAsia="Arial" w:hAnsi="Arial" w:cs="Arial"/>
          <w:sz w:val="24"/>
          <w:szCs w:val="24"/>
        </w:rPr>
      </w:pPr>
    </w:p>
    <w:p w14:paraId="3E8F2D38"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b)</w:t>
      </w:r>
      <w:r w:rsidRPr="00117713">
        <w:rPr>
          <w:rFonts w:ascii="Arial" w:eastAsia="Arial" w:hAnsi="Arial" w:cs="Arial"/>
          <w:sz w:val="24"/>
          <w:szCs w:val="24"/>
        </w:rPr>
        <w:tab/>
        <w:t>Para lo anterior, se requiere que el integrante singular que tenga la mayor participación cumpla con un contrato ejecutado con el cual pueda demostrar que tiene una cuantía igual o superior al 40% del presupuesto oficial, en todo caso, la sumatoria de la experiencia demostrada por los integrantes del consorcio o unión temporal, deberá ser igual o superior al 80% del presupuesto oficial del presente proceso.</w:t>
      </w:r>
    </w:p>
    <w:p w14:paraId="15C68594" w14:textId="77777777" w:rsidR="001A75B4" w:rsidRPr="00117713" w:rsidRDefault="001A75B4">
      <w:pPr>
        <w:ind w:right="140"/>
        <w:jc w:val="both"/>
        <w:rPr>
          <w:rFonts w:ascii="Arial" w:eastAsia="Arial" w:hAnsi="Arial" w:cs="Arial"/>
          <w:sz w:val="24"/>
          <w:szCs w:val="24"/>
        </w:rPr>
      </w:pPr>
    </w:p>
    <w:p w14:paraId="7BFF3622"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La entidad para efectos de tener un orden en la presentación y evaluación de las ofertas, para el cálculo de la experiencia, requiere que los contratos estén debidamente relacionados en el anexo de experiencia, a efectos de que el distrito de Santiago de Cali –UAEGBS para la acreditación del presente criterio, indicando de manera clara lo que aportan los integrantes del proponente plural para dicha experiencia. Este Anexo deberá ser presentado por el proponente plural y no por cada integrante.</w:t>
      </w:r>
    </w:p>
    <w:p w14:paraId="08CCBF79" w14:textId="77777777" w:rsidR="001A75B4" w:rsidRPr="00117713" w:rsidRDefault="001A75B4">
      <w:pPr>
        <w:ind w:right="140"/>
        <w:jc w:val="both"/>
        <w:rPr>
          <w:rFonts w:ascii="Arial" w:eastAsia="Arial" w:hAnsi="Arial" w:cs="Arial"/>
          <w:sz w:val="24"/>
          <w:szCs w:val="24"/>
        </w:rPr>
      </w:pPr>
    </w:p>
    <w:p w14:paraId="31DA4805"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Nota: Para los anteriores requisitos, quien pretenda validar contratos de proponente plural (consorcios o uniones temporales), para efectos de validación de las actividades ejecutadas, se tomará en cuenta la totalidad de áreas y/o unidades sin ser afectados por su porcentaje de participación dentro del consorcio.</w:t>
      </w:r>
    </w:p>
    <w:p w14:paraId="1E09B119" w14:textId="77777777" w:rsidR="001A75B4" w:rsidRPr="00117713" w:rsidRDefault="001A75B4">
      <w:pPr>
        <w:ind w:right="140"/>
        <w:jc w:val="both"/>
        <w:rPr>
          <w:rFonts w:ascii="Arial" w:eastAsia="Arial" w:hAnsi="Arial" w:cs="Arial"/>
          <w:sz w:val="24"/>
          <w:szCs w:val="24"/>
        </w:rPr>
      </w:pPr>
    </w:p>
    <w:p w14:paraId="74DBD848"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 xml:space="preserve">Los proponentes deberán diligenciar el Anexo de Experiencia, a efectos de que el distrito de Santiago de Cali –UAEGBS–pueda conocer cuáles contratos de los que aparecen </w:t>
      </w:r>
      <w:r w:rsidRPr="00117713">
        <w:rPr>
          <w:rFonts w:ascii="Arial" w:eastAsia="Arial" w:hAnsi="Arial" w:cs="Arial"/>
          <w:sz w:val="24"/>
          <w:szCs w:val="24"/>
        </w:rPr>
        <w:lastRenderedPageBreak/>
        <w:t>registrados en el RUP, son los que solicita se tengan en cuenta a efectos de verificar el cumplimiento del requisito habilitante experiencia del proponente. Así las cosas, si el proponente o alguno de sus integrantes refiere en el Anexo de Experiencia Habilitante, algún contrato que no se encuentre incluido en el certificado RUP, el mismo no será tenido en cuenta de conformidad con lo señalado en el artículo 6º de la Ley 1150 de 2007.</w:t>
      </w:r>
    </w:p>
    <w:p w14:paraId="310537F2" w14:textId="77777777" w:rsidR="001A75B4" w:rsidRPr="00117713" w:rsidRDefault="001A75B4">
      <w:pPr>
        <w:ind w:right="140"/>
        <w:jc w:val="both"/>
        <w:rPr>
          <w:rFonts w:ascii="Arial" w:eastAsia="Arial" w:hAnsi="Arial" w:cs="Arial"/>
          <w:sz w:val="24"/>
          <w:szCs w:val="24"/>
        </w:rPr>
      </w:pPr>
    </w:p>
    <w:p w14:paraId="30400712"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Cuando el contrato que se pretende acreditar como experiencia haya sido ejecutado en   consorcio o unión temporal, el porcentaje de participación del integrante será el registrado en el RUP de este, o en alguno de los documentos válidos para acreditar experiencia en caso de que el integrante no esté obligado a tener RUP.</w:t>
      </w:r>
    </w:p>
    <w:p w14:paraId="235C144F" w14:textId="77777777" w:rsidR="001A75B4" w:rsidRPr="00117713" w:rsidRDefault="001A75B4">
      <w:pPr>
        <w:ind w:right="140"/>
        <w:jc w:val="both"/>
        <w:rPr>
          <w:rFonts w:ascii="Arial" w:eastAsia="Arial" w:hAnsi="Arial" w:cs="Arial"/>
          <w:sz w:val="24"/>
          <w:szCs w:val="24"/>
        </w:rPr>
      </w:pPr>
    </w:p>
    <w:p w14:paraId="1E83DB37"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Este Anexo deberá entregarse firmado por el proponente bien sea persona natural; por el representante legal de la empresa proponente si es persona jurídica; y en el caso de consorcios o uniones temporales, deberá ser firmado por el representante elegido por los integrantes.</w:t>
      </w:r>
    </w:p>
    <w:p w14:paraId="437D8F84" w14:textId="77777777" w:rsidR="001A75B4" w:rsidRPr="00117713" w:rsidRDefault="001A75B4">
      <w:pPr>
        <w:ind w:right="140"/>
        <w:jc w:val="both"/>
        <w:rPr>
          <w:rFonts w:ascii="Arial" w:eastAsia="Arial" w:hAnsi="Arial" w:cs="Arial"/>
          <w:sz w:val="24"/>
          <w:szCs w:val="24"/>
        </w:rPr>
      </w:pPr>
    </w:p>
    <w:p w14:paraId="42F7A02E"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NOTA 1: Los requerimientos en experiencia solicitados se realizan de acuerdo a las actividades contractuales de mayor relevancia en cuanto a la especificidad técnica de las actividades contractuales. La entidad requiere que los proponentes certifiquen su idoneidad para el trabajo a realizar, con el fin de evitar retrasos y afectaciones a la ejecución de las labores, y así cumplir con el principio de anualidad con eficacia.</w:t>
      </w:r>
    </w:p>
    <w:p w14:paraId="30C8EDC3" w14:textId="77777777" w:rsidR="001A75B4" w:rsidRPr="00117713" w:rsidRDefault="001A75B4">
      <w:pPr>
        <w:ind w:right="140"/>
        <w:jc w:val="both"/>
        <w:rPr>
          <w:rFonts w:ascii="Arial" w:eastAsia="Arial" w:hAnsi="Arial" w:cs="Arial"/>
        </w:rPr>
      </w:pPr>
    </w:p>
    <w:p w14:paraId="2DE25A63" w14:textId="77777777" w:rsidR="001A75B4" w:rsidRPr="00117713" w:rsidRDefault="00E70458">
      <w:pPr>
        <w:widowControl w:val="0"/>
        <w:numPr>
          <w:ilvl w:val="0"/>
          <w:numId w:val="1"/>
        </w:numPr>
        <w:pBdr>
          <w:top w:val="nil"/>
          <w:left w:val="nil"/>
          <w:bottom w:val="nil"/>
          <w:right w:val="nil"/>
          <w:between w:val="nil"/>
        </w:pBdr>
        <w:spacing w:before="1"/>
        <w:ind w:right="357"/>
        <w:jc w:val="both"/>
        <w:rPr>
          <w:rFonts w:ascii="Arial" w:eastAsia="Arial" w:hAnsi="Arial" w:cs="Arial"/>
          <w:b/>
          <w:color w:val="000000"/>
          <w:sz w:val="24"/>
          <w:szCs w:val="24"/>
        </w:rPr>
      </w:pPr>
      <w:r w:rsidRPr="00117713">
        <w:rPr>
          <w:rFonts w:ascii="Arial" w:eastAsia="Arial" w:hAnsi="Arial" w:cs="Arial"/>
          <w:b/>
          <w:color w:val="000000"/>
          <w:sz w:val="24"/>
          <w:szCs w:val="24"/>
        </w:rPr>
        <w:t>VERIFICACIÓN DE LA EXPERIENCIA GENERAL Y ESPECÍFICA ACREDITADA DEL PROPONENTE.</w:t>
      </w:r>
    </w:p>
    <w:p w14:paraId="5FB25584" w14:textId="77777777" w:rsidR="001A75B4" w:rsidRPr="00117713" w:rsidRDefault="001A75B4">
      <w:pPr>
        <w:widowControl w:val="0"/>
        <w:pBdr>
          <w:top w:val="nil"/>
          <w:left w:val="nil"/>
          <w:bottom w:val="nil"/>
          <w:right w:val="nil"/>
          <w:between w:val="nil"/>
        </w:pBdr>
        <w:spacing w:before="6"/>
        <w:rPr>
          <w:rFonts w:ascii="Arial" w:eastAsia="Arial" w:hAnsi="Arial" w:cs="Arial"/>
          <w:b/>
          <w:color w:val="000000"/>
          <w:sz w:val="23"/>
          <w:szCs w:val="23"/>
        </w:rPr>
      </w:pPr>
    </w:p>
    <w:p w14:paraId="578782B7" w14:textId="77777777" w:rsidR="001A75B4" w:rsidRPr="00117713" w:rsidRDefault="00E70458">
      <w:pPr>
        <w:ind w:right="140"/>
        <w:jc w:val="both"/>
        <w:rPr>
          <w:rFonts w:ascii="Arial" w:eastAsia="Arial" w:hAnsi="Arial" w:cs="Arial"/>
          <w:sz w:val="24"/>
          <w:szCs w:val="24"/>
        </w:rPr>
      </w:pPr>
      <w:bookmarkStart w:id="27" w:name="_heading=h.44sinio" w:colFirst="0" w:colLast="0"/>
      <w:bookmarkEnd w:id="27"/>
      <w:r w:rsidRPr="00117713">
        <w:rPr>
          <w:rFonts w:ascii="Arial" w:eastAsia="Arial" w:hAnsi="Arial" w:cs="Arial"/>
          <w:sz w:val="24"/>
          <w:szCs w:val="24"/>
        </w:rPr>
        <w:t>Los proponentes deberán diligenciar el Anexo correspondiente a Experiencia Habilitante, a efectos de que el distrito de Santiago de Cali –UAEGBS–son los que solicita se tengan en cuenta a efectos de verificar el cumplimiento del requisito habilitante experiencia del proponente. Así las cosas, si el proponente o alguno de sus integrantes refiere en el Anexo de Experiencia Habilitante.</w:t>
      </w:r>
    </w:p>
    <w:p w14:paraId="04AE978D" w14:textId="77777777" w:rsidR="001A75B4" w:rsidRPr="00117713" w:rsidRDefault="001A75B4">
      <w:pPr>
        <w:ind w:right="140"/>
        <w:jc w:val="both"/>
        <w:rPr>
          <w:rFonts w:ascii="Arial" w:eastAsia="Arial" w:hAnsi="Arial" w:cs="Arial"/>
          <w:sz w:val="24"/>
          <w:szCs w:val="24"/>
        </w:rPr>
      </w:pPr>
    </w:p>
    <w:p w14:paraId="38F8B35F"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Este Anexo deberá entregarse firmado por el proponente bien sea persona natural; por el representante legal de la empresa proponente si es persona jurídica; y en el caso de consorcios o uniones temporales, deberá ser firmado por el representante elegido por los integrantes.</w:t>
      </w:r>
    </w:p>
    <w:p w14:paraId="3806115D" w14:textId="77777777" w:rsidR="001A75B4" w:rsidRPr="00117713" w:rsidRDefault="001A75B4">
      <w:pPr>
        <w:ind w:right="140"/>
        <w:jc w:val="both"/>
        <w:rPr>
          <w:rFonts w:ascii="Arial" w:eastAsia="Arial" w:hAnsi="Arial" w:cs="Arial"/>
          <w:sz w:val="24"/>
          <w:szCs w:val="24"/>
        </w:rPr>
      </w:pPr>
    </w:p>
    <w:p w14:paraId="5BD4EC0F"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lastRenderedPageBreak/>
        <w:t>Adicionalmente, para acreditar los contratos que el proponente ha ejecutado y que solicita se tengan en cuenta a efectos de verificar el cumplimiento del requisito habilitante experiencia del proponente las certificaciones de experiencia que acrediten los requisitos inicialmente señalados y deben contener como mínimo:</w:t>
      </w:r>
    </w:p>
    <w:p w14:paraId="1270DC09" w14:textId="77777777" w:rsidR="001A75B4" w:rsidRPr="00117713" w:rsidRDefault="001A75B4">
      <w:pPr>
        <w:ind w:right="140"/>
        <w:jc w:val="both"/>
        <w:rPr>
          <w:rFonts w:ascii="Arial" w:eastAsia="Arial" w:hAnsi="Arial" w:cs="Arial"/>
          <w:sz w:val="24"/>
          <w:szCs w:val="24"/>
        </w:rPr>
      </w:pPr>
    </w:p>
    <w:p w14:paraId="0EB5FDEB"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Nombre del contratante.</w:t>
      </w:r>
    </w:p>
    <w:p w14:paraId="76DAE022"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Nombre del contratista.</w:t>
      </w:r>
    </w:p>
    <w:p w14:paraId="45D5684B"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Objeto del contrato.</w:t>
      </w:r>
    </w:p>
    <w:p w14:paraId="270EED79"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Valor ejecutado.</w:t>
      </w:r>
    </w:p>
    <w:p w14:paraId="0F6E5E28"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Fecha de inicio del contrato.</w:t>
      </w:r>
    </w:p>
    <w:p w14:paraId="181EEDF7"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Fecha de terminación del contrato</w:t>
      </w:r>
    </w:p>
    <w:p w14:paraId="759BE782"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Fecha de expedición de la certificación (día, mes y año).</w:t>
      </w:r>
    </w:p>
    <w:p w14:paraId="790D4AB4" w14:textId="77777777" w:rsidR="001A75B4" w:rsidRPr="00117713" w:rsidRDefault="00E70458">
      <w:pPr>
        <w:numPr>
          <w:ilvl w:val="0"/>
          <w:numId w:val="13"/>
        </w:numPr>
        <w:ind w:right="140" w:hanging="269"/>
        <w:jc w:val="both"/>
        <w:rPr>
          <w:rFonts w:ascii="Arial" w:eastAsia="Arial" w:hAnsi="Arial" w:cs="Arial"/>
          <w:sz w:val="24"/>
          <w:szCs w:val="24"/>
        </w:rPr>
      </w:pPr>
      <w:r w:rsidRPr="00117713">
        <w:rPr>
          <w:rFonts w:ascii="Arial" w:eastAsia="Arial" w:hAnsi="Arial" w:cs="Arial"/>
          <w:sz w:val="24"/>
          <w:szCs w:val="24"/>
        </w:rPr>
        <w:t>Nombre y firma de quien expide la certificación. (La certificación deberá estar firmada por la persona competente para suscribirla).</w:t>
      </w:r>
    </w:p>
    <w:p w14:paraId="0DF7CB90" w14:textId="77777777" w:rsidR="001A75B4" w:rsidRPr="00117713" w:rsidRDefault="001A75B4">
      <w:pPr>
        <w:ind w:right="140"/>
        <w:jc w:val="both"/>
        <w:rPr>
          <w:rFonts w:ascii="Arial" w:eastAsia="Arial" w:hAnsi="Arial" w:cs="Arial"/>
          <w:sz w:val="24"/>
          <w:szCs w:val="24"/>
        </w:rPr>
      </w:pPr>
    </w:p>
    <w:p w14:paraId="764903A3"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Se considera suficiente la certificación siempre y cuando cuente con la información mínima necesaria para realizar una evaluación objetiva; si la certificación no tiene todos los elementos deberá anexar copia del contrato o convenio firmado por las partes olas actas de terminación y/o liquidación u otros documentos idóneos que permitan corroborar la información de las certificaciones y la experiencia específica requerida.</w:t>
      </w:r>
    </w:p>
    <w:p w14:paraId="6A1D8A7C" w14:textId="77777777" w:rsidR="001A75B4" w:rsidRPr="00117713" w:rsidRDefault="001A75B4">
      <w:pPr>
        <w:ind w:right="140"/>
        <w:jc w:val="both"/>
        <w:rPr>
          <w:rFonts w:ascii="Arial" w:eastAsia="Arial" w:hAnsi="Arial" w:cs="Arial"/>
        </w:rPr>
      </w:pPr>
    </w:p>
    <w:p w14:paraId="0A56A412" w14:textId="77777777" w:rsidR="001A75B4" w:rsidRPr="00117713" w:rsidRDefault="00E70458" w:rsidP="00973D53">
      <w:pPr>
        <w:pStyle w:val="Ttulo2"/>
        <w:numPr>
          <w:ilvl w:val="1"/>
          <w:numId w:val="34"/>
        </w:numPr>
        <w:ind w:left="993" w:hanging="567"/>
        <w:jc w:val="left"/>
        <w:rPr>
          <w:rFonts w:ascii="Arial" w:eastAsia="Arial" w:hAnsi="Arial" w:cs="Arial"/>
          <w:b/>
        </w:rPr>
      </w:pPr>
      <w:r w:rsidRPr="00117713">
        <w:rPr>
          <w:rFonts w:ascii="Arial" w:eastAsia="Arial" w:hAnsi="Arial" w:cs="Arial"/>
          <w:b/>
        </w:rPr>
        <w:t>CAPACIDAD FINANCIERA.</w:t>
      </w:r>
    </w:p>
    <w:p w14:paraId="38E10508" w14:textId="77777777" w:rsidR="001A75B4" w:rsidRPr="00117713" w:rsidRDefault="001A75B4">
      <w:pPr>
        <w:rPr>
          <w:rFonts w:ascii="Arial" w:eastAsia="Arial" w:hAnsi="Arial" w:cs="Arial"/>
          <w:sz w:val="24"/>
          <w:szCs w:val="24"/>
        </w:rPr>
      </w:pPr>
    </w:p>
    <w:p w14:paraId="2B8ACA1E" w14:textId="77777777" w:rsidR="001A75B4" w:rsidRPr="00117713" w:rsidRDefault="00E70458">
      <w:pPr>
        <w:jc w:val="both"/>
        <w:rPr>
          <w:rFonts w:ascii="Arial" w:eastAsia="Arial" w:hAnsi="Arial" w:cs="Arial"/>
          <w:sz w:val="24"/>
          <w:szCs w:val="24"/>
        </w:rPr>
      </w:pPr>
      <w:bookmarkStart w:id="28" w:name="_heading=h.2jxsxqh" w:colFirst="0" w:colLast="0"/>
      <w:bookmarkEnd w:id="28"/>
      <w:r w:rsidRPr="00117713">
        <w:rPr>
          <w:rFonts w:ascii="Arial" w:eastAsia="Arial" w:hAnsi="Arial" w:cs="Arial"/>
          <w:sz w:val="24"/>
          <w:szCs w:val="24"/>
        </w:rPr>
        <w:t>A continuación, A continuación, se presentan los indicadores financieros más representativos de una muestra aleatoria de 4409 empresas registradas en la base de datos arrojada por el SIIS (Sistema integrado de información societaria) de la Superintendencia de Sociedades para el 2022, estas empresas fueron seleccionadas bajo su objeto social definido por los códigos de CIIU (6810) Actividades inmobiliarias realizadas con bienes propios o arrendados, las cuales corresponden según las actividades y objeto a contratar dentro de este proceso.</w:t>
      </w:r>
    </w:p>
    <w:p w14:paraId="5C034B7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guía de Colombia Compra Eficiente sugiere cinco (5) indicadores financieros para el cálculo de los requisitos habilitantes de capacidad financiera y organizacional y el desarrollo de ellos se hizo mediante el simulador que se encuentra en la página de la Alcaldía de Cali, con el fin de obtener unos indicadores financieros más razonables al objeto del proceso.</w:t>
      </w:r>
    </w:p>
    <w:p w14:paraId="0573B336" w14:textId="77777777" w:rsidR="001A75B4" w:rsidRPr="00117713" w:rsidRDefault="001A75B4">
      <w:pPr>
        <w:jc w:val="both"/>
        <w:rPr>
          <w:rFonts w:ascii="Arial" w:eastAsia="Arial" w:hAnsi="Arial" w:cs="Arial"/>
          <w:sz w:val="24"/>
          <w:szCs w:val="24"/>
        </w:rPr>
      </w:pPr>
    </w:p>
    <w:p w14:paraId="42AEC5F4" w14:textId="77777777" w:rsidR="001A75B4" w:rsidRPr="00117713" w:rsidRDefault="00E70458">
      <w:pPr>
        <w:spacing w:after="240"/>
        <w:jc w:val="both"/>
        <w:rPr>
          <w:rFonts w:ascii="Arial" w:eastAsia="Arial" w:hAnsi="Arial" w:cs="Arial"/>
          <w:sz w:val="24"/>
          <w:szCs w:val="24"/>
        </w:rPr>
      </w:pPr>
      <w:r w:rsidRPr="00117713">
        <w:rPr>
          <w:rFonts w:ascii="Arial" w:eastAsia="Arial" w:hAnsi="Arial" w:cs="Arial"/>
          <w:sz w:val="24"/>
          <w:szCs w:val="24"/>
        </w:rPr>
        <w:t xml:space="preserve">Para realizar el análisis financiero del sector, fue indispensable evaluar los cinco (5) indicadores financieros que recomienda Colombia Compra Eficiente, que son: Índice de </w:t>
      </w:r>
      <w:r w:rsidRPr="00117713">
        <w:rPr>
          <w:rFonts w:ascii="Arial" w:eastAsia="Arial" w:hAnsi="Arial" w:cs="Arial"/>
          <w:sz w:val="24"/>
          <w:szCs w:val="24"/>
        </w:rPr>
        <w:lastRenderedPageBreak/>
        <w:t>liquidez, Nivel de endeudamiento, Razón de cobertura de interés, Rentabilidad del patrimonio, Rentabilidad del activo.</w:t>
      </w:r>
    </w:p>
    <w:p w14:paraId="45ED0957" w14:textId="002CD464" w:rsidR="001A75B4" w:rsidRPr="00117713" w:rsidRDefault="00E70458">
      <w:pPr>
        <w:jc w:val="center"/>
        <w:rPr>
          <w:rFonts w:ascii="Arial" w:eastAsia="Arial" w:hAnsi="Arial" w:cs="Arial"/>
          <w:sz w:val="24"/>
          <w:szCs w:val="24"/>
        </w:rPr>
      </w:pPr>
      <w:r w:rsidRPr="00117713">
        <w:rPr>
          <w:rFonts w:ascii="Arial" w:eastAsia="Arial" w:hAnsi="Arial" w:cs="Arial"/>
          <w:sz w:val="24"/>
          <w:szCs w:val="24"/>
        </w:rPr>
        <w:t>Tabla 10. Indicadores financieros y organizacionales</w:t>
      </w:r>
    </w:p>
    <w:p w14:paraId="52DCAABD" w14:textId="77777777" w:rsidR="00E26380" w:rsidRPr="00117713" w:rsidRDefault="00E26380">
      <w:pPr>
        <w:jc w:val="center"/>
        <w:rPr>
          <w:rFonts w:ascii="Arial" w:eastAsia="Arial" w:hAnsi="Arial" w:cs="Arial"/>
          <w:sz w:val="24"/>
          <w:szCs w:val="24"/>
        </w:rPr>
      </w:pPr>
    </w:p>
    <w:tbl>
      <w:tblPr>
        <w:tblStyle w:val="affffff"/>
        <w:tblW w:w="8458" w:type="dxa"/>
        <w:jc w:val="center"/>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386"/>
        <w:gridCol w:w="1019"/>
        <w:gridCol w:w="1674"/>
        <w:gridCol w:w="1299"/>
        <w:gridCol w:w="1417"/>
        <w:gridCol w:w="1663"/>
      </w:tblGrid>
      <w:tr w:rsidR="001A75B4" w:rsidRPr="00117713" w14:paraId="6B375538" w14:textId="77777777">
        <w:trPr>
          <w:trHeight w:val="20"/>
          <w:jc w:val="center"/>
        </w:trPr>
        <w:tc>
          <w:tcPr>
            <w:tcW w:w="8458" w:type="dxa"/>
            <w:gridSpan w:val="6"/>
            <w:shd w:val="clear" w:color="auto" w:fill="D9D9D9"/>
            <w:vAlign w:val="center"/>
          </w:tcPr>
          <w:p w14:paraId="318C376E" w14:textId="77777777" w:rsidR="001A75B4" w:rsidRPr="00117713" w:rsidRDefault="00E70458">
            <w:pPr>
              <w:jc w:val="center"/>
              <w:rPr>
                <w:rFonts w:ascii="Arial" w:eastAsia="Arial" w:hAnsi="Arial" w:cs="Arial"/>
              </w:rPr>
            </w:pPr>
            <w:r w:rsidRPr="00117713">
              <w:rPr>
                <w:rFonts w:ascii="Arial" w:eastAsia="Arial" w:hAnsi="Arial" w:cs="Arial"/>
              </w:rPr>
              <w:t xml:space="preserve">Método </w:t>
            </w:r>
            <w:proofErr w:type="spellStart"/>
            <w:r w:rsidRPr="00117713">
              <w:rPr>
                <w:rFonts w:ascii="Arial" w:eastAsia="Arial" w:hAnsi="Arial" w:cs="Arial"/>
              </w:rPr>
              <w:t>Winzorización</w:t>
            </w:r>
            <w:proofErr w:type="spellEnd"/>
          </w:p>
        </w:tc>
      </w:tr>
      <w:tr w:rsidR="001A75B4" w:rsidRPr="00117713" w14:paraId="78659E37" w14:textId="77777777">
        <w:trPr>
          <w:trHeight w:val="20"/>
          <w:jc w:val="center"/>
        </w:trPr>
        <w:tc>
          <w:tcPr>
            <w:tcW w:w="1386" w:type="dxa"/>
            <w:shd w:val="clear" w:color="auto" w:fill="D9D9D9"/>
          </w:tcPr>
          <w:p w14:paraId="44CD3284" w14:textId="77777777" w:rsidR="001A75B4" w:rsidRPr="00117713" w:rsidRDefault="00E70458">
            <w:pPr>
              <w:rPr>
                <w:rFonts w:ascii="Arial" w:eastAsia="Arial" w:hAnsi="Arial" w:cs="Arial"/>
                <w:b/>
              </w:rPr>
            </w:pPr>
            <w:r w:rsidRPr="00117713">
              <w:rPr>
                <w:rFonts w:ascii="Arial" w:eastAsia="Arial" w:hAnsi="Arial" w:cs="Arial"/>
                <w:b/>
              </w:rPr>
              <w:t> </w:t>
            </w:r>
          </w:p>
        </w:tc>
        <w:tc>
          <w:tcPr>
            <w:tcW w:w="1019" w:type="dxa"/>
            <w:shd w:val="clear" w:color="auto" w:fill="D9D9D9"/>
            <w:vAlign w:val="center"/>
          </w:tcPr>
          <w:p w14:paraId="0F17BE75" w14:textId="77777777" w:rsidR="001A75B4" w:rsidRPr="00117713" w:rsidRDefault="00E70458">
            <w:pPr>
              <w:jc w:val="center"/>
              <w:rPr>
                <w:rFonts w:ascii="Arial" w:eastAsia="Arial" w:hAnsi="Arial" w:cs="Arial"/>
              </w:rPr>
            </w:pPr>
            <w:r w:rsidRPr="00117713">
              <w:rPr>
                <w:rFonts w:ascii="Arial" w:eastAsia="Arial" w:hAnsi="Arial" w:cs="Arial"/>
              </w:rPr>
              <w:t xml:space="preserve"> Índice de </w:t>
            </w:r>
          </w:p>
          <w:p w14:paraId="1CF25371" w14:textId="77777777" w:rsidR="001A75B4" w:rsidRPr="00117713" w:rsidRDefault="00E70458">
            <w:pPr>
              <w:jc w:val="center"/>
              <w:rPr>
                <w:rFonts w:ascii="Arial" w:eastAsia="Arial" w:hAnsi="Arial" w:cs="Arial"/>
              </w:rPr>
            </w:pPr>
            <w:r w:rsidRPr="00117713">
              <w:rPr>
                <w:rFonts w:ascii="Arial" w:eastAsia="Arial" w:hAnsi="Arial" w:cs="Arial"/>
              </w:rPr>
              <w:t xml:space="preserve">Liquidez </w:t>
            </w:r>
          </w:p>
        </w:tc>
        <w:tc>
          <w:tcPr>
            <w:tcW w:w="1674" w:type="dxa"/>
            <w:shd w:val="clear" w:color="auto" w:fill="D9D9D9"/>
            <w:vAlign w:val="center"/>
          </w:tcPr>
          <w:p w14:paraId="1777CDBA" w14:textId="77777777" w:rsidR="001A75B4" w:rsidRPr="00117713" w:rsidRDefault="00E70458">
            <w:pPr>
              <w:jc w:val="center"/>
              <w:rPr>
                <w:rFonts w:ascii="Arial" w:eastAsia="Arial" w:hAnsi="Arial" w:cs="Arial"/>
              </w:rPr>
            </w:pPr>
            <w:r w:rsidRPr="00117713">
              <w:rPr>
                <w:rFonts w:ascii="Arial" w:eastAsia="Arial" w:hAnsi="Arial" w:cs="Arial"/>
              </w:rPr>
              <w:t xml:space="preserve"> Nivel de </w:t>
            </w:r>
          </w:p>
          <w:p w14:paraId="6A1C0A78" w14:textId="77777777" w:rsidR="001A75B4" w:rsidRPr="00117713" w:rsidRDefault="00E70458">
            <w:pPr>
              <w:jc w:val="center"/>
              <w:rPr>
                <w:rFonts w:ascii="Arial" w:eastAsia="Arial" w:hAnsi="Arial" w:cs="Arial"/>
              </w:rPr>
            </w:pPr>
            <w:r w:rsidRPr="00117713">
              <w:rPr>
                <w:rFonts w:ascii="Arial" w:eastAsia="Arial" w:hAnsi="Arial" w:cs="Arial"/>
              </w:rPr>
              <w:t xml:space="preserve">endeudamiento </w:t>
            </w:r>
          </w:p>
        </w:tc>
        <w:tc>
          <w:tcPr>
            <w:tcW w:w="1299" w:type="dxa"/>
            <w:shd w:val="clear" w:color="auto" w:fill="D9D9D9"/>
            <w:vAlign w:val="center"/>
          </w:tcPr>
          <w:p w14:paraId="50CA9CBF" w14:textId="77777777" w:rsidR="001A75B4" w:rsidRPr="00117713" w:rsidRDefault="00E70458">
            <w:pPr>
              <w:jc w:val="center"/>
              <w:rPr>
                <w:rFonts w:ascii="Arial" w:eastAsia="Arial" w:hAnsi="Arial" w:cs="Arial"/>
              </w:rPr>
            </w:pPr>
            <w:r w:rsidRPr="00117713">
              <w:rPr>
                <w:rFonts w:ascii="Arial" w:eastAsia="Arial" w:hAnsi="Arial" w:cs="Arial"/>
              </w:rPr>
              <w:t xml:space="preserve"> Razón de </w:t>
            </w:r>
          </w:p>
          <w:p w14:paraId="07EC2E98" w14:textId="77777777" w:rsidR="001A75B4" w:rsidRPr="00117713" w:rsidRDefault="00E70458">
            <w:pPr>
              <w:jc w:val="center"/>
              <w:rPr>
                <w:rFonts w:ascii="Arial" w:eastAsia="Arial" w:hAnsi="Arial" w:cs="Arial"/>
              </w:rPr>
            </w:pPr>
            <w:r w:rsidRPr="00117713">
              <w:rPr>
                <w:rFonts w:ascii="Arial" w:eastAsia="Arial" w:hAnsi="Arial" w:cs="Arial"/>
              </w:rPr>
              <w:t xml:space="preserve">Cobertura de </w:t>
            </w:r>
          </w:p>
          <w:p w14:paraId="0AC44394" w14:textId="77777777" w:rsidR="001A75B4" w:rsidRPr="00117713" w:rsidRDefault="00E70458">
            <w:pPr>
              <w:jc w:val="center"/>
              <w:rPr>
                <w:rFonts w:ascii="Arial" w:eastAsia="Arial" w:hAnsi="Arial" w:cs="Arial"/>
              </w:rPr>
            </w:pPr>
            <w:r w:rsidRPr="00117713">
              <w:rPr>
                <w:rFonts w:ascii="Arial" w:eastAsia="Arial" w:hAnsi="Arial" w:cs="Arial"/>
              </w:rPr>
              <w:t xml:space="preserve">Intereses </w:t>
            </w:r>
          </w:p>
        </w:tc>
        <w:tc>
          <w:tcPr>
            <w:tcW w:w="1417" w:type="dxa"/>
            <w:shd w:val="clear" w:color="auto" w:fill="D9D9D9"/>
            <w:vAlign w:val="center"/>
          </w:tcPr>
          <w:p w14:paraId="26614DBF" w14:textId="77777777" w:rsidR="001A75B4" w:rsidRPr="00117713" w:rsidRDefault="00E70458">
            <w:pPr>
              <w:jc w:val="center"/>
              <w:rPr>
                <w:rFonts w:ascii="Arial" w:eastAsia="Arial" w:hAnsi="Arial" w:cs="Arial"/>
              </w:rPr>
            </w:pPr>
            <w:r w:rsidRPr="00117713">
              <w:rPr>
                <w:rFonts w:ascii="Arial" w:eastAsia="Arial" w:hAnsi="Arial" w:cs="Arial"/>
              </w:rPr>
              <w:t xml:space="preserve"> Rentabilidad </w:t>
            </w:r>
          </w:p>
          <w:p w14:paraId="7DF06F13" w14:textId="77777777" w:rsidR="001A75B4" w:rsidRPr="00117713" w:rsidRDefault="00E70458">
            <w:pPr>
              <w:jc w:val="center"/>
              <w:rPr>
                <w:rFonts w:ascii="Arial" w:eastAsia="Arial" w:hAnsi="Arial" w:cs="Arial"/>
              </w:rPr>
            </w:pPr>
            <w:r w:rsidRPr="00117713">
              <w:rPr>
                <w:rFonts w:ascii="Arial" w:eastAsia="Arial" w:hAnsi="Arial" w:cs="Arial"/>
              </w:rPr>
              <w:t xml:space="preserve">del </w:t>
            </w:r>
          </w:p>
          <w:p w14:paraId="0BE2322D" w14:textId="77777777" w:rsidR="001A75B4" w:rsidRPr="00117713" w:rsidRDefault="00E70458">
            <w:pPr>
              <w:jc w:val="center"/>
              <w:rPr>
                <w:rFonts w:ascii="Arial" w:eastAsia="Arial" w:hAnsi="Arial" w:cs="Arial"/>
              </w:rPr>
            </w:pPr>
            <w:r w:rsidRPr="00117713">
              <w:rPr>
                <w:rFonts w:ascii="Arial" w:eastAsia="Arial" w:hAnsi="Arial" w:cs="Arial"/>
              </w:rPr>
              <w:t xml:space="preserve">Patrimonio </w:t>
            </w:r>
          </w:p>
        </w:tc>
        <w:tc>
          <w:tcPr>
            <w:tcW w:w="1663" w:type="dxa"/>
            <w:shd w:val="clear" w:color="auto" w:fill="D9D9D9"/>
            <w:vAlign w:val="center"/>
          </w:tcPr>
          <w:p w14:paraId="7FABAF00" w14:textId="77777777" w:rsidR="001A75B4" w:rsidRPr="00117713" w:rsidRDefault="00E70458">
            <w:pPr>
              <w:jc w:val="center"/>
              <w:rPr>
                <w:rFonts w:ascii="Arial" w:eastAsia="Arial" w:hAnsi="Arial" w:cs="Arial"/>
              </w:rPr>
            </w:pPr>
            <w:r w:rsidRPr="00117713">
              <w:rPr>
                <w:rFonts w:ascii="Arial" w:eastAsia="Arial" w:hAnsi="Arial" w:cs="Arial"/>
              </w:rPr>
              <w:t xml:space="preserve"> Rentabilidad del Activo </w:t>
            </w:r>
          </w:p>
        </w:tc>
      </w:tr>
      <w:tr w:rsidR="001A75B4" w:rsidRPr="00117713" w14:paraId="5FE612D2" w14:textId="77777777">
        <w:trPr>
          <w:trHeight w:val="20"/>
          <w:jc w:val="center"/>
        </w:trPr>
        <w:tc>
          <w:tcPr>
            <w:tcW w:w="1386" w:type="dxa"/>
            <w:shd w:val="clear" w:color="auto" w:fill="D9D9D9"/>
            <w:vAlign w:val="center"/>
          </w:tcPr>
          <w:p w14:paraId="6D7390B3" w14:textId="77777777" w:rsidR="001A75B4" w:rsidRPr="00117713" w:rsidRDefault="00E70458">
            <w:pPr>
              <w:rPr>
                <w:rFonts w:ascii="Arial" w:eastAsia="Arial" w:hAnsi="Arial" w:cs="Arial"/>
              </w:rPr>
            </w:pPr>
            <w:r w:rsidRPr="00117713">
              <w:rPr>
                <w:rFonts w:ascii="Arial" w:eastAsia="Arial" w:hAnsi="Arial" w:cs="Arial"/>
              </w:rPr>
              <w:t xml:space="preserve"> Tamaño de la muestra </w:t>
            </w:r>
          </w:p>
        </w:tc>
        <w:tc>
          <w:tcPr>
            <w:tcW w:w="1019" w:type="dxa"/>
            <w:vAlign w:val="center"/>
          </w:tcPr>
          <w:p w14:paraId="05831273" w14:textId="77777777" w:rsidR="001A75B4" w:rsidRPr="00117713" w:rsidRDefault="00E70458">
            <w:pPr>
              <w:jc w:val="center"/>
              <w:rPr>
                <w:rFonts w:ascii="Arial" w:eastAsia="Arial" w:hAnsi="Arial" w:cs="Arial"/>
                <w:b/>
              </w:rPr>
            </w:pPr>
            <w:r w:rsidRPr="00117713">
              <w:rPr>
                <w:rFonts w:ascii="Arial" w:eastAsia="Calibri" w:hAnsi="Arial" w:cs="Arial"/>
              </w:rPr>
              <w:t>4.314,00</w:t>
            </w:r>
          </w:p>
        </w:tc>
        <w:tc>
          <w:tcPr>
            <w:tcW w:w="1674" w:type="dxa"/>
            <w:vAlign w:val="center"/>
          </w:tcPr>
          <w:p w14:paraId="10677D27" w14:textId="77777777" w:rsidR="001A75B4" w:rsidRPr="00117713" w:rsidRDefault="00E70458">
            <w:pPr>
              <w:jc w:val="center"/>
              <w:rPr>
                <w:rFonts w:ascii="Arial" w:eastAsia="Arial" w:hAnsi="Arial" w:cs="Arial"/>
                <w:b/>
              </w:rPr>
            </w:pPr>
            <w:r w:rsidRPr="00117713">
              <w:rPr>
                <w:rFonts w:ascii="Arial" w:eastAsia="Calibri" w:hAnsi="Arial" w:cs="Arial"/>
              </w:rPr>
              <w:t>4.409,00</w:t>
            </w:r>
          </w:p>
        </w:tc>
        <w:tc>
          <w:tcPr>
            <w:tcW w:w="1299" w:type="dxa"/>
            <w:vAlign w:val="center"/>
          </w:tcPr>
          <w:p w14:paraId="6D38FD8F" w14:textId="77777777" w:rsidR="001A75B4" w:rsidRPr="00117713" w:rsidRDefault="00E70458">
            <w:pPr>
              <w:jc w:val="center"/>
              <w:rPr>
                <w:rFonts w:ascii="Arial" w:eastAsia="Arial" w:hAnsi="Arial" w:cs="Arial"/>
                <w:b/>
              </w:rPr>
            </w:pPr>
            <w:r w:rsidRPr="00117713">
              <w:rPr>
                <w:rFonts w:ascii="Arial" w:eastAsia="Calibri" w:hAnsi="Arial" w:cs="Arial"/>
              </w:rPr>
              <w:t>997,00</w:t>
            </w:r>
          </w:p>
        </w:tc>
        <w:tc>
          <w:tcPr>
            <w:tcW w:w="1417" w:type="dxa"/>
            <w:vAlign w:val="center"/>
          </w:tcPr>
          <w:p w14:paraId="3E644039" w14:textId="77777777" w:rsidR="001A75B4" w:rsidRPr="00117713" w:rsidRDefault="00E70458">
            <w:pPr>
              <w:jc w:val="center"/>
              <w:rPr>
                <w:rFonts w:ascii="Arial" w:eastAsia="Arial" w:hAnsi="Arial" w:cs="Arial"/>
                <w:b/>
              </w:rPr>
            </w:pPr>
            <w:r w:rsidRPr="00117713">
              <w:rPr>
                <w:rFonts w:ascii="Arial" w:eastAsia="Calibri" w:hAnsi="Arial" w:cs="Arial"/>
              </w:rPr>
              <w:t>4.409,00</w:t>
            </w:r>
          </w:p>
        </w:tc>
        <w:tc>
          <w:tcPr>
            <w:tcW w:w="1663" w:type="dxa"/>
            <w:vAlign w:val="center"/>
          </w:tcPr>
          <w:p w14:paraId="2700AC7E" w14:textId="77777777" w:rsidR="001A75B4" w:rsidRPr="00117713" w:rsidRDefault="00E70458">
            <w:pPr>
              <w:jc w:val="center"/>
              <w:rPr>
                <w:rFonts w:ascii="Arial" w:eastAsia="Arial" w:hAnsi="Arial" w:cs="Arial"/>
                <w:b/>
              </w:rPr>
            </w:pPr>
            <w:r w:rsidRPr="00117713">
              <w:rPr>
                <w:rFonts w:ascii="Arial" w:eastAsia="Calibri" w:hAnsi="Arial" w:cs="Arial"/>
              </w:rPr>
              <w:t>4.409,00</w:t>
            </w:r>
          </w:p>
        </w:tc>
      </w:tr>
      <w:tr w:rsidR="001A75B4" w:rsidRPr="00117713" w14:paraId="3F6B870B" w14:textId="77777777">
        <w:trPr>
          <w:trHeight w:val="20"/>
          <w:jc w:val="center"/>
        </w:trPr>
        <w:tc>
          <w:tcPr>
            <w:tcW w:w="1386" w:type="dxa"/>
            <w:shd w:val="clear" w:color="auto" w:fill="D9D9D9"/>
            <w:vAlign w:val="center"/>
          </w:tcPr>
          <w:p w14:paraId="186CF335" w14:textId="77777777" w:rsidR="001A75B4" w:rsidRPr="00117713" w:rsidRDefault="00E70458">
            <w:pPr>
              <w:rPr>
                <w:rFonts w:ascii="Arial" w:eastAsia="Arial" w:hAnsi="Arial" w:cs="Arial"/>
              </w:rPr>
            </w:pPr>
            <w:r w:rsidRPr="00117713">
              <w:rPr>
                <w:rFonts w:ascii="Arial" w:eastAsia="Arial" w:hAnsi="Arial" w:cs="Arial"/>
              </w:rPr>
              <w:t xml:space="preserve"> Mínimo </w:t>
            </w:r>
          </w:p>
        </w:tc>
        <w:tc>
          <w:tcPr>
            <w:tcW w:w="1019" w:type="dxa"/>
            <w:vAlign w:val="center"/>
          </w:tcPr>
          <w:p w14:paraId="26BB07D4" w14:textId="77777777" w:rsidR="001A75B4" w:rsidRPr="00117713" w:rsidRDefault="00E70458">
            <w:pPr>
              <w:jc w:val="center"/>
              <w:rPr>
                <w:rFonts w:ascii="Arial" w:eastAsia="Arial" w:hAnsi="Arial" w:cs="Arial"/>
                <w:b/>
              </w:rPr>
            </w:pPr>
            <w:r w:rsidRPr="00117713">
              <w:rPr>
                <w:rFonts w:ascii="Arial" w:eastAsia="Calibri" w:hAnsi="Arial" w:cs="Arial"/>
              </w:rPr>
              <w:t>-</w:t>
            </w:r>
          </w:p>
        </w:tc>
        <w:tc>
          <w:tcPr>
            <w:tcW w:w="1674" w:type="dxa"/>
            <w:vAlign w:val="center"/>
          </w:tcPr>
          <w:p w14:paraId="7028261B" w14:textId="77777777" w:rsidR="001A75B4" w:rsidRPr="00117713" w:rsidRDefault="00E70458">
            <w:pPr>
              <w:jc w:val="center"/>
              <w:rPr>
                <w:rFonts w:ascii="Arial" w:eastAsia="Arial" w:hAnsi="Arial" w:cs="Arial"/>
                <w:b/>
              </w:rPr>
            </w:pPr>
            <w:r w:rsidRPr="00117713">
              <w:rPr>
                <w:rFonts w:ascii="Arial" w:eastAsia="Calibri" w:hAnsi="Arial" w:cs="Arial"/>
              </w:rPr>
              <w:t>-</w:t>
            </w:r>
          </w:p>
        </w:tc>
        <w:tc>
          <w:tcPr>
            <w:tcW w:w="1299" w:type="dxa"/>
            <w:vAlign w:val="center"/>
          </w:tcPr>
          <w:p w14:paraId="4F4ACEB2" w14:textId="77777777" w:rsidR="001A75B4" w:rsidRPr="00117713" w:rsidRDefault="00E70458">
            <w:pPr>
              <w:jc w:val="center"/>
              <w:rPr>
                <w:rFonts w:ascii="Arial" w:eastAsia="Arial" w:hAnsi="Arial" w:cs="Arial"/>
                <w:b/>
              </w:rPr>
            </w:pPr>
            <w:r w:rsidRPr="00117713">
              <w:rPr>
                <w:rFonts w:ascii="Arial" w:eastAsia="Calibri" w:hAnsi="Arial" w:cs="Arial"/>
              </w:rPr>
              <w:t>3,48</w:t>
            </w:r>
          </w:p>
        </w:tc>
        <w:tc>
          <w:tcPr>
            <w:tcW w:w="1417" w:type="dxa"/>
            <w:vAlign w:val="center"/>
          </w:tcPr>
          <w:p w14:paraId="03E86A4B" w14:textId="77777777" w:rsidR="001A75B4" w:rsidRPr="00117713" w:rsidRDefault="00E70458">
            <w:pPr>
              <w:jc w:val="center"/>
              <w:rPr>
                <w:rFonts w:ascii="Arial" w:eastAsia="Arial" w:hAnsi="Arial" w:cs="Arial"/>
                <w:b/>
              </w:rPr>
            </w:pPr>
            <w:r w:rsidRPr="00117713">
              <w:rPr>
                <w:rFonts w:ascii="Arial" w:eastAsia="Calibri" w:hAnsi="Arial" w:cs="Arial"/>
              </w:rPr>
              <w:t>0,08</w:t>
            </w:r>
          </w:p>
        </w:tc>
        <w:tc>
          <w:tcPr>
            <w:tcW w:w="1663" w:type="dxa"/>
            <w:vAlign w:val="center"/>
          </w:tcPr>
          <w:p w14:paraId="06427ABE" w14:textId="77777777" w:rsidR="001A75B4" w:rsidRPr="00117713" w:rsidRDefault="00E70458">
            <w:pPr>
              <w:jc w:val="center"/>
              <w:rPr>
                <w:rFonts w:ascii="Arial" w:eastAsia="Arial" w:hAnsi="Arial" w:cs="Arial"/>
                <w:b/>
              </w:rPr>
            </w:pPr>
            <w:r w:rsidRPr="00117713">
              <w:rPr>
                <w:rFonts w:ascii="Arial" w:eastAsia="Calibri" w:hAnsi="Arial" w:cs="Arial"/>
              </w:rPr>
              <w:t>0,05</w:t>
            </w:r>
          </w:p>
        </w:tc>
      </w:tr>
      <w:tr w:rsidR="001A75B4" w:rsidRPr="00117713" w14:paraId="6D5EAF8B" w14:textId="77777777">
        <w:trPr>
          <w:trHeight w:val="20"/>
          <w:jc w:val="center"/>
        </w:trPr>
        <w:tc>
          <w:tcPr>
            <w:tcW w:w="1386" w:type="dxa"/>
            <w:shd w:val="clear" w:color="auto" w:fill="D9D9D9"/>
            <w:vAlign w:val="center"/>
          </w:tcPr>
          <w:p w14:paraId="1B28776E" w14:textId="77777777" w:rsidR="001A75B4" w:rsidRPr="00117713" w:rsidRDefault="00E70458">
            <w:pPr>
              <w:rPr>
                <w:rFonts w:ascii="Arial" w:eastAsia="Arial" w:hAnsi="Arial" w:cs="Arial"/>
              </w:rPr>
            </w:pPr>
            <w:r w:rsidRPr="00117713">
              <w:rPr>
                <w:rFonts w:ascii="Arial" w:eastAsia="Arial" w:hAnsi="Arial" w:cs="Arial"/>
              </w:rPr>
              <w:t xml:space="preserve"> Máximo </w:t>
            </w:r>
          </w:p>
        </w:tc>
        <w:tc>
          <w:tcPr>
            <w:tcW w:w="1019" w:type="dxa"/>
            <w:vAlign w:val="center"/>
          </w:tcPr>
          <w:p w14:paraId="7A7A86E8" w14:textId="77777777" w:rsidR="001A75B4" w:rsidRPr="00117713" w:rsidRDefault="00E70458">
            <w:pPr>
              <w:jc w:val="center"/>
              <w:rPr>
                <w:rFonts w:ascii="Arial" w:eastAsia="Arial" w:hAnsi="Arial" w:cs="Arial"/>
                <w:b/>
              </w:rPr>
            </w:pPr>
            <w:r w:rsidRPr="00117713">
              <w:rPr>
                <w:rFonts w:ascii="Arial" w:eastAsia="Calibri" w:hAnsi="Arial" w:cs="Arial"/>
              </w:rPr>
              <w:t>7,99</w:t>
            </w:r>
          </w:p>
        </w:tc>
        <w:tc>
          <w:tcPr>
            <w:tcW w:w="1674" w:type="dxa"/>
            <w:vAlign w:val="center"/>
          </w:tcPr>
          <w:p w14:paraId="49966B37" w14:textId="77777777" w:rsidR="001A75B4" w:rsidRPr="00117713" w:rsidRDefault="00E70458">
            <w:pPr>
              <w:jc w:val="center"/>
              <w:rPr>
                <w:rFonts w:ascii="Arial" w:eastAsia="Arial" w:hAnsi="Arial" w:cs="Arial"/>
                <w:b/>
              </w:rPr>
            </w:pPr>
            <w:r w:rsidRPr="00117713">
              <w:rPr>
                <w:rFonts w:ascii="Arial" w:eastAsia="Calibri" w:hAnsi="Arial" w:cs="Arial"/>
              </w:rPr>
              <w:t>0,72</w:t>
            </w:r>
          </w:p>
        </w:tc>
        <w:tc>
          <w:tcPr>
            <w:tcW w:w="1299" w:type="dxa"/>
            <w:vAlign w:val="center"/>
          </w:tcPr>
          <w:p w14:paraId="2A9BFD6A" w14:textId="77777777" w:rsidR="001A75B4" w:rsidRPr="00117713" w:rsidRDefault="00E70458">
            <w:pPr>
              <w:jc w:val="center"/>
              <w:rPr>
                <w:rFonts w:ascii="Arial" w:eastAsia="Arial" w:hAnsi="Arial" w:cs="Arial"/>
                <w:b/>
              </w:rPr>
            </w:pPr>
            <w:r w:rsidRPr="00117713">
              <w:rPr>
                <w:rFonts w:ascii="Arial" w:eastAsia="Calibri" w:hAnsi="Arial" w:cs="Arial"/>
              </w:rPr>
              <w:t>4,55</w:t>
            </w:r>
          </w:p>
        </w:tc>
        <w:tc>
          <w:tcPr>
            <w:tcW w:w="1417" w:type="dxa"/>
            <w:vAlign w:val="center"/>
          </w:tcPr>
          <w:p w14:paraId="3D559C95" w14:textId="77777777" w:rsidR="001A75B4" w:rsidRPr="00117713" w:rsidRDefault="00E70458">
            <w:pPr>
              <w:jc w:val="center"/>
              <w:rPr>
                <w:rFonts w:ascii="Arial" w:eastAsia="Arial" w:hAnsi="Arial" w:cs="Arial"/>
                <w:b/>
              </w:rPr>
            </w:pPr>
            <w:r w:rsidRPr="00117713">
              <w:rPr>
                <w:rFonts w:ascii="Arial" w:eastAsia="Calibri" w:hAnsi="Arial" w:cs="Arial"/>
              </w:rPr>
              <w:t>0,12</w:t>
            </w:r>
          </w:p>
        </w:tc>
        <w:tc>
          <w:tcPr>
            <w:tcW w:w="1663" w:type="dxa"/>
            <w:vAlign w:val="center"/>
          </w:tcPr>
          <w:p w14:paraId="1864C823" w14:textId="77777777" w:rsidR="001A75B4" w:rsidRPr="00117713" w:rsidRDefault="00E70458">
            <w:pPr>
              <w:jc w:val="center"/>
              <w:rPr>
                <w:rFonts w:ascii="Arial" w:eastAsia="Arial" w:hAnsi="Arial" w:cs="Arial"/>
                <w:b/>
              </w:rPr>
            </w:pPr>
            <w:r w:rsidRPr="00117713">
              <w:rPr>
                <w:rFonts w:ascii="Arial" w:eastAsia="Calibri" w:hAnsi="Arial" w:cs="Arial"/>
              </w:rPr>
              <w:t>0,07</w:t>
            </w:r>
          </w:p>
        </w:tc>
      </w:tr>
      <w:tr w:rsidR="001A75B4" w:rsidRPr="00117713" w14:paraId="3CE8224F" w14:textId="77777777">
        <w:trPr>
          <w:trHeight w:val="20"/>
          <w:jc w:val="center"/>
        </w:trPr>
        <w:tc>
          <w:tcPr>
            <w:tcW w:w="1386" w:type="dxa"/>
            <w:shd w:val="clear" w:color="auto" w:fill="D9D9D9"/>
            <w:vAlign w:val="center"/>
          </w:tcPr>
          <w:p w14:paraId="6481569D" w14:textId="77777777" w:rsidR="001A75B4" w:rsidRPr="00117713" w:rsidRDefault="00E70458">
            <w:pPr>
              <w:rPr>
                <w:rFonts w:ascii="Arial" w:eastAsia="Arial" w:hAnsi="Arial" w:cs="Arial"/>
              </w:rPr>
            </w:pPr>
            <w:r w:rsidRPr="00117713">
              <w:rPr>
                <w:rFonts w:ascii="Arial" w:eastAsia="Arial" w:hAnsi="Arial" w:cs="Arial"/>
              </w:rPr>
              <w:t xml:space="preserve"> Mediana </w:t>
            </w:r>
          </w:p>
        </w:tc>
        <w:tc>
          <w:tcPr>
            <w:tcW w:w="1019" w:type="dxa"/>
            <w:vAlign w:val="center"/>
          </w:tcPr>
          <w:p w14:paraId="50E4AD42" w14:textId="77777777" w:rsidR="001A75B4" w:rsidRPr="00117713" w:rsidRDefault="00E70458">
            <w:pPr>
              <w:jc w:val="center"/>
              <w:rPr>
                <w:rFonts w:ascii="Arial" w:eastAsia="Arial" w:hAnsi="Arial" w:cs="Arial"/>
                <w:b/>
              </w:rPr>
            </w:pPr>
            <w:r w:rsidRPr="00117713">
              <w:rPr>
                <w:rFonts w:ascii="Arial" w:eastAsia="Calibri" w:hAnsi="Arial" w:cs="Arial"/>
              </w:rPr>
              <w:t>1,01</w:t>
            </w:r>
          </w:p>
        </w:tc>
        <w:tc>
          <w:tcPr>
            <w:tcW w:w="1674" w:type="dxa"/>
            <w:vAlign w:val="center"/>
          </w:tcPr>
          <w:p w14:paraId="6FD7B037" w14:textId="77777777" w:rsidR="001A75B4" w:rsidRPr="00117713" w:rsidRDefault="00E70458">
            <w:pPr>
              <w:jc w:val="center"/>
              <w:rPr>
                <w:rFonts w:ascii="Arial" w:eastAsia="Arial" w:hAnsi="Arial" w:cs="Arial"/>
                <w:b/>
              </w:rPr>
            </w:pPr>
            <w:r w:rsidRPr="00117713">
              <w:rPr>
                <w:rFonts w:ascii="Arial" w:eastAsia="Calibri" w:hAnsi="Arial" w:cs="Arial"/>
              </w:rPr>
              <w:t>0,10</w:t>
            </w:r>
          </w:p>
        </w:tc>
        <w:tc>
          <w:tcPr>
            <w:tcW w:w="1299" w:type="dxa"/>
            <w:vAlign w:val="center"/>
          </w:tcPr>
          <w:p w14:paraId="409015C2" w14:textId="77777777" w:rsidR="001A75B4" w:rsidRPr="00117713" w:rsidRDefault="00E70458">
            <w:pPr>
              <w:jc w:val="center"/>
              <w:rPr>
                <w:rFonts w:ascii="Arial" w:eastAsia="Arial" w:hAnsi="Arial" w:cs="Arial"/>
                <w:b/>
              </w:rPr>
            </w:pPr>
            <w:r w:rsidRPr="00117713">
              <w:rPr>
                <w:rFonts w:ascii="Arial" w:eastAsia="Calibri" w:hAnsi="Arial" w:cs="Arial"/>
              </w:rPr>
              <w:t>0,56</w:t>
            </w:r>
          </w:p>
        </w:tc>
        <w:tc>
          <w:tcPr>
            <w:tcW w:w="1417" w:type="dxa"/>
            <w:vAlign w:val="center"/>
          </w:tcPr>
          <w:p w14:paraId="729F7CFA" w14:textId="77777777" w:rsidR="001A75B4" w:rsidRPr="00117713" w:rsidRDefault="00E70458">
            <w:pPr>
              <w:jc w:val="center"/>
              <w:rPr>
                <w:rFonts w:ascii="Arial" w:eastAsia="Arial" w:hAnsi="Arial" w:cs="Arial"/>
                <w:b/>
              </w:rPr>
            </w:pPr>
            <w:r w:rsidRPr="00117713">
              <w:rPr>
                <w:rFonts w:ascii="Arial" w:eastAsia="Calibri" w:hAnsi="Arial" w:cs="Arial"/>
              </w:rPr>
              <w:t>0,00</w:t>
            </w:r>
          </w:p>
        </w:tc>
        <w:tc>
          <w:tcPr>
            <w:tcW w:w="1663" w:type="dxa"/>
            <w:vAlign w:val="center"/>
          </w:tcPr>
          <w:p w14:paraId="6B8A8A4A" w14:textId="77777777" w:rsidR="001A75B4" w:rsidRPr="00117713" w:rsidRDefault="00E70458">
            <w:pPr>
              <w:jc w:val="center"/>
              <w:rPr>
                <w:rFonts w:ascii="Arial" w:eastAsia="Arial" w:hAnsi="Arial" w:cs="Arial"/>
                <w:b/>
              </w:rPr>
            </w:pPr>
            <w:r w:rsidRPr="00117713">
              <w:rPr>
                <w:rFonts w:ascii="Arial" w:eastAsia="Calibri" w:hAnsi="Arial" w:cs="Arial"/>
              </w:rPr>
              <w:t>-</w:t>
            </w:r>
          </w:p>
        </w:tc>
      </w:tr>
      <w:tr w:rsidR="001A75B4" w:rsidRPr="00117713" w14:paraId="6C120DBD" w14:textId="77777777">
        <w:trPr>
          <w:trHeight w:val="20"/>
          <w:jc w:val="center"/>
        </w:trPr>
        <w:tc>
          <w:tcPr>
            <w:tcW w:w="1386" w:type="dxa"/>
            <w:shd w:val="clear" w:color="auto" w:fill="D9D9D9"/>
            <w:vAlign w:val="center"/>
          </w:tcPr>
          <w:p w14:paraId="3078FA0E" w14:textId="77777777" w:rsidR="001A75B4" w:rsidRPr="00117713" w:rsidRDefault="00E70458">
            <w:pPr>
              <w:rPr>
                <w:rFonts w:ascii="Arial" w:eastAsia="Arial" w:hAnsi="Arial" w:cs="Arial"/>
              </w:rPr>
            </w:pPr>
            <w:r w:rsidRPr="00117713">
              <w:rPr>
                <w:rFonts w:ascii="Arial" w:eastAsia="Arial" w:hAnsi="Arial" w:cs="Arial"/>
              </w:rPr>
              <w:t xml:space="preserve"> Promedio </w:t>
            </w:r>
          </w:p>
        </w:tc>
        <w:tc>
          <w:tcPr>
            <w:tcW w:w="1019" w:type="dxa"/>
            <w:vAlign w:val="center"/>
          </w:tcPr>
          <w:p w14:paraId="2C1DBE42" w14:textId="77777777" w:rsidR="001A75B4" w:rsidRPr="00117713" w:rsidRDefault="00E70458">
            <w:pPr>
              <w:jc w:val="center"/>
              <w:rPr>
                <w:rFonts w:ascii="Arial" w:eastAsia="Arial" w:hAnsi="Arial" w:cs="Arial"/>
                <w:b/>
              </w:rPr>
            </w:pPr>
            <w:r w:rsidRPr="00117713">
              <w:rPr>
                <w:rFonts w:ascii="Arial" w:eastAsia="Calibri" w:hAnsi="Arial" w:cs="Arial"/>
              </w:rPr>
              <w:t>1,24</w:t>
            </w:r>
          </w:p>
        </w:tc>
        <w:tc>
          <w:tcPr>
            <w:tcW w:w="1674" w:type="dxa"/>
            <w:vAlign w:val="center"/>
          </w:tcPr>
          <w:p w14:paraId="0C18B548" w14:textId="77777777" w:rsidR="001A75B4" w:rsidRPr="00117713" w:rsidRDefault="00E70458">
            <w:pPr>
              <w:jc w:val="center"/>
              <w:rPr>
                <w:rFonts w:ascii="Arial" w:eastAsia="Arial" w:hAnsi="Arial" w:cs="Arial"/>
                <w:b/>
              </w:rPr>
            </w:pPr>
            <w:r w:rsidRPr="00117713">
              <w:rPr>
                <w:rFonts w:ascii="Arial" w:eastAsia="Calibri" w:hAnsi="Arial" w:cs="Arial"/>
              </w:rPr>
              <w:t>0,11</w:t>
            </w:r>
          </w:p>
        </w:tc>
        <w:tc>
          <w:tcPr>
            <w:tcW w:w="1299" w:type="dxa"/>
            <w:vAlign w:val="center"/>
          </w:tcPr>
          <w:p w14:paraId="2AEF53B0" w14:textId="77777777" w:rsidR="001A75B4" w:rsidRPr="00117713" w:rsidRDefault="00E70458">
            <w:pPr>
              <w:jc w:val="center"/>
              <w:rPr>
                <w:rFonts w:ascii="Arial" w:eastAsia="Arial" w:hAnsi="Arial" w:cs="Arial"/>
                <w:b/>
              </w:rPr>
            </w:pPr>
            <w:r w:rsidRPr="00117713">
              <w:rPr>
                <w:rFonts w:ascii="Arial" w:eastAsia="Calibri" w:hAnsi="Arial" w:cs="Arial"/>
              </w:rPr>
              <w:t>1,30</w:t>
            </w:r>
          </w:p>
        </w:tc>
        <w:tc>
          <w:tcPr>
            <w:tcW w:w="1417" w:type="dxa"/>
            <w:vAlign w:val="center"/>
          </w:tcPr>
          <w:p w14:paraId="3A6A5A2F" w14:textId="77777777" w:rsidR="001A75B4" w:rsidRPr="00117713" w:rsidRDefault="00E70458">
            <w:pPr>
              <w:jc w:val="center"/>
              <w:rPr>
                <w:rFonts w:ascii="Arial" w:eastAsia="Arial" w:hAnsi="Arial" w:cs="Arial"/>
                <w:b/>
              </w:rPr>
            </w:pPr>
            <w:r w:rsidRPr="00117713">
              <w:rPr>
                <w:rFonts w:ascii="Arial" w:eastAsia="Calibri" w:hAnsi="Arial" w:cs="Arial"/>
              </w:rPr>
              <w:t>0,01</w:t>
            </w:r>
          </w:p>
        </w:tc>
        <w:tc>
          <w:tcPr>
            <w:tcW w:w="1663" w:type="dxa"/>
            <w:vAlign w:val="center"/>
          </w:tcPr>
          <w:p w14:paraId="1D128F59" w14:textId="77777777" w:rsidR="001A75B4" w:rsidRPr="00117713" w:rsidRDefault="00E70458">
            <w:pPr>
              <w:jc w:val="center"/>
              <w:rPr>
                <w:rFonts w:ascii="Arial" w:eastAsia="Arial" w:hAnsi="Arial" w:cs="Arial"/>
                <w:b/>
              </w:rPr>
            </w:pPr>
            <w:r w:rsidRPr="00117713">
              <w:rPr>
                <w:rFonts w:ascii="Arial" w:eastAsia="Calibri" w:hAnsi="Arial" w:cs="Arial"/>
              </w:rPr>
              <w:t>0,01</w:t>
            </w:r>
          </w:p>
        </w:tc>
      </w:tr>
      <w:tr w:rsidR="001A75B4" w:rsidRPr="00117713" w14:paraId="0BA37E75" w14:textId="77777777">
        <w:trPr>
          <w:trHeight w:val="20"/>
          <w:jc w:val="center"/>
        </w:trPr>
        <w:tc>
          <w:tcPr>
            <w:tcW w:w="1386" w:type="dxa"/>
            <w:shd w:val="clear" w:color="auto" w:fill="D9D9D9"/>
            <w:vAlign w:val="center"/>
          </w:tcPr>
          <w:p w14:paraId="0BA605A6" w14:textId="77777777" w:rsidR="001A75B4" w:rsidRPr="00117713" w:rsidRDefault="00E70458">
            <w:pPr>
              <w:rPr>
                <w:rFonts w:ascii="Arial" w:eastAsia="Arial" w:hAnsi="Arial" w:cs="Arial"/>
              </w:rPr>
            </w:pPr>
            <w:r w:rsidRPr="00117713">
              <w:rPr>
                <w:rFonts w:ascii="Arial" w:eastAsia="Arial" w:hAnsi="Arial" w:cs="Arial"/>
              </w:rPr>
              <w:t xml:space="preserve"> Desviación estándar </w:t>
            </w:r>
          </w:p>
        </w:tc>
        <w:tc>
          <w:tcPr>
            <w:tcW w:w="1019" w:type="dxa"/>
            <w:vAlign w:val="center"/>
          </w:tcPr>
          <w:p w14:paraId="7B3359B0" w14:textId="77777777" w:rsidR="001A75B4" w:rsidRPr="00117713" w:rsidRDefault="00E70458">
            <w:pPr>
              <w:jc w:val="center"/>
              <w:rPr>
                <w:rFonts w:ascii="Arial" w:eastAsia="Arial" w:hAnsi="Arial" w:cs="Arial"/>
                <w:b/>
              </w:rPr>
            </w:pPr>
            <w:r w:rsidRPr="00117713">
              <w:rPr>
                <w:rFonts w:ascii="Arial" w:eastAsia="Calibri" w:hAnsi="Arial" w:cs="Arial"/>
              </w:rPr>
              <w:t>0,99</w:t>
            </w:r>
          </w:p>
        </w:tc>
        <w:tc>
          <w:tcPr>
            <w:tcW w:w="1674" w:type="dxa"/>
            <w:vAlign w:val="center"/>
          </w:tcPr>
          <w:p w14:paraId="7C04B177" w14:textId="77777777" w:rsidR="001A75B4" w:rsidRPr="00117713" w:rsidRDefault="00E70458">
            <w:pPr>
              <w:jc w:val="center"/>
              <w:rPr>
                <w:rFonts w:ascii="Arial" w:eastAsia="Arial" w:hAnsi="Arial" w:cs="Arial"/>
                <w:b/>
              </w:rPr>
            </w:pPr>
            <w:r w:rsidRPr="00117713">
              <w:rPr>
                <w:rFonts w:ascii="Arial" w:eastAsia="Calibri" w:hAnsi="Arial" w:cs="Arial"/>
              </w:rPr>
              <w:t>0,08</w:t>
            </w:r>
          </w:p>
        </w:tc>
        <w:tc>
          <w:tcPr>
            <w:tcW w:w="1299" w:type="dxa"/>
            <w:vAlign w:val="center"/>
          </w:tcPr>
          <w:p w14:paraId="5B191E3C" w14:textId="77777777" w:rsidR="001A75B4" w:rsidRPr="00117713" w:rsidRDefault="00E70458">
            <w:pPr>
              <w:jc w:val="center"/>
              <w:rPr>
                <w:rFonts w:ascii="Arial" w:eastAsia="Arial" w:hAnsi="Arial" w:cs="Arial"/>
                <w:b/>
              </w:rPr>
            </w:pPr>
            <w:r w:rsidRPr="00117713">
              <w:rPr>
                <w:rFonts w:ascii="Arial" w:eastAsia="Calibri" w:hAnsi="Arial" w:cs="Arial"/>
              </w:rPr>
              <w:t>2,50</w:t>
            </w:r>
          </w:p>
        </w:tc>
        <w:tc>
          <w:tcPr>
            <w:tcW w:w="1417" w:type="dxa"/>
            <w:vAlign w:val="center"/>
          </w:tcPr>
          <w:p w14:paraId="6DA9D550" w14:textId="77777777" w:rsidR="001A75B4" w:rsidRPr="00117713" w:rsidRDefault="00E70458">
            <w:pPr>
              <w:jc w:val="center"/>
              <w:rPr>
                <w:rFonts w:ascii="Arial" w:eastAsia="Arial" w:hAnsi="Arial" w:cs="Arial"/>
                <w:b/>
              </w:rPr>
            </w:pPr>
            <w:r w:rsidRPr="00117713">
              <w:rPr>
                <w:rFonts w:ascii="Arial" w:eastAsia="Calibri" w:hAnsi="Arial" w:cs="Arial"/>
              </w:rPr>
              <w:t>0,03</w:t>
            </w:r>
          </w:p>
        </w:tc>
        <w:tc>
          <w:tcPr>
            <w:tcW w:w="1663" w:type="dxa"/>
            <w:vAlign w:val="center"/>
          </w:tcPr>
          <w:p w14:paraId="27693F06" w14:textId="77777777" w:rsidR="001A75B4" w:rsidRPr="00117713" w:rsidRDefault="00E70458">
            <w:pPr>
              <w:jc w:val="center"/>
              <w:rPr>
                <w:rFonts w:ascii="Arial" w:eastAsia="Arial" w:hAnsi="Arial" w:cs="Arial"/>
                <w:b/>
              </w:rPr>
            </w:pPr>
            <w:r w:rsidRPr="00117713">
              <w:rPr>
                <w:rFonts w:ascii="Arial" w:eastAsia="Calibri" w:hAnsi="Arial" w:cs="Arial"/>
              </w:rPr>
              <w:t>0,02</w:t>
            </w:r>
          </w:p>
        </w:tc>
      </w:tr>
      <w:tr w:rsidR="001A75B4" w:rsidRPr="00117713" w14:paraId="2827753B" w14:textId="77777777">
        <w:trPr>
          <w:trHeight w:val="20"/>
          <w:jc w:val="center"/>
        </w:trPr>
        <w:tc>
          <w:tcPr>
            <w:tcW w:w="1386" w:type="dxa"/>
            <w:shd w:val="clear" w:color="auto" w:fill="D9D9D9"/>
            <w:vAlign w:val="center"/>
          </w:tcPr>
          <w:p w14:paraId="1A37079A" w14:textId="77777777" w:rsidR="001A75B4" w:rsidRPr="00117713" w:rsidRDefault="00E70458">
            <w:pPr>
              <w:rPr>
                <w:rFonts w:ascii="Arial" w:eastAsia="Arial" w:hAnsi="Arial" w:cs="Arial"/>
              </w:rPr>
            </w:pPr>
            <w:r w:rsidRPr="00117713">
              <w:rPr>
                <w:rFonts w:ascii="Arial" w:eastAsia="Arial" w:hAnsi="Arial" w:cs="Arial"/>
              </w:rPr>
              <w:t xml:space="preserve"> Límite </w:t>
            </w:r>
          </w:p>
          <w:p w14:paraId="4C2B6228" w14:textId="77777777" w:rsidR="001A75B4" w:rsidRPr="00117713" w:rsidRDefault="00E70458">
            <w:pPr>
              <w:rPr>
                <w:rFonts w:ascii="Arial" w:eastAsia="Arial" w:hAnsi="Arial" w:cs="Arial"/>
              </w:rPr>
            </w:pPr>
            <w:r w:rsidRPr="00117713">
              <w:rPr>
                <w:rFonts w:ascii="Arial" w:eastAsia="Arial" w:hAnsi="Arial" w:cs="Arial"/>
              </w:rPr>
              <w:t xml:space="preserve">inferior </w:t>
            </w:r>
          </w:p>
        </w:tc>
        <w:tc>
          <w:tcPr>
            <w:tcW w:w="1019" w:type="dxa"/>
            <w:shd w:val="clear" w:color="auto" w:fill="92D050"/>
            <w:vAlign w:val="center"/>
          </w:tcPr>
          <w:p w14:paraId="37616FC0" w14:textId="77777777" w:rsidR="001A75B4" w:rsidRPr="00117713" w:rsidRDefault="00E70458">
            <w:pPr>
              <w:jc w:val="center"/>
              <w:rPr>
                <w:rFonts w:ascii="Arial" w:eastAsia="Arial" w:hAnsi="Arial" w:cs="Arial"/>
                <w:b/>
              </w:rPr>
            </w:pPr>
            <w:r w:rsidRPr="00117713">
              <w:rPr>
                <w:rFonts w:ascii="Arial" w:eastAsia="Arial" w:hAnsi="Arial" w:cs="Arial"/>
              </w:rPr>
              <w:t>1,21</w:t>
            </w:r>
          </w:p>
        </w:tc>
        <w:tc>
          <w:tcPr>
            <w:tcW w:w="1674" w:type="dxa"/>
            <w:vAlign w:val="center"/>
          </w:tcPr>
          <w:p w14:paraId="3008DCB6" w14:textId="77777777" w:rsidR="001A75B4" w:rsidRPr="00117713" w:rsidRDefault="00E70458">
            <w:pPr>
              <w:jc w:val="center"/>
              <w:rPr>
                <w:rFonts w:ascii="Arial" w:eastAsia="Arial" w:hAnsi="Arial" w:cs="Arial"/>
                <w:b/>
              </w:rPr>
            </w:pPr>
            <w:r w:rsidRPr="00117713">
              <w:rPr>
                <w:rFonts w:ascii="Arial" w:eastAsia="Arial" w:hAnsi="Arial" w:cs="Arial"/>
              </w:rPr>
              <w:t>0,10</w:t>
            </w:r>
          </w:p>
        </w:tc>
        <w:tc>
          <w:tcPr>
            <w:tcW w:w="1299" w:type="dxa"/>
            <w:shd w:val="clear" w:color="auto" w:fill="92D050"/>
            <w:vAlign w:val="center"/>
          </w:tcPr>
          <w:p w14:paraId="5F08024A" w14:textId="77777777" w:rsidR="001A75B4" w:rsidRPr="00117713" w:rsidRDefault="00E70458">
            <w:pPr>
              <w:jc w:val="center"/>
              <w:rPr>
                <w:rFonts w:ascii="Arial" w:eastAsia="Arial" w:hAnsi="Arial" w:cs="Arial"/>
                <w:b/>
              </w:rPr>
            </w:pPr>
            <w:r w:rsidRPr="00117713">
              <w:rPr>
                <w:rFonts w:ascii="Arial" w:eastAsia="Arial" w:hAnsi="Arial" w:cs="Arial"/>
              </w:rPr>
              <w:t>1,15</w:t>
            </w:r>
          </w:p>
        </w:tc>
        <w:tc>
          <w:tcPr>
            <w:tcW w:w="1417" w:type="dxa"/>
            <w:shd w:val="clear" w:color="auto" w:fill="92D050"/>
            <w:vAlign w:val="center"/>
          </w:tcPr>
          <w:p w14:paraId="514CB85C" w14:textId="77777777" w:rsidR="001A75B4" w:rsidRPr="00117713" w:rsidRDefault="00E70458">
            <w:pPr>
              <w:jc w:val="center"/>
              <w:rPr>
                <w:rFonts w:ascii="Arial" w:eastAsia="Arial" w:hAnsi="Arial" w:cs="Arial"/>
                <w:b/>
              </w:rPr>
            </w:pPr>
            <w:r w:rsidRPr="00117713">
              <w:rPr>
                <w:rFonts w:ascii="Arial" w:eastAsia="Arial" w:hAnsi="Arial" w:cs="Arial"/>
              </w:rPr>
              <w:t>-0,01</w:t>
            </w:r>
          </w:p>
        </w:tc>
        <w:tc>
          <w:tcPr>
            <w:tcW w:w="1663" w:type="dxa"/>
            <w:shd w:val="clear" w:color="auto" w:fill="92D050"/>
            <w:vAlign w:val="center"/>
          </w:tcPr>
          <w:p w14:paraId="07497558" w14:textId="77777777" w:rsidR="001A75B4" w:rsidRPr="00117713" w:rsidRDefault="00E70458">
            <w:pPr>
              <w:jc w:val="center"/>
              <w:rPr>
                <w:rFonts w:ascii="Arial" w:eastAsia="Arial" w:hAnsi="Arial" w:cs="Arial"/>
                <w:b/>
              </w:rPr>
            </w:pPr>
            <w:r w:rsidRPr="00117713">
              <w:rPr>
                <w:rFonts w:ascii="Arial" w:eastAsia="Arial" w:hAnsi="Arial" w:cs="Arial"/>
              </w:rPr>
              <w:t>-0,01</w:t>
            </w:r>
          </w:p>
        </w:tc>
      </w:tr>
      <w:tr w:rsidR="001A75B4" w:rsidRPr="00117713" w14:paraId="767C32D5" w14:textId="77777777">
        <w:trPr>
          <w:trHeight w:val="20"/>
          <w:jc w:val="center"/>
        </w:trPr>
        <w:tc>
          <w:tcPr>
            <w:tcW w:w="1386" w:type="dxa"/>
            <w:shd w:val="clear" w:color="auto" w:fill="D9D9D9"/>
            <w:vAlign w:val="center"/>
          </w:tcPr>
          <w:p w14:paraId="0CC91E1F" w14:textId="77777777" w:rsidR="001A75B4" w:rsidRPr="00117713" w:rsidRDefault="00E70458">
            <w:pPr>
              <w:rPr>
                <w:rFonts w:ascii="Arial" w:eastAsia="Arial" w:hAnsi="Arial" w:cs="Arial"/>
              </w:rPr>
            </w:pPr>
            <w:r w:rsidRPr="00117713">
              <w:rPr>
                <w:rFonts w:ascii="Arial" w:eastAsia="Arial" w:hAnsi="Arial" w:cs="Arial"/>
              </w:rPr>
              <w:t xml:space="preserve"> Límite </w:t>
            </w:r>
          </w:p>
          <w:p w14:paraId="1A953BE5" w14:textId="77777777" w:rsidR="001A75B4" w:rsidRPr="00117713" w:rsidRDefault="00E70458">
            <w:pPr>
              <w:rPr>
                <w:rFonts w:ascii="Arial" w:eastAsia="Arial" w:hAnsi="Arial" w:cs="Arial"/>
              </w:rPr>
            </w:pPr>
            <w:r w:rsidRPr="00117713">
              <w:rPr>
                <w:rFonts w:ascii="Arial" w:eastAsia="Arial" w:hAnsi="Arial" w:cs="Arial"/>
              </w:rPr>
              <w:t xml:space="preserve">superior </w:t>
            </w:r>
          </w:p>
        </w:tc>
        <w:tc>
          <w:tcPr>
            <w:tcW w:w="1019" w:type="dxa"/>
            <w:vAlign w:val="center"/>
          </w:tcPr>
          <w:p w14:paraId="6A276F3E" w14:textId="77777777" w:rsidR="001A75B4" w:rsidRPr="00117713" w:rsidRDefault="00E70458">
            <w:pPr>
              <w:jc w:val="center"/>
              <w:rPr>
                <w:rFonts w:ascii="Arial" w:eastAsia="Arial" w:hAnsi="Arial" w:cs="Arial"/>
                <w:b/>
              </w:rPr>
            </w:pPr>
            <w:r w:rsidRPr="00117713">
              <w:rPr>
                <w:rFonts w:ascii="Arial" w:eastAsia="Arial" w:hAnsi="Arial" w:cs="Arial"/>
              </w:rPr>
              <w:t>1,27</w:t>
            </w:r>
          </w:p>
        </w:tc>
        <w:tc>
          <w:tcPr>
            <w:tcW w:w="1674" w:type="dxa"/>
            <w:shd w:val="clear" w:color="auto" w:fill="92D050"/>
            <w:vAlign w:val="center"/>
          </w:tcPr>
          <w:p w14:paraId="05E3A06D" w14:textId="77777777" w:rsidR="001A75B4" w:rsidRPr="00117713" w:rsidRDefault="00E70458">
            <w:pPr>
              <w:jc w:val="center"/>
              <w:rPr>
                <w:rFonts w:ascii="Arial" w:eastAsia="Arial" w:hAnsi="Arial" w:cs="Arial"/>
                <w:b/>
              </w:rPr>
            </w:pPr>
            <w:r w:rsidRPr="00117713">
              <w:rPr>
                <w:rFonts w:ascii="Arial" w:eastAsia="Arial" w:hAnsi="Arial" w:cs="Arial"/>
              </w:rPr>
              <w:t>0,11</w:t>
            </w:r>
          </w:p>
        </w:tc>
        <w:tc>
          <w:tcPr>
            <w:tcW w:w="1299" w:type="dxa"/>
            <w:vAlign w:val="center"/>
          </w:tcPr>
          <w:p w14:paraId="088E3597" w14:textId="77777777" w:rsidR="001A75B4" w:rsidRPr="00117713" w:rsidRDefault="00E70458">
            <w:pPr>
              <w:jc w:val="center"/>
              <w:rPr>
                <w:rFonts w:ascii="Arial" w:eastAsia="Arial" w:hAnsi="Arial" w:cs="Arial"/>
                <w:b/>
              </w:rPr>
            </w:pPr>
            <w:r w:rsidRPr="00117713">
              <w:rPr>
                <w:rFonts w:ascii="Arial" w:eastAsia="Arial" w:hAnsi="Arial" w:cs="Arial"/>
              </w:rPr>
              <w:t>1,46</w:t>
            </w:r>
          </w:p>
        </w:tc>
        <w:tc>
          <w:tcPr>
            <w:tcW w:w="1417" w:type="dxa"/>
            <w:vAlign w:val="center"/>
          </w:tcPr>
          <w:p w14:paraId="52AA99FA" w14:textId="77777777" w:rsidR="001A75B4" w:rsidRPr="00117713" w:rsidRDefault="00E70458">
            <w:pPr>
              <w:jc w:val="center"/>
              <w:rPr>
                <w:rFonts w:ascii="Arial" w:eastAsia="Arial" w:hAnsi="Arial" w:cs="Arial"/>
                <w:b/>
              </w:rPr>
            </w:pPr>
            <w:r w:rsidRPr="00117713">
              <w:rPr>
                <w:rFonts w:ascii="Arial" w:eastAsia="Arial" w:hAnsi="Arial" w:cs="Arial"/>
              </w:rPr>
              <w:t>-0,01</w:t>
            </w:r>
          </w:p>
        </w:tc>
        <w:tc>
          <w:tcPr>
            <w:tcW w:w="1663" w:type="dxa"/>
            <w:vAlign w:val="center"/>
          </w:tcPr>
          <w:p w14:paraId="75E1E788" w14:textId="77777777" w:rsidR="001A75B4" w:rsidRPr="00117713" w:rsidRDefault="00E70458">
            <w:pPr>
              <w:jc w:val="center"/>
              <w:rPr>
                <w:rFonts w:ascii="Arial" w:eastAsia="Arial" w:hAnsi="Arial" w:cs="Arial"/>
                <w:b/>
              </w:rPr>
            </w:pPr>
            <w:r w:rsidRPr="00117713">
              <w:rPr>
                <w:rFonts w:ascii="Arial" w:eastAsia="Arial" w:hAnsi="Arial" w:cs="Arial"/>
              </w:rPr>
              <w:t>-0,01</w:t>
            </w:r>
          </w:p>
        </w:tc>
      </w:tr>
    </w:tbl>
    <w:p w14:paraId="15B6FAE9" w14:textId="77777777" w:rsidR="001A75B4" w:rsidRPr="00117713" w:rsidRDefault="00E70458">
      <w:pPr>
        <w:jc w:val="center"/>
        <w:rPr>
          <w:rFonts w:ascii="Arial" w:eastAsia="Arial" w:hAnsi="Arial" w:cs="Arial"/>
        </w:rPr>
      </w:pPr>
      <w:r w:rsidRPr="00117713">
        <w:rPr>
          <w:rFonts w:ascii="Arial" w:eastAsia="Arial" w:hAnsi="Arial" w:cs="Arial"/>
        </w:rPr>
        <w:t>Fuente: SIIS</w:t>
      </w:r>
    </w:p>
    <w:p w14:paraId="27C474EB" w14:textId="77777777" w:rsidR="001A75B4" w:rsidRPr="00117713" w:rsidRDefault="00E70458">
      <w:pPr>
        <w:spacing w:before="240" w:after="240"/>
        <w:jc w:val="both"/>
        <w:rPr>
          <w:rFonts w:ascii="Arial" w:eastAsia="Arial" w:hAnsi="Arial" w:cs="Arial"/>
          <w:sz w:val="24"/>
          <w:szCs w:val="24"/>
        </w:rPr>
      </w:pPr>
      <w:r w:rsidRPr="00117713">
        <w:rPr>
          <w:rFonts w:ascii="Arial" w:eastAsia="Arial" w:hAnsi="Arial" w:cs="Arial"/>
          <w:sz w:val="24"/>
          <w:szCs w:val="24"/>
        </w:rPr>
        <w:t>Según las observaciones financieras recibidas en relación con el proceso de selección vinculado al objeto del proceso, se ha decidido ajustar el indicador del Nivel de Endeudamiento. Esta medida se adopta con el objetivo de promover la participación de múltiples oferentes del sector, fortaleciendo así la competencia en el mercado.</w:t>
      </w:r>
    </w:p>
    <w:p w14:paraId="36C61EA8" w14:textId="77777777" w:rsidR="001A75B4" w:rsidRPr="00117713" w:rsidRDefault="00E70458">
      <w:pPr>
        <w:spacing w:before="240" w:after="240"/>
        <w:jc w:val="both"/>
        <w:rPr>
          <w:rFonts w:ascii="Arial" w:eastAsia="Arial" w:hAnsi="Arial" w:cs="Arial"/>
          <w:sz w:val="24"/>
          <w:szCs w:val="24"/>
        </w:rPr>
      </w:pPr>
      <w:r w:rsidRPr="00117713">
        <w:rPr>
          <w:rFonts w:ascii="Arial" w:eastAsia="Arial" w:hAnsi="Arial" w:cs="Arial"/>
          <w:sz w:val="24"/>
          <w:szCs w:val="24"/>
        </w:rPr>
        <w:t>Esto se fundamenta en los resultados económicos de los años 2022 y 2023, donde se observaron fenómenos inusuales, como el aumento de la tasa de intervención en un 10% desde enero de 2022 hasta el 31 de diciembre de 2023. Esto ha generado un incremento en el costo del crédito a nivel nacional, lo que ha resultado en un rápido aumento de la deuda tanto a corto como a largo plazo.</w:t>
      </w:r>
    </w:p>
    <w:p w14:paraId="6992F137" w14:textId="77777777" w:rsidR="001A75B4" w:rsidRPr="00117713" w:rsidRDefault="00E70458">
      <w:pPr>
        <w:spacing w:before="240" w:after="240"/>
        <w:jc w:val="both"/>
        <w:rPr>
          <w:rFonts w:ascii="Arial" w:eastAsia="Arial" w:hAnsi="Arial" w:cs="Arial"/>
          <w:sz w:val="24"/>
          <w:szCs w:val="24"/>
        </w:rPr>
      </w:pPr>
      <w:r w:rsidRPr="00117713">
        <w:rPr>
          <w:rFonts w:ascii="Arial" w:eastAsia="Arial" w:hAnsi="Arial" w:cs="Arial"/>
          <w:sz w:val="24"/>
          <w:szCs w:val="24"/>
        </w:rPr>
        <w:t xml:space="preserve">Por consiguiente, la entidad ha optado por ajustar el indicador de Razón de Endeudamiento del presente proceso, estableciendo un límite por debajo del 50%. Esto </w:t>
      </w:r>
      <w:r w:rsidRPr="00117713">
        <w:rPr>
          <w:rFonts w:ascii="Arial" w:eastAsia="Arial" w:hAnsi="Arial" w:cs="Arial"/>
          <w:sz w:val="24"/>
          <w:szCs w:val="24"/>
        </w:rPr>
        <w:lastRenderedPageBreak/>
        <w:t>se hace con el propósito de garantizar que las empresas que se postulen no excedan el nivel de activos, asegurando así una correcta ejecución.</w:t>
      </w:r>
    </w:p>
    <w:p w14:paraId="453CB12F" w14:textId="77777777" w:rsidR="001A75B4" w:rsidRPr="00117713" w:rsidRDefault="00E70458">
      <w:pPr>
        <w:spacing w:before="240" w:after="240"/>
        <w:jc w:val="both"/>
        <w:rPr>
          <w:rFonts w:ascii="Arial" w:eastAsia="Arial" w:hAnsi="Arial" w:cs="Arial"/>
          <w:sz w:val="24"/>
          <w:szCs w:val="24"/>
          <w:shd w:val="clear" w:color="auto" w:fill="B8CCE4"/>
        </w:rPr>
      </w:pPr>
      <w:r w:rsidRPr="00117713">
        <w:rPr>
          <w:rFonts w:ascii="Arial" w:eastAsia="Arial" w:hAnsi="Arial" w:cs="Arial"/>
          <w:sz w:val="24"/>
          <w:szCs w:val="24"/>
        </w:rPr>
        <w:t>Estas acciones se enmarcan en el principio de libre concurrencia establecido en la Ley 80 de 1993, así como en la Ley 226 de 1995 y la Ley 1341 de 2009, las cuales orientan los procesos de selección.</w:t>
      </w:r>
    </w:p>
    <w:p w14:paraId="4466289F" w14:textId="77777777" w:rsidR="001A75B4" w:rsidRPr="00117713" w:rsidRDefault="00E70458">
      <w:pPr>
        <w:jc w:val="center"/>
        <w:rPr>
          <w:rFonts w:ascii="Arial" w:eastAsia="Arial" w:hAnsi="Arial" w:cs="Arial"/>
          <w:sz w:val="24"/>
          <w:szCs w:val="24"/>
        </w:rPr>
      </w:pPr>
      <w:r w:rsidRPr="00117713">
        <w:rPr>
          <w:rFonts w:ascii="Arial" w:eastAsia="Arial" w:hAnsi="Arial" w:cs="Arial"/>
          <w:sz w:val="24"/>
          <w:szCs w:val="24"/>
        </w:rPr>
        <w:t>Tabla 11. Indicadores financieros y organizacionales a solicitar</w:t>
      </w:r>
    </w:p>
    <w:p w14:paraId="1E313FB8" w14:textId="77777777" w:rsidR="001A75B4" w:rsidRPr="00117713" w:rsidRDefault="001A75B4">
      <w:pPr>
        <w:rPr>
          <w:rFonts w:ascii="Arial" w:eastAsia="Arial" w:hAnsi="Arial" w:cs="Arial"/>
          <w:sz w:val="24"/>
          <w:szCs w:val="24"/>
        </w:rPr>
      </w:pPr>
    </w:p>
    <w:tbl>
      <w:tblPr>
        <w:tblStyle w:val="affffff0"/>
        <w:tblW w:w="5092" w:type="dxa"/>
        <w:jc w:val="center"/>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41"/>
        <w:gridCol w:w="2551"/>
      </w:tblGrid>
      <w:tr w:rsidR="001A75B4" w:rsidRPr="00117713" w14:paraId="022FE2FC" w14:textId="77777777">
        <w:trPr>
          <w:trHeight w:val="341"/>
          <w:jc w:val="center"/>
        </w:trPr>
        <w:tc>
          <w:tcPr>
            <w:tcW w:w="2541" w:type="dxa"/>
            <w:shd w:val="clear" w:color="auto" w:fill="D9D9D9"/>
          </w:tcPr>
          <w:p w14:paraId="62663528" w14:textId="77777777" w:rsidR="001A75B4" w:rsidRPr="00117713" w:rsidRDefault="00E70458">
            <w:pPr>
              <w:jc w:val="center"/>
              <w:rPr>
                <w:rFonts w:ascii="Arial" w:eastAsia="Arial" w:hAnsi="Arial" w:cs="Arial"/>
              </w:rPr>
            </w:pPr>
            <w:r w:rsidRPr="00117713">
              <w:rPr>
                <w:rFonts w:ascii="Arial" w:eastAsia="Arial" w:hAnsi="Arial" w:cs="Arial"/>
              </w:rPr>
              <w:t>Indicador</w:t>
            </w:r>
          </w:p>
        </w:tc>
        <w:tc>
          <w:tcPr>
            <w:tcW w:w="2551" w:type="dxa"/>
            <w:shd w:val="clear" w:color="auto" w:fill="D9D9D9"/>
          </w:tcPr>
          <w:p w14:paraId="06122C08" w14:textId="77777777" w:rsidR="001A75B4" w:rsidRPr="00117713" w:rsidRDefault="00E70458">
            <w:pPr>
              <w:jc w:val="center"/>
              <w:rPr>
                <w:rFonts w:ascii="Arial" w:eastAsia="Arial" w:hAnsi="Arial" w:cs="Arial"/>
              </w:rPr>
            </w:pPr>
            <w:r w:rsidRPr="00117713">
              <w:rPr>
                <w:rFonts w:ascii="Arial" w:eastAsia="Arial" w:hAnsi="Arial" w:cs="Arial"/>
              </w:rPr>
              <w:t>Valor de referencia</w:t>
            </w:r>
          </w:p>
        </w:tc>
      </w:tr>
      <w:tr w:rsidR="001A75B4" w:rsidRPr="00117713" w14:paraId="1321D023" w14:textId="77777777">
        <w:trPr>
          <w:trHeight w:val="296"/>
          <w:jc w:val="center"/>
        </w:trPr>
        <w:tc>
          <w:tcPr>
            <w:tcW w:w="2541" w:type="dxa"/>
          </w:tcPr>
          <w:p w14:paraId="02239A3E" w14:textId="77777777" w:rsidR="001A75B4" w:rsidRPr="00117713" w:rsidRDefault="00E70458">
            <w:pPr>
              <w:jc w:val="both"/>
              <w:rPr>
                <w:rFonts w:ascii="Arial" w:eastAsia="Arial" w:hAnsi="Arial" w:cs="Arial"/>
              </w:rPr>
            </w:pPr>
            <w:r w:rsidRPr="00117713">
              <w:rPr>
                <w:rFonts w:ascii="Arial" w:eastAsia="Arial" w:hAnsi="Arial" w:cs="Arial"/>
              </w:rPr>
              <w:t>Índice de liquidez.</w:t>
            </w:r>
          </w:p>
        </w:tc>
        <w:tc>
          <w:tcPr>
            <w:tcW w:w="2551" w:type="dxa"/>
            <w:vAlign w:val="center"/>
          </w:tcPr>
          <w:p w14:paraId="2AE0F4F3" w14:textId="77777777" w:rsidR="001A75B4" w:rsidRPr="00117713" w:rsidRDefault="00E70458">
            <w:pPr>
              <w:jc w:val="right"/>
              <w:rPr>
                <w:rFonts w:ascii="Arial" w:eastAsia="Arial" w:hAnsi="Arial" w:cs="Arial"/>
              </w:rPr>
            </w:pPr>
            <w:r w:rsidRPr="00117713">
              <w:rPr>
                <w:rFonts w:ascii="Arial" w:eastAsia="Arial" w:hAnsi="Arial" w:cs="Arial"/>
              </w:rPr>
              <w:t>1.21</w:t>
            </w:r>
          </w:p>
        </w:tc>
      </w:tr>
      <w:tr w:rsidR="001A75B4" w:rsidRPr="00117713" w14:paraId="4FA1FA6F" w14:textId="77777777">
        <w:trPr>
          <w:trHeight w:val="296"/>
          <w:jc w:val="center"/>
        </w:trPr>
        <w:tc>
          <w:tcPr>
            <w:tcW w:w="2541" w:type="dxa"/>
          </w:tcPr>
          <w:p w14:paraId="133A93F4" w14:textId="77777777" w:rsidR="001A75B4" w:rsidRPr="00117713" w:rsidRDefault="00E70458">
            <w:pPr>
              <w:jc w:val="both"/>
              <w:rPr>
                <w:rFonts w:ascii="Arial" w:eastAsia="Arial" w:hAnsi="Arial" w:cs="Arial"/>
              </w:rPr>
            </w:pPr>
            <w:r w:rsidRPr="00117713">
              <w:rPr>
                <w:rFonts w:ascii="Arial" w:eastAsia="Arial" w:hAnsi="Arial" w:cs="Arial"/>
              </w:rPr>
              <w:t xml:space="preserve">Índice de endeudamiento. </w:t>
            </w:r>
          </w:p>
        </w:tc>
        <w:tc>
          <w:tcPr>
            <w:tcW w:w="2551" w:type="dxa"/>
            <w:vAlign w:val="center"/>
          </w:tcPr>
          <w:p w14:paraId="494AA4D2" w14:textId="77777777" w:rsidR="001A75B4" w:rsidRPr="00117713" w:rsidRDefault="00E70458">
            <w:pPr>
              <w:jc w:val="right"/>
              <w:rPr>
                <w:rFonts w:ascii="Arial" w:eastAsia="Arial" w:hAnsi="Arial" w:cs="Arial"/>
              </w:rPr>
            </w:pPr>
            <w:r w:rsidRPr="00117713">
              <w:rPr>
                <w:rFonts w:ascii="Arial" w:eastAsia="Arial" w:hAnsi="Arial" w:cs="Arial"/>
              </w:rPr>
              <w:t>50%</w:t>
            </w:r>
          </w:p>
        </w:tc>
      </w:tr>
      <w:tr w:rsidR="001A75B4" w:rsidRPr="00117713" w14:paraId="171C6932" w14:textId="77777777">
        <w:trPr>
          <w:trHeight w:val="296"/>
          <w:jc w:val="center"/>
        </w:trPr>
        <w:tc>
          <w:tcPr>
            <w:tcW w:w="2541" w:type="dxa"/>
          </w:tcPr>
          <w:p w14:paraId="14114E9E" w14:textId="77777777" w:rsidR="001A75B4" w:rsidRPr="00117713" w:rsidRDefault="00E70458">
            <w:pPr>
              <w:jc w:val="both"/>
              <w:rPr>
                <w:rFonts w:ascii="Arial" w:eastAsia="Arial" w:hAnsi="Arial" w:cs="Arial"/>
              </w:rPr>
            </w:pPr>
            <w:r w:rsidRPr="00117713">
              <w:rPr>
                <w:rFonts w:ascii="Arial" w:eastAsia="Arial" w:hAnsi="Arial" w:cs="Arial"/>
              </w:rPr>
              <w:t xml:space="preserve">Razón de Cobertura de intereses. </w:t>
            </w:r>
          </w:p>
        </w:tc>
        <w:tc>
          <w:tcPr>
            <w:tcW w:w="2551" w:type="dxa"/>
            <w:vAlign w:val="center"/>
          </w:tcPr>
          <w:p w14:paraId="7701B227" w14:textId="77777777" w:rsidR="001A75B4" w:rsidRPr="00117713" w:rsidRDefault="00E70458">
            <w:pPr>
              <w:jc w:val="right"/>
              <w:rPr>
                <w:rFonts w:ascii="Arial" w:eastAsia="Arial" w:hAnsi="Arial" w:cs="Arial"/>
              </w:rPr>
            </w:pPr>
            <w:r w:rsidRPr="00117713">
              <w:rPr>
                <w:rFonts w:ascii="Arial" w:eastAsia="Arial" w:hAnsi="Arial" w:cs="Arial"/>
              </w:rPr>
              <w:t>1.15</w:t>
            </w:r>
          </w:p>
        </w:tc>
      </w:tr>
      <w:tr w:rsidR="001A75B4" w:rsidRPr="00117713" w14:paraId="12002538" w14:textId="77777777">
        <w:trPr>
          <w:trHeight w:val="296"/>
          <w:jc w:val="center"/>
        </w:trPr>
        <w:tc>
          <w:tcPr>
            <w:tcW w:w="2541" w:type="dxa"/>
            <w:tcBorders>
              <w:bottom w:val="single" w:sz="4" w:space="0" w:color="000000"/>
            </w:tcBorders>
          </w:tcPr>
          <w:p w14:paraId="37FC73B6" w14:textId="77777777" w:rsidR="001A75B4" w:rsidRPr="00117713" w:rsidRDefault="00E70458">
            <w:pPr>
              <w:jc w:val="both"/>
              <w:rPr>
                <w:rFonts w:ascii="Arial" w:eastAsia="Arial" w:hAnsi="Arial" w:cs="Arial"/>
              </w:rPr>
            </w:pPr>
            <w:r w:rsidRPr="00117713">
              <w:rPr>
                <w:rFonts w:ascii="Arial" w:eastAsia="Arial" w:hAnsi="Arial" w:cs="Arial"/>
              </w:rPr>
              <w:t xml:space="preserve">Rentabilidad del patrimonio </w:t>
            </w:r>
          </w:p>
        </w:tc>
        <w:tc>
          <w:tcPr>
            <w:tcW w:w="2551" w:type="dxa"/>
            <w:tcBorders>
              <w:bottom w:val="single" w:sz="4" w:space="0" w:color="000000"/>
            </w:tcBorders>
            <w:vAlign w:val="center"/>
          </w:tcPr>
          <w:p w14:paraId="6AEFF112" w14:textId="77777777" w:rsidR="001A75B4" w:rsidRPr="00117713" w:rsidRDefault="00E70458">
            <w:pPr>
              <w:jc w:val="right"/>
              <w:rPr>
                <w:rFonts w:ascii="Arial" w:eastAsia="Arial" w:hAnsi="Arial" w:cs="Arial"/>
              </w:rPr>
            </w:pPr>
            <w:r w:rsidRPr="00117713">
              <w:rPr>
                <w:rFonts w:ascii="Arial" w:eastAsia="Arial" w:hAnsi="Arial" w:cs="Arial"/>
              </w:rPr>
              <w:t>0%</w:t>
            </w:r>
          </w:p>
        </w:tc>
      </w:tr>
      <w:tr w:rsidR="001A75B4" w:rsidRPr="00117713" w14:paraId="32546C6C" w14:textId="77777777">
        <w:trPr>
          <w:trHeight w:val="296"/>
          <w:jc w:val="center"/>
        </w:trPr>
        <w:tc>
          <w:tcPr>
            <w:tcW w:w="2541" w:type="dxa"/>
            <w:tcBorders>
              <w:bottom w:val="single" w:sz="4" w:space="0" w:color="000000"/>
            </w:tcBorders>
          </w:tcPr>
          <w:p w14:paraId="2AA09B8E" w14:textId="77777777" w:rsidR="001A75B4" w:rsidRPr="00117713" w:rsidRDefault="00E70458">
            <w:pPr>
              <w:jc w:val="both"/>
              <w:rPr>
                <w:rFonts w:ascii="Arial" w:eastAsia="Arial" w:hAnsi="Arial" w:cs="Arial"/>
              </w:rPr>
            </w:pPr>
            <w:r w:rsidRPr="00117713">
              <w:rPr>
                <w:rFonts w:ascii="Arial" w:eastAsia="Arial" w:hAnsi="Arial" w:cs="Arial"/>
              </w:rPr>
              <w:t xml:space="preserve">Rentabilidad del activo </w:t>
            </w:r>
          </w:p>
        </w:tc>
        <w:tc>
          <w:tcPr>
            <w:tcW w:w="2551" w:type="dxa"/>
            <w:tcBorders>
              <w:bottom w:val="single" w:sz="4" w:space="0" w:color="000000"/>
            </w:tcBorders>
            <w:vAlign w:val="center"/>
          </w:tcPr>
          <w:p w14:paraId="6E7C51A0" w14:textId="77777777" w:rsidR="001A75B4" w:rsidRPr="00117713" w:rsidRDefault="00E70458">
            <w:pPr>
              <w:jc w:val="right"/>
              <w:rPr>
                <w:rFonts w:ascii="Arial" w:eastAsia="Arial" w:hAnsi="Arial" w:cs="Arial"/>
              </w:rPr>
            </w:pPr>
            <w:r w:rsidRPr="00117713">
              <w:rPr>
                <w:rFonts w:ascii="Arial" w:eastAsia="Arial" w:hAnsi="Arial" w:cs="Arial"/>
              </w:rPr>
              <w:t>0%</w:t>
            </w:r>
          </w:p>
        </w:tc>
      </w:tr>
    </w:tbl>
    <w:p w14:paraId="6BD04A77" w14:textId="77777777" w:rsidR="001A75B4" w:rsidRPr="00117713" w:rsidRDefault="001A75B4">
      <w:pPr>
        <w:jc w:val="center"/>
        <w:rPr>
          <w:rFonts w:ascii="Arial" w:eastAsia="Arial" w:hAnsi="Arial" w:cs="Arial"/>
          <w:sz w:val="24"/>
          <w:szCs w:val="24"/>
          <w:highlight w:val="yellow"/>
        </w:rPr>
      </w:pPr>
    </w:p>
    <w:p w14:paraId="30C5B244" w14:textId="77777777" w:rsidR="001A75B4" w:rsidRPr="00117713" w:rsidRDefault="00E70458">
      <w:pPr>
        <w:pBdr>
          <w:top w:val="nil"/>
          <w:left w:val="nil"/>
          <w:bottom w:val="nil"/>
          <w:right w:val="nil"/>
          <w:between w:val="nil"/>
        </w:pBdr>
        <w:spacing w:after="120"/>
        <w:jc w:val="center"/>
        <w:rPr>
          <w:rFonts w:ascii="Arial" w:eastAsia="Arial" w:hAnsi="Arial" w:cs="Arial"/>
          <w:color w:val="000000"/>
        </w:rPr>
      </w:pPr>
      <w:r w:rsidRPr="00117713">
        <w:rPr>
          <w:rFonts w:ascii="Arial" w:eastAsia="Arial" w:hAnsi="Arial" w:cs="Arial"/>
          <w:color w:val="000000"/>
        </w:rPr>
        <w:t>Fuente: SIIS</w:t>
      </w:r>
    </w:p>
    <w:p w14:paraId="2B549812" w14:textId="77777777" w:rsidR="001A75B4" w:rsidRPr="00117713" w:rsidRDefault="00E70458">
      <w:pPr>
        <w:pBdr>
          <w:top w:val="nil"/>
          <w:left w:val="nil"/>
          <w:bottom w:val="nil"/>
          <w:right w:val="nil"/>
          <w:between w:val="nil"/>
        </w:pBdr>
        <w:jc w:val="both"/>
        <w:rPr>
          <w:rFonts w:ascii="Arial" w:eastAsia="Arial" w:hAnsi="Arial" w:cs="Arial"/>
          <w:b/>
          <w:color w:val="000000"/>
          <w:sz w:val="24"/>
          <w:szCs w:val="24"/>
        </w:rPr>
      </w:pPr>
      <w:r w:rsidRPr="00117713">
        <w:rPr>
          <w:rFonts w:ascii="Arial" w:eastAsia="Arial" w:hAnsi="Arial" w:cs="Arial"/>
          <w:b/>
          <w:color w:val="000000"/>
          <w:sz w:val="24"/>
          <w:szCs w:val="24"/>
        </w:rPr>
        <w:t>Nota</w:t>
      </w:r>
      <w:r w:rsidRPr="00117713">
        <w:rPr>
          <w:rFonts w:ascii="Arial" w:eastAsia="Arial" w:hAnsi="Arial" w:cs="Arial"/>
          <w:color w:val="000000"/>
          <w:sz w:val="24"/>
          <w:szCs w:val="24"/>
        </w:rPr>
        <w:t>: En el caso de la Rentabilidad del patrimonio y Rentabilidad del activo, se coloca valor mayor o igual a 0%, para evitar que se presenten empresas que no sean rentables.</w:t>
      </w:r>
    </w:p>
    <w:p w14:paraId="675ABB4F" w14:textId="77777777" w:rsidR="001A75B4" w:rsidRPr="00117713" w:rsidRDefault="001A75B4">
      <w:pPr>
        <w:jc w:val="both"/>
        <w:rPr>
          <w:rFonts w:ascii="Arial" w:eastAsia="Arial" w:hAnsi="Arial" w:cs="Arial"/>
          <w:sz w:val="24"/>
          <w:szCs w:val="24"/>
        </w:rPr>
      </w:pPr>
    </w:p>
    <w:p w14:paraId="1ED0BE9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 Los proponentes tendrán que cumplir con los siguientes indicadores financieros:</w:t>
      </w:r>
    </w:p>
    <w:p w14:paraId="492B4D43" w14:textId="77777777" w:rsidR="001A75B4" w:rsidRPr="00117713" w:rsidRDefault="001A75B4">
      <w:pPr>
        <w:spacing w:line="259" w:lineRule="auto"/>
        <w:ind w:left="142"/>
        <w:jc w:val="both"/>
        <w:rPr>
          <w:rFonts w:ascii="Arial" w:eastAsia="Arial" w:hAnsi="Arial" w:cs="Arial"/>
          <w:sz w:val="24"/>
          <w:szCs w:val="24"/>
        </w:rPr>
      </w:pPr>
    </w:p>
    <w:p w14:paraId="1D3FF0F6"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A)</w:t>
      </w:r>
      <w:r w:rsidRPr="00117713">
        <w:rPr>
          <w:rFonts w:ascii="Arial" w:eastAsia="Arial" w:hAnsi="Arial" w:cs="Arial"/>
          <w:sz w:val="24"/>
          <w:szCs w:val="24"/>
        </w:rPr>
        <w:t xml:space="preserve"> </w:t>
      </w:r>
      <w:r w:rsidRPr="00117713">
        <w:rPr>
          <w:rFonts w:ascii="Arial" w:eastAsia="Arial" w:hAnsi="Arial" w:cs="Arial"/>
          <w:b/>
          <w:sz w:val="24"/>
          <w:szCs w:val="24"/>
        </w:rPr>
        <w:t>Primer Indicador – Razón Corriente (Liquidez)</w:t>
      </w:r>
    </w:p>
    <w:p w14:paraId="390BDD3E" w14:textId="77777777" w:rsidR="001A75B4" w:rsidRPr="00117713" w:rsidRDefault="001A75B4">
      <w:pPr>
        <w:spacing w:line="259" w:lineRule="auto"/>
        <w:ind w:left="142"/>
        <w:jc w:val="both"/>
        <w:rPr>
          <w:rFonts w:ascii="Arial" w:eastAsia="Arial" w:hAnsi="Arial" w:cs="Arial"/>
          <w:b/>
          <w:sz w:val="24"/>
          <w:szCs w:val="24"/>
        </w:rPr>
      </w:pPr>
    </w:p>
    <w:p w14:paraId="17335F21"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Para que la propuesta sea HABILITADA se requiere una razón corriente mayor o igual a UNO PUNTO VEINTIUNO (1.21). La razón corriente representa la capacidad que tiene el oferente para pagar las deudas a corto plazo, sin la necesidad de comprometer la propiedad planta y equipo.</w:t>
      </w:r>
    </w:p>
    <w:p w14:paraId="28D53308" w14:textId="77777777" w:rsidR="001A75B4" w:rsidRPr="00117713" w:rsidRDefault="001A75B4">
      <w:pPr>
        <w:spacing w:line="259" w:lineRule="auto"/>
        <w:jc w:val="both"/>
        <w:rPr>
          <w:rFonts w:ascii="Arial" w:eastAsia="Arial" w:hAnsi="Arial" w:cs="Arial"/>
          <w:sz w:val="24"/>
          <w:szCs w:val="24"/>
        </w:rPr>
      </w:pPr>
    </w:p>
    <w:p w14:paraId="16137CAC" w14:textId="00CF2AB5" w:rsidR="001A75B4" w:rsidRPr="00117713" w:rsidRDefault="00E70458">
      <w:pPr>
        <w:pBdr>
          <w:top w:val="nil"/>
          <w:left w:val="nil"/>
          <w:bottom w:val="nil"/>
          <w:right w:val="nil"/>
          <w:between w:val="nil"/>
        </w:pBdr>
        <w:spacing w:line="259" w:lineRule="auto"/>
        <w:ind w:left="502"/>
        <w:jc w:val="both"/>
        <w:rPr>
          <w:rFonts w:ascii="Arial" w:eastAsia="Arial" w:hAnsi="Arial" w:cs="Arial"/>
          <w:b/>
          <w:color w:val="000000"/>
          <w:sz w:val="24"/>
          <w:szCs w:val="24"/>
        </w:rPr>
      </w:pPr>
      <w:r w:rsidRPr="00117713">
        <w:rPr>
          <w:rFonts w:ascii="Arial" w:eastAsia="Arial" w:hAnsi="Arial" w:cs="Arial"/>
          <w:color w:val="000000"/>
          <w:sz w:val="24"/>
          <w:szCs w:val="24"/>
        </w:rPr>
        <w:t xml:space="preserve"> Razón Corriente (Liquidez) = </w:t>
      </w:r>
      <w:r w:rsidRPr="00117713">
        <w:rPr>
          <w:rFonts w:ascii="Arial" w:eastAsia="Arial" w:hAnsi="Arial" w:cs="Arial"/>
          <w:b/>
          <w:color w:val="000000"/>
          <w:sz w:val="24"/>
          <w:szCs w:val="24"/>
          <w:u w:val="single"/>
        </w:rPr>
        <w:t>Activo corriente</w:t>
      </w:r>
      <w:r w:rsidRPr="00117713">
        <w:rPr>
          <w:rFonts w:ascii="Arial" w:eastAsia="Arial Unicode MS" w:hAnsi="Arial" w:cs="Arial"/>
          <w:b/>
          <w:color w:val="000000"/>
          <w:sz w:val="24"/>
          <w:szCs w:val="24"/>
        </w:rPr>
        <w:t xml:space="preserve">      ≥ 1,21</w:t>
      </w:r>
    </w:p>
    <w:p w14:paraId="04A27FE5" w14:textId="77777777" w:rsidR="001A75B4" w:rsidRPr="00117713" w:rsidRDefault="00E70458">
      <w:pPr>
        <w:spacing w:line="259" w:lineRule="auto"/>
        <w:ind w:left="142"/>
        <w:jc w:val="both"/>
        <w:rPr>
          <w:rFonts w:ascii="Arial" w:eastAsia="Arial" w:hAnsi="Arial" w:cs="Arial"/>
          <w:b/>
          <w:sz w:val="24"/>
          <w:szCs w:val="24"/>
        </w:rPr>
      </w:pP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t xml:space="preserve">   Pasivo corriente</w:t>
      </w:r>
    </w:p>
    <w:p w14:paraId="69112A83" w14:textId="77777777" w:rsidR="001A75B4" w:rsidRPr="00117713" w:rsidRDefault="001A75B4">
      <w:pPr>
        <w:pBdr>
          <w:top w:val="nil"/>
          <w:left w:val="nil"/>
          <w:bottom w:val="nil"/>
          <w:right w:val="nil"/>
          <w:between w:val="nil"/>
        </w:pBdr>
        <w:spacing w:line="259" w:lineRule="auto"/>
        <w:ind w:left="502"/>
        <w:jc w:val="both"/>
        <w:rPr>
          <w:rFonts w:ascii="Arial" w:eastAsia="Arial" w:hAnsi="Arial" w:cs="Arial"/>
          <w:b/>
          <w:color w:val="000000"/>
          <w:sz w:val="24"/>
          <w:szCs w:val="24"/>
        </w:rPr>
      </w:pPr>
    </w:p>
    <w:p w14:paraId="5298D7E1"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Este indicador nos arroja que por cada peso $1, que la entidad adeude cuenta con un respaldo de $1.21 para realizar el pago de deuda a corto plazo.</w:t>
      </w:r>
    </w:p>
    <w:p w14:paraId="7DC581A4"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lastRenderedPageBreak/>
        <w:t>B)</w:t>
      </w:r>
      <w:r w:rsidRPr="00117713">
        <w:rPr>
          <w:rFonts w:ascii="Arial" w:eastAsia="Arial" w:hAnsi="Arial" w:cs="Arial"/>
          <w:sz w:val="24"/>
          <w:szCs w:val="24"/>
        </w:rPr>
        <w:t xml:space="preserve"> </w:t>
      </w:r>
      <w:r w:rsidRPr="00117713">
        <w:rPr>
          <w:rFonts w:ascii="Arial" w:eastAsia="Arial" w:hAnsi="Arial" w:cs="Arial"/>
          <w:b/>
          <w:sz w:val="24"/>
          <w:szCs w:val="24"/>
        </w:rPr>
        <w:t>Segundo Indicador – Nivel de Endeudamiento</w:t>
      </w:r>
    </w:p>
    <w:p w14:paraId="1D0B7654" w14:textId="77777777" w:rsidR="001A75B4" w:rsidRPr="00117713" w:rsidRDefault="001A75B4">
      <w:pPr>
        <w:pBdr>
          <w:top w:val="nil"/>
          <w:left w:val="nil"/>
          <w:bottom w:val="nil"/>
          <w:right w:val="nil"/>
          <w:between w:val="nil"/>
        </w:pBdr>
        <w:spacing w:line="259" w:lineRule="auto"/>
        <w:ind w:left="360"/>
        <w:jc w:val="both"/>
        <w:rPr>
          <w:rFonts w:ascii="Arial" w:eastAsia="Arial" w:hAnsi="Arial" w:cs="Arial"/>
          <w:b/>
          <w:color w:val="000000"/>
          <w:sz w:val="24"/>
          <w:szCs w:val="24"/>
        </w:rPr>
      </w:pPr>
    </w:p>
    <w:p w14:paraId="5BC730D5"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Para que la propuesta sea habilitada se requiere un nivel de endeudamiento menor o igual al CINCUENTA POR CIENTO (50%).</w:t>
      </w:r>
    </w:p>
    <w:p w14:paraId="03A93DB0" w14:textId="77777777" w:rsidR="001A75B4" w:rsidRPr="00117713" w:rsidRDefault="001A75B4">
      <w:pPr>
        <w:pBdr>
          <w:top w:val="nil"/>
          <w:left w:val="nil"/>
          <w:bottom w:val="nil"/>
          <w:right w:val="nil"/>
          <w:between w:val="nil"/>
        </w:pBdr>
        <w:spacing w:line="259" w:lineRule="auto"/>
        <w:ind w:left="360"/>
        <w:jc w:val="both"/>
        <w:rPr>
          <w:rFonts w:ascii="Arial" w:eastAsia="Arial" w:hAnsi="Arial" w:cs="Arial"/>
          <w:color w:val="000000"/>
          <w:sz w:val="24"/>
          <w:szCs w:val="24"/>
        </w:rPr>
      </w:pPr>
    </w:p>
    <w:p w14:paraId="0EB04868" w14:textId="05DEC468"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sz w:val="24"/>
          <w:szCs w:val="24"/>
        </w:rPr>
        <w:t xml:space="preserve">- Nivel de Endeudamiento Total = </w:t>
      </w:r>
      <w:r w:rsidRPr="00117713">
        <w:rPr>
          <w:rFonts w:ascii="Arial" w:eastAsia="Arial" w:hAnsi="Arial" w:cs="Arial"/>
          <w:b/>
          <w:sz w:val="24"/>
          <w:szCs w:val="24"/>
          <w:u w:val="single"/>
        </w:rPr>
        <w:t>Pasivo Total</w:t>
      </w:r>
      <w:r w:rsidRPr="00117713">
        <w:rPr>
          <w:rFonts w:ascii="Arial" w:eastAsia="Arial Unicode MS" w:hAnsi="Arial" w:cs="Arial"/>
          <w:b/>
          <w:sz w:val="24"/>
          <w:szCs w:val="24"/>
        </w:rPr>
        <w:t xml:space="preserve"> * 100 ≤ 50%</w:t>
      </w:r>
    </w:p>
    <w:p w14:paraId="1BD66B7D"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 xml:space="preserve">  </w:t>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t xml:space="preserve">        Activo Total</w:t>
      </w:r>
    </w:p>
    <w:p w14:paraId="0BE66C9C"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Nos indica que se cuenta con una capacidad de endeudamiento, para cumplir con las obligaciones pactadas con los acreedores aceptables.</w:t>
      </w:r>
    </w:p>
    <w:p w14:paraId="21E15A1E" w14:textId="77777777" w:rsidR="001A75B4" w:rsidRPr="00117713" w:rsidRDefault="001A75B4">
      <w:pPr>
        <w:spacing w:line="259" w:lineRule="auto"/>
        <w:jc w:val="both"/>
        <w:rPr>
          <w:rFonts w:ascii="Arial" w:eastAsia="Arial" w:hAnsi="Arial" w:cs="Arial"/>
          <w:sz w:val="24"/>
          <w:szCs w:val="24"/>
        </w:rPr>
      </w:pPr>
    </w:p>
    <w:p w14:paraId="5D4AE246"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C)</w:t>
      </w:r>
      <w:r w:rsidRPr="00117713">
        <w:rPr>
          <w:rFonts w:ascii="Arial" w:eastAsia="Arial" w:hAnsi="Arial" w:cs="Arial"/>
          <w:sz w:val="24"/>
          <w:szCs w:val="24"/>
        </w:rPr>
        <w:t xml:space="preserve"> </w:t>
      </w:r>
      <w:r w:rsidRPr="00117713">
        <w:rPr>
          <w:rFonts w:ascii="Arial" w:eastAsia="Arial" w:hAnsi="Arial" w:cs="Arial"/>
          <w:b/>
          <w:sz w:val="24"/>
          <w:szCs w:val="24"/>
        </w:rPr>
        <w:t>Tercer indicador: Razón de cobertura de interés</w:t>
      </w:r>
    </w:p>
    <w:p w14:paraId="1CD78C2C" w14:textId="77777777" w:rsidR="001A75B4" w:rsidRPr="00117713" w:rsidRDefault="001A75B4">
      <w:pPr>
        <w:spacing w:line="259" w:lineRule="auto"/>
        <w:jc w:val="both"/>
        <w:rPr>
          <w:rFonts w:ascii="Arial" w:eastAsia="Arial" w:hAnsi="Arial" w:cs="Arial"/>
          <w:b/>
          <w:sz w:val="24"/>
          <w:szCs w:val="24"/>
        </w:rPr>
      </w:pPr>
    </w:p>
    <w:p w14:paraId="14292750"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Para que la propuesta sea habilitada se requiere una</w:t>
      </w:r>
      <w:r w:rsidRPr="00117713">
        <w:rPr>
          <w:rFonts w:ascii="Arial" w:eastAsia="Arial" w:hAnsi="Arial" w:cs="Arial"/>
          <w:b/>
          <w:sz w:val="24"/>
          <w:szCs w:val="24"/>
        </w:rPr>
        <w:t xml:space="preserve"> </w:t>
      </w:r>
      <w:r w:rsidRPr="00117713">
        <w:rPr>
          <w:rFonts w:ascii="Arial" w:eastAsia="Arial" w:hAnsi="Arial" w:cs="Arial"/>
          <w:sz w:val="24"/>
          <w:szCs w:val="24"/>
        </w:rPr>
        <w:t>Razón de cobertura de interés mayor o igual a UNO PUNTO QUINCE VECES.</w:t>
      </w:r>
    </w:p>
    <w:p w14:paraId="09D5EBCD" w14:textId="77777777" w:rsidR="001A75B4" w:rsidRPr="00117713" w:rsidRDefault="001A75B4">
      <w:pPr>
        <w:spacing w:line="259" w:lineRule="auto"/>
        <w:jc w:val="both"/>
        <w:rPr>
          <w:rFonts w:ascii="Arial" w:eastAsia="Arial" w:hAnsi="Arial" w:cs="Arial"/>
          <w:sz w:val="24"/>
          <w:szCs w:val="24"/>
        </w:rPr>
      </w:pPr>
    </w:p>
    <w:p w14:paraId="6EC3D2BD" w14:textId="66A7E454"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sz w:val="24"/>
          <w:szCs w:val="24"/>
        </w:rPr>
        <w:t xml:space="preserve">        Se calcula así: </w:t>
      </w:r>
      <w:r w:rsidRPr="00117713">
        <w:rPr>
          <w:rFonts w:ascii="Arial" w:eastAsia="Arial" w:hAnsi="Arial" w:cs="Arial"/>
          <w:b/>
          <w:sz w:val="24"/>
          <w:szCs w:val="24"/>
          <w:u w:val="single"/>
        </w:rPr>
        <w:t xml:space="preserve">Utilidad </w:t>
      </w:r>
      <w:proofErr w:type="gramStart"/>
      <w:r w:rsidRPr="00117713">
        <w:rPr>
          <w:rFonts w:ascii="Arial" w:eastAsia="Arial" w:hAnsi="Arial" w:cs="Arial"/>
          <w:b/>
          <w:sz w:val="24"/>
          <w:szCs w:val="24"/>
          <w:u w:val="single"/>
        </w:rPr>
        <w:t>operacional</w:t>
      </w:r>
      <w:r w:rsidRPr="00117713">
        <w:rPr>
          <w:rFonts w:ascii="Arial" w:eastAsia="Arial" w:hAnsi="Arial" w:cs="Arial"/>
          <w:b/>
          <w:sz w:val="24"/>
          <w:szCs w:val="24"/>
        </w:rPr>
        <w:t xml:space="preserve">  </w:t>
      </w:r>
      <w:r w:rsidRPr="00117713">
        <w:rPr>
          <w:rFonts w:ascii="Arial" w:eastAsia="Arial Unicode MS" w:hAnsi="Arial" w:cs="Arial"/>
          <w:sz w:val="24"/>
          <w:szCs w:val="24"/>
        </w:rPr>
        <w:t>≥</w:t>
      </w:r>
      <w:proofErr w:type="gramEnd"/>
      <w:r w:rsidRPr="00117713">
        <w:rPr>
          <w:rFonts w:ascii="Arial" w:eastAsia="Arial" w:hAnsi="Arial" w:cs="Arial"/>
          <w:b/>
          <w:sz w:val="24"/>
          <w:szCs w:val="24"/>
        </w:rPr>
        <w:t xml:space="preserve"> 1.15</w:t>
      </w:r>
    </w:p>
    <w:p w14:paraId="6978907F"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 xml:space="preserve">                                 Gastos de intereses</w:t>
      </w:r>
      <w:r w:rsidRPr="00117713">
        <w:rPr>
          <w:rFonts w:ascii="Arial" w:eastAsia="Arial" w:hAnsi="Arial" w:cs="Arial"/>
          <w:sz w:val="24"/>
          <w:szCs w:val="24"/>
        </w:rPr>
        <w:t>.</w:t>
      </w:r>
    </w:p>
    <w:p w14:paraId="514C5172" w14:textId="77777777" w:rsidR="001A75B4" w:rsidRPr="00117713" w:rsidRDefault="001A75B4">
      <w:pPr>
        <w:spacing w:line="259" w:lineRule="auto"/>
        <w:jc w:val="both"/>
        <w:rPr>
          <w:rFonts w:ascii="Arial" w:eastAsia="Arial" w:hAnsi="Arial" w:cs="Arial"/>
          <w:sz w:val="24"/>
          <w:szCs w:val="24"/>
        </w:rPr>
      </w:pPr>
    </w:p>
    <w:p w14:paraId="77DD5F2C"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 xml:space="preserve">Lo que nos indica que por cada peso que adeude cuenta con </w:t>
      </w:r>
      <w:r w:rsidRPr="00117713">
        <w:rPr>
          <w:rFonts w:ascii="Arial" w:eastAsia="Arial" w:hAnsi="Arial" w:cs="Arial"/>
          <w:b/>
          <w:sz w:val="24"/>
          <w:szCs w:val="24"/>
        </w:rPr>
        <w:t xml:space="preserve">1.15 </w:t>
      </w:r>
      <w:r w:rsidRPr="00117713">
        <w:rPr>
          <w:rFonts w:ascii="Arial" w:eastAsia="Arial" w:hAnsi="Arial" w:cs="Arial"/>
          <w:sz w:val="24"/>
          <w:szCs w:val="24"/>
        </w:rPr>
        <w:t>para cubrir sus obligaciones.</w:t>
      </w:r>
    </w:p>
    <w:p w14:paraId="0299163F" w14:textId="77777777" w:rsidR="001A75B4" w:rsidRPr="00117713" w:rsidRDefault="001A75B4">
      <w:pPr>
        <w:spacing w:line="259" w:lineRule="auto"/>
        <w:jc w:val="both"/>
        <w:rPr>
          <w:rFonts w:ascii="Arial" w:eastAsia="Arial" w:hAnsi="Arial" w:cs="Arial"/>
          <w:sz w:val="24"/>
          <w:szCs w:val="24"/>
        </w:rPr>
      </w:pPr>
    </w:p>
    <w:p w14:paraId="45F71AB8"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D) Cuarto indicador: Rentabilidad del patrimonio.</w:t>
      </w:r>
    </w:p>
    <w:p w14:paraId="33C8E8A7" w14:textId="77777777" w:rsidR="001A75B4" w:rsidRPr="00117713" w:rsidRDefault="001A75B4">
      <w:pPr>
        <w:pBdr>
          <w:top w:val="nil"/>
          <w:left w:val="nil"/>
          <w:bottom w:val="nil"/>
          <w:right w:val="nil"/>
          <w:between w:val="nil"/>
        </w:pBdr>
        <w:spacing w:line="259" w:lineRule="auto"/>
        <w:ind w:left="360"/>
        <w:jc w:val="both"/>
        <w:rPr>
          <w:rFonts w:ascii="Arial" w:eastAsia="Arial" w:hAnsi="Arial" w:cs="Arial"/>
          <w:b/>
          <w:color w:val="000000"/>
          <w:sz w:val="24"/>
          <w:szCs w:val="24"/>
        </w:rPr>
      </w:pPr>
    </w:p>
    <w:p w14:paraId="3D92170D"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Para que la propuesta sea habilitada se requiere una rentabilidad del patrimonio mayor o igual al CERO POR CIENTO (0%)</w:t>
      </w:r>
    </w:p>
    <w:p w14:paraId="288B1308" w14:textId="77777777" w:rsidR="001A75B4" w:rsidRPr="00117713" w:rsidRDefault="001A75B4">
      <w:pPr>
        <w:spacing w:line="259" w:lineRule="auto"/>
        <w:jc w:val="both"/>
        <w:rPr>
          <w:rFonts w:ascii="Arial" w:eastAsia="Arial" w:hAnsi="Arial" w:cs="Arial"/>
          <w:b/>
          <w:sz w:val="24"/>
          <w:szCs w:val="24"/>
        </w:rPr>
      </w:pPr>
    </w:p>
    <w:p w14:paraId="7A65F46B" w14:textId="27F61E2E"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 xml:space="preserve">Rentabilidad del patrimonio: </w:t>
      </w:r>
      <w:r w:rsidRPr="00117713">
        <w:rPr>
          <w:rFonts w:ascii="Arial" w:eastAsia="Arial" w:hAnsi="Arial" w:cs="Arial"/>
          <w:b/>
          <w:sz w:val="24"/>
          <w:szCs w:val="24"/>
          <w:u w:val="single"/>
        </w:rPr>
        <w:t>Utilidad Operacional</w:t>
      </w:r>
      <w:r w:rsidRPr="00117713">
        <w:rPr>
          <w:rFonts w:ascii="Arial" w:eastAsia="Arial" w:hAnsi="Arial" w:cs="Arial"/>
          <w:b/>
          <w:sz w:val="24"/>
          <w:szCs w:val="24"/>
        </w:rPr>
        <w:t xml:space="preserve"> *</w:t>
      </w:r>
      <w:proofErr w:type="gramStart"/>
      <w:r w:rsidRPr="00117713">
        <w:rPr>
          <w:rFonts w:ascii="Arial" w:eastAsia="Arial" w:hAnsi="Arial" w:cs="Arial"/>
          <w:b/>
          <w:sz w:val="24"/>
          <w:szCs w:val="24"/>
        </w:rPr>
        <w:t xml:space="preserve">100  </w:t>
      </w:r>
      <w:r w:rsidRPr="00117713">
        <w:rPr>
          <w:rFonts w:ascii="Arial" w:eastAsia="Arial Unicode MS" w:hAnsi="Arial" w:cs="Arial"/>
          <w:sz w:val="24"/>
          <w:szCs w:val="24"/>
        </w:rPr>
        <w:t>≥</w:t>
      </w:r>
      <w:proofErr w:type="gramEnd"/>
      <w:r w:rsidRPr="00117713">
        <w:rPr>
          <w:rFonts w:ascii="Arial" w:eastAsia="Arial Unicode MS" w:hAnsi="Arial" w:cs="Arial"/>
          <w:sz w:val="24"/>
          <w:szCs w:val="24"/>
        </w:rPr>
        <w:t xml:space="preserve"> 0%</w:t>
      </w:r>
      <w:r w:rsidRPr="00117713">
        <w:rPr>
          <w:rFonts w:ascii="Arial" w:eastAsia="Arial" w:hAnsi="Arial" w:cs="Arial"/>
          <w:b/>
          <w:sz w:val="24"/>
          <w:szCs w:val="24"/>
        </w:rPr>
        <w:t xml:space="preserve">    </w:t>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t xml:space="preserve"> </w:t>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t xml:space="preserve">         Patrimonio</w:t>
      </w:r>
    </w:p>
    <w:p w14:paraId="345E96E5"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Este nos indica que sus recursos propios se emplean para su financiación.</w:t>
      </w:r>
    </w:p>
    <w:p w14:paraId="2BCFA9EE" w14:textId="77777777" w:rsidR="001A75B4" w:rsidRPr="00117713" w:rsidRDefault="001A75B4">
      <w:pPr>
        <w:spacing w:line="259" w:lineRule="auto"/>
        <w:jc w:val="both"/>
        <w:rPr>
          <w:rFonts w:ascii="Arial" w:eastAsia="Arial" w:hAnsi="Arial" w:cs="Arial"/>
          <w:sz w:val="24"/>
          <w:szCs w:val="24"/>
        </w:rPr>
      </w:pPr>
    </w:p>
    <w:p w14:paraId="58B6E806"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E).</w:t>
      </w:r>
      <w:r w:rsidRPr="00117713">
        <w:rPr>
          <w:rFonts w:ascii="Arial" w:eastAsia="Arial" w:hAnsi="Arial" w:cs="Arial"/>
          <w:sz w:val="24"/>
          <w:szCs w:val="24"/>
        </w:rPr>
        <w:t xml:space="preserve"> </w:t>
      </w:r>
      <w:r w:rsidRPr="00117713">
        <w:rPr>
          <w:rFonts w:ascii="Arial" w:eastAsia="Arial" w:hAnsi="Arial" w:cs="Arial"/>
          <w:b/>
          <w:sz w:val="24"/>
          <w:szCs w:val="24"/>
        </w:rPr>
        <w:t>Quinto indicador: Rentabilidad del activo</w:t>
      </w:r>
    </w:p>
    <w:p w14:paraId="7BF022D7" w14:textId="77777777" w:rsidR="001A75B4" w:rsidRPr="00117713" w:rsidRDefault="001A75B4">
      <w:pPr>
        <w:spacing w:line="259" w:lineRule="auto"/>
        <w:jc w:val="both"/>
        <w:rPr>
          <w:rFonts w:ascii="Arial" w:eastAsia="Arial" w:hAnsi="Arial" w:cs="Arial"/>
          <w:sz w:val="24"/>
          <w:szCs w:val="24"/>
        </w:rPr>
      </w:pPr>
    </w:p>
    <w:p w14:paraId="46758B31"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Para que la propuesta sea habilitada se requiere una rentabilidad del activo mayor o igual al CERO POR CIENTO (0%).</w:t>
      </w:r>
    </w:p>
    <w:p w14:paraId="26699EA9" w14:textId="77777777" w:rsidR="001A75B4" w:rsidRPr="00117713" w:rsidRDefault="001A75B4">
      <w:pPr>
        <w:spacing w:line="259" w:lineRule="auto"/>
        <w:jc w:val="both"/>
        <w:rPr>
          <w:rFonts w:ascii="Arial" w:eastAsia="Arial" w:hAnsi="Arial" w:cs="Arial"/>
          <w:sz w:val="24"/>
          <w:szCs w:val="24"/>
        </w:rPr>
      </w:pPr>
    </w:p>
    <w:p w14:paraId="3CF8744A" w14:textId="01D56492"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lastRenderedPageBreak/>
        <w:t xml:space="preserve">Rentabilidad del activo: </w:t>
      </w:r>
      <w:r w:rsidRPr="00117713">
        <w:rPr>
          <w:rFonts w:ascii="Arial" w:eastAsia="Arial" w:hAnsi="Arial" w:cs="Arial"/>
          <w:b/>
          <w:sz w:val="24"/>
          <w:szCs w:val="24"/>
          <w:u w:val="single"/>
        </w:rPr>
        <w:t>Utilidad Operacional</w:t>
      </w:r>
      <w:r w:rsidRPr="00117713">
        <w:rPr>
          <w:rFonts w:ascii="Arial" w:eastAsia="Arial" w:hAnsi="Arial" w:cs="Arial"/>
          <w:b/>
          <w:sz w:val="24"/>
          <w:szCs w:val="24"/>
        </w:rPr>
        <w:t xml:space="preserve"> * </w:t>
      </w:r>
      <w:proofErr w:type="gramStart"/>
      <w:r w:rsidRPr="00117713">
        <w:rPr>
          <w:rFonts w:ascii="Arial" w:eastAsia="Arial" w:hAnsi="Arial" w:cs="Arial"/>
          <w:b/>
          <w:sz w:val="24"/>
          <w:szCs w:val="24"/>
        </w:rPr>
        <w:t xml:space="preserve">100  </w:t>
      </w:r>
      <w:r w:rsidRPr="00117713">
        <w:rPr>
          <w:rFonts w:ascii="Arial" w:eastAsia="Arial Unicode MS" w:hAnsi="Arial" w:cs="Arial"/>
          <w:sz w:val="24"/>
          <w:szCs w:val="24"/>
        </w:rPr>
        <w:t>≥</w:t>
      </w:r>
      <w:proofErr w:type="gramEnd"/>
      <w:r w:rsidRPr="00117713">
        <w:rPr>
          <w:rFonts w:ascii="Arial" w:eastAsia="Arial Unicode MS" w:hAnsi="Arial" w:cs="Arial"/>
          <w:sz w:val="24"/>
          <w:szCs w:val="24"/>
        </w:rPr>
        <w:t xml:space="preserve"> 0%</w:t>
      </w:r>
    </w:p>
    <w:p w14:paraId="22920BE2" w14:textId="77777777" w:rsidR="001A75B4" w:rsidRPr="00117713" w:rsidRDefault="00E70458">
      <w:pPr>
        <w:spacing w:line="259" w:lineRule="auto"/>
        <w:jc w:val="both"/>
        <w:rPr>
          <w:rFonts w:ascii="Arial" w:eastAsia="Arial" w:hAnsi="Arial" w:cs="Arial"/>
          <w:b/>
          <w:sz w:val="24"/>
          <w:szCs w:val="24"/>
        </w:rPr>
      </w:pP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r>
      <w:r w:rsidRPr="00117713">
        <w:rPr>
          <w:rFonts w:ascii="Arial" w:eastAsia="Arial" w:hAnsi="Arial" w:cs="Arial"/>
          <w:b/>
          <w:sz w:val="24"/>
          <w:szCs w:val="24"/>
        </w:rPr>
        <w:tab/>
        <w:t xml:space="preserve">  Activo total</w:t>
      </w:r>
    </w:p>
    <w:p w14:paraId="57DE9E23" w14:textId="77777777" w:rsidR="001A75B4" w:rsidRPr="00117713" w:rsidRDefault="00E70458">
      <w:pPr>
        <w:spacing w:line="259" w:lineRule="auto"/>
        <w:jc w:val="both"/>
        <w:rPr>
          <w:rFonts w:ascii="Arial" w:eastAsia="Arial" w:hAnsi="Arial" w:cs="Arial"/>
          <w:sz w:val="24"/>
          <w:szCs w:val="24"/>
        </w:rPr>
      </w:pPr>
      <w:r w:rsidRPr="00117713">
        <w:rPr>
          <w:rFonts w:ascii="Arial" w:eastAsia="Arial" w:hAnsi="Arial" w:cs="Arial"/>
          <w:sz w:val="24"/>
          <w:szCs w:val="24"/>
        </w:rPr>
        <w:t>Nos indica que hay una rentabilidad del 0%.</w:t>
      </w:r>
    </w:p>
    <w:p w14:paraId="12659808" w14:textId="77777777" w:rsidR="001A75B4" w:rsidRPr="00117713" w:rsidRDefault="001A75B4">
      <w:pPr>
        <w:jc w:val="both"/>
        <w:rPr>
          <w:rFonts w:ascii="Arial" w:eastAsia="Arial" w:hAnsi="Arial" w:cs="Arial"/>
          <w:sz w:val="24"/>
          <w:szCs w:val="24"/>
          <w:highlight w:val="white"/>
        </w:rPr>
      </w:pPr>
    </w:p>
    <w:p w14:paraId="5E863349" w14:textId="77777777" w:rsidR="001A75B4" w:rsidRPr="00117713" w:rsidRDefault="00E70458">
      <w:pPr>
        <w:jc w:val="both"/>
        <w:rPr>
          <w:rFonts w:ascii="Arial" w:eastAsia="Arial" w:hAnsi="Arial" w:cs="Arial"/>
          <w:sz w:val="24"/>
          <w:szCs w:val="24"/>
          <w:highlight w:val="white"/>
        </w:rPr>
      </w:pPr>
      <w:r w:rsidRPr="00117713">
        <w:rPr>
          <w:rFonts w:ascii="Arial" w:eastAsia="Arial" w:hAnsi="Arial" w:cs="Arial"/>
          <w:sz w:val="24"/>
          <w:szCs w:val="24"/>
          <w:highlight w:val="white"/>
        </w:rPr>
        <w:t>Los indicadores en el presente proceso son los siguientes:</w:t>
      </w:r>
    </w:p>
    <w:p w14:paraId="5D6A6331" w14:textId="77777777" w:rsidR="001A75B4" w:rsidRPr="00117713" w:rsidRDefault="001A75B4">
      <w:pPr>
        <w:jc w:val="both"/>
        <w:rPr>
          <w:rFonts w:ascii="Arial" w:eastAsia="Arial" w:hAnsi="Arial" w:cs="Arial"/>
          <w:sz w:val="24"/>
          <w:szCs w:val="24"/>
          <w:highlight w:val="white"/>
        </w:rPr>
      </w:pPr>
    </w:p>
    <w:tbl>
      <w:tblPr>
        <w:tblStyle w:val="affffff1"/>
        <w:tblW w:w="9210" w:type="dxa"/>
        <w:jc w:val="center"/>
        <w:tblInd w:w="0" w:type="dxa"/>
        <w:tblLayout w:type="fixed"/>
        <w:tblLook w:val="0400" w:firstRow="0" w:lastRow="0" w:firstColumn="0" w:lastColumn="0" w:noHBand="0" w:noVBand="1"/>
      </w:tblPr>
      <w:tblGrid>
        <w:gridCol w:w="3070"/>
        <w:gridCol w:w="3070"/>
        <w:gridCol w:w="3070"/>
      </w:tblGrid>
      <w:tr w:rsidR="001A75B4" w:rsidRPr="00117713" w14:paraId="4DE4F8A1" w14:textId="77777777">
        <w:trPr>
          <w:trHeight w:val="21"/>
          <w:jc w:val="center"/>
        </w:trPr>
        <w:tc>
          <w:tcPr>
            <w:tcW w:w="3070" w:type="dxa"/>
            <w:tcBorders>
              <w:top w:val="single" w:sz="8" w:space="0" w:color="000000"/>
              <w:left w:val="single" w:sz="8" w:space="0" w:color="000000"/>
              <w:bottom w:val="single" w:sz="8" w:space="0" w:color="000000"/>
              <w:right w:val="single" w:sz="8" w:space="0" w:color="000000"/>
            </w:tcBorders>
            <w:vAlign w:val="center"/>
          </w:tcPr>
          <w:p w14:paraId="556C2950" w14:textId="77777777" w:rsidR="001A75B4" w:rsidRPr="00117713" w:rsidRDefault="00E70458">
            <w:pPr>
              <w:jc w:val="center"/>
              <w:rPr>
                <w:rFonts w:ascii="Arial" w:eastAsia="Arial" w:hAnsi="Arial" w:cs="Arial"/>
                <w:b/>
                <w:color w:val="000000"/>
              </w:rPr>
            </w:pPr>
            <w:r w:rsidRPr="00117713">
              <w:rPr>
                <w:rFonts w:ascii="Arial" w:eastAsia="Arial" w:hAnsi="Arial" w:cs="Arial"/>
                <w:b/>
                <w:color w:val="000000"/>
              </w:rPr>
              <w:t>INDICADOR</w:t>
            </w:r>
          </w:p>
        </w:tc>
        <w:tc>
          <w:tcPr>
            <w:tcW w:w="3070" w:type="dxa"/>
            <w:tcBorders>
              <w:top w:val="single" w:sz="8" w:space="0" w:color="000000"/>
              <w:left w:val="nil"/>
              <w:bottom w:val="single" w:sz="8" w:space="0" w:color="000000"/>
              <w:right w:val="single" w:sz="8" w:space="0" w:color="000000"/>
            </w:tcBorders>
            <w:vAlign w:val="center"/>
          </w:tcPr>
          <w:p w14:paraId="3179CC16" w14:textId="77777777" w:rsidR="001A75B4" w:rsidRPr="00117713" w:rsidRDefault="00E70458">
            <w:pPr>
              <w:jc w:val="center"/>
              <w:rPr>
                <w:rFonts w:ascii="Arial" w:eastAsia="Arial" w:hAnsi="Arial" w:cs="Arial"/>
                <w:b/>
                <w:color w:val="000000"/>
              </w:rPr>
            </w:pPr>
            <w:r w:rsidRPr="00117713">
              <w:rPr>
                <w:rFonts w:ascii="Arial" w:eastAsia="Arial" w:hAnsi="Arial" w:cs="Arial"/>
                <w:b/>
                <w:color w:val="000000"/>
              </w:rPr>
              <w:t>Requisito</w:t>
            </w:r>
          </w:p>
        </w:tc>
        <w:tc>
          <w:tcPr>
            <w:tcW w:w="3070" w:type="dxa"/>
            <w:tcBorders>
              <w:top w:val="single" w:sz="8" w:space="0" w:color="000000"/>
              <w:left w:val="nil"/>
              <w:bottom w:val="single" w:sz="8" w:space="0" w:color="000000"/>
              <w:right w:val="single" w:sz="8" w:space="0" w:color="000000"/>
            </w:tcBorders>
            <w:vAlign w:val="center"/>
          </w:tcPr>
          <w:p w14:paraId="289742A8" w14:textId="77777777" w:rsidR="001A75B4" w:rsidRPr="00117713" w:rsidRDefault="00E70458">
            <w:pPr>
              <w:jc w:val="center"/>
              <w:rPr>
                <w:rFonts w:ascii="Arial" w:eastAsia="Arial" w:hAnsi="Arial" w:cs="Arial"/>
                <w:b/>
                <w:color w:val="000000"/>
              </w:rPr>
            </w:pPr>
            <w:r w:rsidRPr="00117713">
              <w:rPr>
                <w:rFonts w:ascii="Arial" w:eastAsia="Arial" w:hAnsi="Arial" w:cs="Arial"/>
                <w:b/>
                <w:color w:val="000000"/>
              </w:rPr>
              <w:t>Indicador Solicitado</w:t>
            </w:r>
          </w:p>
        </w:tc>
      </w:tr>
      <w:tr w:rsidR="001A75B4" w:rsidRPr="00117713" w14:paraId="75E7332A"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64230AE8" w14:textId="77777777" w:rsidR="001A75B4" w:rsidRPr="00117713" w:rsidRDefault="00E70458">
            <w:pPr>
              <w:rPr>
                <w:rFonts w:ascii="Arial" w:eastAsia="Arial" w:hAnsi="Arial" w:cs="Arial"/>
                <w:color w:val="000000"/>
              </w:rPr>
            </w:pPr>
            <w:r w:rsidRPr="00117713">
              <w:rPr>
                <w:rFonts w:ascii="Arial" w:eastAsia="Arial" w:hAnsi="Arial" w:cs="Arial"/>
                <w:color w:val="000000"/>
              </w:rPr>
              <w:t xml:space="preserve">Razón Corriente </w:t>
            </w:r>
          </w:p>
        </w:tc>
        <w:tc>
          <w:tcPr>
            <w:tcW w:w="3070" w:type="dxa"/>
            <w:tcBorders>
              <w:top w:val="nil"/>
              <w:left w:val="nil"/>
              <w:bottom w:val="single" w:sz="8" w:space="0" w:color="000000"/>
              <w:right w:val="single" w:sz="8" w:space="0" w:color="000000"/>
            </w:tcBorders>
            <w:vAlign w:val="center"/>
          </w:tcPr>
          <w:p w14:paraId="2F665EFE"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Mayor o igual</w:t>
            </w:r>
          </w:p>
        </w:tc>
        <w:tc>
          <w:tcPr>
            <w:tcW w:w="3070" w:type="dxa"/>
            <w:tcBorders>
              <w:top w:val="nil"/>
              <w:left w:val="nil"/>
              <w:bottom w:val="single" w:sz="8" w:space="0" w:color="000000"/>
              <w:right w:val="single" w:sz="8" w:space="0" w:color="000000"/>
            </w:tcBorders>
            <w:shd w:val="clear" w:color="auto" w:fill="92D050"/>
            <w:vAlign w:val="center"/>
          </w:tcPr>
          <w:p w14:paraId="055701A8"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1,21</w:t>
            </w:r>
          </w:p>
        </w:tc>
      </w:tr>
      <w:tr w:rsidR="001A75B4" w:rsidRPr="00117713" w14:paraId="7A68BAE8"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41A2C7BF" w14:textId="77777777" w:rsidR="001A75B4" w:rsidRPr="00117713" w:rsidRDefault="00E70458">
            <w:pPr>
              <w:rPr>
                <w:rFonts w:ascii="Arial" w:eastAsia="Arial" w:hAnsi="Arial" w:cs="Arial"/>
                <w:color w:val="000000"/>
              </w:rPr>
            </w:pPr>
            <w:r w:rsidRPr="00117713">
              <w:rPr>
                <w:rFonts w:ascii="Arial" w:eastAsia="Arial" w:hAnsi="Arial" w:cs="Arial"/>
                <w:color w:val="000000"/>
              </w:rPr>
              <w:t xml:space="preserve">Endeudamiento </w:t>
            </w:r>
          </w:p>
        </w:tc>
        <w:tc>
          <w:tcPr>
            <w:tcW w:w="3070" w:type="dxa"/>
            <w:tcBorders>
              <w:top w:val="nil"/>
              <w:left w:val="nil"/>
              <w:bottom w:val="single" w:sz="8" w:space="0" w:color="000000"/>
              <w:right w:val="single" w:sz="8" w:space="0" w:color="000000"/>
            </w:tcBorders>
            <w:vAlign w:val="center"/>
          </w:tcPr>
          <w:p w14:paraId="1CD5BD09"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Menor o igual</w:t>
            </w:r>
          </w:p>
        </w:tc>
        <w:tc>
          <w:tcPr>
            <w:tcW w:w="3070" w:type="dxa"/>
            <w:tcBorders>
              <w:top w:val="nil"/>
              <w:left w:val="nil"/>
              <w:bottom w:val="single" w:sz="8" w:space="0" w:color="000000"/>
              <w:right w:val="single" w:sz="8" w:space="0" w:color="000000"/>
            </w:tcBorders>
            <w:shd w:val="clear" w:color="auto" w:fill="92D050"/>
            <w:vAlign w:val="center"/>
          </w:tcPr>
          <w:p w14:paraId="4EC1C328" w14:textId="77777777" w:rsidR="001A75B4" w:rsidRPr="00117713" w:rsidRDefault="00E70458">
            <w:pPr>
              <w:jc w:val="center"/>
              <w:rPr>
                <w:rFonts w:ascii="Arial" w:eastAsia="Arial" w:hAnsi="Arial" w:cs="Arial"/>
                <w:color w:val="000000"/>
              </w:rPr>
            </w:pPr>
            <w:r w:rsidRPr="00117713">
              <w:rPr>
                <w:rFonts w:ascii="Arial" w:eastAsia="Arial" w:hAnsi="Arial" w:cs="Arial"/>
              </w:rPr>
              <w:t>50</w:t>
            </w:r>
            <w:r w:rsidRPr="00117713">
              <w:rPr>
                <w:rFonts w:ascii="Arial" w:eastAsia="Arial" w:hAnsi="Arial" w:cs="Arial"/>
                <w:color w:val="000000"/>
              </w:rPr>
              <w:t>%</w:t>
            </w:r>
          </w:p>
        </w:tc>
      </w:tr>
      <w:tr w:rsidR="001A75B4" w:rsidRPr="00117713" w14:paraId="2E7C4315"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1ED74D45" w14:textId="77777777" w:rsidR="001A75B4" w:rsidRPr="00117713" w:rsidRDefault="00E70458">
            <w:pPr>
              <w:rPr>
                <w:rFonts w:ascii="Arial" w:eastAsia="Arial" w:hAnsi="Arial" w:cs="Arial"/>
                <w:color w:val="000000"/>
              </w:rPr>
            </w:pPr>
            <w:r w:rsidRPr="00117713">
              <w:rPr>
                <w:rFonts w:ascii="Arial" w:eastAsia="Arial" w:hAnsi="Arial" w:cs="Arial"/>
                <w:color w:val="000000"/>
              </w:rPr>
              <w:t>Razón de cobertura de intereses</w:t>
            </w:r>
          </w:p>
        </w:tc>
        <w:tc>
          <w:tcPr>
            <w:tcW w:w="3070" w:type="dxa"/>
            <w:tcBorders>
              <w:top w:val="nil"/>
              <w:left w:val="nil"/>
              <w:bottom w:val="single" w:sz="8" w:space="0" w:color="000000"/>
              <w:right w:val="single" w:sz="8" w:space="0" w:color="000000"/>
            </w:tcBorders>
            <w:vAlign w:val="center"/>
          </w:tcPr>
          <w:p w14:paraId="44BC14A0"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Mayor o igual</w:t>
            </w:r>
          </w:p>
        </w:tc>
        <w:tc>
          <w:tcPr>
            <w:tcW w:w="3070" w:type="dxa"/>
            <w:tcBorders>
              <w:top w:val="nil"/>
              <w:left w:val="nil"/>
              <w:bottom w:val="single" w:sz="8" w:space="0" w:color="000000"/>
              <w:right w:val="single" w:sz="8" w:space="0" w:color="000000"/>
            </w:tcBorders>
            <w:shd w:val="clear" w:color="auto" w:fill="92D050"/>
            <w:vAlign w:val="center"/>
          </w:tcPr>
          <w:p w14:paraId="7E701FAE"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1,15</w:t>
            </w:r>
          </w:p>
        </w:tc>
      </w:tr>
      <w:tr w:rsidR="001A75B4" w:rsidRPr="00117713" w14:paraId="620EC43D"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7026539E" w14:textId="77777777" w:rsidR="001A75B4" w:rsidRPr="00117713" w:rsidRDefault="00E70458">
            <w:pPr>
              <w:rPr>
                <w:rFonts w:ascii="Arial" w:eastAsia="Arial" w:hAnsi="Arial" w:cs="Arial"/>
                <w:color w:val="000000"/>
              </w:rPr>
            </w:pPr>
            <w:r w:rsidRPr="00117713">
              <w:rPr>
                <w:rFonts w:ascii="Arial" w:eastAsia="Arial" w:hAnsi="Arial" w:cs="Arial"/>
                <w:color w:val="000000"/>
              </w:rPr>
              <w:t xml:space="preserve">Rentabilidad sobre Activos </w:t>
            </w:r>
          </w:p>
        </w:tc>
        <w:tc>
          <w:tcPr>
            <w:tcW w:w="3070" w:type="dxa"/>
            <w:tcBorders>
              <w:top w:val="nil"/>
              <w:left w:val="nil"/>
              <w:bottom w:val="single" w:sz="8" w:space="0" w:color="000000"/>
              <w:right w:val="single" w:sz="8" w:space="0" w:color="000000"/>
            </w:tcBorders>
            <w:vAlign w:val="center"/>
          </w:tcPr>
          <w:p w14:paraId="0962D02F"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Mayor o igual</w:t>
            </w:r>
          </w:p>
        </w:tc>
        <w:tc>
          <w:tcPr>
            <w:tcW w:w="3070" w:type="dxa"/>
            <w:tcBorders>
              <w:top w:val="nil"/>
              <w:left w:val="nil"/>
              <w:bottom w:val="single" w:sz="8" w:space="0" w:color="000000"/>
              <w:right w:val="single" w:sz="8" w:space="0" w:color="000000"/>
            </w:tcBorders>
            <w:shd w:val="clear" w:color="auto" w:fill="92D050"/>
            <w:vAlign w:val="center"/>
          </w:tcPr>
          <w:p w14:paraId="2ED95140"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0%</w:t>
            </w:r>
          </w:p>
        </w:tc>
      </w:tr>
      <w:tr w:rsidR="001A75B4" w:rsidRPr="00117713" w14:paraId="3170A22C"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6B8B36A4" w14:textId="77777777" w:rsidR="001A75B4" w:rsidRPr="00117713" w:rsidRDefault="00E70458">
            <w:pPr>
              <w:rPr>
                <w:rFonts w:ascii="Arial" w:eastAsia="Arial" w:hAnsi="Arial" w:cs="Arial"/>
                <w:color w:val="000000"/>
              </w:rPr>
            </w:pPr>
            <w:r w:rsidRPr="00117713">
              <w:rPr>
                <w:rFonts w:ascii="Arial" w:eastAsia="Arial" w:hAnsi="Arial" w:cs="Arial"/>
                <w:color w:val="000000"/>
              </w:rPr>
              <w:t>Rentabilidad sobre Patrimonio</w:t>
            </w:r>
          </w:p>
        </w:tc>
        <w:tc>
          <w:tcPr>
            <w:tcW w:w="3070" w:type="dxa"/>
            <w:tcBorders>
              <w:top w:val="nil"/>
              <w:left w:val="nil"/>
              <w:bottom w:val="single" w:sz="8" w:space="0" w:color="000000"/>
              <w:right w:val="single" w:sz="8" w:space="0" w:color="000000"/>
            </w:tcBorders>
            <w:vAlign w:val="center"/>
          </w:tcPr>
          <w:p w14:paraId="56BC33A7"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Mayor o igual</w:t>
            </w:r>
          </w:p>
        </w:tc>
        <w:tc>
          <w:tcPr>
            <w:tcW w:w="3070" w:type="dxa"/>
            <w:tcBorders>
              <w:top w:val="nil"/>
              <w:left w:val="nil"/>
              <w:bottom w:val="single" w:sz="8" w:space="0" w:color="000000"/>
              <w:right w:val="single" w:sz="8" w:space="0" w:color="000000"/>
            </w:tcBorders>
            <w:shd w:val="clear" w:color="auto" w:fill="92D050"/>
            <w:vAlign w:val="center"/>
          </w:tcPr>
          <w:p w14:paraId="0D167419" w14:textId="77777777" w:rsidR="001A75B4" w:rsidRPr="00117713" w:rsidRDefault="00E70458">
            <w:pPr>
              <w:jc w:val="center"/>
              <w:rPr>
                <w:rFonts w:ascii="Arial" w:eastAsia="Arial" w:hAnsi="Arial" w:cs="Arial"/>
                <w:color w:val="000000"/>
              </w:rPr>
            </w:pPr>
            <w:r w:rsidRPr="00117713">
              <w:rPr>
                <w:rFonts w:ascii="Arial" w:eastAsia="Arial" w:hAnsi="Arial" w:cs="Arial"/>
                <w:color w:val="000000"/>
              </w:rPr>
              <w:t>0%</w:t>
            </w:r>
          </w:p>
        </w:tc>
      </w:tr>
    </w:tbl>
    <w:p w14:paraId="490A4993" w14:textId="77777777" w:rsidR="001A75B4" w:rsidRPr="00117713" w:rsidRDefault="001A75B4">
      <w:pPr>
        <w:jc w:val="both"/>
        <w:rPr>
          <w:rFonts w:ascii="Arial" w:eastAsia="Arial" w:hAnsi="Arial" w:cs="Arial"/>
          <w:sz w:val="24"/>
          <w:szCs w:val="24"/>
        </w:rPr>
      </w:pPr>
    </w:p>
    <w:p w14:paraId="2AB57335" w14:textId="77777777" w:rsidR="001A75B4" w:rsidRPr="00117713" w:rsidRDefault="00E70458">
      <w:pPr>
        <w:jc w:val="both"/>
        <w:rPr>
          <w:rFonts w:ascii="Arial" w:eastAsia="Arial" w:hAnsi="Arial" w:cs="Arial"/>
        </w:rPr>
      </w:pPr>
      <w:r w:rsidRPr="00117713">
        <w:rPr>
          <w:rFonts w:ascii="Arial" w:eastAsia="Arial" w:hAnsi="Arial" w:cs="Arial"/>
          <w:b/>
          <w:sz w:val="24"/>
          <w:szCs w:val="24"/>
        </w:rPr>
        <w:t>INDICADORES FINANCIEROS Y ORGANIZACIONALES DIFERENCIALES</w:t>
      </w:r>
    </w:p>
    <w:p w14:paraId="0E1173D3" w14:textId="77777777" w:rsidR="001A75B4" w:rsidRPr="00117713" w:rsidRDefault="001A75B4">
      <w:pPr>
        <w:rPr>
          <w:rFonts w:ascii="Arial" w:eastAsia="Arial" w:hAnsi="Arial" w:cs="Arial"/>
        </w:rPr>
      </w:pPr>
    </w:p>
    <w:p w14:paraId="4E9528A3"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A continuación, se presentan los indicadores financieros más representativos de una muestra aleatoria de 3720 empresas registradas en la base de datos arrojada por el SIIS (Sistema integrado de información societaria) de la Superintendencia de Sociedades para el 2022, estas empresas fueron seleccionadas bajo su objeto social definido por los códigos de CIIU (6810) Actividades inmobiliarias realizadas con bienes propios o arrendados, las cuales corresponden según las actividades y objeto a contratar dentro de este proceso.</w:t>
      </w:r>
    </w:p>
    <w:p w14:paraId="4B44DDE4" w14:textId="77777777" w:rsidR="001A75B4" w:rsidRPr="00117713" w:rsidRDefault="001A75B4">
      <w:pPr>
        <w:jc w:val="both"/>
        <w:rPr>
          <w:rFonts w:ascii="Arial" w:eastAsia="Arial" w:hAnsi="Arial" w:cs="Arial"/>
          <w:sz w:val="24"/>
          <w:szCs w:val="24"/>
        </w:rPr>
      </w:pPr>
    </w:p>
    <w:p w14:paraId="2C01442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guía de Colombia Compra Eficiente sugiere cinco (5) indicadores financieros para el cálculo de los requisitos habilitantes de capacidad financiera y organizacional y el desarrollo de ellos se hizo mediante el simulador que se encuentra en la página de la Alcaldía de Cali, con el fin de obtener unos indicadores financieros más razonables al objeto del proceso.</w:t>
      </w:r>
    </w:p>
    <w:p w14:paraId="47A05B38" w14:textId="77777777" w:rsidR="001A75B4" w:rsidRPr="00117713" w:rsidRDefault="001A75B4">
      <w:pPr>
        <w:jc w:val="both"/>
        <w:rPr>
          <w:rFonts w:ascii="Arial" w:eastAsia="Arial" w:hAnsi="Arial" w:cs="Arial"/>
          <w:sz w:val="24"/>
          <w:szCs w:val="24"/>
        </w:rPr>
      </w:pPr>
    </w:p>
    <w:p w14:paraId="6DD83F0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Para realizar el análisis financiero del sector, fue indispensable evaluar los cinco (5) indicadores financieros que recomienda Colombia Compra Eficiente, que son: Índice de liquidez, Nivel de endeudamiento, Razón de cobertura de interés, Rentabilidad del patrimonio, Rentabilidad del activo.</w:t>
      </w:r>
    </w:p>
    <w:p w14:paraId="1BF68E31" w14:textId="77777777" w:rsidR="001A75B4" w:rsidRPr="00117713" w:rsidRDefault="001A75B4">
      <w:pPr>
        <w:jc w:val="both"/>
        <w:rPr>
          <w:rFonts w:ascii="Arial" w:eastAsia="Arial" w:hAnsi="Arial" w:cs="Arial"/>
          <w:sz w:val="24"/>
          <w:szCs w:val="24"/>
        </w:rPr>
      </w:pPr>
    </w:p>
    <w:p w14:paraId="5CB9AC8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De acuerdo con el método de Intervalo de Confianza del 95% </w:t>
      </w:r>
      <w:proofErr w:type="spellStart"/>
      <w:r w:rsidRPr="00117713">
        <w:rPr>
          <w:rFonts w:ascii="Arial" w:eastAsia="Arial" w:hAnsi="Arial" w:cs="Arial"/>
          <w:sz w:val="24"/>
          <w:szCs w:val="24"/>
        </w:rPr>
        <w:t>Winsorizada</w:t>
      </w:r>
      <w:proofErr w:type="spellEnd"/>
      <w:r w:rsidRPr="00117713">
        <w:rPr>
          <w:rFonts w:ascii="Arial" w:eastAsia="Arial" w:hAnsi="Arial" w:cs="Arial"/>
          <w:sz w:val="24"/>
          <w:szCs w:val="24"/>
        </w:rPr>
        <w:t xml:space="preserve">, el cual permite al organismo mitigar el error en el momento de evaluar los indicadores financieros de las </w:t>
      </w:r>
      <w:r w:rsidRPr="00117713">
        <w:rPr>
          <w:rFonts w:ascii="Arial" w:eastAsia="Arial" w:hAnsi="Arial" w:cs="Arial"/>
          <w:sz w:val="24"/>
          <w:szCs w:val="24"/>
        </w:rPr>
        <w:lastRenderedPageBreak/>
        <w:t>propuestas presentadas, los indicadores financieros y organizacionales recomendados para el proceso de contratación son:</w:t>
      </w:r>
    </w:p>
    <w:p w14:paraId="5A1C1F11" w14:textId="77777777" w:rsidR="001A75B4" w:rsidRPr="00117713" w:rsidRDefault="001A75B4">
      <w:pPr>
        <w:rPr>
          <w:rFonts w:ascii="Arial" w:eastAsia="Arial" w:hAnsi="Arial" w:cs="Arial"/>
        </w:rPr>
      </w:pPr>
    </w:p>
    <w:p w14:paraId="03E0A439" w14:textId="77777777" w:rsidR="001A75B4" w:rsidRPr="00117713" w:rsidRDefault="001A75B4">
      <w:pPr>
        <w:jc w:val="both"/>
        <w:rPr>
          <w:rFonts w:ascii="Arial" w:eastAsia="Arial" w:hAnsi="Arial" w:cs="Arial"/>
        </w:rPr>
      </w:pPr>
    </w:p>
    <w:tbl>
      <w:tblPr>
        <w:tblStyle w:val="affffff2"/>
        <w:tblW w:w="84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6"/>
        <w:gridCol w:w="1161"/>
        <w:gridCol w:w="1532"/>
        <w:gridCol w:w="1299"/>
        <w:gridCol w:w="1417"/>
        <w:gridCol w:w="1663"/>
      </w:tblGrid>
      <w:tr w:rsidR="001A75B4" w:rsidRPr="00117713" w14:paraId="5A62BC03" w14:textId="77777777">
        <w:trPr>
          <w:trHeight w:val="20"/>
          <w:jc w:val="center"/>
        </w:trPr>
        <w:tc>
          <w:tcPr>
            <w:tcW w:w="8458" w:type="dxa"/>
            <w:gridSpan w:val="6"/>
            <w:shd w:val="clear" w:color="auto" w:fill="D9D9D9"/>
            <w:vAlign w:val="center"/>
          </w:tcPr>
          <w:p w14:paraId="5C08D867" w14:textId="77777777" w:rsidR="001A75B4" w:rsidRPr="00117713" w:rsidRDefault="00E70458">
            <w:pPr>
              <w:jc w:val="center"/>
              <w:rPr>
                <w:rFonts w:ascii="Arial" w:eastAsia="Arial" w:hAnsi="Arial" w:cs="Arial"/>
              </w:rPr>
            </w:pPr>
            <w:r w:rsidRPr="00117713">
              <w:rPr>
                <w:rFonts w:ascii="Arial" w:eastAsia="Arial" w:hAnsi="Arial" w:cs="Arial"/>
              </w:rPr>
              <w:t xml:space="preserve">Método </w:t>
            </w:r>
            <w:proofErr w:type="spellStart"/>
            <w:r w:rsidRPr="00117713">
              <w:rPr>
                <w:rFonts w:ascii="Arial" w:eastAsia="Arial" w:hAnsi="Arial" w:cs="Arial"/>
              </w:rPr>
              <w:t>Winzorización</w:t>
            </w:r>
            <w:proofErr w:type="spellEnd"/>
          </w:p>
        </w:tc>
      </w:tr>
      <w:tr w:rsidR="001A75B4" w:rsidRPr="00117713" w14:paraId="4E1E6B00" w14:textId="77777777">
        <w:trPr>
          <w:trHeight w:val="20"/>
          <w:jc w:val="center"/>
        </w:trPr>
        <w:tc>
          <w:tcPr>
            <w:tcW w:w="1386" w:type="dxa"/>
            <w:shd w:val="clear" w:color="auto" w:fill="D9D9D9"/>
          </w:tcPr>
          <w:p w14:paraId="18D39BB4" w14:textId="77777777" w:rsidR="001A75B4" w:rsidRPr="00117713" w:rsidRDefault="00E70458">
            <w:pPr>
              <w:rPr>
                <w:rFonts w:ascii="Arial" w:eastAsia="Arial" w:hAnsi="Arial" w:cs="Arial"/>
                <w:b/>
              </w:rPr>
            </w:pPr>
            <w:r w:rsidRPr="00117713">
              <w:rPr>
                <w:rFonts w:ascii="Arial" w:eastAsia="Arial" w:hAnsi="Arial" w:cs="Arial"/>
                <w:b/>
              </w:rPr>
              <w:t> </w:t>
            </w:r>
          </w:p>
        </w:tc>
        <w:tc>
          <w:tcPr>
            <w:tcW w:w="1161" w:type="dxa"/>
            <w:shd w:val="clear" w:color="auto" w:fill="D9D9D9"/>
            <w:vAlign w:val="center"/>
          </w:tcPr>
          <w:p w14:paraId="09090F5A" w14:textId="77777777" w:rsidR="001A75B4" w:rsidRPr="00117713" w:rsidRDefault="00E70458">
            <w:pPr>
              <w:jc w:val="center"/>
              <w:rPr>
                <w:rFonts w:ascii="Arial" w:eastAsia="Arial" w:hAnsi="Arial" w:cs="Arial"/>
              </w:rPr>
            </w:pPr>
            <w:r w:rsidRPr="00117713">
              <w:rPr>
                <w:rFonts w:ascii="Arial" w:eastAsia="Arial" w:hAnsi="Arial" w:cs="Arial"/>
              </w:rPr>
              <w:t xml:space="preserve"> Índice de </w:t>
            </w:r>
          </w:p>
          <w:p w14:paraId="3B9EA3B2" w14:textId="77777777" w:rsidR="001A75B4" w:rsidRPr="00117713" w:rsidRDefault="00E70458">
            <w:pPr>
              <w:jc w:val="center"/>
              <w:rPr>
                <w:rFonts w:ascii="Arial" w:eastAsia="Arial" w:hAnsi="Arial" w:cs="Arial"/>
              </w:rPr>
            </w:pPr>
            <w:r w:rsidRPr="00117713">
              <w:rPr>
                <w:rFonts w:ascii="Arial" w:eastAsia="Arial" w:hAnsi="Arial" w:cs="Arial"/>
              </w:rPr>
              <w:t xml:space="preserve">Liquidez </w:t>
            </w:r>
          </w:p>
        </w:tc>
        <w:tc>
          <w:tcPr>
            <w:tcW w:w="1532" w:type="dxa"/>
            <w:shd w:val="clear" w:color="auto" w:fill="D9D9D9"/>
            <w:vAlign w:val="center"/>
          </w:tcPr>
          <w:p w14:paraId="4FFABFC0" w14:textId="77777777" w:rsidR="001A75B4" w:rsidRPr="00117713" w:rsidRDefault="00E70458">
            <w:pPr>
              <w:jc w:val="center"/>
              <w:rPr>
                <w:rFonts w:ascii="Arial" w:eastAsia="Arial" w:hAnsi="Arial" w:cs="Arial"/>
              </w:rPr>
            </w:pPr>
            <w:r w:rsidRPr="00117713">
              <w:rPr>
                <w:rFonts w:ascii="Arial" w:eastAsia="Arial" w:hAnsi="Arial" w:cs="Arial"/>
              </w:rPr>
              <w:t xml:space="preserve"> Nivel de </w:t>
            </w:r>
          </w:p>
          <w:p w14:paraId="619B0BA7" w14:textId="77777777" w:rsidR="001A75B4" w:rsidRPr="00117713" w:rsidRDefault="00E70458">
            <w:pPr>
              <w:jc w:val="center"/>
              <w:rPr>
                <w:rFonts w:ascii="Arial" w:eastAsia="Arial" w:hAnsi="Arial" w:cs="Arial"/>
              </w:rPr>
            </w:pPr>
            <w:r w:rsidRPr="00117713">
              <w:rPr>
                <w:rFonts w:ascii="Arial" w:eastAsia="Arial" w:hAnsi="Arial" w:cs="Arial"/>
              </w:rPr>
              <w:t xml:space="preserve">endeudamiento </w:t>
            </w:r>
          </w:p>
        </w:tc>
        <w:tc>
          <w:tcPr>
            <w:tcW w:w="1299" w:type="dxa"/>
            <w:shd w:val="clear" w:color="auto" w:fill="D9D9D9"/>
            <w:vAlign w:val="center"/>
          </w:tcPr>
          <w:p w14:paraId="141AFCE2" w14:textId="77777777" w:rsidR="001A75B4" w:rsidRPr="00117713" w:rsidRDefault="00E70458">
            <w:pPr>
              <w:jc w:val="center"/>
              <w:rPr>
                <w:rFonts w:ascii="Arial" w:eastAsia="Arial" w:hAnsi="Arial" w:cs="Arial"/>
              </w:rPr>
            </w:pPr>
            <w:r w:rsidRPr="00117713">
              <w:rPr>
                <w:rFonts w:ascii="Arial" w:eastAsia="Arial" w:hAnsi="Arial" w:cs="Arial"/>
              </w:rPr>
              <w:t xml:space="preserve"> Razón de </w:t>
            </w:r>
          </w:p>
          <w:p w14:paraId="6A641D33" w14:textId="77777777" w:rsidR="001A75B4" w:rsidRPr="00117713" w:rsidRDefault="00E70458">
            <w:pPr>
              <w:jc w:val="center"/>
              <w:rPr>
                <w:rFonts w:ascii="Arial" w:eastAsia="Arial" w:hAnsi="Arial" w:cs="Arial"/>
              </w:rPr>
            </w:pPr>
            <w:r w:rsidRPr="00117713">
              <w:rPr>
                <w:rFonts w:ascii="Arial" w:eastAsia="Arial" w:hAnsi="Arial" w:cs="Arial"/>
              </w:rPr>
              <w:t xml:space="preserve">Cobertura de </w:t>
            </w:r>
          </w:p>
          <w:p w14:paraId="1DC12916" w14:textId="77777777" w:rsidR="001A75B4" w:rsidRPr="00117713" w:rsidRDefault="00E70458">
            <w:pPr>
              <w:jc w:val="center"/>
              <w:rPr>
                <w:rFonts w:ascii="Arial" w:eastAsia="Arial" w:hAnsi="Arial" w:cs="Arial"/>
              </w:rPr>
            </w:pPr>
            <w:r w:rsidRPr="00117713">
              <w:rPr>
                <w:rFonts w:ascii="Arial" w:eastAsia="Arial" w:hAnsi="Arial" w:cs="Arial"/>
              </w:rPr>
              <w:t xml:space="preserve">Intereses </w:t>
            </w:r>
          </w:p>
        </w:tc>
        <w:tc>
          <w:tcPr>
            <w:tcW w:w="1417" w:type="dxa"/>
            <w:shd w:val="clear" w:color="auto" w:fill="D9D9D9"/>
            <w:vAlign w:val="center"/>
          </w:tcPr>
          <w:p w14:paraId="1651F8A0" w14:textId="77777777" w:rsidR="001A75B4" w:rsidRPr="00117713" w:rsidRDefault="00E70458">
            <w:pPr>
              <w:jc w:val="center"/>
              <w:rPr>
                <w:rFonts w:ascii="Arial" w:eastAsia="Arial" w:hAnsi="Arial" w:cs="Arial"/>
              </w:rPr>
            </w:pPr>
            <w:r w:rsidRPr="00117713">
              <w:rPr>
                <w:rFonts w:ascii="Arial" w:eastAsia="Arial" w:hAnsi="Arial" w:cs="Arial"/>
              </w:rPr>
              <w:t xml:space="preserve"> Rentabilidad </w:t>
            </w:r>
          </w:p>
          <w:p w14:paraId="61BBDE7A" w14:textId="77777777" w:rsidR="001A75B4" w:rsidRPr="00117713" w:rsidRDefault="00E70458">
            <w:pPr>
              <w:jc w:val="center"/>
              <w:rPr>
                <w:rFonts w:ascii="Arial" w:eastAsia="Arial" w:hAnsi="Arial" w:cs="Arial"/>
              </w:rPr>
            </w:pPr>
            <w:r w:rsidRPr="00117713">
              <w:rPr>
                <w:rFonts w:ascii="Arial" w:eastAsia="Arial" w:hAnsi="Arial" w:cs="Arial"/>
              </w:rPr>
              <w:t xml:space="preserve">del </w:t>
            </w:r>
          </w:p>
          <w:p w14:paraId="7F52CBAD" w14:textId="77777777" w:rsidR="001A75B4" w:rsidRPr="00117713" w:rsidRDefault="00E70458">
            <w:pPr>
              <w:jc w:val="center"/>
              <w:rPr>
                <w:rFonts w:ascii="Arial" w:eastAsia="Arial" w:hAnsi="Arial" w:cs="Arial"/>
              </w:rPr>
            </w:pPr>
            <w:r w:rsidRPr="00117713">
              <w:rPr>
                <w:rFonts w:ascii="Arial" w:eastAsia="Arial" w:hAnsi="Arial" w:cs="Arial"/>
              </w:rPr>
              <w:t xml:space="preserve">Patrimonio </w:t>
            </w:r>
          </w:p>
        </w:tc>
        <w:tc>
          <w:tcPr>
            <w:tcW w:w="1663" w:type="dxa"/>
            <w:shd w:val="clear" w:color="auto" w:fill="D9D9D9"/>
            <w:vAlign w:val="center"/>
          </w:tcPr>
          <w:p w14:paraId="265CB87D" w14:textId="77777777" w:rsidR="001A75B4" w:rsidRPr="00117713" w:rsidRDefault="00E70458">
            <w:pPr>
              <w:jc w:val="center"/>
              <w:rPr>
                <w:rFonts w:ascii="Arial" w:eastAsia="Arial" w:hAnsi="Arial" w:cs="Arial"/>
              </w:rPr>
            </w:pPr>
            <w:r w:rsidRPr="00117713">
              <w:rPr>
                <w:rFonts w:ascii="Arial" w:eastAsia="Arial" w:hAnsi="Arial" w:cs="Arial"/>
              </w:rPr>
              <w:t xml:space="preserve"> Rentabilidad del Activo </w:t>
            </w:r>
          </w:p>
        </w:tc>
      </w:tr>
      <w:tr w:rsidR="001A75B4" w:rsidRPr="00117713" w14:paraId="443CC79C" w14:textId="77777777">
        <w:trPr>
          <w:trHeight w:val="20"/>
          <w:jc w:val="center"/>
        </w:trPr>
        <w:tc>
          <w:tcPr>
            <w:tcW w:w="1386" w:type="dxa"/>
            <w:shd w:val="clear" w:color="auto" w:fill="D9D9D9"/>
            <w:vAlign w:val="center"/>
          </w:tcPr>
          <w:p w14:paraId="7FFBC5CC" w14:textId="77777777" w:rsidR="001A75B4" w:rsidRPr="00117713" w:rsidRDefault="00E70458">
            <w:pPr>
              <w:rPr>
                <w:rFonts w:ascii="Arial" w:eastAsia="Arial" w:hAnsi="Arial" w:cs="Arial"/>
              </w:rPr>
            </w:pPr>
            <w:r w:rsidRPr="00117713">
              <w:rPr>
                <w:rFonts w:ascii="Arial" w:eastAsia="Arial" w:hAnsi="Arial" w:cs="Arial"/>
              </w:rPr>
              <w:t xml:space="preserve"> Tamaño de la muestra </w:t>
            </w:r>
          </w:p>
        </w:tc>
        <w:tc>
          <w:tcPr>
            <w:tcW w:w="1161" w:type="dxa"/>
            <w:vAlign w:val="center"/>
          </w:tcPr>
          <w:p w14:paraId="78E02B67" w14:textId="77777777" w:rsidR="001A75B4" w:rsidRPr="00117713" w:rsidRDefault="00E70458">
            <w:pPr>
              <w:jc w:val="right"/>
              <w:rPr>
                <w:rFonts w:ascii="Arial" w:eastAsia="Arial" w:hAnsi="Arial" w:cs="Arial"/>
                <w:b/>
              </w:rPr>
            </w:pPr>
            <w:r w:rsidRPr="00117713">
              <w:rPr>
                <w:rFonts w:ascii="Arial" w:eastAsia="Arial" w:hAnsi="Arial" w:cs="Arial"/>
              </w:rPr>
              <w:t xml:space="preserve">3.640,00 </w:t>
            </w:r>
          </w:p>
        </w:tc>
        <w:tc>
          <w:tcPr>
            <w:tcW w:w="1532" w:type="dxa"/>
            <w:vAlign w:val="center"/>
          </w:tcPr>
          <w:p w14:paraId="4AEDF7D7" w14:textId="77777777" w:rsidR="001A75B4" w:rsidRPr="00117713" w:rsidRDefault="00E70458">
            <w:pPr>
              <w:jc w:val="right"/>
              <w:rPr>
                <w:rFonts w:ascii="Arial" w:eastAsia="Arial" w:hAnsi="Arial" w:cs="Arial"/>
                <w:b/>
              </w:rPr>
            </w:pPr>
            <w:r w:rsidRPr="00117713">
              <w:rPr>
                <w:rFonts w:ascii="Arial" w:eastAsia="Arial" w:hAnsi="Arial" w:cs="Arial"/>
              </w:rPr>
              <w:t xml:space="preserve"> 3.720,00 </w:t>
            </w:r>
          </w:p>
        </w:tc>
        <w:tc>
          <w:tcPr>
            <w:tcW w:w="1299" w:type="dxa"/>
            <w:vAlign w:val="center"/>
          </w:tcPr>
          <w:p w14:paraId="2649E2D3" w14:textId="77777777" w:rsidR="001A75B4" w:rsidRPr="00117713" w:rsidRDefault="00E70458">
            <w:pPr>
              <w:jc w:val="right"/>
              <w:rPr>
                <w:rFonts w:ascii="Arial" w:eastAsia="Arial" w:hAnsi="Arial" w:cs="Arial"/>
                <w:b/>
              </w:rPr>
            </w:pPr>
            <w:r w:rsidRPr="00117713">
              <w:rPr>
                <w:rFonts w:ascii="Arial" w:eastAsia="Arial" w:hAnsi="Arial" w:cs="Arial"/>
              </w:rPr>
              <w:t xml:space="preserve"> 729,00 </w:t>
            </w:r>
          </w:p>
        </w:tc>
        <w:tc>
          <w:tcPr>
            <w:tcW w:w="1417" w:type="dxa"/>
            <w:vAlign w:val="center"/>
          </w:tcPr>
          <w:p w14:paraId="7B8F8BD2" w14:textId="77777777" w:rsidR="001A75B4" w:rsidRPr="00117713" w:rsidRDefault="00E70458">
            <w:pPr>
              <w:jc w:val="right"/>
              <w:rPr>
                <w:rFonts w:ascii="Arial" w:eastAsia="Arial" w:hAnsi="Arial" w:cs="Arial"/>
                <w:b/>
              </w:rPr>
            </w:pPr>
            <w:r w:rsidRPr="00117713">
              <w:rPr>
                <w:rFonts w:ascii="Arial" w:eastAsia="Arial" w:hAnsi="Arial" w:cs="Arial"/>
              </w:rPr>
              <w:t xml:space="preserve"> 3.720,00 </w:t>
            </w:r>
          </w:p>
        </w:tc>
        <w:tc>
          <w:tcPr>
            <w:tcW w:w="1663" w:type="dxa"/>
            <w:vAlign w:val="center"/>
          </w:tcPr>
          <w:p w14:paraId="4CF3E8F4" w14:textId="77777777" w:rsidR="001A75B4" w:rsidRPr="00117713" w:rsidRDefault="00E70458">
            <w:pPr>
              <w:jc w:val="right"/>
              <w:rPr>
                <w:rFonts w:ascii="Arial" w:eastAsia="Arial" w:hAnsi="Arial" w:cs="Arial"/>
                <w:b/>
              </w:rPr>
            </w:pPr>
            <w:r w:rsidRPr="00117713">
              <w:rPr>
                <w:rFonts w:ascii="Arial" w:eastAsia="Arial" w:hAnsi="Arial" w:cs="Arial"/>
              </w:rPr>
              <w:t xml:space="preserve"> 3.720,00 </w:t>
            </w:r>
          </w:p>
        </w:tc>
      </w:tr>
      <w:tr w:rsidR="001A75B4" w:rsidRPr="00117713" w14:paraId="4DC342CF" w14:textId="77777777">
        <w:trPr>
          <w:trHeight w:val="20"/>
          <w:jc w:val="center"/>
        </w:trPr>
        <w:tc>
          <w:tcPr>
            <w:tcW w:w="1386" w:type="dxa"/>
            <w:shd w:val="clear" w:color="auto" w:fill="D9D9D9"/>
            <w:vAlign w:val="center"/>
          </w:tcPr>
          <w:p w14:paraId="6AC285E2" w14:textId="77777777" w:rsidR="001A75B4" w:rsidRPr="00117713" w:rsidRDefault="00E70458">
            <w:pPr>
              <w:rPr>
                <w:rFonts w:ascii="Arial" w:eastAsia="Arial" w:hAnsi="Arial" w:cs="Arial"/>
              </w:rPr>
            </w:pPr>
            <w:r w:rsidRPr="00117713">
              <w:rPr>
                <w:rFonts w:ascii="Arial" w:eastAsia="Arial" w:hAnsi="Arial" w:cs="Arial"/>
              </w:rPr>
              <w:t xml:space="preserve"> Mínimo </w:t>
            </w:r>
          </w:p>
        </w:tc>
        <w:tc>
          <w:tcPr>
            <w:tcW w:w="1161" w:type="dxa"/>
            <w:vAlign w:val="center"/>
          </w:tcPr>
          <w:p w14:paraId="4397239D" w14:textId="77777777" w:rsidR="001A75B4" w:rsidRPr="00117713" w:rsidRDefault="00E70458">
            <w:pPr>
              <w:jc w:val="right"/>
              <w:rPr>
                <w:rFonts w:ascii="Arial" w:eastAsia="Arial" w:hAnsi="Arial" w:cs="Arial"/>
                <w:b/>
              </w:rPr>
            </w:pPr>
            <w:r w:rsidRPr="00117713">
              <w:rPr>
                <w:rFonts w:ascii="Arial" w:eastAsia="Arial" w:hAnsi="Arial" w:cs="Arial"/>
              </w:rPr>
              <w:t xml:space="preserve"> - </w:t>
            </w:r>
          </w:p>
        </w:tc>
        <w:tc>
          <w:tcPr>
            <w:tcW w:w="1532" w:type="dxa"/>
            <w:vAlign w:val="center"/>
          </w:tcPr>
          <w:p w14:paraId="183E292F" w14:textId="77777777" w:rsidR="001A75B4" w:rsidRPr="00117713" w:rsidRDefault="00E70458">
            <w:pPr>
              <w:jc w:val="right"/>
              <w:rPr>
                <w:rFonts w:ascii="Arial" w:eastAsia="Arial" w:hAnsi="Arial" w:cs="Arial"/>
                <w:b/>
              </w:rPr>
            </w:pPr>
            <w:r w:rsidRPr="00117713">
              <w:rPr>
                <w:rFonts w:ascii="Arial" w:eastAsia="Arial" w:hAnsi="Arial" w:cs="Arial"/>
              </w:rPr>
              <w:t xml:space="preserve"> - </w:t>
            </w:r>
          </w:p>
        </w:tc>
        <w:tc>
          <w:tcPr>
            <w:tcW w:w="1299" w:type="dxa"/>
            <w:vAlign w:val="center"/>
          </w:tcPr>
          <w:p w14:paraId="23BEC02D" w14:textId="77777777" w:rsidR="001A75B4" w:rsidRPr="00117713" w:rsidRDefault="00E70458">
            <w:pPr>
              <w:jc w:val="right"/>
              <w:rPr>
                <w:rFonts w:ascii="Arial" w:eastAsia="Arial" w:hAnsi="Arial" w:cs="Arial"/>
                <w:b/>
              </w:rPr>
            </w:pPr>
            <w:r w:rsidRPr="00117713">
              <w:rPr>
                <w:rFonts w:ascii="Arial" w:eastAsia="Arial" w:hAnsi="Arial" w:cs="Arial"/>
              </w:rPr>
              <w:t xml:space="preserve">-2,76 </w:t>
            </w:r>
          </w:p>
        </w:tc>
        <w:tc>
          <w:tcPr>
            <w:tcW w:w="1417" w:type="dxa"/>
            <w:vAlign w:val="center"/>
          </w:tcPr>
          <w:p w14:paraId="67DF387D" w14:textId="77777777" w:rsidR="001A75B4" w:rsidRPr="00117713" w:rsidRDefault="00E70458">
            <w:pPr>
              <w:jc w:val="right"/>
              <w:rPr>
                <w:rFonts w:ascii="Arial" w:eastAsia="Arial" w:hAnsi="Arial" w:cs="Arial"/>
                <w:b/>
              </w:rPr>
            </w:pPr>
            <w:r w:rsidRPr="00117713">
              <w:rPr>
                <w:rFonts w:ascii="Arial" w:eastAsia="Arial" w:hAnsi="Arial" w:cs="Arial"/>
              </w:rPr>
              <w:t xml:space="preserve">-0,08 </w:t>
            </w:r>
          </w:p>
        </w:tc>
        <w:tc>
          <w:tcPr>
            <w:tcW w:w="1663" w:type="dxa"/>
            <w:vAlign w:val="center"/>
          </w:tcPr>
          <w:p w14:paraId="798711D0" w14:textId="77777777" w:rsidR="001A75B4" w:rsidRPr="00117713" w:rsidRDefault="00E70458">
            <w:pPr>
              <w:jc w:val="right"/>
              <w:rPr>
                <w:rFonts w:ascii="Arial" w:eastAsia="Arial" w:hAnsi="Arial" w:cs="Arial"/>
                <w:b/>
              </w:rPr>
            </w:pPr>
            <w:r w:rsidRPr="00117713">
              <w:rPr>
                <w:rFonts w:ascii="Arial" w:eastAsia="Arial" w:hAnsi="Arial" w:cs="Arial"/>
              </w:rPr>
              <w:t xml:space="preserve">-0,04 </w:t>
            </w:r>
          </w:p>
        </w:tc>
      </w:tr>
      <w:tr w:rsidR="001A75B4" w:rsidRPr="00117713" w14:paraId="59DFE307" w14:textId="77777777">
        <w:trPr>
          <w:trHeight w:val="20"/>
          <w:jc w:val="center"/>
        </w:trPr>
        <w:tc>
          <w:tcPr>
            <w:tcW w:w="1386" w:type="dxa"/>
            <w:shd w:val="clear" w:color="auto" w:fill="D9D9D9"/>
            <w:vAlign w:val="center"/>
          </w:tcPr>
          <w:p w14:paraId="56E6EEEB" w14:textId="77777777" w:rsidR="001A75B4" w:rsidRPr="00117713" w:rsidRDefault="00E70458">
            <w:pPr>
              <w:rPr>
                <w:rFonts w:ascii="Arial" w:eastAsia="Arial" w:hAnsi="Arial" w:cs="Arial"/>
              </w:rPr>
            </w:pPr>
            <w:r w:rsidRPr="00117713">
              <w:rPr>
                <w:rFonts w:ascii="Arial" w:eastAsia="Arial" w:hAnsi="Arial" w:cs="Arial"/>
              </w:rPr>
              <w:t xml:space="preserve"> Máximo </w:t>
            </w:r>
          </w:p>
        </w:tc>
        <w:tc>
          <w:tcPr>
            <w:tcW w:w="1161" w:type="dxa"/>
            <w:vAlign w:val="center"/>
          </w:tcPr>
          <w:p w14:paraId="7468808A" w14:textId="77777777" w:rsidR="001A75B4" w:rsidRPr="00117713" w:rsidRDefault="00E70458">
            <w:pPr>
              <w:jc w:val="right"/>
              <w:rPr>
                <w:rFonts w:ascii="Arial" w:eastAsia="Arial" w:hAnsi="Arial" w:cs="Arial"/>
                <w:b/>
              </w:rPr>
            </w:pPr>
            <w:r w:rsidRPr="00117713">
              <w:rPr>
                <w:rFonts w:ascii="Arial" w:eastAsia="Arial" w:hAnsi="Arial" w:cs="Arial"/>
              </w:rPr>
              <w:t xml:space="preserve"> 8,30 </w:t>
            </w:r>
          </w:p>
        </w:tc>
        <w:tc>
          <w:tcPr>
            <w:tcW w:w="1532" w:type="dxa"/>
            <w:vAlign w:val="center"/>
          </w:tcPr>
          <w:p w14:paraId="68181FCC" w14:textId="77777777" w:rsidR="001A75B4" w:rsidRPr="00117713" w:rsidRDefault="00E70458">
            <w:pPr>
              <w:jc w:val="right"/>
              <w:rPr>
                <w:rFonts w:ascii="Arial" w:eastAsia="Arial" w:hAnsi="Arial" w:cs="Arial"/>
                <w:b/>
              </w:rPr>
            </w:pPr>
            <w:r w:rsidRPr="00117713">
              <w:rPr>
                <w:rFonts w:ascii="Arial" w:eastAsia="Arial" w:hAnsi="Arial" w:cs="Arial"/>
              </w:rPr>
              <w:t xml:space="preserve"> 0,72 </w:t>
            </w:r>
          </w:p>
        </w:tc>
        <w:tc>
          <w:tcPr>
            <w:tcW w:w="1299" w:type="dxa"/>
            <w:vAlign w:val="center"/>
          </w:tcPr>
          <w:p w14:paraId="0088C415" w14:textId="77777777" w:rsidR="001A75B4" w:rsidRPr="00117713" w:rsidRDefault="00E70458">
            <w:pPr>
              <w:jc w:val="right"/>
              <w:rPr>
                <w:rFonts w:ascii="Arial" w:eastAsia="Arial" w:hAnsi="Arial" w:cs="Arial"/>
                <w:b/>
              </w:rPr>
            </w:pPr>
            <w:r w:rsidRPr="00117713">
              <w:rPr>
                <w:rFonts w:ascii="Arial" w:eastAsia="Arial" w:hAnsi="Arial" w:cs="Arial"/>
              </w:rPr>
              <w:t xml:space="preserve"> 4,02 </w:t>
            </w:r>
          </w:p>
        </w:tc>
        <w:tc>
          <w:tcPr>
            <w:tcW w:w="1417" w:type="dxa"/>
            <w:vAlign w:val="center"/>
          </w:tcPr>
          <w:p w14:paraId="19D70D7B" w14:textId="77777777" w:rsidR="001A75B4" w:rsidRPr="00117713" w:rsidRDefault="00E70458">
            <w:pPr>
              <w:jc w:val="right"/>
              <w:rPr>
                <w:rFonts w:ascii="Arial" w:eastAsia="Arial" w:hAnsi="Arial" w:cs="Arial"/>
                <w:b/>
              </w:rPr>
            </w:pPr>
            <w:r w:rsidRPr="00117713">
              <w:rPr>
                <w:rFonts w:ascii="Arial" w:eastAsia="Arial" w:hAnsi="Arial" w:cs="Arial"/>
              </w:rPr>
              <w:t xml:space="preserve"> 0,11 </w:t>
            </w:r>
          </w:p>
        </w:tc>
        <w:tc>
          <w:tcPr>
            <w:tcW w:w="1663" w:type="dxa"/>
            <w:vAlign w:val="center"/>
          </w:tcPr>
          <w:p w14:paraId="6A2CF5D5" w14:textId="77777777" w:rsidR="001A75B4" w:rsidRPr="00117713" w:rsidRDefault="00E70458">
            <w:pPr>
              <w:jc w:val="right"/>
              <w:rPr>
                <w:rFonts w:ascii="Arial" w:eastAsia="Arial" w:hAnsi="Arial" w:cs="Arial"/>
                <w:b/>
              </w:rPr>
            </w:pPr>
            <w:r w:rsidRPr="00117713">
              <w:rPr>
                <w:rFonts w:ascii="Arial" w:eastAsia="Arial" w:hAnsi="Arial" w:cs="Arial"/>
              </w:rPr>
              <w:t xml:space="preserve"> 0,07 </w:t>
            </w:r>
          </w:p>
        </w:tc>
      </w:tr>
      <w:tr w:rsidR="001A75B4" w:rsidRPr="00117713" w14:paraId="2198683B" w14:textId="77777777">
        <w:trPr>
          <w:trHeight w:val="20"/>
          <w:jc w:val="center"/>
        </w:trPr>
        <w:tc>
          <w:tcPr>
            <w:tcW w:w="1386" w:type="dxa"/>
            <w:shd w:val="clear" w:color="auto" w:fill="D9D9D9"/>
            <w:vAlign w:val="center"/>
          </w:tcPr>
          <w:p w14:paraId="7D156240" w14:textId="77777777" w:rsidR="001A75B4" w:rsidRPr="00117713" w:rsidRDefault="00E70458">
            <w:pPr>
              <w:rPr>
                <w:rFonts w:ascii="Arial" w:eastAsia="Arial" w:hAnsi="Arial" w:cs="Arial"/>
              </w:rPr>
            </w:pPr>
            <w:r w:rsidRPr="00117713">
              <w:rPr>
                <w:rFonts w:ascii="Arial" w:eastAsia="Arial" w:hAnsi="Arial" w:cs="Arial"/>
              </w:rPr>
              <w:t xml:space="preserve"> Mediana </w:t>
            </w:r>
          </w:p>
        </w:tc>
        <w:tc>
          <w:tcPr>
            <w:tcW w:w="1161" w:type="dxa"/>
            <w:vAlign w:val="center"/>
          </w:tcPr>
          <w:p w14:paraId="386721DE" w14:textId="77777777" w:rsidR="001A75B4" w:rsidRPr="00117713" w:rsidRDefault="00E70458">
            <w:pPr>
              <w:jc w:val="right"/>
              <w:rPr>
                <w:rFonts w:ascii="Arial" w:eastAsia="Arial" w:hAnsi="Arial" w:cs="Arial"/>
                <w:b/>
              </w:rPr>
            </w:pPr>
            <w:r w:rsidRPr="00117713">
              <w:rPr>
                <w:rFonts w:ascii="Arial" w:eastAsia="Arial" w:hAnsi="Arial" w:cs="Arial"/>
              </w:rPr>
              <w:t xml:space="preserve"> 1,31 </w:t>
            </w:r>
          </w:p>
        </w:tc>
        <w:tc>
          <w:tcPr>
            <w:tcW w:w="1532" w:type="dxa"/>
            <w:vAlign w:val="center"/>
          </w:tcPr>
          <w:p w14:paraId="678B1BC9" w14:textId="77777777" w:rsidR="001A75B4" w:rsidRPr="00117713" w:rsidRDefault="00E70458">
            <w:pPr>
              <w:jc w:val="right"/>
              <w:rPr>
                <w:rFonts w:ascii="Arial" w:eastAsia="Arial" w:hAnsi="Arial" w:cs="Arial"/>
                <w:b/>
              </w:rPr>
            </w:pPr>
            <w:r w:rsidRPr="00117713">
              <w:rPr>
                <w:rFonts w:ascii="Arial" w:eastAsia="Arial" w:hAnsi="Arial" w:cs="Arial"/>
              </w:rPr>
              <w:t xml:space="preserve"> 0,12 </w:t>
            </w:r>
          </w:p>
        </w:tc>
        <w:tc>
          <w:tcPr>
            <w:tcW w:w="1299" w:type="dxa"/>
            <w:vAlign w:val="center"/>
          </w:tcPr>
          <w:p w14:paraId="5EB5DB90" w14:textId="77777777" w:rsidR="001A75B4" w:rsidRPr="00117713" w:rsidRDefault="00E70458">
            <w:pPr>
              <w:jc w:val="right"/>
              <w:rPr>
                <w:rFonts w:ascii="Arial" w:eastAsia="Arial" w:hAnsi="Arial" w:cs="Arial"/>
                <w:b/>
              </w:rPr>
            </w:pPr>
            <w:r w:rsidRPr="00117713">
              <w:rPr>
                <w:rFonts w:ascii="Arial" w:eastAsia="Arial" w:hAnsi="Arial" w:cs="Arial"/>
              </w:rPr>
              <w:t xml:space="preserve"> 0,49 </w:t>
            </w:r>
          </w:p>
        </w:tc>
        <w:tc>
          <w:tcPr>
            <w:tcW w:w="1417" w:type="dxa"/>
            <w:vAlign w:val="center"/>
          </w:tcPr>
          <w:p w14:paraId="01B51296" w14:textId="77777777" w:rsidR="001A75B4" w:rsidRPr="00117713" w:rsidRDefault="00E70458">
            <w:pPr>
              <w:jc w:val="right"/>
              <w:rPr>
                <w:rFonts w:ascii="Arial" w:eastAsia="Arial" w:hAnsi="Arial" w:cs="Arial"/>
                <w:b/>
              </w:rPr>
            </w:pPr>
            <w:r w:rsidRPr="00117713">
              <w:rPr>
                <w:rFonts w:ascii="Arial" w:eastAsia="Arial" w:hAnsi="Arial" w:cs="Arial"/>
              </w:rPr>
              <w:t xml:space="preserve"> 0,00 </w:t>
            </w:r>
          </w:p>
        </w:tc>
        <w:tc>
          <w:tcPr>
            <w:tcW w:w="1663" w:type="dxa"/>
            <w:vAlign w:val="center"/>
          </w:tcPr>
          <w:p w14:paraId="1A96ADDB" w14:textId="77777777" w:rsidR="001A75B4" w:rsidRPr="00117713" w:rsidRDefault="00E70458">
            <w:pPr>
              <w:jc w:val="right"/>
              <w:rPr>
                <w:rFonts w:ascii="Arial" w:eastAsia="Arial" w:hAnsi="Arial" w:cs="Arial"/>
                <w:b/>
              </w:rPr>
            </w:pPr>
            <w:r w:rsidRPr="00117713">
              <w:rPr>
                <w:rFonts w:ascii="Arial" w:eastAsia="Arial" w:hAnsi="Arial" w:cs="Arial"/>
              </w:rPr>
              <w:t xml:space="preserve"> 0,00 </w:t>
            </w:r>
          </w:p>
        </w:tc>
      </w:tr>
      <w:tr w:rsidR="001A75B4" w:rsidRPr="00117713" w14:paraId="6CBAABD4" w14:textId="77777777">
        <w:trPr>
          <w:trHeight w:val="20"/>
          <w:jc w:val="center"/>
        </w:trPr>
        <w:tc>
          <w:tcPr>
            <w:tcW w:w="1386" w:type="dxa"/>
            <w:shd w:val="clear" w:color="auto" w:fill="D9D9D9"/>
            <w:vAlign w:val="center"/>
          </w:tcPr>
          <w:p w14:paraId="6EE3565A" w14:textId="77777777" w:rsidR="001A75B4" w:rsidRPr="00117713" w:rsidRDefault="00E70458">
            <w:pPr>
              <w:rPr>
                <w:rFonts w:ascii="Arial" w:eastAsia="Arial" w:hAnsi="Arial" w:cs="Arial"/>
              </w:rPr>
            </w:pPr>
            <w:r w:rsidRPr="00117713">
              <w:rPr>
                <w:rFonts w:ascii="Arial" w:eastAsia="Arial" w:hAnsi="Arial" w:cs="Arial"/>
              </w:rPr>
              <w:t xml:space="preserve"> Promedio </w:t>
            </w:r>
          </w:p>
        </w:tc>
        <w:tc>
          <w:tcPr>
            <w:tcW w:w="1161" w:type="dxa"/>
            <w:vAlign w:val="center"/>
          </w:tcPr>
          <w:p w14:paraId="2274C05F" w14:textId="77777777" w:rsidR="001A75B4" w:rsidRPr="00117713" w:rsidRDefault="00E70458">
            <w:pPr>
              <w:jc w:val="right"/>
              <w:rPr>
                <w:rFonts w:ascii="Arial" w:eastAsia="Arial" w:hAnsi="Arial" w:cs="Arial"/>
                <w:b/>
              </w:rPr>
            </w:pPr>
            <w:r w:rsidRPr="00117713">
              <w:rPr>
                <w:rFonts w:ascii="Arial" w:eastAsia="Arial" w:hAnsi="Arial" w:cs="Arial"/>
              </w:rPr>
              <w:t xml:space="preserve"> 1,85 </w:t>
            </w:r>
          </w:p>
        </w:tc>
        <w:tc>
          <w:tcPr>
            <w:tcW w:w="1532" w:type="dxa"/>
            <w:vAlign w:val="center"/>
          </w:tcPr>
          <w:p w14:paraId="7404B1C8" w14:textId="77777777" w:rsidR="001A75B4" w:rsidRPr="00117713" w:rsidRDefault="00E70458">
            <w:pPr>
              <w:jc w:val="right"/>
              <w:rPr>
                <w:rFonts w:ascii="Arial" w:eastAsia="Arial" w:hAnsi="Arial" w:cs="Arial"/>
                <w:b/>
              </w:rPr>
            </w:pPr>
            <w:r w:rsidRPr="00117713">
              <w:rPr>
                <w:rFonts w:ascii="Arial" w:eastAsia="Arial" w:hAnsi="Arial" w:cs="Arial"/>
              </w:rPr>
              <w:t xml:space="preserve"> 0,14 </w:t>
            </w:r>
          </w:p>
        </w:tc>
        <w:tc>
          <w:tcPr>
            <w:tcW w:w="1299" w:type="dxa"/>
            <w:vAlign w:val="center"/>
          </w:tcPr>
          <w:p w14:paraId="73254B7A" w14:textId="77777777" w:rsidR="001A75B4" w:rsidRPr="00117713" w:rsidRDefault="00E70458">
            <w:pPr>
              <w:jc w:val="right"/>
              <w:rPr>
                <w:rFonts w:ascii="Arial" w:eastAsia="Arial" w:hAnsi="Arial" w:cs="Arial"/>
                <w:b/>
              </w:rPr>
            </w:pPr>
            <w:r w:rsidRPr="00117713">
              <w:rPr>
                <w:rFonts w:ascii="Arial" w:eastAsia="Arial" w:hAnsi="Arial" w:cs="Arial"/>
              </w:rPr>
              <w:t xml:space="preserve"> 1,19 </w:t>
            </w:r>
          </w:p>
        </w:tc>
        <w:tc>
          <w:tcPr>
            <w:tcW w:w="1417" w:type="dxa"/>
            <w:vAlign w:val="center"/>
          </w:tcPr>
          <w:p w14:paraId="78CD710A" w14:textId="77777777" w:rsidR="001A75B4" w:rsidRPr="00117713" w:rsidRDefault="00E70458">
            <w:pPr>
              <w:jc w:val="right"/>
              <w:rPr>
                <w:rFonts w:ascii="Arial" w:eastAsia="Arial" w:hAnsi="Arial" w:cs="Arial"/>
                <w:b/>
              </w:rPr>
            </w:pPr>
            <w:r w:rsidRPr="00117713">
              <w:rPr>
                <w:rFonts w:ascii="Arial" w:eastAsia="Arial" w:hAnsi="Arial" w:cs="Arial"/>
              </w:rPr>
              <w:t xml:space="preserve">-0,01 </w:t>
            </w:r>
          </w:p>
        </w:tc>
        <w:tc>
          <w:tcPr>
            <w:tcW w:w="1663" w:type="dxa"/>
            <w:vAlign w:val="center"/>
          </w:tcPr>
          <w:p w14:paraId="7C769839" w14:textId="77777777" w:rsidR="001A75B4" w:rsidRPr="00117713" w:rsidRDefault="00E70458">
            <w:pPr>
              <w:jc w:val="right"/>
              <w:rPr>
                <w:rFonts w:ascii="Arial" w:eastAsia="Arial" w:hAnsi="Arial" w:cs="Arial"/>
                <w:b/>
              </w:rPr>
            </w:pPr>
            <w:r w:rsidRPr="00117713">
              <w:rPr>
                <w:rFonts w:ascii="Arial" w:eastAsia="Arial" w:hAnsi="Arial" w:cs="Arial"/>
              </w:rPr>
              <w:t xml:space="preserve">-0,00 </w:t>
            </w:r>
          </w:p>
        </w:tc>
      </w:tr>
      <w:tr w:rsidR="001A75B4" w:rsidRPr="00117713" w14:paraId="21870844" w14:textId="77777777">
        <w:trPr>
          <w:trHeight w:val="20"/>
          <w:jc w:val="center"/>
        </w:trPr>
        <w:tc>
          <w:tcPr>
            <w:tcW w:w="1386" w:type="dxa"/>
            <w:shd w:val="clear" w:color="auto" w:fill="D9D9D9"/>
            <w:vAlign w:val="center"/>
          </w:tcPr>
          <w:p w14:paraId="505EDE39" w14:textId="77777777" w:rsidR="001A75B4" w:rsidRPr="00117713" w:rsidRDefault="00E70458">
            <w:pPr>
              <w:rPr>
                <w:rFonts w:ascii="Arial" w:eastAsia="Arial" w:hAnsi="Arial" w:cs="Arial"/>
              </w:rPr>
            </w:pPr>
            <w:r w:rsidRPr="00117713">
              <w:rPr>
                <w:rFonts w:ascii="Arial" w:eastAsia="Arial" w:hAnsi="Arial" w:cs="Arial"/>
              </w:rPr>
              <w:t xml:space="preserve"> Desviación estándar </w:t>
            </w:r>
          </w:p>
        </w:tc>
        <w:tc>
          <w:tcPr>
            <w:tcW w:w="1161" w:type="dxa"/>
            <w:vAlign w:val="center"/>
          </w:tcPr>
          <w:p w14:paraId="6280146F" w14:textId="77777777" w:rsidR="001A75B4" w:rsidRPr="00117713" w:rsidRDefault="00E70458">
            <w:pPr>
              <w:jc w:val="right"/>
              <w:rPr>
                <w:rFonts w:ascii="Arial" w:eastAsia="Arial" w:hAnsi="Arial" w:cs="Arial"/>
                <w:b/>
              </w:rPr>
            </w:pPr>
            <w:r w:rsidRPr="00117713">
              <w:rPr>
                <w:rFonts w:ascii="Arial" w:eastAsia="Arial" w:hAnsi="Arial" w:cs="Arial"/>
              </w:rPr>
              <w:t xml:space="preserve"> 1,69 </w:t>
            </w:r>
          </w:p>
        </w:tc>
        <w:tc>
          <w:tcPr>
            <w:tcW w:w="1532" w:type="dxa"/>
            <w:vAlign w:val="center"/>
          </w:tcPr>
          <w:p w14:paraId="669CDD75" w14:textId="77777777" w:rsidR="001A75B4" w:rsidRPr="00117713" w:rsidRDefault="00E70458">
            <w:pPr>
              <w:jc w:val="right"/>
              <w:rPr>
                <w:rFonts w:ascii="Arial" w:eastAsia="Arial" w:hAnsi="Arial" w:cs="Arial"/>
                <w:b/>
              </w:rPr>
            </w:pPr>
            <w:r w:rsidRPr="00117713">
              <w:rPr>
                <w:rFonts w:ascii="Arial" w:eastAsia="Arial" w:hAnsi="Arial" w:cs="Arial"/>
              </w:rPr>
              <w:t xml:space="preserve"> 0,10 </w:t>
            </w:r>
          </w:p>
        </w:tc>
        <w:tc>
          <w:tcPr>
            <w:tcW w:w="1299" w:type="dxa"/>
            <w:vAlign w:val="center"/>
          </w:tcPr>
          <w:p w14:paraId="2AE8CA5D" w14:textId="77777777" w:rsidR="001A75B4" w:rsidRPr="00117713" w:rsidRDefault="00E70458">
            <w:pPr>
              <w:jc w:val="right"/>
              <w:rPr>
                <w:rFonts w:ascii="Arial" w:eastAsia="Arial" w:hAnsi="Arial" w:cs="Arial"/>
                <w:b/>
              </w:rPr>
            </w:pPr>
            <w:r w:rsidRPr="00117713">
              <w:rPr>
                <w:rFonts w:ascii="Arial" w:eastAsia="Arial" w:hAnsi="Arial" w:cs="Arial"/>
              </w:rPr>
              <w:t xml:space="preserve"> 2,16 </w:t>
            </w:r>
          </w:p>
        </w:tc>
        <w:tc>
          <w:tcPr>
            <w:tcW w:w="1417" w:type="dxa"/>
            <w:vAlign w:val="center"/>
          </w:tcPr>
          <w:p w14:paraId="3FA82B1A" w14:textId="77777777" w:rsidR="001A75B4" w:rsidRPr="00117713" w:rsidRDefault="00E70458">
            <w:pPr>
              <w:jc w:val="right"/>
              <w:rPr>
                <w:rFonts w:ascii="Arial" w:eastAsia="Arial" w:hAnsi="Arial" w:cs="Arial"/>
                <w:b/>
              </w:rPr>
            </w:pPr>
            <w:r w:rsidRPr="00117713">
              <w:rPr>
                <w:rFonts w:ascii="Arial" w:eastAsia="Arial" w:hAnsi="Arial" w:cs="Arial"/>
              </w:rPr>
              <w:t xml:space="preserve"> 0,03 </w:t>
            </w:r>
          </w:p>
        </w:tc>
        <w:tc>
          <w:tcPr>
            <w:tcW w:w="1663" w:type="dxa"/>
            <w:vAlign w:val="center"/>
          </w:tcPr>
          <w:p w14:paraId="318A4BB4" w14:textId="77777777" w:rsidR="001A75B4" w:rsidRPr="00117713" w:rsidRDefault="00E70458">
            <w:pPr>
              <w:jc w:val="right"/>
              <w:rPr>
                <w:rFonts w:ascii="Arial" w:eastAsia="Arial" w:hAnsi="Arial" w:cs="Arial"/>
                <w:b/>
              </w:rPr>
            </w:pPr>
            <w:r w:rsidRPr="00117713">
              <w:rPr>
                <w:rFonts w:ascii="Arial" w:eastAsia="Arial" w:hAnsi="Arial" w:cs="Arial"/>
              </w:rPr>
              <w:t xml:space="preserve"> 0,02 </w:t>
            </w:r>
          </w:p>
        </w:tc>
      </w:tr>
      <w:tr w:rsidR="001A75B4" w:rsidRPr="00117713" w14:paraId="4E9EA06B" w14:textId="77777777">
        <w:trPr>
          <w:trHeight w:val="20"/>
          <w:jc w:val="center"/>
        </w:trPr>
        <w:tc>
          <w:tcPr>
            <w:tcW w:w="1386" w:type="dxa"/>
            <w:shd w:val="clear" w:color="auto" w:fill="D9D9D9"/>
            <w:vAlign w:val="center"/>
          </w:tcPr>
          <w:p w14:paraId="5454E44E" w14:textId="77777777" w:rsidR="001A75B4" w:rsidRPr="00117713" w:rsidRDefault="00E70458">
            <w:pPr>
              <w:rPr>
                <w:rFonts w:ascii="Arial" w:eastAsia="Arial" w:hAnsi="Arial" w:cs="Arial"/>
              </w:rPr>
            </w:pPr>
            <w:r w:rsidRPr="00117713">
              <w:rPr>
                <w:rFonts w:ascii="Arial" w:eastAsia="Arial" w:hAnsi="Arial" w:cs="Arial"/>
              </w:rPr>
              <w:t xml:space="preserve"> Límite </w:t>
            </w:r>
          </w:p>
          <w:p w14:paraId="57C768BD" w14:textId="77777777" w:rsidR="001A75B4" w:rsidRPr="00117713" w:rsidRDefault="00E70458">
            <w:pPr>
              <w:rPr>
                <w:rFonts w:ascii="Arial" w:eastAsia="Arial" w:hAnsi="Arial" w:cs="Arial"/>
              </w:rPr>
            </w:pPr>
            <w:r w:rsidRPr="00117713">
              <w:rPr>
                <w:rFonts w:ascii="Arial" w:eastAsia="Arial" w:hAnsi="Arial" w:cs="Arial"/>
              </w:rPr>
              <w:t xml:space="preserve">inferior </w:t>
            </w:r>
          </w:p>
        </w:tc>
        <w:tc>
          <w:tcPr>
            <w:tcW w:w="1161" w:type="dxa"/>
            <w:shd w:val="clear" w:color="auto" w:fill="92D050"/>
            <w:vAlign w:val="center"/>
          </w:tcPr>
          <w:p w14:paraId="180A03CA" w14:textId="77777777" w:rsidR="001A75B4" w:rsidRPr="00117713" w:rsidRDefault="00E70458">
            <w:pPr>
              <w:jc w:val="right"/>
              <w:rPr>
                <w:rFonts w:ascii="Arial" w:eastAsia="Arial" w:hAnsi="Arial" w:cs="Arial"/>
                <w:b/>
              </w:rPr>
            </w:pPr>
            <w:r w:rsidRPr="00117713">
              <w:rPr>
                <w:rFonts w:ascii="Arial" w:eastAsia="Arial" w:hAnsi="Arial" w:cs="Arial"/>
              </w:rPr>
              <w:t>1,80</w:t>
            </w:r>
          </w:p>
        </w:tc>
        <w:tc>
          <w:tcPr>
            <w:tcW w:w="1532" w:type="dxa"/>
            <w:vAlign w:val="center"/>
          </w:tcPr>
          <w:p w14:paraId="534009CA" w14:textId="77777777" w:rsidR="001A75B4" w:rsidRPr="00117713" w:rsidRDefault="00E70458">
            <w:pPr>
              <w:jc w:val="right"/>
              <w:rPr>
                <w:rFonts w:ascii="Arial" w:eastAsia="Arial" w:hAnsi="Arial" w:cs="Arial"/>
                <w:b/>
              </w:rPr>
            </w:pPr>
            <w:r w:rsidRPr="00117713">
              <w:rPr>
                <w:rFonts w:ascii="Arial" w:eastAsia="Arial" w:hAnsi="Arial" w:cs="Arial"/>
              </w:rPr>
              <w:t>0,13</w:t>
            </w:r>
          </w:p>
        </w:tc>
        <w:tc>
          <w:tcPr>
            <w:tcW w:w="1299" w:type="dxa"/>
            <w:shd w:val="clear" w:color="auto" w:fill="92D050"/>
            <w:vAlign w:val="center"/>
          </w:tcPr>
          <w:p w14:paraId="5AC46711" w14:textId="77777777" w:rsidR="001A75B4" w:rsidRPr="00117713" w:rsidRDefault="00E70458">
            <w:pPr>
              <w:jc w:val="right"/>
              <w:rPr>
                <w:rFonts w:ascii="Arial" w:eastAsia="Arial" w:hAnsi="Arial" w:cs="Arial"/>
                <w:b/>
              </w:rPr>
            </w:pPr>
            <w:r w:rsidRPr="00117713">
              <w:rPr>
                <w:rFonts w:ascii="Arial" w:eastAsia="Arial" w:hAnsi="Arial" w:cs="Arial"/>
              </w:rPr>
              <w:t>1,03</w:t>
            </w:r>
          </w:p>
        </w:tc>
        <w:tc>
          <w:tcPr>
            <w:tcW w:w="1417" w:type="dxa"/>
            <w:shd w:val="clear" w:color="auto" w:fill="92D050"/>
            <w:vAlign w:val="center"/>
          </w:tcPr>
          <w:p w14:paraId="3BB2EB77" w14:textId="77777777" w:rsidR="001A75B4" w:rsidRPr="00117713" w:rsidRDefault="00E70458">
            <w:pPr>
              <w:jc w:val="right"/>
              <w:rPr>
                <w:rFonts w:ascii="Arial" w:eastAsia="Arial" w:hAnsi="Arial" w:cs="Arial"/>
                <w:b/>
              </w:rPr>
            </w:pPr>
            <w:r w:rsidRPr="00117713">
              <w:rPr>
                <w:rFonts w:ascii="Arial" w:eastAsia="Arial" w:hAnsi="Arial" w:cs="Arial"/>
              </w:rPr>
              <w:t>-0,01</w:t>
            </w:r>
          </w:p>
        </w:tc>
        <w:tc>
          <w:tcPr>
            <w:tcW w:w="1663" w:type="dxa"/>
            <w:shd w:val="clear" w:color="auto" w:fill="92D050"/>
            <w:vAlign w:val="center"/>
          </w:tcPr>
          <w:p w14:paraId="5A000A79" w14:textId="77777777" w:rsidR="001A75B4" w:rsidRPr="00117713" w:rsidRDefault="00E70458">
            <w:pPr>
              <w:jc w:val="right"/>
              <w:rPr>
                <w:rFonts w:ascii="Arial" w:eastAsia="Arial" w:hAnsi="Arial" w:cs="Arial"/>
                <w:b/>
              </w:rPr>
            </w:pPr>
            <w:r w:rsidRPr="00117713">
              <w:rPr>
                <w:rFonts w:ascii="Arial" w:eastAsia="Arial" w:hAnsi="Arial" w:cs="Arial"/>
              </w:rPr>
              <w:t>0,00</w:t>
            </w:r>
          </w:p>
        </w:tc>
      </w:tr>
      <w:tr w:rsidR="001A75B4" w:rsidRPr="00117713" w14:paraId="20306404" w14:textId="77777777">
        <w:trPr>
          <w:trHeight w:val="20"/>
          <w:jc w:val="center"/>
        </w:trPr>
        <w:tc>
          <w:tcPr>
            <w:tcW w:w="1386" w:type="dxa"/>
            <w:shd w:val="clear" w:color="auto" w:fill="D9D9D9"/>
            <w:vAlign w:val="center"/>
          </w:tcPr>
          <w:p w14:paraId="367D0841" w14:textId="77777777" w:rsidR="001A75B4" w:rsidRPr="00117713" w:rsidRDefault="00E70458">
            <w:pPr>
              <w:rPr>
                <w:rFonts w:ascii="Arial" w:eastAsia="Arial" w:hAnsi="Arial" w:cs="Arial"/>
              </w:rPr>
            </w:pPr>
            <w:r w:rsidRPr="00117713">
              <w:rPr>
                <w:rFonts w:ascii="Arial" w:eastAsia="Arial" w:hAnsi="Arial" w:cs="Arial"/>
              </w:rPr>
              <w:t xml:space="preserve"> Límite </w:t>
            </w:r>
          </w:p>
          <w:p w14:paraId="75B28837" w14:textId="77777777" w:rsidR="001A75B4" w:rsidRPr="00117713" w:rsidRDefault="00E70458">
            <w:pPr>
              <w:rPr>
                <w:rFonts w:ascii="Arial" w:eastAsia="Arial" w:hAnsi="Arial" w:cs="Arial"/>
              </w:rPr>
            </w:pPr>
            <w:r w:rsidRPr="00117713">
              <w:rPr>
                <w:rFonts w:ascii="Arial" w:eastAsia="Arial" w:hAnsi="Arial" w:cs="Arial"/>
              </w:rPr>
              <w:t xml:space="preserve">superior </w:t>
            </w:r>
          </w:p>
        </w:tc>
        <w:tc>
          <w:tcPr>
            <w:tcW w:w="1161" w:type="dxa"/>
            <w:vAlign w:val="center"/>
          </w:tcPr>
          <w:p w14:paraId="5D20A7AE" w14:textId="77777777" w:rsidR="001A75B4" w:rsidRPr="00117713" w:rsidRDefault="00E70458">
            <w:pPr>
              <w:jc w:val="right"/>
              <w:rPr>
                <w:rFonts w:ascii="Arial" w:eastAsia="Arial" w:hAnsi="Arial" w:cs="Arial"/>
                <w:b/>
              </w:rPr>
            </w:pPr>
            <w:r w:rsidRPr="00117713">
              <w:rPr>
                <w:rFonts w:ascii="Arial" w:eastAsia="Arial" w:hAnsi="Arial" w:cs="Arial"/>
              </w:rPr>
              <w:t>1,91</w:t>
            </w:r>
          </w:p>
        </w:tc>
        <w:tc>
          <w:tcPr>
            <w:tcW w:w="1532" w:type="dxa"/>
            <w:shd w:val="clear" w:color="auto" w:fill="92D050"/>
            <w:vAlign w:val="center"/>
          </w:tcPr>
          <w:p w14:paraId="48CDA83C" w14:textId="77777777" w:rsidR="001A75B4" w:rsidRPr="00117713" w:rsidRDefault="00E70458">
            <w:pPr>
              <w:jc w:val="right"/>
              <w:rPr>
                <w:rFonts w:ascii="Arial" w:eastAsia="Arial" w:hAnsi="Arial" w:cs="Arial"/>
                <w:b/>
              </w:rPr>
            </w:pPr>
            <w:r w:rsidRPr="00117713">
              <w:rPr>
                <w:rFonts w:ascii="Arial" w:eastAsia="Arial" w:hAnsi="Arial" w:cs="Arial"/>
              </w:rPr>
              <w:t>0,14</w:t>
            </w:r>
          </w:p>
        </w:tc>
        <w:tc>
          <w:tcPr>
            <w:tcW w:w="1299" w:type="dxa"/>
            <w:vAlign w:val="center"/>
          </w:tcPr>
          <w:p w14:paraId="14BBE077" w14:textId="77777777" w:rsidR="001A75B4" w:rsidRPr="00117713" w:rsidRDefault="00E70458">
            <w:pPr>
              <w:jc w:val="right"/>
              <w:rPr>
                <w:rFonts w:ascii="Arial" w:eastAsia="Arial" w:hAnsi="Arial" w:cs="Arial"/>
                <w:b/>
              </w:rPr>
            </w:pPr>
            <w:r w:rsidRPr="00117713">
              <w:rPr>
                <w:rFonts w:ascii="Arial" w:eastAsia="Arial" w:hAnsi="Arial" w:cs="Arial"/>
              </w:rPr>
              <w:t>1,34</w:t>
            </w:r>
          </w:p>
        </w:tc>
        <w:tc>
          <w:tcPr>
            <w:tcW w:w="1417" w:type="dxa"/>
            <w:vAlign w:val="center"/>
          </w:tcPr>
          <w:p w14:paraId="069EE078" w14:textId="77777777" w:rsidR="001A75B4" w:rsidRPr="00117713" w:rsidRDefault="00E70458">
            <w:pPr>
              <w:jc w:val="right"/>
              <w:rPr>
                <w:rFonts w:ascii="Arial" w:eastAsia="Arial" w:hAnsi="Arial" w:cs="Arial"/>
                <w:b/>
              </w:rPr>
            </w:pPr>
            <w:r w:rsidRPr="00117713">
              <w:rPr>
                <w:rFonts w:ascii="Arial" w:eastAsia="Arial" w:hAnsi="Arial" w:cs="Arial"/>
              </w:rPr>
              <w:t>-0,01</w:t>
            </w:r>
          </w:p>
        </w:tc>
        <w:tc>
          <w:tcPr>
            <w:tcW w:w="1663" w:type="dxa"/>
            <w:vAlign w:val="center"/>
          </w:tcPr>
          <w:p w14:paraId="181607A8" w14:textId="77777777" w:rsidR="001A75B4" w:rsidRPr="00117713" w:rsidRDefault="00E70458">
            <w:pPr>
              <w:jc w:val="right"/>
              <w:rPr>
                <w:rFonts w:ascii="Arial" w:eastAsia="Arial" w:hAnsi="Arial" w:cs="Arial"/>
                <w:b/>
              </w:rPr>
            </w:pPr>
            <w:r w:rsidRPr="00117713">
              <w:rPr>
                <w:rFonts w:ascii="Arial" w:eastAsia="Arial" w:hAnsi="Arial" w:cs="Arial"/>
              </w:rPr>
              <w:t>0,00</w:t>
            </w:r>
          </w:p>
        </w:tc>
      </w:tr>
    </w:tbl>
    <w:p w14:paraId="7B79B8D4" w14:textId="77777777" w:rsidR="001A75B4" w:rsidRPr="00117713" w:rsidRDefault="001A75B4">
      <w:pPr>
        <w:rPr>
          <w:rFonts w:ascii="Arial" w:eastAsia="Arial" w:hAnsi="Arial" w:cs="Arial"/>
          <w:sz w:val="24"/>
          <w:szCs w:val="24"/>
        </w:rPr>
      </w:pPr>
    </w:p>
    <w:p w14:paraId="07B492E2" w14:textId="77777777" w:rsidR="001A75B4" w:rsidRPr="00117713" w:rsidRDefault="001A75B4">
      <w:pPr>
        <w:jc w:val="both"/>
        <w:rPr>
          <w:rFonts w:ascii="Arial" w:eastAsia="Arial" w:hAnsi="Arial" w:cs="Arial"/>
          <w:highlight w:val="white"/>
        </w:rPr>
      </w:pPr>
    </w:p>
    <w:tbl>
      <w:tblPr>
        <w:tblStyle w:val="affffff3"/>
        <w:tblW w:w="9210" w:type="dxa"/>
        <w:jc w:val="center"/>
        <w:tblInd w:w="0" w:type="dxa"/>
        <w:tblLayout w:type="fixed"/>
        <w:tblLook w:val="0400" w:firstRow="0" w:lastRow="0" w:firstColumn="0" w:lastColumn="0" w:noHBand="0" w:noVBand="1"/>
      </w:tblPr>
      <w:tblGrid>
        <w:gridCol w:w="3070"/>
        <w:gridCol w:w="3070"/>
        <w:gridCol w:w="3070"/>
      </w:tblGrid>
      <w:tr w:rsidR="001A75B4" w:rsidRPr="00117713" w14:paraId="09A268B4" w14:textId="77777777">
        <w:trPr>
          <w:trHeight w:val="21"/>
          <w:jc w:val="center"/>
        </w:trPr>
        <w:tc>
          <w:tcPr>
            <w:tcW w:w="3070" w:type="dxa"/>
            <w:tcBorders>
              <w:top w:val="single" w:sz="8" w:space="0" w:color="000000"/>
              <w:left w:val="single" w:sz="8" w:space="0" w:color="000000"/>
              <w:bottom w:val="single" w:sz="8" w:space="0" w:color="000000"/>
              <w:right w:val="single" w:sz="8" w:space="0" w:color="000000"/>
            </w:tcBorders>
            <w:vAlign w:val="center"/>
          </w:tcPr>
          <w:p w14:paraId="357390F0" w14:textId="77777777" w:rsidR="001A75B4" w:rsidRPr="00117713" w:rsidRDefault="00E70458">
            <w:pPr>
              <w:jc w:val="center"/>
              <w:rPr>
                <w:rFonts w:ascii="Arial" w:eastAsia="Arial" w:hAnsi="Arial" w:cs="Arial"/>
                <w:b/>
              </w:rPr>
            </w:pPr>
            <w:r w:rsidRPr="00117713">
              <w:rPr>
                <w:rFonts w:ascii="Arial" w:eastAsia="Arial" w:hAnsi="Arial" w:cs="Arial"/>
                <w:b/>
              </w:rPr>
              <w:t>INDICADOR</w:t>
            </w:r>
          </w:p>
        </w:tc>
        <w:tc>
          <w:tcPr>
            <w:tcW w:w="3070" w:type="dxa"/>
            <w:tcBorders>
              <w:top w:val="single" w:sz="8" w:space="0" w:color="000000"/>
              <w:left w:val="nil"/>
              <w:bottom w:val="single" w:sz="8" w:space="0" w:color="000000"/>
              <w:right w:val="single" w:sz="8" w:space="0" w:color="000000"/>
            </w:tcBorders>
            <w:vAlign w:val="center"/>
          </w:tcPr>
          <w:p w14:paraId="2D8C20CE" w14:textId="77777777" w:rsidR="001A75B4" w:rsidRPr="00117713" w:rsidRDefault="00E70458">
            <w:pPr>
              <w:jc w:val="center"/>
              <w:rPr>
                <w:rFonts w:ascii="Arial" w:eastAsia="Arial" w:hAnsi="Arial" w:cs="Arial"/>
                <w:b/>
              </w:rPr>
            </w:pPr>
            <w:r w:rsidRPr="00117713">
              <w:rPr>
                <w:rFonts w:ascii="Arial" w:eastAsia="Arial" w:hAnsi="Arial" w:cs="Arial"/>
                <w:b/>
              </w:rPr>
              <w:t>Requisito</w:t>
            </w:r>
          </w:p>
        </w:tc>
        <w:tc>
          <w:tcPr>
            <w:tcW w:w="3070" w:type="dxa"/>
            <w:tcBorders>
              <w:top w:val="single" w:sz="8" w:space="0" w:color="000000"/>
              <w:left w:val="nil"/>
              <w:bottom w:val="single" w:sz="8" w:space="0" w:color="000000"/>
              <w:right w:val="single" w:sz="8" w:space="0" w:color="000000"/>
            </w:tcBorders>
            <w:vAlign w:val="center"/>
          </w:tcPr>
          <w:p w14:paraId="73D33B9A" w14:textId="77777777" w:rsidR="001A75B4" w:rsidRPr="00117713" w:rsidRDefault="00E70458">
            <w:pPr>
              <w:jc w:val="center"/>
              <w:rPr>
                <w:rFonts w:ascii="Arial" w:eastAsia="Arial" w:hAnsi="Arial" w:cs="Arial"/>
                <w:b/>
              </w:rPr>
            </w:pPr>
            <w:r w:rsidRPr="00117713">
              <w:rPr>
                <w:rFonts w:ascii="Arial" w:eastAsia="Arial" w:hAnsi="Arial" w:cs="Arial"/>
                <w:b/>
              </w:rPr>
              <w:t>Indicador Solicitado</w:t>
            </w:r>
          </w:p>
        </w:tc>
      </w:tr>
      <w:tr w:rsidR="001A75B4" w:rsidRPr="00117713" w14:paraId="4B5551DF"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36976848" w14:textId="77777777" w:rsidR="001A75B4" w:rsidRPr="00117713" w:rsidRDefault="00E70458">
            <w:pPr>
              <w:rPr>
                <w:rFonts w:ascii="Arial" w:eastAsia="Arial" w:hAnsi="Arial" w:cs="Arial"/>
              </w:rPr>
            </w:pPr>
            <w:r w:rsidRPr="00117713">
              <w:rPr>
                <w:rFonts w:ascii="Arial" w:eastAsia="Arial" w:hAnsi="Arial" w:cs="Arial"/>
              </w:rPr>
              <w:t xml:space="preserve">Razón Corriente </w:t>
            </w:r>
          </w:p>
        </w:tc>
        <w:tc>
          <w:tcPr>
            <w:tcW w:w="3070" w:type="dxa"/>
            <w:tcBorders>
              <w:top w:val="nil"/>
              <w:left w:val="nil"/>
              <w:bottom w:val="single" w:sz="8" w:space="0" w:color="000000"/>
              <w:right w:val="single" w:sz="8" w:space="0" w:color="000000"/>
            </w:tcBorders>
            <w:vAlign w:val="center"/>
          </w:tcPr>
          <w:p w14:paraId="6988500B" w14:textId="77777777" w:rsidR="001A75B4" w:rsidRPr="00117713" w:rsidRDefault="00E70458">
            <w:pPr>
              <w:jc w:val="center"/>
              <w:rPr>
                <w:rFonts w:ascii="Arial" w:eastAsia="Arial" w:hAnsi="Arial" w:cs="Arial"/>
              </w:rPr>
            </w:pPr>
            <w:r w:rsidRPr="00117713">
              <w:rPr>
                <w:rFonts w:ascii="Arial" w:eastAsia="Arial" w:hAnsi="Arial" w:cs="Arial"/>
              </w:rPr>
              <w:t>Mayor o igual</w:t>
            </w:r>
          </w:p>
        </w:tc>
        <w:tc>
          <w:tcPr>
            <w:tcW w:w="3070" w:type="dxa"/>
            <w:tcBorders>
              <w:top w:val="nil"/>
              <w:left w:val="nil"/>
              <w:bottom w:val="single" w:sz="8" w:space="0" w:color="000000"/>
              <w:right w:val="single" w:sz="8" w:space="0" w:color="000000"/>
            </w:tcBorders>
            <w:shd w:val="clear" w:color="auto" w:fill="92D050"/>
            <w:vAlign w:val="center"/>
          </w:tcPr>
          <w:p w14:paraId="2D73B78C" w14:textId="77777777" w:rsidR="001A75B4" w:rsidRPr="00117713" w:rsidRDefault="00E70458">
            <w:pPr>
              <w:jc w:val="center"/>
              <w:rPr>
                <w:rFonts w:ascii="Arial" w:eastAsia="Arial" w:hAnsi="Arial" w:cs="Arial"/>
              </w:rPr>
            </w:pPr>
            <w:r w:rsidRPr="00117713">
              <w:rPr>
                <w:rFonts w:ascii="Arial" w:eastAsia="Arial" w:hAnsi="Arial" w:cs="Arial"/>
              </w:rPr>
              <w:t>1,21</w:t>
            </w:r>
          </w:p>
        </w:tc>
      </w:tr>
      <w:tr w:rsidR="001A75B4" w:rsidRPr="00117713" w14:paraId="4C23CA9C"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2332B3F3" w14:textId="77777777" w:rsidR="001A75B4" w:rsidRPr="00117713" w:rsidRDefault="00E70458">
            <w:pPr>
              <w:rPr>
                <w:rFonts w:ascii="Arial" w:eastAsia="Arial" w:hAnsi="Arial" w:cs="Arial"/>
              </w:rPr>
            </w:pPr>
            <w:r w:rsidRPr="00117713">
              <w:rPr>
                <w:rFonts w:ascii="Arial" w:eastAsia="Arial" w:hAnsi="Arial" w:cs="Arial"/>
              </w:rPr>
              <w:t xml:space="preserve">Endeudamiento </w:t>
            </w:r>
          </w:p>
        </w:tc>
        <w:tc>
          <w:tcPr>
            <w:tcW w:w="3070" w:type="dxa"/>
            <w:tcBorders>
              <w:top w:val="nil"/>
              <w:left w:val="nil"/>
              <w:bottom w:val="single" w:sz="8" w:space="0" w:color="000000"/>
              <w:right w:val="single" w:sz="8" w:space="0" w:color="000000"/>
            </w:tcBorders>
            <w:vAlign w:val="center"/>
          </w:tcPr>
          <w:p w14:paraId="6B2E463E" w14:textId="77777777" w:rsidR="001A75B4" w:rsidRPr="00117713" w:rsidRDefault="00E70458">
            <w:pPr>
              <w:jc w:val="center"/>
              <w:rPr>
                <w:rFonts w:ascii="Arial" w:eastAsia="Arial" w:hAnsi="Arial" w:cs="Arial"/>
              </w:rPr>
            </w:pPr>
            <w:r w:rsidRPr="00117713">
              <w:rPr>
                <w:rFonts w:ascii="Arial" w:eastAsia="Arial" w:hAnsi="Arial" w:cs="Arial"/>
              </w:rPr>
              <w:t>Menor o igual</w:t>
            </w:r>
          </w:p>
        </w:tc>
        <w:tc>
          <w:tcPr>
            <w:tcW w:w="3070" w:type="dxa"/>
            <w:tcBorders>
              <w:top w:val="nil"/>
              <w:left w:val="nil"/>
              <w:bottom w:val="single" w:sz="8" w:space="0" w:color="000000"/>
              <w:right w:val="single" w:sz="8" w:space="0" w:color="000000"/>
            </w:tcBorders>
            <w:shd w:val="clear" w:color="auto" w:fill="92D050"/>
            <w:vAlign w:val="center"/>
          </w:tcPr>
          <w:p w14:paraId="6949B7F9" w14:textId="77777777" w:rsidR="001A75B4" w:rsidRPr="00117713" w:rsidRDefault="00E70458">
            <w:pPr>
              <w:jc w:val="center"/>
              <w:rPr>
                <w:rFonts w:ascii="Arial" w:eastAsia="Arial" w:hAnsi="Arial" w:cs="Arial"/>
              </w:rPr>
            </w:pPr>
            <w:r w:rsidRPr="00117713">
              <w:rPr>
                <w:rFonts w:ascii="Arial" w:eastAsia="Arial" w:hAnsi="Arial" w:cs="Arial"/>
              </w:rPr>
              <w:t>50%</w:t>
            </w:r>
          </w:p>
        </w:tc>
      </w:tr>
      <w:tr w:rsidR="001A75B4" w:rsidRPr="00117713" w14:paraId="7552CB80"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1420A5E1" w14:textId="77777777" w:rsidR="001A75B4" w:rsidRPr="00117713" w:rsidRDefault="00E70458">
            <w:pPr>
              <w:rPr>
                <w:rFonts w:ascii="Arial" w:eastAsia="Arial" w:hAnsi="Arial" w:cs="Arial"/>
              </w:rPr>
            </w:pPr>
            <w:r w:rsidRPr="00117713">
              <w:rPr>
                <w:rFonts w:ascii="Arial" w:eastAsia="Arial" w:hAnsi="Arial" w:cs="Arial"/>
              </w:rPr>
              <w:t>Razón de cobertura de intereses</w:t>
            </w:r>
          </w:p>
        </w:tc>
        <w:tc>
          <w:tcPr>
            <w:tcW w:w="3070" w:type="dxa"/>
            <w:tcBorders>
              <w:top w:val="nil"/>
              <w:left w:val="nil"/>
              <w:bottom w:val="single" w:sz="8" w:space="0" w:color="000000"/>
              <w:right w:val="single" w:sz="8" w:space="0" w:color="000000"/>
            </w:tcBorders>
            <w:vAlign w:val="center"/>
          </w:tcPr>
          <w:p w14:paraId="43886F19" w14:textId="77777777" w:rsidR="001A75B4" w:rsidRPr="00117713" w:rsidRDefault="00E70458">
            <w:pPr>
              <w:jc w:val="center"/>
              <w:rPr>
                <w:rFonts w:ascii="Arial" w:eastAsia="Arial" w:hAnsi="Arial" w:cs="Arial"/>
              </w:rPr>
            </w:pPr>
            <w:r w:rsidRPr="00117713">
              <w:rPr>
                <w:rFonts w:ascii="Arial" w:eastAsia="Arial" w:hAnsi="Arial" w:cs="Arial"/>
              </w:rPr>
              <w:t>Mayor o igual</w:t>
            </w:r>
          </w:p>
        </w:tc>
        <w:tc>
          <w:tcPr>
            <w:tcW w:w="3070" w:type="dxa"/>
            <w:tcBorders>
              <w:top w:val="nil"/>
              <w:left w:val="nil"/>
              <w:bottom w:val="single" w:sz="8" w:space="0" w:color="000000"/>
              <w:right w:val="single" w:sz="8" w:space="0" w:color="000000"/>
            </w:tcBorders>
            <w:shd w:val="clear" w:color="auto" w:fill="92D050"/>
            <w:vAlign w:val="center"/>
          </w:tcPr>
          <w:p w14:paraId="641ADB0F" w14:textId="77777777" w:rsidR="001A75B4" w:rsidRPr="00117713" w:rsidRDefault="00E70458">
            <w:pPr>
              <w:jc w:val="center"/>
              <w:rPr>
                <w:rFonts w:ascii="Arial" w:eastAsia="Arial" w:hAnsi="Arial" w:cs="Arial"/>
              </w:rPr>
            </w:pPr>
            <w:r w:rsidRPr="00117713">
              <w:rPr>
                <w:rFonts w:ascii="Arial" w:eastAsia="Arial" w:hAnsi="Arial" w:cs="Arial"/>
              </w:rPr>
              <w:t>1,03</w:t>
            </w:r>
          </w:p>
        </w:tc>
      </w:tr>
      <w:tr w:rsidR="001A75B4" w:rsidRPr="00117713" w14:paraId="7410E0B0"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0455F3C7" w14:textId="77777777" w:rsidR="001A75B4" w:rsidRPr="00117713" w:rsidRDefault="00E70458">
            <w:pPr>
              <w:rPr>
                <w:rFonts w:ascii="Arial" w:eastAsia="Arial" w:hAnsi="Arial" w:cs="Arial"/>
              </w:rPr>
            </w:pPr>
            <w:r w:rsidRPr="00117713">
              <w:rPr>
                <w:rFonts w:ascii="Arial" w:eastAsia="Arial" w:hAnsi="Arial" w:cs="Arial"/>
              </w:rPr>
              <w:t xml:space="preserve">Rentabilidad sobre Activos </w:t>
            </w:r>
          </w:p>
        </w:tc>
        <w:tc>
          <w:tcPr>
            <w:tcW w:w="3070" w:type="dxa"/>
            <w:tcBorders>
              <w:top w:val="nil"/>
              <w:left w:val="nil"/>
              <w:bottom w:val="single" w:sz="8" w:space="0" w:color="000000"/>
              <w:right w:val="single" w:sz="8" w:space="0" w:color="000000"/>
            </w:tcBorders>
            <w:vAlign w:val="center"/>
          </w:tcPr>
          <w:p w14:paraId="7075B996" w14:textId="77777777" w:rsidR="001A75B4" w:rsidRPr="00117713" w:rsidRDefault="00E70458">
            <w:pPr>
              <w:jc w:val="center"/>
              <w:rPr>
                <w:rFonts w:ascii="Arial" w:eastAsia="Arial" w:hAnsi="Arial" w:cs="Arial"/>
              </w:rPr>
            </w:pPr>
            <w:r w:rsidRPr="00117713">
              <w:rPr>
                <w:rFonts w:ascii="Arial" w:eastAsia="Arial" w:hAnsi="Arial" w:cs="Arial"/>
              </w:rPr>
              <w:t>Mayor o igual</w:t>
            </w:r>
          </w:p>
        </w:tc>
        <w:tc>
          <w:tcPr>
            <w:tcW w:w="3070" w:type="dxa"/>
            <w:tcBorders>
              <w:top w:val="nil"/>
              <w:left w:val="nil"/>
              <w:bottom w:val="single" w:sz="8" w:space="0" w:color="000000"/>
              <w:right w:val="single" w:sz="8" w:space="0" w:color="000000"/>
            </w:tcBorders>
            <w:shd w:val="clear" w:color="auto" w:fill="92D050"/>
            <w:vAlign w:val="center"/>
          </w:tcPr>
          <w:p w14:paraId="6F5D9458" w14:textId="77777777" w:rsidR="001A75B4" w:rsidRPr="00117713" w:rsidRDefault="00E70458">
            <w:pPr>
              <w:jc w:val="center"/>
              <w:rPr>
                <w:rFonts w:ascii="Arial" w:eastAsia="Arial" w:hAnsi="Arial" w:cs="Arial"/>
              </w:rPr>
            </w:pPr>
            <w:r w:rsidRPr="00117713">
              <w:rPr>
                <w:rFonts w:ascii="Arial" w:eastAsia="Arial" w:hAnsi="Arial" w:cs="Arial"/>
              </w:rPr>
              <w:t>0%</w:t>
            </w:r>
          </w:p>
        </w:tc>
      </w:tr>
      <w:tr w:rsidR="001A75B4" w:rsidRPr="00117713" w14:paraId="262158C7" w14:textId="77777777">
        <w:trPr>
          <w:trHeight w:val="21"/>
          <w:jc w:val="center"/>
        </w:trPr>
        <w:tc>
          <w:tcPr>
            <w:tcW w:w="3070" w:type="dxa"/>
            <w:tcBorders>
              <w:top w:val="nil"/>
              <w:left w:val="single" w:sz="8" w:space="0" w:color="000000"/>
              <w:bottom w:val="single" w:sz="8" w:space="0" w:color="000000"/>
              <w:right w:val="single" w:sz="8" w:space="0" w:color="000000"/>
            </w:tcBorders>
            <w:vAlign w:val="center"/>
          </w:tcPr>
          <w:p w14:paraId="4688AF5B" w14:textId="77777777" w:rsidR="001A75B4" w:rsidRPr="00117713" w:rsidRDefault="00E70458">
            <w:pPr>
              <w:rPr>
                <w:rFonts w:ascii="Arial" w:eastAsia="Arial" w:hAnsi="Arial" w:cs="Arial"/>
              </w:rPr>
            </w:pPr>
            <w:r w:rsidRPr="00117713">
              <w:rPr>
                <w:rFonts w:ascii="Arial" w:eastAsia="Arial" w:hAnsi="Arial" w:cs="Arial"/>
              </w:rPr>
              <w:t>Rentabilidad sobre Patrimonio</w:t>
            </w:r>
          </w:p>
        </w:tc>
        <w:tc>
          <w:tcPr>
            <w:tcW w:w="3070" w:type="dxa"/>
            <w:tcBorders>
              <w:top w:val="nil"/>
              <w:left w:val="nil"/>
              <w:bottom w:val="single" w:sz="8" w:space="0" w:color="000000"/>
              <w:right w:val="single" w:sz="8" w:space="0" w:color="000000"/>
            </w:tcBorders>
            <w:vAlign w:val="center"/>
          </w:tcPr>
          <w:p w14:paraId="04BC13CC" w14:textId="77777777" w:rsidR="001A75B4" w:rsidRPr="00117713" w:rsidRDefault="00E70458">
            <w:pPr>
              <w:jc w:val="center"/>
              <w:rPr>
                <w:rFonts w:ascii="Arial" w:eastAsia="Arial" w:hAnsi="Arial" w:cs="Arial"/>
              </w:rPr>
            </w:pPr>
            <w:r w:rsidRPr="00117713">
              <w:rPr>
                <w:rFonts w:ascii="Arial" w:eastAsia="Arial" w:hAnsi="Arial" w:cs="Arial"/>
              </w:rPr>
              <w:t>Mayor o igual</w:t>
            </w:r>
          </w:p>
        </w:tc>
        <w:tc>
          <w:tcPr>
            <w:tcW w:w="3070" w:type="dxa"/>
            <w:tcBorders>
              <w:top w:val="nil"/>
              <w:left w:val="nil"/>
              <w:bottom w:val="single" w:sz="8" w:space="0" w:color="000000"/>
              <w:right w:val="single" w:sz="8" w:space="0" w:color="000000"/>
            </w:tcBorders>
            <w:shd w:val="clear" w:color="auto" w:fill="92D050"/>
            <w:vAlign w:val="center"/>
          </w:tcPr>
          <w:p w14:paraId="3E503581" w14:textId="77777777" w:rsidR="001A75B4" w:rsidRPr="00117713" w:rsidRDefault="00E70458">
            <w:pPr>
              <w:jc w:val="center"/>
              <w:rPr>
                <w:rFonts w:ascii="Arial" w:eastAsia="Arial" w:hAnsi="Arial" w:cs="Arial"/>
              </w:rPr>
            </w:pPr>
            <w:r w:rsidRPr="00117713">
              <w:rPr>
                <w:rFonts w:ascii="Arial" w:eastAsia="Arial" w:hAnsi="Arial" w:cs="Arial"/>
              </w:rPr>
              <w:t>0%</w:t>
            </w:r>
          </w:p>
        </w:tc>
      </w:tr>
    </w:tbl>
    <w:p w14:paraId="685785A2" w14:textId="77777777" w:rsidR="001A75B4" w:rsidRPr="00117713" w:rsidRDefault="00E70458">
      <w:pPr>
        <w:spacing w:before="240" w:after="240" w:line="276" w:lineRule="auto"/>
        <w:jc w:val="both"/>
        <w:rPr>
          <w:rFonts w:ascii="Arial" w:eastAsia="Arial" w:hAnsi="Arial" w:cs="Arial"/>
          <w:sz w:val="22"/>
          <w:szCs w:val="22"/>
        </w:rPr>
      </w:pPr>
      <w:r w:rsidRPr="00117713">
        <w:rPr>
          <w:rFonts w:ascii="Arial" w:eastAsia="Arial" w:hAnsi="Arial" w:cs="Arial"/>
          <w:b/>
          <w:sz w:val="22"/>
          <w:szCs w:val="22"/>
        </w:rPr>
        <w:t>Nota</w:t>
      </w:r>
      <w:r w:rsidRPr="00117713">
        <w:rPr>
          <w:rFonts w:ascii="Arial" w:eastAsia="Arial" w:hAnsi="Arial" w:cs="Arial"/>
          <w:sz w:val="22"/>
          <w:szCs w:val="22"/>
        </w:rPr>
        <w:t>: En el caso de la Rentabilidad del patrimonio y del activo, se coloca valor mayor o igual a 0%, para evitar que se presenten empresas que no sean rentables.</w:t>
      </w:r>
    </w:p>
    <w:p w14:paraId="00AE92AA" w14:textId="77777777" w:rsidR="001A75B4" w:rsidRPr="00117713" w:rsidRDefault="00E70458">
      <w:pPr>
        <w:spacing w:before="240" w:after="240" w:line="276" w:lineRule="auto"/>
        <w:jc w:val="both"/>
        <w:rPr>
          <w:rFonts w:ascii="Arial" w:eastAsia="Arial" w:hAnsi="Arial" w:cs="Arial"/>
          <w:b/>
          <w:sz w:val="22"/>
          <w:szCs w:val="22"/>
        </w:rPr>
      </w:pPr>
      <w:r w:rsidRPr="00117713">
        <w:rPr>
          <w:rFonts w:ascii="Arial" w:eastAsia="Arial" w:hAnsi="Arial" w:cs="Arial"/>
          <w:b/>
          <w:sz w:val="22"/>
          <w:szCs w:val="22"/>
        </w:rPr>
        <w:t xml:space="preserve">Nota: </w:t>
      </w:r>
      <w:r w:rsidRPr="00117713">
        <w:rPr>
          <w:rFonts w:ascii="Arial" w:eastAsia="Arial" w:hAnsi="Arial" w:cs="Arial"/>
          <w:sz w:val="22"/>
          <w:szCs w:val="22"/>
        </w:rPr>
        <w:t>No se modifica el Índice de liquidez se deja igual que en la revisión anterior, en aras de no perjudicar a las empresas MIPYMES.</w:t>
      </w:r>
    </w:p>
    <w:p w14:paraId="443D2C12" w14:textId="77777777" w:rsidR="001A75B4" w:rsidRPr="00117713" w:rsidRDefault="00E70458">
      <w:pPr>
        <w:spacing w:before="240" w:after="240" w:line="276" w:lineRule="auto"/>
        <w:jc w:val="both"/>
        <w:rPr>
          <w:rFonts w:ascii="Arial" w:eastAsia="Arial" w:hAnsi="Arial" w:cs="Arial"/>
        </w:rPr>
      </w:pPr>
      <w:r w:rsidRPr="00117713">
        <w:rPr>
          <w:rFonts w:ascii="Arial" w:eastAsia="Arial" w:hAnsi="Arial" w:cs="Arial"/>
          <w:b/>
          <w:sz w:val="22"/>
          <w:szCs w:val="22"/>
        </w:rPr>
        <w:lastRenderedPageBreak/>
        <w:t xml:space="preserve">Nota: </w:t>
      </w:r>
      <w:r w:rsidRPr="00117713">
        <w:rPr>
          <w:rFonts w:ascii="Arial" w:eastAsia="Arial" w:hAnsi="Arial" w:cs="Arial"/>
          <w:sz w:val="22"/>
          <w:szCs w:val="22"/>
        </w:rPr>
        <w:t>Al modificarlo en el apartado anterior, se modifica de igual forma en este para mantener las mismas condiciones a las empresas MIPYMES.</w:t>
      </w:r>
    </w:p>
    <w:p w14:paraId="79D07DBC" w14:textId="77777777" w:rsidR="001A75B4" w:rsidRPr="00117713" w:rsidRDefault="001A75B4">
      <w:pPr>
        <w:rPr>
          <w:rFonts w:ascii="Arial" w:hAnsi="Arial" w:cs="Arial"/>
        </w:rPr>
      </w:pPr>
    </w:p>
    <w:p w14:paraId="4E74A0BD" w14:textId="77777777" w:rsidR="001A75B4" w:rsidRPr="00117713" w:rsidRDefault="00E70458" w:rsidP="00973D53">
      <w:pPr>
        <w:pStyle w:val="Ttulo2"/>
        <w:numPr>
          <w:ilvl w:val="1"/>
          <w:numId w:val="34"/>
        </w:numPr>
        <w:ind w:left="993" w:hanging="567"/>
        <w:jc w:val="left"/>
        <w:rPr>
          <w:rFonts w:ascii="Arial" w:eastAsia="Arial" w:hAnsi="Arial" w:cs="Arial"/>
          <w:b/>
        </w:rPr>
      </w:pPr>
      <w:r w:rsidRPr="00117713">
        <w:rPr>
          <w:rFonts w:ascii="Arial" w:eastAsia="Arial" w:hAnsi="Arial" w:cs="Arial"/>
          <w:b/>
        </w:rPr>
        <w:t xml:space="preserve">CAPACIDAD RESIDUAL </w:t>
      </w:r>
      <w:r w:rsidRPr="00117713">
        <w:rPr>
          <w:rFonts w:ascii="Arial" w:eastAsia="Arial" w:hAnsi="Arial" w:cs="Arial"/>
          <w:i/>
        </w:rPr>
        <w:t>(únicamente para licitaciones de obra pública)</w:t>
      </w:r>
    </w:p>
    <w:p w14:paraId="6B474DD8" w14:textId="77777777" w:rsidR="001A75B4" w:rsidRPr="00117713" w:rsidRDefault="001A75B4">
      <w:pPr>
        <w:rPr>
          <w:rFonts w:ascii="Arial" w:eastAsia="Arial" w:hAnsi="Arial" w:cs="Arial"/>
          <w:sz w:val="24"/>
          <w:szCs w:val="24"/>
        </w:rPr>
      </w:pPr>
    </w:p>
    <w:p w14:paraId="298259D8"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N/A</w:t>
      </w:r>
    </w:p>
    <w:p w14:paraId="08BD8F69"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REQUISITOS TÉCNICOS MÍNIMOS</w:t>
      </w:r>
    </w:p>
    <w:p w14:paraId="6B335DBF" w14:textId="77777777" w:rsidR="001A75B4" w:rsidRPr="00117713" w:rsidRDefault="001A75B4">
      <w:pPr>
        <w:rPr>
          <w:rFonts w:ascii="Arial" w:hAnsi="Arial" w:cs="Arial"/>
        </w:rPr>
      </w:pPr>
    </w:p>
    <w:p w14:paraId="2CA067D7" w14:textId="77777777" w:rsidR="001A75B4" w:rsidRPr="00117713" w:rsidRDefault="001A75B4">
      <w:pPr>
        <w:rPr>
          <w:rFonts w:ascii="Arial" w:eastAsia="Arial" w:hAnsi="Arial" w:cs="Arial"/>
          <w:b/>
          <w:sz w:val="24"/>
          <w:szCs w:val="24"/>
        </w:rPr>
      </w:pPr>
    </w:p>
    <w:p w14:paraId="20BC7BE6"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N/A</w:t>
      </w:r>
    </w:p>
    <w:p w14:paraId="1CC5866A" w14:textId="77777777" w:rsidR="001A75B4" w:rsidRPr="00117713" w:rsidRDefault="001A75B4">
      <w:pPr>
        <w:rPr>
          <w:rFonts w:ascii="Arial" w:eastAsia="Arial" w:hAnsi="Arial" w:cs="Arial"/>
          <w:sz w:val="24"/>
          <w:szCs w:val="24"/>
        </w:rPr>
      </w:pPr>
    </w:p>
    <w:p w14:paraId="60C25990"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CRITERIOS DE EVALUACIÓN Y SU JUSTIFICACIÓN</w:t>
      </w:r>
    </w:p>
    <w:p w14:paraId="1AF2C6FA" w14:textId="77777777" w:rsidR="001A75B4" w:rsidRPr="00117713" w:rsidRDefault="001A75B4">
      <w:pPr>
        <w:rPr>
          <w:rFonts w:ascii="Arial" w:hAnsi="Arial" w:cs="Arial"/>
        </w:rPr>
      </w:pPr>
    </w:p>
    <w:p w14:paraId="6EC81A3E"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 xml:space="preserve">En cumplimiento de lo previsto en los principios de la ley 80 de 1993, el Distrito de Santiago de Cali – Unidad Administrativa Especial de Gestión de Bienes y Servicios - UAEGBS, previo los estudios correspondientes y el análisis comparativo de las propuestas, adjudicará al proponente cuya propuesta se ajuste al pliego de condiciones y se estime más conveniente para la entidad. </w:t>
      </w:r>
    </w:p>
    <w:p w14:paraId="0DA3A9EC" w14:textId="77777777" w:rsidR="001A75B4" w:rsidRPr="00117713" w:rsidRDefault="001A75B4">
      <w:pPr>
        <w:spacing w:before="20"/>
        <w:ind w:right="140"/>
        <w:jc w:val="both"/>
        <w:rPr>
          <w:rFonts w:ascii="Arial" w:eastAsia="Arial" w:hAnsi="Arial" w:cs="Arial"/>
          <w:sz w:val="24"/>
          <w:szCs w:val="24"/>
        </w:rPr>
      </w:pPr>
    </w:p>
    <w:p w14:paraId="5ABA7DB4"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La alcaldía de Santiago de Cali, a través del Comité Asesor Evaluador conformado por personal designado por el Unidad Administrativa Especial de Gestión de Bienes y Servicios y la Unidad Administrativa Especial de Gestión de Bienes y Servicios, efectuarán asesoría en la evaluación y el análisis comparativo para adjudicar al oferente(s) cuya(s) propuesta(s), previo al cumplimento de los requisitos de capacidad jurídica, capacidad de experiencia, capacidad financiera, sea la más favorable para la entidad y se ajuste al presente pliego de condiciones.</w:t>
      </w:r>
    </w:p>
    <w:p w14:paraId="3F753A5B"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 xml:space="preserve"> </w:t>
      </w:r>
    </w:p>
    <w:p w14:paraId="0F4C9858"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La evaluación se realizará con base en los factores que más adelante se describen, teniendo en cuenta la oferta económica, condiciones técnicas y apoyo a la industria nacional.</w:t>
      </w:r>
    </w:p>
    <w:p w14:paraId="087D0EEF"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 xml:space="preserve"> </w:t>
      </w:r>
    </w:p>
    <w:p w14:paraId="40B2ABAF" w14:textId="150A609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Estos criterios serán analizados teniendo en cuenta el cumplimiento de los siguientes factores, sobre un puntaje total de cien (100) puntos.</w:t>
      </w:r>
    </w:p>
    <w:p w14:paraId="4A282F50" w14:textId="02ABDB38" w:rsidR="00E26380" w:rsidRPr="00117713" w:rsidRDefault="00E26380">
      <w:pPr>
        <w:spacing w:before="20"/>
        <w:ind w:right="140"/>
        <w:jc w:val="both"/>
        <w:rPr>
          <w:rFonts w:ascii="Arial" w:eastAsia="Arial" w:hAnsi="Arial" w:cs="Arial"/>
          <w:sz w:val="24"/>
          <w:szCs w:val="24"/>
        </w:rPr>
      </w:pPr>
    </w:p>
    <w:tbl>
      <w:tblPr>
        <w:tblW w:w="94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134"/>
        <w:gridCol w:w="3134"/>
        <w:gridCol w:w="3134"/>
      </w:tblGrid>
      <w:tr w:rsidR="00E26380" w:rsidRPr="00117713" w14:paraId="4277C956" w14:textId="77777777" w:rsidTr="008E5D71">
        <w:trPr>
          <w:trHeight w:val="195"/>
          <w:tblHeader/>
          <w:jc w:val="center"/>
        </w:trPr>
        <w:tc>
          <w:tcPr>
            <w:tcW w:w="6268" w:type="dxa"/>
            <w:gridSpan w:val="2"/>
            <w:tcMar>
              <w:top w:w="100" w:type="dxa"/>
              <w:left w:w="100" w:type="dxa"/>
              <w:bottom w:w="100" w:type="dxa"/>
              <w:right w:w="100" w:type="dxa"/>
            </w:tcMar>
          </w:tcPr>
          <w:p w14:paraId="72EEABAD" w14:textId="77777777" w:rsidR="00E26380" w:rsidRPr="00117713" w:rsidRDefault="00E26380" w:rsidP="008E5D71">
            <w:pPr>
              <w:ind w:right="140"/>
              <w:jc w:val="center"/>
              <w:rPr>
                <w:rFonts w:ascii="Arial" w:eastAsia="Arial" w:hAnsi="Arial" w:cs="Arial"/>
                <w:b/>
                <w:bCs/>
                <w:sz w:val="24"/>
                <w:szCs w:val="24"/>
              </w:rPr>
            </w:pPr>
            <w:r w:rsidRPr="00117713">
              <w:rPr>
                <w:rFonts w:ascii="Arial" w:eastAsia="Arial" w:hAnsi="Arial" w:cs="Arial"/>
                <w:b/>
                <w:bCs/>
                <w:sz w:val="24"/>
                <w:szCs w:val="24"/>
              </w:rPr>
              <w:lastRenderedPageBreak/>
              <w:t>CONCEPTO</w:t>
            </w:r>
          </w:p>
        </w:tc>
        <w:tc>
          <w:tcPr>
            <w:tcW w:w="3134" w:type="dxa"/>
          </w:tcPr>
          <w:p w14:paraId="493CF45F" w14:textId="77777777" w:rsidR="00E26380" w:rsidRPr="00117713" w:rsidRDefault="00E26380" w:rsidP="008E5D71">
            <w:pPr>
              <w:ind w:right="140"/>
              <w:jc w:val="center"/>
              <w:rPr>
                <w:rFonts w:ascii="Arial" w:eastAsia="Arial" w:hAnsi="Arial" w:cs="Arial"/>
                <w:b/>
                <w:bCs/>
                <w:sz w:val="24"/>
                <w:szCs w:val="24"/>
              </w:rPr>
            </w:pPr>
            <w:r w:rsidRPr="00117713">
              <w:rPr>
                <w:rFonts w:ascii="Arial" w:eastAsia="Arial" w:hAnsi="Arial" w:cs="Arial"/>
                <w:b/>
                <w:bCs/>
                <w:sz w:val="24"/>
                <w:szCs w:val="24"/>
              </w:rPr>
              <w:t>PUNTAJE</w:t>
            </w:r>
          </w:p>
        </w:tc>
      </w:tr>
      <w:tr w:rsidR="00E26380" w:rsidRPr="00117713" w14:paraId="25F5E9FA" w14:textId="77777777" w:rsidTr="008E5D71">
        <w:trPr>
          <w:trHeight w:val="165"/>
          <w:jc w:val="center"/>
        </w:trPr>
        <w:tc>
          <w:tcPr>
            <w:tcW w:w="3134" w:type="dxa"/>
            <w:tcMar>
              <w:top w:w="100" w:type="dxa"/>
              <w:left w:w="100" w:type="dxa"/>
              <w:bottom w:w="100" w:type="dxa"/>
              <w:right w:w="100" w:type="dxa"/>
            </w:tcMar>
          </w:tcPr>
          <w:p w14:paraId="0873C681" w14:textId="77777777" w:rsidR="00E26380" w:rsidRPr="00117713" w:rsidRDefault="00E26380" w:rsidP="008E5D71">
            <w:pPr>
              <w:ind w:right="140"/>
              <w:jc w:val="center"/>
              <w:rPr>
                <w:rFonts w:ascii="Arial" w:eastAsia="Arial" w:hAnsi="Arial" w:cs="Arial"/>
                <w:sz w:val="24"/>
                <w:szCs w:val="24"/>
              </w:rPr>
            </w:pPr>
            <w:bookmarkStart w:id="29" w:name="_heading=h.1tuee74" w:colFirst="0" w:colLast="0"/>
            <w:bookmarkEnd w:id="29"/>
            <w:r w:rsidRPr="00117713">
              <w:rPr>
                <w:rFonts w:ascii="Arial" w:eastAsia="Arial" w:hAnsi="Arial" w:cs="Arial"/>
                <w:sz w:val="24"/>
                <w:szCs w:val="24"/>
              </w:rPr>
              <w:t xml:space="preserve">FACTOR ECONOMICO </w:t>
            </w:r>
          </w:p>
        </w:tc>
        <w:tc>
          <w:tcPr>
            <w:tcW w:w="3134" w:type="dxa"/>
            <w:tcMar>
              <w:top w:w="100" w:type="dxa"/>
              <w:left w:w="100" w:type="dxa"/>
              <w:bottom w:w="100" w:type="dxa"/>
              <w:right w:w="100" w:type="dxa"/>
            </w:tcMar>
          </w:tcPr>
          <w:p w14:paraId="5C9309AB"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 xml:space="preserve">Menor valor ofertado </w:t>
            </w:r>
          </w:p>
        </w:tc>
        <w:tc>
          <w:tcPr>
            <w:tcW w:w="3134" w:type="dxa"/>
          </w:tcPr>
          <w:p w14:paraId="0FE6D7EA"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35</w:t>
            </w:r>
          </w:p>
        </w:tc>
      </w:tr>
      <w:tr w:rsidR="00E26380" w:rsidRPr="00117713" w14:paraId="613290EC" w14:textId="77777777" w:rsidTr="008E5D71">
        <w:trPr>
          <w:trHeight w:val="143"/>
          <w:jc w:val="center"/>
        </w:trPr>
        <w:tc>
          <w:tcPr>
            <w:tcW w:w="3134" w:type="dxa"/>
            <w:vMerge w:val="restart"/>
            <w:tcMar>
              <w:top w:w="100" w:type="dxa"/>
              <w:left w:w="100" w:type="dxa"/>
              <w:bottom w:w="100" w:type="dxa"/>
              <w:right w:w="100" w:type="dxa"/>
            </w:tcMar>
          </w:tcPr>
          <w:p w14:paraId="661DD79C" w14:textId="77777777" w:rsidR="00E26380" w:rsidRPr="00117713" w:rsidRDefault="00E26380" w:rsidP="008E5D71">
            <w:pPr>
              <w:ind w:right="140"/>
              <w:jc w:val="center"/>
              <w:rPr>
                <w:rFonts w:ascii="Arial" w:eastAsia="Arial" w:hAnsi="Arial" w:cs="Arial"/>
                <w:sz w:val="24"/>
                <w:szCs w:val="24"/>
              </w:rPr>
            </w:pPr>
          </w:p>
          <w:p w14:paraId="21E579EE"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 xml:space="preserve">CAPACIDAD TÉCNICA </w:t>
            </w:r>
          </w:p>
          <w:p w14:paraId="7B835568" w14:textId="77777777" w:rsidR="00E26380" w:rsidRPr="00117713" w:rsidRDefault="00E26380" w:rsidP="008E5D71">
            <w:pPr>
              <w:ind w:right="140"/>
              <w:jc w:val="center"/>
              <w:rPr>
                <w:rFonts w:ascii="Arial" w:eastAsia="Arial" w:hAnsi="Arial" w:cs="Arial"/>
                <w:sz w:val="24"/>
                <w:szCs w:val="24"/>
              </w:rPr>
            </w:pPr>
          </w:p>
        </w:tc>
        <w:tc>
          <w:tcPr>
            <w:tcW w:w="3134" w:type="dxa"/>
            <w:tcMar>
              <w:top w:w="100" w:type="dxa"/>
              <w:left w:w="100" w:type="dxa"/>
              <w:bottom w:w="100" w:type="dxa"/>
              <w:right w:w="100" w:type="dxa"/>
            </w:tcMar>
          </w:tcPr>
          <w:p w14:paraId="78706E97"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 xml:space="preserve">Experiencia adicional </w:t>
            </w:r>
          </w:p>
        </w:tc>
        <w:tc>
          <w:tcPr>
            <w:tcW w:w="3134" w:type="dxa"/>
          </w:tcPr>
          <w:p w14:paraId="0C4F81C8"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15</w:t>
            </w:r>
          </w:p>
        </w:tc>
      </w:tr>
      <w:tr w:rsidR="00E26380" w:rsidRPr="00117713" w14:paraId="665D4FB3" w14:textId="77777777" w:rsidTr="008E5D71">
        <w:trPr>
          <w:trHeight w:val="120"/>
          <w:jc w:val="center"/>
        </w:trPr>
        <w:tc>
          <w:tcPr>
            <w:tcW w:w="3134" w:type="dxa"/>
            <w:vMerge/>
            <w:tcMar>
              <w:top w:w="100" w:type="dxa"/>
              <w:left w:w="100" w:type="dxa"/>
              <w:bottom w:w="100" w:type="dxa"/>
              <w:right w:w="100" w:type="dxa"/>
            </w:tcMar>
          </w:tcPr>
          <w:p w14:paraId="6BEEA192" w14:textId="77777777" w:rsidR="00E26380" w:rsidRPr="00117713" w:rsidRDefault="00E26380" w:rsidP="008E5D71">
            <w:pPr>
              <w:widowControl w:val="0"/>
              <w:pBdr>
                <w:top w:val="nil"/>
                <w:left w:val="nil"/>
                <w:bottom w:val="nil"/>
                <w:right w:val="nil"/>
                <w:between w:val="nil"/>
              </w:pBdr>
              <w:spacing w:line="276" w:lineRule="auto"/>
              <w:rPr>
                <w:rFonts w:ascii="Arial" w:eastAsia="Arial" w:hAnsi="Arial" w:cs="Arial"/>
                <w:sz w:val="24"/>
                <w:szCs w:val="24"/>
              </w:rPr>
            </w:pPr>
          </w:p>
        </w:tc>
        <w:tc>
          <w:tcPr>
            <w:tcW w:w="3134" w:type="dxa"/>
            <w:tcMar>
              <w:top w:w="100" w:type="dxa"/>
              <w:left w:w="100" w:type="dxa"/>
              <w:bottom w:w="100" w:type="dxa"/>
              <w:right w:w="100" w:type="dxa"/>
            </w:tcMar>
          </w:tcPr>
          <w:p w14:paraId="3CB95733"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Calidad</w:t>
            </w:r>
          </w:p>
        </w:tc>
        <w:tc>
          <w:tcPr>
            <w:tcW w:w="3134" w:type="dxa"/>
          </w:tcPr>
          <w:p w14:paraId="2D530E6E"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20</w:t>
            </w:r>
          </w:p>
        </w:tc>
      </w:tr>
      <w:tr w:rsidR="00E26380" w:rsidRPr="00117713" w14:paraId="2B7D50B0" w14:textId="77777777" w:rsidTr="008E5D71">
        <w:trPr>
          <w:trHeight w:val="120"/>
          <w:jc w:val="center"/>
        </w:trPr>
        <w:tc>
          <w:tcPr>
            <w:tcW w:w="3134" w:type="dxa"/>
            <w:vMerge/>
            <w:tcMar>
              <w:top w:w="100" w:type="dxa"/>
              <w:left w:w="100" w:type="dxa"/>
              <w:bottom w:w="100" w:type="dxa"/>
              <w:right w:w="100" w:type="dxa"/>
            </w:tcMar>
          </w:tcPr>
          <w:p w14:paraId="24C779A5" w14:textId="77777777" w:rsidR="00E26380" w:rsidRPr="00117713" w:rsidRDefault="00E26380" w:rsidP="008E5D71">
            <w:pPr>
              <w:widowControl w:val="0"/>
              <w:pBdr>
                <w:top w:val="nil"/>
                <w:left w:val="nil"/>
                <w:bottom w:val="nil"/>
                <w:right w:val="nil"/>
                <w:between w:val="nil"/>
              </w:pBdr>
              <w:spacing w:line="276" w:lineRule="auto"/>
              <w:rPr>
                <w:rFonts w:ascii="Arial" w:eastAsia="Arial" w:hAnsi="Arial" w:cs="Arial"/>
                <w:sz w:val="24"/>
                <w:szCs w:val="24"/>
              </w:rPr>
            </w:pPr>
          </w:p>
        </w:tc>
        <w:tc>
          <w:tcPr>
            <w:tcW w:w="3134" w:type="dxa"/>
            <w:tcMar>
              <w:top w:w="100" w:type="dxa"/>
              <w:left w:w="100" w:type="dxa"/>
              <w:bottom w:w="100" w:type="dxa"/>
              <w:right w:w="100" w:type="dxa"/>
            </w:tcMar>
          </w:tcPr>
          <w:p w14:paraId="13926CD6"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 xml:space="preserve">Equipo de trabajo </w:t>
            </w:r>
          </w:p>
        </w:tc>
        <w:tc>
          <w:tcPr>
            <w:tcW w:w="3134" w:type="dxa"/>
          </w:tcPr>
          <w:p w14:paraId="73660290"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16</w:t>
            </w:r>
          </w:p>
        </w:tc>
      </w:tr>
      <w:tr w:rsidR="00E26380" w:rsidRPr="00117713" w14:paraId="45FFC5E6" w14:textId="77777777" w:rsidTr="008E5D71">
        <w:trPr>
          <w:trHeight w:val="120"/>
          <w:jc w:val="center"/>
        </w:trPr>
        <w:tc>
          <w:tcPr>
            <w:tcW w:w="3134" w:type="dxa"/>
            <w:tcMar>
              <w:top w:w="100" w:type="dxa"/>
              <w:left w:w="100" w:type="dxa"/>
              <w:bottom w:w="100" w:type="dxa"/>
              <w:right w:w="100" w:type="dxa"/>
            </w:tcMar>
          </w:tcPr>
          <w:p w14:paraId="018D4BE1"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COMPROMISO DE VINCULACIÓN LABORAL GRUPO VULNERABLE PARA PROMOVER LA INCLUSIÓN SOCIAL</w:t>
            </w:r>
          </w:p>
        </w:tc>
        <w:tc>
          <w:tcPr>
            <w:tcW w:w="3134" w:type="dxa"/>
            <w:tcMar>
              <w:top w:w="100" w:type="dxa"/>
              <w:left w:w="100" w:type="dxa"/>
              <w:bottom w:w="100" w:type="dxa"/>
              <w:right w:w="100" w:type="dxa"/>
            </w:tcMar>
          </w:tcPr>
          <w:p w14:paraId="24A4A558" w14:textId="77777777" w:rsidR="00E26380" w:rsidRPr="00117713" w:rsidRDefault="00E26380" w:rsidP="008E5D71">
            <w:pPr>
              <w:ind w:right="140"/>
              <w:jc w:val="center"/>
              <w:rPr>
                <w:rFonts w:ascii="Arial" w:eastAsia="Arial" w:hAnsi="Arial" w:cs="Arial"/>
                <w:sz w:val="24"/>
                <w:szCs w:val="24"/>
              </w:rPr>
            </w:pPr>
          </w:p>
          <w:p w14:paraId="5B67FA0F"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3</w:t>
            </w:r>
          </w:p>
        </w:tc>
        <w:tc>
          <w:tcPr>
            <w:tcW w:w="3134" w:type="dxa"/>
          </w:tcPr>
          <w:p w14:paraId="3EF0F5AB" w14:textId="77777777" w:rsidR="00E26380" w:rsidRPr="00117713" w:rsidRDefault="00E26380" w:rsidP="008E5D71">
            <w:pPr>
              <w:ind w:right="140"/>
              <w:jc w:val="center"/>
              <w:rPr>
                <w:rFonts w:ascii="Arial" w:eastAsia="Arial" w:hAnsi="Arial" w:cs="Arial"/>
                <w:sz w:val="24"/>
                <w:szCs w:val="24"/>
              </w:rPr>
            </w:pPr>
          </w:p>
          <w:p w14:paraId="3D0D659B"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3</w:t>
            </w:r>
          </w:p>
        </w:tc>
      </w:tr>
      <w:tr w:rsidR="00E26380" w:rsidRPr="00117713" w14:paraId="387F04CC" w14:textId="77777777" w:rsidTr="008E5D71">
        <w:trPr>
          <w:trHeight w:val="228"/>
          <w:jc w:val="center"/>
        </w:trPr>
        <w:tc>
          <w:tcPr>
            <w:tcW w:w="3134" w:type="dxa"/>
            <w:tcMar>
              <w:top w:w="100" w:type="dxa"/>
              <w:left w:w="100" w:type="dxa"/>
              <w:bottom w:w="100" w:type="dxa"/>
              <w:right w:w="100" w:type="dxa"/>
            </w:tcMar>
          </w:tcPr>
          <w:p w14:paraId="0057D330"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PERSONAL DISCAPACITADO</w:t>
            </w:r>
          </w:p>
        </w:tc>
        <w:tc>
          <w:tcPr>
            <w:tcW w:w="3134" w:type="dxa"/>
            <w:tcMar>
              <w:top w:w="100" w:type="dxa"/>
              <w:left w:w="100" w:type="dxa"/>
              <w:bottom w:w="100" w:type="dxa"/>
              <w:right w:w="100" w:type="dxa"/>
            </w:tcMar>
          </w:tcPr>
          <w:p w14:paraId="444D889E"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w:t>
            </w:r>
          </w:p>
        </w:tc>
        <w:tc>
          <w:tcPr>
            <w:tcW w:w="3134" w:type="dxa"/>
          </w:tcPr>
          <w:p w14:paraId="6D7EE75E"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w:t>
            </w:r>
          </w:p>
        </w:tc>
      </w:tr>
      <w:tr w:rsidR="00E26380" w:rsidRPr="00117713" w14:paraId="5602A25A" w14:textId="77777777" w:rsidTr="008E5D71">
        <w:trPr>
          <w:trHeight w:val="228"/>
          <w:jc w:val="center"/>
        </w:trPr>
        <w:tc>
          <w:tcPr>
            <w:tcW w:w="3134" w:type="dxa"/>
            <w:tcMar>
              <w:top w:w="100" w:type="dxa"/>
              <w:left w:w="100" w:type="dxa"/>
              <w:bottom w:w="100" w:type="dxa"/>
              <w:right w:w="100" w:type="dxa"/>
            </w:tcMar>
          </w:tcPr>
          <w:p w14:paraId="7BE7E57D" w14:textId="77777777" w:rsidR="00E26380" w:rsidRPr="00117713" w:rsidRDefault="00E26380" w:rsidP="008E5D71">
            <w:pPr>
              <w:ind w:right="140"/>
              <w:rPr>
                <w:rFonts w:ascii="Arial" w:eastAsia="Arial" w:hAnsi="Arial" w:cs="Arial"/>
                <w:sz w:val="24"/>
                <w:szCs w:val="24"/>
              </w:rPr>
            </w:pPr>
            <w:r w:rsidRPr="00117713">
              <w:rPr>
                <w:rFonts w:ascii="Arial" w:eastAsia="Arial" w:hAnsi="Arial" w:cs="Arial"/>
                <w:sz w:val="24"/>
                <w:szCs w:val="24"/>
              </w:rPr>
              <w:t>APOYO A LA INDUSTRIA NACIONAL</w:t>
            </w:r>
          </w:p>
        </w:tc>
        <w:tc>
          <w:tcPr>
            <w:tcW w:w="3134" w:type="dxa"/>
            <w:tcMar>
              <w:top w:w="100" w:type="dxa"/>
              <w:left w:w="100" w:type="dxa"/>
              <w:bottom w:w="100" w:type="dxa"/>
              <w:right w:w="100" w:type="dxa"/>
            </w:tcMar>
          </w:tcPr>
          <w:p w14:paraId="0A5BF562"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APOYO A LA INDUSTRIA NACIONAL</w:t>
            </w:r>
          </w:p>
        </w:tc>
        <w:tc>
          <w:tcPr>
            <w:tcW w:w="3134" w:type="dxa"/>
          </w:tcPr>
          <w:p w14:paraId="04E16594"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10</w:t>
            </w:r>
          </w:p>
        </w:tc>
      </w:tr>
      <w:tr w:rsidR="00E26380" w:rsidRPr="00117713" w14:paraId="291985A7" w14:textId="77777777" w:rsidTr="008E5D71">
        <w:trPr>
          <w:trHeight w:val="60"/>
          <w:jc w:val="center"/>
        </w:trPr>
        <w:tc>
          <w:tcPr>
            <w:tcW w:w="3134" w:type="dxa"/>
            <w:tcMar>
              <w:top w:w="100" w:type="dxa"/>
              <w:left w:w="100" w:type="dxa"/>
              <w:bottom w:w="100" w:type="dxa"/>
              <w:right w:w="100" w:type="dxa"/>
            </w:tcMar>
          </w:tcPr>
          <w:p w14:paraId="3E1B2A64"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TOTAL</w:t>
            </w:r>
          </w:p>
        </w:tc>
        <w:tc>
          <w:tcPr>
            <w:tcW w:w="3134" w:type="dxa"/>
            <w:tcMar>
              <w:top w:w="100" w:type="dxa"/>
              <w:left w:w="100" w:type="dxa"/>
              <w:bottom w:w="100" w:type="dxa"/>
              <w:right w:w="100" w:type="dxa"/>
            </w:tcMar>
          </w:tcPr>
          <w:p w14:paraId="3336140C"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100</w:t>
            </w:r>
          </w:p>
        </w:tc>
        <w:tc>
          <w:tcPr>
            <w:tcW w:w="3134" w:type="dxa"/>
          </w:tcPr>
          <w:p w14:paraId="3CABE268" w14:textId="77777777" w:rsidR="00E26380" w:rsidRPr="00117713" w:rsidRDefault="00E26380" w:rsidP="008E5D71">
            <w:pPr>
              <w:ind w:right="140"/>
              <w:jc w:val="center"/>
              <w:rPr>
                <w:rFonts w:ascii="Arial" w:eastAsia="Arial" w:hAnsi="Arial" w:cs="Arial"/>
                <w:sz w:val="24"/>
                <w:szCs w:val="24"/>
              </w:rPr>
            </w:pPr>
            <w:r w:rsidRPr="00117713">
              <w:rPr>
                <w:rFonts w:ascii="Arial" w:eastAsia="Arial" w:hAnsi="Arial" w:cs="Arial"/>
                <w:sz w:val="24"/>
                <w:szCs w:val="24"/>
              </w:rPr>
              <w:t>100</w:t>
            </w:r>
          </w:p>
        </w:tc>
      </w:tr>
    </w:tbl>
    <w:p w14:paraId="051ACAB1" w14:textId="77777777" w:rsidR="001A75B4" w:rsidRPr="00117713" w:rsidRDefault="00E70458">
      <w:pPr>
        <w:spacing w:before="20"/>
        <w:ind w:right="140"/>
        <w:jc w:val="both"/>
        <w:rPr>
          <w:rFonts w:ascii="Arial" w:eastAsia="Arial" w:hAnsi="Arial" w:cs="Arial"/>
          <w:sz w:val="22"/>
          <w:szCs w:val="22"/>
        </w:rPr>
      </w:pPr>
      <w:r w:rsidRPr="00117713">
        <w:rPr>
          <w:rFonts w:ascii="Arial" w:eastAsia="Arial" w:hAnsi="Arial" w:cs="Arial"/>
          <w:sz w:val="22"/>
          <w:szCs w:val="22"/>
        </w:rPr>
        <w:t xml:space="preserve"> </w:t>
      </w:r>
    </w:p>
    <w:p w14:paraId="6FDEADAF"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Con los oferentes que hayan cumplido con todos los requisitos y factores HABILITANTES tales como: capacidad jurídica, condiciones de experiencia, capacidad financiera y los demás requisitos establecidos en los pliegos de condiciones, se procederá con la evaluación económica.</w:t>
      </w:r>
    </w:p>
    <w:p w14:paraId="4CB9F40E" w14:textId="77777777" w:rsidR="001A75B4" w:rsidRPr="00117713" w:rsidRDefault="001A75B4">
      <w:pPr>
        <w:spacing w:before="20"/>
        <w:ind w:right="140"/>
        <w:jc w:val="both"/>
        <w:rPr>
          <w:rFonts w:ascii="Arial" w:eastAsia="Arial" w:hAnsi="Arial" w:cs="Arial"/>
          <w:sz w:val="24"/>
          <w:szCs w:val="24"/>
        </w:rPr>
      </w:pPr>
    </w:p>
    <w:p w14:paraId="14D4A311"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La oferta no solo debe cumplir con todo lo solicitado en los requerimientos técnicos y el presupuesto asignado, también debe cumplir con los términos de ejecución, con la forma de pago señalada por el distrito de Santiago de Cali – UAEGBS – y demás aspectos, condiciones técnicas, condiciones del contrato y requisitos señalados en los estudios previos.</w:t>
      </w:r>
    </w:p>
    <w:p w14:paraId="3C807ED2" w14:textId="77777777" w:rsidR="001A75B4" w:rsidRPr="00117713" w:rsidRDefault="001A75B4">
      <w:pPr>
        <w:spacing w:before="20"/>
        <w:ind w:right="140"/>
        <w:jc w:val="both"/>
        <w:rPr>
          <w:rFonts w:ascii="Arial" w:eastAsia="Arial" w:hAnsi="Arial" w:cs="Arial"/>
          <w:sz w:val="24"/>
          <w:szCs w:val="24"/>
        </w:rPr>
      </w:pPr>
    </w:p>
    <w:p w14:paraId="288E083F"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Se RECHAZARÁN todas aquellas ofertas cuyo valor sea superior al del presupuesto oficial.</w:t>
      </w:r>
    </w:p>
    <w:p w14:paraId="6BDF1713"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 xml:space="preserve"> </w:t>
      </w:r>
    </w:p>
    <w:p w14:paraId="68852AF6"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lastRenderedPageBreak/>
        <w:t>Las propuestas que no estén definidas como válidas, no se les tendrá en cuenta puntaje alguno.</w:t>
      </w:r>
    </w:p>
    <w:p w14:paraId="57CE1155" w14:textId="77777777" w:rsidR="001A75B4" w:rsidRPr="00117713" w:rsidRDefault="00E70458">
      <w:pPr>
        <w:spacing w:before="20"/>
        <w:ind w:right="140"/>
        <w:jc w:val="both"/>
        <w:rPr>
          <w:rFonts w:ascii="Arial" w:eastAsia="Arial" w:hAnsi="Arial" w:cs="Arial"/>
          <w:sz w:val="24"/>
          <w:szCs w:val="24"/>
        </w:rPr>
      </w:pPr>
      <w:r w:rsidRPr="00117713">
        <w:rPr>
          <w:rFonts w:ascii="Arial" w:eastAsia="Arial" w:hAnsi="Arial" w:cs="Arial"/>
          <w:sz w:val="24"/>
          <w:szCs w:val="24"/>
        </w:rPr>
        <w:t xml:space="preserve">  </w:t>
      </w:r>
    </w:p>
    <w:p w14:paraId="177BCE49" w14:textId="77777777" w:rsidR="001A75B4" w:rsidRPr="00117713" w:rsidRDefault="00E70458">
      <w:pPr>
        <w:spacing w:before="20"/>
        <w:ind w:right="140"/>
        <w:jc w:val="both"/>
        <w:rPr>
          <w:rFonts w:ascii="Arial" w:eastAsia="Arial" w:hAnsi="Arial" w:cs="Arial"/>
          <w:color w:val="00000A"/>
          <w:sz w:val="24"/>
          <w:szCs w:val="24"/>
        </w:rPr>
      </w:pPr>
      <w:r w:rsidRPr="00117713">
        <w:rPr>
          <w:rFonts w:ascii="Arial" w:eastAsia="Arial" w:hAnsi="Arial" w:cs="Arial"/>
          <w:color w:val="00000A"/>
          <w:sz w:val="24"/>
          <w:szCs w:val="24"/>
        </w:rPr>
        <w:t>En estos procesos, el informe permanecerá publicado en el SECOP II durante cinco (5) días hábiles, término hasta el cual los proponentes podrán hacer las observaciones que consideren y entregar los documentos y la información solicitada por el distrito de Santiago de Cali – UAEGBS –.  Al finalizar este plazo el distrito de Santiago de Cali – UAEGBS – se pronunciará sobre las observaciones y publicará el informe final de evaluación de los requisitos habilitantes y los requisitos objeto de puntuación distinta a la oferta económica.</w:t>
      </w:r>
    </w:p>
    <w:p w14:paraId="03A58949" w14:textId="77777777" w:rsidR="001A75B4" w:rsidRPr="00117713" w:rsidRDefault="00E70458">
      <w:pPr>
        <w:spacing w:before="20"/>
        <w:ind w:right="140"/>
        <w:jc w:val="both"/>
        <w:rPr>
          <w:rFonts w:ascii="Arial" w:eastAsia="Arial" w:hAnsi="Arial" w:cs="Arial"/>
          <w:color w:val="00000A"/>
          <w:sz w:val="24"/>
          <w:szCs w:val="24"/>
        </w:rPr>
      </w:pPr>
      <w:r w:rsidRPr="00117713">
        <w:rPr>
          <w:rFonts w:ascii="Arial" w:eastAsia="Arial" w:hAnsi="Arial" w:cs="Arial"/>
          <w:color w:val="00000A"/>
          <w:sz w:val="24"/>
          <w:szCs w:val="24"/>
        </w:rPr>
        <w:t xml:space="preserve"> </w:t>
      </w:r>
    </w:p>
    <w:p w14:paraId="009062EE" w14:textId="77777777" w:rsidR="001A75B4" w:rsidRPr="00117713" w:rsidRDefault="00E70458">
      <w:pPr>
        <w:pBdr>
          <w:top w:val="none" w:sz="0" w:space="0" w:color="000000"/>
          <w:left w:val="none" w:sz="0" w:space="0" w:color="000000"/>
          <w:bottom w:val="none" w:sz="0" w:space="0" w:color="000000"/>
          <w:right w:val="none" w:sz="0" w:space="0" w:color="000000"/>
          <w:between w:val="none" w:sz="0" w:space="0" w:color="000000"/>
        </w:pBdr>
        <w:spacing w:after="140"/>
        <w:ind w:right="50"/>
        <w:jc w:val="both"/>
        <w:rPr>
          <w:rFonts w:ascii="Arial" w:eastAsia="Arial" w:hAnsi="Arial" w:cs="Arial"/>
          <w:color w:val="00000A"/>
          <w:sz w:val="24"/>
          <w:szCs w:val="24"/>
        </w:rPr>
      </w:pPr>
      <w:r w:rsidRPr="00117713">
        <w:rPr>
          <w:rFonts w:ascii="Arial" w:eastAsia="Arial" w:hAnsi="Arial" w:cs="Arial"/>
          <w:color w:val="00000A"/>
          <w:sz w:val="24"/>
          <w:szCs w:val="24"/>
        </w:rPr>
        <w:t>Para estos procesos, el segundo sobre, que contiene la oferta económica, se mantendrá cerrado hasta la audiencia efectiva de adjudicación, momento en el cual se podrán hacer observaciones al informe de evaluación, las cuales se decidirán en la misma. Durante esta audiencia se dará apertura al sobre, se evaluará la oferta económica a través del mecanismo escogido mediante el método aleatorio que se establezca en los pliegos de condiciones, corriendo traslado a los proponentes habilitados en la misma diligencia sólo para la revisión del aspecto económico y se establecerá el orden de elegibilidad.</w:t>
      </w:r>
    </w:p>
    <w:p w14:paraId="3E2FFAC9" w14:textId="77777777" w:rsidR="001A75B4" w:rsidRPr="00117713" w:rsidRDefault="001A75B4">
      <w:pPr>
        <w:rPr>
          <w:rFonts w:ascii="Arial" w:eastAsia="Arial" w:hAnsi="Arial" w:cs="Arial"/>
          <w:sz w:val="24"/>
          <w:szCs w:val="24"/>
        </w:rPr>
      </w:pPr>
    </w:p>
    <w:p w14:paraId="51B4BEF2" w14:textId="1447E7C7" w:rsidR="001A75B4" w:rsidRPr="00117713" w:rsidRDefault="00E70458" w:rsidP="00973D53">
      <w:pPr>
        <w:numPr>
          <w:ilvl w:val="1"/>
          <w:numId w:val="34"/>
        </w:numPr>
        <w:pBdr>
          <w:top w:val="nil"/>
          <w:left w:val="nil"/>
          <w:bottom w:val="nil"/>
          <w:right w:val="nil"/>
          <w:between w:val="nil"/>
        </w:pBdr>
        <w:ind w:left="360" w:right="140"/>
        <w:jc w:val="both"/>
        <w:rPr>
          <w:rFonts w:ascii="Arial" w:eastAsia="Arial" w:hAnsi="Arial" w:cs="Arial"/>
          <w:color w:val="000000"/>
          <w:sz w:val="22"/>
          <w:szCs w:val="22"/>
        </w:rPr>
      </w:pPr>
      <w:r w:rsidRPr="00117713">
        <w:rPr>
          <w:rFonts w:ascii="Arial" w:eastAsia="Arial" w:hAnsi="Arial" w:cs="Arial"/>
          <w:b/>
          <w:color w:val="000000"/>
          <w:sz w:val="24"/>
          <w:szCs w:val="24"/>
        </w:rPr>
        <w:t xml:space="preserve">VALOR DE LA OFERTA </w:t>
      </w:r>
      <w:r w:rsidRPr="00117713">
        <w:rPr>
          <w:rFonts w:ascii="Arial" w:eastAsia="Arial" w:hAnsi="Arial" w:cs="Arial"/>
          <w:b/>
          <w:color w:val="000000"/>
          <w:sz w:val="22"/>
          <w:szCs w:val="22"/>
        </w:rPr>
        <w:t>(puntaje máximo: 35)</w:t>
      </w:r>
      <w:r w:rsidR="00E26380" w:rsidRPr="00117713">
        <w:rPr>
          <w:rFonts w:ascii="Arial" w:eastAsia="Arial" w:hAnsi="Arial" w:cs="Arial"/>
          <w:b/>
          <w:color w:val="000000"/>
          <w:sz w:val="22"/>
          <w:szCs w:val="22"/>
        </w:rPr>
        <w:t xml:space="preserve"> </w:t>
      </w:r>
      <w:r w:rsidR="00E26380" w:rsidRPr="00117713">
        <w:rPr>
          <w:rFonts w:ascii="Arial" w:eastAsia="Arial" w:hAnsi="Arial" w:cs="Arial"/>
          <w:b/>
          <w:bCs/>
          <w:sz w:val="24"/>
          <w:szCs w:val="24"/>
        </w:rPr>
        <w:t>ANEXO No. 9</w:t>
      </w:r>
    </w:p>
    <w:p w14:paraId="1E0E2B9F" w14:textId="77777777" w:rsidR="001A75B4" w:rsidRPr="00117713" w:rsidRDefault="001A75B4">
      <w:pPr>
        <w:pBdr>
          <w:top w:val="nil"/>
          <w:left w:val="nil"/>
          <w:bottom w:val="nil"/>
          <w:right w:val="nil"/>
          <w:between w:val="nil"/>
        </w:pBdr>
        <w:ind w:left="360" w:right="140"/>
        <w:jc w:val="both"/>
        <w:rPr>
          <w:rFonts w:ascii="Arial" w:eastAsia="Arial" w:hAnsi="Arial" w:cs="Arial"/>
          <w:color w:val="000000"/>
          <w:sz w:val="22"/>
          <w:szCs w:val="22"/>
        </w:rPr>
      </w:pPr>
    </w:p>
    <w:p w14:paraId="20AC4735" w14:textId="77777777" w:rsidR="001A75B4" w:rsidRPr="00117713" w:rsidRDefault="00E70458">
      <w:pPr>
        <w:jc w:val="both"/>
        <w:rPr>
          <w:rFonts w:ascii="Arial" w:eastAsia="Arial" w:hAnsi="Arial" w:cs="Arial"/>
          <w:sz w:val="24"/>
          <w:szCs w:val="24"/>
        </w:rPr>
      </w:pPr>
      <w:bookmarkStart w:id="30" w:name="_heading=h.1y810tw" w:colFirst="0" w:colLast="0"/>
      <w:bookmarkEnd w:id="30"/>
      <w:r w:rsidRPr="00117713">
        <w:rPr>
          <w:rFonts w:ascii="Arial" w:eastAsia="Arial" w:hAnsi="Arial" w:cs="Arial"/>
          <w:sz w:val="24"/>
          <w:szCs w:val="24"/>
        </w:rPr>
        <w:t xml:space="preserve">La presentación de las propuestas se hará únicamente en el lugar establecido en el presente pliego de condiciones , hasta la hora y fecha indicada en el cronograma de este pliego de condiciones, donde deberá presentar los documentos relacionados con el cumplimiento de requisitos habilitantes como condiciones de experiencia, jurídicos, financieros y requisitos de ponderación (factores de calificación), teniendo en cuenta que la omisión de aquellos necesarios para la comparación de las propuestas, impedirá tenerla en cuenta para su evaluación y posterior adjudicación, de acuerdo con lo estipulado en los principios de la ley 80 de 1993, con el cumplimiento de la totalidad de requisitos establecidos en el presente pliego de condiciones. Habilitadas las propuestas se procederá con la calificación de la oferta económica. </w:t>
      </w:r>
    </w:p>
    <w:p w14:paraId="0C348AEF" w14:textId="77777777" w:rsidR="001A75B4" w:rsidRPr="00117713" w:rsidRDefault="001A75B4">
      <w:pPr>
        <w:jc w:val="both"/>
        <w:rPr>
          <w:rFonts w:ascii="Arial" w:eastAsia="Arial" w:hAnsi="Arial" w:cs="Arial"/>
          <w:sz w:val="24"/>
          <w:szCs w:val="24"/>
        </w:rPr>
      </w:pPr>
    </w:p>
    <w:p w14:paraId="56C29BA9"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UAEGBS, a partir del valor de las Ofertas, asignará máximo treinta y cinco (35) puntos en el factor económico; siempre y cuando cumpla con las exigencias del pliego de condiciones a la oferta más baja, el puntaje de las siguientes ofertas se hará bajo el método de menor valor, aplicando regla de tres, inversa y se tomará para mayor exactitud dos enteros y ocho decimales, aplicando la siguiente fórmula:</w:t>
      </w:r>
    </w:p>
    <w:p w14:paraId="02DA7C03" w14:textId="77777777" w:rsidR="001A75B4" w:rsidRPr="00117713" w:rsidRDefault="001A75B4">
      <w:pPr>
        <w:jc w:val="both"/>
        <w:rPr>
          <w:rFonts w:ascii="Arial" w:eastAsia="Arial" w:hAnsi="Arial" w:cs="Arial"/>
        </w:rPr>
      </w:pPr>
    </w:p>
    <w:p w14:paraId="12D43BDC" w14:textId="77777777" w:rsidR="001A75B4" w:rsidRPr="00117713" w:rsidRDefault="001A75B4">
      <w:pPr>
        <w:jc w:val="both"/>
        <w:rPr>
          <w:rFonts w:ascii="Arial" w:eastAsia="Arial" w:hAnsi="Arial" w:cs="Arial"/>
          <w:sz w:val="24"/>
          <w:szCs w:val="24"/>
        </w:rPr>
      </w:pPr>
    </w:p>
    <w:p w14:paraId="73092650" w14:textId="77777777" w:rsidR="001A75B4" w:rsidRPr="00117713" w:rsidRDefault="00E70458">
      <w:pPr>
        <w:jc w:val="center"/>
        <w:rPr>
          <w:rFonts w:ascii="Arial" w:eastAsia="Arial" w:hAnsi="Arial" w:cs="Arial"/>
          <w:sz w:val="24"/>
          <w:szCs w:val="24"/>
        </w:rPr>
      </w:pPr>
      <w:r w:rsidRPr="00117713">
        <w:rPr>
          <w:rFonts w:ascii="Arial" w:eastAsia="Arial" w:hAnsi="Arial" w:cs="Arial"/>
          <w:i/>
          <w:sz w:val="24"/>
          <w:szCs w:val="24"/>
        </w:rPr>
        <w:t xml:space="preserve">Puntaje= </w:t>
      </w:r>
      <m:oMath>
        <m:f>
          <m:fPr>
            <m:ctrlPr>
              <w:rPr>
                <w:rFonts w:ascii="Cambria Math" w:eastAsia="Cambria Math" w:hAnsi="Cambria Math" w:cs="Arial"/>
                <w:sz w:val="24"/>
                <w:szCs w:val="24"/>
              </w:rPr>
            </m:ctrlPr>
          </m:fPr>
          <m:num>
            <m:r>
              <w:rPr>
                <w:rFonts w:ascii="Cambria Math" w:eastAsia="Cambria Math" w:hAnsi="Cambria Math" w:cs="Arial"/>
                <w:sz w:val="24"/>
                <w:szCs w:val="24"/>
              </w:rPr>
              <m:t>35*Vmin</m:t>
            </m:r>
          </m:num>
          <m:den>
            <m:r>
              <w:rPr>
                <w:rFonts w:ascii="Cambria Math" w:eastAsia="Cambria Math" w:hAnsi="Cambria Math" w:cs="Arial"/>
                <w:sz w:val="24"/>
                <w:szCs w:val="24"/>
              </w:rPr>
              <m:t>Vi</m:t>
            </m:r>
          </m:den>
        </m:f>
      </m:oMath>
    </w:p>
    <w:p w14:paraId="410FAF2B"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Donde:</w:t>
      </w:r>
    </w:p>
    <w:p w14:paraId="11BFD1E0" w14:textId="77777777" w:rsidR="001A75B4" w:rsidRPr="00117713" w:rsidRDefault="001A75B4">
      <w:pPr>
        <w:jc w:val="both"/>
        <w:rPr>
          <w:rFonts w:ascii="Arial" w:eastAsia="Arial" w:hAnsi="Arial" w:cs="Arial"/>
          <w:sz w:val="24"/>
          <w:szCs w:val="24"/>
        </w:rPr>
      </w:pPr>
    </w:p>
    <w:p w14:paraId="06E33C45" w14:textId="77777777" w:rsidR="001A75B4" w:rsidRPr="00117713" w:rsidRDefault="00E70458">
      <w:pPr>
        <w:jc w:val="both"/>
        <w:rPr>
          <w:rFonts w:ascii="Arial" w:eastAsia="Arial" w:hAnsi="Arial" w:cs="Arial"/>
          <w:sz w:val="24"/>
          <w:szCs w:val="24"/>
        </w:rPr>
      </w:pPr>
      <w:proofErr w:type="spellStart"/>
      <w:r w:rsidRPr="00117713">
        <w:rPr>
          <w:rFonts w:ascii="Arial" w:eastAsia="Arial" w:hAnsi="Arial" w:cs="Arial"/>
          <w:sz w:val="24"/>
          <w:szCs w:val="24"/>
        </w:rPr>
        <w:t>VMin</w:t>
      </w:r>
      <w:proofErr w:type="spellEnd"/>
      <w:r w:rsidRPr="00117713">
        <w:rPr>
          <w:rFonts w:ascii="Arial" w:eastAsia="Arial" w:hAnsi="Arial" w:cs="Arial"/>
          <w:sz w:val="24"/>
          <w:szCs w:val="24"/>
        </w:rPr>
        <w:t>= Menor valor de las ofertas válidas.</w:t>
      </w:r>
    </w:p>
    <w:p w14:paraId="568BD7E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Vi=Valor total sin decimales de cada una de las ofertas </w:t>
      </w:r>
    </w:p>
    <w:p w14:paraId="4DE621D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i=Número de oferta.</w:t>
      </w:r>
    </w:p>
    <w:p w14:paraId="10AD110C" w14:textId="77777777" w:rsidR="001A75B4" w:rsidRPr="00117713" w:rsidRDefault="001A75B4">
      <w:pPr>
        <w:jc w:val="both"/>
        <w:rPr>
          <w:rFonts w:ascii="Arial" w:eastAsia="Arial" w:hAnsi="Arial" w:cs="Arial"/>
          <w:sz w:val="24"/>
          <w:szCs w:val="24"/>
        </w:rPr>
      </w:pPr>
    </w:p>
    <w:p w14:paraId="5A73A7F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La omisión total o parcial de cualquiera de los ítems, impedirá tener en cuenta su oferta para la adjudicación del contrato, de conformidad con la Ley 80 de 1993. En la propuesta no se podrán presentar valores con decimales. El proponente deberá ajustar al peso los precios unitarios, bien sea por exceso o por defecto al peso. Los Proponentes deben dar precios unitarios y valores totales en moneda colombiana para cada ítem, indicando el valor total de la propuesta de acuerdo con las cantidades solicitadas, incluidos todos los impuestos, tasas y contribuciones legales. Los Proponentes están obligados a entregar debidamente diligenciado la Oferta Económica el cual deberá registrar: </w:t>
      </w:r>
    </w:p>
    <w:p w14:paraId="21FF87D3" w14:textId="77777777" w:rsidR="001A75B4" w:rsidRPr="00117713" w:rsidRDefault="001A75B4">
      <w:pPr>
        <w:jc w:val="both"/>
        <w:rPr>
          <w:rFonts w:ascii="Arial" w:eastAsia="Arial" w:hAnsi="Arial" w:cs="Arial"/>
          <w:sz w:val="24"/>
          <w:szCs w:val="24"/>
        </w:rPr>
      </w:pPr>
    </w:p>
    <w:p w14:paraId="630A5C01"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Moneda: El valor global del ofrecimiento económico, y todos sus componentes, deberá expresarse en pesos colombianos.</w:t>
      </w:r>
    </w:p>
    <w:p w14:paraId="1F786E9A" w14:textId="77777777" w:rsidR="001A75B4" w:rsidRPr="00117713" w:rsidRDefault="001A75B4">
      <w:pPr>
        <w:jc w:val="both"/>
        <w:rPr>
          <w:rFonts w:ascii="Arial" w:eastAsia="Arial" w:hAnsi="Arial" w:cs="Arial"/>
          <w:sz w:val="24"/>
          <w:szCs w:val="24"/>
        </w:rPr>
      </w:pPr>
    </w:p>
    <w:p w14:paraId="6A37D46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 Valor ofertado en precios unitarios sin reajuste. En este caso, deberá cotizarse el valor unitario para cada uno de los Ítems del formulario y el valor total de su oferta, conforme las cantidades de obra estimadas. </w:t>
      </w:r>
    </w:p>
    <w:p w14:paraId="7ADD2233" w14:textId="77777777" w:rsidR="001A75B4" w:rsidRPr="00117713" w:rsidRDefault="001A75B4">
      <w:pPr>
        <w:jc w:val="both"/>
        <w:rPr>
          <w:rFonts w:ascii="Arial" w:eastAsia="Arial" w:hAnsi="Arial" w:cs="Arial"/>
          <w:sz w:val="24"/>
          <w:szCs w:val="24"/>
        </w:rPr>
      </w:pPr>
    </w:p>
    <w:p w14:paraId="1075FF1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 AU: El proponente deberá expresar el valor del AU en % (Administración, Utilidad). </w:t>
      </w:r>
    </w:p>
    <w:p w14:paraId="19C87CF6" w14:textId="77777777" w:rsidR="001A75B4" w:rsidRPr="00117713" w:rsidRDefault="001A75B4">
      <w:pPr>
        <w:jc w:val="both"/>
        <w:rPr>
          <w:rFonts w:ascii="Arial" w:eastAsia="Arial" w:hAnsi="Arial" w:cs="Arial"/>
          <w:sz w:val="24"/>
          <w:szCs w:val="24"/>
        </w:rPr>
      </w:pPr>
    </w:p>
    <w:p w14:paraId="3B6EAE2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 Al diligenciar su anexo de oferta económica, el proponente no podrá adicionar, modificar, suprimir o alterar los ítems de obra en su descripción, unidades o cantidades, ni dejar de consignar el precio unitario de uno o varios ítems, pues de lo contrario, la propuesta será rechazada. </w:t>
      </w:r>
    </w:p>
    <w:p w14:paraId="201BDE45" w14:textId="77777777" w:rsidR="001A75B4" w:rsidRPr="00117713" w:rsidRDefault="001A75B4">
      <w:pPr>
        <w:jc w:val="both"/>
        <w:rPr>
          <w:rFonts w:ascii="Arial" w:eastAsia="Arial" w:hAnsi="Arial" w:cs="Arial"/>
          <w:sz w:val="24"/>
          <w:szCs w:val="24"/>
        </w:rPr>
      </w:pPr>
    </w:p>
    <w:p w14:paraId="682AB73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El proponente debe discriminar el costo directo y el costo indirecto de la obra, totalizando el costo total de la oferta.</w:t>
      </w:r>
    </w:p>
    <w:p w14:paraId="49C36AA8" w14:textId="77777777" w:rsidR="001A75B4" w:rsidRPr="00117713" w:rsidRDefault="001A75B4">
      <w:pPr>
        <w:jc w:val="both"/>
        <w:rPr>
          <w:rFonts w:ascii="Arial" w:eastAsia="Arial" w:hAnsi="Arial" w:cs="Arial"/>
          <w:sz w:val="24"/>
          <w:szCs w:val="24"/>
        </w:rPr>
      </w:pPr>
    </w:p>
    <w:p w14:paraId="68DF9947"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 La corrección aritmética se aceptará hasta el 1% del presupuesto oficial, POR LO TANTO, SI LA MENCIONADA CORRECCIÓN SUPERA ESTE VALOR SU PROPUESTA SERÁ RECHAZADA.</w:t>
      </w:r>
    </w:p>
    <w:p w14:paraId="6508285C"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 xml:space="preserve"> </w:t>
      </w:r>
    </w:p>
    <w:p w14:paraId="05013D06"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lastRenderedPageBreak/>
        <w:t>La UAEGBS, corregirá los errores aritméticos que se presenten en la Oferta Económica de conformidad con el procedimiento establecido a continuación, y estos valores serán los que se utilizarán para la comparación de las propuestas.</w:t>
      </w:r>
    </w:p>
    <w:p w14:paraId="1B8EBC5D" w14:textId="77777777" w:rsidR="001A75B4" w:rsidRPr="00117713" w:rsidRDefault="001A75B4">
      <w:pPr>
        <w:jc w:val="both"/>
        <w:rPr>
          <w:rFonts w:ascii="Arial" w:eastAsia="Arial" w:hAnsi="Arial" w:cs="Arial"/>
          <w:sz w:val="24"/>
          <w:szCs w:val="24"/>
        </w:rPr>
      </w:pPr>
    </w:p>
    <w:p w14:paraId="4DDD0391"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Toda tachadura y/o enmendadura que presente algún documento de la oferta debe estar salvado con la firma de quien suscribe el correspondiente documento al pie de la misma y nota al margen del documento donde manifieste clara y expresamente la corrección realizada, para ser tenido en cuenta el documento por la Entidad, de acuerdo con lo establecido en el Artículo 252 C.G.P.</w:t>
      </w:r>
    </w:p>
    <w:p w14:paraId="32DEABF7" w14:textId="77777777" w:rsidR="001A75B4" w:rsidRPr="00117713" w:rsidRDefault="001A75B4">
      <w:pPr>
        <w:ind w:right="140"/>
        <w:jc w:val="both"/>
        <w:rPr>
          <w:rFonts w:ascii="Arial" w:eastAsia="Arial" w:hAnsi="Arial" w:cs="Arial"/>
          <w:sz w:val="24"/>
          <w:szCs w:val="24"/>
        </w:rPr>
      </w:pPr>
    </w:p>
    <w:p w14:paraId="2377F7DA" w14:textId="77777777" w:rsidR="001A75B4" w:rsidRPr="00117713" w:rsidRDefault="00E70458">
      <w:pPr>
        <w:ind w:right="140"/>
        <w:jc w:val="both"/>
        <w:rPr>
          <w:rFonts w:ascii="Arial" w:eastAsia="Arial" w:hAnsi="Arial" w:cs="Arial"/>
          <w:sz w:val="24"/>
          <w:szCs w:val="24"/>
        </w:rPr>
      </w:pPr>
      <w:r w:rsidRPr="00117713">
        <w:rPr>
          <w:rFonts w:ascii="Arial" w:eastAsia="Arial" w:hAnsi="Arial" w:cs="Arial"/>
          <w:sz w:val="24"/>
          <w:szCs w:val="24"/>
        </w:rPr>
        <w:t>La UAEGBS, Corregirá los errores aritméticos que se presenten en la Oferta Económica de conformidad con el procedimiento establecido a continuación, y estos valores serán los que se utilizarán para la comparación de las propuestas</w:t>
      </w:r>
    </w:p>
    <w:p w14:paraId="4C6C26DC" w14:textId="77777777" w:rsidR="001A75B4" w:rsidRPr="00117713" w:rsidRDefault="001A75B4">
      <w:pPr>
        <w:ind w:right="140"/>
        <w:jc w:val="both"/>
        <w:rPr>
          <w:rFonts w:ascii="Arial" w:eastAsia="Arial" w:hAnsi="Arial" w:cs="Arial"/>
          <w:sz w:val="24"/>
          <w:szCs w:val="24"/>
        </w:rPr>
      </w:pPr>
    </w:p>
    <w:p w14:paraId="6C1B9664" w14:textId="77777777" w:rsidR="001A75B4" w:rsidRPr="00117713" w:rsidRDefault="00E70458">
      <w:pPr>
        <w:ind w:right="140"/>
        <w:jc w:val="both"/>
        <w:rPr>
          <w:rFonts w:ascii="Arial" w:eastAsia="Arial" w:hAnsi="Arial" w:cs="Arial"/>
          <w:color w:val="000000"/>
          <w:sz w:val="24"/>
          <w:szCs w:val="24"/>
        </w:rPr>
      </w:pPr>
      <w:r w:rsidRPr="00117713">
        <w:rPr>
          <w:rFonts w:ascii="Arial" w:eastAsia="Arial" w:hAnsi="Arial" w:cs="Arial"/>
          <w:color w:val="000000"/>
          <w:sz w:val="24"/>
          <w:szCs w:val="24"/>
        </w:rPr>
        <w:t>Toda tachadura y/o enmendadura que presente algún documento de la oferta debe estar salvado con la firma de quien suscribe el correspondiente documento al pie de la misma y nota al margen del documento donde manifieste clara y expresamente la corrección realizada, para ser tenido en cuenta el documento por la Entidad, de acuerdo con lo establecido en el Articulo 252 C.G.P.</w:t>
      </w:r>
    </w:p>
    <w:p w14:paraId="79657DAD" w14:textId="77777777" w:rsidR="001A75B4" w:rsidRPr="00117713" w:rsidRDefault="001A75B4">
      <w:pPr>
        <w:ind w:right="140"/>
        <w:jc w:val="both"/>
        <w:rPr>
          <w:rFonts w:ascii="Arial" w:eastAsia="Arial" w:hAnsi="Arial" w:cs="Arial"/>
          <w:color w:val="000000"/>
          <w:sz w:val="24"/>
          <w:szCs w:val="24"/>
        </w:rPr>
      </w:pPr>
    </w:p>
    <w:p w14:paraId="45933FB9" w14:textId="77777777" w:rsidR="001A75B4" w:rsidRPr="00117713" w:rsidRDefault="00E70458" w:rsidP="00973D53">
      <w:pPr>
        <w:numPr>
          <w:ilvl w:val="1"/>
          <w:numId w:val="34"/>
        </w:numPr>
        <w:pBdr>
          <w:top w:val="nil"/>
          <w:left w:val="nil"/>
          <w:bottom w:val="nil"/>
          <w:right w:val="nil"/>
          <w:between w:val="nil"/>
        </w:pBdr>
        <w:ind w:right="140"/>
        <w:jc w:val="both"/>
        <w:rPr>
          <w:rFonts w:ascii="Arial" w:eastAsia="Arial" w:hAnsi="Arial" w:cs="Arial"/>
          <w:b/>
          <w:color w:val="000000"/>
          <w:sz w:val="22"/>
          <w:szCs w:val="22"/>
        </w:rPr>
      </w:pPr>
      <w:r w:rsidRPr="00117713">
        <w:rPr>
          <w:rFonts w:ascii="Arial" w:eastAsia="Arial" w:hAnsi="Arial" w:cs="Arial"/>
          <w:b/>
          <w:color w:val="000000"/>
          <w:sz w:val="22"/>
          <w:szCs w:val="22"/>
        </w:rPr>
        <w:t xml:space="preserve">OTRAS CONSIDERACIONES: </w:t>
      </w:r>
    </w:p>
    <w:p w14:paraId="3D006902" w14:textId="77777777" w:rsidR="001A75B4" w:rsidRPr="00117713" w:rsidRDefault="001A75B4">
      <w:pPr>
        <w:ind w:right="140"/>
        <w:jc w:val="both"/>
        <w:rPr>
          <w:rFonts w:ascii="Arial" w:eastAsia="Arial" w:hAnsi="Arial" w:cs="Arial"/>
          <w:color w:val="000000"/>
          <w:sz w:val="22"/>
          <w:szCs w:val="22"/>
        </w:rPr>
      </w:pPr>
    </w:p>
    <w:p w14:paraId="53C95288" w14:textId="77777777" w:rsidR="001A75B4" w:rsidRPr="00117713" w:rsidRDefault="00E70458">
      <w:pPr>
        <w:ind w:left="140" w:right="140"/>
        <w:jc w:val="both"/>
        <w:rPr>
          <w:rFonts w:ascii="Arial" w:eastAsia="Arial" w:hAnsi="Arial" w:cs="Arial"/>
          <w:sz w:val="24"/>
          <w:szCs w:val="24"/>
        </w:rPr>
      </w:pPr>
      <w:r w:rsidRPr="00117713">
        <w:rPr>
          <w:rFonts w:ascii="Arial" w:eastAsia="Arial" w:hAnsi="Arial" w:cs="Arial"/>
          <w:sz w:val="24"/>
          <w:szCs w:val="24"/>
        </w:rPr>
        <w:t>a)  Sólo se aceptará como corrección aritmética la originada por:</w:t>
      </w:r>
    </w:p>
    <w:p w14:paraId="6D701F51" w14:textId="77777777" w:rsidR="001A75B4" w:rsidRPr="00117713" w:rsidRDefault="00E70458">
      <w:pPr>
        <w:ind w:left="140" w:right="140"/>
        <w:jc w:val="both"/>
        <w:rPr>
          <w:rFonts w:ascii="Arial" w:eastAsia="Arial" w:hAnsi="Arial" w:cs="Arial"/>
          <w:sz w:val="24"/>
          <w:szCs w:val="24"/>
        </w:rPr>
      </w:pPr>
      <w:r w:rsidRPr="00117713">
        <w:rPr>
          <w:rFonts w:ascii="Arial" w:eastAsia="Arial" w:hAnsi="Arial" w:cs="Arial"/>
          <w:sz w:val="24"/>
          <w:szCs w:val="24"/>
        </w:rPr>
        <w:t xml:space="preserve"> </w:t>
      </w:r>
    </w:p>
    <w:p w14:paraId="016E668F" w14:textId="77777777" w:rsidR="001A75B4" w:rsidRPr="00117713" w:rsidRDefault="00E70458">
      <w:pPr>
        <w:numPr>
          <w:ilvl w:val="0"/>
          <w:numId w:val="14"/>
        </w:numPr>
        <w:pBdr>
          <w:top w:val="nil"/>
          <w:left w:val="nil"/>
          <w:bottom w:val="nil"/>
          <w:right w:val="nil"/>
          <w:between w:val="nil"/>
        </w:pBdr>
        <w:ind w:right="140"/>
        <w:jc w:val="both"/>
        <w:rPr>
          <w:rFonts w:ascii="Arial" w:eastAsia="Arial" w:hAnsi="Arial" w:cs="Arial"/>
          <w:color w:val="000000"/>
          <w:sz w:val="24"/>
          <w:szCs w:val="24"/>
        </w:rPr>
      </w:pPr>
      <w:r w:rsidRPr="00117713">
        <w:rPr>
          <w:rFonts w:ascii="Arial" w:eastAsia="Arial" w:hAnsi="Arial" w:cs="Arial"/>
          <w:color w:val="000000"/>
          <w:sz w:val="24"/>
          <w:szCs w:val="24"/>
        </w:rPr>
        <w:t>La multiplicación de las columnas "Cantidad" por "Precio Unitario" del formulario.</w:t>
      </w:r>
    </w:p>
    <w:p w14:paraId="03612071" w14:textId="77777777" w:rsidR="001A75B4" w:rsidRPr="00117713" w:rsidRDefault="00E70458">
      <w:pPr>
        <w:numPr>
          <w:ilvl w:val="0"/>
          <w:numId w:val="14"/>
        </w:numPr>
        <w:pBdr>
          <w:top w:val="nil"/>
          <w:left w:val="nil"/>
          <w:bottom w:val="nil"/>
          <w:right w:val="nil"/>
          <w:between w:val="nil"/>
        </w:pBdr>
        <w:ind w:right="140"/>
        <w:jc w:val="both"/>
        <w:rPr>
          <w:rFonts w:ascii="Arial" w:eastAsia="Arial" w:hAnsi="Arial" w:cs="Arial"/>
          <w:color w:val="000000"/>
          <w:sz w:val="24"/>
          <w:szCs w:val="24"/>
        </w:rPr>
      </w:pPr>
      <w:r w:rsidRPr="00117713">
        <w:rPr>
          <w:rFonts w:ascii="Arial" w:eastAsia="Arial" w:hAnsi="Arial" w:cs="Arial"/>
          <w:color w:val="000000"/>
          <w:sz w:val="24"/>
          <w:szCs w:val="24"/>
        </w:rPr>
        <w:t>Las sumas correspondientes a la columna "Valor Total" del formulario.</w:t>
      </w:r>
    </w:p>
    <w:p w14:paraId="40265423" w14:textId="77777777" w:rsidR="001A75B4" w:rsidRPr="00117713" w:rsidRDefault="00E70458">
      <w:pPr>
        <w:numPr>
          <w:ilvl w:val="0"/>
          <w:numId w:val="14"/>
        </w:numPr>
        <w:pBdr>
          <w:top w:val="nil"/>
          <w:left w:val="nil"/>
          <w:bottom w:val="nil"/>
          <w:right w:val="nil"/>
          <w:between w:val="nil"/>
        </w:pBdr>
        <w:ind w:right="140"/>
        <w:jc w:val="both"/>
        <w:rPr>
          <w:rFonts w:ascii="Arial" w:eastAsia="Arial" w:hAnsi="Arial" w:cs="Arial"/>
          <w:color w:val="000000"/>
          <w:sz w:val="24"/>
          <w:szCs w:val="24"/>
        </w:rPr>
      </w:pPr>
      <w:r w:rsidRPr="00117713">
        <w:rPr>
          <w:rFonts w:ascii="Arial" w:eastAsia="Arial" w:hAnsi="Arial" w:cs="Arial"/>
          <w:color w:val="000000"/>
          <w:sz w:val="24"/>
          <w:szCs w:val="24"/>
        </w:rPr>
        <w:t>El ajuste al peso ya sea por exceso o por defecto de los precios propuestos.</w:t>
      </w:r>
    </w:p>
    <w:p w14:paraId="197693D3" w14:textId="77777777" w:rsidR="001A75B4" w:rsidRPr="00117713" w:rsidRDefault="00E70458">
      <w:pPr>
        <w:numPr>
          <w:ilvl w:val="0"/>
          <w:numId w:val="14"/>
        </w:numPr>
        <w:pBdr>
          <w:top w:val="nil"/>
          <w:left w:val="nil"/>
          <w:bottom w:val="nil"/>
          <w:right w:val="nil"/>
          <w:between w:val="nil"/>
        </w:pBdr>
        <w:ind w:right="140"/>
        <w:jc w:val="both"/>
        <w:rPr>
          <w:rFonts w:ascii="Arial" w:eastAsia="Arial" w:hAnsi="Arial" w:cs="Arial"/>
          <w:color w:val="000000"/>
          <w:sz w:val="24"/>
          <w:szCs w:val="24"/>
        </w:rPr>
      </w:pPr>
      <w:r w:rsidRPr="00117713">
        <w:rPr>
          <w:rFonts w:ascii="Arial" w:eastAsia="Arial" w:hAnsi="Arial" w:cs="Arial"/>
          <w:color w:val="000000"/>
          <w:sz w:val="24"/>
          <w:szCs w:val="24"/>
        </w:rPr>
        <w:t>El ajuste al peso ya sea por exceso o por defecto de los precios unitarios propuestos y de las operaciones aritméticas a que haya lugar, así: cuando la fracción decimal del peso sea igual o superior a cinco se aproximará por exceso al número entero siguiente del peso y cuando la fracción decimal del peso sea inferior a cinco se aproximará por defecto al número entero del peso.</w:t>
      </w:r>
    </w:p>
    <w:p w14:paraId="7511B65A" w14:textId="77777777" w:rsidR="001A75B4" w:rsidRPr="00117713" w:rsidRDefault="00E70458">
      <w:pPr>
        <w:spacing w:before="20"/>
        <w:ind w:left="140" w:right="140"/>
        <w:jc w:val="both"/>
        <w:rPr>
          <w:rFonts w:ascii="Arial" w:eastAsia="Arial" w:hAnsi="Arial" w:cs="Arial"/>
          <w:sz w:val="24"/>
          <w:szCs w:val="24"/>
        </w:rPr>
      </w:pPr>
      <w:r w:rsidRPr="00117713">
        <w:rPr>
          <w:rFonts w:ascii="Arial" w:eastAsia="Arial" w:hAnsi="Arial" w:cs="Arial"/>
          <w:sz w:val="24"/>
          <w:szCs w:val="24"/>
        </w:rPr>
        <w:t xml:space="preserve"> </w:t>
      </w:r>
    </w:p>
    <w:p w14:paraId="438D9D72" w14:textId="77777777" w:rsidR="001A75B4" w:rsidRPr="00117713" w:rsidRDefault="00E70458">
      <w:pPr>
        <w:ind w:left="140" w:right="140"/>
        <w:jc w:val="both"/>
        <w:rPr>
          <w:rFonts w:ascii="Arial" w:eastAsia="Arial" w:hAnsi="Arial" w:cs="Arial"/>
          <w:sz w:val="24"/>
          <w:szCs w:val="24"/>
        </w:rPr>
      </w:pPr>
      <w:r w:rsidRPr="00117713">
        <w:rPr>
          <w:rFonts w:ascii="Arial" w:eastAsia="Arial" w:hAnsi="Arial" w:cs="Arial"/>
          <w:sz w:val="24"/>
          <w:szCs w:val="24"/>
        </w:rPr>
        <w:t>b)  Se verificará que no se haya adicionado, modificado, suprimido o alterado los ítems en el código del ítem, unidades o cantidades, so pena de rechazo.</w:t>
      </w:r>
    </w:p>
    <w:p w14:paraId="2ADDF6E8" w14:textId="77777777" w:rsidR="001A75B4" w:rsidRPr="00117713" w:rsidRDefault="00E70458">
      <w:pPr>
        <w:ind w:left="140" w:right="140"/>
        <w:jc w:val="both"/>
        <w:rPr>
          <w:rFonts w:ascii="Arial" w:eastAsia="Arial" w:hAnsi="Arial" w:cs="Arial"/>
          <w:sz w:val="24"/>
          <w:szCs w:val="24"/>
        </w:rPr>
      </w:pPr>
      <w:r w:rsidRPr="00117713">
        <w:rPr>
          <w:rFonts w:ascii="Arial" w:eastAsia="Arial" w:hAnsi="Arial" w:cs="Arial"/>
          <w:sz w:val="24"/>
          <w:szCs w:val="24"/>
        </w:rPr>
        <w:t>c)Si existieren discrepancias entre letras y cifras, prevalecerá el monto expresado en letras.</w:t>
      </w:r>
    </w:p>
    <w:p w14:paraId="2055E99E" w14:textId="77777777" w:rsidR="001A75B4" w:rsidRPr="00117713" w:rsidRDefault="00E70458">
      <w:pPr>
        <w:ind w:left="140" w:right="140"/>
        <w:jc w:val="both"/>
        <w:rPr>
          <w:rFonts w:ascii="Arial" w:eastAsia="Arial" w:hAnsi="Arial" w:cs="Arial"/>
          <w:sz w:val="24"/>
          <w:szCs w:val="24"/>
        </w:rPr>
      </w:pPr>
      <w:r w:rsidRPr="00117713">
        <w:rPr>
          <w:rFonts w:ascii="Arial" w:eastAsia="Arial" w:hAnsi="Arial" w:cs="Arial"/>
          <w:sz w:val="24"/>
          <w:szCs w:val="24"/>
        </w:rPr>
        <w:lastRenderedPageBreak/>
        <w:t>d) No serán tenidas en cuenta las propuestas cuyo valor supere el presupuesto oficial.</w:t>
      </w:r>
    </w:p>
    <w:p w14:paraId="1AF002E1" w14:textId="77777777" w:rsidR="001A75B4" w:rsidRPr="00117713" w:rsidRDefault="00E70458">
      <w:pPr>
        <w:ind w:left="140" w:right="140"/>
        <w:jc w:val="both"/>
        <w:rPr>
          <w:rFonts w:ascii="Arial" w:eastAsia="Arial" w:hAnsi="Arial" w:cs="Arial"/>
          <w:sz w:val="24"/>
          <w:szCs w:val="24"/>
        </w:rPr>
      </w:pPr>
      <w:r w:rsidRPr="00117713">
        <w:rPr>
          <w:rFonts w:ascii="Arial" w:eastAsia="Arial" w:hAnsi="Arial" w:cs="Arial"/>
          <w:sz w:val="24"/>
          <w:szCs w:val="24"/>
        </w:rPr>
        <w:t>e) La Entidad estime que el valor de una oferta resulta artificialmente bajo, requerirá al oferente para que explique las razones que sustenten el valor por él ofertado. Oídas las explicaciones, el comité asesor, recomendará el rechazo o la continuidad de la oferta en el proceso, explicando sus razones.</w:t>
      </w:r>
    </w:p>
    <w:p w14:paraId="04AB3939" w14:textId="77777777" w:rsidR="001A75B4" w:rsidRPr="00117713" w:rsidRDefault="001A75B4">
      <w:pPr>
        <w:rPr>
          <w:rFonts w:ascii="Arial" w:eastAsia="Arial" w:hAnsi="Arial" w:cs="Arial"/>
          <w:b/>
          <w:sz w:val="24"/>
          <w:szCs w:val="24"/>
        </w:rPr>
      </w:pPr>
    </w:p>
    <w:p w14:paraId="37BEFE20" w14:textId="77777777" w:rsidR="001A75B4" w:rsidRPr="00117713" w:rsidRDefault="00E70458">
      <w:pPr>
        <w:rPr>
          <w:rFonts w:ascii="Arial" w:eastAsia="Arial" w:hAnsi="Arial" w:cs="Arial"/>
          <w:b/>
          <w:sz w:val="24"/>
          <w:szCs w:val="24"/>
        </w:rPr>
      </w:pPr>
      <w:r w:rsidRPr="00117713">
        <w:rPr>
          <w:rFonts w:ascii="Arial" w:eastAsia="Arial" w:hAnsi="Arial" w:cs="Arial"/>
          <w:b/>
          <w:sz w:val="24"/>
          <w:szCs w:val="24"/>
        </w:rPr>
        <w:t xml:space="preserve">15.3. FACTORES TECNICOS DE CALIDAD. </w:t>
      </w:r>
    </w:p>
    <w:p w14:paraId="3527D0DE" w14:textId="77777777" w:rsidR="001A75B4" w:rsidRPr="00117713" w:rsidRDefault="001A75B4">
      <w:pPr>
        <w:jc w:val="both"/>
        <w:rPr>
          <w:rFonts w:ascii="Arial" w:eastAsia="Arial" w:hAnsi="Arial" w:cs="Arial"/>
          <w:sz w:val="22"/>
          <w:szCs w:val="22"/>
        </w:rPr>
      </w:pPr>
    </w:p>
    <w:p w14:paraId="6512B524" w14:textId="77777777" w:rsidR="00E3791F" w:rsidRPr="00117713" w:rsidRDefault="00E3791F" w:rsidP="00E3791F">
      <w:pPr>
        <w:numPr>
          <w:ilvl w:val="0"/>
          <w:numId w:val="38"/>
        </w:numPr>
        <w:jc w:val="both"/>
        <w:rPr>
          <w:rFonts w:ascii="Arial" w:eastAsia="Arial" w:hAnsi="Arial" w:cs="Arial"/>
          <w:b/>
          <w:sz w:val="22"/>
          <w:szCs w:val="22"/>
        </w:rPr>
      </w:pPr>
      <w:r w:rsidRPr="00117713">
        <w:rPr>
          <w:rFonts w:ascii="Arial" w:eastAsia="Arial" w:hAnsi="Arial" w:cs="Arial"/>
          <w:b/>
          <w:sz w:val="22"/>
          <w:szCs w:val="22"/>
        </w:rPr>
        <w:t xml:space="preserve">Experiencia específica adicional del proponente (PUNTAJE TOTAL: 15 PUNTOS) </w:t>
      </w:r>
    </w:p>
    <w:p w14:paraId="19BC1FB0" w14:textId="77777777" w:rsidR="00E3791F" w:rsidRPr="00117713" w:rsidRDefault="00E3791F" w:rsidP="00E3791F">
      <w:pPr>
        <w:spacing w:before="240" w:after="240" w:line="278" w:lineRule="auto"/>
        <w:jc w:val="both"/>
        <w:rPr>
          <w:rFonts w:ascii="Arial" w:eastAsia="Arial" w:hAnsi="Arial" w:cs="Arial"/>
          <w:sz w:val="24"/>
          <w:szCs w:val="24"/>
        </w:rPr>
      </w:pPr>
      <w:r w:rsidRPr="00117713">
        <w:rPr>
          <w:rFonts w:ascii="Arial" w:eastAsia="Arial" w:hAnsi="Arial" w:cs="Arial"/>
          <w:sz w:val="24"/>
          <w:szCs w:val="24"/>
        </w:rPr>
        <w:t>El proponente deberá acreditar que cuenta con experiencia adicional adjuntando a su propuesta un (1) contrato ejecutado cuyo objeto sea la administración de espacios abiertos al público y cuyo valor en sumatoria sea igual o superior al ciento (100%) del presupuesto oficial expresado en SMMLV, adjuntando la información en el anexo No. 10 "relación de contratos ejecutados como experiencia adicional" acreditando mínimo (03) códigos UNSPSC registrados en el RUP (grupo, segmento, familia y clase).</w:t>
      </w:r>
    </w:p>
    <w:tbl>
      <w:tblPr>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48"/>
        <w:gridCol w:w="5646"/>
      </w:tblGrid>
      <w:tr w:rsidR="00E3791F" w:rsidRPr="00117713" w14:paraId="1FDEA92A" w14:textId="77777777" w:rsidTr="008E5D71">
        <w:trPr>
          <w:tblHeader/>
          <w:jc w:val="center"/>
        </w:trPr>
        <w:tc>
          <w:tcPr>
            <w:tcW w:w="3748" w:type="dxa"/>
            <w:vAlign w:val="center"/>
          </w:tcPr>
          <w:p w14:paraId="61187535" w14:textId="77777777" w:rsidR="00E3791F" w:rsidRPr="00117713" w:rsidRDefault="00E3791F" w:rsidP="008E5D71">
            <w:pPr>
              <w:jc w:val="center"/>
              <w:rPr>
                <w:rFonts w:ascii="Arial" w:eastAsia="Arial" w:hAnsi="Arial" w:cs="Arial"/>
                <w:b/>
                <w:color w:val="000000"/>
              </w:rPr>
            </w:pPr>
            <w:r w:rsidRPr="00117713">
              <w:rPr>
                <w:rFonts w:ascii="Arial" w:eastAsia="Arial" w:hAnsi="Arial" w:cs="Arial"/>
                <w:b/>
                <w:color w:val="000000"/>
              </w:rPr>
              <w:t>Código</w:t>
            </w:r>
          </w:p>
        </w:tc>
        <w:tc>
          <w:tcPr>
            <w:tcW w:w="5646" w:type="dxa"/>
            <w:vAlign w:val="center"/>
          </w:tcPr>
          <w:p w14:paraId="02555D08" w14:textId="77777777" w:rsidR="00E3791F" w:rsidRPr="00117713" w:rsidRDefault="00E3791F" w:rsidP="008E5D71">
            <w:pPr>
              <w:jc w:val="center"/>
              <w:rPr>
                <w:rFonts w:ascii="Arial" w:eastAsia="Arial" w:hAnsi="Arial" w:cs="Arial"/>
                <w:b/>
                <w:color w:val="000000"/>
              </w:rPr>
            </w:pPr>
            <w:r w:rsidRPr="00117713">
              <w:rPr>
                <w:rFonts w:ascii="Arial" w:eastAsia="Arial" w:hAnsi="Arial" w:cs="Arial"/>
                <w:b/>
                <w:color w:val="000000"/>
              </w:rPr>
              <w:t>Clase</w:t>
            </w:r>
          </w:p>
        </w:tc>
      </w:tr>
      <w:tr w:rsidR="00E3791F" w:rsidRPr="00117713" w14:paraId="0605AFFC" w14:textId="77777777" w:rsidTr="008E5D71">
        <w:trPr>
          <w:jc w:val="center"/>
        </w:trPr>
        <w:tc>
          <w:tcPr>
            <w:tcW w:w="3748" w:type="dxa"/>
            <w:vAlign w:val="center"/>
          </w:tcPr>
          <w:p w14:paraId="3C0C7F03"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77101700</w:t>
            </w:r>
          </w:p>
        </w:tc>
        <w:tc>
          <w:tcPr>
            <w:tcW w:w="5646" w:type="dxa"/>
            <w:vAlign w:val="center"/>
          </w:tcPr>
          <w:p w14:paraId="46715CE6"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Servicios de asesoría ambiental</w:t>
            </w:r>
          </w:p>
        </w:tc>
      </w:tr>
      <w:tr w:rsidR="00E3791F" w:rsidRPr="00117713" w14:paraId="7823C246" w14:textId="77777777" w:rsidTr="008E5D71">
        <w:trPr>
          <w:jc w:val="center"/>
        </w:trPr>
        <w:tc>
          <w:tcPr>
            <w:tcW w:w="3748" w:type="dxa"/>
            <w:vAlign w:val="center"/>
          </w:tcPr>
          <w:p w14:paraId="233D1484"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70161500</w:t>
            </w:r>
          </w:p>
        </w:tc>
        <w:tc>
          <w:tcPr>
            <w:tcW w:w="5646" w:type="dxa"/>
            <w:vAlign w:val="center"/>
          </w:tcPr>
          <w:p w14:paraId="7948C7BE"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Fauna</w:t>
            </w:r>
          </w:p>
        </w:tc>
      </w:tr>
      <w:tr w:rsidR="00E3791F" w:rsidRPr="00117713" w14:paraId="2C848539" w14:textId="77777777" w:rsidTr="008E5D71">
        <w:trPr>
          <w:jc w:val="center"/>
        </w:trPr>
        <w:tc>
          <w:tcPr>
            <w:tcW w:w="3748" w:type="dxa"/>
            <w:vAlign w:val="center"/>
          </w:tcPr>
          <w:p w14:paraId="0EE0FA2F"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70161600</w:t>
            </w:r>
          </w:p>
        </w:tc>
        <w:tc>
          <w:tcPr>
            <w:tcW w:w="5646" w:type="dxa"/>
            <w:vAlign w:val="center"/>
          </w:tcPr>
          <w:p w14:paraId="67EA8F33" w14:textId="77777777" w:rsidR="00E3791F" w:rsidRPr="00117713" w:rsidRDefault="00E3791F" w:rsidP="008E5D71">
            <w:pPr>
              <w:jc w:val="both"/>
              <w:rPr>
                <w:rFonts w:ascii="Arial" w:eastAsia="Arial" w:hAnsi="Arial" w:cs="Arial"/>
              </w:rPr>
            </w:pPr>
            <w:r w:rsidRPr="00117713">
              <w:rPr>
                <w:rFonts w:ascii="Arial" w:eastAsia="Arial" w:hAnsi="Arial" w:cs="Arial"/>
              </w:rPr>
              <w:t>Flora</w:t>
            </w:r>
          </w:p>
        </w:tc>
      </w:tr>
      <w:tr w:rsidR="00E3791F" w:rsidRPr="00117713" w14:paraId="6FCDE851" w14:textId="77777777" w:rsidTr="008E5D71">
        <w:trPr>
          <w:jc w:val="center"/>
        </w:trPr>
        <w:tc>
          <w:tcPr>
            <w:tcW w:w="3748" w:type="dxa"/>
            <w:vAlign w:val="center"/>
          </w:tcPr>
          <w:p w14:paraId="72F7B28C" w14:textId="77777777" w:rsidR="00E3791F" w:rsidRPr="00117713" w:rsidRDefault="00E3791F" w:rsidP="008E5D71">
            <w:pPr>
              <w:jc w:val="both"/>
              <w:rPr>
                <w:rFonts w:ascii="Arial" w:eastAsia="Arial" w:hAnsi="Arial" w:cs="Arial"/>
                <w:color w:val="000000"/>
              </w:rPr>
            </w:pPr>
            <w:r w:rsidRPr="00117713">
              <w:rPr>
                <w:rFonts w:ascii="Arial" w:eastAsia="Arial" w:hAnsi="Arial" w:cs="Arial"/>
              </w:rPr>
              <w:t>70111500</w:t>
            </w:r>
          </w:p>
        </w:tc>
        <w:tc>
          <w:tcPr>
            <w:tcW w:w="5646" w:type="dxa"/>
            <w:vAlign w:val="center"/>
          </w:tcPr>
          <w:p w14:paraId="238992B5" w14:textId="77777777" w:rsidR="00E3791F" w:rsidRPr="00117713" w:rsidRDefault="00E3791F" w:rsidP="008E5D71">
            <w:pPr>
              <w:jc w:val="both"/>
              <w:rPr>
                <w:rFonts w:ascii="Arial" w:eastAsia="Arial" w:hAnsi="Arial" w:cs="Arial"/>
              </w:rPr>
            </w:pPr>
            <w:r w:rsidRPr="00117713">
              <w:rPr>
                <w:rFonts w:ascii="Arial" w:eastAsia="Arial" w:hAnsi="Arial" w:cs="Arial"/>
              </w:rPr>
              <w:t>plantas y árboles ornamentales</w:t>
            </w:r>
          </w:p>
        </w:tc>
      </w:tr>
      <w:tr w:rsidR="00E3791F" w:rsidRPr="00117713" w14:paraId="5DCDC380" w14:textId="77777777" w:rsidTr="008E5D71">
        <w:trPr>
          <w:jc w:val="center"/>
        </w:trPr>
        <w:tc>
          <w:tcPr>
            <w:tcW w:w="3748" w:type="dxa"/>
            <w:vAlign w:val="center"/>
          </w:tcPr>
          <w:p w14:paraId="49565EF7" w14:textId="77777777" w:rsidR="00E3791F" w:rsidRPr="00117713" w:rsidRDefault="00E3791F" w:rsidP="008E5D71">
            <w:pPr>
              <w:jc w:val="both"/>
              <w:rPr>
                <w:rFonts w:ascii="Arial" w:eastAsia="Arial" w:hAnsi="Arial" w:cs="Arial"/>
              </w:rPr>
            </w:pPr>
            <w:r w:rsidRPr="00117713">
              <w:rPr>
                <w:rFonts w:ascii="Arial" w:eastAsia="Arial" w:hAnsi="Arial" w:cs="Arial"/>
              </w:rPr>
              <w:t>70111700</w:t>
            </w:r>
          </w:p>
        </w:tc>
        <w:tc>
          <w:tcPr>
            <w:tcW w:w="5646" w:type="dxa"/>
            <w:vAlign w:val="center"/>
          </w:tcPr>
          <w:p w14:paraId="1186072B" w14:textId="77777777" w:rsidR="00E3791F" w:rsidRPr="00117713" w:rsidRDefault="00E3791F" w:rsidP="008E5D71">
            <w:pPr>
              <w:jc w:val="both"/>
              <w:rPr>
                <w:rFonts w:ascii="Arial" w:eastAsia="Arial" w:hAnsi="Arial" w:cs="Arial"/>
              </w:rPr>
            </w:pPr>
            <w:r w:rsidRPr="00117713">
              <w:rPr>
                <w:rFonts w:ascii="Arial" w:eastAsia="Arial" w:hAnsi="Arial" w:cs="Arial"/>
              </w:rPr>
              <w:t>Servicio de administración o mantenimiento de huertos</w:t>
            </w:r>
          </w:p>
        </w:tc>
      </w:tr>
      <w:tr w:rsidR="00E3791F" w:rsidRPr="00117713" w14:paraId="0395589C" w14:textId="77777777" w:rsidTr="008E5D71">
        <w:trPr>
          <w:jc w:val="center"/>
        </w:trPr>
        <w:tc>
          <w:tcPr>
            <w:tcW w:w="3748" w:type="dxa"/>
            <w:vAlign w:val="center"/>
          </w:tcPr>
          <w:p w14:paraId="39D1FF42" w14:textId="77777777" w:rsidR="00E3791F" w:rsidRPr="00117713" w:rsidRDefault="00E3791F" w:rsidP="008E5D71">
            <w:pPr>
              <w:jc w:val="both"/>
              <w:rPr>
                <w:rFonts w:ascii="Arial" w:eastAsia="Arial" w:hAnsi="Arial" w:cs="Arial"/>
              </w:rPr>
            </w:pPr>
            <w:r w:rsidRPr="00117713">
              <w:rPr>
                <w:rFonts w:ascii="Arial" w:eastAsia="Arial" w:hAnsi="Arial" w:cs="Arial"/>
              </w:rPr>
              <w:t>72151100</w:t>
            </w:r>
          </w:p>
        </w:tc>
        <w:tc>
          <w:tcPr>
            <w:tcW w:w="5646" w:type="dxa"/>
            <w:vAlign w:val="center"/>
          </w:tcPr>
          <w:p w14:paraId="483A672F" w14:textId="77777777" w:rsidR="00E3791F" w:rsidRPr="00117713" w:rsidRDefault="00E3791F" w:rsidP="008E5D71">
            <w:pPr>
              <w:jc w:val="both"/>
              <w:rPr>
                <w:rFonts w:ascii="Arial" w:eastAsia="Arial" w:hAnsi="Arial" w:cs="Arial"/>
              </w:rPr>
            </w:pPr>
            <w:r w:rsidRPr="00117713">
              <w:rPr>
                <w:rFonts w:ascii="Arial" w:eastAsia="Arial" w:hAnsi="Arial" w:cs="Arial"/>
              </w:rPr>
              <w:t>servicio de instalación de sistemas de rociadores para riego</w:t>
            </w:r>
          </w:p>
        </w:tc>
      </w:tr>
      <w:tr w:rsidR="00E3791F" w:rsidRPr="00117713" w14:paraId="62F8F2B1" w14:textId="77777777" w:rsidTr="008E5D71">
        <w:trPr>
          <w:jc w:val="center"/>
        </w:trPr>
        <w:tc>
          <w:tcPr>
            <w:tcW w:w="3748" w:type="dxa"/>
            <w:vAlign w:val="center"/>
          </w:tcPr>
          <w:p w14:paraId="137506AE" w14:textId="77777777" w:rsidR="00E3791F" w:rsidRPr="00117713" w:rsidRDefault="00E3791F" w:rsidP="008E5D71">
            <w:pPr>
              <w:jc w:val="both"/>
              <w:rPr>
                <w:rFonts w:ascii="Arial" w:eastAsia="Arial" w:hAnsi="Arial" w:cs="Arial"/>
              </w:rPr>
            </w:pPr>
            <w:r w:rsidRPr="00117713">
              <w:rPr>
                <w:rFonts w:ascii="Arial" w:eastAsia="Arial" w:hAnsi="Arial" w:cs="Arial"/>
              </w:rPr>
              <w:t>70151900</w:t>
            </w:r>
          </w:p>
        </w:tc>
        <w:tc>
          <w:tcPr>
            <w:tcW w:w="5646" w:type="dxa"/>
            <w:vAlign w:val="center"/>
          </w:tcPr>
          <w:p w14:paraId="0B8E08EC" w14:textId="77777777" w:rsidR="00E3791F" w:rsidRPr="00117713" w:rsidRDefault="00E3791F" w:rsidP="008E5D71">
            <w:pPr>
              <w:jc w:val="both"/>
              <w:rPr>
                <w:rFonts w:ascii="Arial" w:eastAsia="Arial" w:hAnsi="Arial" w:cs="Arial"/>
              </w:rPr>
            </w:pPr>
            <w:r w:rsidRPr="00117713">
              <w:rPr>
                <w:rFonts w:ascii="Arial" w:eastAsia="Arial" w:hAnsi="Arial" w:cs="Arial"/>
              </w:rPr>
              <w:t>Desarrollo de los recursos forestales</w:t>
            </w:r>
          </w:p>
        </w:tc>
      </w:tr>
      <w:tr w:rsidR="00E3791F" w:rsidRPr="00117713" w14:paraId="184F0804" w14:textId="77777777" w:rsidTr="008E5D71">
        <w:trPr>
          <w:jc w:val="center"/>
        </w:trPr>
        <w:tc>
          <w:tcPr>
            <w:tcW w:w="3748" w:type="dxa"/>
            <w:vAlign w:val="center"/>
          </w:tcPr>
          <w:p w14:paraId="0383498B"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70131700</w:t>
            </w:r>
          </w:p>
        </w:tc>
        <w:tc>
          <w:tcPr>
            <w:tcW w:w="5646" w:type="dxa"/>
            <w:vAlign w:val="center"/>
          </w:tcPr>
          <w:p w14:paraId="5EA919C8"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gestión del terreno y del suelo</w:t>
            </w:r>
          </w:p>
        </w:tc>
      </w:tr>
      <w:tr w:rsidR="00E3791F" w:rsidRPr="00117713" w14:paraId="4D9FF115" w14:textId="77777777" w:rsidTr="008E5D71">
        <w:trPr>
          <w:jc w:val="center"/>
        </w:trPr>
        <w:tc>
          <w:tcPr>
            <w:tcW w:w="3748" w:type="dxa"/>
            <w:vAlign w:val="center"/>
          </w:tcPr>
          <w:p w14:paraId="2AF34CAF"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77101600</w:t>
            </w:r>
          </w:p>
        </w:tc>
        <w:tc>
          <w:tcPr>
            <w:tcW w:w="5646" w:type="dxa"/>
            <w:vAlign w:val="center"/>
          </w:tcPr>
          <w:p w14:paraId="52D19723"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planeación ambiental</w:t>
            </w:r>
          </w:p>
        </w:tc>
      </w:tr>
      <w:tr w:rsidR="00E3791F" w:rsidRPr="00117713" w14:paraId="49C796AF" w14:textId="77777777" w:rsidTr="008E5D71">
        <w:trPr>
          <w:jc w:val="center"/>
        </w:trPr>
        <w:tc>
          <w:tcPr>
            <w:tcW w:w="3748" w:type="dxa"/>
            <w:vAlign w:val="center"/>
          </w:tcPr>
          <w:p w14:paraId="0BF08487"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10171500</w:t>
            </w:r>
          </w:p>
        </w:tc>
        <w:tc>
          <w:tcPr>
            <w:tcW w:w="5646" w:type="dxa"/>
            <w:vAlign w:val="center"/>
          </w:tcPr>
          <w:p w14:paraId="2518F6FA" w14:textId="77777777" w:rsidR="00E3791F" w:rsidRPr="00117713" w:rsidRDefault="00E3791F" w:rsidP="008E5D71">
            <w:pPr>
              <w:jc w:val="both"/>
              <w:rPr>
                <w:rFonts w:ascii="Arial" w:eastAsia="Arial" w:hAnsi="Arial" w:cs="Arial"/>
                <w:color w:val="000000"/>
              </w:rPr>
            </w:pPr>
            <w:r w:rsidRPr="00117713">
              <w:rPr>
                <w:rFonts w:ascii="Arial" w:eastAsia="Arial" w:hAnsi="Arial" w:cs="Arial"/>
                <w:color w:val="000000"/>
              </w:rPr>
              <w:t>abonos orgánicos y nutrientes para plantas</w:t>
            </w:r>
          </w:p>
        </w:tc>
      </w:tr>
      <w:tr w:rsidR="00E3791F" w:rsidRPr="00117713" w14:paraId="096E6C05" w14:textId="77777777" w:rsidTr="008E5D71">
        <w:trPr>
          <w:jc w:val="center"/>
        </w:trPr>
        <w:tc>
          <w:tcPr>
            <w:tcW w:w="3748" w:type="dxa"/>
            <w:vAlign w:val="center"/>
          </w:tcPr>
          <w:p w14:paraId="08EC8474" w14:textId="77777777" w:rsidR="00E3791F" w:rsidRPr="00117713" w:rsidRDefault="00E3791F" w:rsidP="008E5D71">
            <w:pPr>
              <w:jc w:val="both"/>
              <w:rPr>
                <w:rFonts w:ascii="Arial" w:eastAsia="Arial" w:hAnsi="Arial" w:cs="Arial"/>
              </w:rPr>
            </w:pPr>
            <w:r w:rsidRPr="00117713">
              <w:rPr>
                <w:rFonts w:ascii="Arial" w:eastAsia="Arial" w:hAnsi="Arial" w:cs="Arial"/>
              </w:rPr>
              <w:t>72151100</w:t>
            </w:r>
          </w:p>
        </w:tc>
        <w:tc>
          <w:tcPr>
            <w:tcW w:w="5646" w:type="dxa"/>
            <w:vAlign w:val="center"/>
          </w:tcPr>
          <w:p w14:paraId="74A2178D" w14:textId="77777777" w:rsidR="00E3791F" w:rsidRPr="00117713" w:rsidRDefault="00E3791F" w:rsidP="008E5D71">
            <w:pPr>
              <w:jc w:val="both"/>
              <w:rPr>
                <w:rFonts w:ascii="Arial" w:eastAsia="Arial" w:hAnsi="Arial" w:cs="Arial"/>
              </w:rPr>
            </w:pPr>
            <w:r w:rsidRPr="00117713">
              <w:rPr>
                <w:rFonts w:ascii="Arial" w:eastAsia="Arial" w:hAnsi="Arial" w:cs="Arial"/>
              </w:rPr>
              <w:t>servicios de construcción de plomería</w:t>
            </w:r>
          </w:p>
        </w:tc>
      </w:tr>
      <w:tr w:rsidR="00E3791F" w:rsidRPr="00117713" w14:paraId="2E193579" w14:textId="77777777" w:rsidTr="008E5D71">
        <w:trPr>
          <w:jc w:val="center"/>
        </w:trPr>
        <w:tc>
          <w:tcPr>
            <w:tcW w:w="3748" w:type="dxa"/>
            <w:vAlign w:val="center"/>
          </w:tcPr>
          <w:p w14:paraId="6C32AF97" w14:textId="77777777" w:rsidR="00E3791F" w:rsidRPr="00117713" w:rsidRDefault="00E3791F" w:rsidP="008E5D71">
            <w:pPr>
              <w:jc w:val="both"/>
              <w:rPr>
                <w:rFonts w:ascii="Arial" w:eastAsia="Arial" w:hAnsi="Arial" w:cs="Arial"/>
              </w:rPr>
            </w:pPr>
            <w:r w:rsidRPr="00117713">
              <w:rPr>
                <w:rFonts w:ascii="Arial" w:eastAsia="Arial" w:hAnsi="Arial" w:cs="Arial"/>
              </w:rPr>
              <w:t>72151500</w:t>
            </w:r>
          </w:p>
        </w:tc>
        <w:tc>
          <w:tcPr>
            <w:tcW w:w="5646" w:type="dxa"/>
            <w:vAlign w:val="center"/>
          </w:tcPr>
          <w:p w14:paraId="6F872166" w14:textId="77777777" w:rsidR="00E3791F" w:rsidRPr="00117713" w:rsidRDefault="00E3791F" w:rsidP="008E5D71">
            <w:pPr>
              <w:jc w:val="both"/>
              <w:rPr>
                <w:rFonts w:ascii="Arial" w:eastAsia="Arial" w:hAnsi="Arial" w:cs="Arial"/>
              </w:rPr>
            </w:pPr>
            <w:r w:rsidRPr="00117713">
              <w:rPr>
                <w:rFonts w:ascii="Arial" w:eastAsia="Arial" w:hAnsi="Arial" w:cs="Arial"/>
              </w:rPr>
              <w:t>servicios de sistemas eléctricos</w:t>
            </w:r>
          </w:p>
        </w:tc>
      </w:tr>
      <w:tr w:rsidR="00E3791F" w:rsidRPr="00117713" w14:paraId="0775675D" w14:textId="77777777" w:rsidTr="008E5D71">
        <w:trPr>
          <w:jc w:val="center"/>
        </w:trPr>
        <w:tc>
          <w:tcPr>
            <w:tcW w:w="3748" w:type="dxa"/>
            <w:vAlign w:val="center"/>
          </w:tcPr>
          <w:p w14:paraId="182540B2" w14:textId="77777777" w:rsidR="00E3791F" w:rsidRPr="00117713" w:rsidRDefault="00E3791F" w:rsidP="008E5D71">
            <w:pPr>
              <w:jc w:val="both"/>
              <w:rPr>
                <w:rFonts w:ascii="Arial" w:eastAsia="Arial" w:hAnsi="Arial" w:cs="Arial"/>
              </w:rPr>
            </w:pPr>
            <w:r w:rsidRPr="00117713">
              <w:rPr>
                <w:rFonts w:ascii="Arial" w:eastAsia="Arial" w:hAnsi="Arial" w:cs="Arial"/>
              </w:rPr>
              <w:t>80111600</w:t>
            </w:r>
          </w:p>
        </w:tc>
        <w:tc>
          <w:tcPr>
            <w:tcW w:w="5646" w:type="dxa"/>
            <w:vAlign w:val="center"/>
          </w:tcPr>
          <w:p w14:paraId="682FA90E" w14:textId="77777777" w:rsidR="00E3791F" w:rsidRPr="00117713" w:rsidRDefault="00E3791F" w:rsidP="008E5D71">
            <w:pPr>
              <w:jc w:val="both"/>
              <w:rPr>
                <w:rFonts w:ascii="Arial" w:eastAsia="Arial" w:hAnsi="Arial" w:cs="Arial"/>
              </w:rPr>
            </w:pPr>
            <w:r w:rsidRPr="00117713">
              <w:rPr>
                <w:rFonts w:ascii="Arial" w:eastAsia="Arial" w:hAnsi="Arial" w:cs="Arial"/>
              </w:rPr>
              <w:t>servicios de personal temporal</w:t>
            </w:r>
          </w:p>
        </w:tc>
      </w:tr>
      <w:tr w:rsidR="00E3791F" w:rsidRPr="00117713" w14:paraId="63E8A4FF" w14:textId="77777777" w:rsidTr="008E5D71">
        <w:trPr>
          <w:jc w:val="center"/>
        </w:trPr>
        <w:tc>
          <w:tcPr>
            <w:tcW w:w="3748" w:type="dxa"/>
            <w:vAlign w:val="center"/>
          </w:tcPr>
          <w:p w14:paraId="3E0B1621" w14:textId="77777777" w:rsidR="00E3791F" w:rsidRPr="00117713" w:rsidRDefault="00E3791F" w:rsidP="008E5D71">
            <w:pPr>
              <w:jc w:val="both"/>
              <w:rPr>
                <w:rFonts w:ascii="Arial" w:eastAsia="Arial" w:hAnsi="Arial" w:cs="Arial"/>
              </w:rPr>
            </w:pPr>
            <w:r w:rsidRPr="00117713">
              <w:rPr>
                <w:rFonts w:ascii="Arial" w:eastAsia="Arial" w:hAnsi="Arial" w:cs="Arial"/>
                <w:highlight w:val="white"/>
              </w:rPr>
              <w:t>10171500</w:t>
            </w:r>
          </w:p>
        </w:tc>
        <w:tc>
          <w:tcPr>
            <w:tcW w:w="5646" w:type="dxa"/>
            <w:vAlign w:val="center"/>
          </w:tcPr>
          <w:p w14:paraId="4A5CC46F" w14:textId="77777777" w:rsidR="00E3791F" w:rsidRPr="00117713" w:rsidRDefault="00E3791F" w:rsidP="008E5D71">
            <w:pPr>
              <w:jc w:val="both"/>
              <w:rPr>
                <w:rFonts w:ascii="Arial" w:eastAsia="Arial" w:hAnsi="Arial" w:cs="Arial"/>
              </w:rPr>
            </w:pPr>
            <w:r w:rsidRPr="00117713">
              <w:rPr>
                <w:rFonts w:ascii="Arial" w:eastAsia="Arial" w:hAnsi="Arial" w:cs="Arial"/>
                <w:highlight w:val="white"/>
              </w:rPr>
              <w:t>Abonos orgánicos y nutrientes para plantas</w:t>
            </w:r>
          </w:p>
        </w:tc>
      </w:tr>
      <w:tr w:rsidR="00E3791F" w:rsidRPr="00117713" w14:paraId="528CCE35" w14:textId="77777777" w:rsidTr="008E5D71">
        <w:trPr>
          <w:jc w:val="center"/>
        </w:trPr>
        <w:tc>
          <w:tcPr>
            <w:tcW w:w="3748" w:type="dxa"/>
            <w:vAlign w:val="center"/>
          </w:tcPr>
          <w:p w14:paraId="6F0EC032" w14:textId="77777777" w:rsidR="00E3791F" w:rsidRPr="00117713" w:rsidRDefault="00E3791F" w:rsidP="008E5D71">
            <w:pPr>
              <w:jc w:val="both"/>
              <w:rPr>
                <w:rFonts w:ascii="Arial" w:eastAsia="Arial" w:hAnsi="Arial" w:cs="Arial"/>
                <w:highlight w:val="white"/>
              </w:rPr>
            </w:pPr>
            <w:r w:rsidRPr="00117713">
              <w:rPr>
                <w:rFonts w:ascii="Arial" w:eastAsia="Arial" w:hAnsi="Arial" w:cs="Arial"/>
                <w:highlight w:val="white"/>
              </w:rPr>
              <w:t>80131801</w:t>
            </w:r>
          </w:p>
        </w:tc>
        <w:tc>
          <w:tcPr>
            <w:tcW w:w="5646" w:type="dxa"/>
            <w:vAlign w:val="center"/>
          </w:tcPr>
          <w:p w14:paraId="23F03E25" w14:textId="77777777" w:rsidR="00E3791F" w:rsidRPr="00117713" w:rsidRDefault="00E3791F" w:rsidP="008E5D71">
            <w:pPr>
              <w:jc w:val="both"/>
              <w:rPr>
                <w:rFonts w:ascii="Arial" w:eastAsia="Arial" w:hAnsi="Arial" w:cs="Arial"/>
              </w:rPr>
            </w:pPr>
            <w:r w:rsidRPr="00117713">
              <w:rPr>
                <w:rFonts w:ascii="Arial" w:eastAsia="Arial" w:hAnsi="Arial" w:cs="Arial"/>
                <w:highlight w:val="white"/>
              </w:rPr>
              <w:t>Administración de propiedades</w:t>
            </w:r>
          </w:p>
        </w:tc>
      </w:tr>
    </w:tbl>
    <w:p w14:paraId="7ECFAD01" w14:textId="77777777" w:rsidR="00E3791F" w:rsidRPr="00117713" w:rsidRDefault="00E3791F" w:rsidP="00E3791F">
      <w:pPr>
        <w:jc w:val="both"/>
        <w:rPr>
          <w:rFonts w:ascii="Arial" w:eastAsia="Arial" w:hAnsi="Arial" w:cs="Arial"/>
          <w:color w:val="000000"/>
          <w:sz w:val="22"/>
          <w:szCs w:val="22"/>
        </w:rPr>
      </w:pPr>
    </w:p>
    <w:p w14:paraId="002CF2D5" w14:textId="77777777" w:rsidR="00E3791F" w:rsidRPr="00117713" w:rsidRDefault="00E3791F" w:rsidP="00E3791F">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02"/>
        <w:gridCol w:w="4702"/>
      </w:tblGrid>
      <w:tr w:rsidR="00E3791F" w:rsidRPr="00117713" w14:paraId="7946D12D" w14:textId="77777777" w:rsidTr="008E5D71">
        <w:trPr>
          <w:trHeight w:val="264"/>
        </w:trPr>
        <w:tc>
          <w:tcPr>
            <w:tcW w:w="9404" w:type="dxa"/>
            <w:gridSpan w:val="2"/>
          </w:tcPr>
          <w:p w14:paraId="576C8568" w14:textId="77777777" w:rsidR="00E3791F" w:rsidRPr="00117713" w:rsidRDefault="00E3791F" w:rsidP="008E5D71">
            <w:pPr>
              <w:pBdr>
                <w:top w:val="none" w:sz="0" w:space="0" w:color="000000"/>
                <w:left w:val="none" w:sz="0" w:space="0" w:color="000000"/>
                <w:bottom w:val="none" w:sz="0" w:space="0" w:color="000000"/>
                <w:right w:val="none" w:sz="0" w:space="0" w:color="000000"/>
                <w:between w:val="none" w:sz="0" w:space="0" w:color="000000"/>
              </w:pBdr>
              <w:ind w:hanging="2"/>
              <w:jc w:val="center"/>
              <w:rPr>
                <w:rFonts w:ascii="Arial" w:eastAsia="Arial" w:hAnsi="Arial" w:cs="Arial"/>
                <w:b/>
                <w:color w:val="000000"/>
                <w:sz w:val="22"/>
                <w:szCs w:val="22"/>
              </w:rPr>
            </w:pPr>
            <w:r w:rsidRPr="00117713">
              <w:rPr>
                <w:rFonts w:ascii="Arial" w:eastAsia="Arial" w:hAnsi="Arial" w:cs="Arial"/>
                <w:b/>
                <w:color w:val="000000"/>
                <w:sz w:val="22"/>
                <w:szCs w:val="22"/>
              </w:rPr>
              <w:t>EXPERIENCIA ADICIONAL</w:t>
            </w:r>
          </w:p>
        </w:tc>
      </w:tr>
      <w:tr w:rsidR="00E3791F" w:rsidRPr="00117713" w14:paraId="3FCBBE65" w14:textId="77777777" w:rsidTr="008E5D71">
        <w:tc>
          <w:tcPr>
            <w:tcW w:w="4702" w:type="dxa"/>
          </w:tcPr>
          <w:p w14:paraId="2CD3B73E" w14:textId="77777777" w:rsidR="00E3791F" w:rsidRPr="00117713" w:rsidRDefault="00E3791F" w:rsidP="008E5D71">
            <w:pPr>
              <w:pBdr>
                <w:top w:val="none" w:sz="0" w:space="0" w:color="000000"/>
                <w:left w:val="none" w:sz="0" w:space="0" w:color="000000"/>
                <w:bottom w:val="none" w:sz="0" w:space="0" w:color="000000"/>
                <w:right w:val="none" w:sz="0" w:space="0" w:color="000000"/>
                <w:between w:val="none" w:sz="0" w:space="0" w:color="000000"/>
              </w:pBdr>
              <w:ind w:hanging="2"/>
              <w:jc w:val="center"/>
              <w:rPr>
                <w:rFonts w:ascii="Arial" w:eastAsia="Arial" w:hAnsi="Arial" w:cs="Arial"/>
                <w:b/>
                <w:color w:val="000000"/>
                <w:sz w:val="22"/>
                <w:szCs w:val="22"/>
              </w:rPr>
            </w:pPr>
            <w:r w:rsidRPr="00117713">
              <w:rPr>
                <w:rFonts w:ascii="Arial" w:eastAsia="Arial" w:hAnsi="Arial" w:cs="Arial"/>
                <w:b/>
                <w:color w:val="000000"/>
                <w:sz w:val="22"/>
                <w:szCs w:val="22"/>
              </w:rPr>
              <w:t>REQUISITO</w:t>
            </w:r>
          </w:p>
        </w:tc>
        <w:tc>
          <w:tcPr>
            <w:tcW w:w="4702" w:type="dxa"/>
          </w:tcPr>
          <w:p w14:paraId="51297DCB" w14:textId="77777777" w:rsidR="00E3791F" w:rsidRPr="00117713" w:rsidRDefault="00E3791F" w:rsidP="008E5D71">
            <w:pPr>
              <w:pBdr>
                <w:top w:val="none" w:sz="0" w:space="0" w:color="000000"/>
                <w:left w:val="none" w:sz="0" w:space="0" w:color="000000"/>
                <w:bottom w:val="none" w:sz="0" w:space="0" w:color="000000"/>
                <w:right w:val="none" w:sz="0" w:space="0" w:color="000000"/>
                <w:between w:val="none" w:sz="0" w:space="0" w:color="000000"/>
              </w:pBdr>
              <w:ind w:hanging="2"/>
              <w:jc w:val="center"/>
              <w:rPr>
                <w:rFonts w:ascii="Arial" w:eastAsia="Arial" w:hAnsi="Arial" w:cs="Arial"/>
                <w:b/>
                <w:color w:val="000000"/>
                <w:sz w:val="22"/>
                <w:szCs w:val="22"/>
              </w:rPr>
            </w:pPr>
            <w:r w:rsidRPr="00117713">
              <w:rPr>
                <w:rFonts w:ascii="Arial" w:eastAsia="Arial" w:hAnsi="Arial" w:cs="Arial"/>
                <w:b/>
                <w:color w:val="000000"/>
                <w:sz w:val="22"/>
                <w:szCs w:val="22"/>
              </w:rPr>
              <w:t>PUNTOS</w:t>
            </w:r>
          </w:p>
        </w:tc>
      </w:tr>
      <w:tr w:rsidR="00E3791F" w:rsidRPr="00117713" w14:paraId="5B14EF50" w14:textId="77777777" w:rsidTr="008E5D71">
        <w:tc>
          <w:tcPr>
            <w:tcW w:w="4702" w:type="dxa"/>
          </w:tcPr>
          <w:p w14:paraId="065406E1" w14:textId="77777777" w:rsidR="00E3791F" w:rsidRPr="00117713" w:rsidRDefault="00E3791F" w:rsidP="008E5D71">
            <w:pPr>
              <w:pBdr>
                <w:top w:val="none" w:sz="0" w:space="0" w:color="000000"/>
                <w:left w:val="none" w:sz="0" w:space="0" w:color="000000"/>
                <w:bottom w:val="none" w:sz="0" w:space="0" w:color="000000"/>
                <w:right w:val="none" w:sz="0" w:space="0" w:color="000000"/>
                <w:between w:val="none" w:sz="0" w:space="0" w:color="000000"/>
              </w:pBdr>
              <w:ind w:hanging="2"/>
              <w:jc w:val="both"/>
              <w:rPr>
                <w:rFonts w:ascii="Arial" w:eastAsia="Arial" w:hAnsi="Arial" w:cs="Arial"/>
                <w:color w:val="000000"/>
                <w:sz w:val="22"/>
                <w:szCs w:val="22"/>
              </w:rPr>
            </w:pPr>
            <w:r w:rsidRPr="00117713">
              <w:rPr>
                <w:rFonts w:ascii="Arial" w:eastAsia="Arial" w:hAnsi="Arial" w:cs="Arial"/>
                <w:color w:val="000000"/>
                <w:sz w:val="22"/>
                <w:szCs w:val="22"/>
              </w:rPr>
              <w:t xml:space="preserve">Un (1) contrato adicional </w:t>
            </w:r>
          </w:p>
        </w:tc>
        <w:tc>
          <w:tcPr>
            <w:tcW w:w="4702" w:type="dxa"/>
          </w:tcPr>
          <w:p w14:paraId="6098A593" w14:textId="77777777" w:rsidR="00E3791F" w:rsidRPr="00117713" w:rsidRDefault="00E3791F" w:rsidP="008E5D71">
            <w:pPr>
              <w:pBdr>
                <w:top w:val="none" w:sz="0" w:space="0" w:color="000000"/>
                <w:left w:val="none" w:sz="0" w:space="0" w:color="000000"/>
                <w:bottom w:val="none" w:sz="0" w:space="0" w:color="000000"/>
                <w:right w:val="none" w:sz="0" w:space="0" w:color="000000"/>
                <w:between w:val="none" w:sz="0" w:space="0" w:color="000000"/>
              </w:pBdr>
              <w:jc w:val="both"/>
              <w:rPr>
                <w:rFonts w:ascii="Arial" w:hAnsi="Arial" w:cs="Arial"/>
                <w:sz w:val="24"/>
                <w:szCs w:val="24"/>
              </w:rPr>
            </w:pPr>
            <w:r w:rsidRPr="00117713">
              <w:rPr>
                <w:rFonts w:ascii="Arial" w:eastAsia="Arial" w:hAnsi="Arial" w:cs="Arial"/>
                <w:color w:val="000000"/>
                <w:sz w:val="22"/>
                <w:szCs w:val="22"/>
              </w:rPr>
              <w:t>15</w:t>
            </w:r>
          </w:p>
        </w:tc>
      </w:tr>
    </w:tbl>
    <w:p w14:paraId="4D2DB404" w14:textId="77777777" w:rsidR="00E3791F" w:rsidRPr="00117713" w:rsidRDefault="00E3791F" w:rsidP="00E3791F">
      <w:pPr>
        <w:rPr>
          <w:rFonts w:ascii="Arial" w:hAnsi="Arial" w:cs="Arial"/>
        </w:rPr>
      </w:pPr>
    </w:p>
    <w:p w14:paraId="6D5FE321" w14:textId="77777777" w:rsidR="00E3791F" w:rsidRPr="00117713" w:rsidRDefault="00E3791F" w:rsidP="00E3791F">
      <w:pPr>
        <w:jc w:val="both"/>
        <w:rPr>
          <w:rFonts w:ascii="Arial" w:eastAsia="Arial" w:hAnsi="Arial" w:cs="Arial"/>
          <w:sz w:val="22"/>
          <w:szCs w:val="22"/>
        </w:rPr>
      </w:pPr>
      <w:r w:rsidRPr="00117713">
        <w:rPr>
          <w:rFonts w:ascii="Arial" w:eastAsia="Arial" w:hAnsi="Arial" w:cs="Arial"/>
          <w:b/>
          <w:color w:val="000000"/>
          <w:sz w:val="22"/>
          <w:szCs w:val="22"/>
        </w:rPr>
        <w:lastRenderedPageBreak/>
        <w:t xml:space="preserve">NOTA: </w:t>
      </w:r>
      <w:r w:rsidRPr="00117713">
        <w:rPr>
          <w:rFonts w:ascii="Arial" w:eastAsia="Arial" w:hAnsi="Arial" w:cs="Arial"/>
          <w:sz w:val="22"/>
          <w:szCs w:val="22"/>
        </w:rPr>
        <w:t>Los contratos con los cuales se pretenda acreditar la experiencia adicional del proponente también deberán estar registrados en el RUP y deben ser diferentes a los presentados en los requisitos habilitantes.</w:t>
      </w:r>
    </w:p>
    <w:p w14:paraId="1299557D" w14:textId="77777777" w:rsidR="00E3791F" w:rsidRPr="00117713" w:rsidRDefault="00E3791F" w:rsidP="00E3791F">
      <w:pPr>
        <w:jc w:val="both"/>
        <w:rPr>
          <w:rFonts w:ascii="Arial" w:eastAsia="Arial" w:hAnsi="Arial" w:cs="Arial"/>
          <w:color w:val="222222"/>
          <w:highlight w:val="white"/>
        </w:rPr>
      </w:pPr>
      <w:r w:rsidRPr="00117713">
        <w:rPr>
          <w:rFonts w:ascii="Arial" w:eastAsia="Arial" w:hAnsi="Arial" w:cs="Arial"/>
          <w:sz w:val="22"/>
          <w:szCs w:val="22"/>
        </w:rPr>
        <w:t>Nota: El proponente que cumpla con dicha exigencia se le asignará quince (15) puntos, el proponente que no cumpla con dicha exigencia se le asignará cero (0) puntos</w:t>
      </w:r>
      <w:r w:rsidRPr="00117713">
        <w:rPr>
          <w:rFonts w:ascii="Arial" w:eastAsia="Arial" w:hAnsi="Arial" w:cs="Arial"/>
          <w:color w:val="000000"/>
          <w:sz w:val="22"/>
          <w:szCs w:val="22"/>
        </w:rPr>
        <w:t>.</w:t>
      </w:r>
      <w:r w:rsidRPr="00117713">
        <w:rPr>
          <w:rFonts w:ascii="Arial" w:eastAsia="Arial" w:hAnsi="Arial" w:cs="Arial"/>
          <w:color w:val="222222"/>
          <w:highlight w:val="white"/>
        </w:rPr>
        <w:t xml:space="preserve"> </w:t>
      </w:r>
    </w:p>
    <w:p w14:paraId="7140E61E" w14:textId="77777777" w:rsidR="001A75B4" w:rsidRPr="00117713" w:rsidRDefault="001A75B4">
      <w:pPr>
        <w:pBdr>
          <w:top w:val="nil"/>
          <w:left w:val="nil"/>
          <w:bottom w:val="nil"/>
          <w:right w:val="nil"/>
          <w:between w:val="nil"/>
        </w:pBdr>
        <w:jc w:val="both"/>
        <w:rPr>
          <w:rFonts w:ascii="Arial" w:eastAsia="Arial" w:hAnsi="Arial" w:cs="Arial"/>
          <w:b/>
          <w:sz w:val="22"/>
          <w:szCs w:val="22"/>
        </w:rPr>
      </w:pPr>
    </w:p>
    <w:p w14:paraId="4907C2B1" w14:textId="77777777" w:rsidR="00E3791F" w:rsidRPr="00117713" w:rsidRDefault="00E70458" w:rsidP="008E5D71">
      <w:pPr>
        <w:pBdr>
          <w:top w:val="nil"/>
          <w:left w:val="nil"/>
          <w:bottom w:val="nil"/>
          <w:right w:val="nil"/>
          <w:between w:val="nil"/>
        </w:pBdr>
        <w:jc w:val="both"/>
        <w:rPr>
          <w:rFonts w:ascii="Arial" w:eastAsia="Arial" w:hAnsi="Arial" w:cs="Arial"/>
          <w:b/>
          <w:sz w:val="22"/>
          <w:szCs w:val="22"/>
          <w:highlight w:val="white"/>
        </w:rPr>
      </w:pPr>
      <w:r w:rsidRPr="00117713">
        <w:rPr>
          <w:rFonts w:ascii="Arial" w:eastAsia="Arial" w:hAnsi="Arial" w:cs="Arial"/>
          <w:b/>
          <w:sz w:val="22"/>
          <w:szCs w:val="22"/>
          <w:highlight w:val="white"/>
        </w:rPr>
        <w:t xml:space="preserve">15.4 </w:t>
      </w:r>
      <w:r w:rsidR="00E3791F" w:rsidRPr="00117713">
        <w:rPr>
          <w:rFonts w:ascii="Arial" w:eastAsia="Arial" w:hAnsi="Arial" w:cs="Arial"/>
          <w:b/>
          <w:color w:val="000000"/>
          <w:sz w:val="22"/>
          <w:szCs w:val="22"/>
          <w:highlight w:val="white"/>
        </w:rPr>
        <w:t xml:space="preserve">Experiencia </w:t>
      </w:r>
      <w:r w:rsidR="00E3791F" w:rsidRPr="00117713">
        <w:rPr>
          <w:rFonts w:ascii="Arial" w:eastAsia="Arial" w:hAnsi="Arial" w:cs="Arial"/>
          <w:b/>
          <w:sz w:val="22"/>
          <w:szCs w:val="22"/>
          <w:highlight w:val="white"/>
        </w:rPr>
        <w:t>Específica</w:t>
      </w:r>
      <w:r w:rsidR="00E3791F" w:rsidRPr="00117713">
        <w:rPr>
          <w:rFonts w:ascii="Arial" w:eastAsia="Arial" w:hAnsi="Arial" w:cs="Arial"/>
          <w:b/>
          <w:color w:val="000000"/>
          <w:sz w:val="22"/>
          <w:szCs w:val="22"/>
          <w:highlight w:val="white"/>
        </w:rPr>
        <w:t xml:space="preserve"> Adicional Y/O Estudios </w:t>
      </w:r>
      <w:r w:rsidR="00E3791F" w:rsidRPr="00117713">
        <w:rPr>
          <w:rFonts w:ascii="Arial" w:eastAsia="Arial" w:hAnsi="Arial" w:cs="Arial"/>
          <w:b/>
          <w:sz w:val="22"/>
          <w:szCs w:val="22"/>
          <w:highlight w:val="white"/>
        </w:rPr>
        <w:t>Específicos</w:t>
      </w:r>
      <w:r w:rsidR="00E3791F" w:rsidRPr="00117713">
        <w:rPr>
          <w:rFonts w:ascii="Arial" w:eastAsia="Arial" w:hAnsi="Arial" w:cs="Arial"/>
          <w:b/>
          <w:color w:val="000000"/>
          <w:sz w:val="22"/>
          <w:szCs w:val="22"/>
          <w:highlight w:val="white"/>
        </w:rPr>
        <w:t xml:space="preserve"> Adicionales a la Mínima Requerida del Equipo de Trabajo </w:t>
      </w:r>
      <w:r w:rsidR="00E3791F" w:rsidRPr="00117713">
        <w:rPr>
          <w:rFonts w:ascii="Arial" w:eastAsia="Arial" w:hAnsi="Arial" w:cs="Arial"/>
          <w:b/>
          <w:sz w:val="22"/>
          <w:szCs w:val="22"/>
          <w:highlight w:val="white"/>
        </w:rPr>
        <w:t>(Puntaje:16)</w:t>
      </w:r>
    </w:p>
    <w:p w14:paraId="49C4DBB7" w14:textId="77777777" w:rsidR="00E3791F" w:rsidRPr="00117713" w:rsidRDefault="00E3791F" w:rsidP="008E5D71">
      <w:pPr>
        <w:spacing w:before="240" w:after="240"/>
        <w:jc w:val="both"/>
        <w:rPr>
          <w:rFonts w:ascii="Arial" w:eastAsia="Arial" w:hAnsi="Arial" w:cs="Arial"/>
          <w:color w:val="000000"/>
          <w:sz w:val="22"/>
          <w:szCs w:val="22"/>
        </w:rPr>
      </w:pPr>
      <w:bookmarkStart w:id="31" w:name="_heading=h.4anzqyu" w:colFirst="0" w:colLast="0"/>
      <w:bookmarkEnd w:id="31"/>
      <w:r w:rsidRPr="00117713">
        <w:rPr>
          <w:rFonts w:ascii="Arial" w:eastAsia="Arial" w:hAnsi="Arial" w:cs="Arial"/>
          <w:color w:val="000000"/>
          <w:sz w:val="22"/>
          <w:szCs w:val="22"/>
        </w:rPr>
        <w:t xml:space="preserve">El oferente está obligado a emplear en la ejecución del contrato el personal con las especificaciones solicitadas en el cuadro respectivo. Dicho personal no podrá ser modificado durante la ejecución del contrato; no obstante, si por alguna circunstancia alguna de las personas propuestas se debe </w:t>
      </w:r>
      <w:r w:rsidRPr="00117713">
        <w:rPr>
          <w:rFonts w:ascii="Arial" w:eastAsia="Arial" w:hAnsi="Arial" w:cs="Arial"/>
          <w:sz w:val="22"/>
          <w:szCs w:val="22"/>
        </w:rPr>
        <w:t>reemplazar</w:t>
      </w:r>
      <w:r w:rsidRPr="00117713">
        <w:rPr>
          <w:rFonts w:ascii="Arial" w:eastAsia="Arial" w:hAnsi="Arial" w:cs="Arial"/>
          <w:color w:val="000000"/>
          <w:sz w:val="22"/>
          <w:szCs w:val="22"/>
        </w:rPr>
        <w:t>, se hará por otra persona de igual o de mayor perfil, previa presentación de la respectiva hoja de vida al interventor del contrato y aprobación por escrito.</w:t>
      </w:r>
    </w:p>
    <w:p w14:paraId="202DC609" w14:textId="77777777" w:rsidR="00E3791F" w:rsidRPr="00117713" w:rsidRDefault="00E3791F" w:rsidP="008E5D71">
      <w:pPr>
        <w:spacing w:before="240" w:after="240"/>
        <w:jc w:val="both"/>
        <w:rPr>
          <w:rFonts w:ascii="Arial" w:eastAsia="Arial" w:hAnsi="Arial" w:cs="Arial"/>
          <w:color w:val="000000"/>
          <w:sz w:val="22"/>
          <w:szCs w:val="22"/>
        </w:rPr>
      </w:pPr>
      <w:r w:rsidRPr="00117713">
        <w:rPr>
          <w:rFonts w:ascii="Arial" w:eastAsia="Arial" w:hAnsi="Arial" w:cs="Arial"/>
          <w:color w:val="000000"/>
          <w:sz w:val="22"/>
          <w:szCs w:val="22"/>
        </w:rPr>
        <w:t>En todo caso, no se puede quedar con menos del personal establecido por el distrito de Santiago de Cali – UAEGBS – en las condiciones técnicas antes expresadas.</w:t>
      </w:r>
    </w:p>
    <w:p w14:paraId="171316D9" w14:textId="77777777" w:rsidR="00E3791F" w:rsidRPr="00117713" w:rsidRDefault="00E3791F" w:rsidP="008E5D71">
      <w:pPr>
        <w:spacing w:before="240" w:after="240"/>
        <w:jc w:val="both"/>
        <w:rPr>
          <w:rFonts w:ascii="Arial" w:eastAsia="Arial" w:hAnsi="Arial" w:cs="Arial"/>
          <w:color w:val="000000"/>
          <w:sz w:val="22"/>
          <w:szCs w:val="22"/>
        </w:rPr>
      </w:pPr>
      <w:bookmarkStart w:id="32" w:name="_heading=h.2szc72q" w:colFirst="0" w:colLast="0"/>
      <w:bookmarkEnd w:id="32"/>
      <w:r w:rsidRPr="00117713">
        <w:rPr>
          <w:rFonts w:ascii="Arial" w:eastAsia="Arial" w:hAnsi="Arial" w:cs="Arial"/>
          <w:color w:val="000000"/>
          <w:sz w:val="22"/>
          <w:szCs w:val="22"/>
        </w:rPr>
        <w:t>Se asignará hasta un máximo de (16) puntos, por acreditar que el profesional cuenta con experiencia específica y/o estudios adicionales de los habilitantes, estos criterios se evaluarán de forma separada a los habilitantes del equipo de trabajo.</w:t>
      </w:r>
    </w:p>
    <w:tbl>
      <w:tblPr>
        <w:tblW w:w="9420" w:type="dxa"/>
        <w:tblLayout w:type="fixed"/>
        <w:tblLook w:val="0400" w:firstRow="0" w:lastRow="0" w:firstColumn="0" w:lastColumn="0" w:noHBand="0" w:noVBand="1"/>
      </w:tblPr>
      <w:tblGrid>
        <w:gridCol w:w="428"/>
        <w:gridCol w:w="2228"/>
        <w:gridCol w:w="2029"/>
        <w:gridCol w:w="2091"/>
        <w:gridCol w:w="1217"/>
        <w:gridCol w:w="1427"/>
      </w:tblGrid>
      <w:tr w:rsidR="00E3791F" w:rsidRPr="00117713" w14:paraId="4F808CD6" w14:textId="77777777" w:rsidTr="008E5D71">
        <w:trPr>
          <w:trHeight w:val="289"/>
        </w:trPr>
        <w:tc>
          <w:tcPr>
            <w:tcW w:w="942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2603290" w14:textId="77777777" w:rsidR="00E3791F" w:rsidRPr="00117713" w:rsidRDefault="00E3791F" w:rsidP="00E3791F">
            <w:pPr>
              <w:jc w:val="center"/>
              <w:rPr>
                <w:rFonts w:ascii="Arial" w:eastAsia="Arial" w:hAnsi="Arial" w:cs="Arial"/>
                <w:b/>
                <w:color w:val="000000"/>
                <w:sz w:val="16"/>
                <w:szCs w:val="16"/>
              </w:rPr>
            </w:pPr>
            <w:r w:rsidRPr="00117713">
              <w:rPr>
                <w:rFonts w:ascii="Arial" w:eastAsia="Arial" w:hAnsi="Arial" w:cs="Arial"/>
                <w:b/>
                <w:color w:val="000000"/>
                <w:sz w:val="16"/>
                <w:szCs w:val="16"/>
              </w:rPr>
              <w:t>EQUIPO DE TRABAJO (PUNTAJE MÁXIMO 16 PUNTOS)</w:t>
            </w:r>
          </w:p>
        </w:tc>
      </w:tr>
      <w:tr w:rsidR="00E3791F" w:rsidRPr="00117713" w14:paraId="1DFE026C" w14:textId="77777777" w:rsidTr="008E5D71">
        <w:trPr>
          <w:trHeight w:val="998"/>
        </w:trPr>
        <w:tc>
          <w:tcPr>
            <w:tcW w:w="428" w:type="dxa"/>
            <w:tcBorders>
              <w:top w:val="nil"/>
              <w:left w:val="single" w:sz="4" w:space="0" w:color="000000"/>
              <w:bottom w:val="single" w:sz="4" w:space="0" w:color="000000"/>
              <w:right w:val="single" w:sz="4" w:space="0" w:color="000000"/>
            </w:tcBorders>
            <w:shd w:val="clear" w:color="auto" w:fill="auto"/>
            <w:vAlign w:val="center"/>
          </w:tcPr>
          <w:p w14:paraId="11A7D55F" w14:textId="77777777" w:rsidR="00E3791F" w:rsidRPr="00117713" w:rsidRDefault="00E3791F" w:rsidP="00E3791F">
            <w:pPr>
              <w:jc w:val="center"/>
              <w:rPr>
                <w:rFonts w:ascii="Arial" w:eastAsia="Calibri" w:hAnsi="Arial" w:cs="Arial"/>
                <w:b/>
                <w:color w:val="000000"/>
                <w:sz w:val="16"/>
                <w:szCs w:val="16"/>
              </w:rPr>
            </w:pPr>
            <w:r w:rsidRPr="00117713">
              <w:rPr>
                <w:rFonts w:ascii="Arial" w:eastAsia="Calibri" w:hAnsi="Arial" w:cs="Arial"/>
                <w:b/>
                <w:color w:val="000000"/>
                <w:sz w:val="16"/>
                <w:szCs w:val="16"/>
              </w:rPr>
              <w:t>CAN</w:t>
            </w:r>
          </w:p>
        </w:tc>
        <w:tc>
          <w:tcPr>
            <w:tcW w:w="2228" w:type="dxa"/>
            <w:tcBorders>
              <w:top w:val="nil"/>
              <w:left w:val="nil"/>
              <w:bottom w:val="single" w:sz="4" w:space="0" w:color="000000"/>
              <w:right w:val="single" w:sz="4" w:space="0" w:color="000000"/>
            </w:tcBorders>
            <w:shd w:val="clear" w:color="auto" w:fill="auto"/>
            <w:vAlign w:val="center"/>
          </w:tcPr>
          <w:p w14:paraId="6EB15901" w14:textId="77777777" w:rsidR="00E3791F" w:rsidRPr="00117713" w:rsidRDefault="00E3791F" w:rsidP="00E3791F">
            <w:pPr>
              <w:jc w:val="center"/>
              <w:rPr>
                <w:rFonts w:ascii="Arial" w:eastAsia="Arial" w:hAnsi="Arial" w:cs="Arial"/>
                <w:b/>
                <w:color w:val="000000"/>
                <w:sz w:val="16"/>
                <w:szCs w:val="16"/>
              </w:rPr>
            </w:pPr>
            <w:r w:rsidRPr="00117713">
              <w:rPr>
                <w:rFonts w:ascii="Arial" w:eastAsia="Arial" w:hAnsi="Arial" w:cs="Arial"/>
                <w:b/>
                <w:color w:val="000000"/>
                <w:sz w:val="16"/>
                <w:szCs w:val="16"/>
              </w:rPr>
              <w:t>PERFIL</w:t>
            </w:r>
          </w:p>
        </w:tc>
        <w:tc>
          <w:tcPr>
            <w:tcW w:w="2029" w:type="dxa"/>
            <w:tcBorders>
              <w:top w:val="nil"/>
              <w:left w:val="nil"/>
              <w:bottom w:val="single" w:sz="4" w:space="0" w:color="000000"/>
              <w:right w:val="single" w:sz="4" w:space="0" w:color="000000"/>
            </w:tcBorders>
            <w:shd w:val="clear" w:color="auto" w:fill="auto"/>
            <w:vAlign w:val="center"/>
          </w:tcPr>
          <w:p w14:paraId="24B05DBF" w14:textId="77777777" w:rsidR="00E3791F" w:rsidRPr="00117713" w:rsidRDefault="00E3791F" w:rsidP="00E3791F">
            <w:pPr>
              <w:jc w:val="center"/>
              <w:rPr>
                <w:rFonts w:ascii="Arial" w:eastAsia="Arial" w:hAnsi="Arial" w:cs="Arial"/>
                <w:b/>
                <w:color w:val="000000"/>
                <w:sz w:val="16"/>
                <w:szCs w:val="16"/>
              </w:rPr>
            </w:pPr>
            <w:r w:rsidRPr="00117713">
              <w:rPr>
                <w:rFonts w:ascii="Arial" w:eastAsia="Arial" w:hAnsi="Arial" w:cs="Arial"/>
                <w:b/>
                <w:color w:val="000000"/>
                <w:sz w:val="16"/>
                <w:szCs w:val="16"/>
              </w:rPr>
              <w:t>EXPERIENCIA GENERAL</w:t>
            </w:r>
          </w:p>
        </w:tc>
        <w:tc>
          <w:tcPr>
            <w:tcW w:w="2091" w:type="dxa"/>
            <w:tcBorders>
              <w:top w:val="nil"/>
              <w:left w:val="nil"/>
              <w:bottom w:val="single" w:sz="4" w:space="0" w:color="000000"/>
              <w:right w:val="single" w:sz="4" w:space="0" w:color="000000"/>
            </w:tcBorders>
            <w:shd w:val="clear" w:color="auto" w:fill="auto"/>
            <w:vAlign w:val="center"/>
          </w:tcPr>
          <w:p w14:paraId="1D092EE6" w14:textId="77777777" w:rsidR="00E3791F" w:rsidRPr="00117713" w:rsidRDefault="00E3791F" w:rsidP="00E3791F">
            <w:pPr>
              <w:jc w:val="center"/>
              <w:rPr>
                <w:rFonts w:ascii="Arial" w:eastAsia="Arial" w:hAnsi="Arial" w:cs="Arial"/>
                <w:b/>
                <w:color w:val="000000"/>
                <w:sz w:val="16"/>
                <w:szCs w:val="16"/>
              </w:rPr>
            </w:pPr>
            <w:r w:rsidRPr="00117713">
              <w:rPr>
                <w:rFonts w:ascii="Arial" w:eastAsia="Arial" w:hAnsi="Arial" w:cs="Arial"/>
                <w:b/>
                <w:color w:val="000000"/>
                <w:sz w:val="16"/>
                <w:szCs w:val="16"/>
              </w:rPr>
              <w:t>EXPERIENCIA ESPECIFICA</w:t>
            </w:r>
          </w:p>
        </w:tc>
        <w:tc>
          <w:tcPr>
            <w:tcW w:w="1217" w:type="dxa"/>
            <w:tcBorders>
              <w:top w:val="nil"/>
              <w:left w:val="nil"/>
              <w:bottom w:val="single" w:sz="4" w:space="0" w:color="000000"/>
              <w:right w:val="single" w:sz="4" w:space="0" w:color="000000"/>
            </w:tcBorders>
            <w:shd w:val="clear" w:color="auto" w:fill="auto"/>
            <w:vAlign w:val="center"/>
          </w:tcPr>
          <w:p w14:paraId="0458DE1D" w14:textId="77777777" w:rsidR="00E3791F" w:rsidRPr="00117713" w:rsidRDefault="00E3791F" w:rsidP="00E3791F">
            <w:pPr>
              <w:jc w:val="center"/>
              <w:rPr>
                <w:rFonts w:ascii="Arial" w:eastAsia="Arial" w:hAnsi="Arial" w:cs="Arial"/>
                <w:b/>
                <w:color w:val="000000"/>
                <w:sz w:val="16"/>
                <w:szCs w:val="16"/>
              </w:rPr>
            </w:pPr>
            <w:r w:rsidRPr="00117713">
              <w:rPr>
                <w:rFonts w:ascii="Arial" w:eastAsia="Arial" w:hAnsi="Arial" w:cs="Arial"/>
                <w:b/>
                <w:color w:val="000000"/>
                <w:sz w:val="16"/>
                <w:szCs w:val="16"/>
              </w:rPr>
              <w:t>CUMPLE CON LO SOLICITADO</w:t>
            </w:r>
          </w:p>
        </w:tc>
        <w:tc>
          <w:tcPr>
            <w:tcW w:w="1427" w:type="dxa"/>
            <w:tcBorders>
              <w:top w:val="nil"/>
              <w:left w:val="nil"/>
              <w:bottom w:val="single" w:sz="4" w:space="0" w:color="000000"/>
              <w:right w:val="single" w:sz="4" w:space="0" w:color="000000"/>
            </w:tcBorders>
            <w:shd w:val="clear" w:color="auto" w:fill="auto"/>
            <w:vAlign w:val="center"/>
          </w:tcPr>
          <w:p w14:paraId="604DA69F" w14:textId="77777777" w:rsidR="00E3791F" w:rsidRPr="00117713" w:rsidRDefault="00E3791F" w:rsidP="00E3791F">
            <w:pPr>
              <w:jc w:val="center"/>
              <w:rPr>
                <w:rFonts w:ascii="Arial" w:eastAsia="Arial" w:hAnsi="Arial" w:cs="Arial"/>
                <w:b/>
                <w:color w:val="000000"/>
                <w:sz w:val="16"/>
                <w:szCs w:val="16"/>
              </w:rPr>
            </w:pPr>
            <w:r w:rsidRPr="00117713">
              <w:rPr>
                <w:rFonts w:ascii="Arial" w:eastAsia="Arial" w:hAnsi="Arial" w:cs="Arial"/>
                <w:b/>
                <w:color w:val="000000"/>
                <w:sz w:val="16"/>
                <w:szCs w:val="16"/>
              </w:rPr>
              <w:t>NO CUMPLE CON LO SOLICITADO</w:t>
            </w:r>
          </w:p>
        </w:tc>
      </w:tr>
      <w:tr w:rsidR="00E3791F" w:rsidRPr="00117713" w14:paraId="55FCCF0A" w14:textId="77777777" w:rsidTr="008E5D71">
        <w:trPr>
          <w:trHeight w:val="1500"/>
        </w:trPr>
        <w:tc>
          <w:tcPr>
            <w:tcW w:w="428" w:type="dxa"/>
            <w:tcBorders>
              <w:top w:val="nil"/>
              <w:left w:val="single" w:sz="4" w:space="0" w:color="000000"/>
              <w:bottom w:val="single" w:sz="4" w:space="0" w:color="000000"/>
              <w:right w:val="single" w:sz="4" w:space="0" w:color="000000"/>
            </w:tcBorders>
            <w:shd w:val="clear" w:color="auto" w:fill="auto"/>
            <w:vAlign w:val="center"/>
          </w:tcPr>
          <w:p w14:paraId="34AFA8D9" w14:textId="77777777" w:rsidR="00E3791F" w:rsidRPr="00117713" w:rsidRDefault="00E3791F" w:rsidP="00E3791F">
            <w:pPr>
              <w:jc w:val="center"/>
              <w:rPr>
                <w:rFonts w:ascii="Arial" w:eastAsia="Calibri" w:hAnsi="Arial" w:cs="Arial"/>
                <w:color w:val="000000"/>
                <w:sz w:val="16"/>
                <w:szCs w:val="16"/>
              </w:rPr>
            </w:pPr>
            <w:r w:rsidRPr="00117713">
              <w:rPr>
                <w:rFonts w:ascii="Arial" w:eastAsia="Calibri" w:hAnsi="Arial" w:cs="Arial"/>
                <w:color w:val="000000"/>
                <w:sz w:val="16"/>
                <w:szCs w:val="16"/>
              </w:rPr>
              <w:t>1</w:t>
            </w:r>
          </w:p>
        </w:tc>
        <w:tc>
          <w:tcPr>
            <w:tcW w:w="2228" w:type="dxa"/>
            <w:tcBorders>
              <w:top w:val="nil"/>
              <w:left w:val="nil"/>
              <w:bottom w:val="single" w:sz="4" w:space="0" w:color="000000"/>
              <w:right w:val="single" w:sz="4" w:space="0" w:color="000000"/>
            </w:tcBorders>
            <w:shd w:val="clear" w:color="auto" w:fill="auto"/>
            <w:vAlign w:val="center"/>
          </w:tcPr>
          <w:p w14:paraId="51ED6ED6" w14:textId="77777777" w:rsidR="00E3791F" w:rsidRPr="00117713" w:rsidRDefault="00E3791F" w:rsidP="00E3791F">
            <w:pPr>
              <w:jc w:val="both"/>
              <w:rPr>
                <w:rFonts w:ascii="Arial" w:eastAsia="Arial" w:hAnsi="Arial" w:cs="Arial"/>
                <w:color w:val="000000"/>
                <w:sz w:val="16"/>
                <w:szCs w:val="16"/>
              </w:rPr>
            </w:pPr>
            <w:r w:rsidRPr="00117713">
              <w:rPr>
                <w:rFonts w:ascii="Arial" w:eastAsia="Arial" w:hAnsi="Arial" w:cs="Arial"/>
                <w:color w:val="000000"/>
                <w:sz w:val="16"/>
                <w:szCs w:val="16"/>
              </w:rPr>
              <w:t>Ingeniero agrónomo y/o forestal y/o agroforestal y/o ambiental con e posgrado en áreas relacionadas con temas ambientales y/o forestales.</w:t>
            </w:r>
          </w:p>
        </w:tc>
        <w:tc>
          <w:tcPr>
            <w:tcW w:w="2029" w:type="dxa"/>
            <w:tcBorders>
              <w:top w:val="nil"/>
              <w:left w:val="nil"/>
              <w:bottom w:val="single" w:sz="4" w:space="0" w:color="000000"/>
              <w:right w:val="single" w:sz="4" w:space="0" w:color="000000"/>
            </w:tcBorders>
            <w:shd w:val="clear" w:color="auto" w:fill="auto"/>
            <w:vAlign w:val="center"/>
          </w:tcPr>
          <w:p w14:paraId="1CC1F810" w14:textId="77777777" w:rsidR="00E3791F" w:rsidRPr="00117713" w:rsidRDefault="00E3791F" w:rsidP="00E3791F">
            <w:pPr>
              <w:jc w:val="both"/>
              <w:rPr>
                <w:rFonts w:ascii="Arial" w:eastAsia="Arial" w:hAnsi="Arial" w:cs="Arial"/>
                <w:color w:val="000000"/>
                <w:sz w:val="16"/>
                <w:szCs w:val="16"/>
              </w:rPr>
            </w:pPr>
            <w:r w:rsidRPr="00117713">
              <w:rPr>
                <w:rFonts w:ascii="Arial" w:eastAsia="Arial" w:hAnsi="Arial" w:cs="Arial"/>
                <w:color w:val="000000"/>
                <w:sz w:val="16"/>
                <w:szCs w:val="16"/>
              </w:rPr>
              <w:t>Experiencia general adicional de mínimo tres (3)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2091" w:type="dxa"/>
            <w:tcBorders>
              <w:top w:val="nil"/>
              <w:left w:val="nil"/>
              <w:bottom w:val="single" w:sz="4" w:space="0" w:color="000000"/>
              <w:right w:val="single" w:sz="4" w:space="0" w:color="000000"/>
            </w:tcBorders>
            <w:shd w:val="clear" w:color="auto" w:fill="auto"/>
            <w:vAlign w:val="center"/>
          </w:tcPr>
          <w:p w14:paraId="58563C00" w14:textId="77777777" w:rsidR="00E3791F" w:rsidRPr="00117713" w:rsidRDefault="00E3791F" w:rsidP="00E3791F">
            <w:pPr>
              <w:jc w:val="both"/>
              <w:rPr>
                <w:rFonts w:ascii="Arial" w:eastAsia="Arial" w:hAnsi="Arial" w:cs="Arial"/>
                <w:color w:val="000000"/>
                <w:sz w:val="16"/>
                <w:szCs w:val="16"/>
              </w:rPr>
            </w:pPr>
            <w:r w:rsidRPr="00117713">
              <w:rPr>
                <w:rFonts w:ascii="Arial" w:eastAsia="Arial" w:hAnsi="Arial" w:cs="Arial"/>
                <w:color w:val="000000"/>
                <w:sz w:val="16"/>
                <w:szCs w:val="16"/>
              </w:rPr>
              <w:t>Experiencia especifica en dos (2) certificaciones relacionadas con tratamiento de endoterapia por microinyección.</w:t>
            </w:r>
          </w:p>
        </w:tc>
        <w:tc>
          <w:tcPr>
            <w:tcW w:w="1217" w:type="dxa"/>
            <w:tcBorders>
              <w:top w:val="nil"/>
              <w:left w:val="nil"/>
              <w:bottom w:val="single" w:sz="4" w:space="0" w:color="000000"/>
              <w:right w:val="single" w:sz="4" w:space="0" w:color="000000"/>
            </w:tcBorders>
            <w:shd w:val="clear" w:color="auto" w:fill="auto"/>
            <w:vAlign w:val="center"/>
          </w:tcPr>
          <w:p w14:paraId="7F48C30F" w14:textId="77777777" w:rsidR="00E3791F" w:rsidRPr="00117713" w:rsidRDefault="00E3791F" w:rsidP="00E3791F">
            <w:pPr>
              <w:jc w:val="center"/>
              <w:rPr>
                <w:rFonts w:ascii="Arial" w:eastAsia="Calibri" w:hAnsi="Arial" w:cs="Arial"/>
                <w:color w:val="000000"/>
                <w:sz w:val="16"/>
                <w:szCs w:val="16"/>
              </w:rPr>
            </w:pPr>
            <w:r w:rsidRPr="00117713">
              <w:rPr>
                <w:rFonts w:ascii="Arial" w:eastAsia="Calibri" w:hAnsi="Arial" w:cs="Arial"/>
                <w:color w:val="000000"/>
                <w:sz w:val="16"/>
                <w:szCs w:val="16"/>
              </w:rPr>
              <w:t>8</w:t>
            </w:r>
          </w:p>
        </w:tc>
        <w:tc>
          <w:tcPr>
            <w:tcW w:w="1427" w:type="dxa"/>
            <w:tcBorders>
              <w:top w:val="nil"/>
              <w:left w:val="nil"/>
              <w:bottom w:val="single" w:sz="4" w:space="0" w:color="000000"/>
              <w:right w:val="single" w:sz="4" w:space="0" w:color="000000"/>
            </w:tcBorders>
            <w:shd w:val="clear" w:color="auto" w:fill="auto"/>
            <w:vAlign w:val="center"/>
          </w:tcPr>
          <w:p w14:paraId="25700858" w14:textId="77777777" w:rsidR="00E3791F" w:rsidRPr="00117713" w:rsidRDefault="00E3791F" w:rsidP="00E3791F">
            <w:pPr>
              <w:jc w:val="center"/>
              <w:rPr>
                <w:rFonts w:ascii="Arial" w:eastAsia="Calibri" w:hAnsi="Arial" w:cs="Arial"/>
                <w:color w:val="000000"/>
                <w:sz w:val="16"/>
                <w:szCs w:val="16"/>
              </w:rPr>
            </w:pPr>
            <w:r w:rsidRPr="00117713">
              <w:rPr>
                <w:rFonts w:ascii="Arial" w:eastAsia="Calibri" w:hAnsi="Arial" w:cs="Arial"/>
                <w:color w:val="000000"/>
                <w:sz w:val="16"/>
                <w:szCs w:val="16"/>
              </w:rPr>
              <w:t>0</w:t>
            </w:r>
          </w:p>
        </w:tc>
      </w:tr>
      <w:tr w:rsidR="00E3791F" w:rsidRPr="00117713" w14:paraId="78657810" w14:textId="77777777" w:rsidTr="008E5D71">
        <w:trPr>
          <w:trHeight w:val="1575"/>
        </w:trPr>
        <w:tc>
          <w:tcPr>
            <w:tcW w:w="428" w:type="dxa"/>
            <w:tcBorders>
              <w:top w:val="nil"/>
              <w:left w:val="single" w:sz="4" w:space="0" w:color="000000"/>
              <w:bottom w:val="single" w:sz="4" w:space="0" w:color="000000"/>
              <w:right w:val="single" w:sz="4" w:space="0" w:color="000000"/>
            </w:tcBorders>
            <w:shd w:val="clear" w:color="auto" w:fill="auto"/>
            <w:vAlign w:val="center"/>
          </w:tcPr>
          <w:p w14:paraId="5E9F9FE0" w14:textId="77777777" w:rsidR="00E3791F" w:rsidRPr="00117713" w:rsidRDefault="00E3791F" w:rsidP="00E3791F">
            <w:pPr>
              <w:jc w:val="center"/>
              <w:rPr>
                <w:rFonts w:ascii="Arial" w:eastAsia="Calibri" w:hAnsi="Arial" w:cs="Arial"/>
                <w:color w:val="000000"/>
                <w:sz w:val="16"/>
                <w:szCs w:val="16"/>
              </w:rPr>
            </w:pPr>
            <w:r w:rsidRPr="00117713">
              <w:rPr>
                <w:rFonts w:ascii="Arial" w:eastAsia="Calibri" w:hAnsi="Arial" w:cs="Arial"/>
                <w:color w:val="000000"/>
                <w:sz w:val="16"/>
                <w:szCs w:val="16"/>
              </w:rPr>
              <w:lastRenderedPageBreak/>
              <w:t>1</w:t>
            </w:r>
          </w:p>
        </w:tc>
        <w:tc>
          <w:tcPr>
            <w:tcW w:w="2228" w:type="dxa"/>
            <w:tcBorders>
              <w:top w:val="nil"/>
              <w:left w:val="nil"/>
              <w:bottom w:val="single" w:sz="4" w:space="0" w:color="000000"/>
              <w:right w:val="single" w:sz="4" w:space="0" w:color="000000"/>
            </w:tcBorders>
            <w:shd w:val="clear" w:color="auto" w:fill="auto"/>
            <w:vAlign w:val="center"/>
          </w:tcPr>
          <w:p w14:paraId="2CC54E23" w14:textId="77777777" w:rsidR="00E3791F" w:rsidRPr="00117713" w:rsidRDefault="00E3791F" w:rsidP="00E3791F">
            <w:pPr>
              <w:jc w:val="both"/>
              <w:rPr>
                <w:rFonts w:ascii="Arial" w:eastAsia="Arial" w:hAnsi="Arial" w:cs="Arial"/>
                <w:color w:val="000000"/>
                <w:sz w:val="16"/>
                <w:szCs w:val="16"/>
              </w:rPr>
            </w:pPr>
            <w:r w:rsidRPr="00117713">
              <w:rPr>
                <w:rFonts w:ascii="Arial" w:eastAsia="Arial" w:hAnsi="Arial" w:cs="Arial"/>
                <w:color w:val="000000"/>
                <w:sz w:val="16"/>
                <w:szCs w:val="16"/>
              </w:rPr>
              <w:t>Biólogo y/o Ecólogo con posgrado en áreas relacionadas con temas ambientales.</w:t>
            </w:r>
          </w:p>
        </w:tc>
        <w:tc>
          <w:tcPr>
            <w:tcW w:w="2029" w:type="dxa"/>
            <w:tcBorders>
              <w:top w:val="nil"/>
              <w:left w:val="nil"/>
              <w:bottom w:val="single" w:sz="4" w:space="0" w:color="000000"/>
              <w:right w:val="single" w:sz="4" w:space="0" w:color="000000"/>
            </w:tcBorders>
            <w:shd w:val="clear" w:color="auto" w:fill="auto"/>
            <w:vAlign w:val="center"/>
          </w:tcPr>
          <w:p w14:paraId="28534E90" w14:textId="77777777" w:rsidR="00E3791F" w:rsidRPr="00117713" w:rsidRDefault="00E3791F" w:rsidP="00E3791F">
            <w:pPr>
              <w:jc w:val="both"/>
              <w:rPr>
                <w:rFonts w:ascii="Arial" w:eastAsia="Arial" w:hAnsi="Arial" w:cs="Arial"/>
                <w:color w:val="000000"/>
                <w:sz w:val="16"/>
                <w:szCs w:val="16"/>
              </w:rPr>
            </w:pPr>
            <w:r w:rsidRPr="00117713">
              <w:rPr>
                <w:rFonts w:ascii="Arial" w:eastAsia="Arial" w:hAnsi="Arial" w:cs="Arial"/>
                <w:color w:val="000000"/>
                <w:sz w:val="16"/>
                <w:szCs w:val="16"/>
              </w:rPr>
              <w:t>Experiencia general de siete (7) años contados a partir de la expedición del acta de grado y/o Tarjeta profesional, en caso de que su experiencia profesional de cumplimiento al Art. 229 decreto ley 019-2012, deberá anexar el certificado de la terminación del pensum académico o materias por la universidad donde cursó dicho pregrado.</w:t>
            </w:r>
          </w:p>
        </w:tc>
        <w:tc>
          <w:tcPr>
            <w:tcW w:w="2091" w:type="dxa"/>
            <w:tcBorders>
              <w:top w:val="nil"/>
              <w:left w:val="nil"/>
              <w:bottom w:val="single" w:sz="4" w:space="0" w:color="000000"/>
              <w:right w:val="single" w:sz="4" w:space="0" w:color="000000"/>
            </w:tcBorders>
            <w:shd w:val="clear" w:color="auto" w:fill="auto"/>
            <w:vAlign w:val="center"/>
          </w:tcPr>
          <w:p w14:paraId="1EF9A67B" w14:textId="77777777" w:rsidR="00E3791F" w:rsidRPr="00117713" w:rsidRDefault="00E3791F" w:rsidP="00E3791F">
            <w:pPr>
              <w:jc w:val="both"/>
              <w:rPr>
                <w:rFonts w:ascii="Arial" w:eastAsia="Arial" w:hAnsi="Arial" w:cs="Arial"/>
                <w:color w:val="000000"/>
                <w:sz w:val="16"/>
                <w:szCs w:val="16"/>
              </w:rPr>
            </w:pPr>
            <w:r w:rsidRPr="00117713">
              <w:rPr>
                <w:rFonts w:ascii="Arial" w:eastAsia="Arial" w:hAnsi="Arial" w:cs="Arial"/>
                <w:color w:val="000000"/>
                <w:sz w:val="16"/>
                <w:szCs w:val="16"/>
              </w:rPr>
              <w:t>Experiencia especifica de mínimo de (3) años relacionadas con la dirección y/o gerencia de proyectos relacionados con el componente biótico.</w:t>
            </w:r>
          </w:p>
        </w:tc>
        <w:tc>
          <w:tcPr>
            <w:tcW w:w="1217" w:type="dxa"/>
            <w:tcBorders>
              <w:top w:val="nil"/>
              <w:left w:val="nil"/>
              <w:bottom w:val="single" w:sz="4" w:space="0" w:color="000000"/>
              <w:right w:val="single" w:sz="4" w:space="0" w:color="000000"/>
            </w:tcBorders>
            <w:shd w:val="clear" w:color="auto" w:fill="auto"/>
            <w:vAlign w:val="center"/>
          </w:tcPr>
          <w:p w14:paraId="6A74910D" w14:textId="77777777" w:rsidR="00E3791F" w:rsidRPr="00117713" w:rsidRDefault="00E3791F" w:rsidP="00E3791F">
            <w:pPr>
              <w:jc w:val="center"/>
              <w:rPr>
                <w:rFonts w:ascii="Arial" w:eastAsia="Calibri" w:hAnsi="Arial" w:cs="Arial"/>
                <w:color w:val="000000"/>
                <w:sz w:val="16"/>
                <w:szCs w:val="16"/>
              </w:rPr>
            </w:pPr>
            <w:r w:rsidRPr="00117713">
              <w:rPr>
                <w:rFonts w:ascii="Arial" w:eastAsia="Calibri" w:hAnsi="Arial" w:cs="Arial"/>
                <w:color w:val="000000"/>
                <w:sz w:val="16"/>
                <w:szCs w:val="16"/>
              </w:rPr>
              <w:t>8</w:t>
            </w:r>
          </w:p>
        </w:tc>
        <w:tc>
          <w:tcPr>
            <w:tcW w:w="1427" w:type="dxa"/>
            <w:tcBorders>
              <w:top w:val="nil"/>
              <w:left w:val="nil"/>
              <w:bottom w:val="single" w:sz="4" w:space="0" w:color="000000"/>
              <w:right w:val="single" w:sz="4" w:space="0" w:color="000000"/>
            </w:tcBorders>
            <w:shd w:val="clear" w:color="auto" w:fill="auto"/>
            <w:vAlign w:val="center"/>
          </w:tcPr>
          <w:p w14:paraId="14ED8DCC" w14:textId="77777777" w:rsidR="00E3791F" w:rsidRPr="00117713" w:rsidRDefault="00E3791F" w:rsidP="00E3791F">
            <w:pPr>
              <w:jc w:val="center"/>
              <w:rPr>
                <w:rFonts w:ascii="Arial" w:eastAsia="Calibri" w:hAnsi="Arial" w:cs="Arial"/>
                <w:color w:val="000000"/>
                <w:sz w:val="16"/>
                <w:szCs w:val="16"/>
              </w:rPr>
            </w:pPr>
            <w:r w:rsidRPr="00117713">
              <w:rPr>
                <w:rFonts w:ascii="Arial" w:eastAsia="Calibri" w:hAnsi="Arial" w:cs="Arial"/>
                <w:color w:val="000000"/>
                <w:sz w:val="16"/>
                <w:szCs w:val="16"/>
              </w:rPr>
              <w:t>0</w:t>
            </w:r>
          </w:p>
        </w:tc>
      </w:tr>
    </w:tbl>
    <w:p w14:paraId="67BBFD6A" w14:textId="77777777" w:rsidR="00E3791F" w:rsidRPr="00117713" w:rsidRDefault="00E3791F" w:rsidP="008E5D71">
      <w:pPr>
        <w:pBdr>
          <w:top w:val="nil"/>
          <w:left w:val="nil"/>
          <w:bottom w:val="nil"/>
          <w:right w:val="nil"/>
          <w:between w:val="nil"/>
        </w:pBdr>
        <w:jc w:val="both"/>
        <w:rPr>
          <w:rFonts w:ascii="Arial" w:eastAsia="Arial" w:hAnsi="Arial" w:cs="Arial"/>
          <w:b/>
          <w:color w:val="3B3838"/>
        </w:rPr>
      </w:pPr>
    </w:p>
    <w:p w14:paraId="31F5B23C" w14:textId="77777777" w:rsidR="00E3791F" w:rsidRPr="00117713" w:rsidRDefault="00E3791F" w:rsidP="008E5D71">
      <w:pPr>
        <w:spacing w:before="240" w:after="240"/>
        <w:jc w:val="both"/>
        <w:rPr>
          <w:rFonts w:ascii="Arial" w:eastAsia="Arial" w:hAnsi="Arial" w:cs="Arial"/>
          <w:color w:val="000000"/>
          <w:sz w:val="22"/>
          <w:szCs w:val="22"/>
        </w:rPr>
      </w:pPr>
      <w:r w:rsidRPr="00117713">
        <w:rPr>
          <w:rFonts w:ascii="Arial" w:eastAsia="Arial" w:hAnsi="Arial" w:cs="Arial"/>
          <w:color w:val="000000"/>
          <w:sz w:val="22"/>
          <w:szCs w:val="22"/>
        </w:rPr>
        <w:t>Nota 1: Para efectos de la verificación de los requisitos del equipo de trabajo adicional, el proponente deberá presentar, junto con su oferta, la documentación que acredite el cumplimiento de los requisitos exigidos en el numeral 20.1.3 requisitos técnicos mínimos.</w:t>
      </w:r>
    </w:p>
    <w:p w14:paraId="39C382C3" w14:textId="77777777" w:rsidR="00E3791F" w:rsidRPr="00117713" w:rsidRDefault="00E3791F" w:rsidP="00E3791F">
      <w:pPr>
        <w:spacing w:before="240" w:after="240"/>
        <w:jc w:val="both"/>
        <w:rPr>
          <w:rFonts w:ascii="Arial" w:eastAsia="Arial" w:hAnsi="Arial" w:cs="Arial"/>
          <w:color w:val="000000"/>
          <w:sz w:val="22"/>
          <w:szCs w:val="22"/>
        </w:rPr>
      </w:pPr>
      <w:r w:rsidRPr="00117713">
        <w:rPr>
          <w:rFonts w:ascii="Arial" w:eastAsia="Arial" w:hAnsi="Arial" w:cs="Arial"/>
          <w:color w:val="000000"/>
          <w:sz w:val="22"/>
          <w:szCs w:val="22"/>
        </w:rPr>
        <w:t xml:space="preserve">Nota 2: En caso de que se requiera reemplazar cualquiera de las personas ofrecidas deberá hacerlo por otros con igual o mejor perfil del requerido en este pliego. Para cada una de las personas exigidas se debe presentar una carta de compromiso con las exigencias de las condiciones aquí establecidas. </w:t>
      </w:r>
    </w:p>
    <w:p w14:paraId="119B773A" w14:textId="77777777" w:rsidR="00E3791F" w:rsidRPr="00117713" w:rsidRDefault="00E3791F" w:rsidP="00E3791F">
      <w:pPr>
        <w:jc w:val="both"/>
        <w:rPr>
          <w:rFonts w:ascii="Arial" w:eastAsia="Arial" w:hAnsi="Arial" w:cs="Arial"/>
          <w:b/>
          <w:bCs/>
          <w:color w:val="000000"/>
          <w:sz w:val="22"/>
          <w:szCs w:val="22"/>
        </w:rPr>
      </w:pPr>
      <w:r w:rsidRPr="00117713">
        <w:rPr>
          <w:rFonts w:ascii="Arial" w:eastAsia="Arial" w:hAnsi="Arial" w:cs="Arial"/>
          <w:b/>
          <w:bCs/>
          <w:color w:val="000000"/>
          <w:sz w:val="22"/>
          <w:szCs w:val="22"/>
        </w:rPr>
        <w:t>C. Plan de enriquecimiento vegetal (10 puntos)</w:t>
      </w:r>
    </w:p>
    <w:p w14:paraId="1439B73A" w14:textId="77777777" w:rsidR="00E3791F" w:rsidRPr="00117713" w:rsidRDefault="00E3791F" w:rsidP="00E3791F">
      <w:pPr>
        <w:jc w:val="both"/>
        <w:rPr>
          <w:rFonts w:ascii="Arial" w:eastAsia="Arial" w:hAnsi="Arial" w:cs="Arial"/>
          <w:color w:val="000000"/>
          <w:sz w:val="22"/>
          <w:szCs w:val="22"/>
        </w:rPr>
      </w:pPr>
    </w:p>
    <w:p w14:paraId="0536E6AB" w14:textId="77777777" w:rsidR="00E3791F" w:rsidRPr="00117713" w:rsidRDefault="00E3791F" w:rsidP="00E3791F">
      <w:pPr>
        <w:jc w:val="both"/>
        <w:rPr>
          <w:rFonts w:ascii="Arial" w:eastAsia="Arial" w:hAnsi="Arial" w:cs="Arial"/>
          <w:color w:val="000000"/>
          <w:sz w:val="22"/>
          <w:szCs w:val="22"/>
        </w:rPr>
      </w:pPr>
      <w:r w:rsidRPr="00117713">
        <w:rPr>
          <w:rFonts w:ascii="Arial" w:eastAsia="Arial" w:hAnsi="Arial" w:cs="Arial"/>
          <w:color w:val="000000"/>
          <w:sz w:val="22"/>
          <w:szCs w:val="22"/>
        </w:rPr>
        <w:t xml:space="preserve">El oferente que mediante comunicación escrita firmada por la persona natural y/o por el representante legal de la persona jurídica o por el representante legal del consorcio o unión temporal ofrezca dentro de su propuesta un plan de enriquecimiento vegetal para el corredor en donde el objetivo sea contribuir con la diversidad, estableciendo especies nativas de palmas y árboles que aporte a la función ecológica del corredor y los bienes y servicios ambientales se le asignara diez (10) puntos, el proponente que no cumpla con dicha exigencia se le asignará cero (0) puntos. </w:t>
      </w:r>
    </w:p>
    <w:p w14:paraId="263BE33F" w14:textId="77777777" w:rsidR="00E3791F" w:rsidRPr="00117713" w:rsidRDefault="00E3791F" w:rsidP="00E3791F">
      <w:pPr>
        <w:jc w:val="both"/>
        <w:rPr>
          <w:rFonts w:ascii="Arial" w:eastAsia="Arial" w:hAnsi="Arial" w:cs="Arial"/>
          <w:color w:val="000000"/>
          <w:sz w:val="22"/>
          <w:szCs w:val="22"/>
        </w:rPr>
      </w:pPr>
      <w:r w:rsidRPr="00117713">
        <w:rPr>
          <w:rFonts w:ascii="Arial" w:eastAsia="Arial" w:hAnsi="Arial" w:cs="Arial"/>
          <w:color w:val="000000"/>
          <w:sz w:val="22"/>
          <w:szCs w:val="22"/>
        </w:rPr>
        <w:t>Este plan debe de incluir un diagnóstico preliminar de las áreas a intervenir, y todas las actividades silviculturales, ecosistémicas y ambientales para garantizar el establecimiento de este.</w:t>
      </w:r>
    </w:p>
    <w:p w14:paraId="6289B968" w14:textId="77777777" w:rsidR="00E3791F" w:rsidRPr="00117713" w:rsidRDefault="00E3791F" w:rsidP="00E3791F">
      <w:pPr>
        <w:jc w:val="both"/>
        <w:rPr>
          <w:rFonts w:ascii="Arial" w:eastAsia="Arial" w:hAnsi="Arial" w:cs="Arial"/>
          <w:color w:val="000000"/>
          <w:sz w:val="22"/>
          <w:szCs w:val="22"/>
        </w:rPr>
      </w:pPr>
    </w:p>
    <w:p w14:paraId="589ABC99" w14:textId="77777777" w:rsidR="00E3791F" w:rsidRPr="00117713" w:rsidRDefault="00E3791F" w:rsidP="00E3791F">
      <w:pPr>
        <w:jc w:val="both"/>
        <w:rPr>
          <w:rFonts w:ascii="Arial" w:eastAsia="Arial" w:hAnsi="Arial" w:cs="Arial"/>
          <w:b/>
          <w:bCs/>
          <w:color w:val="000000"/>
          <w:sz w:val="22"/>
          <w:szCs w:val="22"/>
        </w:rPr>
      </w:pPr>
      <w:r w:rsidRPr="00117713">
        <w:rPr>
          <w:rFonts w:ascii="Arial" w:eastAsia="Arial" w:hAnsi="Arial" w:cs="Arial"/>
          <w:b/>
          <w:bCs/>
          <w:color w:val="000000"/>
          <w:sz w:val="22"/>
          <w:szCs w:val="22"/>
        </w:rPr>
        <w:t>D. Disposición de planta de compostaje (10 puntos)</w:t>
      </w:r>
    </w:p>
    <w:p w14:paraId="4342100D" w14:textId="77777777" w:rsidR="00E3791F" w:rsidRPr="00117713" w:rsidRDefault="00E3791F" w:rsidP="00E3791F">
      <w:pPr>
        <w:jc w:val="both"/>
        <w:rPr>
          <w:rFonts w:ascii="Arial" w:eastAsia="Arial" w:hAnsi="Arial" w:cs="Arial"/>
          <w:color w:val="000000"/>
          <w:sz w:val="22"/>
          <w:szCs w:val="22"/>
        </w:rPr>
      </w:pPr>
    </w:p>
    <w:p w14:paraId="586E8DBA" w14:textId="77777777" w:rsidR="00E3791F" w:rsidRPr="00117713" w:rsidRDefault="00E3791F" w:rsidP="00E3791F">
      <w:pPr>
        <w:jc w:val="both"/>
        <w:rPr>
          <w:rFonts w:ascii="Arial" w:eastAsia="Arial" w:hAnsi="Arial" w:cs="Arial"/>
          <w:color w:val="000000"/>
          <w:sz w:val="22"/>
          <w:szCs w:val="22"/>
        </w:rPr>
      </w:pPr>
      <w:r w:rsidRPr="00117713">
        <w:rPr>
          <w:rFonts w:ascii="Arial" w:eastAsia="Arial" w:hAnsi="Arial" w:cs="Arial"/>
          <w:color w:val="000000"/>
          <w:sz w:val="22"/>
          <w:szCs w:val="22"/>
        </w:rPr>
        <w:t>El oferente que dentro de su oferta ponga a disposición una planta de compostaje fuera del espacio público del corredor para procesos de aprovechamiento de residuos vegetales se le asignará diez (10) puntos, el proponente que no cumpla con dicha exigencia se le asignará cero (0) puntos</w:t>
      </w:r>
    </w:p>
    <w:p w14:paraId="243FEB98" w14:textId="77777777" w:rsidR="00E3791F" w:rsidRPr="00117713" w:rsidRDefault="00E3791F" w:rsidP="00E3791F">
      <w:pPr>
        <w:jc w:val="both"/>
        <w:rPr>
          <w:rFonts w:ascii="Arial" w:eastAsia="Arial" w:hAnsi="Arial" w:cs="Arial"/>
          <w:color w:val="000000"/>
          <w:sz w:val="22"/>
          <w:szCs w:val="22"/>
        </w:rPr>
      </w:pPr>
      <w:r w:rsidRPr="00117713">
        <w:rPr>
          <w:rFonts w:ascii="Arial" w:eastAsia="Arial" w:hAnsi="Arial" w:cs="Arial"/>
          <w:color w:val="000000"/>
          <w:sz w:val="22"/>
          <w:szCs w:val="22"/>
        </w:rPr>
        <w:lastRenderedPageBreak/>
        <w:t xml:space="preserve">El material resultante del compostaje servirá de abono orgánico para los espacios del corredor dicha actividad será verificada a través de informes técnicos donde se evidencien dichos procesos. </w:t>
      </w:r>
    </w:p>
    <w:p w14:paraId="433DE396" w14:textId="77777777" w:rsidR="00E3791F" w:rsidRPr="00117713" w:rsidRDefault="00E3791F" w:rsidP="00E3791F">
      <w:pPr>
        <w:jc w:val="both"/>
        <w:rPr>
          <w:rFonts w:ascii="Arial" w:eastAsia="Arial" w:hAnsi="Arial" w:cs="Arial"/>
          <w:color w:val="000000"/>
          <w:sz w:val="22"/>
          <w:szCs w:val="22"/>
        </w:rPr>
      </w:pPr>
    </w:p>
    <w:p w14:paraId="3850C244" w14:textId="77777777" w:rsidR="00E3791F" w:rsidRPr="00117713" w:rsidRDefault="00E3791F" w:rsidP="00E3791F">
      <w:pPr>
        <w:jc w:val="both"/>
        <w:rPr>
          <w:rFonts w:ascii="Arial" w:eastAsia="Arial" w:hAnsi="Arial" w:cs="Arial"/>
          <w:color w:val="000000"/>
          <w:sz w:val="22"/>
          <w:szCs w:val="22"/>
        </w:rPr>
      </w:pPr>
      <w:r w:rsidRPr="00117713">
        <w:rPr>
          <w:rFonts w:ascii="Arial" w:eastAsia="Arial" w:hAnsi="Arial" w:cs="Arial"/>
          <w:color w:val="000000"/>
          <w:sz w:val="22"/>
          <w:szCs w:val="22"/>
        </w:rPr>
        <w:t>Nota: El proponente deberá acreditar la disposición de la planta de compostaje mediante comunicación escrita, firmada por la persona natural y/o por el representante legal de la persona jurídica o por el representante legal del consorcio o unión temporal, donde se certifique la propiedad y/o contrato de arrendamiento y/o carta de compromiso firmada por el proveedor donde manifieste que la planta estará a disposición del contrato de referencia por su término de su ejecución, también deberá incluir registro fotográfico de la misma.</w:t>
      </w:r>
    </w:p>
    <w:p w14:paraId="0D397D34" w14:textId="77777777" w:rsidR="00E3791F" w:rsidRPr="00117713" w:rsidRDefault="00E3791F" w:rsidP="00E3791F">
      <w:pPr>
        <w:jc w:val="both"/>
        <w:rPr>
          <w:rFonts w:ascii="Arial" w:eastAsia="Arial" w:hAnsi="Arial" w:cs="Arial"/>
          <w:color w:val="000000"/>
          <w:sz w:val="22"/>
          <w:szCs w:val="22"/>
        </w:rPr>
      </w:pPr>
    </w:p>
    <w:p w14:paraId="24946E54" w14:textId="02AF96B8" w:rsidR="001A75B4" w:rsidRPr="00117713" w:rsidRDefault="00E70458">
      <w:pPr>
        <w:pBdr>
          <w:top w:val="nil"/>
          <w:left w:val="nil"/>
          <w:bottom w:val="nil"/>
          <w:right w:val="nil"/>
          <w:between w:val="nil"/>
        </w:pBdr>
        <w:jc w:val="both"/>
        <w:rPr>
          <w:rFonts w:ascii="Arial" w:eastAsia="Arial" w:hAnsi="Arial" w:cs="Arial"/>
          <w:b/>
          <w:sz w:val="22"/>
          <w:szCs w:val="22"/>
        </w:rPr>
      </w:pPr>
      <w:r w:rsidRPr="00117713">
        <w:rPr>
          <w:rFonts w:ascii="Arial" w:eastAsia="Arial" w:hAnsi="Arial" w:cs="Arial"/>
          <w:b/>
          <w:sz w:val="22"/>
          <w:szCs w:val="22"/>
        </w:rPr>
        <w:t>15.5 COMPROMISO DE VINCULACIÓN LABORAL GRUPO VULNERABLE PARA PROMOVER LA INCLUSIÓN SOCIAL (3 puntos)</w:t>
      </w:r>
      <w:r w:rsidR="00E3791F" w:rsidRPr="00117713">
        <w:rPr>
          <w:rFonts w:ascii="Arial" w:eastAsia="Arial" w:hAnsi="Arial" w:cs="Arial"/>
          <w:b/>
          <w:sz w:val="22"/>
          <w:szCs w:val="22"/>
        </w:rPr>
        <w:t xml:space="preserve"> (Anexo No. 11)</w:t>
      </w:r>
    </w:p>
    <w:p w14:paraId="6D595113" w14:textId="77777777" w:rsidR="001A75B4" w:rsidRPr="00117713" w:rsidRDefault="001A75B4">
      <w:pPr>
        <w:pBdr>
          <w:top w:val="nil"/>
          <w:left w:val="nil"/>
          <w:bottom w:val="nil"/>
          <w:right w:val="nil"/>
          <w:between w:val="nil"/>
        </w:pBdr>
        <w:jc w:val="both"/>
        <w:rPr>
          <w:rFonts w:ascii="Arial" w:eastAsia="Arial" w:hAnsi="Arial" w:cs="Arial"/>
          <w:b/>
          <w:sz w:val="22"/>
          <w:szCs w:val="22"/>
        </w:rPr>
      </w:pPr>
    </w:p>
    <w:p w14:paraId="16882776" w14:textId="77777777" w:rsidR="001A75B4" w:rsidRPr="00117713" w:rsidRDefault="00E70458">
      <w:pPr>
        <w:pBdr>
          <w:top w:val="nil"/>
          <w:left w:val="nil"/>
          <w:bottom w:val="nil"/>
          <w:right w:val="nil"/>
          <w:between w:val="nil"/>
        </w:pBdr>
        <w:jc w:val="both"/>
        <w:rPr>
          <w:rFonts w:ascii="Arial" w:eastAsia="Arial" w:hAnsi="Arial" w:cs="Arial"/>
          <w:color w:val="000000"/>
          <w:sz w:val="22"/>
          <w:szCs w:val="22"/>
        </w:rPr>
      </w:pPr>
      <w:r w:rsidRPr="00117713">
        <w:rPr>
          <w:rFonts w:ascii="Arial" w:eastAsia="Arial" w:hAnsi="Arial" w:cs="Arial"/>
          <w:color w:val="000000"/>
          <w:sz w:val="22"/>
          <w:szCs w:val="22"/>
        </w:rPr>
        <w:t>La inclusión social pretende avanzar en el cumplimiento integral de los derechos humanos de las personas y comunidades que han vivido situaciones de discriminación y segregación.</w:t>
      </w:r>
    </w:p>
    <w:p w14:paraId="005EA087" w14:textId="77777777" w:rsidR="001A75B4" w:rsidRPr="00117713" w:rsidRDefault="001A75B4">
      <w:pPr>
        <w:pBdr>
          <w:top w:val="nil"/>
          <w:left w:val="nil"/>
          <w:bottom w:val="nil"/>
          <w:right w:val="nil"/>
          <w:between w:val="nil"/>
        </w:pBdr>
        <w:jc w:val="both"/>
        <w:rPr>
          <w:rFonts w:ascii="Arial" w:eastAsia="Arial" w:hAnsi="Arial" w:cs="Arial"/>
          <w:color w:val="000000"/>
          <w:sz w:val="22"/>
          <w:szCs w:val="22"/>
        </w:rPr>
      </w:pPr>
    </w:p>
    <w:p w14:paraId="49411988" w14:textId="77777777" w:rsidR="001A75B4" w:rsidRPr="00117713" w:rsidRDefault="00E70458">
      <w:pPr>
        <w:pBdr>
          <w:top w:val="nil"/>
          <w:left w:val="nil"/>
          <w:bottom w:val="nil"/>
          <w:right w:val="nil"/>
          <w:between w:val="nil"/>
        </w:pBdr>
        <w:jc w:val="both"/>
        <w:rPr>
          <w:rFonts w:ascii="Arial" w:eastAsia="Arial" w:hAnsi="Arial" w:cs="Arial"/>
          <w:color w:val="000000"/>
          <w:sz w:val="22"/>
          <w:szCs w:val="22"/>
        </w:rPr>
      </w:pPr>
      <w:r w:rsidRPr="00117713">
        <w:rPr>
          <w:rFonts w:ascii="Arial" w:eastAsia="Arial" w:hAnsi="Arial" w:cs="Arial"/>
          <w:color w:val="000000"/>
          <w:sz w:val="22"/>
          <w:szCs w:val="22"/>
        </w:rPr>
        <w:t>En virtud de lo anterior y del compromiso la Unidad Administrativa Especial de Gestión de Bienes y Servicios del Distrito de Santiago Cali a fin de fomentar la inclusión social en la región, se adoptan medidas para favorecer a determinadas personas o grupos, con el fin de promover la reducción a las desigualdades de tipo social, cultural o económico.</w:t>
      </w:r>
    </w:p>
    <w:p w14:paraId="617D62FA" w14:textId="77777777" w:rsidR="001A75B4" w:rsidRPr="00117713" w:rsidRDefault="001A75B4">
      <w:pPr>
        <w:pBdr>
          <w:top w:val="nil"/>
          <w:left w:val="nil"/>
          <w:bottom w:val="nil"/>
          <w:right w:val="nil"/>
          <w:between w:val="nil"/>
        </w:pBdr>
        <w:jc w:val="both"/>
        <w:rPr>
          <w:rFonts w:ascii="Arial" w:eastAsia="Arial" w:hAnsi="Arial" w:cs="Arial"/>
          <w:color w:val="000000"/>
          <w:sz w:val="22"/>
          <w:szCs w:val="22"/>
        </w:rPr>
      </w:pPr>
    </w:p>
    <w:p w14:paraId="224B009E" w14:textId="77777777" w:rsidR="001A75B4" w:rsidRPr="00117713" w:rsidRDefault="00E70458">
      <w:pPr>
        <w:pBdr>
          <w:top w:val="nil"/>
          <w:left w:val="nil"/>
          <w:bottom w:val="nil"/>
          <w:right w:val="nil"/>
          <w:between w:val="nil"/>
        </w:pBdr>
        <w:jc w:val="both"/>
        <w:rPr>
          <w:rFonts w:ascii="Arial" w:eastAsia="Arial" w:hAnsi="Arial" w:cs="Arial"/>
          <w:color w:val="000000"/>
          <w:sz w:val="22"/>
          <w:szCs w:val="22"/>
        </w:rPr>
      </w:pPr>
      <w:r w:rsidRPr="00117713">
        <w:rPr>
          <w:rFonts w:ascii="Arial" w:eastAsia="Arial" w:hAnsi="Arial" w:cs="Arial"/>
          <w:color w:val="000000"/>
          <w:sz w:val="22"/>
          <w:szCs w:val="22"/>
        </w:rPr>
        <w:t>Lo anterior tal como lo prevé el Plan de Desarrollo 2020-2023, en el que se convierte en una prioridad para la Administración garantizar estas medidas como forma de promover la democratización de la contratación y lograr así, la inserción al sector productivo de bienes y servicios, de poblaciones especialmente vulnerables y sujetos con protección constitucional.</w:t>
      </w:r>
    </w:p>
    <w:p w14:paraId="3263612D" w14:textId="77777777" w:rsidR="001A75B4" w:rsidRPr="00117713" w:rsidRDefault="001A75B4">
      <w:pPr>
        <w:pBdr>
          <w:top w:val="nil"/>
          <w:left w:val="nil"/>
          <w:bottom w:val="nil"/>
          <w:right w:val="nil"/>
          <w:between w:val="nil"/>
        </w:pBdr>
        <w:jc w:val="both"/>
        <w:rPr>
          <w:rFonts w:ascii="Arial" w:eastAsia="Arial" w:hAnsi="Arial" w:cs="Arial"/>
          <w:color w:val="000000"/>
          <w:sz w:val="22"/>
          <w:szCs w:val="22"/>
        </w:rPr>
      </w:pPr>
    </w:p>
    <w:p w14:paraId="2993C288" w14:textId="77777777" w:rsidR="001A75B4" w:rsidRPr="00117713" w:rsidRDefault="00E70458">
      <w:pPr>
        <w:pBdr>
          <w:top w:val="nil"/>
          <w:left w:val="nil"/>
          <w:bottom w:val="nil"/>
          <w:right w:val="nil"/>
          <w:between w:val="nil"/>
        </w:pBdr>
        <w:jc w:val="both"/>
        <w:rPr>
          <w:rFonts w:ascii="Arial" w:eastAsia="Arial" w:hAnsi="Arial" w:cs="Arial"/>
          <w:color w:val="000000"/>
          <w:sz w:val="22"/>
          <w:szCs w:val="22"/>
        </w:rPr>
      </w:pPr>
      <w:r w:rsidRPr="00117713">
        <w:rPr>
          <w:rFonts w:ascii="Arial" w:eastAsia="Arial" w:hAnsi="Arial" w:cs="Arial"/>
          <w:color w:val="000000"/>
          <w:sz w:val="22"/>
          <w:szCs w:val="22"/>
        </w:rPr>
        <w:t>Para la calificación de este factor se le otorgará un puntaje máximo de 3 puntos al proponente que suscriba y presente el ANEXO totalmente diligenciado y firmado por el Representante legal en la que se comprometa y/o manifieste que, para la ejecución del contrato, vinculará personal adicional al mínimo requerido, domiciliado en el Distrito de Santiago de Cali, de la siguiente manera:</w:t>
      </w:r>
    </w:p>
    <w:p w14:paraId="249AA450" w14:textId="77777777" w:rsidR="001A75B4" w:rsidRPr="00117713" w:rsidRDefault="001A75B4">
      <w:pPr>
        <w:pBdr>
          <w:top w:val="nil"/>
          <w:left w:val="nil"/>
          <w:bottom w:val="nil"/>
          <w:right w:val="nil"/>
          <w:between w:val="nil"/>
        </w:pBdr>
        <w:jc w:val="both"/>
        <w:rPr>
          <w:rFonts w:ascii="Arial" w:eastAsia="Arial" w:hAnsi="Arial" w:cs="Arial"/>
          <w:sz w:val="22"/>
          <w:szCs w:val="22"/>
        </w:rPr>
      </w:pPr>
    </w:p>
    <w:tbl>
      <w:tblPr>
        <w:tblStyle w:val="affffff7"/>
        <w:tblW w:w="8923" w:type="dxa"/>
        <w:jc w:val="center"/>
        <w:tblInd w:w="0" w:type="dxa"/>
        <w:tblLayout w:type="fixed"/>
        <w:tblLook w:val="0400" w:firstRow="0" w:lastRow="0" w:firstColumn="0" w:lastColumn="0" w:noHBand="0" w:noVBand="1"/>
      </w:tblPr>
      <w:tblGrid>
        <w:gridCol w:w="1563"/>
        <w:gridCol w:w="6229"/>
        <w:gridCol w:w="1131"/>
      </w:tblGrid>
      <w:tr w:rsidR="001A75B4" w:rsidRPr="00117713" w14:paraId="585A3001" w14:textId="77777777">
        <w:trPr>
          <w:trHeight w:val="317"/>
          <w:jc w:val="center"/>
        </w:trPr>
        <w:tc>
          <w:tcPr>
            <w:tcW w:w="779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B9E60C9" w14:textId="77777777" w:rsidR="001A75B4" w:rsidRPr="00117713" w:rsidRDefault="00E70458">
            <w:pPr>
              <w:pBdr>
                <w:top w:val="nil"/>
                <w:left w:val="nil"/>
                <w:bottom w:val="nil"/>
                <w:right w:val="nil"/>
                <w:between w:val="nil"/>
              </w:pBdr>
              <w:jc w:val="center"/>
              <w:rPr>
                <w:rFonts w:ascii="Arial" w:eastAsia="Arial" w:hAnsi="Arial" w:cs="Arial"/>
                <w:b/>
              </w:rPr>
            </w:pPr>
            <w:r w:rsidRPr="00117713">
              <w:rPr>
                <w:rFonts w:ascii="Arial" w:eastAsia="Arial" w:hAnsi="Arial" w:cs="Arial"/>
                <w:b/>
              </w:rPr>
              <w:t>PERSONAL DE INCLUSIÓN SOCIAL</w:t>
            </w:r>
          </w:p>
        </w:tc>
        <w:tc>
          <w:tcPr>
            <w:tcW w:w="11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3E30C" w14:textId="77777777" w:rsidR="001A75B4" w:rsidRPr="00117713" w:rsidRDefault="00E70458">
            <w:pPr>
              <w:pBdr>
                <w:top w:val="nil"/>
                <w:left w:val="nil"/>
                <w:bottom w:val="nil"/>
                <w:right w:val="nil"/>
                <w:between w:val="nil"/>
              </w:pBdr>
              <w:jc w:val="center"/>
              <w:rPr>
                <w:rFonts w:ascii="Arial" w:eastAsia="Arial" w:hAnsi="Arial" w:cs="Arial"/>
                <w:b/>
              </w:rPr>
            </w:pPr>
            <w:r w:rsidRPr="00117713">
              <w:rPr>
                <w:rFonts w:ascii="Arial" w:eastAsia="Arial" w:hAnsi="Arial" w:cs="Arial"/>
                <w:b/>
              </w:rPr>
              <w:t>PUNTAJE</w:t>
            </w:r>
          </w:p>
        </w:tc>
      </w:tr>
      <w:tr w:rsidR="001A75B4" w:rsidRPr="00117713" w14:paraId="1E280ABD" w14:textId="77777777">
        <w:trPr>
          <w:trHeight w:val="631"/>
          <w:jc w:val="center"/>
        </w:trPr>
        <w:tc>
          <w:tcPr>
            <w:tcW w:w="1563" w:type="dxa"/>
            <w:tcBorders>
              <w:top w:val="single" w:sz="4" w:space="0" w:color="000000"/>
              <w:left w:val="single" w:sz="4" w:space="0" w:color="000000"/>
              <w:bottom w:val="nil"/>
              <w:right w:val="single" w:sz="4" w:space="0" w:color="000000"/>
            </w:tcBorders>
            <w:vAlign w:val="center"/>
          </w:tcPr>
          <w:p w14:paraId="16F07EBE" w14:textId="77777777" w:rsidR="001A75B4" w:rsidRPr="00117713" w:rsidRDefault="00E70458">
            <w:pPr>
              <w:pBdr>
                <w:top w:val="nil"/>
                <w:left w:val="nil"/>
                <w:bottom w:val="nil"/>
                <w:right w:val="nil"/>
                <w:between w:val="nil"/>
              </w:pBdr>
              <w:jc w:val="both"/>
              <w:rPr>
                <w:rFonts w:ascii="Arial" w:eastAsia="Arial" w:hAnsi="Arial" w:cs="Arial"/>
                <w:b/>
              </w:rPr>
            </w:pPr>
            <w:r w:rsidRPr="00117713">
              <w:rPr>
                <w:rFonts w:ascii="Arial" w:eastAsia="Arial" w:hAnsi="Arial" w:cs="Arial"/>
                <w:b/>
              </w:rPr>
              <w:t xml:space="preserve">OPCIÓN </w:t>
            </w:r>
          </w:p>
          <w:p w14:paraId="233AF37A" w14:textId="77777777" w:rsidR="001A75B4" w:rsidRPr="00117713" w:rsidRDefault="00E70458">
            <w:pPr>
              <w:pBdr>
                <w:top w:val="nil"/>
                <w:left w:val="nil"/>
                <w:bottom w:val="nil"/>
                <w:right w:val="nil"/>
                <w:between w:val="nil"/>
              </w:pBdr>
              <w:jc w:val="both"/>
              <w:rPr>
                <w:rFonts w:ascii="Arial" w:eastAsia="Arial" w:hAnsi="Arial" w:cs="Arial"/>
                <w:b/>
              </w:rPr>
            </w:pPr>
            <w:r w:rsidRPr="00117713">
              <w:rPr>
                <w:rFonts w:ascii="Arial" w:eastAsia="Arial" w:hAnsi="Arial" w:cs="Arial"/>
                <w:b/>
              </w:rPr>
              <w:t>No. 1</w:t>
            </w:r>
          </w:p>
        </w:tc>
        <w:tc>
          <w:tcPr>
            <w:tcW w:w="6229" w:type="dxa"/>
            <w:tcBorders>
              <w:top w:val="single" w:sz="4" w:space="0" w:color="000000"/>
              <w:left w:val="single" w:sz="4" w:space="0" w:color="000000"/>
              <w:bottom w:val="nil"/>
              <w:right w:val="single" w:sz="4" w:space="0" w:color="000000"/>
            </w:tcBorders>
            <w:vAlign w:val="center"/>
          </w:tcPr>
          <w:p w14:paraId="279B487E" w14:textId="77777777" w:rsidR="001A75B4" w:rsidRPr="00117713" w:rsidRDefault="00E70458">
            <w:pPr>
              <w:pBdr>
                <w:top w:val="nil"/>
                <w:left w:val="nil"/>
                <w:bottom w:val="nil"/>
                <w:right w:val="nil"/>
                <w:between w:val="nil"/>
              </w:pBdr>
              <w:rPr>
                <w:rFonts w:ascii="Arial" w:eastAsia="Arial" w:hAnsi="Arial" w:cs="Arial"/>
              </w:rPr>
            </w:pPr>
            <w:r w:rsidRPr="00117713">
              <w:rPr>
                <w:rFonts w:ascii="Arial" w:hAnsi="Arial" w:cs="Arial"/>
              </w:rPr>
              <w:t xml:space="preserve">     </w:t>
            </w:r>
            <w:r w:rsidRPr="00117713">
              <w:rPr>
                <w:rFonts w:ascii="Arial" w:eastAsia="Arial" w:hAnsi="Arial" w:cs="Arial"/>
              </w:rPr>
              <w:t>El proponente que ofrezca vincular a dos (2) jóvenes de primer empleo durante la ejecución del contrato, tendrá un puntaje de:</w:t>
            </w:r>
          </w:p>
        </w:tc>
        <w:tc>
          <w:tcPr>
            <w:tcW w:w="1131" w:type="dxa"/>
            <w:tcBorders>
              <w:top w:val="single" w:sz="4" w:space="0" w:color="000000"/>
              <w:left w:val="single" w:sz="4" w:space="0" w:color="000000"/>
              <w:bottom w:val="nil"/>
              <w:right w:val="single" w:sz="4" w:space="0" w:color="000000"/>
            </w:tcBorders>
            <w:vAlign w:val="center"/>
          </w:tcPr>
          <w:p w14:paraId="0B38D3F5" w14:textId="77777777" w:rsidR="001A75B4" w:rsidRPr="00117713" w:rsidRDefault="00E70458">
            <w:pPr>
              <w:pBdr>
                <w:top w:val="nil"/>
                <w:left w:val="nil"/>
                <w:bottom w:val="nil"/>
                <w:right w:val="nil"/>
                <w:between w:val="nil"/>
              </w:pBdr>
              <w:jc w:val="center"/>
              <w:rPr>
                <w:rFonts w:ascii="Arial" w:eastAsia="Arial" w:hAnsi="Arial" w:cs="Arial"/>
              </w:rPr>
            </w:pPr>
            <w:r w:rsidRPr="00117713">
              <w:rPr>
                <w:rFonts w:ascii="Arial" w:eastAsia="Arial" w:hAnsi="Arial" w:cs="Arial"/>
              </w:rPr>
              <w:t>3</w:t>
            </w:r>
          </w:p>
        </w:tc>
      </w:tr>
      <w:tr w:rsidR="001A75B4" w:rsidRPr="00117713" w14:paraId="5FA8BE82" w14:textId="77777777">
        <w:trPr>
          <w:trHeight w:val="530"/>
          <w:jc w:val="center"/>
        </w:trPr>
        <w:tc>
          <w:tcPr>
            <w:tcW w:w="1563" w:type="dxa"/>
            <w:tcBorders>
              <w:top w:val="single" w:sz="4" w:space="0" w:color="000000"/>
              <w:left w:val="single" w:sz="4" w:space="0" w:color="000000"/>
              <w:bottom w:val="single" w:sz="4" w:space="0" w:color="000000"/>
              <w:right w:val="single" w:sz="4" w:space="0" w:color="000000"/>
            </w:tcBorders>
            <w:vAlign w:val="center"/>
          </w:tcPr>
          <w:p w14:paraId="0130B900" w14:textId="77777777" w:rsidR="001A75B4" w:rsidRPr="00117713" w:rsidRDefault="00E70458">
            <w:pPr>
              <w:pBdr>
                <w:top w:val="nil"/>
                <w:left w:val="nil"/>
                <w:bottom w:val="nil"/>
                <w:right w:val="nil"/>
                <w:between w:val="nil"/>
              </w:pBdr>
              <w:jc w:val="both"/>
              <w:rPr>
                <w:rFonts w:ascii="Arial" w:eastAsia="Arial" w:hAnsi="Arial" w:cs="Arial"/>
                <w:b/>
              </w:rPr>
            </w:pPr>
            <w:r w:rsidRPr="00117713">
              <w:rPr>
                <w:rFonts w:ascii="Arial" w:eastAsia="Arial" w:hAnsi="Arial" w:cs="Arial"/>
                <w:b/>
              </w:rPr>
              <w:t xml:space="preserve">OPCIÓN </w:t>
            </w:r>
          </w:p>
          <w:p w14:paraId="4535DB4A" w14:textId="77777777" w:rsidR="001A75B4" w:rsidRPr="00117713" w:rsidRDefault="00E70458">
            <w:pPr>
              <w:pBdr>
                <w:top w:val="nil"/>
                <w:left w:val="nil"/>
                <w:bottom w:val="nil"/>
                <w:right w:val="nil"/>
                <w:between w:val="nil"/>
              </w:pBdr>
              <w:jc w:val="both"/>
              <w:rPr>
                <w:rFonts w:ascii="Arial" w:eastAsia="Arial" w:hAnsi="Arial" w:cs="Arial"/>
                <w:b/>
              </w:rPr>
            </w:pPr>
            <w:r w:rsidRPr="00117713">
              <w:rPr>
                <w:rFonts w:ascii="Arial" w:eastAsia="Arial" w:hAnsi="Arial" w:cs="Arial"/>
                <w:b/>
              </w:rPr>
              <w:t>No. 2</w:t>
            </w:r>
          </w:p>
        </w:tc>
        <w:tc>
          <w:tcPr>
            <w:tcW w:w="6229" w:type="dxa"/>
            <w:tcBorders>
              <w:top w:val="single" w:sz="4" w:space="0" w:color="000000"/>
              <w:left w:val="single" w:sz="4" w:space="0" w:color="000000"/>
              <w:bottom w:val="single" w:sz="4" w:space="0" w:color="000000"/>
              <w:right w:val="single" w:sz="4" w:space="0" w:color="000000"/>
            </w:tcBorders>
            <w:vAlign w:val="center"/>
          </w:tcPr>
          <w:p w14:paraId="3E2A78C1" w14:textId="77777777" w:rsidR="001A75B4" w:rsidRPr="00117713" w:rsidRDefault="00E70458">
            <w:pPr>
              <w:pBdr>
                <w:top w:val="nil"/>
                <w:left w:val="nil"/>
                <w:bottom w:val="nil"/>
                <w:right w:val="nil"/>
                <w:between w:val="nil"/>
              </w:pBdr>
              <w:rPr>
                <w:rFonts w:ascii="Arial" w:eastAsia="Arial" w:hAnsi="Arial" w:cs="Arial"/>
              </w:rPr>
            </w:pPr>
            <w:r w:rsidRPr="00117713">
              <w:rPr>
                <w:rFonts w:ascii="Arial" w:eastAsia="Arial" w:hAnsi="Arial" w:cs="Arial"/>
              </w:rPr>
              <w:t>El proponente que ofrezca vincular a un (1) joven de primer empleo durante la ejecución del contrato, tendrá un puntaje de:</w:t>
            </w:r>
          </w:p>
        </w:tc>
        <w:tc>
          <w:tcPr>
            <w:tcW w:w="1131" w:type="dxa"/>
            <w:tcBorders>
              <w:top w:val="single" w:sz="4" w:space="0" w:color="000000"/>
              <w:left w:val="single" w:sz="4" w:space="0" w:color="000000"/>
              <w:bottom w:val="single" w:sz="4" w:space="0" w:color="000000"/>
              <w:right w:val="single" w:sz="4" w:space="0" w:color="000000"/>
            </w:tcBorders>
            <w:vAlign w:val="center"/>
          </w:tcPr>
          <w:p w14:paraId="7E67655E" w14:textId="77777777" w:rsidR="001A75B4" w:rsidRPr="00117713" w:rsidRDefault="00E70458">
            <w:pPr>
              <w:pBdr>
                <w:top w:val="nil"/>
                <w:left w:val="nil"/>
                <w:bottom w:val="nil"/>
                <w:right w:val="nil"/>
                <w:between w:val="nil"/>
              </w:pBdr>
              <w:jc w:val="center"/>
              <w:rPr>
                <w:rFonts w:ascii="Arial" w:eastAsia="Arial" w:hAnsi="Arial" w:cs="Arial"/>
              </w:rPr>
            </w:pPr>
            <w:r w:rsidRPr="00117713">
              <w:rPr>
                <w:rFonts w:ascii="Arial" w:eastAsia="Arial" w:hAnsi="Arial" w:cs="Arial"/>
              </w:rPr>
              <w:t>1</w:t>
            </w:r>
          </w:p>
        </w:tc>
      </w:tr>
      <w:tr w:rsidR="001A75B4" w:rsidRPr="00117713" w14:paraId="7BDF5C37" w14:textId="77777777">
        <w:trPr>
          <w:trHeight w:val="530"/>
          <w:jc w:val="center"/>
        </w:trPr>
        <w:tc>
          <w:tcPr>
            <w:tcW w:w="8923" w:type="dxa"/>
            <w:gridSpan w:val="3"/>
            <w:tcBorders>
              <w:top w:val="single" w:sz="4" w:space="0" w:color="000000"/>
              <w:left w:val="single" w:sz="4" w:space="0" w:color="000000"/>
              <w:bottom w:val="single" w:sz="4" w:space="0" w:color="000000"/>
              <w:right w:val="single" w:sz="4" w:space="0" w:color="000000"/>
            </w:tcBorders>
            <w:vAlign w:val="center"/>
          </w:tcPr>
          <w:p w14:paraId="67A168B3" w14:textId="77777777" w:rsidR="001A75B4" w:rsidRPr="00117713" w:rsidRDefault="00E70458">
            <w:pPr>
              <w:pBdr>
                <w:top w:val="nil"/>
                <w:left w:val="nil"/>
                <w:bottom w:val="nil"/>
                <w:right w:val="nil"/>
                <w:between w:val="nil"/>
              </w:pBdr>
              <w:jc w:val="both"/>
              <w:rPr>
                <w:rFonts w:ascii="Arial" w:eastAsia="Arial" w:hAnsi="Arial" w:cs="Arial"/>
              </w:rPr>
            </w:pPr>
            <w:r w:rsidRPr="00117713">
              <w:rPr>
                <w:rFonts w:ascii="Arial" w:eastAsia="Arial" w:hAnsi="Arial" w:cs="Arial"/>
              </w:rPr>
              <w:lastRenderedPageBreak/>
              <w:t>Lo anterior Justificado en:</w:t>
            </w:r>
          </w:p>
          <w:p w14:paraId="363A9550" w14:textId="77777777" w:rsidR="001A75B4" w:rsidRPr="00117713" w:rsidRDefault="001A75B4">
            <w:pPr>
              <w:pBdr>
                <w:top w:val="nil"/>
                <w:left w:val="nil"/>
                <w:bottom w:val="nil"/>
                <w:right w:val="nil"/>
                <w:between w:val="nil"/>
              </w:pBdr>
              <w:jc w:val="both"/>
              <w:rPr>
                <w:rFonts w:ascii="Arial" w:eastAsia="Arial" w:hAnsi="Arial" w:cs="Arial"/>
              </w:rPr>
            </w:pPr>
          </w:p>
          <w:p w14:paraId="007EE254" w14:textId="77777777" w:rsidR="001A75B4" w:rsidRPr="00117713" w:rsidRDefault="00E70458">
            <w:pPr>
              <w:pBdr>
                <w:top w:val="nil"/>
                <w:left w:val="nil"/>
                <w:bottom w:val="nil"/>
                <w:right w:val="nil"/>
                <w:between w:val="nil"/>
              </w:pBdr>
              <w:jc w:val="both"/>
              <w:rPr>
                <w:rFonts w:ascii="Arial" w:eastAsia="Arial" w:hAnsi="Arial" w:cs="Arial"/>
              </w:rPr>
            </w:pPr>
            <w:r w:rsidRPr="00117713">
              <w:rPr>
                <w:rFonts w:ascii="Arial" w:eastAsia="Arial" w:hAnsi="Arial" w:cs="Arial"/>
              </w:rPr>
              <w:t>En el Acuerdo No.0477 de 19 de junio de 2020, Concejo de Santiago de Cali, "POR EL CUAL SE ADOPTA EL PLAN DE DESARROLLO DEL DISTRITO ESPECIAL DEPORTIVO, CULTURAL, TURÍSTICO, EMPRESARIAL Y DE SERVICIOS DE SANTIAGO DE CALI 2020-2023” – artículos 3, 4 y 5 Política Pública de “Compras Públicas Sostenibles”; y</w:t>
            </w:r>
          </w:p>
          <w:p w14:paraId="1EBD4FD7" w14:textId="77777777" w:rsidR="001A75B4" w:rsidRPr="00117713" w:rsidRDefault="001A75B4">
            <w:pPr>
              <w:pBdr>
                <w:top w:val="nil"/>
                <w:left w:val="nil"/>
                <w:bottom w:val="nil"/>
                <w:right w:val="nil"/>
                <w:between w:val="nil"/>
              </w:pBdr>
              <w:jc w:val="both"/>
              <w:rPr>
                <w:rFonts w:ascii="Arial" w:eastAsia="Arial" w:hAnsi="Arial" w:cs="Arial"/>
              </w:rPr>
            </w:pPr>
          </w:p>
          <w:p w14:paraId="5FAC9BBC" w14:textId="77777777" w:rsidR="001A75B4" w:rsidRPr="00117713" w:rsidRDefault="00E70458">
            <w:pPr>
              <w:pBdr>
                <w:top w:val="nil"/>
                <w:left w:val="nil"/>
                <w:bottom w:val="nil"/>
                <w:right w:val="nil"/>
                <w:between w:val="nil"/>
              </w:pBdr>
              <w:jc w:val="both"/>
              <w:rPr>
                <w:rFonts w:ascii="Arial" w:eastAsia="Arial" w:hAnsi="Arial" w:cs="Arial"/>
              </w:rPr>
            </w:pPr>
            <w:r w:rsidRPr="00117713">
              <w:rPr>
                <w:rFonts w:ascii="Arial" w:eastAsia="Arial" w:hAnsi="Arial" w:cs="Arial"/>
              </w:rPr>
              <w:t>La Ley del Primer Empleo: Ley 2010 de diciembre 27 de 2019 – “Por medio de la cual se adoptan normas para la promoción del crecimiento económico, el empleo, la inversión, el fortalecimiento de las finanzas públicas y la progresividad, equidad y eficiencia del sistema tributario, de acuerdo con los objetivos que sobre la materia impulsaron la ley 1943 de 2018 y se dictan otras disposiciones" en el artículo 108-5 establece como primer empleo lo siguiente: “</w:t>
            </w:r>
            <w:r w:rsidRPr="00117713">
              <w:rPr>
                <w:rFonts w:ascii="Arial" w:eastAsia="Arial" w:hAnsi="Arial" w:cs="Arial"/>
                <w:i/>
              </w:rPr>
              <w:t>El empleado deberá ser contratado con posterioridad a la vigencia de la presente Ley, ser menor de veintiocho (28) años y ser el primer empleo de la persona.”</w:t>
            </w:r>
          </w:p>
        </w:tc>
      </w:tr>
    </w:tbl>
    <w:p w14:paraId="42E19521" w14:textId="77777777" w:rsidR="001A75B4" w:rsidRPr="00117713" w:rsidRDefault="001A75B4">
      <w:pPr>
        <w:pBdr>
          <w:top w:val="nil"/>
          <w:left w:val="nil"/>
          <w:bottom w:val="nil"/>
          <w:right w:val="nil"/>
          <w:between w:val="nil"/>
        </w:pBdr>
        <w:jc w:val="both"/>
        <w:rPr>
          <w:rFonts w:ascii="Arial" w:eastAsia="Arial" w:hAnsi="Arial" w:cs="Arial"/>
          <w:b/>
          <w:sz w:val="22"/>
          <w:szCs w:val="22"/>
        </w:rPr>
      </w:pPr>
    </w:p>
    <w:p w14:paraId="6322E33C" w14:textId="77777777" w:rsidR="001A75B4" w:rsidRPr="00117713" w:rsidRDefault="00E70458">
      <w:pPr>
        <w:pBdr>
          <w:top w:val="nil"/>
          <w:left w:val="nil"/>
          <w:bottom w:val="nil"/>
          <w:right w:val="nil"/>
          <w:between w:val="nil"/>
        </w:pBdr>
        <w:jc w:val="both"/>
        <w:rPr>
          <w:rFonts w:ascii="Arial" w:eastAsia="Arial" w:hAnsi="Arial" w:cs="Arial"/>
          <w:b/>
          <w:sz w:val="22"/>
          <w:szCs w:val="22"/>
        </w:rPr>
      </w:pPr>
      <w:r w:rsidRPr="00117713">
        <w:rPr>
          <w:rFonts w:ascii="Arial" w:eastAsia="Arial" w:hAnsi="Arial" w:cs="Arial"/>
          <w:b/>
          <w:sz w:val="22"/>
          <w:szCs w:val="22"/>
        </w:rPr>
        <w:t>15.6 INCENTIVOS EN FAVOR DE PERSONAS CON DISCAPACIDAD (PUNTAJE: 1)</w:t>
      </w:r>
    </w:p>
    <w:p w14:paraId="4C74633E" w14:textId="77777777" w:rsidR="001A75B4" w:rsidRPr="00117713" w:rsidRDefault="001A75B4">
      <w:pPr>
        <w:jc w:val="both"/>
        <w:rPr>
          <w:rFonts w:ascii="Arial" w:eastAsia="Arial" w:hAnsi="Arial" w:cs="Arial"/>
          <w:sz w:val="22"/>
          <w:szCs w:val="22"/>
        </w:rPr>
      </w:pPr>
    </w:p>
    <w:p w14:paraId="28101153" w14:textId="77777777" w:rsidR="001A75B4" w:rsidRPr="00117713" w:rsidRDefault="00E70458">
      <w:pPr>
        <w:jc w:val="both"/>
        <w:rPr>
          <w:rFonts w:ascii="Arial" w:eastAsia="Arial" w:hAnsi="Arial" w:cs="Arial"/>
          <w:sz w:val="24"/>
          <w:szCs w:val="24"/>
        </w:rPr>
      </w:pPr>
      <w:bookmarkStart w:id="33" w:name="_heading=h.3j2qqm3" w:colFirst="0" w:colLast="0"/>
      <w:bookmarkEnd w:id="33"/>
      <w:r w:rsidRPr="00117713">
        <w:rPr>
          <w:rFonts w:ascii="Arial" w:eastAsia="Arial" w:hAnsi="Arial" w:cs="Arial"/>
          <w:sz w:val="24"/>
          <w:szCs w:val="24"/>
        </w:rPr>
        <w:t>El Distrito de Santiago de Cali – Unidad Administrativa Especial de Gestión de Bienes y Servicios, de conformidad con lo establecido en el Decreto 392 de 2018, otorgará el uno por ciento (1%) del total de los puntos establecidos es decir 1 punto, en el pliego de condiciones, a los proponentes que acrediten la vinculación de trabajadores con discapacidad en su planta de personal, de acuerdo con los siguientes requisitos:</w:t>
      </w:r>
    </w:p>
    <w:p w14:paraId="0B7561CA" w14:textId="77777777" w:rsidR="001A75B4" w:rsidRPr="00117713" w:rsidRDefault="001A75B4">
      <w:pPr>
        <w:jc w:val="both"/>
        <w:rPr>
          <w:rFonts w:ascii="Arial" w:eastAsia="Arial" w:hAnsi="Arial" w:cs="Arial"/>
          <w:sz w:val="24"/>
          <w:szCs w:val="24"/>
        </w:rPr>
      </w:pPr>
    </w:p>
    <w:p w14:paraId="3135448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a)</w:t>
      </w:r>
      <w:r w:rsidRPr="00117713">
        <w:rPr>
          <w:rFonts w:ascii="Arial" w:eastAsia="Arial" w:hAnsi="Arial" w:cs="Arial"/>
          <w:sz w:val="24"/>
          <w:szCs w:val="24"/>
        </w:rPr>
        <w:tab/>
        <w:t>El representante legal de la persona jurídica o el revisor fiscal, según corresponda, certificará el número total de trabajadores vinculados a la planta de personal del proponente o sus integrantes a la fecha de cierre del proceso de selección.</w:t>
      </w:r>
    </w:p>
    <w:p w14:paraId="6393713E"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b)</w:t>
      </w:r>
      <w:r w:rsidRPr="00117713">
        <w:rPr>
          <w:rFonts w:ascii="Arial" w:eastAsia="Arial" w:hAnsi="Arial" w:cs="Arial"/>
          <w:sz w:val="24"/>
          <w:szCs w:val="24"/>
        </w:rPr>
        <w:tab/>
        <w:t>Acreditar el número mínimo de personas con discapacidad en su planta de personal, de conformidad con lo señalado en el certificado expedido por el Ministerio de Trabajo, el cual deberá estar vigente a la fecha de cierre del proceso de selección.</w:t>
      </w:r>
    </w:p>
    <w:p w14:paraId="2A6C552E" w14:textId="77777777" w:rsidR="001A75B4" w:rsidRPr="00117713" w:rsidRDefault="001A75B4">
      <w:pPr>
        <w:jc w:val="both"/>
        <w:rPr>
          <w:rFonts w:ascii="Arial" w:eastAsia="Arial" w:hAnsi="Arial" w:cs="Arial"/>
          <w:sz w:val="24"/>
          <w:szCs w:val="24"/>
        </w:rPr>
      </w:pPr>
    </w:p>
    <w:p w14:paraId="190C90A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Verificados los anteriores requisitos, se asignará el 1% a quienes acrediten el número mínimo de trabajadores con discapacidad, señalados a continuación:</w:t>
      </w:r>
    </w:p>
    <w:p w14:paraId="1215AFA2" w14:textId="77777777" w:rsidR="001A75B4" w:rsidRPr="00117713" w:rsidRDefault="001A75B4">
      <w:pPr>
        <w:jc w:val="both"/>
        <w:rPr>
          <w:rFonts w:ascii="Arial" w:eastAsia="Arial" w:hAnsi="Arial" w:cs="Arial"/>
          <w:sz w:val="22"/>
          <w:szCs w:val="22"/>
        </w:rPr>
      </w:pPr>
    </w:p>
    <w:tbl>
      <w:tblPr>
        <w:tblStyle w:val="affffff8"/>
        <w:tblW w:w="75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3"/>
        <w:gridCol w:w="3439"/>
      </w:tblGrid>
      <w:tr w:rsidR="001A75B4" w:rsidRPr="00117713" w14:paraId="70ECE161" w14:textId="77777777">
        <w:trPr>
          <w:trHeight w:val="579"/>
          <w:jc w:val="center"/>
        </w:trPr>
        <w:tc>
          <w:tcPr>
            <w:tcW w:w="4073" w:type="dxa"/>
            <w:shd w:val="clear" w:color="auto" w:fill="D9D9D9"/>
            <w:vAlign w:val="center"/>
          </w:tcPr>
          <w:p w14:paraId="64FF9B56" w14:textId="77777777" w:rsidR="001A75B4" w:rsidRPr="00117713" w:rsidRDefault="00E70458">
            <w:pPr>
              <w:jc w:val="both"/>
              <w:rPr>
                <w:rFonts w:ascii="Arial" w:eastAsia="Arial" w:hAnsi="Arial" w:cs="Arial"/>
                <w:b/>
                <w:i/>
              </w:rPr>
            </w:pPr>
            <w:r w:rsidRPr="00117713">
              <w:rPr>
                <w:rFonts w:ascii="Arial" w:eastAsia="Arial" w:hAnsi="Arial" w:cs="Arial"/>
                <w:b/>
                <w:i/>
              </w:rPr>
              <w:t>Número Total de Trabajadores de la Planta de Personal del Proponente</w:t>
            </w:r>
          </w:p>
        </w:tc>
        <w:tc>
          <w:tcPr>
            <w:tcW w:w="3439" w:type="dxa"/>
            <w:shd w:val="clear" w:color="auto" w:fill="D9D9D9"/>
            <w:vAlign w:val="center"/>
          </w:tcPr>
          <w:p w14:paraId="3CF72901" w14:textId="77777777" w:rsidR="001A75B4" w:rsidRPr="00117713" w:rsidRDefault="00E70458">
            <w:pPr>
              <w:jc w:val="both"/>
              <w:rPr>
                <w:rFonts w:ascii="Arial" w:eastAsia="Arial" w:hAnsi="Arial" w:cs="Arial"/>
                <w:b/>
                <w:i/>
              </w:rPr>
            </w:pPr>
            <w:r w:rsidRPr="00117713">
              <w:rPr>
                <w:rFonts w:ascii="Arial" w:eastAsia="Arial" w:hAnsi="Arial" w:cs="Arial"/>
                <w:b/>
                <w:i/>
              </w:rPr>
              <w:t>Número Mínimo de Trabajadores con Discapacidad exigido</w:t>
            </w:r>
          </w:p>
        </w:tc>
      </w:tr>
      <w:tr w:rsidR="001A75B4" w:rsidRPr="00117713" w14:paraId="4F893B25" w14:textId="77777777">
        <w:trPr>
          <w:jc w:val="center"/>
        </w:trPr>
        <w:tc>
          <w:tcPr>
            <w:tcW w:w="4073" w:type="dxa"/>
            <w:shd w:val="clear" w:color="auto" w:fill="auto"/>
          </w:tcPr>
          <w:p w14:paraId="4A8F3428" w14:textId="77777777" w:rsidR="001A75B4" w:rsidRPr="00117713" w:rsidRDefault="00E70458">
            <w:pPr>
              <w:jc w:val="center"/>
              <w:rPr>
                <w:rFonts w:ascii="Arial" w:eastAsia="Arial" w:hAnsi="Arial" w:cs="Arial"/>
                <w:i/>
              </w:rPr>
            </w:pPr>
            <w:r w:rsidRPr="00117713">
              <w:rPr>
                <w:rFonts w:ascii="Arial" w:eastAsia="Arial" w:hAnsi="Arial" w:cs="Arial"/>
                <w:i/>
              </w:rPr>
              <w:t>Entre 1 y 30</w:t>
            </w:r>
          </w:p>
        </w:tc>
        <w:tc>
          <w:tcPr>
            <w:tcW w:w="3439" w:type="dxa"/>
            <w:shd w:val="clear" w:color="auto" w:fill="auto"/>
          </w:tcPr>
          <w:p w14:paraId="72D0CE5A" w14:textId="77777777" w:rsidR="001A75B4" w:rsidRPr="00117713" w:rsidRDefault="00E70458">
            <w:pPr>
              <w:jc w:val="center"/>
              <w:rPr>
                <w:rFonts w:ascii="Arial" w:eastAsia="Arial" w:hAnsi="Arial" w:cs="Arial"/>
                <w:i/>
              </w:rPr>
            </w:pPr>
            <w:r w:rsidRPr="00117713">
              <w:rPr>
                <w:rFonts w:ascii="Arial" w:eastAsia="Arial" w:hAnsi="Arial" w:cs="Arial"/>
                <w:i/>
              </w:rPr>
              <w:t>1</w:t>
            </w:r>
          </w:p>
        </w:tc>
      </w:tr>
      <w:tr w:rsidR="001A75B4" w:rsidRPr="00117713" w14:paraId="0F3F0D9A" w14:textId="77777777">
        <w:trPr>
          <w:jc w:val="center"/>
        </w:trPr>
        <w:tc>
          <w:tcPr>
            <w:tcW w:w="4073" w:type="dxa"/>
            <w:shd w:val="clear" w:color="auto" w:fill="auto"/>
          </w:tcPr>
          <w:p w14:paraId="5EAEDC5F" w14:textId="77777777" w:rsidR="001A75B4" w:rsidRPr="00117713" w:rsidRDefault="00E70458">
            <w:pPr>
              <w:jc w:val="center"/>
              <w:rPr>
                <w:rFonts w:ascii="Arial" w:eastAsia="Arial" w:hAnsi="Arial" w:cs="Arial"/>
                <w:i/>
              </w:rPr>
            </w:pPr>
            <w:r w:rsidRPr="00117713">
              <w:rPr>
                <w:rFonts w:ascii="Arial" w:eastAsia="Arial" w:hAnsi="Arial" w:cs="Arial"/>
                <w:i/>
              </w:rPr>
              <w:t>Entre 31 y 100</w:t>
            </w:r>
          </w:p>
        </w:tc>
        <w:tc>
          <w:tcPr>
            <w:tcW w:w="3439" w:type="dxa"/>
            <w:shd w:val="clear" w:color="auto" w:fill="auto"/>
          </w:tcPr>
          <w:p w14:paraId="754911DC" w14:textId="77777777" w:rsidR="001A75B4" w:rsidRPr="00117713" w:rsidRDefault="00E70458">
            <w:pPr>
              <w:jc w:val="center"/>
              <w:rPr>
                <w:rFonts w:ascii="Arial" w:eastAsia="Arial" w:hAnsi="Arial" w:cs="Arial"/>
                <w:i/>
              </w:rPr>
            </w:pPr>
            <w:r w:rsidRPr="00117713">
              <w:rPr>
                <w:rFonts w:ascii="Arial" w:eastAsia="Arial" w:hAnsi="Arial" w:cs="Arial"/>
                <w:i/>
              </w:rPr>
              <w:t>2</w:t>
            </w:r>
          </w:p>
        </w:tc>
      </w:tr>
      <w:tr w:rsidR="001A75B4" w:rsidRPr="00117713" w14:paraId="7375FF72" w14:textId="77777777">
        <w:trPr>
          <w:jc w:val="center"/>
        </w:trPr>
        <w:tc>
          <w:tcPr>
            <w:tcW w:w="4073" w:type="dxa"/>
            <w:shd w:val="clear" w:color="auto" w:fill="auto"/>
          </w:tcPr>
          <w:p w14:paraId="00F976FC" w14:textId="77777777" w:rsidR="001A75B4" w:rsidRPr="00117713" w:rsidRDefault="00E70458">
            <w:pPr>
              <w:jc w:val="center"/>
              <w:rPr>
                <w:rFonts w:ascii="Arial" w:eastAsia="Arial" w:hAnsi="Arial" w:cs="Arial"/>
                <w:i/>
              </w:rPr>
            </w:pPr>
            <w:r w:rsidRPr="00117713">
              <w:rPr>
                <w:rFonts w:ascii="Arial" w:eastAsia="Arial" w:hAnsi="Arial" w:cs="Arial"/>
                <w:i/>
              </w:rPr>
              <w:t>Entre 101 y 150</w:t>
            </w:r>
          </w:p>
        </w:tc>
        <w:tc>
          <w:tcPr>
            <w:tcW w:w="3439" w:type="dxa"/>
            <w:shd w:val="clear" w:color="auto" w:fill="auto"/>
          </w:tcPr>
          <w:p w14:paraId="7D565133" w14:textId="77777777" w:rsidR="001A75B4" w:rsidRPr="00117713" w:rsidRDefault="00E70458">
            <w:pPr>
              <w:jc w:val="center"/>
              <w:rPr>
                <w:rFonts w:ascii="Arial" w:eastAsia="Arial" w:hAnsi="Arial" w:cs="Arial"/>
                <w:i/>
              </w:rPr>
            </w:pPr>
            <w:r w:rsidRPr="00117713">
              <w:rPr>
                <w:rFonts w:ascii="Arial" w:eastAsia="Arial" w:hAnsi="Arial" w:cs="Arial"/>
                <w:i/>
              </w:rPr>
              <w:t>3</w:t>
            </w:r>
          </w:p>
        </w:tc>
      </w:tr>
      <w:tr w:rsidR="001A75B4" w:rsidRPr="00117713" w14:paraId="565F37B3" w14:textId="77777777">
        <w:trPr>
          <w:jc w:val="center"/>
        </w:trPr>
        <w:tc>
          <w:tcPr>
            <w:tcW w:w="4073" w:type="dxa"/>
            <w:shd w:val="clear" w:color="auto" w:fill="auto"/>
          </w:tcPr>
          <w:p w14:paraId="10D5AFC7" w14:textId="77777777" w:rsidR="001A75B4" w:rsidRPr="00117713" w:rsidRDefault="00E70458">
            <w:pPr>
              <w:jc w:val="center"/>
              <w:rPr>
                <w:rFonts w:ascii="Arial" w:eastAsia="Arial" w:hAnsi="Arial" w:cs="Arial"/>
                <w:i/>
              </w:rPr>
            </w:pPr>
            <w:r w:rsidRPr="00117713">
              <w:rPr>
                <w:rFonts w:ascii="Arial" w:eastAsia="Arial" w:hAnsi="Arial" w:cs="Arial"/>
                <w:i/>
              </w:rPr>
              <w:lastRenderedPageBreak/>
              <w:t>Entre 151 y 200</w:t>
            </w:r>
          </w:p>
        </w:tc>
        <w:tc>
          <w:tcPr>
            <w:tcW w:w="3439" w:type="dxa"/>
            <w:shd w:val="clear" w:color="auto" w:fill="auto"/>
          </w:tcPr>
          <w:p w14:paraId="70C52667" w14:textId="77777777" w:rsidR="001A75B4" w:rsidRPr="00117713" w:rsidRDefault="00E70458">
            <w:pPr>
              <w:jc w:val="center"/>
              <w:rPr>
                <w:rFonts w:ascii="Arial" w:eastAsia="Arial" w:hAnsi="Arial" w:cs="Arial"/>
                <w:i/>
              </w:rPr>
            </w:pPr>
            <w:r w:rsidRPr="00117713">
              <w:rPr>
                <w:rFonts w:ascii="Arial" w:eastAsia="Arial" w:hAnsi="Arial" w:cs="Arial"/>
                <w:i/>
              </w:rPr>
              <w:t>4</w:t>
            </w:r>
          </w:p>
        </w:tc>
      </w:tr>
      <w:tr w:rsidR="001A75B4" w:rsidRPr="00117713" w14:paraId="27ADE7B0" w14:textId="77777777">
        <w:trPr>
          <w:jc w:val="center"/>
        </w:trPr>
        <w:tc>
          <w:tcPr>
            <w:tcW w:w="4073" w:type="dxa"/>
            <w:shd w:val="clear" w:color="auto" w:fill="auto"/>
          </w:tcPr>
          <w:p w14:paraId="1DE8B8A7" w14:textId="77777777" w:rsidR="001A75B4" w:rsidRPr="00117713" w:rsidRDefault="00E70458">
            <w:pPr>
              <w:jc w:val="center"/>
              <w:rPr>
                <w:rFonts w:ascii="Arial" w:eastAsia="Arial" w:hAnsi="Arial" w:cs="Arial"/>
                <w:i/>
              </w:rPr>
            </w:pPr>
            <w:r w:rsidRPr="00117713">
              <w:rPr>
                <w:rFonts w:ascii="Arial" w:eastAsia="Arial" w:hAnsi="Arial" w:cs="Arial"/>
                <w:i/>
              </w:rPr>
              <w:t>Más de 200</w:t>
            </w:r>
          </w:p>
        </w:tc>
        <w:tc>
          <w:tcPr>
            <w:tcW w:w="3439" w:type="dxa"/>
            <w:shd w:val="clear" w:color="auto" w:fill="auto"/>
          </w:tcPr>
          <w:p w14:paraId="0400A45B" w14:textId="77777777" w:rsidR="001A75B4" w:rsidRPr="00117713" w:rsidRDefault="00E70458">
            <w:pPr>
              <w:jc w:val="center"/>
              <w:rPr>
                <w:rFonts w:ascii="Arial" w:eastAsia="Arial" w:hAnsi="Arial" w:cs="Arial"/>
                <w:i/>
              </w:rPr>
            </w:pPr>
            <w:r w:rsidRPr="00117713">
              <w:rPr>
                <w:rFonts w:ascii="Arial" w:eastAsia="Arial" w:hAnsi="Arial" w:cs="Arial"/>
                <w:i/>
              </w:rPr>
              <w:t>5</w:t>
            </w:r>
          </w:p>
        </w:tc>
      </w:tr>
    </w:tbl>
    <w:p w14:paraId="559E205B" w14:textId="77777777" w:rsidR="001A75B4" w:rsidRPr="00117713" w:rsidRDefault="001A75B4">
      <w:pPr>
        <w:jc w:val="both"/>
        <w:rPr>
          <w:rFonts w:ascii="Arial" w:eastAsia="Arial" w:hAnsi="Arial" w:cs="Arial"/>
          <w:sz w:val="22"/>
          <w:szCs w:val="22"/>
        </w:rPr>
      </w:pPr>
    </w:p>
    <w:p w14:paraId="2E4C1F99" w14:textId="45042B52" w:rsidR="001A75B4" w:rsidRPr="00117713" w:rsidRDefault="00E70458" w:rsidP="00E3791F">
      <w:pPr>
        <w:jc w:val="both"/>
        <w:rPr>
          <w:rFonts w:ascii="Arial" w:eastAsia="Arial" w:hAnsi="Arial" w:cs="Arial"/>
          <w:sz w:val="24"/>
          <w:szCs w:val="24"/>
        </w:rPr>
      </w:pPr>
      <w:r w:rsidRPr="00117713">
        <w:rPr>
          <w:rFonts w:ascii="Arial" w:eastAsia="Arial" w:hAnsi="Arial" w:cs="Arial"/>
          <w:sz w:val="24"/>
          <w:szCs w:val="24"/>
        </w:rPr>
        <w:t>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183AAA0D" w14:textId="77777777" w:rsidR="00117713" w:rsidRDefault="00117713" w:rsidP="00E3791F">
      <w:pPr>
        <w:pBdr>
          <w:top w:val="nil"/>
          <w:left w:val="nil"/>
          <w:bottom w:val="nil"/>
          <w:right w:val="nil"/>
          <w:between w:val="nil"/>
        </w:pBdr>
        <w:jc w:val="both"/>
        <w:rPr>
          <w:rFonts w:ascii="Arial" w:eastAsia="Arial" w:hAnsi="Arial" w:cs="Arial"/>
          <w:b/>
          <w:sz w:val="22"/>
          <w:szCs w:val="22"/>
        </w:rPr>
      </w:pPr>
    </w:p>
    <w:p w14:paraId="4A56BEC6" w14:textId="77777777" w:rsidR="00117713" w:rsidRDefault="00117713" w:rsidP="00E3791F">
      <w:pPr>
        <w:pBdr>
          <w:top w:val="nil"/>
          <w:left w:val="nil"/>
          <w:bottom w:val="nil"/>
          <w:right w:val="nil"/>
          <w:between w:val="nil"/>
        </w:pBdr>
        <w:jc w:val="both"/>
        <w:rPr>
          <w:rFonts w:ascii="Arial" w:eastAsia="Arial" w:hAnsi="Arial" w:cs="Arial"/>
          <w:b/>
          <w:sz w:val="22"/>
          <w:szCs w:val="22"/>
        </w:rPr>
      </w:pPr>
    </w:p>
    <w:p w14:paraId="083563E3" w14:textId="240F67CB" w:rsidR="00E3791F" w:rsidRPr="00117713" w:rsidRDefault="00117713" w:rsidP="00E3791F">
      <w:pPr>
        <w:pBdr>
          <w:top w:val="nil"/>
          <w:left w:val="nil"/>
          <w:bottom w:val="nil"/>
          <w:right w:val="nil"/>
          <w:between w:val="nil"/>
        </w:pBdr>
        <w:jc w:val="both"/>
        <w:rPr>
          <w:rFonts w:ascii="Arial" w:eastAsia="Arial" w:hAnsi="Arial" w:cs="Arial"/>
          <w:b/>
          <w:sz w:val="22"/>
          <w:szCs w:val="22"/>
        </w:rPr>
      </w:pPr>
      <w:r>
        <w:rPr>
          <w:rFonts w:ascii="Arial" w:eastAsia="Arial" w:hAnsi="Arial" w:cs="Arial"/>
          <w:b/>
          <w:sz w:val="22"/>
          <w:szCs w:val="22"/>
        </w:rPr>
        <w:t xml:space="preserve">15.7 </w:t>
      </w:r>
      <w:r w:rsidRPr="00117713">
        <w:rPr>
          <w:rFonts w:ascii="Arial" w:eastAsia="Arial" w:hAnsi="Arial" w:cs="Arial"/>
          <w:b/>
          <w:sz w:val="22"/>
          <w:szCs w:val="22"/>
        </w:rPr>
        <w:t>APOYO A LA INDUSTRIA NACIONAL (PUNTAJE: 10)</w:t>
      </w:r>
    </w:p>
    <w:p w14:paraId="0345B34A" w14:textId="77777777" w:rsidR="00E3791F" w:rsidRPr="00117713" w:rsidRDefault="00E3791F" w:rsidP="00E3791F">
      <w:pPr>
        <w:pBdr>
          <w:top w:val="nil"/>
          <w:left w:val="nil"/>
          <w:bottom w:val="nil"/>
          <w:right w:val="nil"/>
          <w:between w:val="nil"/>
        </w:pBdr>
        <w:jc w:val="both"/>
        <w:rPr>
          <w:rFonts w:ascii="Arial" w:eastAsia="Arial" w:hAnsi="Arial" w:cs="Arial"/>
          <w:b/>
          <w:sz w:val="22"/>
          <w:szCs w:val="22"/>
        </w:rPr>
      </w:pPr>
    </w:p>
    <w:p w14:paraId="23FBDDB9" w14:textId="0E0B5486" w:rsidR="00E3791F" w:rsidRPr="00117713" w:rsidRDefault="00E3791F" w:rsidP="00E3791F">
      <w:pPr>
        <w:ind w:right="-143"/>
        <w:jc w:val="both"/>
        <w:rPr>
          <w:rFonts w:ascii="Arial" w:eastAsia="Arial" w:hAnsi="Arial" w:cs="Arial"/>
          <w:b/>
          <w:bCs/>
          <w:color w:val="00000A"/>
        </w:rPr>
      </w:pPr>
      <w:r w:rsidRPr="00117713">
        <w:rPr>
          <w:rFonts w:ascii="Arial" w:eastAsia="Arial" w:hAnsi="Arial" w:cs="Arial"/>
          <w:b/>
          <w:bCs/>
          <w:color w:val="00000A"/>
        </w:rPr>
        <w:t>APOYO A LA INDUSTRIA NACIONAL (ANEXO No. 12)</w:t>
      </w:r>
    </w:p>
    <w:p w14:paraId="1075D2C3" w14:textId="77777777" w:rsidR="00E3791F" w:rsidRPr="00117713" w:rsidRDefault="00E3791F" w:rsidP="00E3791F">
      <w:pPr>
        <w:rPr>
          <w:rFonts w:ascii="Arial" w:eastAsia="Arial" w:hAnsi="Arial" w:cs="Arial"/>
          <w:color w:val="00000A"/>
        </w:rPr>
      </w:pPr>
    </w:p>
    <w:p w14:paraId="13233113" w14:textId="77777777" w:rsidR="00E3791F" w:rsidRPr="00117713" w:rsidRDefault="00E3791F" w:rsidP="00E3791F">
      <w:pPr>
        <w:jc w:val="both"/>
        <w:rPr>
          <w:rFonts w:ascii="Arial" w:eastAsia="Arial" w:hAnsi="Arial" w:cs="Arial"/>
          <w:sz w:val="24"/>
          <w:szCs w:val="24"/>
        </w:rPr>
      </w:pPr>
      <w:r w:rsidRPr="00117713">
        <w:rPr>
          <w:rFonts w:ascii="Arial" w:eastAsia="Arial" w:hAnsi="Arial" w:cs="Arial"/>
          <w:sz w:val="24"/>
          <w:szCs w:val="24"/>
        </w:rPr>
        <w:t>Para la calificación de este aspecto se asignará un puntaje máximo de diez (10) puntos y se tendrá en cuenta lo establecido en el artículo 2.2.1.2.4.2.1. del Decreto 1082 de 2015, que establece:</w:t>
      </w:r>
    </w:p>
    <w:p w14:paraId="481E5C26" w14:textId="77777777" w:rsidR="00E3791F" w:rsidRPr="00117713" w:rsidRDefault="00E3791F" w:rsidP="00E3791F">
      <w:pPr>
        <w:jc w:val="both"/>
        <w:rPr>
          <w:rFonts w:ascii="Arial" w:eastAsia="Arial" w:hAnsi="Arial" w:cs="Arial"/>
          <w:color w:val="00000A"/>
        </w:rPr>
      </w:pPr>
      <w:r w:rsidRPr="00117713">
        <w:rPr>
          <w:rFonts w:ascii="Arial" w:eastAsia="Arial" w:hAnsi="Arial" w:cs="Arial"/>
          <w:color w:val="00000A"/>
        </w:rPr>
        <w:t> </w:t>
      </w:r>
    </w:p>
    <w:p w14:paraId="4FC20B20" w14:textId="77777777" w:rsidR="00E3791F" w:rsidRPr="00117713" w:rsidRDefault="00E3791F" w:rsidP="00E3791F">
      <w:pPr>
        <w:ind w:left="709"/>
        <w:jc w:val="both"/>
        <w:rPr>
          <w:rFonts w:ascii="Arial" w:eastAsia="Arial" w:hAnsi="Arial" w:cs="Arial"/>
          <w:color w:val="00000A"/>
        </w:rPr>
      </w:pPr>
      <w:r w:rsidRPr="00117713">
        <w:rPr>
          <w:rFonts w:ascii="Arial" w:eastAsia="Arial" w:hAnsi="Arial" w:cs="Arial"/>
          <w:color w:val="00000A"/>
        </w:rPr>
        <w:t>“Incentivos en la contratación pública.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 </w:t>
      </w:r>
    </w:p>
    <w:p w14:paraId="6231A4FD" w14:textId="77777777" w:rsidR="00E3791F" w:rsidRPr="00117713" w:rsidRDefault="00E3791F" w:rsidP="00E3791F">
      <w:pPr>
        <w:rPr>
          <w:rFonts w:ascii="Arial" w:eastAsia="Arial" w:hAnsi="Arial" w:cs="Arial"/>
          <w:color w:val="00000A"/>
        </w:rPr>
      </w:pPr>
    </w:p>
    <w:tbl>
      <w:tblPr>
        <w:tblW w:w="9432" w:type="dxa"/>
        <w:jc w:val="center"/>
        <w:tblCellMar>
          <w:top w:w="15" w:type="dxa"/>
          <w:left w:w="15" w:type="dxa"/>
          <w:bottom w:w="15" w:type="dxa"/>
          <w:right w:w="15" w:type="dxa"/>
        </w:tblCellMar>
        <w:tblLook w:val="04A0" w:firstRow="1" w:lastRow="0" w:firstColumn="1" w:lastColumn="0" w:noHBand="0" w:noVBand="1"/>
      </w:tblPr>
      <w:tblGrid>
        <w:gridCol w:w="6982"/>
        <w:gridCol w:w="2450"/>
      </w:tblGrid>
      <w:tr w:rsidR="00E3791F" w:rsidRPr="00117713" w14:paraId="42CD9B58" w14:textId="77777777" w:rsidTr="008E5D71">
        <w:trPr>
          <w:trHeight w:val="443"/>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25935A00" w14:textId="77777777" w:rsidR="00E3791F" w:rsidRPr="00117713" w:rsidRDefault="00E3791F" w:rsidP="008E5D71">
            <w:pPr>
              <w:jc w:val="center"/>
              <w:rPr>
                <w:rFonts w:ascii="Arial" w:eastAsia="Arial" w:hAnsi="Arial" w:cs="Arial"/>
                <w:color w:val="00000A"/>
              </w:rPr>
            </w:pPr>
            <w:r w:rsidRPr="00117713">
              <w:rPr>
                <w:rFonts w:ascii="Arial" w:eastAsia="Arial" w:hAnsi="Arial" w:cs="Arial"/>
                <w:color w:val="00000A"/>
              </w:rPr>
              <w:t>APOYO A LA INDUSTRIA NACIONAL</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20F06E8B" w14:textId="77777777" w:rsidR="00E3791F" w:rsidRPr="00117713" w:rsidRDefault="00E3791F" w:rsidP="008E5D71">
            <w:pPr>
              <w:jc w:val="center"/>
              <w:rPr>
                <w:rFonts w:ascii="Arial" w:eastAsia="Arial" w:hAnsi="Arial" w:cs="Arial"/>
                <w:color w:val="00000A"/>
              </w:rPr>
            </w:pPr>
            <w:r w:rsidRPr="00117713">
              <w:rPr>
                <w:rFonts w:ascii="Arial" w:eastAsia="Arial" w:hAnsi="Arial" w:cs="Arial"/>
                <w:color w:val="00000A"/>
              </w:rPr>
              <w:t>CALIFICACIÓN</w:t>
            </w:r>
          </w:p>
        </w:tc>
      </w:tr>
      <w:tr w:rsidR="00E3791F" w:rsidRPr="00117713" w14:paraId="3BB108F3" w14:textId="77777777" w:rsidTr="008E5D71">
        <w:trPr>
          <w:trHeight w:val="308"/>
          <w:jc w:val="center"/>
        </w:trPr>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4CD586E" w14:textId="77777777" w:rsidR="00E3791F" w:rsidRPr="00117713" w:rsidRDefault="00E3791F" w:rsidP="008E5D71">
            <w:pPr>
              <w:jc w:val="both"/>
              <w:rPr>
                <w:rFonts w:ascii="Arial" w:eastAsia="Arial" w:hAnsi="Arial" w:cs="Arial"/>
                <w:color w:val="00000A"/>
              </w:rPr>
            </w:pPr>
            <w:r w:rsidRPr="00117713">
              <w:rPr>
                <w:rFonts w:ascii="Arial" w:eastAsia="Arial" w:hAnsi="Arial" w:cs="Arial"/>
                <w:color w:val="00000A"/>
              </w:rPr>
              <w:t>Bienes y servicios de origen nacional</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C66F85" w14:textId="77777777" w:rsidR="00E3791F" w:rsidRPr="00117713" w:rsidRDefault="00E3791F" w:rsidP="008E5D71">
            <w:pPr>
              <w:jc w:val="center"/>
              <w:rPr>
                <w:rFonts w:ascii="Arial" w:eastAsia="Arial" w:hAnsi="Arial" w:cs="Arial"/>
                <w:color w:val="00000A"/>
              </w:rPr>
            </w:pPr>
            <w:r w:rsidRPr="00117713">
              <w:rPr>
                <w:rFonts w:ascii="Arial" w:eastAsia="Arial" w:hAnsi="Arial" w:cs="Arial"/>
                <w:color w:val="00000A"/>
              </w:rPr>
              <w:t>10 puntos</w:t>
            </w:r>
          </w:p>
        </w:tc>
      </w:tr>
      <w:tr w:rsidR="00E3791F" w:rsidRPr="00117713" w14:paraId="7E61E21B" w14:textId="77777777" w:rsidTr="008E5D71">
        <w:trPr>
          <w:trHeight w:val="308"/>
          <w:jc w:val="center"/>
        </w:trPr>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1B11EA2" w14:textId="77777777" w:rsidR="00E3791F" w:rsidRPr="00117713" w:rsidRDefault="00E3791F" w:rsidP="008E5D71">
            <w:pPr>
              <w:jc w:val="both"/>
              <w:rPr>
                <w:rFonts w:ascii="Arial" w:eastAsia="Arial" w:hAnsi="Arial" w:cs="Arial"/>
                <w:color w:val="00000A"/>
              </w:rPr>
            </w:pPr>
            <w:r w:rsidRPr="00117713">
              <w:rPr>
                <w:rFonts w:ascii="Arial" w:eastAsia="Arial" w:hAnsi="Arial" w:cs="Arial"/>
                <w:color w:val="00000A"/>
              </w:rPr>
              <w:t>Bienes y servicios de origen nacional y extranjero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2F0E3D9" w14:textId="77777777" w:rsidR="00E3791F" w:rsidRPr="00117713" w:rsidRDefault="00E3791F" w:rsidP="008E5D71">
            <w:pPr>
              <w:jc w:val="center"/>
              <w:rPr>
                <w:rFonts w:ascii="Arial" w:eastAsia="Arial" w:hAnsi="Arial" w:cs="Arial"/>
                <w:color w:val="00000A"/>
              </w:rPr>
            </w:pPr>
            <w:r w:rsidRPr="00117713">
              <w:rPr>
                <w:rFonts w:ascii="Arial" w:eastAsia="Arial" w:hAnsi="Arial" w:cs="Arial"/>
                <w:color w:val="00000A"/>
              </w:rPr>
              <w:t>5 puntos</w:t>
            </w:r>
          </w:p>
        </w:tc>
      </w:tr>
      <w:tr w:rsidR="00E3791F" w:rsidRPr="00117713" w14:paraId="0D44C99F" w14:textId="77777777" w:rsidTr="008E5D71">
        <w:trPr>
          <w:trHeight w:val="308"/>
          <w:jc w:val="center"/>
        </w:trPr>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hideMark/>
          </w:tcPr>
          <w:p w14:paraId="0C2C23B1" w14:textId="77777777" w:rsidR="00E3791F" w:rsidRPr="00117713" w:rsidRDefault="00E3791F" w:rsidP="008E5D71">
            <w:pPr>
              <w:jc w:val="center"/>
              <w:rPr>
                <w:rFonts w:ascii="Arial" w:eastAsia="Arial" w:hAnsi="Arial" w:cs="Arial"/>
                <w:b/>
                <w:bCs/>
                <w:color w:val="00000A"/>
              </w:rPr>
            </w:pPr>
            <w:proofErr w:type="gramStart"/>
            <w:r w:rsidRPr="00117713">
              <w:rPr>
                <w:rFonts w:ascii="Arial" w:eastAsia="Arial" w:hAnsi="Arial" w:cs="Arial"/>
                <w:b/>
                <w:bCs/>
                <w:color w:val="00000A"/>
              </w:rPr>
              <w:t>Total</w:t>
            </w:r>
            <w:proofErr w:type="gramEnd"/>
            <w:r w:rsidRPr="00117713">
              <w:rPr>
                <w:rFonts w:ascii="Arial" w:eastAsia="Arial" w:hAnsi="Arial" w:cs="Arial"/>
                <w:b/>
                <w:bCs/>
                <w:color w:val="00000A"/>
              </w:rPr>
              <w:t xml:space="preserve"> máximo puntaje</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hideMark/>
          </w:tcPr>
          <w:p w14:paraId="1461F6C6" w14:textId="77777777" w:rsidR="00E3791F" w:rsidRPr="00117713" w:rsidRDefault="00E3791F" w:rsidP="008E5D71">
            <w:pPr>
              <w:jc w:val="center"/>
              <w:rPr>
                <w:rFonts w:ascii="Arial" w:eastAsia="Arial" w:hAnsi="Arial" w:cs="Arial"/>
                <w:b/>
                <w:bCs/>
                <w:color w:val="00000A"/>
              </w:rPr>
            </w:pPr>
            <w:r w:rsidRPr="00117713">
              <w:rPr>
                <w:rFonts w:ascii="Arial" w:eastAsia="Arial" w:hAnsi="Arial" w:cs="Arial"/>
                <w:b/>
                <w:bCs/>
                <w:color w:val="00000A"/>
              </w:rPr>
              <w:t>10 puntos</w:t>
            </w:r>
          </w:p>
        </w:tc>
      </w:tr>
    </w:tbl>
    <w:p w14:paraId="22F79B60" w14:textId="77777777" w:rsidR="00E3791F" w:rsidRPr="00117713" w:rsidRDefault="00E3791F" w:rsidP="00E3791F">
      <w:pPr>
        <w:jc w:val="both"/>
        <w:rPr>
          <w:rFonts w:ascii="Arial" w:eastAsia="Arial" w:hAnsi="Arial" w:cs="Arial"/>
          <w:color w:val="00000A"/>
        </w:rPr>
      </w:pPr>
      <w:r w:rsidRPr="00117713">
        <w:rPr>
          <w:rFonts w:ascii="Arial" w:eastAsia="Arial" w:hAnsi="Arial" w:cs="Arial"/>
          <w:color w:val="00000A"/>
        </w:rPr>
        <w:t> </w:t>
      </w:r>
    </w:p>
    <w:p w14:paraId="101077B6" w14:textId="77777777" w:rsidR="00E3791F" w:rsidRPr="00117713" w:rsidRDefault="00E3791F" w:rsidP="00E3791F">
      <w:pPr>
        <w:jc w:val="both"/>
        <w:rPr>
          <w:rFonts w:ascii="Arial" w:eastAsia="Arial" w:hAnsi="Arial" w:cs="Arial"/>
          <w:sz w:val="24"/>
          <w:szCs w:val="24"/>
        </w:rPr>
      </w:pPr>
      <w:r w:rsidRPr="00117713">
        <w:rPr>
          <w:rFonts w:ascii="Arial" w:eastAsia="Arial" w:hAnsi="Arial" w:cs="Arial"/>
          <w:sz w:val="24"/>
          <w:szCs w:val="24"/>
        </w:rPr>
        <w:t>En el caso de Consorcios o Uniones Temporales conformados por integrantes nacionales y extranjeros, el puntaje se asignará en proporción al porcentaje de participación de cada integrante, según sea su condición de nacional o extranjero.</w:t>
      </w:r>
    </w:p>
    <w:p w14:paraId="62CD3FAE" w14:textId="77777777" w:rsidR="00E3791F" w:rsidRPr="00117713" w:rsidRDefault="00E3791F" w:rsidP="00E3791F">
      <w:pPr>
        <w:jc w:val="both"/>
        <w:rPr>
          <w:rFonts w:ascii="Arial" w:eastAsia="Arial" w:hAnsi="Arial" w:cs="Arial"/>
          <w:sz w:val="24"/>
          <w:szCs w:val="24"/>
        </w:rPr>
      </w:pPr>
      <w:r w:rsidRPr="00117713">
        <w:rPr>
          <w:rFonts w:ascii="Arial" w:eastAsia="Arial" w:hAnsi="Arial" w:cs="Arial"/>
          <w:sz w:val="24"/>
          <w:szCs w:val="24"/>
        </w:rPr>
        <w:t> </w:t>
      </w:r>
    </w:p>
    <w:p w14:paraId="7710E9BF" w14:textId="77777777" w:rsidR="00E3791F" w:rsidRPr="00117713" w:rsidRDefault="00E3791F" w:rsidP="00E3791F">
      <w:pPr>
        <w:jc w:val="both"/>
        <w:rPr>
          <w:rFonts w:ascii="Arial" w:eastAsia="Arial" w:hAnsi="Arial" w:cs="Arial"/>
          <w:sz w:val="24"/>
          <w:szCs w:val="24"/>
        </w:rPr>
      </w:pPr>
      <w:r w:rsidRPr="00117713">
        <w:rPr>
          <w:rFonts w:ascii="Arial" w:eastAsia="Arial" w:hAnsi="Arial" w:cs="Arial"/>
          <w:sz w:val="24"/>
          <w:szCs w:val="24"/>
        </w:rPr>
        <w:t>De conformidad con lo dispuesto en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5EE44809" w14:textId="77777777" w:rsidR="00E3791F" w:rsidRPr="00117713" w:rsidRDefault="00E3791F" w:rsidP="00E3791F">
      <w:pPr>
        <w:jc w:val="both"/>
        <w:rPr>
          <w:rFonts w:ascii="Arial" w:eastAsia="Arial" w:hAnsi="Arial" w:cs="Arial"/>
          <w:sz w:val="24"/>
          <w:szCs w:val="24"/>
        </w:rPr>
      </w:pPr>
      <w:r w:rsidRPr="00117713">
        <w:rPr>
          <w:rFonts w:ascii="Arial" w:eastAsia="Arial" w:hAnsi="Arial" w:cs="Arial"/>
          <w:sz w:val="24"/>
          <w:szCs w:val="24"/>
        </w:rPr>
        <w:lastRenderedPageBreak/>
        <w:t> </w:t>
      </w:r>
    </w:p>
    <w:p w14:paraId="76AC60A6" w14:textId="77777777" w:rsidR="00E3791F" w:rsidRPr="00117713" w:rsidRDefault="00E3791F" w:rsidP="00E3791F">
      <w:pPr>
        <w:jc w:val="both"/>
        <w:rPr>
          <w:rFonts w:ascii="Arial" w:eastAsia="Arial" w:hAnsi="Arial" w:cs="Arial"/>
          <w:sz w:val="24"/>
          <w:szCs w:val="24"/>
        </w:rPr>
      </w:pPr>
      <w:r w:rsidRPr="00117713">
        <w:rPr>
          <w:rFonts w:ascii="Arial" w:eastAsia="Arial" w:hAnsi="Arial" w:cs="Arial"/>
          <w:sz w:val="24"/>
          <w:szCs w:val="24"/>
        </w:rPr>
        <w:t>Se tendrán como bienes o servicios de origen nacional, aquellos prestados por empresas constituidas de acuerdo a la legislación nacional, por personas naturales de colombianas o por residentes de Colombia. Lo anterior será verificado del RUP para personas jurídicas. Para personas naturales se verificará con la copia de la cédula de ciudadanía, de extranjería o visa de residente, si es el caso.</w:t>
      </w:r>
    </w:p>
    <w:p w14:paraId="4BFEC76C" w14:textId="77777777" w:rsidR="00E3791F" w:rsidRPr="00117713" w:rsidRDefault="00E3791F">
      <w:pPr>
        <w:pBdr>
          <w:top w:val="none" w:sz="0" w:space="0" w:color="000000"/>
          <w:left w:val="none" w:sz="0" w:space="0" w:color="000000"/>
          <w:bottom w:val="none" w:sz="0" w:space="0" w:color="000000"/>
          <w:right w:val="none" w:sz="0" w:space="0" w:color="000000"/>
          <w:between w:val="none" w:sz="0" w:space="0" w:color="000000"/>
        </w:pBdr>
        <w:spacing w:after="140" w:line="288" w:lineRule="auto"/>
        <w:ind w:right="50"/>
        <w:jc w:val="both"/>
        <w:rPr>
          <w:rFonts w:ascii="Arial" w:eastAsia="Arial" w:hAnsi="Arial" w:cs="Arial"/>
          <w:color w:val="00000A"/>
        </w:rPr>
      </w:pPr>
    </w:p>
    <w:p w14:paraId="706DEF85" w14:textId="77777777" w:rsidR="001A75B4" w:rsidRPr="00117713" w:rsidRDefault="00E70458" w:rsidP="00117713">
      <w:pPr>
        <w:pStyle w:val="Ttulo1"/>
        <w:numPr>
          <w:ilvl w:val="0"/>
          <w:numId w:val="34"/>
        </w:numPr>
        <w:ind w:left="426" w:hanging="426"/>
        <w:jc w:val="both"/>
        <w:rPr>
          <w:rFonts w:cs="Arial"/>
          <w:b/>
        </w:rPr>
      </w:pPr>
      <w:r w:rsidRPr="00117713">
        <w:rPr>
          <w:rFonts w:cs="Arial"/>
          <w:b/>
        </w:rPr>
        <w:t>SOPORTE QUE PERMITE LA TIPIFICACIÓN, ESTIMACIÓN Y ASIGNACIÓN DE LOS RIESGOS PREVISIBLES QUE PUEDAN AFECTAR EL EQUILIBRIO ECONÓMICO DEL CONTRATO</w:t>
      </w:r>
    </w:p>
    <w:p w14:paraId="448AC364" w14:textId="77777777" w:rsidR="001A75B4" w:rsidRPr="00117713" w:rsidRDefault="001A75B4">
      <w:pPr>
        <w:jc w:val="both"/>
        <w:rPr>
          <w:rFonts w:ascii="Arial" w:eastAsia="Arial" w:hAnsi="Arial" w:cs="Arial"/>
          <w:b/>
          <w:sz w:val="24"/>
          <w:szCs w:val="24"/>
        </w:rPr>
      </w:pPr>
    </w:p>
    <w:p w14:paraId="1A76B9C2"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entidad establece la siguiente Tipificación, Estimación y Asignación de circunstancias que de presentarse durante el desarrollo y ejecución del contrato tienen la potencialidad de alterar el equilibrio económico del mismo.</w:t>
      </w:r>
    </w:p>
    <w:p w14:paraId="57C10691" w14:textId="77777777" w:rsidR="001A75B4" w:rsidRPr="00117713" w:rsidRDefault="001A75B4">
      <w:pPr>
        <w:jc w:val="both"/>
        <w:rPr>
          <w:rFonts w:ascii="Arial" w:eastAsia="Arial" w:hAnsi="Arial" w:cs="Arial"/>
          <w:sz w:val="24"/>
          <w:szCs w:val="24"/>
        </w:rPr>
      </w:pPr>
    </w:p>
    <w:p w14:paraId="2325C04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Con base en lo anterior se establece dentro del presente estudio el soporte del análisis de riesgos, para lo cual se utilizó el Manual para la Identificación y Cobertura del Riesgo de Colombia Compra Eficiente, por lo tanto, se plantea la matriz de riesgos, la cual se anexa y hacen parte integral del proceso.</w:t>
      </w:r>
    </w:p>
    <w:p w14:paraId="7A4DD780" w14:textId="77777777" w:rsidR="001A75B4" w:rsidRPr="00117713" w:rsidRDefault="001A75B4">
      <w:pPr>
        <w:jc w:val="both"/>
        <w:rPr>
          <w:rFonts w:ascii="Arial" w:eastAsia="Arial" w:hAnsi="Arial" w:cs="Arial"/>
        </w:rPr>
      </w:pPr>
    </w:p>
    <w:p w14:paraId="175151C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eventuales riesgos que se derivan del proceso de contratación estriban en primer término en el incumplimiento de la entrega de los bienes objeto del proceso contractual en el plazo pactado y los aspectos eminentemente técnicos.</w:t>
      </w:r>
    </w:p>
    <w:p w14:paraId="25BBC22C" w14:textId="77777777" w:rsidR="001A75B4" w:rsidRPr="00117713" w:rsidRDefault="001A75B4">
      <w:pPr>
        <w:jc w:val="both"/>
        <w:rPr>
          <w:rFonts w:ascii="Arial" w:eastAsia="Arial" w:hAnsi="Arial" w:cs="Arial"/>
          <w:sz w:val="18"/>
          <w:szCs w:val="18"/>
        </w:rPr>
      </w:pPr>
    </w:p>
    <w:p w14:paraId="2F14DB4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Es de anotar que el oferente adjudicatario del presente proceso de selección, en el momento que incumpla con las obligaciones derivadas del contrato que se suscriba con Unidad Administrativa Especial de Gestión de Bienes y Servicios del Distrito de Santiago de Cali, se procederá de acuerdo con los lineamientos legales y convencionales a interponer multas, declarar el incumplimiento del contrato y la caducidad de este.</w:t>
      </w:r>
    </w:p>
    <w:p w14:paraId="4E2C8BE8" w14:textId="77777777" w:rsidR="001A75B4" w:rsidRPr="00117713" w:rsidRDefault="001A75B4">
      <w:pPr>
        <w:jc w:val="both"/>
        <w:rPr>
          <w:rFonts w:ascii="Arial" w:eastAsia="Arial" w:hAnsi="Arial" w:cs="Arial"/>
          <w:sz w:val="18"/>
          <w:szCs w:val="18"/>
        </w:rPr>
      </w:pPr>
    </w:p>
    <w:p w14:paraId="1E0012B5"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asignación de riesgos se le endilga a la parte que mejor los controla ya sea el futuro contratista o la administración, esta asignación se da para mitigar el costo en caso de que llegue a suceder, dependiendo de “(...) las particularidades de cada riesgo, las partes están en capacidad de establecer los mecanismos de mitigación de su impacto y de su cobertura, así como su asignación a los distintos agentes involucrados (...)”. (Documento CONPES 3714).</w:t>
      </w:r>
    </w:p>
    <w:p w14:paraId="03DA71EA" w14:textId="77777777" w:rsidR="001A75B4" w:rsidRPr="00117713" w:rsidRDefault="001A75B4">
      <w:pPr>
        <w:jc w:val="both"/>
        <w:rPr>
          <w:rFonts w:ascii="Arial" w:eastAsia="Arial" w:hAnsi="Arial" w:cs="Arial"/>
        </w:rPr>
      </w:pPr>
    </w:p>
    <w:p w14:paraId="6E50CE69"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lastRenderedPageBreak/>
        <w:t>NOTA: El análisis del sector y la matriz de riesgos previsibles hacen parte integral del pliego de condiciones y se publicarán como documentos anexos.</w:t>
      </w:r>
    </w:p>
    <w:p w14:paraId="2D0B7906" w14:textId="77777777" w:rsidR="001A75B4" w:rsidRPr="00117713" w:rsidRDefault="001A75B4">
      <w:pPr>
        <w:rPr>
          <w:rFonts w:ascii="Arial" w:eastAsia="Arial" w:hAnsi="Arial" w:cs="Arial"/>
          <w:sz w:val="24"/>
          <w:szCs w:val="24"/>
        </w:rPr>
      </w:pPr>
    </w:p>
    <w:p w14:paraId="2C2E9DCB"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ANÁLISIS QUE SUSTENTAN LA EXIGENCIA DE LAS GARANTÍAS</w:t>
      </w:r>
    </w:p>
    <w:p w14:paraId="13683A95" w14:textId="77777777" w:rsidR="001A75B4" w:rsidRPr="00117713" w:rsidRDefault="001A75B4">
      <w:pPr>
        <w:rPr>
          <w:rFonts w:ascii="Arial" w:eastAsia="Arial" w:hAnsi="Arial" w:cs="Arial"/>
          <w:sz w:val="24"/>
          <w:szCs w:val="24"/>
        </w:rPr>
      </w:pPr>
    </w:p>
    <w:p w14:paraId="209C24B2"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Con el fin de asegurar el cumplimiento de las obligaciones surgidas en favor del Distrito de Santiago de Cali con ocasión de la celebración del contrato y su liquidación, y los riesgos a los que se encuentra expuesta la Entidad, el Contratista deberá constituir por su cuenta y costo, una garantía a favor del Distrito de Santiago de Cali – Unidad Administrativa Especial de Gestión de Bienes y Servicios –UAEGBS, con </w:t>
      </w:r>
      <w:proofErr w:type="spellStart"/>
      <w:r w:rsidRPr="00117713">
        <w:rPr>
          <w:rFonts w:ascii="Arial" w:eastAsia="Arial" w:hAnsi="Arial" w:cs="Arial"/>
          <w:sz w:val="24"/>
          <w:szCs w:val="24"/>
        </w:rPr>
        <w:t>Nit</w:t>
      </w:r>
      <w:proofErr w:type="spellEnd"/>
      <w:r w:rsidRPr="00117713">
        <w:rPr>
          <w:rFonts w:ascii="Arial" w:eastAsia="Arial" w:hAnsi="Arial" w:cs="Arial"/>
          <w:sz w:val="24"/>
          <w:szCs w:val="24"/>
        </w:rPr>
        <w:t>. 890.399.011-3, que cubra los siguientes riesgos:</w:t>
      </w:r>
    </w:p>
    <w:p w14:paraId="21388DD8" w14:textId="77777777" w:rsidR="001A75B4" w:rsidRPr="00117713" w:rsidRDefault="001A75B4">
      <w:pPr>
        <w:jc w:val="both"/>
        <w:rPr>
          <w:rFonts w:ascii="Arial" w:eastAsia="Arial" w:hAnsi="Arial" w:cs="Arial"/>
        </w:rPr>
      </w:pPr>
    </w:p>
    <w:tbl>
      <w:tblPr>
        <w:tblW w:w="9394" w:type="dxa"/>
        <w:jc w:val="center"/>
        <w:tblLayout w:type="fixed"/>
        <w:tblLook w:val="0400" w:firstRow="0" w:lastRow="0" w:firstColumn="0" w:lastColumn="0" w:noHBand="0" w:noVBand="1"/>
      </w:tblPr>
      <w:tblGrid>
        <w:gridCol w:w="3243"/>
        <w:gridCol w:w="2769"/>
        <w:gridCol w:w="1045"/>
        <w:gridCol w:w="2337"/>
      </w:tblGrid>
      <w:tr w:rsidR="00996C6E" w:rsidRPr="00996C6E" w14:paraId="2E0A5711" w14:textId="77777777" w:rsidTr="0001394F">
        <w:trPr>
          <w:trHeight w:val="20"/>
          <w:tblHeader/>
          <w:jc w:val="center"/>
        </w:trPr>
        <w:tc>
          <w:tcPr>
            <w:tcW w:w="3243"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636AC609" w14:textId="77777777" w:rsidR="00996C6E" w:rsidRPr="00996C6E" w:rsidRDefault="00996C6E" w:rsidP="00996C6E">
            <w:pPr>
              <w:ind w:hanging="1"/>
              <w:jc w:val="center"/>
              <w:rPr>
                <w:rFonts w:ascii="Cambria" w:eastAsia="Cambria" w:hAnsi="Cambria" w:cs="Cambria"/>
                <w:b/>
                <w:lang w:eastAsia="es-ES_tradnl"/>
              </w:rPr>
            </w:pPr>
            <w:r w:rsidRPr="00996C6E">
              <w:rPr>
                <w:rFonts w:ascii="Arial" w:eastAsia="Arial" w:hAnsi="Arial" w:cs="Arial"/>
                <w:b/>
                <w:lang w:eastAsia="es-ES_tradnl"/>
              </w:rPr>
              <w:t>RIESGOS</w:t>
            </w:r>
          </w:p>
        </w:tc>
        <w:tc>
          <w:tcPr>
            <w:tcW w:w="2769"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123C2F20" w14:textId="77777777" w:rsidR="00996C6E" w:rsidRPr="00996C6E" w:rsidRDefault="00996C6E" w:rsidP="00996C6E">
            <w:pPr>
              <w:ind w:hanging="1"/>
              <w:jc w:val="center"/>
              <w:rPr>
                <w:rFonts w:ascii="Cambria" w:eastAsia="Cambria" w:hAnsi="Cambria" w:cs="Cambria"/>
                <w:b/>
                <w:lang w:eastAsia="es-ES_tradnl"/>
              </w:rPr>
            </w:pPr>
            <w:r w:rsidRPr="00996C6E">
              <w:rPr>
                <w:rFonts w:ascii="Arial" w:eastAsia="Arial" w:hAnsi="Arial" w:cs="Arial"/>
                <w:b/>
                <w:lang w:eastAsia="es-ES_tradnl"/>
              </w:rPr>
              <w:t>DESCRIPCIÓN</w:t>
            </w:r>
          </w:p>
        </w:tc>
        <w:tc>
          <w:tcPr>
            <w:tcW w:w="1045"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29E888A9" w14:textId="77777777" w:rsidR="00996C6E" w:rsidRPr="00996C6E" w:rsidRDefault="00996C6E" w:rsidP="00996C6E">
            <w:pPr>
              <w:ind w:hanging="1"/>
              <w:jc w:val="center"/>
              <w:rPr>
                <w:rFonts w:ascii="Cambria" w:eastAsia="Cambria" w:hAnsi="Cambria" w:cs="Cambria"/>
                <w:b/>
                <w:lang w:eastAsia="es-ES_tradnl"/>
              </w:rPr>
            </w:pPr>
            <w:r w:rsidRPr="00996C6E">
              <w:rPr>
                <w:rFonts w:ascii="Arial" w:eastAsia="Arial" w:hAnsi="Arial" w:cs="Arial"/>
                <w:b/>
                <w:lang w:eastAsia="es-ES_tradnl"/>
              </w:rPr>
              <w:t>%</w:t>
            </w:r>
          </w:p>
        </w:tc>
        <w:tc>
          <w:tcPr>
            <w:tcW w:w="2337" w:type="dxa"/>
            <w:tcBorders>
              <w:top w:val="single" w:sz="4" w:space="0" w:color="000000"/>
              <w:left w:val="single" w:sz="4" w:space="0" w:color="000000"/>
              <w:bottom w:val="single" w:sz="4" w:space="0" w:color="000000"/>
              <w:right w:val="single" w:sz="4" w:space="0" w:color="000000"/>
            </w:tcBorders>
            <w:shd w:val="clear" w:color="auto" w:fill="C0C0C0"/>
            <w:tcMar>
              <w:top w:w="0" w:type="dxa"/>
              <w:left w:w="70" w:type="dxa"/>
              <w:bottom w:w="0" w:type="dxa"/>
              <w:right w:w="70" w:type="dxa"/>
            </w:tcMar>
            <w:vAlign w:val="center"/>
          </w:tcPr>
          <w:p w14:paraId="58CF9169" w14:textId="77777777" w:rsidR="00996C6E" w:rsidRPr="00996C6E" w:rsidRDefault="00996C6E" w:rsidP="00996C6E">
            <w:pPr>
              <w:ind w:hanging="1"/>
              <w:jc w:val="center"/>
              <w:rPr>
                <w:rFonts w:ascii="Cambria" w:eastAsia="Cambria" w:hAnsi="Cambria" w:cs="Cambria"/>
                <w:b/>
                <w:lang w:eastAsia="es-ES_tradnl"/>
              </w:rPr>
            </w:pPr>
            <w:r w:rsidRPr="00996C6E">
              <w:rPr>
                <w:rFonts w:ascii="Arial" w:eastAsia="Arial" w:hAnsi="Arial" w:cs="Arial"/>
                <w:b/>
                <w:lang w:eastAsia="es-ES_tradnl"/>
              </w:rPr>
              <w:t>VIGENCIA</w:t>
            </w:r>
          </w:p>
        </w:tc>
      </w:tr>
      <w:tr w:rsidR="00996C6E" w:rsidRPr="00996C6E" w14:paraId="39DC7778" w14:textId="77777777" w:rsidTr="0001394F">
        <w:trPr>
          <w:trHeight w:val="1064"/>
          <w:jc w:val="center"/>
        </w:trPr>
        <w:tc>
          <w:tcPr>
            <w:tcW w:w="3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BAEC8F" w14:textId="77777777" w:rsidR="00996C6E" w:rsidRPr="00996C6E" w:rsidRDefault="00996C6E" w:rsidP="00996C6E">
            <w:pPr>
              <w:widowControl w:val="0"/>
              <w:spacing w:line="206" w:lineRule="auto"/>
              <w:ind w:left="69" w:hanging="1"/>
              <w:rPr>
                <w:rFonts w:ascii="Arial" w:eastAsia="Arial" w:hAnsi="Arial" w:cs="Arial"/>
                <w:b/>
                <w:sz w:val="18"/>
                <w:szCs w:val="18"/>
                <w:lang w:eastAsia="es-ES_tradnl"/>
              </w:rPr>
            </w:pPr>
            <w:r w:rsidRPr="00996C6E">
              <w:rPr>
                <w:rFonts w:ascii="Arial" w:eastAsia="Arial" w:hAnsi="Arial" w:cs="Arial"/>
                <w:b/>
                <w:sz w:val="18"/>
                <w:szCs w:val="18"/>
                <w:lang w:eastAsia="es-ES_tradnl"/>
              </w:rPr>
              <w:t>Cumplimiento</w:t>
            </w:r>
          </w:p>
          <w:p w14:paraId="67120B6E" w14:textId="77777777" w:rsidR="00996C6E" w:rsidRPr="00996C6E" w:rsidRDefault="00996C6E" w:rsidP="00996C6E">
            <w:pPr>
              <w:widowControl w:val="0"/>
              <w:spacing w:line="206" w:lineRule="auto"/>
              <w:ind w:left="69" w:hanging="1"/>
              <w:rPr>
                <w:rFonts w:ascii="Arial" w:eastAsia="Arial" w:hAnsi="Arial" w:cs="Arial"/>
                <w:b/>
                <w:sz w:val="18"/>
                <w:szCs w:val="18"/>
                <w:lang w:eastAsia="es-ES_tradnl"/>
              </w:rPr>
            </w:pPr>
            <w:r w:rsidRPr="00996C6E">
              <w:rPr>
                <w:rFonts w:ascii="Arial" w:eastAsia="Arial" w:hAnsi="Arial" w:cs="Arial"/>
                <w:b/>
                <w:sz w:val="18"/>
                <w:szCs w:val="18"/>
                <w:lang w:eastAsia="es-ES_tradnl"/>
              </w:rPr>
              <w:t xml:space="preserve">(Artículo 2.2.1.2.3.1.7 numeral 3 y el </w:t>
            </w:r>
            <w:r w:rsidRPr="00996C6E">
              <w:rPr>
                <w:rFonts w:ascii="Arial" w:eastAsia="Arial" w:hAnsi="Arial" w:cs="Arial"/>
                <w:bCs/>
                <w:sz w:val="18"/>
                <w:szCs w:val="18"/>
                <w:lang w:eastAsia="es-ES_tradnl"/>
              </w:rPr>
              <w:t>ARTÍCULO </w:t>
            </w:r>
            <w:bookmarkStart w:id="34" w:name="2.2.1.2.3.1.12"/>
            <w:bookmarkEnd w:id="34"/>
            <w:r w:rsidRPr="00996C6E">
              <w:rPr>
                <w:rFonts w:ascii="Arial" w:eastAsia="Arial" w:hAnsi="Arial" w:cs="Arial"/>
                <w:bCs/>
                <w:sz w:val="18"/>
                <w:szCs w:val="18"/>
                <w:lang w:eastAsia="es-ES_tradnl"/>
              </w:rPr>
              <w:t>2.2.1.2.3.1.12.</w:t>
            </w:r>
            <w:r w:rsidRPr="00996C6E">
              <w:rPr>
                <w:rFonts w:ascii="Arial" w:eastAsia="Arial" w:hAnsi="Arial" w:cs="Arial"/>
                <w:i/>
                <w:iCs/>
                <w:sz w:val="18"/>
                <w:szCs w:val="18"/>
                <w:lang w:eastAsia="es-ES_tradnl"/>
              </w:rPr>
              <w:t> Suficiencia de la garantía de cumplimiento.</w:t>
            </w:r>
          </w:p>
          <w:p w14:paraId="3A4D60DD" w14:textId="77777777" w:rsidR="00996C6E" w:rsidRPr="00996C6E" w:rsidRDefault="00996C6E" w:rsidP="00996C6E">
            <w:pPr>
              <w:ind w:hanging="1"/>
              <w:rPr>
                <w:rFonts w:ascii="Cambria" w:eastAsia="Cambria" w:hAnsi="Cambria" w:cs="Cambria"/>
                <w:lang w:eastAsia="es-ES_tradnl"/>
              </w:rPr>
            </w:pPr>
            <w:r w:rsidRPr="00996C6E">
              <w:rPr>
                <w:rFonts w:ascii="Arial" w:eastAsia="Arial" w:hAnsi="Arial" w:cs="Arial"/>
                <w:b/>
                <w:sz w:val="18"/>
                <w:szCs w:val="18"/>
                <w:lang w:eastAsia="es-ES_tradnl"/>
              </w:rPr>
              <w:t>Decreto 1082 de 2015)</w:t>
            </w:r>
          </w:p>
        </w:tc>
        <w:tc>
          <w:tcPr>
            <w:tcW w:w="27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89D953"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Ejecución cabal de las actividades inherentes al objeto contractual, por parte del contratista.</w:t>
            </w:r>
          </w:p>
        </w:tc>
        <w:tc>
          <w:tcPr>
            <w:tcW w:w="10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3133A" w14:textId="77777777" w:rsidR="00996C6E" w:rsidRPr="00996C6E" w:rsidRDefault="00996C6E" w:rsidP="00996C6E">
            <w:pPr>
              <w:ind w:hanging="1"/>
              <w:jc w:val="center"/>
              <w:rPr>
                <w:rFonts w:ascii="Cambria" w:eastAsia="Cambria" w:hAnsi="Cambria" w:cs="Cambria"/>
                <w:lang w:eastAsia="es-ES_tradnl"/>
              </w:rPr>
            </w:pPr>
            <w:r w:rsidRPr="00996C6E">
              <w:rPr>
                <w:rFonts w:ascii="Arial" w:eastAsia="Arial" w:hAnsi="Arial" w:cs="Arial"/>
                <w:lang w:eastAsia="es-ES_tradnl"/>
              </w:rPr>
              <w:t>20%</w:t>
            </w:r>
          </w:p>
        </w:tc>
        <w:tc>
          <w:tcPr>
            <w:tcW w:w="23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E57C3F"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Por la duración del contrato y seis (06) meses más.</w:t>
            </w:r>
          </w:p>
        </w:tc>
      </w:tr>
      <w:tr w:rsidR="00996C6E" w:rsidRPr="00996C6E" w14:paraId="39DCA3FC" w14:textId="77777777" w:rsidTr="0001394F">
        <w:trPr>
          <w:trHeight w:val="1343"/>
          <w:jc w:val="center"/>
        </w:trPr>
        <w:tc>
          <w:tcPr>
            <w:tcW w:w="3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E016BA" w14:textId="77777777" w:rsidR="00996C6E" w:rsidRPr="00996C6E" w:rsidRDefault="00996C6E" w:rsidP="00996C6E">
            <w:pPr>
              <w:widowControl w:val="0"/>
              <w:spacing w:line="206" w:lineRule="auto"/>
              <w:ind w:left="69" w:hanging="1"/>
              <w:rPr>
                <w:rFonts w:ascii="Cambria" w:eastAsia="Cambria" w:hAnsi="Cambria" w:cs="Cambria"/>
                <w:lang w:eastAsia="es-ES_tradnl"/>
              </w:rPr>
            </w:pPr>
            <w:r w:rsidRPr="00996C6E">
              <w:rPr>
                <w:rFonts w:ascii="Arial" w:eastAsia="Arial" w:hAnsi="Arial" w:cs="Arial"/>
                <w:b/>
                <w:lang w:eastAsia="es-ES_tradnl"/>
              </w:rPr>
              <w:t>Calidad del servicio </w:t>
            </w:r>
            <w:r w:rsidRPr="00996C6E">
              <w:rPr>
                <w:rFonts w:ascii="Arial" w:eastAsia="Arial" w:hAnsi="Arial" w:cs="Arial"/>
                <w:b/>
                <w:sz w:val="18"/>
                <w:szCs w:val="18"/>
                <w:lang w:eastAsia="es-ES_tradnl"/>
              </w:rPr>
              <w:t xml:space="preserve">(Artículo 2.2.1.2.3.1.7 numeral 6 y el </w:t>
            </w:r>
            <w:r w:rsidRPr="00996C6E">
              <w:rPr>
                <w:rFonts w:ascii="Arial" w:eastAsia="Arial" w:hAnsi="Arial" w:cs="Arial"/>
                <w:bCs/>
                <w:sz w:val="18"/>
                <w:szCs w:val="18"/>
                <w:lang w:eastAsia="es-ES_tradnl"/>
              </w:rPr>
              <w:t>ARTÍCULO 2.2.1.2.3.1.15.</w:t>
            </w:r>
            <w:r w:rsidRPr="00996C6E">
              <w:rPr>
                <w:rFonts w:ascii="Arial" w:eastAsia="Arial" w:hAnsi="Arial" w:cs="Arial"/>
                <w:i/>
                <w:iCs/>
                <w:sz w:val="18"/>
                <w:szCs w:val="18"/>
                <w:lang w:eastAsia="es-ES_tradnl"/>
              </w:rPr>
              <w:t xml:space="preserve"> Suficiencia de la garantía de la calidad del servicio </w:t>
            </w:r>
            <w:r w:rsidRPr="00996C6E">
              <w:rPr>
                <w:rFonts w:ascii="Arial" w:eastAsia="Arial" w:hAnsi="Arial" w:cs="Arial"/>
                <w:b/>
                <w:sz w:val="18"/>
                <w:szCs w:val="18"/>
                <w:lang w:eastAsia="es-ES_tradnl"/>
              </w:rPr>
              <w:t>Decreto 1082 de 2015)</w:t>
            </w:r>
          </w:p>
          <w:p w14:paraId="04D4B923" w14:textId="77777777" w:rsidR="00996C6E" w:rsidRPr="00996C6E" w:rsidRDefault="00996C6E" w:rsidP="00996C6E">
            <w:pPr>
              <w:ind w:hanging="1"/>
              <w:rPr>
                <w:rFonts w:ascii="Cambria" w:eastAsia="Cambria" w:hAnsi="Cambria" w:cs="Cambria"/>
                <w:lang w:eastAsia="es-ES_tradnl"/>
              </w:rPr>
            </w:pPr>
          </w:p>
        </w:tc>
        <w:tc>
          <w:tcPr>
            <w:tcW w:w="27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CF25D7"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Calidad del servicio suministrado.</w:t>
            </w:r>
          </w:p>
        </w:tc>
        <w:tc>
          <w:tcPr>
            <w:tcW w:w="10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EB96CC" w14:textId="77777777" w:rsidR="00996C6E" w:rsidRPr="00996C6E" w:rsidRDefault="00996C6E" w:rsidP="00996C6E">
            <w:pPr>
              <w:ind w:hanging="1"/>
              <w:jc w:val="center"/>
              <w:rPr>
                <w:rFonts w:ascii="Cambria" w:eastAsia="Cambria" w:hAnsi="Cambria" w:cs="Cambria"/>
                <w:lang w:eastAsia="es-ES_tradnl"/>
              </w:rPr>
            </w:pPr>
            <w:r w:rsidRPr="00996C6E">
              <w:rPr>
                <w:rFonts w:ascii="Arial" w:eastAsia="Arial" w:hAnsi="Arial" w:cs="Arial"/>
                <w:lang w:eastAsia="es-ES_tradnl"/>
              </w:rPr>
              <w:t>20%</w:t>
            </w:r>
          </w:p>
        </w:tc>
        <w:tc>
          <w:tcPr>
            <w:tcW w:w="23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050D52"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Por la duración del contrato y seis (06) meses mas</w:t>
            </w:r>
          </w:p>
        </w:tc>
      </w:tr>
      <w:tr w:rsidR="00996C6E" w:rsidRPr="00996C6E" w14:paraId="78C398A2" w14:textId="77777777" w:rsidTr="0001394F">
        <w:trPr>
          <w:trHeight w:val="1650"/>
          <w:jc w:val="center"/>
        </w:trPr>
        <w:tc>
          <w:tcPr>
            <w:tcW w:w="3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8BBFEE" w14:textId="77777777" w:rsidR="00996C6E" w:rsidRPr="00996C6E" w:rsidRDefault="00996C6E" w:rsidP="00996C6E">
            <w:pPr>
              <w:widowControl w:val="0"/>
              <w:spacing w:line="206" w:lineRule="auto"/>
              <w:ind w:left="69" w:hanging="1"/>
              <w:rPr>
                <w:rFonts w:ascii="Arial" w:eastAsia="Arial" w:hAnsi="Arial" w:cs="Arial"/>
                <w:b/>
                <w:sz w:val="18"/>
                <w:szCs w:val="18"/>
                <w:lang w:eastAsia="es-ES_tradnl"/>
              </w:rPr>
            </w:pPr>
            <w:r w:rsidRPr="00996C6E">
              <w:rPr>
                <w:rFonts w:ascii="Arial" w:eastAsia="Arial" w:hAnsi="Arial" w:cs="Arial"/>
                <w:b/>
                <w:sz w:val="18"/>
                <w:szCs w:val="18"/>
                <w:lang w:eastAsia="es-ES_tradnl"/>
              </w:rPr>
              <w:t>Calidad</w:t>
            </w:r>
            <w:r w:rsidRPr="00996C6E">
              <w:rPr>
                <w:rFonts w:ascii="Arial" w:eastAsia="Arial" w:hAnsi="Arial" w:cs="Arial"/>
                <w:b/>
                <w:sz w:val="18"/>
                <w:szCs w:val="18"/>
                <w:lang w:eastAsia="es-ES_tradnl"/>
              </w:rPr>
              <w:tab/>
              <w:t xml:space="preserve">y correcto funcionamiento de los bienes </w:t>
            </w:r>
            <w:r w:rsidRPr="00996C6E">
              <w:rPr>
                <w:rFonts w:ascii="Arial" w:eastAsia="Arial" w:hAnsi="Arial" w:cs="Arial"/>
                <w:bCs/>
                <w:sz w:val="18"/>
                <w:szCs w:val="18"/>
                <w:lang w:eastAsia="es-ES_tradnl"/>
              </w:rPr>
              <w:t>ARTÍCULO </w:t>
            </w:r>
            <w:bookmarkStart w:id="35" w:name="2.2.1.2.3.1.7"/>
            <w:bookmarkEnd w:id="35"/>
            <w:r w:rsidRPr="00996C6E">
              <w:rPr>
                <w:rFonts w:ascii="Arial" w:eastAsia="Arial" w:hAnsi="Arial" w:cs="Arial"/>
                <w:bCs/>
                <w:sz w:val="18"/>
                <w:szCs w:val="18"/>
                <w:lang w:eastAsia="es-ES_tradnl"/>
              </w:rPr>
              <w:t>2.2.1.2.3.1.7. </w:t>
            </w:r>
            <w:r w:rsidRPr="00996C6E">
              <w:rPr>
                <w:rFonts w:ascii="Arial" w:eastAsia="Arial" w:hAnsi="Arial" w:cs="Arial"/>
                <w:i/>
                <w:iCs/>
                <w:sz w:val="18"/>
                <w:szCs w:val="18"/>
                <w:lang w:eastAsia="es-ES_tradnl"/>
              </w:rPr>
              <w:t>Garantía de cumplimiento. Numeral 7</w:t>
            </w:r>
          </w:p>
          <w:p w14:paraId="6C4EFA67" w14:textId="77777777" w:rsidR="00996C6E" w:rsidRPr="00996C6E" w:rsidRDefault="00996C6E" w:rsidP="00996C6E">
            <w:pPr>
              <w:widowControl w:val="0"/>
              <w:spacing w:line="206" w:lineRule="auto"/>
              <w:ind w:left="69" w:hanging="1"/>
              <w:rPr>
                <w:rFonts w:ascii="Arial" w:eastAsia="Arial" w:hAnsi="Arial" w:cs="Arial"/>
                <w:b/>
                <w:sz w:val="18"/>
                <w:szCs w:val="18"/>
                <w:lang w:eastAsia="es-ES_tradnl"/>
              </w:rPr>
            </w:pPr>
            <w:r w:rsidRPr="00996C6E">
              <w:rPr>
                <w:rFonts w:ascii="Arial" w:eastAsia="Arial" w:hAnsi="Arial" w:cs="Arial"/>
                <w:b/>
                <w:sz w:val="18"/>
                <w:szCs w:val="18"/>
                <w:lang w:eastAsia="es-ES_tradnl"/>
              </w:rPr>
              <w:t xml:space="preserve">(Artículo 2.2.1.2.3.1.16. </w:t>
            </w:r>
            <w:r w:rsidRPr="00996C6E">
              <w:rPr>
                <w:rFonts w:ascii="Arial" w:eastAsia="Arial" w:hAnsi="Arial" w:cs="Arial"/>
                <w:bCs/>
                <w:sz w:val="18"/>
                <w:szCs w:val="18"/>
                <w:lang w:eastAsia="es-ES_tradnl"/>
              </w:rPr>
              <w:t>de</w:t>
            </w:r>
            <w:bookmarkStart w:id="36" w:name="2.2.1.2.3.1.16"/>
            <w:bookmarkEnd w:id="36"/>
            <w:r w:rsidRPr="00996C6E">
              <w:rPr>
                <w:rFonts w:ascii="Arial" w:eastAsia="Arial" w:hAnsi="Arial" w:cs="Arial"/>
                <w:bCs/>
                <w:sz w:val="18"/>
                <w:szCs w:val="18"/>
                <w:lang w:eastAsia="es-ES_tradnl"/>
              </w:rPr>
              <w:t xml:space="preserve"> la s</w:t>
            </w:r>
            <w:r w:rsidRPr="00996C6E">
              <w:rPr>
                <w:rFonts w:ascii="Arial" w:eastAsia="Arial" w:hAnsi="Arial" w:cs="Arial"/>
                <w:bCs/>
                <w:i/>
                <w:iCs/>
                <w:sz w:val="18"/>
                <w:szCs w:val="18"/>
                <w:lang w:eastAsia="es-ES_tradnl"/>
              </w:rPr>
              <w:t>uficiencia de la garant</w:t>
            </w:r>
            <w:r w:rsidRPr="00996C6E">
              <w:rPr>
                <w:rFonts w:ascii="Arial" w:eastAsia="Arial" w:hAnsi="Arial" w:cs="Arial"/>
                <w:i/>
                <w:iCs/>
                <w:sz w:val="18"/>
                <w:szCs w:val="18"/>
                <w:lang w:eastAsia="es-ES_tradnl"/>
              </w:rPr>
              <w:t>ía de calidad de bienes.</w:t>
            </w:r>
          </w:p>
          <w:p w14:paraId="2CE945AB" w14:textId="77777777" w:rsidR="00996C6E" w:rsidRPr="00996C6E" w:rsidRDefault="00996C6E" w:rsidP="00996C6E">
            <w:pPr>
              <w:spacing w:after="160"/>
              <w:ind w:hanging="1"/>
              <w:jc w:val="both"/>
              <w:rPr>
                <w:rFonts w:ascii="Cambria" w:eastAsia="Cambria" w:hAnsi="Cambria" w:cs="Cambria"/>
                <w:lang w:eastAsia="es-ES_tradnl"/>
              </w:rPr>
            </w:pPr>
            <w:r w:rsidRPr="00996C6E">
              <w:rPr>
                <w:rFonts w:ascii="Arial" w:eastAsia="Arial" w:hAnsi="Arial" w:cs="Arial"/>
                <w:b/>
                <w:sz w:val="18"/>
                <w:szCs w:val="18"/>
                <w:lang w:eastAsia="es-ES_tradnl"/>
              </w:rPr>
              <w:t xml:space="preserve">Decreto 1082 de 2015) </w:t>
            </w:r>
          </w:p>
        </w:tc>
        <w:tc>
          <w:tcPr>
            <w:tcW w:w="27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227B87"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Ampara a la Entidad por los perjuicios derivados de la deficiente calidad de los bienes entregados.</w:t>
            </w:r>
          </w:p>
        </w:tc>
        <w:tc>
          <w:tcPr>
            <w:tcW w:w="10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E9ABAF" w14:textId="77777777" w:rsidR="00996C6E" w:rsidRPr="00996C6E" w:rsidRDefault="00996C6E" w:rsidP="00996C6E">
            <w:pPr>
              <w:ind w:hanging="1"/>
              <w:jc w:val="center"/>
              <w:rPr>
                <w:rFonts w:ascii="Cambria" w:eastAsia="Cambria" w:hAnsi="Cambria" w:cs="Cambria"/>
                <w:lang w:eastAsia="es-ES_tradnl"/>
              </w:rPr>
            </w:pPr>
            <w:r w:rsidRPr="00996C6E">
              <w:rPr>
                <w:rFonts w:ascii="Arial" w:eastAsia="Arial" w:hAnsi="Arial" w:cs="Arial"/>
                <w:lang w:eastAsia="es-ES_tradnl"/>
              </w:rPr>
              <w:t>20%</w:t>
            </w:r>
          </w:p>
        </w:tc>
        <w:tc>
          <w:tcPr>
            <w:tcW w:w="23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6C108C"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Por la duración del contrato y seis (06) meses mas</w:t>
            </w:r>
          </w:p>
        </w:tc>
      </w:tr>
      <w:tr w:rsidR="00996C6E" w:rsidRPr="00996C6E" w14:paraId="2E5E9DA0" w14:textId="77777777" w:rsidTr="0001394F">
        <w:trPr>
          <w:trHeight w:val="2385"/>
          <w:jc w:val="center"/>
        </w:trPr>
        <w:tc>
          <w:tcPr>
            <w:tcW w:w="3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C36D86" w14:textId="77777777" w:rsidR="00996C6E" w:rsidRPr="00996C6E" w:rsidRDefault="00996C6E" w:rsidP="00996C6E">
            <w:pPr>
              <w:spacing w:after="160"/>
              <w:ind w:hanging="1"/>
              <w:jc w:val="both"/>
              <w:rPr>
                <w:rFonts w:ascii="Cambria" w:eastAsia="Cambria" w:hAnsi="Cambria" w:cs="Cambria"/>
                <w:lang w:eastAsia="es-ES_tradnl"/>
              </w:rPr>
            </w:pPr>
            <w:r w:rsidRPr="00996C6E">
              <w:rPr>
                <w:rFonts w:ascii="Arial" w:eastAsia="Arial" w:hAnsi="Arial" w:cs="Arial"/>
                <w:b/>
                <w:lang w:eastAsia="es-ES_tradnl"/>
              </w:rPr>
              <w:t>Pago salarios, prestaciones sociales e indemnizaciones laborales</w:t>
            </w:r>
          </w:p>
          <w:p w14:paraId="1E4D6C19" w14:textId="77777777" w:rsidR="00996C6E" w:rsidRPr="00996C6E" w:rsidRDefault="00996C6E" w:rsidP="00996C6E">
            <w:pPr>
              <w:widowControl w:val="0"/>
              <w:spacing w:line="206" w:lineRule="auto"/>
              <w:ind w:left="69" w:hanging="1"/>
              <w:rPr>
                <w:rFonts w:ascii="Arial" w:eastAsia="Arial" w:hAnsi="Arial" w:cs="Arial"/>
                <w:b/>
                <w:sz w:val="18"/>
                <w:szCs w:val="18"/>
                <w:lang w:eastAsia="es-ES_tradnl"/>
              </w:rPr>
            </w:pPr>
            <w:r w:rsidRPr="00996C6E">
              <w:rPr>
                <w:rFonts w:ascii="Arial" w:eastAsia="Arial" w:hAnsi="Arial" w:cs="Arial"/>
                <w:bCs/>
                <w:sz w:val="18"/>
                <w:szCs w:val="18"/>
                <w:lang w:eastAsia="es-ES_tradnl"/>
              </w:rPr>
              <w:t>ARTÍCULO 2.2.1.2.3.1.7. </w:t>
            </w:r>
            <w:r w:rsidRPr="00996C6E">
              <w:rPr>
                <w:rFonts w:ascii="Arial" w:eastAsia="Arial" w:hAnsi="Arial" w:cs="Arial"/>
                <w:i/>
                <w:iCs/>
                <w:sz w:val="18"/>
                <w:szCs w:val="18"/>
                <w:lang w:eastAsia="es-ES_tradnl"/>
              </w:rPr>
              <w:t>Garantía de cumplimiento. Numeral 4</w:t>
            </w:r>
          </w:p>
          <w:p w14:paraId="1B38BA54" w14:textId="77777777" w:rsidR="00996C6E" w:rsidRPr="00996C6E" w:rsidRDefault="00996C6E" w:rsidP="00996C6E">
            <w:pPr>
              <w:spacing w:after="160"/>
              <w:ind w:hanging="1"/>
              <w:jc w:val="both"/>
              <w:rPr>
                <w:rFonts w:ascii="Cambria" w:eastAsia="Cambria" w:hAnsi="Cambria" w:cs="Cambria"/>
                <w:lang w:eastAsia="es-ES_tradnl"/>
              </w:rPr>
            </w:pPr>
            <w:r w:rsidRPr="00996C6E">
              <w:rPr>
                <w:rFonts w:ascii="Arial" w:eastAsia="Arial" w:hAnsi="Arial" w:cs="Arial"/>
                <w:b/>
                <w:sz w:val="18"/>
                <w:szCs w:val="18"/>
                <w:lang w:eastAsia="es-ES_tradnl"/>
              </w:rPr>
              <w:t xml:space="preserve">(Artículo 2.2.1.2.3.1.13. </w:t>
            </w:r>
            <w:r w:rsidRPr="00996C6E">
              <w:rPr>
                <w:rFonts w:ascii="Arial" w:eastAsia="Arial" w:hAnsi="Arial" w:cs="Arial"/>
                <w:bCs/>
                <w:sz w:val="18"/>
                <w:szCs w:val="18"/>
                <w:lang w:eastAsia="es-ES_tradnl"/>
              </w:rPr>
              <w:t>de la s</w:t>
            </w:r>
            <w:r w:rsidRPr="00996C6E">
              <w:rPr>
                <w:rFonts w:ascii="Arial" w:eastAsia="Arial" w:hAnsi="Arial" w:cs="Arial"/>
                <w:bCs/>
                <w:i/>
                <w:iCs/>
                <w:sz w:val="18"/>
                <w:szCs w:val="18"/>
                <w:lang w:eastAsia="es-ES_tradnl"/>
              </w:rPr>
              <w:t>uficiencia de la garant</w:t>
            </w:r>
            <w:r w:rsidRPr="00996C6E">
              <w:rPr>
                <w:rFonts w:ascii="Arial" w:eastAsia="Arial" w:hAnsi="Arial" w:cs="Arial"/>
                <w:i/>
                <w:iCs/>
                <w:sz w:val="18"/>
                <w:szCs w:val="18"/>
                <w:lang w:eastAsia="es-ES_tradnl"/>
              </w:rPr>
              <w:t xml:space="preserve">ía de </w:t>
            </w:r>
            <w:r w:rsidRPr="00996C6E">
              <w:rPr>
                <w:rFonts w:ascii="Arial" w:eastAsia="Arial" w:hAnsi="Arial" w:cs="Arial"/>
                <w:bCs/>
                <w:lang w:eastAsia="es-ES_tradnl"/>
              </w:rPr>
              <w:t xml:space="preserve">Pago salarios, prestaciones sociales e indemnizaciones laborales </w:t>
            </w:r>
            <w:r w:rsidRPr="00996C6E">
              <w:rPr>
                <w:rFonts w:ascii="Arial" w:eastAsia="Arial" w:hAnsi="Arial" w:cs="Arial"/>
                <w:b/>
                <w:sz w:val="18"/>
                <w:szCs w:val="18"/>
                <w:lang w:eastAsia="es-ES_tradnl"/>
              </w:rPr>
              <w:t xml:space="preserve">Decreto 1082 de 2015) </w:t>
            </w:r>
          </w:p>
        </w:tc>
        <w:tc>
          <w:tcPr>
            <w:tcW w:w="27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50D851"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Pago de salarios, prestaciones sociales.</w:t>
            </w:r>
          </w:p>
        </w:tc>
        <w:tc>
          <w:tcPr>
            <w:tcW w:w="10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879748" w14:textId="77777777" w:rsidR="00996C6E" w:rsidRPr="00996C6E" w:rsidRDefault="00996C6E" w:rsidP="00996C6E">
            <w:pPr>
              <w:ind w:hanging="1"/>
              <w:jc w:val="center"/>
              <w:rPr>
                <w:rFonts w:ascii="Cambria" w:eastAsia="Cambria" w:hAnsi="Cambria" w:cs="Cambria"/>
                <w:lang w:eastAsia="es-ES_tradnl"/>
              </w:rPr>
            </w:pPr>
            <w:r w:rsidRPr="00996C6E">
              <w:rPr>
                <w:rFonts w:ascii="Arial" w:eastAsia="Arial" w:hAnsi="Arial" w:cs="Arial"/>
                <w:lang w:eastAsia="es-ES_tradnl"/>
              </w:rPr>
              <w:t>8%</w:t>
            </w:r>
          </w:p>
        </w:tc>
        <w:tc>
          <w:tcPr>
            <w:tcW w:w="23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C388A8"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Por la duración del contrato y tres (3) años más.</w:t>
            </w:r>
          </w:p>
        </w:tc>
      </w:tr>
      <w:tr w:rsidR="00996C6E" w:rsidRPr="00996C6E" w14:paraId="0C8F4FB8" w14:textId="77777777" w:rsidTr="0001394F">
        <w:trPr>
          <w:trHeight w:val="20"/>
          <w:jc w:val="center"/>
        </w:trPr>
        <w:tc>
          <w:tcPr>
            <w:tcW w:w="324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D1E20E" w14:textId="77777777" w:rsidR="00996C6E" w:rsidRPr="00996C6E" w:rsidRDefault="00996C6E" w:rsidP="00996C6E">
            <w:pPr>
              <w:spacing w:after="160"/>
              <w:ind w:hanging="1"/>
              <w:jc w:val="both"/>
              <w:rPr>
                <w:rFonts w:ascii="Cambria" w:eastAsia="Cambria" w:hAnsi="Cambria" w:cs="Cambria"/>
                <w:lang w:eastAsia="es-ES_tradnl"/>
              </w:rPr>
            </w:pPr>
            <w:r w:rsidRPr="00996C6E">
              <w:rPr>
                <w:rFonts w:ascii="Arial" w:eastAsia="Arial" w:hAnsi="Arial" w:cs="Arial"/>
                <w:b/>
                <w:lang w:eastAsia="es-ES_tradnl"/>
              </w:rPr>
              <w:lastRenderedPageBreak/>
              <w:t>Responsabilidad Civil Extracontractual</w:t>
            </w:r>
          </w:p>
          <w:p w14:paraId="54DA389B" w14:textId="77777777" w:rsidR="00996C6E" w:rsidRPr="00996C6E" w:rsidRDefault="00996C6E" w:rsidP="00996C6E">
            <w:pPr>
              <w:spacing w:after="160"/>
              <w:ind w:hanging="1"/>
              <w:jc w:val="both"/>
              <w:rPr>
                <w:rFonts w:ascii="Cambria" w:eastAsia="Cambria" w:hAnsi="Cambria" w:cs="Cambria"/>
                <w:lang w:eastAsia="es-ES_tradnl"/>
              </w:rPr>
            </w:pPr>
            <w:r w:rsidRPr="00996C6E">
              <w:rPr>
                <w:rFonts w:ascii="Arial" w:eastAsia="Arial" w:hAnsi="Arial" w:cs="Arial"/>
                <w:lang w:eastAsia="es-ES_tradnl"/>
              </w:rPr>
              <w:t>(Artículos 2.2.1.2.3.1.8, 2.2.1.2.3.1.17 y 2.2.1.2.3.2.9 del Decreto 1082 de 2015)</w:t>
            </w:r>
          </w:p>
        </w:tc>
        <w:tc>
          <w:tcPr>
            <w:tcW w:w="276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BA8686" w14:textId="77777777" w:rsidR="00996C6E" w:rsidRPr="00996C6E" w:rsidRDefault="00996C6E" w:rsidP="00996C6E">
            <w:pPr>
              <w:ind w:hanging="1"/>
              <w:jc w:val="both"/>
              <w:rPr>
                <w:rFonts w:ascii="Cambria" w:eastAsia="Cambria" w:hAnsi="Cambria" w:cs="Cambria"/>
                <w:lang w:eastAsia="es-ES_tradnl"/>
              </w:rPr>
            </w:pPr>
            <w:r w:rsidRPr="00996C6E">
              <w:rPr>
                <w:rFonts w:ascii="Arial" w:eastAsia="Arial" w:hAnsi="Arial" w:cs="Arial"/>
                <w:lang w:eastAsia="es-ES_tradnl"/>
              </w:rPr>
              <w:t>Daño físico o pérdida total parcial que se pueda presentar en la ejecución del objeto contractual</w:t>
            </w:r>
          </w:p>
        </w:tc>
        <w:tc>
          <w:tcPr>
            <w:tcW w:w="10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C791F4" w14:textId="77777777" w:rsidR="00996C6E" w:rsidRPr="00996C6E" w:rsidRDefault="00996C6E" w:rsidP="00996C6E">
            <w:pPr>
              <w:ind w:hanging="1"/>
              <w:jc w:val="center"/>
              <w:rPr>
                <w:rFonts w:ascii="Cambria" w:eastAsia="Cambria" w:hAnsi="Cambria" w:cs="Cambria"/>
                <w:lang w:eastAsia="es-ES_tradnl"/>
              </w:rPr>
            </w:pPr>
            <w:r w:rsidRPr="00996C6E">
              <w:rPr>
                <w:rFonts w:ascii="Arial" w:eastAsia="Arial" w:hAnsi="Arial" w:cs="Arial"/>
                <w:lang w:eastAsia="es-ES_tradnl"/>
              </w:rPr>
              <w:t>200 SMMLV</w:t>
            </w:r>
          </w:p>
        </w:tc>
        <w:tc>
          <w:tcPr>
            <w:tcW w:w="23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371E38" w14:textId="77777777" w:rsidR="00996C6E" w:rsidRPr="00996C6E" w:rsidRDefault="00996C6E" w:rsidP="00996C6E">
            <w:pPr>
              <w:spacing w:after="160"/>
              <w:ind w:hanging="1"/>
              <w:jc w:val="both"/>
              <w:rPr>
                <w:rFonts w:ascii="Cambria" w:eastAsia="Cambria" w:hAnsi="Cambria" w:cs="Cambria"/>
                <w:lang w:eastAsia="es-ES_tradnl"/>
              </w:rPr>
            </w:pPr>
            <w:r w:rsidRPr="00996C6E">
              <w:rPr>
                <w:rFonts w:ascii="Arial" w:eastAsia="Arial" w:hAnsi="Arial" w:cs="Arial"/>
                <w:lang w:eastAsia="es-ES_tradnl"/>
              </w:rPr>
              <w:t>Con vigencia igual al tiempo de ejecución del contrato contada a partir de la fecha de suscripción</w:t>
            </w:r>
          </w:p>
        </w:tc>
      </w:tr>
    </w:tbl>
    <w:p w14:paraId="74288AC8" w14:textId="77777777" w:rsidR="001A75B4" w:rsidRPr="00117713" w:rsidRDefault="001A75B4">
      <w:pPr>
        <w:rPr>
          <w:rFonts w:ascii="Arial" w:eastAsia="Arial" w:hAnsi="Arial" w:cs="Arial"/>
          <w:sz w:val="24"/>
          <w:szCs w:val="24"/>
        </w:rPr>
      </w:pPr>
    </w:p>
    <w:p w14:paraId="526101FB"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ESTUDIOS Y DISEÑOS</w:t>
      </w:r>
    </w:p>
    <w:p w14:paraId="6E95E69A" w14:textId="77777777" w:rsidR="001A75B4" w:rsidRPr="00117713" w:rsidRDefault="001A75B4">
      <w:pPr>
        <w:rPr>
          <w:rFonts w:ascii="Arial" w:hAnsi="Arial" w:cs="Arial"/>
        </w:rPr>
      </w:pPr>
    </w:p>
    <w:p w14:paraId="07BC9BC8"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N/A</w:t>
      </w:r>
    </w:p>
    <w:p w14:paraId="69B1089E" w14:textId="77777777" w:rsidR="001A75B4" w:rsidRPr="00117713" w:rsidRDefault="001A75B4">
      <w:pPr>
        <w:rPr>
          <w:rFonts w:ascii="Arial" w:eastAsia="Arial" w:hAnsi="Arial" w:cs="Arial"/>
          <w:b/>
          <w:sz w:val="24"/>
          <w:szCs w:val="24"/>
        </w:rPr>
      </w:pPr>
    </w:p>
    <w:p w14:paraId="47A481BF" w14:textId="77777777" w:rsidR="001A75B4" w:rsidRPr="00117713" w:rsidRDefault="00E70458">
      <w:pPr>
        <w:jc w:val="both"/>
        <w:rPr>
          <w:rFonts w:ascii="Arial" w:eastAsia="Arial" w:hAnsi="Arial" w:cs="Arial"/>
          <w:i/>
          <w:sz w:val="24"/>
          <w:szCs w:val="24"/>
        </w:rPr>
      </w:pPr>
      <w:r w:rsidRPr="00117713">
        <w:rPr>
          <w:rFonts w:ascii="Arial" w:eastAsia="Arial" w:hAnsi="Arial" w:cs="Arial"/>
          <w:i/>
          <w:sz w:val="24"/>
          <w:szCs w:val="24"/>
        </w:rPr>
        <w:t>Indicar en este espacio si el proyecto cuenta con estudios y diseños aprobados y actualizados o no aplica, para el tipo de contratación seleccionada.</w:t>
      </w:r>
    </w:p>
    <w:p w14:paraId="0D1248E4" w14:textId="77777777" w:rsidR="001A75B4" w:rsidRPr="00117713" w:rsidRDefault="001A75B4">
      <w:pPr>
        <w:rPr>
          <w:rFonts w:ascii="Arial" w:eastAsia="Arial" w:hAnsi="Arial" w:cs="Arial"/>
          <w:i/>
          <w:sz w:val="24"/>
          <w:szCs w:val="24"/>
        </w:rPr>
      </w:pPr>
    </w:p>
    <w:tbl>
      <w:tblPr>
        <w:tblStyle w:val="affffffa"/>
        <w:tblW w:w="84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5"/>
        <w:gridCol w:w="423"/>
        <w:gridCol w:w="705"/>
        <w:gridCol w:w="423"/>
        <w:gridCol w:w="1266"/>
        <w:gridCol w:w="423"/>
        <w:gridCol w:w="250"/>
        <w:gridCol w:w="250"/>
        <w:gridCol w:w="518"/>
        <w:gridCol w:w="423"/>
        <w:gridCol w:w="619"/>
        <w:gridCol w:w="369"/>
        <w:gridCol w:w="1266"/>
        <w:gridCol w:w="438"/>
        <w:gridCol w:w="250"/>
      </w:tblGrid>
      <w:tr w:rsidR="001A75B4" w:rsidRPr="00117713" w14:paraId="69A476A3" w14:textId="77777777">
        <w:trPr>
          <w:jc w:val="center"/>
        </w:trPr>
        <w:tc>
          <w:tcPr>
            <w:tcW w:w="4305" w:type="dxa"/>
            <w:gridSpan w:val="8"/>
            <w:tcBorders>
              <w:top w:val="single" w:sz="4" w:space="0" w:color="000000"/>
              <w:left w:val="single" w:sz="4" w:space="0" w:color="000000"/>
              <w:bottom w:val="nil"/>
              <w:right w:val="single" w:sz="4" w:space="0" w:color="000000"/>
            </w:tcBorders>
          </w:tcPr>
          <w:p w14:paraId="118317C4" w14:textId="77777777" w:rsidR="001A75B4" w:rsidRPr="00117713" w:rsidRDefault="001A75B4">
            <w:pPr>
              <w:jc w:val="center"/>
              <w:rPr>
                <w:rFonts w:ascii="Arial" w:eastAsia="Arial" w:hAnsi="Arial" w:cs="Arial"/>
                <w:sz w:val="4"/>
                <w:szCs w:val="4"/>
              </w:rPr>
            </w:pPr>
          </w:p>
        </w:tc>
        <w:tc>
          <w:tcPr>
            <w:tcW w:w="4133" w:type="dxa"/>
            <w:gridSpan w:val="8"/>
            <w:tcBorders>
              <w:top w:val="single" w:sz="4" w:space="0" w:color="000000"/>
              <w:left w:val="single" w:sz="4" w:space="0" w:color="000000"/>
              <w:bottom w:val="nil"/>
              <w:right w:val="single" w:sz="4" w:space="0" w:color="000000"/>
            </w:tcBorders>
          </w:tcPr>
          <w:p w14:paraId="6D3371DF" w14:textId="77777777" w:rsidR="001A75B4" w:rsidRPr="00117713" w:rsidRDefault="001A75B4">
            <w:pPr>
              <w:jc w:val="center"/>
              <w:rPr>
                <w:rFonts w:ascii="Arial" w:eastAsia="Arial" w:hAnsi="Arial" w:cs="Arial"/>
                <w:sz w:val="4"/>
                <w:szCs w:val="4"/>
              </w:rPr>
            </w:pPr>
          </w:p>
        </w:tc>
      </w:tr>
      <w:tr w:rsidR="001A75B4" w:rsidRPr="00117713" w14:paraId="24EDCC33" w14:textId="77777777">
        <w:trPr>
          <w:jc w:val="center"/>
        </w:trPr>
        <w:tc>
          <w:tcPr>
            <w:tcW w:w="4305" w:type="dxa"/>
            <w:gridSpan w:val="8"/>
            <w:tcBorders>
              <w:top w:val="nil"/>
              <w:left w:val="single" w:sz="4" w:space="0" w:color="000000"/>
              <w:bottom w:val="single" w:sz="4" w:space="0" w:color="000000"/>
              <w:right w:val="single" w:sz="4" w:space="0" w:color="000000"/>
            </w:tcBorders>
          </w:tcPr>
          <w:p w14:paraId="65684A84" w14:textId="77777777" w:rsidR="001A75B4" w:rsidRPr="00117713" w:rsidRDefault="00E70458">
            <w:pPr>
              <w:jc w:val="center"/>
              <w:rPr>
                <w:rFonts w:ascii="Arial" w:eastAsia="Arial" w:hAnsi="Arial" w:cs="Arial"/>
                <w:sz w:val="24"/>
                <w:szCs w:val="24"/>
              </w:rPr>
            </w:pPr>
            <w:r w:rsidRPr="00117713">
              <w:rPr>
                <w:rFonts w:ascii="Arial" w:eastAsia="Arial" w:hAnsi="Arial" w:cs="Arial"/>
                <w:sz w:val="24"/>
                <w:szCs w:val="24"/>
              </w:rPr>
              <w:t>APROBADOS</w:t>
            </w:r>
          </w:p>
        </w:tc>
        <w:tc>
          <w:tcPr>
            <w:tcW w:w="4133" w:type="dxa"/>
            <w:gridSpan w:val="8"/>
            <w:tcBorders>
              <w:top w:val="nil"/>
              <w:left w:val="single" w:sz="4" w:space="0" w:color="000000"/>
              <w:bottom w:val="single" w:sz="4" w:space="0" w:color="000000"/>
              <w:right w:val="single" w:sz="4" w:space="0" w:color="000000"/>
            </w:tcBorders>
          </w:tcPr>
          <w:p w14:paraId="6CFF9B18" w14:textId="77777777" w:rsidR="001A75B4" w:rsidRPr="00117713" w:rsidRDefault="00E70458">
            <w:pPr>
              <w:jc w:val="center"/>
              <w:rPr>
                <w:rFonts w:ascii="Arial" w:eastAsia="Arial" w:hAnsi="Arial" w:cs="Arial"/>
                <w:sz w:val="24"/>
                <w:szCs w:val="24"/>
              </w:rPr>
            </w:pPr>
            <w:r w:rsidRPr="00117713">
              <w:rPr>
                <w:rFonts w:ascii="Arial" w:eastAsia="Arial" w:hAnsi="Arial" w:cs="Arial"/>
                <w:sz w:val="24"/>
                <w:szCs w:val="24"/>
              </w:rPr>
              <w:t>ACTUALIZADOS</w:t>
            </w:r>
          </w:p>
        </w:tc>
      </w:tr>
      <w:tr w:rsidR="001A75B4" w:rsidRPr="00117713" w14:paraId="0AF65953" w14:textId="77777777">
        <w:trPr>
          <w:trHeight w:val="70"/>
          <w:jc w:val="center"/>
        </w:trPr>
        <w:tc>
          <w:tcPr>
            <w:tcW w:w="250" w:type="dxa"/>
            <w:tcBorders>
              <w:top w:val="single" w:sz="4" w:space="0" w:color="000000"/>
              <w:left w:val="single" w:sz="4" w:space="0" w:color="000000"/>
              <w:bottom w:val="nil"/>
              <w:right w:val="nil"/>
            </w:tcBorders>
            <w:vAlign w:val="center"/>
          </w:tcPr>
          <w:p w14:paraId="51BF8A55" w14:textId="77777777" w:rsidR="001A75B4" w:rsidRPr="00117713" w:rsidRDefault="001A75B4">
            <w:pPr>
              <w:rPr>
                <w:rFonts w:ascii="Arial" w:eastAsia="Arial" w:hAnsi="Arial" w:cs="Arial"/>
                <w:sz w:val="4"/>
                <w:szCs w:val="4"/>
              </w:rPr>
            </w:pPr>
          </w:p>
        </w:tc>
        <w:tc>
          <w:tcPr>
            <w:tcW w:w="565" w:type="dxa"/>
            <w:tcBorders>
              <w:top w:val="single" w:sz="4" w:space="0" w:color="000000"/>
              <w:left w:val="nil"/>
              <w:bottom w:val="nil"/>
              <w:right w:val="nil"/>
            </w:tcBorders>
            <w:vAlign w:val="center"/>
          </w:tcPr>
          <w:p w14:paraId="3C2AB57F"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4D81A213" w14:textId="77777777" w:rsidR="001A75B4" w:rsidRPr="00117713" w:rsidRDefault="001A75B4">
            <w:pPr>
              <w:rPr>
                <w:rFonts w:ascii="Arial" w:eastAsia="Arial" w:hAnsi="Arial" w:cs="Arial"/>
                <w:sz w:val="4"/>
                <w:szCs w:val="4"/>
              </w:rPr>
            </w:pPr>
          </w:p>
        </w:tc>
        <w:tc>
          <w:tcPr>
            <w:tcW w:w="705" w:type="dxa"/>
            <w:tcBorders>
              <w:top w:val="single" w:sz="4" w:space="0" w:color="000000"/>
              <w:left w:val="nil"/>
              <w:bottom w:val="nil"/>
              <w:right w:val="nil"/>
            </w:tcBorders>
            <w:vAlign w:val="center"/>
          </w:tcPr>
          <w:p w14:paraId="0133A40C"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35291E7A" w14:textId="77777777" w:rsidR="001A75B4" w:rsidRPr="00117713" w:rsidRDefault="001A75B4">
            <w:pPr>
              <w:rPr>
                <w:rFonts w:ascii="Arial" w:eastAsia="Arial" w:hAnsi="Arial" w:cs="Arial"/>
                <w:sz w:val="4"/>
                <w:szCs w:val="4"/>
              </w:rPr>
            </w:pPr>
          </w:p>
        </w:tc>
        <w:tc>
          <w:tcPr>
            <w:tcW w:w="1266" w:type="dxa"/>
            <w:tcBorders>
              <w:top w:val="single" w:sz="4" w:space="0" w:color="000000"/>
              <w:left w:val="nil"/>
              <w:bottom w:val="nil"/>
              <w:right w:val="nil"/>
            </w:tcBorders>
            <w:vAlign w:val="center"/>
          </w:tcPr>
          <w:p w14:paraId="0582F80E"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0C72E5E0" w14:textId="77777777" w:rsidR="001A75B4" w:rsidRPr="00117713" w:rsidRDefault="001A75B4">
            <w:pPr>
              <w:rPr>
                <w:rFonts w:ascii="Arial" w:eastAsia="Arial" w:hAnsi="Arial" w:cs="Arial"/>
                <w:sz w:val="4"/>
                <w:szCs w:val="4"/>
              </w:rPr>
            </w:pPr>
          </w:p>
        </w:tc>
        <w:tc>
          <w:tcPr>
            <w:tcW w:w="250" w:type="dxa"/>
            <w:tcBorders>
              <w:top w:val="single" w:sz="4" w:space="0" w:color="000000"/>
              <w:left w:val="nil"/>
              <w:bottom w:val="nil"/>
              <w:right w:val="single" w:sz="4" w:space="0" w:color="000000"/>
            </w:tcBorders>
            <w:vAlign w:val="center"/>
          </w:tcPr>
          <w:p w14:paraId="2EE987B9" w14:textId="77777777" w:rsidR="001A75B4" w:rsidRPr="00117713" w:rsidRDefault="001A75B4">
            <w:pPr>
              <w:rPr>
                <w:rFonts w:ascii="Arial" w:eastAsia="Arial" w:hAnsi="Arial" w:cs="Arial"/>
                <w:sz w:val="4"/>
                <w:szCs w:val="4"/>
              </w:rPr>
            </w:pPr>
          </w:p>
        </w:tc>
        <w:tc>
          <w:tcPr>
            <w:tcW w:w="250" w:type="dxa"/>
            <w:tcBorders>
              <w:top w:val="single" w:sz="4" w:space="0" w:color="000000"/>
              <w:left w:val="single" w:sz="4" w:space="0" w:color="000000"/>
              <w:bottom w:val="nil"/>
              <w:right w:val="nil"/>
            </w:tcBorders>
            <w:vAlign w:val="center"/>
          </w:tcPr>
          <w:p w14:paraId="50088F06" w14:textId="77777777" w:rsidR="001A75B4" w:rsidRPr="00117713" w:rsidRDefault="001A75B4">
            <w:pPr>
              <w:rPr>
                <w:rFonts w:ascii="Arial" w:eastAsia="Arial" w:hAnsi="Arial" w:cs="Arial"/>
                <w:sz w:val="4"/>
                <w:szCs w:val="4"/>
              </w:rPr>
            </w:pPr>
          </w:p>
        </w:tc>
        <w:tc>
          <w:tcPr>
            <w:tcW w:w="518" w:type="dxa"/>
            <w:tcBorders>
              <w:top w:val="single" w:sz="4" w:space="0" w:color="000000"/>
              <w:left w:val="nil"/>
              <w:bottom w:val="nil"/>
              <w:right w:val="nil"/>
            </w:tcBorders>
            <w:vAlign w:val="center"/>
          </w:tcPr>
          <w:p w14:paraId="7363ADF5"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5215912E" w14:textId="77777777" w:rsidR="001A75B4" w:rsidRPr="00117713" w:rsidRDefault="001A75B4">
            <w:pPr>
              <w:rPr>
                <w:rFonts w:ascii="Arial" w:eastAsia="Arial" w:hAnsi="Arial" w:cs="Arial"/>
                <w:sz w:val="4"/>
                <w:szCs w:val="4"/>
              </w:rPr>
            </w:pPr>
          </w:p>
        </w:tc>
        <w:tc>
          <w:tcPr>
            <w:tcW w:w="619" w:type="dxa"/>
            <w:tcBorders>
              <w:top w:val="single" w:sz="4" w:space="0" w:color="000000"/>
              <w:left w:val="nil"/>
              <w:bottom w:val="nil"/>
              <w:right w:val="nil"/>
            </w:tcBorders>
            <w:vAlign w:val="center"/>
          </w:tcPr>
          <w:p w14:paraId="206F713F" w14:textId="77777777" w:rsidR="001A75B4" w:rsidRPr="00117713" w:rsidRDefault="001A75B4">
            <w:pPr>
              <w:rPr>
                <w:rFonts w:ascii="Arial" w:eastAsia="Arial" w:hAnsi="Arial" w:cs="Arial"/>
                <w:sz w:val="4"/>
                <w:szCs w:val="4"/>
              </w:rPr>
            </w:pPr>
          </w:p>
        </w:tc>
        <w:tc>
          <w:tcPr>
            <w:tcW w:w="369" w:type="dxa"/>
            <w:tcBorders>
              <w:top w:val="single" w:sz="4" w:space="0" w:color="000000"/>
              <w:left w:val="nil"/>
              <w:bottom w:val="single" w:sz="4" w:space="0" w:color="000000"/>
              <w:right w:val="nil"/>
            </w:tcBorders>
            <w:vAlign w:val="center"/>
          </w:tcPr>
          <w:p w14:paraId="6E584810" w14:textId="77777777" w:rsidR="001A75B4" w:rsidRPr="00117713" w:rsidRDefault="001A75B4">
            <w:pPr>
              <w:rPr>
                <w:rFonts w:ascii="Arial" w:eastAsia="Arial" w:hAnsi="Arial" w:cs="Arial"/>
                <w:sz w:val="4"/>
                <w:szCs w:val="4"/>
              </w:rPr>
            </w:pPr>
          </w:p>
        </w:tc>
        <w:tc>
          <w:tcPr>
            <w:tcW w:w="1266" w:type="dxa"/>
            <w:tcBorders>
              <w:top w:val="single" w:sz="4" w:space="0" w:color="000000"/>
              <w:left w:val="nil"/>
              <w:bottom w:val="nil"/>
              <w:right w:val="nil"/>
            </w:tcBorders>
            <w:vAlign w:val="center"/>
          </w:tcPr>
          <w:p w14:paraId="4BD18745" w14:textId="77777777" w:rsidR="001A75B4" w:rsidRPr="00117713" w:rsidRDefault="001A75B4">
            <w:pPr>
              <w:rPr>
                <w:rFonts w:ascii="Arial" w:eastAsia="Arial" w:hAnsi="Arial" w:cs="Arial"/>
                <w:sz w:val="4"/>
                <w:szCs w:val="4"/>
              </w:rPr>
            </w:pPr>
          </w:p>
        </w:tc>
        <w:tc>
          <w:tcPr>
            <w:tcW w:w="438" w:type="dxa"/>
            <w:tcBorders>
              <w:top w:val="single" w:sz="4" w:space="0" w:color="000000"/>
              <w:left w:val="nil"/>
              <w:bottom w:val="single" w:sz="4" w:space="0" w:color="000000"/>
              <w:right w:val="nil"/>
            </w:tcBorders>
            <w:vAlign w:val="center"/>
          </w:tcPr>
          <w:p w14:paraId="403F4CD7" w14:textId="77777777" w:rsidR="001A75B4" w:rsidRPr="00117713" w:rsidRDefault="001A75B4">
            <w:pPr>
              <w:rPr>
                <w:rFonts w:ascii="Arial" w:eastAsia="Arial" w:hAnsi="Arial" w:cs="Arial"/>
                <w:sz w:val="4"/>
                <w:szCs w:val="4"/>
              </w:rPr>
            </w:pPr>
          </w:p>
        </w:tc>
        <w:tc>
          <w:tcPr>
            <w:tcW w:w="250" w:type="dxa"/>
            <w:tcBorders>
              <w:top w:val="single" w:sz="4" w:space="0" w:color="000000"/>
              <w:left w:val="nil"/>
              <w:bottom w:val="nil"/>
              <w:right w:val="single" w:sz="4" w:space="0" w:color="000000"/>
            </w:tcBorders>
          </w:tcPr>
          <w:p w14:paraId="5773A7B9" w14:textId="77777777" w:rsidR="001A75B4" w:rsidRPr="00117713" w:rsidRDefault="001A75B4">
            <w:pPr>
              <w:rPr>
                <w:rFonts w:ascii="Arial" w:eastAsia="Arial" w:hAnsi="Arial" w:cs="Arial"/>
                <w:sz w:val="4"/>
                <w:szCs w:val="4"/>
              </w:rPr>
            </w:pPr>
          </w:p>
        </w:tc>
      </w:tr>
      <w:tr w:rsidR="001A75B4" w:rsidRPr="00117713" w14:paraId="294A0CA7" w14:textId="77777777">
        <w:trPr>
          <w:trHeight w:val="353"/>
          <w:jc w:val="center"/>
        </w:trPr>
        <w:tc>
          <w:tcPr>
            <w:tcW w:w="250" w:type="dxa"/>
            <w:tcBorders>
              <w:top w:val="nil"/>
              <w:left w:val="single" w:sz="4" w:space="0" w:color="000000"/>
              <w:bottom w:val="nil"/>
              <w:right w:val="nil"/>
            </w:tcBorders>
            <w:vAlign w:val="center"/>
          </w:tcPr>
          <w:p w14:paraId="27CD74F5" w14:textId="77777777" w:rsidR="001A75B4" w:rsidRPr="00117713" w:rsidRDefault="001A75B4">
            <w:pPr>
              <w:rPr>
                <w:rFonts w:ascii="Arial" w:eastAsia="Arial" w:hAnsi="Arial" w:cs="Arial"/>
                <w:sz w:val="24"/>
                <w:szCs w:val="24"/>
              </w:rPr>
            </w:pPr>
          </w:p>
        </w:tc>
        <w:tc>
          <w:tcPr>
            <w:tcW w:w="565" w:type="dxa"/>
            <w:tcBorders>
              <w:top w:val="nil"/>
              <w:left w:val="nil"/>
              <w:bottom w:val="nil"/>
              <w:right w:val="single" w:sz="4" w:space="0" w:color="000000"/>
            </w:tcBorders>
            <w:vAlign w:val="center"/>
          </w:tcPr>
          <w:p w14:paraId="100CB080"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SI</w:t>
            </w:r>
          </w:p>
        </w:tc>
        <w:tc>
          <w:tcPr>
            <w:tcW w:w="423" w:type="dxa"/>
            <w:tcBorders>
              <w:top w:val="single" w:sz="4" w:space="0" w:color="000000"/>
              <w:left w:val="single" w:sz="4" w:space="0" w:color="000000"/>
              <w:bottom w:val="single" w:sz="4" w:space="0" w:color="000000"/>
              <w:right w:val="single" w:sz="4" w:space="0" w:color="000000"/>
            </w:tcBorders>
            <w:vAlign w:val="center"/>
          </w:tcPr>
          <w:p w14:paraId="51DBDBA4"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 xml:space="preserve"> </w:t>
            </w:r>
          </w:p>
        </w:tc>
        <w:tc>
          <w:tcPr>
            <w:tcW w:w="705" w:type="dxa"/>
            <w:tcBorders>
              <w:top w:val="nil"/>
              <w:left w:val="single" w:sz="4" w:space="0" w:color="000000"/>
              <w:bottom w:val="nil"/>
              <w:right w:val="single" w:sz="4" w:space="0" w:color="000000"/>
            </w:tcBorders>
            <w:vAlign w:val="center"/>
          </w:tcPr>
          <w:p w14:paraId="7A8604CE"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NO</w:t>
            </w:r>
          </w:p>
        </w:tc>
        <w:tc>
          <w:tcPr>
            <w:tcW w:w="423" w:type="dxa"/>
            <w:tcBorders>
              <w:top w:val="single" w:sz="4" w:space="0" w:color="000000"/>
              <w:left w:val="single" w:sz="4" w:space="0" w:color="000000"/>
              <w:bottom w:val="single" w:sz="4" w:space="0" w:color="000000"/>
              <w:right w:val="single" w:sz="4" w:space="0" w:color="000000"/>
            </w:tcBorders>
            <w:vAlign w:val="center"/>
          </w:tcPr>
          <w:p w14:paraId="02735810"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X</w:t>
            </w:r>
          </w:p>
        </w:tc>
        <w:tc>
          <w:tcPr>
            <w:tcW w:w="1266" w:type="dxa"/>
            <w:tcBorders>
              <w:top w:val="nil"/>
              <w:left w:val="single" w:sz="4" w:space="0" w:color="000000"/>
              <w:bottom w:val="nil"/>
              <w:right w:val="single" w:sz="4" w:space="0" w:color="000000"/>
            </w:tcBorders>
            <w:vAlign w:val="center"/>
          </w:tcPr>
          <w:p w14:paraId="1E060FCB"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No Aplica</w:t>
            </w:r>
          </w:p>
        </w:tc>
        <w:tc>
          <w:tcPr>
            <w:tcW w:w="423" w:type="dxa"/>
            <w:tcBorders>
              <w:top w:val="single" w:sz="4" w:space="0" w:color="000000"/>
              <w:left w:val="single" w:sz="4" w:space="0" w:color="000000"/>
              <w:bottom w:val="single" w:sz="4" w:space="0" w:color="000000"/>
              <w:right w:val="single" w:sz="4" w:space="0" w:color="000000"/>
            </w:tcBorders>
            <w:vAlign w:val="center"/>
          </w:tcPr>
          <w:p w14:paraId="69989824" w14:textId="77777777" w:rsidR="001A75B4" w:rsidRPr="00117713" w:rsidRDefault="001A75B4">
            <w:pPr>
              <w:rPr>
                <w:rFonts w:ascii="Arial" w:eastAsia="Arial" w:hAnsi="Arial" w:cs="Arial"/>
                <w:sz w:val="24"/>
                <w:szCs w:val="24"/>
              </w:rPr>
            </w:pPr>
          </w:p>
        </w:tc>
        <w:tc>
          <w:tcPr>
            <w:tcW w:w="250" w:type="dxa"/>
            <w:tcBorders>
              <w:top w:val="nil"/>
              <w:left w:val="single" w:sz="4" w:space="0" w:color="000000"/>
              <w:bottom w:val="nil"/>
              <w:right w:val="single" w:sz="4" w:space="0" w:color="000000"/>
            </w:tcBorders>
            <w:vAlign w:val="center"/>
          </w:tcPr>
          <w:p w14:paraId="1E11932B" w14:textId="77777777" w:rsidR="001A75B4" w:rsidRPr="00117713" w:rsidRDefault="001A75B4">
            <w:pPr>
              <w:rPr>
                <w:rFonts w:ascii="Arial" w:eastAsia="Arial" w:hAnsi="Arial" w:cs="Arial"/>
                <w:sz w:val="24"/>
                <w:szCs w:val="24"/>
              </w:rPr>
            </w:pPr>
          </w:p>
        </w:tc>
        <w:tc>
          <w:tcPr>
            <w:tcW w:w="250" w:type="dxa"/>
            <w:tcBorders>
              <w:top w:val="nil"/>
              <w:left w:val="single" w:sz="4" w:space="0" w:color="000000"/>
              <w:bottom w:val="nil"/>
              <w:right w:val="nil"/>
            </w:tcBorders>
            <w:vAlign w:val="center"/>
          </w:tcPr>
          <w:p w14:paraId="2347964A" w14:textId="77777777" w:rsidR="001A75B4" w:rsidRPr="00117713" w:rsidRDefault="001A75B4">
            <w:pPr>
              <w:rPr>
                <w:rFonts w:ascii="Arial" w:eastAsia="Arial" w:hAnsi="Arial" w:cs="Arial"/>
                <w:sz w:val="24"/>
                <w:szCs w:val="24"/>
              </w:rPr>
            </w:pPr>
          </w:p>
        </w:tc>
        <w:tc>
          <w:tcPr>
            <w:tcW w:w="518" w:type="dxa"/>
            <w:tcBorders>
              <w:top w:val="nil"/>
              <w:left w:val="nil"/>
              <w:bottom w:val="nil"/>
              <w:right w:val="single" w:sz="4" w:space="0" w:color="000000"/>
            </w:tcBorders>
            <w:vAlign w:val="center"/>
          </w:tcPr>
          <w:p w14:paraId="0C5D5B2B"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SI</w:t>
            </w:r>
          </w:p>
        </w:tc>
        <w:tc>
          <w:tcPr>
            <w:tcW w:w="423" w:type="dxa"/>
            <w:tcBorders>
              <w:top w:val="single" w:sz="4" w:space="0" w:color="000000"/>
              <w:left w:val="single" w:sz="4" w:space="0" w:color="000000"/>
              <w:bottom w:val="single" w:sz="4" w:space="0" w:color="000000"/>
              <w:right w:val="single" w:sz="4" w:space="0" w:color="000000"/>
            </w:tcBorders>
            <w:vAlign w:val="center"/>
          </w:tcPr>
          <w:p w14:paraId="747F42A1" w14:textId="77777777" w:rsidR="001A75B4" w:rsidRPr="00117713" w:rsidRDefault="001A75B4">
            <w:pPr>
              <w:rPr>
                <w:rFonts w:ascii="Arial" w:eastAsia="Arial" w:hAnsi="Arial" w:cs="Arial"/>
                <w:sz w:val="24"/>
                <w:szCs w:val="24"/>
              </w:rPr>
            </w:pPr>
          </w:p>
        </w:tc>
        <w:tc>
          <w:tcPr>
            <w:tcW w:w="619" w:type="dxa"/>
            <w:tcBorders>
              <w:top w:val="nil"/>
              <w:left w:val="single" w:sz="4" w:space="0" w:color="000000"/>
              <w:bottom w:val="nil"/>
              <w:right w:val="single" w:sz="4" w:space="0" w:color="000000"/>
            </w:tcBorders>
            <w:vAlign w:val="center"/>
          </w:tcPr>
          <w:p w14:paraId="512C1BAA"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NO</w:t>
            </w:r>
          </w:p>
        </w:tc>
        <w:tc>
          <w:tcPr>
            <w:tcW w:w="369" w:type="dxa"/>
            <w:tcBorders>
              <w:top w:val="single" w:sz="4" w:space="0" w:color="000000"/>
              <w:left w:val="single" w:sz="4" w:space="0" w:color="000000"/>
              <w:bottom w:val="single" w:sz="4" w:space="0" w:color="000000"/>
              <w:right w:val="single" w:sz="4" w:space="0" w:color="000000"/>
            </w:tcBorders>
            <w:vAlign w:val="center"/>
          </w:tcPr>
          <w:p w14:paraId="242E284B"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X</w:t>
            </w:r>
          </w:p>
        </w:tc>
        <w:tc>
          <w:tcPr>
            <w:tcW w:w="1266" w:type="dxa"/>
            <w:tcBorders>
              <w:top w:val="nil"/>
              <w:left w:val="single" w:sz="4" w:space="0" w:color="000000"/>
              <w:bottom w:val="nil"/>
              <w:right w:val="single" w:sz="4" w:space="0" w:color="000000"/>
            </w:tcBorders>
            <w:vAlign w:val="center"/>
          </w:tcPr>
          <w:p w14:paraId="19CC8F6E"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No Aplica</w:t>
            </w:r>
          </w:p>
        </w:tc>
        <w:tc>
          <w:tcPr>
            <w:tcW w:w="438" w:type="dxa"/>
            <w:tcBorders>
              <w:top w:val="single" w:sz="4" w:space="0" w:color="000000"/>
              <w:left w:val="single" w:sz="4" w:space="0" w:color="000000"/>
              <w:bottom w:val="single" w:sz="4" w:space="0" w:color="000000"/>
              <w:right w:val="single" w:sz="4" w:space="0" w:color="000000"/>
            </w:tcBorders>
            <w:vAlign w:val="center"/>
          </w:tcPr>
          <w:p w14:paraId="57A71BB1" w14:textId="77777777" w:rsidR="001A75B4" w:rsidRPr="00117713" w:rsidRDefault="001A75B4">
            <w:pPr>
              <w:rPr>
                <w:rFonts w:ascii="Arial" w:eastAsia="Arial" w:hAnsi="Arial" w:cs="Arial"/>
                <w:sz w:val="24"/>
                <w:szCs w:val="24"/>
              </w:rPr>
            </w:pPr>
          </w:p>
        </w:tc>
        <w:tc>
          <w:tcPr>
            <w:tcW w:w="250" w:type="dxa"/>
            <w:tcBorders>
              <w:top w:val="nil"/>
              <w:left w:val="single" w:sz="4" w:space="0" w:color="000000"/>
              <w:bottom w:val="nil"/>
              <w:right w:val="single" w:sz="4" w:space="0" w:color="000000"/>
            </w:tcBorders>
          </w:tcPr>
          <w:p w14:paraId="40DE4000" w14:textId="77777777" w:rsidR="001A75B4" w:rsidRPr="00117713" w:rsidRDefault="001A75B4">
            <w:pPr>
              <w:rPr>
                <w:rFonts w:ascii="Arial" w:eastAsia="Arial" w:hAnsi="Arial" w:cs="Arial"/>
                <w:sz w:val="24"/>
                <w:szCs w:val="24"/>
              </w:rPr>
            </w:pPr>
          </w:p>
        </w:tc>
      </w:tr>
      <w:tr w:rsidR="001A75B4" w:rsidRPr="00117713" w14:paraId="25905711" w14:textId="77777777">
        <w:trPr>
          <w:trHeight w:val="148"/>
          <w:jc w:val="center"/>
        </w:trPr>
        <w:tc>
          <w:tcPr>
            <w:tcW w:w="250" w:type="dxa"/>
            <w:tcBorders>
              <w:top w:val="nil"/>
              <w:left w:val="single" w:sz="4" w:space="0" w:color="000000"/>
              <w:bottom w:val="single" w:sz="4" w:space="0" w:color="000000"/>
              <w:right w:val="nil"/>
            </w:tcBorders>
            <w:vAlign w:val="center"/>
          </w:tcPr>
          <w:p w14:paraId="18D4358B" w14:textId="77777777" w:rsidR="001A75B4" w:rsidRPr="00117713" w:rsidRDefault="001A75B4">
            <w:pPr>
              <w:rPr>
                <w:rFonts w:ascii="Arial" w:eastAsia="Arial" w:hAnsi="Arial" w:cs="Arial"/>
                <w:sz w:val="4"/>
                <w:szCs w:val="4"/>
              </w:rPr>
            </w:pPr>
          </w:p>
        </w:tc>
        <w:tc>
          <w:tcPr>
            <w:tcW w:w="565" w:type="dxa"/>
            <w:tcBorders>
              <w:top w:val="nil"/>
              <w:left w:val="nil"/>
              <w:bottom w:val="single" w:sz="4" w:space="0" w:color="000000"/>
              <w:right w:val="nil"/>
            </w:tcBorders>
            <w:vAlign w:val="center"/>
          </w:tcPr>
          <w:p w14:paraId="2016C4EE"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248D911D" w14:textId="77777777" w:rsidR="001A75B4" w:rsidRPr="00117713" w:rsidRDefault="001A75B4">
            <w:pPr>
              <w:rPr>
                <w:rFonts w:ascii="Arial" w:eastAsia="Arial" w:hAnsi="Arial" w:cs="Arial"/>
                <w:sz w:val="4"/>
                <w:szCs w:val="4"/>
              </w:rPr>
            </w:pPr>
          </w:p>
        </w:tc>
        <w:tc>
          <w:tcPr>
            <w:tcW w:w="705" w:type="dxa"/>
            <w:tcBorders>
              <w:top w:val="nil"/>
              <w:left w:val="nil"/>
              <w:bottom w:val="single" w:sz="4" w:space="0" w:color="000000"/>
              <w:right w:val="nil"/>
            </w:tcBorders>
            <w:vAlign w:val="center"/>
          </w:tcPr>
          <w:p w14:paraId="6604D748"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62C3C583" w14:textId="77777777" w:rsidR="001A75B4" w:rsidRPr="00117713" w:rsidRDefault="001A75B4">
            <w:pPr>
              <w:rPr>
                <w:rFonts w:ascii="Arial" w:eastAsia="Arial" w:hAnsi="Arial" w:cs="Arial"/>
                <w:sz w:val="4"/>
                <w:szCs w:val="4"/>
              </w:rPr>
            </w:pPr>
          </w:p>
        </w:tc>
        <w:tc>
          <w:tcPr>
            <w:tcW w:w="1266" w:type="dxa"/>
            <w:tcBorders>
              <w:top w:val="nil"/>
              <w:left w:val="nil"/>
              <w:bottom w:val="single" w:sz="4" w:space="0" w:color="000000"/>
              <w:right w:val="nil"/>
            </w:tcBorders>
            <w:vAlign w:val="center"/>
          </w:tcPr>
          <w:p w14:paraId="0B7D2310"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5AB6C293" w14:textId="77777777" w:rsidR="001A75B4" w:rsidRPr="00117713" w:rsidRDefault="001A75B4">
            <w:pPr>
              <w:rPr>
                <w:rFonts w:ascii="Arial" w:eastAsia="Arial" w:hAnsi="Arial" w:cs="Arial"/>
                <w:sz w:val="4"/>
                <w:szCs w:val="4"/>
              </w:rPr>
            </w:pPr>
          </w:p>
        </w:tc>
        <w:tc>
          <w:tcPr>
            <w:tcW w:w="250" w:type="dxa"/>
            <w:tcBorders>
              <w:top w:val="nil"/>
              <w:left w:val="nil"/>
              <w:bottom w:val="single" w:sz="4" w:space="0" w:color="000000"/>
              <w:right w:val="single" w:sz="4" w:space="0" w:color="000000"/>
            </w:tcBorders>
            <w:vAlign w:val="center"/>
          </w:tcPr>
          <w:p w14:paraId="30537039" w14:textId="77777777" w:rsidR="001A75B4" w:rsidRPr="00117713" w:rsidRDefault="001A75B4">
            <w:pPr>
              <w:rPr>
                <w:rFonts w:ascii="Arial" w:eastAsia="Arial" w:hAnsi="Arial" w:cs="Arial"/>
                <w:sz w:val="4"/>
                <w:szCs w:val="4"/>
              </w:rPr>
            </w:pPr>
          </w:p>
        </w:tc>
        <w:tc>
          <w:tcPr>
            <w:tcW w:w="250" w:type="dxa"/>
            <w:tcBorders>
              <w:top w:val="nil"/>
              <w:left w:val="single" w:sz="4" w:space="0" w:color="000000"/>
              <w:bottom w:val="single" w:sz="4" w:space="0" w:color="000000"/>
              <w:right w:val="nil"/>
            </w:tcBorders>
            <w:vAlign w:val="center"/>
          </w:tcPr>
          <w:p w14:paraId="0C0506FD" w14:textId="77777777" w:rsidR="001A75B4" w:rsidRPr="00117713" w:rsidRDefault="001A75B4">
            <w:pPr>
              <w:rPr>
                <w:rFonts w:ascii="Arial" w:eastAsia="Arial" w:hAnsi="Arial" w:cs="Arial"/>
                <w:sz w:val="4"/>
                <w:szCs w:val="4"/>
              </w:rPr>
            </w:pPr>
          </w:p>
        </w:tc>
        <w:tc>
          <w:tcPr>
            <w:tcW w:w="518" w:type="dxa"/>
            <w:tcBorders>
              <w:top w:val="nil"/>
              <w:left w:val="nil"/>
              <w:bottom w:val="single" w:sz="4" w:space="0" w:color="000000"/>
              <w:right w:val="nil"/>
            </w:tcBorders>
            <w:vAlign w:val="center"/>
          </w:tcPr>
          <w:p w14:paraId="37E9C7F1" w14:textId="77777777" w:rsidR="001A75B4" w:rsidRPr="00117713" w:rsidRDefault="001A75B4">
            <w:pPr>
              <w:rPr>
                <w:rFonts w:ascii="Arial" w:eastAsia="Arial" w:hAnsi="Arial" w:cs="Arial"/>
                <w:sz w:val="4"/>
                <w:szCs w:val="4"/>
              </w:rPr>
            </w:pPr>
          </w:p>
        </w:tc>
        <w:tc>
          <w:tcPr>
            <w:tcW w:w="423" w:type="dxa"/>
            <w:tcBorders>
              <w:top w:val="single" w:sz="4" w:space="0" w:color="000000"/>
              <w:left w:val="nil"/>
              <w:bottom w:val="single" w:sz="4" w:space="0" w:color="000000"/>
              <w:right w:val="nil"/>
            </w:tcBorders>
            <w:vAlign w:val="center"/>
          </w:tcPr>
          <w:p w14:paraId="1EA82C97" w14:textId="77777777" w:rsidR="001A75B4" w:rsidRPr="00117713" w:rsidRDefault="001A75B4">
            <w:pPr>
              <w:rPr>
                <w:rFonts w:ascii="Arial" w:eastAsia="Arial" w:hAnsi="Arial" w:cs="Arial"/>
                <w:sz w:val="4"/>
                <w:szCs w:val="4"/>
              </w:rPr>
            </w:pPr>
          </w:p>
        </w:tc>
        <w:tc>
          <w:tcPr>
            <w:tcW w:w="619" w:type="dxa"/>
            <w:tcBorders>
              <w:top w:val="nil"/>
              <w:left w:val="nil"/>
              <w:bottom w:val="single" w:sz="4" w:space="0" w:color="000000"/>
              <w:right w:val="nil"/>
            </w:tcBorders>
            <w:vAlign w:val="center"/>
          </w:tcPr>
          <w:p w14:paraId="34C34DA3" w14:textId="77777777" w:rsidR="001A75B4" w:rsidRPr="00117713" w:rsidRDefault="001A75B4">
            <w:pPr>
              <w:rPr>
                <w:rFonts w:ascii="Arial" w:eastAsia="Arial" w:hAnsi="Arial" w:cs="Arial"/>
                <w:sz w:val="4"/>
                <w:szCs w:val="4"/>
              </w:rPr>
            </w:pPr>
          </w:p>
        </w:tc>
        <w:tc>
          <w:tcPr>
            <w:tcW w:w="369" w:type="dxa"/>
            <w:tcBorders>
              <w:top w:val="single" w:sz="4" w:space="0" w:color="000000"/>
              <w:left w:val="nil"/>
              <w:bottom w:val="single" w:sz="4" w:space="0" w:color="000000"/>
              <w:right w:val="nil"/>
            </w:tcBorders>
            <w:vAlign w:val="center"/>
          </w:tcPr>
          <w:p w14:paraId="43862335" w14:textId="77777777" w:rsidR="001A75B4" w:rsidRPr="00117713" w:rsidRDefault="001A75B4">
            <w:pPr>
              <w:rPr>
                <w:rFonts w:ascii="Arial" w:eastAsia="Arial" w:hAnsi="Arial" w:cs="Arial"/>
                <w:sz w:val="4"/>
                <w:szCs w:val="4"/>
              </w:rPr>
            </w:pPr>
          </w:p>
        </w:tc>
        <w:tc>
          <w:tcPr>
            <w:tcW w:w="1266" w:type="dxa"/>
            <w:tcBorders>
              <w:top w:val="nil"/>
              <w:left w:val="nil"/>
              <w:bottom w:val="single" w:sz="4" w:space="0" w:color="000000"/>
              <w:right w:val="nil"/>
            </w:tcBorders>
            <w:vAlign w:val="center"/>
          </w:tcPr>
          <w:p w14:paraId="0C017C8D" w14:textId="77777777" w:rsidR="001A75B4" w:rsidRPr="00117713" w:rsidRDefault="001A75B4">
            <w:pPr>
              <w:rPr>
                <w:rFonts w:ascii="Arial" w:eastAsia="Arial" w:hAnsi="Arial" w:cs="Arial"/>
                <w:sz w:val="4"/>
                <w:szCs w:val="4"/>
              </w:rPr>
            </w:pPr>
          </w:p>
        </w:tc>
        <w:tc>
          <w:tcPr>
            <w:tcW w:w="438" w:type="dxa"/>
            <w:tcBorders>
              <w:top w:val="single" w:sz="4" w:space="0" w:color="000000"/>
              <w:left w:val="nil"/>
              <w:bottom w:val="single" w:sz="4" w:space="0" w:color="000000"/>
              <w:right w:val="nil"/>
            </w:tcBorders>
            <w:vAlign w:val="center"/>
          </w:tcPr>
          <w:p w14:paraId="3013EDF6" w14:textId="77777777" w:rsidR="001A75B4" w:rsidRPr="00117713" w:rsidRDefault="001A75B4">
            <w:pPr>
              <w:rPr>
                <w:rFonts w:ascii="Arial" w:eastAsia="Arial" w:hAnsi="Arial" w:cs="Arial"/>
                <w:sz w:val="4"/>
                <w:szCs w:val="4"/>
              </w:rPr>
            </w:pPr>
          </w:p>
        </w:tc>
        <w:tc>
          <w:tcPr>
            <w:tcW w:w="250" w:type="dxa"/>
            <w:tcBorders>
              <w:top w:val="nil"/>
              <w:left w:val="nil"/>
              <w:bottom w:val="single" w:sz="4" w:space="0" w:color="000000"/>
              <w:right w:val="single" w:sz="4" w:space="0" w:color="000000"/>
            </w:tcBorders>
          </w:tcPr>
          <w:p w14:paraId="079CCDD0" w14:textId="77777777" w:rsidR="001A75B4" w:rsidRPr="00117713" w:rsidRDefault="001A75B4">
            <w:pPr>
              <w:rPr>
                <w:rFonts w:ascii="Arial" w:eastAsia="Arial" w:hAnsi="Arial" w:cs="Arial"/>
                <w:sz w:val="4"/>
                <w:szCs w:val="4"/>
              </w:rPr>
            </w:pPr>
          </w:p>
        </w:tc>
      </w:tr>
    </w:tbl>
    <w:p w14:paraId="2D68EAFD" w14:textId="77777777" w:rsidR="001A75B4" w:rsidRPr="00117713" w:rsidRDefault="001A75B4">
      <w:pPr>
        <w:rPr>
          <w:rFonts w:ascii="Arial" w:eastAsia="Arial" w:hAnsi="Arial" w:cs="Arial"/>
          <w:sz w:val="24"/>
          <w:szCs w:val="24"/>
        </w:rPr>
      </w:pPr>
    </w:p>
    <w:p w14:paraId="2D0BAE26" w14:textId="77777777" w:rsidR="001A75B4" w:rsidRPr="00117713" w:rsidRDefault="001A75B4">
      <w:pPr>
        <w:rPr>
          <w:rFonts w:ascii="Arial" w:eastAsia="Arial" w:hAnsi="Arial" w:cs="Arial"/>
          <w:sz w:val="24"/>
          <w:szCs w:val="24"/>
        </w:rPr>
      </w:pPr>
    </w:p>
    <w:p w14:paraId="3424B129" w14:textId="77777777" w:rsidR="001A75B4" w:rsidRPr="00117713" w:rsidRDefault="00E70458" w:rsidP="00973D53">
      <w:pPr>
        <w:pStyle w:val="Ttulo1"/>
        <w:numPr>
          <w:ilvl w:val="0"/>
          <w:numId w:val="34"/>
        </w:numPr>
        <w:ind w:left="426" w:hanging="426"/>
        <w:jc w:val="center"/>
        <w:rPr>
          <w:rFonts w:cs="Arial"/>
          <w:i/>
        </w:rPr>
      </w:pPr>
      <w:r w:rsidRPr="00117713">
        <w:rPr>
          <w:rFonts w:cs="Arial"/>
          <w:b/>
        </w:rPr>
        <w:t xml:space="preserve">MADURACIÓN DEL PROYECTO </w:t>
      </w:r>
      <w:r w:rsidRPr="00117713">
        <w:rPr>
          <w:rFonts w:cs="Arial"/>
          <w:i/>
        </w:rPr>
        <w:t>(Cuando aplique)</w:t>
      </w:r>
    </w:p>
    <w:p w14:paraId="7EAD4510" w14:textId="77777777" w:rsidR="001A75B4" w:rsidRPr="00117713" w:rsidRDefault="001A75B4">
      <w:pPr>
        <w:rPr>
          <w:rFonts w:ascii="Arial" w:hAnsi="Arial" w:cs="Arial"/>
        </w:rPr>
      </w:pPr>
    </w:p>
    <w:p w14:paraId="583F687A"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N/A</w:t>
      </w:r>
    </w:p>
    <w:p w14:paraId="1397FF4B" w14:textId="77777777" w:rsidR="001A75B4" w:rsidRPr="00117713" w:rsidRDefault="001A75B4">
      <w:pPr>
        <w:jc w:val="both"/>
        <w:rPr>
          <w:rFonts w:ascii="Arial" w:eastAsia="Arial" w:hAnsi="Arial" w:cs="Arial"/>
          <w:sz w:val="24"/>
          <w:szCs w:val="24"/>
        </w:rPr>
      </w:pPr>
    </w:p>
    <w:p w14:paraId="49299419"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SUPERVISIÓN E INTERVENTORÍA CONTRACTUAL</w:t>
      </w:r>
    </w:p>
    <w:p w14:paraId="5B23513B" w14:textId="77777777" w:rsidR="001A75B4" w:rsidRPr="00117713" w:rsidRDefault="001A75B4">
      <w:pPr>
        <w:rPr>
          <w:rFonts w:ascii="Arial" w:eastAsia="Arial" w:hAnsi="Arial" w:cs="Arial"/>
          <w:b/>
          <w:sz w:val="24"/>
          <w:szCs w:val="24"/>
        </w:rPr>
      </w:pPr>
    </w:p>
    <w:p w14:paraId="74F02F94" w14:textId="77777777" w:rsidR="001A75B4" w:rsidRPr="00117713" w:rsidRDefault="00E70458">
      <w:pPr>
        <w:jc w:val="both"/>
        <w:rPr>
          <w:rFonts w:ascii="Arial" w:eastAsia="Arial" w:hAnsi="Arial" w:cs="Arial"/>
        </w:rPr>
      </w:pPr>
      <w:r w:rsidRPr="00117713">
        <w:rPr>
          <w:rFonts w:ascii="Arial" w:eastAsia="Arial" w:hAnsi="Arial" w:cs="Arial"/>
        </w:rPr>
        <w:t>Para garantizar la correcta ejecución del servicio a contratar se asignará la supervisión del contrato.</w:t>
      </w:r>
    </w:p>
    <w:p w14:paraId="3D5E373A" w14:textId="77777777" w:rsidR="001A75B4" w:rsidRPr="00117713" w:rsidRDefault="001A75B4">
      <w:pPr>
        <w:jc w:val="both"/>
        <w:rPr>
          <w:rFonts w:ascii="Arial" w:eastAsia="Arial" w:hAnsi="Arial" w:cs="Arial"/>
          <w:sz w:val="18"/>
          <w:szCs w:val="18"/>
        </w:rPr>
      </w:pPr>
    </w:p>
    <w:p w14:paraId="62798CA7" w14:textId="77777777" w:rsidR="001A75B4" w:rsidRPr="00117713" w:rsidRDefault="00E70458">
      <w:pPr>
        <w:jc w:val="both"/>
        <w:rPr>
          <w:rFonts w:ascii="Arial" w:eastAsia="Arial" w:hAnsi="Arial" w:cs="Arial"/>
        </w:rPr>
      </w:pPr>
      <w:r w:rsidRPr="00117713">
        <w:rPr>
          <w:rFonts w:ascii="Arial" w:eastAsia="Arial" w:hAnsi="Arial" w:cs="Arial"/>
        </w:rPr>
        <w:t>De conformidad con lo establecido en el No 1 del artículo 26 de la ley 80 de 1993, la Unidad Administrativa Especial de Gestión de Bienes y Servicios –UAEGBS ejercerá el control y    seguimiento del contrato a través de un supervisor principal, la cual será ejercida por quien designe el secretario del organismo. Por su conducto se tramitarán todas las cuestiones relativas a su desarrollo y será quien certifique la ejecución del contrato.</w:t>
      </w:r>
    </w:p>
    <w:p w14:paraId="6C15C1AD" w14:textId="77777777" w:rsidR="001A75B4" w:rsidRPr="00117713" w:rsidRDefault="001A75B4">
      <w:pPr>
        <w:jc w:val="both"/>
        <w:rPr>
          <w:rFonts w:ascii="Arial" w:eastAsia="Arial" w:hAnsi="Arial" w:cs="Arial"/>
          <w:sz w:val="18"/>
          <w:szCs w:val="18"/>
        </w:rPr>
      </w:pPr>
    </w:p>
    <w:p w14:paraId="19B3EFFA" w14:textId="77777777" w:rsidR="001A75B4" w:rsidRPr="00117713" w:rsidRDefault="00E70458">
      <w:pPr>
        <w:jc w:val="both"/>
        <w:rPr>
          <w:rFonts w:ascii="Arial" w:eastAsia="Arial" w:hAnsi="Arial" w:cs="Arial"/>
        </w:rPr>
      </w:pPr>
      <w:r w:rsidRPr="00117713">
        <w:rPr>
          <w:rFonts w:ascii="Arial" w:eastAsia="Arial" w:hAnsi="Arial" w:cs="Arial"/>
        </w:rPr>
        <w:t xml:space="preserve"> El contratista debe respetar, facilitar y acatar los requerimientos, observaciones y exigencias, que, de acuerdo con los pliegos de condiciones y la propuesta presentada por el contratista, efectúe el supervisor de manera escrita.</w:t>
      </w:r>
    </w:p>
    <w:p w14:paraId="270A137A" w14:textId="77777777" w:rsidR="001A75B4" w:rsidRPr="00117713" w:rsidRDefault="001A75B4">
      <w:pPr>
        <w:jc w:val="both"/>
        <w:rPr>
          <w:rFonts w:ascii="Arial" w:eastAsia="Arial" w:hAnsi="Arial" w:cs="Arial"/>
          <w:sz w:val="18"/>
          <w:szCs w:val="18"/>
        </w:rPr>
      </w:pPr>
    </w:p>
    <w:p w14:paraId="4899F800" w14:textId="77777777" w:rsidR="001A75B4" w:rsidRPr="00117713" w:rsidRDefault="00E70458">
      <w:pPr>
        <w:jc w:val="both"/>
        <w:rPr>
          <w:rFonts w:ascii="Arial" w:eastAsia="Arial" w:hAnsi="Arial" w:cs="Arial"/>
        </w:rPr>
      </w:pPr>
      <w:r w:rsidRPr="00117713">
        <w:rPr>
          <w:rFonts w:ascii="Arial" w:eastAsia="Arial" w:hAnsi="Arial" w:cs="Arial"/>
          <w:b/>
        </w:rPr>
        <w:t xml:space="preserve"> </w:t>
      </w:r>
      <w:r w:rsidRPr="00117713">
        <w:rPr>
          <w:rFonts w:ascii="Arial" w:eastAsia="Arial" w:hAnsi="Arial" w:cs="Arial"/>
        </w:rPr>
        <w:t>Son funciones del supervisor entre otros:</w:t>
      </w:r>
    </w:p>
    <w:p w14:paraId="55CBF92E" w14:textId="77777777" w:rsidR="001A75B4" w:rsidRPr="00117713" w:rsidRDefault="00E70458">
      <w:pPr>
        <w:jc w:val="both"/>
        <w:rPr>
          <w:rFonts w:ascii="Arial" w:eastAsia="Arial" w:hAnsi="Arial" w:cs="Arial"/>
        </w:rPr>
      </w:pPr>
      <w:r w:rsidRPr="00117713">
        <w:rPr>
          <w:rFonts w:ascii="Arial" w:eastAsia="Arial" w:hAnsi="Arial" w:cs="Arial"/>
        </w:rPr>
        <w:t>a) Velar por el cumplimiento de las obligaciones de las partes.</w:t>
      </w:r>
    </w:p>
    <w:p w14:paraId="0D234A1B" w14:textId="77777777" w:rsidR="001A75B4" w:rsidRPr="00117713" w:rsidRDefault="00E70458">
      <w:pPr>
        <w:jc w:val="both"/>
        <w:rPr>
          <w:rFonts w:ascii="Arial" w:eastAsia="Arial" w:hAnsi="Arial" w:cs="Arial"/>
        </w:rPr>
      </w:pPr>
      <w:r w:rsidRPr="00117713">
        <w:rPr>
          <w:rFonts w:ascii="Arial" w:eastAsia="Arial" w:hAnsi="Arial" w:cs="Arial"/>
        </w:rPr>
        <w:t>b) Verificar el cumplimiento del contrato en cuanto a plazo, lugar, cantidad, calidad, planes, proyectos y acciones.</w:t>
      </w:r>
    </w:p>
    <w:p w14:paraId="1DDEB2F8" w14:textId="77777777" w:rsidR="001A75B4" w:rsidRPr="00117713" w:rsidRDefault="00E70458">
      <w:pPr>
        <w:jc w:val="both"/>
        <w:rPr>
          <w:rFonts w:ascii="Arial" w:eastAsia="Arial" w:hAnsi="Arial" w:cs="Arial"/>
        </w:rPr>
      </w:pPr>
      <w:r w:rsidRPr="00117713">
        <w:rPr>
          <w:rFonts w:ascii="Arial" w:eastAsia="Arial" w:hAnsi="Arial" w:cs="Arial"/>
        </w:rPr>
        <w:lastRenderedPageBreak/>
        <w:t>c) Efectuar los requerimientos que sea del caso a EL CONTRATISTA cuando las exigencias de cumplimiento así lo requieran.</w:t>
      </w:r>
    </w:p>
    <w:p w14:paraId="0384A0AD" w14:textId="77777777" w:rsidR="001A75B4" w:rsidRPr="00117713" w:rsidRDefault="00E70458">
      <w:pPr>
        <w:jc w:val="both"/>
        <w:rPr>
          <w:rFonts w:ascii="Arial" w:eastAsia="Arial" w:hAnsi="Arial" w:cs="Arial"/>
        </w:rPr>
      </w:pPr>
      <w:r w:rsidRPr="00117713">
        <w:rPr>
          <w:rFonts w:ascii="Arial" w:eastAsia="Arial" w:hAnsi="Arial" w:cs="Arial"/>
        </w:rPr>
        <w:t>d) Informar al líder o líderes de la contratación sobre los cambios que se presenten durante la ejecución del contrato y velar porque se suscriban por las partes las correspondientes modificaciones, adiciones o prórrogas que se requieran.</w:t>
      </w:r>
    </w:p>
    <w:p w14:paraId="1214B264" w14:textId="77777777" w:rsidR="001A75B4" w:rsidRPr="00117713" w:rsidRDefault="00E70458">
      <w:pPr>
        <w:jc w:val="both"/>
        <w:rPr>
          <w:rFonts w:ascii="Arial" w:eastAsia="Arial" w:hAnsi="Arial" w:cs="Arial"/>
        </w:rPr>
      </w:pPr>
      <w:r w:rsidRPr="00117713">
        <w:rPr>
          <w:rFonts w:ascii="Arial" w:eastAsia="Arial" w:hAnsi="Arial" w:cs="Arial"/>
        </w:rPr>
        <w:t>e) Suscribir el acta de inicio.</w:t>
      </w:r>
    </w:p>
    <w:p w14:paraId="3F0C59E1" w14:textId="77777777" w:rsidR="001A75B4" w:rsidRPr="00117713" w:rsidRDefault="00E70458">
      <w:pPr>
        <w:jc w:val="both"/>
        <w:rPr>
          <w:rFonts w:ascii="Arial" w:eastAsia="Arial" w:hAnsi="Arial" w:cs="Arial"/>
        </w:rPr>
      </w:pPr>
      <w:r w:rsidRPr="00117713">
        <w:rPr>
          <w:rFonts w:ascii="Arial" w:eastAsia="Arial" w:hAnsi="Arial" w:cs="Arial"/>
        </w:rPr>
        <w:t>f) Certificar sobre el cumplimiento de las obligaciones cumplidas y verificar los informes presentados por EL CONTRATISTA.</w:t>
      </w:r>
    </w:p>
    <w:p w14:paraId="57E0E561" w14:textId="77777777" w:rsidR="001A75B4" w:rsidRPr="00117713" w:rsidRDefault="00E70458">
      <w:pPr>
        <w:jc w:val="both"/>
        <w:rPr>
          <w:rFonts w:ascii="Arial" w:eastAsia="Arial" w:hAnsi="Arial" w:cs="Arial"/>
        </w:rPr>
      </w:pPr>
      <w:r w:rsidRPr="00117713">
        <w:rPr>
          <w:rFonts w:ascii="Arial" w:eastAsia="Arial" w:hAnsi="Arial" w:cs="Arial"/>
        </w:rPr>
        <w:t xml:space="preserve"> g) Elaborar los informes parciales y los certificados de cumplimiento para el pago del valor del contrato de acuerdo con lo establecido en la cláusula de forma de pago.</w:t>
      </w:r>
    </w:p>
    <w:p w14:paraId="69CC8F81" w14:textId="77777777" w:rsidR="001A75B4" w:rsidRPr="00117713" w:rsidRDefault="00E70458">
      <w:pPr>
        <w:jc w:val="both"/>
        <w:rPr>
          <w:rFonts w:ascii="Arial" w:eastAsia="Arial" w:hAnsi="Arial" w:cs="Arial"/>
        </w:rPr>
      </w:pPr>
      <w:r w:rsidRPr="00117713">
        <w:rPr>
          <w:rFonts w:ascii="Arial" w:eastAsia="Arial" w:hAnsi="Arial" w:cs="Arial"/>
        </w:rPr>
        <w:t>h) Elaborar el informe final de supervisión, con el fin de dar trámite a la liquidación del contrato, si a ello hubiere lugar.</w:t>
      </w:r>
    </w:p>
    <w:p w14:paraId="67AA3CD3" w14:textId="77777777" w:rsidR="001A75B4" w:rsidRPr="00117713" w:rsidRDefault="00E70458">
      <w:pPr>
        <w:jc w:val="both"/>
        <w:rPr>
          <w:rFonts w:ascii="Arial" w:eastAsia="Arial" w:hAnsi="Arial" w:cs="Arial"/>
        </w:rPr>
      </w:pPr>
      <w:r w:rsidRPr="00117713">
        <w:rPr>
          <w:rFonts w:ascii="Arial" w:eastAsia="Arial" w:hAnsi="Arial" w:cs="Arial"/>
        </w:rPr>
        <w:t>i) Las demás funciones inherentes a la supervisión.</w:t>
      </w:r>
    </w:p>
    <w:p w14:paraId="08EC5940" w14:textId="77777777" w:rsidR="001A75B4" w:rsidRPr="00117713" w:rsidRDefault="001A75B4">
      <w:pPr>
        <w:jc w:val="both"/>
        <w:rPr>
          <w:rFonts w:ascii="Arial" w:eastAsia="Arial" w:hAnsi="Arial" w:cs="Arial"/>
        </w:rPr>
      </w:pPr>
    </w:p>
    <w:p w14:paraId="6E28A39F" w14:textId="77777777" w:rsidR="001A75B4" w:rsidRPr="00117713" w:rsidRDefault="00E70458">
      <w:pPr>
        <w:jc w:val="both"/>
        <w:rPr>
          <w:rFonts w:ascii="Arial" w:eastAsia="Arial" w:hAnsi="Arial" w:cs="Arial"/>
        </w:rPr>
      </w:pPr>
      <w:r w:rsidRPr="00117713">
        <w:rPr>
          <w:rFonts w:ascii="Arial" w:eastAsia="Arial" w:hAnsi="Arial" w:cs="Arial"/>
        </w:rPr>
        <w:t>Parágrafo: En caso de ausencia parcial o total del supervisor, el ordenador de gasto designará uno nuevo, previa solicitud radicada ante la Unidad Administrativa Especial de Gestión de Bienes y Servicios –UAEGBS, para lo cual no se requerirá de modificación contractual y el oficio con la nueva designación se comunicará a las partes.</w:t>
      </w:r>
    </w:p>
    <w:p w14:paraId="2819ED85" w14:textId="77777777" w:rsidR="001A75B4" w:rsidRPr="00117713" w:rsidRDefault="001A75B4">
      <w:pPr>
        <w:rPr>
          <w:rFonts w:ascii="Arial" w:eastAsia="Arial" w:hAnsi="Arial" w:cs="Arial"/>
          <w:b/>
          <w:sz w:val="24"/>
          <w:szCs w:val="24"/>
        </w:rPr>
      </w:pPr>
    </w:p>
    <w:tbl>
      <w:tblPr>
        <w:tblStyle w:val="affffffb"/>
        <w:tblW w:w="9186" w:type="dxa"/>
        <w:jc w:val="center"/>
        <w:tblInd w:w="0" w:type="dxa"/>
        <w:tblLayout w:type="fixed"/>
        <w:tblLook w:val="0400" w:firstRow="0" w:lastRow="0" w:firstColumn="0" w:lastColumn="0" w:noHBand="0" w:noVBand="1"/>
      </w:tblPr>
      <w:tblGrid>
        <w:gridCol w:w="4531"/>
        <w:gridCol w:w="1699"/>
        <w:gridCol w:w="556"/>
        <w:gridCol w:w="250"/>
        <w:gridCol w:w="1606"/>
        <w:gridCol w:w="544"/>
      </w:tblGrid>
      <w:tr w:rsidR="001A75B4" w:rsidRPr="00117713" w14:paraId="730E5632" w14:textId="77777777">
        <w:trPr>
          <w:trHeight w:val="355"/>
          <w:jc w:val="center"/>
        </w:trPr>
        <w:tc>
          <w:tcPr>
            <w:tcW w:w="4531" w:type="dxa"/>
            <w:vAlign w:val="center"/>
          </w:tcPr>
          <w:p w14:paraId="05B9CA62"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El proyecto necesita (alguna o las dos)</w:t>
            </w:r>
          </w:p>
        </w:tc>
        <w:tc>
          <w:tcPr>
            <w:tcW w:w="1699" w:type="dxa"/>
            <w:vAlign w:val="center"/>
          </w:tcPr>
          <w:p w14:paraId="4395B485"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Supervisión</w:t>
            </w:r>
          </w:p>
        </w:tc>
        <w:tc>
          <w:tcPr>
            <w:tcW w:w="556" w:type="dxa"/>
            <w:vAlign w:val="center"/>
          </w:tcPr>
          <w:p w14:paraId="613B1E84" w14:textId="77777777" w:rsidR="001A75B4" w:rsidRPr="00117713" w:rsidRDefault="00E70458">
            <w:pPr>
              <w:jc w:val="center"/>
              <w:rPr>
                <w:rFonts w:ascii="Arial" w:eastAsia="Arial" w:hAnsi="Arial" w:cs="Arial"/>
                <w:sz w:val="24"/>
                <w:szCs w:val="24"/>
              </w:rPr>
            </w:pPr>
            <w:r w:rsidRPr="00117713">
              <w:rPr>
                <w:rFonts w:ascii="Arial" w:eastAsia="Arial" w:hAnsi="Arial" w:cs="Arial"/>
                <w:sz w:val="24"/>
                <w:szCs w:val="24"/>
              </w:rPr>
              <w:t>X</w:t>
            </w:r>
          </w:p>
        </w:tc>
        <w:tc>
          <w:tcPr>
            <w:tcW w:w="250" w:type="dxa"/>
            <w:vAlign w:val="center"/>
          </w:tcPr>
          <w:p w14:paraId="340EA3BE" w14:textId="77777777" w:rsidR="001A75B4" w:rsidRPr="00117713" w:rsidRDefault="001A75B4">
            <w:pPr>
              <w:rPr>
                <w:rFonts w:ascii="Arial" w:eastAsia="Arial" w:hAnsi="Arial" w:cs="Arial"/>
                <w:sz w:val="24"/>
                <w:szCs w:val="24"/>
              </w:rPr>
            </w:pPr>
          </w:p>
        </w:tc>
        <w:tc>
          <w:tcPr>
            <w:tcW w:w="1606" w:type="dxa"/>
            <w:vAlign w:val="center"/>
          </w:tcPr>
          <w:p w14:paraId="30AC782E"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Interventoría</w:t>
            </w:r>
          </w:p>
        </w:tc>
        <w:tc>
          <w:tcPr>
            <w:tcW w:w="544" w:type="dxa"/>
            <w:vAlign w:val="center"/>
          </w:tcPr>
          <w:p w14:paraId="638B537A" w14:textId="77777777" w:rsidR="001A75B4" w:rsidRPr="00117713" w:rsidRDefault="001A75B4">
            <w:pPr>
              <w:jc w:val="center"/>
              <w:rPr>
                <w:rFonts w:ascii="Arial" w:eastAsia="Arial" w:hAnsi="Arial" w:cs="Arial"/>
                <w:sz w:val="24"/>
                <w:szCs w:val="24"/>
              </w:rPr>
            </w:pPr>
          </w:p>
        </w:tc>
      </w:tr>
    </w:tbl>
    <w:p w14:paraId="080DA511" w14:textId="77777777" w:rsidR="001A75B4" w:rsidRPr="00117713" w:rsidRDefault="001A75B4">
      <w:pPr>
        <w:rPr>
          <w:rFonts w:ascii="Arial" w:eastAsia="Arial" w:hAnsi="Arial" w:cs="Arial"/>
          <w:b/>
          <w:sz w:val="24"/>
          <w:szCs w:val="24"/>
        </w:rPr>
      </w:pPr>
    </w:p>
    <w:p w14:paraId="0E823C0B" w14:textId="77777777" w:rsidR="001A75B4" w:rsidRPr="00117713" w:rsidRDefault="00E70458" w:rsidP="00973D53">
      <w:pPr>
        <w:pStyle w:val="Ttulo1"/>
        <w:numPr>
          <w:ilvl w:val="0"/>
          <w:numId w:val="34"/>
        </w:numPr>
        <w:ind w:left="426" w:hanging="426"/>
        <w:jc w:val="center"/>
        <w:rPr>
          <w:rFonts w:cs="Arial"/>
          <w:i/>
        </w:rPr>
      </w:pPr>
      <w:r w:rsidRPr="00117713">
        <w:rPr>
          <w:rFonts w:cs="Arial"/>
          <w:b/>
        </w:rPr>
        <w:t xml:space="preserve">NORMATIVA DEL PROYECTO </w:t>
      </w:r>
      <w:r w:rsidRPr="00117713">
        <w:rPr>
          <w:rFonts w:cs="Arial"/>
          <w:i/>
        </w:rPr>
        <w:t>(si existe alguna normativa especial)</w:t>
      </w:r>
    </w:p>
    <w:p w14:paraId="354634AF" w14:textId="77777777" w:rsidR="001A75B4" w:rsidRPr="00117713" w:rsidRDefault="001A75B4">
      <w:pPr>
        <w:rPr>
          <w:rFonts w:ascii="Arial" w:hAnsi="Arial" w:cs="Arial"/>
        </w:rPr>
      </w:pPr>
    </w:p>
    <w:p w14:paraId="615FEA6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contrato de administración se adelanta por medio del proceso de Régimen especial, se rige por lo dispuesto en el régimen de la Ley 9 de 1989, y complementado por lo previsto en la: Ley 80 de 1993, la ley 489 de 1998y demás normas que complementen o regulen este tipo de contrato.</w:t>
      </w:r>
    </w:p>
    <w:p w14:paraId="37AF45AF" w14:textId="77777777" w:rsidR="001A75B4" w:rsidRPr="00117713" w:rsidRDefault="001A75B4">
      <w:pPr>
        <w:jc w:val="both"/>
        <w:rPr>
          <w:rFonts w:ascii="Arial" w:eastAsia="Arial" w:hAnsi="Arial" w:cs="Arial"/>
          <w:sz w:val="18"/>
          <w:szCs w:val="18"/>
        </w:rPr>
      </w:pPr>
    </w:p>
    <w:p w14:paraId="5A11182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Ley 80 de 1993: Para este tipo de procesos la presente ley tiene por objeto disponer los principios que rigen los contratos de las entidades estatales.</w:t>
      </w:r>
    </w:p>
    <w:p w14:paraId="5CD75D63"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Ley 2079 de 2021. Fija nuevo procedimiento para selección.</w:t>
      </w:r>
    </w:p>
    <w:p w14:paraId="4D26900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Ley 9 de 1989: Por la cual se dictan normas sobre Planes de Desarrollo Municipal, Compra - Venta y Expropiación de Bienes y se dictan otras disposiciones Específicamente.</w:t>
      </w:r>
    </w:p>
    <w:p w14:paraId="5B70606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Ley 489 de 1998 Capitulo XVI ejercicio de funciones administrativas por particulares</w:t>
      </w:r>
    </w:p>
    <w:p w14:paraId="012FB6B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Se aplicarán las normas pertinentes y concernientes al acuerdo de voluntades entre las partes establecidas tanto en el Código Civil y en el Código de Comercio.</w:t>
      </w:r>
    </w:p>
    <w:p w14:paraId="1E81A67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Normas de las empresas locales de servicios públicos o con las que se proveerá los servicios.</w:t>
      </w:r>
    </w:p>
    <w:p w14:paraId="6EDC9D44" w14:textId="77777777" w:rsidR="001A75B4" w:rsidRPr="00117713" w:rsidRDefault="001A75B4">
      <w:pPr>
        <w:jc w:val="both"/>
        <w:rPr>
          <w:rFonts w:ascii="Arial" w:eastAsia="Arial" w:hAnsi="Arial" w:cs="Arial"/>
          <w:sz w:val="18"/>
          <w:szCs w:val="18"/>
        </w:rPr>
      </w:pPr>
    </w:p>
    <w:p w14:paraId="208A2437"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Los artículos 62 y 446 del plan de ordenamiento territorial, denomina el desarrollo de los</w:t>
      </w:r>
    </w:p>
    <w:p w14:paraId="6E9C206E"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lastRenderedPageBreak/>
        <w:t>corredores ambientales así:</w:t>
      </w:r>
    </w:p>
    <w:p w14:paraId="7694FC9E" w14:textId="77777777" w:rsidR="001A75B4" w:rsidRPr="00117713" w:rsidRDefault="001A75B4">
      <w:pPr>
        <w:jc w:val="both"/>
        <w:rPr>
          <w:rFonts w:ascii="Arial" w:eastAsia="Arial" w:hAnsi="Arial" w:cs="Arial"/>
          <w:sz w:val="16"/>
          <w:szCs w:val="16"/>
        </w:rPr>
      </w:pPr>
    </w:p>
    <w:p w14:paraId="4CAC1F86" w14:textId="77777777" w:rsidR="001A75B4" w:rsidRPr="00117713" w:rsidRDefault="00E70458">
      <w:pPr>
        <w:jc w:val="both"/>
        <w:rPr>
          <w:rFonts w:ascii="Arial" w:eastAsia="Arial" w:hAnsi="Arial" w:cs="Arial"/>
        </w:rPr>
      </w:pPr>
      <w:r w:rsidRPr="00117713">
        <w:rPr>
          <w:rFonts w:ascii="Arial" w:eastAsia="Arial" w:hAnsi="Arial" w:cs="Arial"/>
          <w:sz w:val="24"/>
          <w:szCs w:val="24"/>
        </w:rPr>
        <w:t>“</w:t>
      </w:r>
      <w:r w:rsidRPr="00117713">
        <w:rPr>
          <w:rFonts w:ascii="Arial" w:eastAsia="Arial" w:hAnsi="Arial" w:cs="Arial"/>
        </w:rPr>
        <w:t>Artículo 62. Corredores ambientales. Los corredores ambientales son parte del sistema municipal de áreas protegidas (</w:t>
      </w:r>
      <w:proofErr w:type="spellStart"/>
      <w:r w:rsidRPr="00117713">
        <w:rPr>
          <w:rFonts w:ascii="Arial" w:eastAsia="Arial" w:hAnsi="Arial" w:cs="Arial"/>
        </w:rPr>
        <w:t>simap</w:t>
      </w:r>
      <w:proofErr w:type="spellEnd"/>
      <w:r w:rsidRPr="00117713">
        <w:rPr>
          <w:rFonts w:ascii="Arial" w:eastAsia="Arial" w:hAnsi="Arial" w:cs="Arial"/>
        </w:rPr>
        <w:t xml:space="preserve">) y se constituyen como una de las principales estrategias para la consolidación de la estructura ecológica municipal. Pueden contener tanto elementos de la estructura ecológica principal como de la estructura ecológica complementaria y se desarrollan a partir de los programas y proyectos del sistema ambiental, los cuales se establecen en el artículo 446 “proyecto de corredores ambientales”, del título </w:t>
      </w:r>
      <w:proofErr w:type="spellStart"/>
      <w:r w:rsidRPr="00117713">
        <w:rPr>
          <w:rFonts w:ascii="Arial" w:eastAsia="Arial" w:hAnsi="Arial" w:cs="Arial"/>
        </w:rPr>
        <w:t>iv</w:t>
      </w:r>
      <w:proofErr w:type="spellEnd"/>
      <w:r w:rsidRPr="00117713">
        <w:rPr>
          <w:rFonts w:ascii="Arial" w:eastAsia="Arial" w:hAnsi="Arial" w:cs="Arial"/>
        </w:rPr>
        <w:t xml:space="preserve"> referente a programas y proyectos del presente acto”</w:t>
      </w:r>
    </w:p>
    <w:p w14:paraId="024247B4" w14:textId="77777777" w:rsidR="001A75B4" w:rsidRPr="00117713" w:rsidRDefault="001A75B4">
      <w:pPr>
        <w:jc w:val="both"/>
        <w:rPr>
          <w:rFonts w:ascii="Arial" w:eastAsia="Arial" w:hAnsi="Arial" w:cs="Arial"/>
          <w:sz w:val="16"/>
          <w:szCs w:val="16"/>
        </w:rPr>
      </w:pPr>
    </w:p>
    <w:p w14:paraId="43C566B5" w14:textId="77777777" w:rsidR="001A75B4" w:rsidRPr="00117713" w:rsidRDefault="00E70458">
      <w:pPr>
        <w:jc w:val="both"/>
        <w:rPr>
          <w:rFonts w:ascii="Arial" w:eastAsia="Arial" w:hAnsi="Arial" w:cs="Arial"/>
        </w:rPr>
      </w:pPr>
      <w:r w:rsidRPr="00117713">
        <w:rPr>
          <w:rFonts w:ascii="Arial" w:eastAsia="Arial" w:hAnsi="Arial" w:cs="Arial"/>
        </w:rPr>
        <w:t>“Artículo 446. Proyecto de corredores ambientales. Los corredores ambientales son elementos transversales de la estructura ecológica municipal, que se componen de diversos elementos tanto naturales como construidos, que al unirse componen un corredor destinado a actividades de conservación ecosistémica y ambiental, prevención del riesgo y encuentro ciudadano, que combina modos alternativos de transporte y/o elementos de recorrido como parques lineales, caracterizado por una gran densidad arbórea. Los corredores ambientales hacen parte del sistema municipal de áreas protegidas (</w:t>
      </w:r>
      <w:proofErr w:type="spellStart"/>
      <w:r w:rsidRPr="00117713">
        <w:rPr>
          <w:rFonts w:ascii="Arial" w:eastAsia="Arial" w:hAnsi="Arial" w:cs="Arial"/>
        </w:rPr>
        <w:t>simap</w:t>
      </w:r>
      <w:proofErr w:type="spellEnd"/>
      <w:r w:rsidRPr="00117713">
        <w:rPr>
          <w:rFonts w:ascii="Arial" w:eastAsia="Arial" w:hAnsi="Arial" w:cs="Arial"/>
        </w:rPr>
        <w:t>).</w:t>
      </w:r>
    </w:p>
    <w:p w14:paraId="07020EF1" w14:textId="77777777" w:rsidR="001A75B4" w:rsidRPr="00117713" w:rsidRDefault="001A75B4">
      <w:pPr>
        <w:jc w:val="both"/>
        <w:rPr>
          <w:rFonts w:ascii="Arial" w:eastAsia="Arial" w:hAnsi="Arial" w:cs="Arial"/>
          <w:sz w:val="16"/>
          <w:szCs w:val="16"/>
        </w:rPr>
      </w:pPr>
    </w:p>
    <w:p w14:paraId="7503EE37" w14:textId="77777777" w:rsidR="001A75B4" w:rsidRPr="00117713" w:rsidRDefault="00E70458">
      <w:pPr>
        <w:jc w:val="both"/>
        <w:rPr>
          <w:rFonts w:ascii="Arial" w:eastAsia="Arial" w:hAnsi="Arial" w:cs="Arial"/>
        </w:rPr>
      </w:pPr>
      <w:r w:rsidRPr="00117713">
        <w:rPr>
          <w:rFonts w:ascii="Arial" w:eastAsia="Arial" w:hAnsi="Arial" w:cs="Arial"/>
        </w:rPr>
        <w:t>Como estrategia de conectividad ecológica y cobran Especial valor al enlazar la zona urbana con las áreas rurales, en Especial la cordillera (parque nacional natural los farallones de Cali) con el valle geográfico (río cauco), aumentando así la conectividad ambiental y ecológica de zonas de importancia para la conservación y el disfrute paisajístico. Los corredores ambientales deben contar con un plan de manejo ambiental, que incluya estudios ecológicos y paisajísticos para su conformación”.</w:t>
      </w:r>
    </w:p>
    <w:p w14:paraId="32D6BCCD" w14:textId="77777777" w:rsidR="001A75B4" w:rsidRPr="00117713" w:rsidRDefault="001A75B4">
      <w:pPr>
        <w:rPr>
          <w:rFonts w:ascii="Arial" w:eastAsia="Arial" w:hAnsi="Arial" w:cs="Arial"/>
          <w:sz w:val="22"/>
          <w:szCs w:val="22"/>
        </w:rPr>
      </w:pPr>
    </w:p>
    <w:p w14:paraId="7315D205" w14:textId="77777777" w:rsidR="001A75B4" w:rsidRPr="00117713" w:rsidRDefault="00E70458" w:rsidP="00973D53">
      <w:pPr>
        <w:pStyle w:val="Ttulo1"/>
        <w:numPr>
          <w:ilvl w:val="0"/>
          <w:numId w:val="34"/>
        </w:numPr>
        <w:ind w:left="426" w:hanging="426"/>
        <w:jc w:val="center"/>
        <w:rPr>
          <w:rFonts w:cs="Arial"/>
          <w:b/>
        </w:rPr>
      </w:pPr>
      <w:r w:rsidRPr="00117713">
        <w:rPr>
          <w:rFonts w:cs="Arial"/>
          <w:b/>
        </w:rPr>
        <w:t>ANÁLISIS Y APLICABILIDAD DE ACUERDOS Y TRATADOS INTERNACIONALES EN MATERIA DE CONTRATACIÓN PÚBLICA</w:t>
      </w:r>
    </w:p>
    <w:p w14:paraId="272709F2" w14:textId="77777777" w:rsidR="001A75B4" w:rsidRPr="00117713" w:rsidRDefault="001A75B4">
      <w:pPr>
        <w:rPr>
          <w:rFonts w:ascii="Arial" w:hAnsi="Arial" w:cs="Arial"/>
        </w:rPr>
      </w:pPr>
    </w:p>
    <w:p w14:paraId="1FB553C5" w14:textId="77777777" w:rsidR="001A75B4" w:rsidRPr="00117713" w:rsidRDefault="00E70458">
      <w:pPr>
        <w:jc w:val="both"/>
        <w:rPr>
          <w:rFonts w:ascii="Arial" w:eastAsia="Arial" w:hAnsi="Arial" w:cs="Arial"/>
          <w:sz w:val="24"/>
          <w:szCs w:val="24"/>
        </w:rPr>
      </w:pPr>
      <w:bookmarkStart w:id="37" w:name="_heading=h.4i7ojhp" w:colFirst="0" w:colLast="0"/>
      <w:bookmarkEnd w:id="37"/>
      <w:r w:rsidRPr="00117713">
        <w:rPr>
          <w:rFonts w:ascii="Arial" w:eastAsia="Arial" w:hAnsi="Arial" w:cs="Arial"/>
          <w:sz w:val="24"/>
          <w:szCs w:val="24"/>
        </w:rPr>
        <w:t xml:space="preserve">Las alcaldías están incluidas en la lista de Entidades de los Acuerdos Comerciales con la Alianza Pacífico (únicamente con Chile y Perú), Chile, Costa Rica, los Estados AELC, el Triángulo Norte (únicamente con Guatemala), la Unión Europea; y la Decisión 439 de 1998 de la Secretaría de la CAN. </w:t>
      </w:r>
    </w:p>
    <w:p w14:paraId="0A5B71A7" w14:textId="77777777" w:rsidR="001A75B4" w:rsidRPr="00117713" w:rsidRDefault="001A75B4">
      <w:pPr>
        <w:jc w:val="both"/>
        <w:rPr>
          <w:rFonts w:ascii="Arial" w:eastAsia="Arial" w:hAnsi="Arial" w:cs="Arial"/>
          <w:sz w:val="24"/>
          <w:szCs w:val="24"/>
        </w:rPr>
      </w:pPr>
    </w:p>
    <w:p w14:paraId="7123D946"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Las contralorías y personerías del nivel municipal están incluidas en la lista de Entidades de los Acuerdos Comerciales con Chile; el Triángulo Norte (únicamente con El Salvador y Guatemala); la Unión Europea; y, por la Decisión 439 de 1998 de la Secretaría de la CAN. </w:t>
      </w:r>
    </w:p>
    <w:p w14:paraId="075348D2" w14:textId="77777777" w:rsidR="001A75B4" w:rsidRPr="00117713" w:rsidRDefault="001A75B4">
      <w:pPr>
        <w:jc w:val="both"/>
        <w:rPr>
          <w:rFonts w:ascii="Arial" w:eastAsia="Arial" w:hAnsi="Arial" w:cs="Arial"/>
          <w:sz w:val="24"/>
          <w:szCs w:val="24"/>
        </w:rPr>
      </w:pPr>
    </w:p>
    <w:p w14:paraId="211D5378"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Las universidades del nivel municipal están incluidas en la lista del Acuerdo Comercial con Chile; la Unión Europea; y, por la Decisión 439 de 1998 de la Secretaría de la CAN. </w:t>
      </w:r>
    </w:p>
    <w:p w14:paraId="7D17D864" w14:textId="77777777" w:rsidR="001A75B4" w:rsidRPr="00117713" w:rsidRDefault="001A75B4">
      <w:pPr>
        <w:jc w:val="both"/>
        <w:rPr>
          <w:rFonts w:ascii="Arial" w:eastAsia="Arial" w:hAnsi="Arial" w:cs="Arial"/>
          <w:sz w:val="24"/>
          <w:szCs w:val="24"/>
        </w:rPr>
      </w:pPr>
    </w:p>
    <w:p w14:paraId="16D55E34"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Salvo por algunas excepciones, todas las demás Entidades Estatales del nivel municipal (incluidas las entidades descentralizadas indirectas y los esquemas asociativos) están incluida en la lista de Entidades de los Acuerdos Comerciales con Chile; el Triángulo </w:t>
      </w:r>
      <w:r w:rsidRPr="00117713">
        <w:rPr>
          <w:rFonts w:ascii="Arial" w:eastAsia="Arial" w:hAnsi="Arial" w:cs="Arial"/>
          <w:sz w:val="24"/>
          <w:szCs w:val="24"/>
        </w:rPr>
        <w:lastRenderedPageBreak/>
        <w:t>Norte (únicamente con El Salvador y Guatemala), la Unión Europea; y, por la Decisión 439 de 1998 de la Secretaría de la CAN.</w:t>
      </w:r>
    </w:p>
    <w:p w14:paraId="128BBDB2" w14:textId="77777777" w:rsidR="001A75B4" w:rsidRPr="00117713" w:rsidRDefault="001A75B4">
      <w:pPr>
        <w:jc w:val="both"/>
        <w:rPr>
          <w:rFonts w:ascii="Arial" w:eastAsia="Arial" w:hAnsi="Arial" w:cs="Arial"/>
          <w:sz w:val="24"/>
          <w:szCs w:val="24"/>
        </w:rPr>
      </w:pPr>
    </w:p>
    <w:p w14:paraId="15F9101C"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Acuerdo Comercial con Alianza Pacífico (únicamente con Chile y Perú) es aplicable a los Procesos de Contratación para: (i) adquirir bienes y servicios a partir de $818’781.000; y (</w:t>
      </w:r>
      <w:proofErr w:type="spellStart"/>
      <w:r w:rsidRPr="00117713">
        <w:rPr>
          <w:rFonts w:ascii="Arial" w:eastAsia="Arial" w:hAnsi="Arial" w:cs="Arial"/>
          <w:sz w:val="24"/>
          <w:szCs w:val="24"/>
        </w:rPr>
        <w:t>ii</w:t>
      </w:r>
      <w:proofErr w:type="spellEnd"/>
      <w:r w:rsidRPr="00117713">
        <w:rPr>
          <w:rFonts w:ascii="Arial" w:eastAsia="Arial" w:hAnsi="Arial" w:cs="Arial"/>
          <w:sz w:val="24"/>
          <w:szCs w:val="24"/>
        </w:rPr>
        <w:t xml:space="preserve">) para servicios de construcción a partir de $20.469’524.000. </w:t>
      </w:r>
    </w:p>
    <w:p w14:paraId="0EEBCFBA" w14:textId="77777777" w:rsidR="001A75B4" w:rsidRPr="00117713" w:rsidRDefault="001A75B4">
      <w:pPr>
        <w:jc w:val="both"/>
        <w:rPr>
          <w:rFonts w:ascii="Arial" w:eastAsia="Arial" w:hAnsi="Arial" w:cs="Arial"/>
          <w:sz w:val="24"/>
          <w:szCs w:val="24"/>
          <w:highlight w:val="yellow"/>
        </w:rPr>
      </w:pPr>
    </w:p>
    <w:p w14:paraId="078CC5FA"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Acuerdo Comercial con Chile es aplicable a los Procesos de Contratación para: (i) adquirir bienes y servicios a partir de $818’650.000; y (</w:t>
      </w:r>
      <w:proofErr w:type="spellStart"/>
      <w:r w:rsidRPr="00117713">
        <w:rPr>
          <w:rFonts w:ascii="Arial" w:eastAsia="Arial" w:hAnsi="Arial" w:cs="Arial"/>
          <w:sz w:val="24"/>
          <w:szCs w:val="24"/>
        </w:rPr>
        <w:t>ii</w:t>
      </w:r>
      <w:proofErr w:type="spellEnd"/>
      <w:r w:rsidRPr="00117713">
        <w:rPr>
          <w:rFonts w:ascii="Arial" w:eastAsia="Arial" w:hAnsi="Arial" w:cs="Arial"/>
          <w:sz w:val="24"/>
          <w:szCs w:val="24"/>
        </w:rPr>
        <w:t>) para servicios de construcción a partir de $20.466’258.000.</w:t>
      </w:r>
    </w:p>
    <w:p w14:paraId="3E93AC29" w14:textId="77777777" w:rsidR="001A75B4" w:rsidRPr="00117713" w:rsidRDefault="001A75B4">
      <w:pPr>
        <w:jc w:val="both"/>
        <w:rPr>
          <w:rFonts w:ascii="Arial" w:eastAsia="Arial" w:hAnsi="Arial" w:cs="Arial"/>
          <w:sz w:val="24"/>
          <w:szCs w:val="24"/>
        </w:rPr>
      </w:pPr>
    </w:p>
    <w:p w14:paraId="4ECFFB20"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Acuerdo Comercial con los Estados Unidos de América y Costa Rica es aplicable a los Procesos de Contratación para: (i) adquirir bienes y servicios a partir de $1.481’116.000; y (</w:t>
      </w:r>
      <w:proofErr w:type="spellStart"/>
      <w:r w:rsidRPr="00117713">
        <w:rPr>
          <w:rFonts w:ascii="Arial" w:eastAsia="Arial" w:hAnsi="Arial" w:cs="Arial"/>
          <w:sz w:val="24"/>
          <w:szCs w:val="24"/>
        </w:rPr>
        <w:t>ii</w:t>
      </w:r>
      <w:proofErr w:type="spellEnd"/>
      <w:r w:rsidRPr="00117713">
        <w:rPr>
          <w:rFonts w:ascii="Arial" w:eastAsia="Arial" w:hAnsi="Arial" w:cs="Arial"/>
          <w:sz w:val="24"/>
          <w:szCs w:val="24"/>
        </w:rPr>
        <w:t xml:space="preserve">) para servicios de construcción a partir de $20.868’078.000. </w:t>
      </w:r>
    </w:p>
    <w:p w14:paraId="1BE1DB36" w14:textId="77777777" w:rsidR="001A75B4" w:rsidRPr="00117713" w:rsidRDefault="001A75B4">
      <w:pPr>
        <w:ind w:left="142"/>
        <w:jc w:val="both"/>
        <w:rPr>
          <w:rFonts w:ascii="Arial" w:eastAsia="Arial" w:hAnsi="Arial" w:cs="Arial"/>
          <w:sz w:val="24"/>
          <w:szCs w:val="24"/>
        </w:rPr>
      </w:pPr>
    </w:p>
    <w:p w14:paraId="42A35F43"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El Acuerdo Comercial con el Triángulo Norte (únicamente con El Salvador y Guatemala) es aplicable a los Procesos de Contratación a partir del límite inferior de la menor cuantía. </w:t>
      </w:r>
    </w:p>
    <w:p w14:paraId="108A7378" w14:textId="77777777" w:rsidR="001A75B4" w:rsidRPr="00117713" w:rsidRDefault="001A75B4">
      <w:pPr>
        <w:jc w:val="both"/>
        <w:rPr>
          <w:rFonts w:ascii="Arial" w:eastAsia="Arial" w:hAnsi="Arial" w:cs="Arial"/>
          <w:sz w:val="24"/>
          <w:szCs w:val="24"/>
        </w:rPr>
      </w:pPr>
    </w:p>
    <w:p w14:paraId="2A7C8C2D"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El Acuerdo Comercial con la Unión Europea es aplicable a los Procesos de Contratación para: (i) adquirir bienes y servicios a partir de $818’660.000; y (</w:t>
      </w:r>
      <w:proofErr w:type="spellStart"/>
      <w:r w:rsidRPr="00117713">
        <w:rPr>
          <w:rFonts w:ascii="Arial" w:eastAsia="Arial" w:hAnsi="Arial" w:cs="Arial"/>
          <w:sz w:val="24"/>
          <w:szCs w:val="24"/>
        </w:rPr>
        <w:t>ii</w:t>
      </w:r>
      <w:proofErr w:type="spellEnd"/>
      <w:r w:rsidRPr="00117713">
        <w:rPr>
          <w:rFonts w:ascii="Arial" w:eastAsia="Arial" w:hAnsi="Arial" w:cs="Arial"/>
          <w:sz w:val="24"/>
          <w:szCs w:val="24"/>
        </w:rPr>
        <w:t xml:space="preserve">) para servicios de construcción a partir de $20.466’500.000. </w:t>
      </w:r>
    </w:p>
    <w:p w14:paraId="071A5C10" w14:textId="77777777" w:rsidR="001A75B4" w:rsidRPr="00117713" w:rsidRDefault="001A75B4">
      <w:pPr>
        <w:jc w:val="both"/>
        <w:rPr>
          <w:rFonts w:ascii="Arial" w:eastAsia="Arial" w:hAnsi="Arial" w:cs="Arial"/>
          <w:sz w:val="24"/>
          <w:szCs w:val="24"/>
        </w:rPr>
      </w:pPr>
    </w:p>
    <w:p w14:paraId="194A90C1" w14:textId="77777777"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La Decisión 439 de 1998 de la Secretaría de la CAN es aplicable a todos los Procesos de Contratación de las Entidades Estatales del nivel municipal obligadas, independientemente del valor del Proceso de Contratación.</w:t>
      </w:r>
    </w:p>
    <w:p w14:paraId="5CA005C4" w14:textId="77777777" w:rsidR="001A75B4" w:rsidRPr="00117713" w:rsidRDefault="001A75B4">
      <w:pPr>
        <w:jc w:val="both"/>
        <w:rPr>
          <w:rFonts w:ascii="Arial" w:eastAsia="Arial" w:hAnsi="Arial" w:cs="Arial"/>
          <w:sz w:val="24"/>
          <w:szCs w:val="24"/>
          <w:highlight w:val="yellow"/>
        </w:rPr>
      </w:pPr>
    </w:p>
    <w:tbl>
      <w:tblPr>
        <w:tblStyle w:val="affffffc"/>
        <w:tblW w:w="9262" w:type="dxa"/>
        <w:tblInd w:w="132" w:type="dxa"/>
        <w:tblLayout w:type="fixed"/>
        <w:tblLook w:val="0400" w:firstRow="0" w:lastRow="0" w:firstColumn="0" w:lastColumn="0" w:noHBand="0" w:noVBand="1"/>
      </w:tblPr>
      <w:tblGrid>
        <w:gridCol w:w="1100"/>
        <w:gridCol w:w="1399"/>
        <w:gridCol w:w="1050"/>
        <w:gridCol w:w="2184"/>
        <w:gridCol w:w="1669"/>
        <w:gridCol w:w="1860"/>
      </w:tblGrid>
      <w:tr w:rsidR="001A75B4" w:rsidRPr="00117713" w14:paraId="060407E4" w14:textId="77777777">
        <w:trPr>
          <w:trHeight w:val="20"/>
          <w:tblHeader/>
        </w:trPr>
        <w:tc>
          <w:tcPr>
            <w:tcW w:w="2499" w:type="dxa"/>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020A1F40" w14:textId="77777777" w:rsidR="001A75B4" w:rsidRPr="00117713" w:rsidRDefault="00E70458">
            <w:pPr>
              <w:ind w:left="29" w:firstLine="0"/>
              <w:jc w:val="center"/>
              <w:rPr>
                <w:rFonts w:ascii="Arial" w:eastAsia="Arial" w:hAnsi="Arial" w:cs="Arial"/>
                <w:sz w:val="18"/>
                <w:szCs w:val="18"/>
              </w:rPr>
            </w:pPr>
            <w:bookmarkStart w:id="38" w:name="_heading=h.2xcytpi" w:colFirst="0" w:colLast="0"/>
            <w:bookmarkEnd w:id="38"/>
            <w:r w:rsidRPr="00117713">
              <w:rPr>
                <w:rFonts w:ascii="Arial" w:eastAsia="Arial" w:hAnsi="Arial" w:cs="Arial"/>
                <w:sz w:val="18"/>
                <w:szCs w:val="18"/>
              </w:rPr>
              <w:t>ACUERDO COMERCIAL</w:t>
            </w:r>
          </w:p>
        </w:tc>
        <w:tc>
          <w:tcPr>
            <w:tcW w:w="1050"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595D9511" w14:textId="77777777" w:rsidR="001A75B4" w:rsidRPr="00117713" w:rsidRDefault="00E70458">
            <w:pPr>
              <w:jc w:val="both"/>
              <w:rPr>
                <w:rFonts w:ascii="Arial" w:eastAsia="Arial" w:hAnsi="Arial" w:cs="Arial"/>
                <w:sz w:val="18"/>
                <w:szCs w:val="18"/>
              </w:rPr>
            </w:pPr>
            <w:r w:rsidRPr="00117713">
              <w:rPr>
                <w:rFonts w:ascii="Arial" w:eastAsia="Arial" w:hAnsi="Arial" w:cs="Arial"/>
                <w:i/>
                <w:sz w:val="18"/>
                <w:szCs w:val="18"/>
              </w:rPr>
              <w:t>Entidad Estatal Incluida</w:t>
            </w:r>
          </w:p>
        </w:tc>
        <w:tc>
          <w:tcPr>
            <w:tcW w:w="2184"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762C9D91" w14:textId="77777777" w:rsidR="001A75B4" w:rsidRPr="00117713" w:rsidRDefault="00E70458">
            <w:pPr>
              <w:jc w:val="both"/>
              <w:rPr>
                <w:rFonts w:ascii="Arial" w:eastAsia="Arial" w:hAnsi="Arial" w:cs="Arial"/>
                <w:sz w:val="18"/>
                <w:szCs w:val="18"/>
              </w:rPr>
            </w:pPr>
            <w:r w:rsidRPr="00117713">
              <w:rPr>
                <w:rFonts w:ascii="Arial" w:eastAsia="Arial" w:hAnsi="Arial" w:cs="Arial"/>
                <w:i/>
                <w:sz w:val="18"/>
                <w:szCs w:val="18"/>
              </w:rPr>
              <w:t>Presupuesto del Proceso de Contratación superior al valor del Acuerdo Comercial</w:t>
            </w:r>
          </w:p>
        </w:tc>
        <w:tc>
          <w:tcPr>
            <w:tcW w:w="1669"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28A5C634" w14:textId="77777777" w:rsidR="001A75B4" w:rsidRPr="00117713" w:rsidRDefault="00E70458">
            <w:pPr>
              <w:jc w:val="both"/>
              <w:rPr>
                <w:rFonts w:ascii="Arial" w:eastAsia="Arial" w:hAnsi="Arial" w:cs="Arial"/>
                <w:sz w:val="18"/>
                <w:szCs w:val="18"/>
              </w:rPr>
            </w:pPr>
            <w:r w:rsidRPr="00117713">
              <w:rPr>
                <w:rFonts w:ascii="Arial" w:eastAsia="Arial" w:hAnsi="Arial" w:cs="Arial"/>
                <w:i/>
                <w:sz w:val="18"/>
                <w:szCs w:val="18"/>
              </w:rPr>
              <w:t>Excepción Aplicable al Proceso de Contratación</w:t>
            </w:r>
          </w:p>
        </w:tc>
        <w:tc>
          <w:tcPr>
            <w:tcW w:w="1860"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7AB17C8C" w14:textId="77777777" w:rsidR="001A75B4" w:rsidRPr="00117713" w:rsidRDefault="00E70458">
            <w:pPr>
              <w:jc w:val="both"/>
              <w:rPr>
                <w:rFonts w:ascii="Arial" w:eastAsia="Arial" w:hAnsi="Arial" w:cs="Arial"/>
                <w:sz w:val="18"/>
                <w:szCs w:val="18"/>
              </w:rPr>
            </w:pPr>
            <w:r w:rsidRPr="00117713">
              <w:rPr>
                <w:rFonts w:ascii="Arial" w:eastAsia="Arial" w:hAnsi="Arial" w:cs="Arial"/>
                <w:i/>
                <w:sz w:val="18"/>
                <w:szCs w:val="18"/>
              </w:rPr>
              <w:t>Proceso de Contratación cubierto por el Acuerdo Comercial</w:t>
            </w:r>
          </w:p>
        </w:tc>
      </w:tr>
      <w:tr w:rsidR="001A75B4" w:rsidRPr="00117713" w14:paraId="5E48A054" w14:textId="77777777">
        <w:trPr>
          <w:trHeight w:val="20"/>
        </w:trPr>
        <w:tc>
          <w:tcPr>
            <w:tcW w:w="1100" w:type="dxa"/>
            <w:vMerge w:val="restart"/>
            <w:tcBorders>
              <w:top w:val="nil"/>
              <w:left w:val="single" w:sz="8" w:space="0" w:color="000000"/>
              <w:bottom w:val="single" w:sz="4" w:space="0" w:color="000000"/>
              <w:right w:val="single" w:sz="8" w:space="0" w:color="000000"/>
            </w:tcBorders>
            <w:tcMar>
              <w:top w:w="0" w:type="dxa"/>
              <w:left w:w="108" w:type="dxa"/>
              <w:bottom w:w="0" w:type="dxa"/>
              <w:right w:w="108" w:type="dxa"/>
            </w:tcMar>
            <w:vAlign w:val="center"/>
          </w:tcPr>
          <w:p w14:paraId="63AF6136"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Alianza del Pacífico</w:t>
            </w:r>
          </w:p>
        </w:tc>
        <w:tc>
          <w:tcPr>
            <w:tcW w:w="1399" w:type="dxa"/>
            <w:tcBorders>
              <w:top w:val="nil"/>
              <w:left w:val="nil"/>
              <w:bottom w:val="single" w:sz="8" w:space="0" w:color="000000"/>
              <w:right w:val="single" w:sz="8" w:space="0" w:color="000000"/>
            </w:tcBorders>
            <w:tcMar>
              <w:top w:w="0" w:type="dxa"/>
              <w:left w:w="108" w:type="dxa"/>
              <w:bottom w:w="0" w:type="dxa"/>
              <w:right w:w="108" w:type="dxa"/>
            </w:tcMar>
          </w:tcPr>
          <w:p w14:paraId="5A3134F9"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Chile</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CCA24ED"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1F7643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CCCD86"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DF58052"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r>
      <w:tr w:rsidR="001A75B4" w:rsidRPr="00117713" w14:paraId="35CB0593" w14:textId="77777777">
        <w:trPr>
          <w:trHeight w:val="313"/>
        </w:trPr>
        <w:tc>
          <w:tcPr>
            <w:tcW w:w="1100" w:type="dxa"/>
            <w:vMerge/>
            <w:tcBorders>
              <w:top w:val="nil"/>
              <w:left w:val="single" w:sz="8" w:space="0" w:color="000000"/>
              <w:bottom w:val="single" w:sz="4" w:space="0" w:color="000000"/>
              <w:right w:val="single" w:sz="8" w:space="0" w:color="000000"/>
            </w:tcBorders>
            <w:tcMar>
              <w:top w:w="0" w:type="dxa"/>
              <w:left w:w="108" w:type="dxa"/>
              <w:bottom w:w="0" w:type="dxa"/>
              <w:right w:w="108" w:type="dxa"/>
            </w:tcMar>
            <w:vAlign w:val="center"/>
          </w:tcPr>
          <w:p w14:paraId="233BAEDA" w14:textId="77777777" w:rsidR="001A75B4" w:rsidRPr="00117713" w:rsidRDefault="001A75B4">
            <w:pPr>
              <w:widowControl w:val="0"/>
              <w:pBdr>
                <w:top w:val="nil"/>
                <w:left w:val="nil"/>
                <w:bottom w:val="nil"/>
                <w:right w:val="nil"/>
                <w:between w:val="nil"/>
              </w:pBdr>
              <w:spacing w:line="276" w:lineRule="auto"/>
              <w:ind w:firstLine="0"/>
              <w:rPr>
                <w:rFonts w:ascii="Arial" w:eastAsia="Arial" w:hAnsi="Arial" w:cs="Arial"/>
                <w:sz w:val="18"/>
                <w:szCs w:val="18"/>
              </w:rPr>
            </w:pPr>
          </w:p>
        </w:tc>
        <w:tc>
          <w:tcPr>
            <w:tcW w:w="1399" w:type="dxa"/>
            <w:tcBorders>
              <w:top w:val="nil"/>
              <w:left w:val="nil"/>
              <w:bottom w:val="single" w:sz="8" w:space="0" w:color="000000"/>
              <w:right w:val="single" w:sz="8" w:space="0" w:color="000000"/>
            </w:tcBorders>
            <w:tcMar>
              <w:top w:w="0" w:type="dxa"/>
              <w:left w:w="108" w:type="dxa"/>
              <w:bottom w:w="0" w:type="dxa"/>
              <w:right w:w="108" w:type="dxa"/>
            </w:tcMar>
          </w:tcPr>
          <w:p w14:paraId="43AFB018" w14:textId="77777777" w:rsidR="001A75B4" w:rsidRPr="00117713" w:rsidRDefault="001A75B4">
            <w:pPr>
              <w:ind w:left="29" w:firstLine="0"/>
              <w:jc w:val="center"/>
              <w:rPr>
                <w:rFonts w:ascii="Arial" w:eastAsia="Arial" w:hAnsi="Arial" w:cs="Arial"/>
                <w:sz w:val="18"/>
                <w:szCs w:val="18"/>
              </w:rPr>
            </w:pPr>
          </w:p>
          <w:p w14:paraId="46036CD3"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Perú</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72A7E8"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5A02D2D"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F1CC2D"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328FFF"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r>
      <w:tr w:rsidR="001A75B4" w:rsidRPr="00117713" w14:paraId="5C23635B" w14:textId="77777777">
        <w:trPr>
          <w:trHeight w:val="20"/>
        </w:trPr>
        <w:tc>
          <w:tcPr>
            <w:tcW w:w="2499" w:type="dxa"/>
            <w:gridSpan w:val="2"/>
            <w:tcBorders>
              <w:top w:val="nil"/>
              <w:left w:val="single" w:sz="8" w:space="0" w:color="000000"/>
              <w:bottom w:val="single" w:sz="8" w:space="0" w:color="000000"/>
              <w:right w:val="single" w:sz="8" w:space="0" w:color="000000"/>
            </w:tcBorders>
            <w:vAlign w:val="center"/>
          </w:tcPr>
          <w:p w14:paraId="48A1AD5F"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Chile</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D84EE9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FC262A8"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F4FC9A2"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2F7166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r>
      <w:tr w:rsidR="001A75B4" w:rsidRPr="00117713" w14:paraId="30BC5DE5" w14:textId="77777777">
        <w:trPr>
          <w:trHeight w:val="20"/>
        </w:trPr>
        <w:tc>
          <w:tcPr>
            <w:tcW w:w="2499"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4A77027"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Costa Rica</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866DB2"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E2B243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8198163"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5859545"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r>
      <w:tr w:rsidR="001A75B4" w:rsidRPr="00117713" w14:paraId="4B43A09D" w14:textId="77777777">
        <w:trPr>
          <w:trHeight w:val="20"/>
        </w:trPr>
        <w:tc>
          <w:tcPr>
            <w:tcW w:w="2499"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56AEE43"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Estados AELC</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43528A"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C23593"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48E2025"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73F9D2"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r>
      <w:tr w:rsidR="001A75B4" w:rsidRPr="00117713" w14:paraId="1B9A5702" w14:textId="77777777">
        <w:trPr>
          <w:trHeight w:val="20"/>
        </w:trPr>
        <w:tc>
          <w:tcPr>
            <w:tcW w:w="110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C759121"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Triángulo del Norte</w:t>
            </w:r>
          </w:p>
        </w:tc>
        <w:tc>
          <w:tcPr>
            <w:tcW w:w="1399" w:type="dxa"/>
            <w:tcBorders>
              <w:top w:val="nil"/>
              <w:left w:val="nil"/>
              <w:bottom w:val="single" w:sz="8" w:space="0" w:color="000000"/>
              <w:right w:val="single" w:sz="8" w:space="0" w:color="000000"/>
            </w:tcBorders>
            <w:tcMar>
              <w:top w:w="0" w:type="dxa"/>
              <w:left w:w="108" w:type="dxa"/>
              <w:bottom w:w="0" w:type="dxa"/>
              <w:right w:w="108" w:type="dxa"/>
            </w:tcMar>
          </w:tcPr>
          <w:p w14:paraId="454DA6FC"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El Salvador</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F0BDF1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7A9BD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B99E8A"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03CB48"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r>
      <w:tr w:rsidR="001A75B4" w:rsidRPr="00117713" w14:paraId="1D215385" w14:textId="77777777">
        <w:trPr>
          <w:trHeight w:val="67"/>
        </w:trPr>
        <w:tc>
          <w:tcPr>
            <w:tcW w:w="1100"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B08B701" w14:textId="77777777" w:rsidR="001A75B4" w:rsidRPr="00117713" w:rsidRDefault="001A75B4">
            <w:pPr>
              <w:widowControl w:val="0"/>
              <w:pBdr>
                <w:top w:val="nil"/>
                <w:left w:val="nil"/>
                <w:bottom w:val="nil"/>
                <w:right w:val="nil"/>
                <w:between w:val="nil"/>
              </w:pBdr>
              <w:spacing w:line="276" w:lineRule="auto"/>
              <w:ind w:firstLine="0"/>
              <w:rPr>
                <w:rFonts w:ascii="Arial" w:eastAsia="Arial" w:hAnsi="Arial" w:cs="Arial"/>
                <w:sz w:val="18"/>
                <w:szCs w:val="18"/>
              </w:rPr>
            </w:pPr>
          </w:p>
        </w:tc>
        <w:tc>
          <w:tcPr>
            <w:tcW w:w="1399" w:type="dxa"/>
            <w:tcBorders>
              <w:top w:val="nil"/>
              <w:left w:val="nil"/>
              <w:bottom w:val="single" w:sz="8" w:space="0" w:color="000000"/>
              <w:right w:val="single" w:sz="8" w:space="0" w:color="000000"/>
            </w:tcBorders>
            <w:tcMar>
              <w:top w:w="0" w:type="dxa"/>
              <w:left w:w="108" w:type="dxa"/>
              <w:bottom w:w="0" w:type="dxa"/>
              <w:right w:w="108" w:type="dxa"/>
            </w:tcMar>
          </w:tcPr>
          <w:p w14:paraId="68615B95"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Guatemala</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034222"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0D1ED7"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4650E20"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DBAA4F"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r>
      <w:tr w:rsidR="001A75B4" w:rsidRPr="00117713" w14:paraId="1F4A97C7" w14:textId="77777777">
        <w:trPr>
          <w:trHeight w:val="20"/>
        </w:trPr>
        <w:tc>
          <w:tcPr>
            <w:tcW w:w="2499"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28DDF59"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Unión Europea</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7BE1E7E"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3A4945A"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BDC0C99"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DC237F"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r>
      <w:tr w:rsidR="001A75B4" w:rsidRPr="00117713" w14:paraId="56FD1630" w14:textId="77777777">
        <w:trPr>
          <w:trHeight w:val="20"/>
        </w:trPr>
        <w:tc>
          <w:tcPr>
            <w:tcW w:w="2499"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BAD8291" w14:textId="77777777" w:rsidR="001A75B4" w:rsidRPr="00117713" w:rsidRDefault="00E70458">
            <w:pPr>
              <w:ind w:left="29" w:firstLine="0"/>
              <w:jc w:val="center"/>
              <w:rPr>
                <w:rFonts w:ascii="Arial" w:eastAsia="Arial" w:hAnsi="Arial" w:cs="Arial"/>
                <w:sz w:val="18"/>
                <w:szCs w:val="18"/>
              </w:rPr>
            </w:pPr>
            <w:r w:rsidRPr="00117713">
              <w:rPr>
                <w:rFonts w:ascii="Arial" w:eastAsia="Arial" w:hAnsi="Arial" w:cs="Arial"/>
                <w:sz w:val="18"/>
                <w:szCs w:val="18"/>
              </w:rPr>
              <w:t>Comunidad Andina de Naciones –CAN</w:t>
            </w:r>
          </w:p>
        </w:tc>
        <w:tc>
          <w:tcPr>
            <w:tcW w:w="105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769CEA"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2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6E853D"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c>
          <w:tcPr>
            <w:tcW w:w="166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1FA52E5"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NO</w:t>
            </w:r>
          </w:p>
        </w:tc>
        <w:tc>
          <w:tcPr>
            <w:tcW w:w="18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4AFDF3" w14:textId="77777777" w:rsidR="001A75B4" w:rsidRPr="00117713" w:rsidRDefault="00E70458">
            <w:pPr>
              <w:jc w:val="center"/>
              <w:rPr>
                <w:rFonts w:ascii="Arial" w:eastAsia="Arial" w:hAnsi="Arial" w:cs="Arial"/>
                <w:sz w:val="18"/>
                <w:szCs w:val="18"/>
              </w:rPr>
            </w:pPr>
            <w:r w:rsidRPr="00117713">
              <w:rPr>
                <w:rFonts w:ascii="Arial" w:eastAsia="Arial" w:hAnsi="Arial" w:cs="Arial"/>
                <w:sz w:val="18"/>
                <w:szCs w:val="18"/>
              </w:rPr>
              <w:t>Si</w:t>
            </w:r>
          </w:p>
        </w:tc>
      </w:tr>
    </w:tbl>
    <w:p w14:paraId="7C238CE2" w14:textId="77777777" w:rsidR="001A75B4" w:rsidRPr="00117713" w:rsidRDefault="00E70458" w:rsidP="000F6E7F">
      <w:pPr>
        <w:jc w:val="both"/>
        <w:rPr>
          <w:rFonts w:ascii="Arial" w:eastAsia="Arial" w:hAnsi="Arial" w:cs="Arial"/>
          <w:sz w:val="24"/>
          <w:szCs w:val="24"/>
        </w:rPr>
      </w:pPr>
      <w:r w:rsidRPr="00117713">
        <w:rPr>
          <w:rFonts w:ascii="Arial" w:eastAsia="Arial" w:hAnsi="Arial" w:cs="Arial"/>
          <w:sz w:val="24"/>
          <w:szCs w:val="24"/>
        </w:rPr>
        <w:lastRenderedPageBreak/>
        <w:t xml:space="preserve">En tal sentido, al presente proceso le aplican todos los acuerdos comerciales establecidos para las Entidades Estatales a nivel municipal. Las obligaciones contenidas en los Acuerdos Comerciales están referidas, entre otras, al trato nacional, a la publicidad de los documentos del proceso, así como al plazo mínimo para presentar ofertas. En este caso, la Entidad Estatal debe dar a los bienes y servicios, el mismo trato que da a los bienes y servicios colombianos. </w:t>
      </w:r>
    </w:p>
    <w:p w14:paraId="7AE0AF23" w14:textId="77777777" w:rsidR="001A75B4" w:rsidRPr="00117713" w:rsidRDefault="001A75B4">
      <w:pPr>
        <w:ind w:left="142"/>
        <w:jc w:val="both"/>
        <w:rPr>
          <w:rFonts w:ascii="Arial" w:eastAsia="Arial" w:hAnsi="Arial" w:cs="Arial"/>
          <w:sz w:val="24"/>
          <w:szCs w:val="24"/>
        </w:rPr>
      </w:pPr>
    </w:p>
    <w:p w14:paraId="110E883A" w14:textId="77777777" w:rsidR="001A75B4" w:rsidRPr="00117713" w:rsidRDefault="00E70458">
      <w:pPr>
        <w:jc w:val="both"/>
        <w:rPr>
          <w:rFonts w:ascii="Arial" w:eastAsia="Arial" w:hAnsi="Arial" w:cs="Arial"/>
          <w:sz w:val="24"/>
          <w:szCs w:val="24"/>
        </w:rPr>
      </w:pPr>
      <w:bookmarkStart w:id="39" w:name="_heading=h.1ci93xb" w:colFirst="0" w:colLast="0"/>
      <w:bookmarkEnd w:id="39"/>
      <w:r w:rsidRPr="00117713">
        <w:rPr>
          <w:rFonts w:ascii="Arial" w:eastAsia="Arial" w:hAnsi="Arial" w:cs="Arial"/>
          <w:sz w:val="24"/>
          <w:szCs w:val="24"/>
        </w:rPr>
        <w:t>La entidad estatal debe conceder a dichos bienes y servicios el puntaje adicional de que trata la Ley 816 de 2003 y la preferencia a los bienes y servicios nacionales, en caso de empate previsto en el numeral 1 del artículo 2.2.1.1.2.2.9 del Decreto 1082 de 2015.</w:t>
      </w:r>
    </w:p>
    <w:p w14:paraId="758CD48F" w14:textId="77777777" w:rsidR="001A75B4" w:rsidRPr="00117713" w:rsidRDefault="001A75B4">
      <w:pPr>
        <w:rPr>
          <w:rFonts w:ascii="Arial" w:eastAsia="Arial" w:hAnsi="Arial" w:cs="Arial"/>
          <w:sz w:val="22"/>
          <w:szCs w:val="22"/>
        </w:rPr>
      </w:pPr>
    </w:p>
    <w:p w14:paraId="36C37AB2" w14:textId="341F0260" w:rsidR="001A75B4" w:rsidRPr="00117713" w:rsidRDefault="00E70458">
      <w:pPr>
        <w:jc w:val="both"/>
        <w:rPr>
          <w:rFonts w:ascii="Arial" w:eastAsia="Arial" w:hAnsi="Arial" w:cs="Arial"/>
          <w:sz w:val="24"/>
          <w:szCs w:val="24"/>
        </w:rPr>
      </w:pPr>
      <w:r w:rsidRPr="00117713">
        <w:rPr>
          <w:rFonts w:ascii="Arial" w:eastAsia="Arial" w:hAnsi="Arial" w:cs="Arial"/>
          <w:sz w:val="24"/>
          <w:szCs w:val="24"/>
        </w:rPr>
        <w:t xml:space="preserve">En constancia de lo anterior se firma en Santiago de Cali, a los </w:t>
      </w:r>
      <w:r w:rsidR="000F6E7F">
        <w:rPr>
          <w:rFonts w:ascii="Arial" w:eastAsia="Arial" w:hAnsi="Arial" w:cs="Arial"/>
          <w:sz w:val="24"/>
          <w:szCs w:val="24"/>
        </w:rPr>
        <w:t>doce</w:t>
      </w:r>
      <w:r w:rsidRPr="00117713">
        <w:rPr>
          <w:rFonts w:ascii="Arial" w:eastAsia="Arial" w:hAnsi="Arial" w:cs="Arial"/>
          <w:sz w:val="24"/>
          <w:szCs w:val="24"/>
        </w:rPr>
        <w:t xml:space="preserve"> (</w:t>
      </w:r>
      <w:r w:rsidR="000F6E7F">
        <w:rPr>
          <w:rFonts w:ascii="Arial" w:eastAsia="Arial" w:hAnsi="Arial" w:cs="Arial"/>
          <w:sz w:val="24"/>
          <w:szCs w:val="24"/>
        </w:rPr>
        <w:t>12</w:t>
      </w:r>
      <w:r w:rsidRPr="00117713">
        <w:rPr>
          <w:rFonts w:ascii="Arial" w:eastAsia="Arial" w:hAnsi="Arial" w:cs="Arial"/>
          <w:sz w:val="24"/>
          <w:szCs w:val="24"/>
        </w:rPr>
        <w:t xml:space="preserve">) días de </w:t>
      </w:r>
      <w:r w:rsidR="000F6E7F">
        <w:rPr>
          <w:rFonts w:ascii="Arial" w:eastAsia="Arial" w:hAnsi="Arial" w:cs="Arial"/>
          <w:sz w:val="24"/>
          <w:szCs w:val="24"/>
        </w:rPr>
        <w:t>julio</w:t>
      </w:r>
      <w:r w:rsidRPr="00117713">
        <w:rPr>
          <w:rFonts w:ascii="Arial" w:eastAsia="Arial" w:hAnsi="Arial" w:cs="Arial"/>
          <w:sz w:val="24"/>
          <w:szCs w:val="24"/>
        </w:rPr>
        <w:t xml:space="preserve"> de </w:t>
      </w:r>
      <w:r w:rsidRPr="00117713">
        <w:rPr>
          <w:rFonts w:ascii="Arial" w:eastAsia="Arial" w:hAnsi="Arial" w:cs="Arial"/>
          <w:sz w:val="24"/>
          <w:szCs w:val="24"/>
          <w:highlight w:val="white"/>
        </w:rPr>
        <w:t>2024</w:t>
      </w:r>
      <w:r w:rsidRPr="00117713">
        <w:rPr>
          <w:rFonts w:ascii="Arial" w:eastAsia="Arial" w:hAnsi="Arial" w:cs="Arial"/>
          <w:sz w:val="24"/>
          <w:szCs w:val="24"/>
        </w:rPr>
        <w:t>.</w:t>
      </w:r>
    </w:p>
    <w:p w14:paraId="0446C52D" w14:textId="77777777" w:rsidR="001A75B4" w:rsidRPr="00117713" w:rsidRDefault="001A75B4">
      <w:pPr>
        <w:jc w:val="both"/>
        <w:rPr>
          <w:rFonts w:ascii="Arial" w:eastAsia="Arial" w:hAnsi="Arial" w:cs="Arial"/>
          <w:sz w:val="24"/>
          <w:szCs w:val="24"/>
        </w:rPr>
      </w:pPr>
    </w:p>
    <w:p w14:paraId="2A06FFE7"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Responsables:</w:t>
      </w:r>
    </w:p>
    <w:p w14:paraId="69940F5E" w14:textId="77777777" w:rsidR="001A75B4" w:rsidRPr="00117713" w:rsidRDefault="001A75B4">
      <w:pPr>
        <w:rPr>
          <w:rFonts w:ascii="Arial" w:eastAsia="Arial" w:hAnsi="Arial" w:cs="Arial"/>
          <w:sz w:val="22"/>
          <w:szCs w:val="22"/>
        </w:rPr>
      </w:pPr>
    </w:p>
    <w:tbl>
      <w:tblPr>
        <w:tblStyle w:val="affffffd"/>
        <w:tblW w:w="9406" w:type="dxa"/>
        <w:tblInd w:w="0" w:type="dxa"/>
        <w:tblLayout w:type="fixed"/>
        <w:tblLook w:val="0400" w:firstRow="0" w:lastRow="0" w:firstColumn="0" w:lastColumn="0" w:noHBand="0" w:noVBand="1"/>
      </w:tblPr>
      <w:tblGrid>
        <w:gridCol w:w="4465"/>
        <w:gridCol w:w="267"/>
        <w:gridCol w:w="4674"/>
      </w:tblGrid>
      <w:tr w:rsidR="001A75B4" w:rsidRPr="00117713" w14:paraId="59E594F6" w14:textId="77777777">
        <w:tc>
          <w:tcPr>
            <w:tcW w:w="4465" w:type="dxa"/>
            <w:tcBorders>
              <w:bottom w:val="single" w:sz="4" w:space="0" w:color="000000"/>
            </w:tcBorders>
          </w:tcPr>
          <w:p w14:paraId="701E69CE" w14:textId="77777777" w:rsidR="001A75B4" w:rsidRPr="00117713" w:rsidRDefault="001A75B4">
            <w:pPr>
              <w:rPr>
                <w:rFonts w:ascii="Arial" w:eastAsia="Arial" w:hAnsi="Arial" w:cs="Arial"/>
                <w:sz w:val="24"/>
                <w:szCs w:val="24"/>
              </w:rPr>
            </w:pPr>
          </w:p>
          <w:p w14:paraId="59CDE9D0"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Rol Financiero</w:t>
            </w:r>
          </w:p>
          <w:p w14:paraId="62C534DD" w14:textId="77777777" w:rsidR="001A75B4" w:rsidRPr="00117713" w:rsidRDefault="001A75B4">
            <w:pPr>
              <w:spacing w:before="60" w:after="60"/>
              <w:rPr>
                <w:rFonts w:ascii="Arial" w:eastAsia="Arial" w:hAnsi="Arial" w:cs="Arial"/>
                <w:sz w:val="24"/>
                <w:szCs w:val="24"/>
              </w:rPr>
            </w:pPr>
          </w:p>
          <w:p w14:paraId="4289E2B8" w14:textId="74CDC940" w:rsidR="001A75B4" w:rsidRPr="00117713" w:rsidRDefault="000F6E7F">
            <w:pPr>
              <w:spacing w:before="60" w:after="60"/>
              <w:rPr>
                <w:rFonts w:ascii="Arial" w:eastAsia="Arial" w:hAnsi="Arial" w:cs="Arial"/>
              </w:rPr>
            </w:pPr>
            <w:r>
              <w:rPr>
                <w:rFonts w:ascii="Arial" w:eastAsia="Arial" w:hAnsi="Arial" w:cs="Arial"/>
              </w:rPr>
              <w:t xml:space="preserve">FIRMADO ELECTRÓNICAMENTE                                    </w:t>
            </w:r>
          </w:p>
        </w:tc>
        <w:tc>
          <w:tcPr>
            <w:tcW w:w="267" w:type="dxa"/>
          </w:tcPr>
          <w:p w14:paraId="3ECB7DEB" w14:textId="77777777" w:rsidR="001A75B4" w:rsidRPr="00117713" w:rsidRDefault="001A75B4">
            <w:pPr>
              <w:rPr>
                <w:rFonts w:ascii="Arial" w:eastAsia="Arial" w:hAnsi="Arial" w:cs="Arial"/>
                <w:sz w:val="24"/>
                <w:szCs w:val="24"/>
              </w:rPr>
            </w:pPr>
          </w:p>
        </w:tc>
        <w:tc>
          <w:tcPr>
            <w:tcW w:w="4674" w:type="dxa"/>
            <w:tcBorders>
              <w:bottom w:val="single" w:sz="4" w:space="0" w:color="000000"/>
            </w:tcBorders>
          </w:tcPr>
          <w:p w14:paraId="1FAA6861" w14:textId="77777777" w:rsidR="001A75B4" w:rsidRPr="00117713" w:rsidRDefault="001A75B4">
            <w:pPr>
              <w:rPr>
                <w:rFonts w:ascii="Arial" w:eastAsia="Arial" w:hAnsi="Arial" w:cs="Arial"/>
                <w:sz w:val="24"/>
                <w:szCs w:val="24"/>
              </w:rPr>
            </w:pPr>
          </w:p>
          <w:p w14:paraId="67731A11"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Rol Técnico</w:t>
            </w:r>
          </w:p>
          <w:p w14:paraId="45BBED4B" w14:textId="77777777" w:rsidR="001A75B4" w:rsidRPr="00117713" w:rsidRDefault="001A75B4">
            <w:pPr>
              <w:rPr>
                <w:rFonts w:ascii="Arial" w:eastAsia="Arial" w:hAnsi="Arial" w:cs="Arial"/>
                <w:sz w:val="24"/>
                <w:szCs w:val="24"/>
              </w:rPr>
            </w:pPr>
          </w:p>
          <w:p w14:paraId="558B3E65" w14:textId="15AE8275" w:rsidR="001A75B4" w:rsidRPr="00117713" w:rsidRDefault="000F6E7F">
            <w:pPr>
              <w:rPr>
                <w:rFonts w:ascii="Arial" w:eastAsia="Arial" w:hAnsi="Arial" w:cs="Arial"/>
                <w:sz w:val="24"/>
                <w:szCs w:val="24"/>
              </w:rPr>
            </w:pPr>
            <w:r>
              <w:rPr>
                <w:rFonts w:ascii="Arial" w:eastAsia="Arial" w:hAnsi="Arial" w:cs="Arial"/>
              </w:rPr>
              <w:t>FIRMADO ELECTRÓNICAMENTE</w:t>
            </w:r>
          </w:p>
        </w:tc>
      </w:tr>
      <w:tr w:rsidR="001A75B4" w:rsidRPr="00117713" w14:paraId="3A1C05B9" w14:textId="77777777">
        <w:tc>
          <w:tcPr>
            <w:tcW w:w="4465" w:type="dxa"/>
            <w:tcBorders>
              <w:top w:val="single" w:sz="4" w:space="0" w:color="000000"/>
            </w:tcBorders>
          </w:tcPr>
          <w:p w14:paraId="57908D43"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 xml:space="preserve">JUAN PABLO GOMEZ JARAMILLO </w:t>
            </w:r>
          </w:p>
          <w:p w14:paraId="5F8832C2"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Contratista</w:t>
            </w:r>
          </w:p>
          <w:p w14:paraId="07101A24" w14:textId="77777777" w:rsidR="001A75B4" w:rsidRPr="00117713" w:rsidRDefault="001A75B4">
            <w:pPr>
              <w:rPr>
                <w:rFonts w:ascii="Arial" w:eastAsia="Arial" w:hAnsi="Arial" w:cs="Arial"/>
                <w:sz w:val="24"/>
                <w:szCs w:val="24"/>
              </w:rPr>
            </w:pPr>
          </w:p>
        </w:tc>
        <w:tc>
          <w:tcPr>
            <w:tcW w:w="267" w:type="dxa"/>
          </w:tcPr>
          <w:p w14:paraId="0FC78C81" w14:textId="77777777" w:rsidR="001A75B4" w:rsidRPr="00117713" w:rsidRDefault="001A75B4">
            <w:pPr>
              <w:rPr>
                <w:rFonts w:ascii="Arial" w:eastAsia="Arial" w:hAnsi="Arial" w:cs="Arial"/>
                <w:sz w:val="24"/>
                <w:szCs w:val="24"/>
              </w:rPr>
            </w:pPr>
          </w:p>
        </w:tc>
        <w:tc>
          <w:tcPr>
            <w:tcW w:w="4674" w:type="dxa"/>
            <w:tcBorders>
              <w:top w:val="single" w:sz="4" w:space="0" w:color="000000"/>
            </w:tcBorders>
          </w:tcPr>
          <w:p w14:paraId="7565F7E4"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ANDRES STEVEN ESQUIVEL ESCOBAR</w:t>
            </w:r>
          </w:p>
          <w:p w14:paraId="63E3ED85"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 xml:space="preserve">Profesional Universitario </w:t>
            </w:r>
          </w:p>
        </w:tc>
      </w:tr>
      <w:tr w:rsidR="001A75B4" w:rsidRPr="00117713" w14:paraId="12D77C34" w14:textId="77777777">
        <w:tc>
          <w:tcPr>
            <w:tcW w:w="4465" w:type="dxa"/>
            <w:tcBorders>
              <w:bottom w:val="single" w:sz="4" w:space="0" w:color="000000"/>
            </w:tcBorders>
          </w:tcPr>
          <w:p w14:paraId="60144E17"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Rol Jurídico</w:t>
            </w:r>
          </w:p>
          <w:p w14:paraId="0604B7ED" w14:textId="77777777" w:rsidR="001A75B4" w:rsidRPr="00117713" w:rsidRDefault="001A75B4">
            <w:pPr>
              <w:rPr>
                <w:rFonts w:ascii="Arial" w:eastAsia="Arial" w:hAnsi="Arial" w:cs="Arial"/>
                <w:sz w:val="24"/>
                <w:szCs w:val="24"/>
              </w:rPr>
            </w:pPr>
          </w:p>
          <w:p w14:paraId="7E10C454" w14:textId="77777777" w:rsidR="001A75B4" w:rsidRPr="00117713" w:rsidRDefault="001A75B4">
            <w:pPr>
              <w:rPr>
                <w:rFonts w:ascii="Arial" w:eastAsia="Arial" w:hAnsi="Arial" w:cs="Arial"/>
                <w:sz w:val="24"/>
                <w:szCs w:val="24"/>
              </w:rPr>
            </w:pPr>
          </w:p>
          <w:p w14:paraId="6448C46C" w14:textId="77777777" w:rsidR="001A75B4" w:rsidRPr="00117713" w:rsidRDefault="001A75B4">
            <w:pPr>
              <w:rPr>
                <w:rFonts w:ascii="Arial" w:eastAsia="Arial" w:hAnsi="Arial" w:cs="Arial"/>
                <w:sz w:val="24"/>
                <w:szCs w:val="24"/>
              </w:rPr>
            </w:pPr>
          </w:p>
          <w:p w14:paraId="56A45174" w14:textId="17FC3382" w:rsidR="001A75B4" w:rsidRPr="00117713" w:rsidRDefault="000F6E7F">
            <w:pPr>
              <w:rPr>
                <w:rFonts w:ascii="Arial" w:eastAsia="Arial" w:hAnsi="Arial" w:cs="Arial"/>
                <w:sz w:val="24"/>
                <w:szCs w:val="24"/>
              </w:rPr>
            </w:pPr>
            <w:r>
              <w:rPr>
                <w:rFonts w:ascii="Arial" w:eastAsia="Arial" w:hAnsi="Arial" w:cs="Arial"/>
              </w:rPr>
              <w:t>FIRMADO ELECTRÓNICAMENTE</w:t>
            </w:r>
          </w:p>
        </w:tc>
        <w:tc>
          <w:tcPr>
            <w:tcW w:w="267" w:type="dxa"/>
          </w:tcPr>
          <w:p w14:paraId="78D5B065" w14:textId="77777777" w:rsidR="001A75B4" w:rsidRPr="00117713" w:rsidRDefault="001A75B4">
            <w:pPr>
              <w:rPr>
                <w:rFonts w:ascii="Arial" w:eastAsia="Arial" w:hAnsi="Arial" w:cs="Arial"/>
                <w:sz w:val="24"/>
                <w:szCs w:val="24"/>
              </w:rPr>
            </w:pPr>
          </w:p>
        </w:tc>
        <w:tc>
          <w:tcPr>
            <w:tcW w:w="4674" w:type="dxa"/>
          </w:tcPr>
          <w:p w14:paraId="38DD0A0E" w14:textId="77777777" w:rsidR="001A75B4" w:rsidRPr="00117713" w:rsidRDefault="001A75B4">
            <w:pPr>
              <w:rPr>
                <w:rFonts w:ascii="Arial" w:eastAsia="Arial" w:hAnsi="Arial" w:cs="Arial"/>
                <w:sz w:val="24"/>
                <w:szCs w:val="24"/>
              </w:rPr>
            </w:pPr>
          </w:p>
        </w:tc>
      </w:tr>
      <w:tr w:rsidR="001A75B4" w:rsidRPr="00117713" w14:paraId="20D90B2F" w14:textId="77777777">
        <w:trPr>
          <w:trHeight w:val="536"/>
        </w:trPr>
        <w:tc>
          <w:tcPr>
            <w:tcW w:w="4465" w:type="dxa"/>
            <w:tcBorders>
              <w:top w:val="single" w:sz="4" w:space="0" w:color="000000"/>
            </w:tcBorders>
          </w:tcPr>
          <w:p w14:paraId="6FC48472" w14:textId="4164D6DB" w:rsidR="001A75B4" w:rsidRPr="00117713" w:rsidRDefault="000F6E7F">
            <w:pPr>
              <w:rPr>
                <w:rFonts w:ascii="Arial" w:eastAsia="Arial" w:hAnsi="Arial" w:cs="Arial"/>
                <w:sz w:val="24"/>
                <w:szCs w:val="24"/>
              </w:rPr>
            </w:pPr>
            <w:r>
              <w:rPr>
                <w:rFonts w:ascii="Arial" w:eastAsia="Arial" w:hAnsi="Arial" w:cs="Arial"/>
                <w:sz w:val="24"/>
                <w:szCs w:val="24"/>
              </w:rPr>
              <w:t>STEVEN ALEGRÍAS BOLAÑOS</w:t>
            </w:r>
            <w:r w:rsidR="00E70458" w:rsidRPr="00117713">
              <w:rPr>
                <w:rFonts w:ascii="Arial" w:eastAsia="Arial" w:hAnsi="Arial" w:cs="Arial"/>
                <w:sz w:val="24"/>
                <w:szCs w:val="24"/>
              </w:rPr>
              <w:t xml:space="preserve">  </w:t>
            </w:r>
          </w:p>
          <w:p w14:paraId="6119F409" w14:textId="77777777" w:rsidR="001A75B4" w:rsidRPr="00117713" w:rsidRDefault="00E70458">
            <w:pPr>
              <w:rPr>
                <w:rFonts w:ascii="Arial" w:eastAsia="Arial" w:hAnsi="Arial" w:cs="Arial"/>
                <w:sz w:val="24"/>
                <w:szCs w:val="24"/>
              </w:rPr>
            </w:pPr>
            <w:r w:rsidRPr="00117713">
              <w:rPr>
                <w:rFonts w:ascii="Arial" w:eastAsia="Arial" w:hAnsi="Arial" w:cs="Arial"/>
                <w:sz w:val="24"/>
                <w:szCs w:val="24"/>
              </w:rPr>
              <w:t xml:space="preserve">Contratista </w:t>
            </w:r>
          </w:p>
        </w:tc>
        <w:tc>
          <w:tcPr>
            <w:tcW w:w="267" w:type="dxa"/>
          </w:tcPr>
          <w:p w14:paraId="3BB3E964" w14:textId="77777777" w:rsidR="001A75B4" w:rsidRPr="00117713" w:rsidRDefault="001A75B4">
            <w:pPr>
              <w:rPr>
                <w:rFonts w:ascii="Arial" w:eastAsia="Arial" w:hAnsi="Arial" w:cs="Arial"/>
                <w:sz w:val="24"/>
                <w:szCs w:val="24"/>
              </w:rPr>
            </w:pPr>
          </w:p>
        </w:tc>
        <w:tc>
          <w:tcPr>
            <w:tcW w:w="4674" w:type="dxa"/>
          </w:tcPr>
          <w:p w14:paraId="000D7F4B" w14:textId="77777777" w:rsidR="001A75B4" w:rsidRPr="00117713" w:rsidRDefault="001A75B4">
            <w:pPr>
              <w:rPr>
                <w:rFonts w:ascii="Arial" w:eastAsia="Arial" w:hAnsi="Arial" w:cs="Arial"/>
                <w:sz w:val="24"/>
                <w:szCs w:val="24"/>
              </w:rPr>
            </w:pPr>
          </w:p>
        </w:tc>
      </w:tr>
    </w:tbl>
    <w:p w14:paraId="418EC0A0" w14:textId="77777777" w:rsidR="001A75B4" w:rsidRPr="00117713" w:rsidRDefault="001A75B4">
      <w:pPr>
        <w:rPr>
          <w:rFonts w:ascii="Arial" w:eastAsia="Arial" w:hAnsi="Arial" w:cs="Arial"/>
          <w:sz w:val="16"/>
          <w:szCs w:val="16"/>
        </w:rPr>
      </w:pPr>
    </w:p>
    <w:p w14:paraId="1C80843B" w14:textId="77777777" w:rsidR="001A75B4" w:rsidRPr="00117713" w:rsidRDefault="001A75B4">
      <w:pPr>
        <w:rPr>
          <w:rFonts w:ascii="Arial" w:eastAsia="Arial" w:hAnsi="Arial" w:cs="Arial"/>
          <w:sz w:val="16"/>
          <w:szCs w:val="16"/>
        </w:rPr>
      </w:pPr>
    </w:p>
    <w:p w14:paraId="095D9790" w14:textId="77777777" w:rsidR="001A75B4" w:rsidRPr="00117713" w:rsidRDefault="001A75B4">
      <w:pPr>
        <w:rPr>
          <w:rFonts w:ascii="Arial" w:eastAsia="Arial" w:hAnsi="Arial" w:cs="Arial"/>
          <w:sz w:val="16"/>
          <w:szCs w:val="16"/>
        </w:rPr>
      </w:pPr>
    </w:p>
    <w:p w14:paraId="668C37C4" w14:textId="77777777" w:rsidR="001A75B4" w:rsidRPr="00117713" w:rsidRDefault="00E70458">
      <w:pPr>
        <w:rPr>
          <w:rFonts w:ascii="Arial" w:eastAsia="Arial" w:hAnsi="Arial" w:cs="Arial"/>
          <w:sz w:val="16"/>
          <w:szCs w:val="16"/>
        </w:rPr>
      </w:pPr>
      <w:r w:rsidRPr="00117713">
        <w:rPr>
          <w:rFonts w:ascii="Arial" w:eastAsia="Arial" w:hAnsi="Arial" w:cs="Arial"/>
          <w:sz w:val="16"/>
          <w:szCs w:val="16"/>
        </w:rPr>
        <w:t>Proyectó:   Andrés Esquivel Escobar – Profesional Universitario</w:t>
      </w:r>
    </w:p>
    <w:p w14:paraId="2C444CD8" w14:textId="77777777" w:rsidR="001A75B4" w:rsidRPr="00117713" w:rsidRDefault="00E70458">
      <w:pPr>
        <w:rPr>
          <w:rFonts w:ascii="Arial" w:eastAsia="Arial" w:hAnsi="Arial" w:cs="Arial"/>
          <w:sz w:val="16"/>
          <w:szCs w:val="16"/>
        </w:rPr>
      </w:pPr>
      <w:r w:rsidRPr="00117713">
        <w:rPr>
          <w:rFonts w:ascii="Arial" w:eastAsia="Arial" w:hAnsi="Arial" w:cs="Arial"/>
          <w:sz w:val="16"/>
          <w:szCs w:val="16"/>
        </w:rPr>
        <w:t xml:space="preserve">                  Camilo Tascón - Rol Técnico</w:t>
      </w:r>
    </w:p>
    <w:p w14:paraId="5344D0DC" w14:textId="77777777" w:rsidR="001A75B4" w:rsidRPr="00117713" w:rsidRDefault="00E70458">
      <w:pPr>
        <w:rPr>
          <w:rFonts w:ascii="Arial" w:eastAsia="Arial" w:hAnsi="Arial" w:cs="Arial"/>
          <w:sz w:val="16"/>
          <w:szCs w:val="16"/>
        </w:rPr>
      </w:pPr>
      <w:r w:rsidRPr="00117713">
        <w:rPr>
          <w:rFonts w:ascii="Arial" w:eastAsia="Arial" w:hAnsi="Arial" w:cs="Arial"/>
          <w:sz w:val="16"/>
          <w:szCs w:val="16"/>
        </w:rPr>
        <w:tab/>
        <w:t xml:space="preserve">  Álvaro Borja – Rol Técnico                   </w:t>
      </w:r>
    </w:p>
    <w:p w14:paraId="120D7253" w14:textId="77777777" w:rsidR="001A75B4" w:rsidRPr="00117713" w:rsidRDefault="00E70458">
      <w:pPr>
        <w:ind w:firstLine="720"/>
        <w:rPr>
          <w:rFonts w:ascii="Arial" w:eastAsia="Arial" w:hAnsi="Arial" w:cs="Arial"/>
          <w:sz w:val="16"/>
          <w:szCs w:val="16"/>
        </w:rPr>
      </w:pPr>
      <w:r w:rsidRPr="00117713">
        <w:rPr>
          <w:rFonts w:ascii="Arial" w:eastAsia="Arial" w:hAnsi="Arial" w:cs="Arial"/>
          <w:sz w:val="16"/>
          <w:szCs w:val="16"/>
        </w:rPr>
        <w:t xml:space="preserve">  Juan Pablo Gómez Jaramillo - Rol Financiero</w:t>
      </w:r>
    </w:p>
    <w:p w14:paraId="28E78AEF" w14:textId="7013FF6C" w:rsidR="001A75B4" w:rsidRPr="00117713" w:rsidRDefault="00E70458">
      <w:pPr>
        <w:rPr>
          <w:rFonts w:ascii="Arial" w:eastAsia="Arial" w:hAnsi="Arial" w:cs="Arial"/>
          <w:sz w:val="16"/>
          <w:szCs w:val="16"/>
        </w:rPr>
      </w:pPr>
      <w:r w:rsidRPr="00117713">
        <w:rPr>
          <w:rFonts w:ascii="Arial" w:eastAsia="Arial" w:hAnsi="Arial" w:cs="Arial"/>
          <w:sz w:val="16"/>
          <w:szCs w:val="16"/>
        </w:rPr>
        <w:t xml:space="preserve">                  </w:t>
      </w:r>
      <w:r w:rsidR="000F6E7F">
        <w:rPr>
          <w:rFonts w:ascii="Arial" w:eastAsia="Arial" w:hAnsi="Arial" w:cs="Arial"/>
          <w:sz w:val="16"/>
          <w:szCs w:val="16"/>
        </w:rPr>
        <w:t>Steven Alegrías Bolaños</w:t>
      </w:r>
      <w:r w:rsidRPr="00117713">
        <w:rPr>
          <w:rFonts w:ascii="Arial" w:eastAsia="Arial" w:hAnsi="Arial" w:cs="Arial"/>
          <w:sz w:val="16"/>
          <w:szCs w:val="16"/>
        </w:rPr>
        <w:t xml:space="preserve"> - Rol Jurídico </w:t>
      </w:r>
    </w:p>
    <w:p w14:paraId="55C9AFD1" w14:textId="77777777" w:rsidR="001A75B4" w:rsidRPr="00117713" w:rsidRDefault="00E70458">
      <w:pPr>
        <w:rPr>
          <w:rFonts w:ascii="Arial" w:eastAsia="Arial" w:hAnsi="Arial" w:cs="Arial"/>
          <w:sz w:val="16"/>
          <w:szCs w:val="16"/>
        </w:rPr>
      </w:pPr>
      <w:bookmarkStart w:id="40" w:name="_heading=h.upglbi" w:colFirst="0" w:colLast="0"/>
      <w:bookmarkEnd w:id="40"/>
      <w:r w:rsidRPr="00117713">
        <w:rPr>
          <w:rFonts w:ascii="Arial" w:eastAsia="Arial" w:hAnsi="Arial" w:cs="Arial"/>
          <w:sz w:val="16"/>
          <w:szCs w:val="16"/>
        </w:rPr>
        <w:t>Reviso:     James Eduardo Muñoz – Contratista UAEGBS</w:t>
      </w:r>
    </w:p>
    <w:p w14:paraId="356AB939" w14:textId="77777777" w:rsidR="001A75B4" w:rsidRPr="00117713" w:rsidRDefault="001A75B4">
      <w:pPr>
        <w:rPr>
          <w:rFonts w:ascii="Arial" w:eastAsia="Arial" w:hAnsi="Arial" w:cs="Arial"/>
          <w:i/>
          <w:sz w:val="18"/>
          <w:szCs w:val="18"/>
        </w:rPr>
      </w:pPr>
    </w:p>
    <w:p w14:paraId="5A508072" w14:textId="77777777" w:rsidR="001A75B4" w:rsidRPr="00117713" w:rsidRDefault="001A75B4">
      <w:pPr>
        <w:rPr>
          <w:rFonts w:ascii="Arial" w:eastAsia="Arial" w:hAnsi="Arial" w:cs="Arial"/>
          <w:i/>
          <w:sz w:val="18"/>
          <w:szCs w:val="18"/>
        </w:rPr>
      </w:pPr>
    </w:p>
    <w:p w14:paraId="5D5C6CDB" w14:textId="77777777" w:rsidR="001A75B4" w:rsidRPr="00117713" w:rsidRDefault="001A75B4">
      <w:pPr>
        <w:rPr>
          <w:rFonts w:ascii="Arial" w:eastAsia="Arial" w:hAnsi="Arial" w:cs="Arial"/>
          <w:sz w:val="16"/>
          <w:szCs w:val="16"/>
        </w:rPr>
      </w:pPr>
    </w:p>
    <w:sectPr w:rsidR="001A75B4" w:rsidRPr="00117713">
      <w:headerReference w:type="even" r:id="rId29"/>
      <w:headerReference w:type="default" r:id="rId30"/>
      <w:footerReference w:type="even" r:id="rId31"/>
      <w:footerReference w:type="default" r:id="rId32"/>
      <w:headerReference w:type="first" r:id="rId33"/>
      <w:footerReference w:type="first" r:id="rId34"/>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31BFC" w14:textId="77777777" w:rsidR="00B97A89" w:rsidRDefault="00B97A89">
      <w:r>
        <w:separator/>
      </w:r>
    </w:p>
  </w:endnote>
  <w:endnote w:type="continuationSeparator" w:id="0">
    <w:p w14:paraId="693806C1" w14:textId="77777777" w:rsidR="00B97A89" w:rsidRDefault="00B97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2BAEE7D9-20CD-4FC4-B4EA-C3335BE973C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2" w:fontKey="{00D9A0D4-8C12-47B5-BA9B-22B91D4878DD}"/>
    <w:embedItalic r:id="rId3" w:fontKey="{A2F7CE69-9E19-416D-9831-3E2E3943FEB2}"/>
  </w:font>
  <w:font w:name="Calibri">
    <w:panose1 w:val="020F0502020204030204"/>
    <w:charset w:val="00"/>
    <w:family w:val="swiss"/>
    <w:pitch w:val="variable"/>
    <w:sig w:usb0="E4002EFF" w:usb1="C000247B" w:usb2="00000009" w:usb3="00000000" w:csb0="000001FF" w:csb1="00000000"/>
    <w:embedRegular r:id="rId4" w:fontKey="{DF3D5B1A-D2A0-4748-B889-2631232BB322}"/>
    <w:embedBold r:id="rId5" w:fontKey="{3661EE6B-96A2-4A12-9D25-189504717EA5}"/>
  </w:font>
  <w:font w:name="Cambria">
    <w:panose1 w:val="02040503050406030204"/>
    <w:charset w:val="00"/>
    <w:family w:val="roman"/>
    <w:pitch w:val="variable"/>
    <w:sig w:usb0="E00006FF" w:usb1="420024FF" w:usb2="02000000" w:usb3="00000000" w:csb0="0000019F" w:csb1="00000000"/>
    <w:embedRegular r:id="rId6" w:fontKey="{B23DCFE5-7742-4398-83D3-3728980E1102}"/>
    <w:embedBold r:id="rId7" w:fontKey="{4CFC73CF-1324-47BB-B950-44166EC18DB3}"/>
  </w:font>
  <w:font w:name="Segoe UI">
    <w:panose1 w:val="020B0502040204020203"/>
    <w:charset w:val="00"/>
    <w:family w:val="swiss"/>
    <w:pitch w:val="variable"/>
    <w:sig w:usb0="E4002EFF" w:usb1="C000E47F" w:usb2="00000009" w:usb3="00000000" w:csb0="000001FF" w:csb1="00000000"/>
    <w:embedRegular r:id="rId8" w:fontKey="{3AE4D626-7260-43E8-BA42-2DA76C2E9EAA}"/>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embedRegular r:id="rId9" w:fontKey="{49C7AD66-7B96-462E-ADE9-7EDA1061BA09}"/>
    <w:embedBold r:id="rId10" w:fontKey="{9F932F5C-9CDB-4F98-AFC5-9D363E441C63}"/>
    <w:embedItalic r:id="rId11" w:fontKey="{5C180A93-1F63-4555-81F0-CFE55EA19C3B}"/>
    <w:embedBoldItalic r:id="rId12" w:fontKey="{6CC60ABA-663E-4C1F-BD4B-CAF95109B6F9}"/>
  </w:font>
  <w:font w:name="Arial Narrow">
    <w:panose1 w:val="020B0606020202030204"/>
    <w:charset w:val="00"/>
    <w:family w:val="swiss"/>
    <w:pitch w:val="variable"/>
    <w:sig w:usb0="00000287" w:usb1="00000800" w:usb2="00000000" w:usb3="00000000" w:csb0="0000009F" w:csb1="00000000"/>
    <w:embedRegular r:id="rId13" w:fontKey="{284D441B-E536-4425-9713-AF3A1D8B7721}"/>
    <w:embedBold r:id="rId14" w:fontKey="{2CF68145-DC8D-47CE-B805-579CF834B91F}"/>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embedRegular r:id="rId15" w:fontKey="{F7CE81C2-2076-4E21-AC7D-665B894A59BC}"/>
    <w:embedBold r:id="rId16" w:fontKey="{9EA5BE9D-46DB-4AC6-9C54-32D6DD85FE3D}"/>
    <w:embedBoldItalic r:id="rId17" w:fontKey="{44806434-24EE-4148-BDA4-A70B1FDB8A5B}"/>
  </w:font>
  <w:font w:name="Century Gothic">
    <w:panose1 w:val="020B0502020202020204"/>
    <w:charset w:val="00"/>
    <w:family w:val="swiss"/>
    <w:pitch w:val="variable"/>
    <w:sig w:usb0="00000287" w:usb1="00000000" w:usb2="00000000" w:usb3="00000000" w:csb0="0000009F" w:csb1="00000000"/>
    <w:embedRegular r:id="rId18" w:fontKey="{5F0F4755-261C-4D5B-ACB3-767EA02F565F}"/>
  </w:font>
  <w:font w:name="Liberation Serif">
    <w:altName w:val="Times New Roman"/>
    <w:panose1 w:val="00000000000000000000"/>
    <w:charset w:val="00"/>
    <w:family w:val="roman"/>
    <w:notTrueType/>
    <w:pitch w:val="default"/>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19" w:fontKey="{B07E854E-C240-4D54-AC02-D04023987B5A}"/>
    <w:embedItalic r:id="rId20" w:fontKey="{A3AF8459-8125-4B46-8171-20898F41A0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337FC" w14:textId="77777777" w:rsidR="001A75B4" w:rsidRDefault="00E7045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76D79AA1" w14:textId="77777777" w:rsidR="001A75B4" w:rsidRDefault="001A75B4">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9B253" w14:textId="77777777" w:rsidR="001A75B4" w:rsidRDefault="001A75B4">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37FAF39E" w14:textId="77777777" w:rsidR="001A75B4" w:rsidRDefault="00E70458">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 xml:space="preserve">Este documento es propiedad de la Administración Central del Distrito de Santiago de Cali. Prohibida su copia, alteración o modificación por cualquier medio, sin previa autorización del </w:t>
    </w:r>
    <w:proofErr w:type="gramStart"/>
    <w:r>
      <w:rPr>
        <w:rFonts w:ascii="Arial" w:eastAsia="Arial" w:hAnsi="Arial" w:cs="Arial"/>
        <w:color w:val="000000"/>
        <w:sz w:val="16"/>
        <w:szCs w:val="16"/>
      </w:rPr>
      <w:t>Alcalde</w:t>
    </w:r>
    <w:proofErr w:type="gramEnd"/>
    <w:r>
      <w:rPr>
        <w:rFonts w:ascii="Arial" w:eastAsia="Arial" w:hAnsi="Arial" w:cs="Arial"/>
        <w:color w:val="000000"/>
        <w:sz w:val="16"/>
        <w:szCs w:val="16"/>
      </w:rPr>
      <w:t>.</w:t>
    </w:r>
  </w:p>
  <w:p w14:paraId="3160C998" w14:textId="77777777" w:rsidR="001A75B4" w:rsidRDefault="00E70458">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C57226">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C57226">
      <w:rPr>
        <w:rFonts w:ascii="Arial" w:eastAsia="Arial" w:hAnsi="Arial" w:cs="Arial"/>
        <w:noProof/>
        <w:color w:val="000000"/>
        <w:sz w:val="16"/>
        <w:szCs w:val="16"/>
      </w:rPr>
      <w:t>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E6687" w14:textId="77777777" w:rsidR="001A75B4" w:rsidRDefault="00E7045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3640067C" w14:textId="77777777" w:rsidR="001A75B4" w:rsidRDefault="001A75B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FBCD3" w14:textId="77777777" w:rsidR="00B97A89" w:rsidRDefault="00B97A89">
      <w:r>
        <w:separator/>
      </w:r>
    </w:p>
  </w:footnote>
  <w:footnote w:type="continuationSeparator" w:id="0">
    <w:p w14:paraId="02B7AB54" w14:textId="77777777" w:rsidR="00B97A89" w:rsidRDefault="00B97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F9E7E" w14:textId="77777777" w:rsidR="001A75B4" w:rsidRDefault="001A75B4">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9A78E" w14:textId="77777777" w:rsidR="001A75B4" w:rsidRDefault="001A75B4">
    <w:pPr>
      <w:widowControl w:val="0"/>
      <w:pBdr>
        <w:top w:val="nil"/>
        <w:left w:val="nil"/>
        <w:bottom w:val="nil"/>
        <w:right w:val="nil"/>
        <w:between w:val="nil"/>
      </w:pBdr>
      <w:spacing w:line="276" w:lineRule="auto"/>
      <w:rPr>
        <w:color w:val="000000"/>
      </w:rPr>
    </w:pPr>
  </w:p>
  <w:tbl>
    <w:tblPr>
      <w:tblStyle w:val="affffffe"/>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1A75B4" w14:paraId="778E39F3" w14:textId="77777777">
      <w:trPr>
        <w:trHeight w:val="841"/>
      </w:trPr>
      <w:tc>
        <w:tcPr>
          <w:tcW w:w="2976" w:type="dxa"/>
          <w:vMerge w:val="restart"/>
          <w:vAlign w:val="center"/>
        </w:tcPr>
        <w:p w14:paraId="0DCDC53C" w14:textId="77777777" w:rsidR="001A75B4" w:rsidRDefault="00E70458">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rPr>
            <w:drawing>
              <wp:inline distT="0" distB="0" distL="0" distR="0" wp14:anchorId="76F9BD2A" wp14:editId="65DADE6E">
                <wp:extent cx="1080000" cy="828675"/>
                <wp:effectExtent l="0" t="0" r="0" b="0"/>
                <wp:docPr id="2102473180"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A144FB0" w14:textId="77777777" w:rsidR="001A75B4" w:rsidRDefault="001A75B4">
          <w:pPr>
            <w:pBdr>
              <w:top w:val="nil"/>
              <w:left w:val="nil"/>
              <w:bottom w:val="nil"/>
              <w:right w:val="nil"/>
              <w:between w:val="nil"/>
            </w:pBdr>
            <w:tabs>
              <w:tab w:val="center" w:pos="4252"/>
              <w:tab w:val="right" w:pos="8504"/>
            </w:tabs>
            <w:jc w:val="center"/>
            <w:rPr>
              <w:color w:val="000000"/>
              <w:sz w:val="10"/>
              <w:szCs w:val="10"/>
            </w:rPr>
          </w:pPr>
        </w:p>
        <w:p w14:paraId="6841D1F3" w14:textId="77777777" w:rsidR="001A75B4" w:rsidRDefault="00E70458">
          <w:pPr>
            <w:tabs>
              <w:tab w:val="center" w:pos="4320"/>
              <w:tab w:val="right" w:pos="8640"/>
            </w:tabs>
            <w:jc w:val="center"/>
            <w:rPr>
              <w:rFonts w:ascii="Arial" w:eastAsia="Arial" w:hAnsi="Arial" w:cs="Arial"/>
            </w:rPr>
          </w:pPr>
          <w:r>
            <w:rPr>
              <w:rFonts w:ascii="Arial" w:eastAsia="Arial" w:hAnsi="Arial" w:cs="Arial"/>
            </w:rPr>
            <w:t>GESTIÓN JURÍDICO ADMINISTRATIVA</w:t>
          </w:r>
        </w:p>
        <w:p w14:paraId="40204E44" w14:textId="77777777" w:rsidR="001A75B4" w:rsidRDefault="00E70458">
          <w:pPr>
            <w:pBdr>
              <w:top w:val="nil"/>
              <w:left w:val="nil"/>
              <w:bottom w:val="nil"/>
              <w:right w:val="nil"/>
              <w:between w:val="nil"/>
            </w:pBdr>
            <w:tabs>
              <w:tab w:val="center" w:pos="4252"/>
              <w:tab w:val="right" w:pos="8504"/>
            </w:tabs>
            <w:spacing w:after="60"/>
            <w:jc w:val="center"/>
            <w:rPr>
              <w:rFonts w:ascii="Arial" w:eastAsia="Arial" w:hAnsi="Arial" w:cs="Arial"/>
              <w:color w:val="000000"/>
              <w:sz w:val="14"/>
              <w:szCs w:val="14"/>
            </w:rPr>
          </w:pPr>
          <w:r>
            <w:rPr>
              <w:rFonts w:ascii="Arial" w:eastAsia="Arial" w:hAnsi="Arial" w:cs="Arial"/>
              <w:color w:val="000000"/>
            </w:rPr>
            <w:t>GESTIÓN CONTRACTUAL</w:t>
          </w:r>
        </w:p>
      </w:tc>
      <w:tc>
        <w:tcPr>
          <w:tcW w:w="3969" w:type="dxa"/>
          <w:vMerge w:val="restart"/>
          <w:vAlign w:val="center"/>
        </w:tcPr>
        <w:p w14:paraId="32674B43" w14:textId="77777777" w:rsidR="001A75B4" w:rsidRDefault="00E70458">
          <w:pPr>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color w:val="000000"/>
            </w:rPr>
            <w:t>MODELO INTEGRADO DE PLANEACIÓN Y GESTIÓN</w:t>
          </w:r>
        </w:p>
        <w:p w14:paraId="3FBF2AE6" w14:textId="77777777" w:rsidR="001A75B4" w:rsidRDefault="00E70458">
          <w:pPr>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color w:val="000000"/>
            </w:rPr>
            <w:t>(MIPG)</w:t>
          </w:r>
        </w:p>
        <w:p w14:paraId="23DD8010" w14:textId="77777777" w:rsidR="001A75B4" w:rsidRDefault="001A75B4">
          <w:pPr>
            <w:pBdr>
              <w:top w:val="nil"/>
              <w:left w:val="nil"/>
              <w:bottom w:val="nil"/>
              <w:right w:val="nil"/>
              <w:between w:val="nil"/>
            </w:pBdr>
            <w:tabs>
              <w:tab w:val="center" w:pos="4252"/>
              <w:tab w:val="right" w:pos="8504"/>
            </w:tabs>
            <w:jc w:val="center"/>
            <w:rPr>
              <w:rFonts w:ascii="Arial" w:eastAsia="Arial" w:hAnsi="Arial" w:cs="Arial"/>
              <w:color w:val="000000"/>
            </w:rPr>
          </w:pPr>
        </w:p>
        <w:p w14:paraId="0386BCBC" w14:textId="77777777" w:rsidR="001A75B4" w:rsidRDefault="001A75B4">
          <w:pPr>
            <w:pBdr>
              <w:top w:val="nil"/>
              <w:left w:val="nil"/>
              <w:bottom w:val="nil"/>
              <w:right w:val="nil"/>
              <w:between w:val="nil"/>
            </w:pBdr>
            <w:tabs>
              <w:tab w:val="center" w:pos="4252"/>
              <w:tab w:val="right" w:pos="8504"/>
            </w:tabs>
            <w:jc w:val="center"/>
            <w:rPr>
              <w:rFonts w:ascii="Arial" w:eastAsia="Arial" w:hAnsi="Arial" w:cs="Arial"/>
              <w:color w:val="000000"/>
            </w:rPr>
          </w:pPr>
        </w:p>
        <w:p w14:paraId="63032062" w14:textId="77777777" w:rsidR="001A75B4" w:rsidRDefault="00E70458">
          <w:pPr>
            <w:pBdr>
              <w:top w:val="nil"/>
              <w:left w:val="nil"/>
              <w:bottom w:val="nil"/>
              <w:right w:val="nil"/>
              <w:between w:val="nil"/>
            </w:pBdr>
            <w:tabs>
              <w:tab w:val="center" w:pos="4252"/>
              <w:tab w:val="right" w:pos="8504"/>
            </w:tabs>
            <w:jc w:val="center"/>
            <w:rPr>
              <w:rFonts w:ascii="Arial" w:eastAsia="Arial" w:hAnsi="Arial" w:cs="Arial"/>
              <w:color w:val="000000"/>
              <w:sz w:val="24"/>
              <w:szCs w:val="24"/>
            </w:rPr>
          </w:pPr>
          <w:bookmarkStart w:id="41" w:name="_heading=h.3whwml4" w:colFirst="0" w:colLast="0"/>
          <w:bookmarkEnd w:id="41"/>
          <w:r>
            <w:rPr>
              <w:rFonts w:ascii="Arial" w:eastAsia="Arial" w:hAnsi="Arial" w:cs="Arial"/>
              <w:color w:val="000000"/>
              <w:sz w:val="24"/>
              <w:szCs w:val="24"/>
            </w:rPr>
            <w:t>ESTUDIOS PREVIOS</w:t>
          </w:r>
        </w:p>
      </w:tc>
      <w:tc>
        <w:tcPr>
          <w:tcW w:w="2694" w:type="dxa"/>
          <w:gridSpan w:val="2"/>
          <w:vAlign w:val="center"/>
        </w:tcPr>
        <w:p w14:paraId="09FE3043" w14:textId="77777777" w:rsidR="001A75B4" w:rsidRDefault="00E70458">
          <w:pPr>
            <w:jc w:val="center"/>
            <w:rPr>
              <w:rFonts w:ascii="Arial" w:eastAsia="Arial" w:hAnsi="Arial" w:cs="Arial"/>
              <w:sz w:val="18"/>
              <w:szCs w:val="18"/>
            </w:rPr>
          </w:pPr>
          <w:r>
            <w:rPr>
              <w:rFonts w:ascii="Arial" w:eastAsia="Arial" w:hAnsi="Arial" w:cs="Arial"/>
              <w:color w:val="000000"/>
              <w:highlight w:val="white"/>
            </w:rPr>
            <w:t>MAJA01.04.</w:t>
          </w:r>
          <w:proofErr w:type="gramStart"/>
          <w:r>
            <w:rPr>
              <w:rFonts w:ascii="Arial" w:eastAsia="Arial" w:hAnsi="Arial" w:cs="Arial"/>
              <w:color w:val="000000"/>
              <w:highlight w:val="white"/>
            </w:rPr>
            <w:t>01.P002.F</w:t>
          </w:r>
          <w:proofErr w:type="gramEnd"/>
          <w:r>
            <w:rPr>
              <w:rFonts w:ascii="Arial" w:eastAsia="Arial" w:hAnsi="Arial" w:cs="Arial"/>
              <w:color w:val="000000"/>
              <w:highlight w:val="white"/>
            </w:rPr>
            <w:t>001</w:t>
          </w:r>
        </w:p>
      </w:tc>
    </w:tr>
    <w:tr w:rsidR="001A75B4" w14:paraId="7B663255" w14:textId="77777777">
      <w:trPr>
        <w:trHeight w:val="483"/>
      </w:trPr>
      <w:tc>
        <w:tcPr>
          <w:tcW w:w="2976" w:type="dxa"/>
          <w:vMerge/>
          <w:vAlign w:val="center"/>
        </w:tcPr>
        <w:p w14:paraId="265227A6" w14:textId="77777777" w:rsidR="001A75B4" w:rsidRDefault="001A75B4">
          <w:pPr>
            <w:widowControl w:val="0"/>
            <w:pBdr>
              <w:top w:val="nil"/>
              <w:left w:val="nil"/>
              <w:bottom w:val="nil"/>
              <w:right w:val="nil"/>
              <w:between w:val="nil"/>
            </w:pBdr>
            <w:spacing w:line="276" w:lineRule="auto"/>
            <w:ind w:firstLine="0"/>
            <w:rPr>
              <w:rFonts w:ascii="Arial" w:eastAsia="Arial" w:hAnsi="Arial" w:cs="Arial"/>
              <w:sz w:val="18"/>
              <w:szCs w:val="18"/>
            </w:rPr>
          </w:pPr>
        </w:p>
      </w:tc>
      <w:tc>
        <w:tcPr>
          <w:tcW w:w="3969" w:type="dxa"/>
          <w:vMerge/>
          <w:vAlign w:val="center"/>
        </w:tcPr>
        <w:p w14:paraId="38C7D542" w14:textId="77777777" w:rsidR="001A75B4" w:rsidRDefault="001A75B4">
          <w:pPr>
            <w:widowControl w:val="0"/>
            <w:pBdr>
              <w:top w:val="nil"/>
              <w:left w:val="nil"/>
              <w:bottom w:val="nil"/>
              <w:right w:val="nil"/>
              <w:between w:val="nil"/>
            </w:pBdr>
            <w:spacing w:line="276" w:lineRule="auto"/>
            <w:ind w:firstLine="0"/>
            <w:rPr>
              <w:rFonts w:ascii="Arial" w:eastAsia="Arial" w:hAnsi="Arial" w:cs="Arial"/>
              <w:sz w:val="18"/>
              <w:szCs w:val="18"/>
            </w:rPr>
          </w:pPr>
        </w:p>
      </w:tc>
      <w:tc>
        <w:tcPr>
          <w:tcW w:w="1418" w:type="dxa"/>
          <w:vAlign w:val="center"/>
        </w:tcPr>
        <w:p w14:paraId="654D2987" w14:textId="77777777" w:rsidR="001A75B4" w:rsidRDefault="00E7045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5C3F171A" w14:textId="77777777" w:rsidR="001A75B4" w:rsidRDefault="00E7045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005</w:t>
          </w:r>
        </w:p>
      </w:tc>
    </w:tr>
  </w:tbl>
  <w:p w14:paraId="1AA5EAAE" w14:textId="77777777" w:rsidR="001A75B4" w:rsidRDefault="001A75B4">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EDE8B" w14:textId="77777777" w:rsidR="001A75B4" w:rsidRDefault="001A75B4">
    <w:pPr>
      <w:widowControl w:val="0"/>
      <w:pBdr>
        <w:top w:val="nil"/>
        <w:left w:val="nil"/>
        <w:bottom w:val="nil"/>
        <w:right w:val="nil"/>
        <w:between w:val="nil"/>
      </w:pBdr>
      <w:spacing w:line="276" w:lineRule="auto"/>
      <w:rPr>
        <w:rFonts w:ascii="Arial" w:eastAsia="Arial" w:hAnsi="Arial" w:cs="Arial"/>
        <w:sz w:val="22"/>
        <w:szCs w:val="22"/>
      </w:rPr>
    </w:pPr>
  </w:p>
  <w:tbl>
    <w:tblPr>
      <w:tblStyle w:val="afffffff"/>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1A75B4" w14:paraId="3EBD4774"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79FC7E38" w14:textId="77777777" w:rsidR="001A75B4" w:rsidRDefault="00E70458">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rPr>
            <w:drawing>
              <wp:anchor distT="0" distB="0" distL="114300" distR="114300" simplePos="0" relativeHeight="251658240" behindDoc="0" locked="0" layoutInCell="1" hidden="0" allowOverlap="1" wp14:anchorId="18940AA3" wp14:editId="0268DF8B">
                <wp:simplePos x="0" y="0"/>
                <wp:positionH relativeFrom="column">
                  <wp:posOffset>7625</wp:posOffset>
                </wp:positionH>
                <wp:positionV relativeFrom="paragraph">
                  <wp:posOffset>339725</wp:posOffset>
                </wp:positionV>
                <wp:extent cx="1408430" cy="334010"/>
                <wp:effectExtent l="0" t="0" r="0" b="0"/>
                <wp:wrapNone/>
                <wp:docPr id="21024731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68310C5" w14:textId="77777777" w:rsidR="001A75B4" w:rsidRDefault="001A75B4">
          <w:pPr>
            <w:pBdr>
              <w:top w:val="nil"/>
              <w:left w:val="nil"/>
              <w:bottom w:val="nil"/>
              <w:right w:val="nil"/>
              <w:between w:val="nil"/>
            </w:pBdr>
            <w:tabs>
              <w:tab w:val="center" w:pos="4252"/>
              <w:tab w:val="right" w:pos="8504"/>
            </w:tabs>
            <w:jc w:val="center"/>
            <w:rPr>
              <w:rFonts w:ascii="Arial" w:eastAsia="Arial" w:hAnsi="Arial" w:cs="Arial"/>
              <w:b/>
              <w:color w:val="000000"/>
            </w:rPr>
          </w:pPr>
        </w:p>
        <w:p w14:paraId="4D273B18" w14:textId="77777777" w:rsidR="001A75B4" w:rsidRDefault="00E70458">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7512E646" w14:textId="77777777" w:rsidR="001A75B4" w:rsidRDefault="00E7045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71191479" w14:textId="77777777" w:rsidR="001A75B4" w:rsidRDefault="00E7045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6A334856" w14:textId="77777777" w:rsidR="001A75B4" w:rsidRDefault="00E7045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4C6AF81D" w14:textId="77777777" w:rsidR="001A75B4" w:rsidRDefault="00E7045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sidR="00000000">
            <w:rPr>
              <w:rFonts w:ascii="Arial" w:eastAsia="Arial" w:hAnsi="Arial" w:cs="Arial"/>
              <w:color w:val="000000"/>
              <w:sz w:val="16"/>
              <w:szCs w:val="16"/>
            </w:rPr>
            <w:fldChar w:fldCharType="separate"/>
          </w:r>
          <w:r>
            <w:rPr>
              <w:rFonts w:ascii="Arial" w:eastAsia="Arial" w:hAnsi="Arial" w:cs="Arial"/>
              <w:color w:val="000000"/>
              <w:sz w:val="16"/>
              <w:szCs w:val="16"/>
            </w:rPr>
            <w:fldChar w:fldCharType="end"/>
          </w:r>
          <w:r>
            <w:rPr>
              <w:rFonts w:ascii="Arial" w:eastAsia="Arial" w:hAnsi="Arial" w:cs="Arial"/>
              <w:color w:val="000000"/>
              <w:sz w:val="16"/>
              <w:szCs w:val="16"/>
            </w:rPr>
            <w:t xml:space="preserve"> </w:t>
          </w:r>
          <w:proofErr w:type="gramStart"/>
          <w:r>
            <w:rPr>
              <w:rFonts w:ascii="Arial" w:eastAsia="Arial" w:hAnsi="Arial" w:cs="Arial"/>
              <w:color w:val="000000"/>
              <w:sz w:val="16"/>
              <w:szCs w:val="16"/>
            </w:rPr>
            <w:t>de  3</w:t>
          </w:r>
          <w:proofErr w:type="gramEnd"/>
        </w:p>
      </w:tc>
    </w:tr>
    <w:tr w:rsidR="001A75B4" w14:paraId="3770F250" w14:textId="77777777">
      <w:trPr>
        <w:trHeight w:val="827"/>
      </w:trPr>
      <w:tc>
        <w:tcPr>
          <w:tcW w:w="2410" w:type="dxa"/>
          <w:vMerge/>
          <w:tcBorders>
            <w:top w:val="single" w:sz="4" w:space="0" w:color="000000"/>
            <w:left w:val="single" w:sz="4" w:space="0" w:color="000000"/>
            <w:right w:val="single" w:sz="4" w:space="0" w:color="000000"/>
          </w:tcBorders>
          <w:vAlign w:val="center"/>
        </w:tcPr>
        <w:p w14:paraId="7E6AFB96" w14:textId="77777777" w:rsidR="001A75B4" w:rsidRDefault="001A75B4">
          <w:pPr>
            <w:widowControl w:val="0"/>
            <w:pBdr>
              <w:top w:val="nil"/>
              <w:left w:val="nil"/>
              <w:bottom w:val="nil"/>
              <w:right w:val="nil"/>
              <w:between w:val="nil"/>
            </w:pBdr>
            <w:spacing w:line="276" w:lineRule="auto"/>
            <w:ind w:firstLine="0"/>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6942B083" w14:textId="77777777" w:rsidR="001A75B4" w:rsidRDefault="00E70458">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3E7A77B8" w14:textId="77777777" w:rsidR="001A75B4" w:rsidRDefault="001A75B4">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7B4F976C" w14:textId="77777777" w:rsidR="001A75B4" w:rsidRDefault="001A75B4">
          <w:pPr>
            <w:widowControl w:val="0"/>
            <w:pBdr>
              <w:top w:val="nil"/>
              <w:left w:val="nil"/>
              <w:bottom w:val="nil"/>
              <w:right w:val="nil"/>
              <w:between w:val="nil"/>
            </w:pBdr>
            <w:spacing w:line="276" w:lineRule="auto"/>
            <w:ind w:firstLine="0"/>
            <w:rPr>
              <w:rFonts w:ascii="Arial" w:eastAsia="Arial" w:hAnsi="Arial" w:cs="Arial"/>
              <w:b/>
            </w:rPr>
          </w:pPr>
        </w:p>
      </w:tc>
    </w:tr>
  </w:tbl>
  <w:p w14:paraId="030CA615" w14:textId="77777777" w:rsidR="001A75B4" w:rsidRDefault="001A75B4">
    <w:pPr>
      <w:jc w:val="both"/>
      <w:rPr>
        <w:rFonts w:ascii="Arial" w:eastAsia="Arial" w:hAnsi="Arial" w:cs="Arial"/>
      </w:rPr>
    </w:pPr>
  </w:p>
  <w:p w14:paraId="174C1DE4" w14:textId="77777777" w:rsidR="001A75B4" w:rsidRDefault="001A75B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E6A"/>
    <w:multiLevelType w:val="multilevel"/>
    <w:tmpl w:val="A358E8EE"/>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C709D0"/>
    <w:multiLevelType w:val="multilevel"/>
    <w:tmpl w:val="59160586"/>
    <w:lvl w:ilvl="0">
      <w:start w:val="10"/>
      <w:numFmt w:val="decimal"/>
      <w:lvlText w:val="%1"/>
      <w:lvlJc w:val="left"/>
      <w:pPr>
        <w:ind w:left="384" w:hanging="384"/>
      </w:pPr>
      <w:rPr>
        <w:rFonts w:hint="default"/>
      </w:rPr>
    </w:lvl>
    <w:lvl w:ilvl="1">
      <w:start w:val="5"/>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41FA9"/>
    <w:multiLevelType w:val="multilevel"/>
    <w:tmpl w:val="767AC96E"/>
    <w:lvl w:ilvl="0">
      <w:start w:val="1"/>
      <w:numFmt w:val="lowerLetter"/>
      <w:lvlText w:val="%1)"/>
      <w:lvlJc w:val="left"/>
      <w:pPr>
        <w:ind w:left="599" w:hanging="281"/>
      </w:pPr>
      <w:rPr>
        <w:rFonts w:ascii="Arial MT" w:eastAsia="Arial MT" w:hAnsi="Arial MT" w:cs="Arial MT"/>
        <w:sz w:val="24"/>
        <w:szCs w:val="24"/>
      </w:rPr>
    </w:lvl>
    <w:lvl w:ilvl="1">
      <w:start w:val="1"/>
      <w:numFmt w:val="lowerLetter"/>
      <w:lvlText w:val="%2)"/>
      <w:lvlJc w:val="left"/>
      <w:pPr>
        <w:ind w:left="1103" w:hanging="360"/>
      </w:pPr>
      <w:rPr>
        <w:rFonts w:ascii="Arial" w:eastAsia="Arial" w:hAnsi="Arial" w:cs="Arial"/>
        <w:b/>
        <w:sz w:val="24"/>
        <w:szCs w:val="24"/>
      </w:rPr>
    </w:lvl>
    <w:lvl w:ilvl="2">
      <w:numFmt w:val="bullet"/>
      <w:lvlText w:val="•"/>
      <w:lvlJc w:val="left"/>
      <w:pPr>
        <w:ind w:left="2082" w:hanging="360"/>
      </w:pPr>
    </w:lvl>
    <w:lvl w:ilvl="3">
      <w:numFmt w:val="bullet"/>
      <w:lvlText w:val="•"/>
      <w:lvlJc w:val="left"/>
      <w:pPr>
        <w:ind w:left="3064" w:hanging="360"/>
      </w:pPr>
    </w:lvl>
    <w:lvl w:ilvl="4">
      <w:numFmt w:val="bullet"/>
      <w:lvlText w:val="•"/>
      <w:lvlJc w:val="left"/>
      <w:pPr>
        <w:ind w:left="4046" w:hanging="360"/>
      </w:pPr>
    </w:lvl>
    <w:lvl w:ilvl="5">
      <w:numFmt w:val="bullet"/>
      <w:lvlText w:val="•"/>
      <w:lvlJc w:val="left"/>
      <w:pPr>
        <w:ind w:left="5028" w:hanging="360"/>
      </w:pPr>
    </w:lvl>
    <w:lvl w:ilvl="6">
      <w:numFmt w:val="bullet"/>
      <w:lvlText w:val="•"/>
      <w:lvlJc w:val="left"/>
      <w:pPr>
        <w:ind w:left="6011" w:hanging="360"/>
      </w:pPr>
    </w:lvl>
    <w:lvl w:ilvl="7">
      <w:numFmt w:val="bullet"/>
      <w:lvlText w:val="•"/>
      <w:lvlJc w:val="left"/>
      <w:pPr>
        <w:ind w:left="6993" w:hanging="360"/>
      </w:pPr>
    </w:lvl>
    <w:lvl w:ilvl="8">
      <w:numFmt w:val="bullet"/>
      <w:lvlText w:val="•"/>
      <w:lvlJc w:val="left"/>
      <w:pPr>
        <w:ind w:left="7975" w:hanging="360"/>
      </w:pPr>
    </w:lvl>
  </w:abstractNum>
  <w:abstractNum w:abstractNumId="3" w15:restartNumberingAfterBreak="0">
    <w:nsid w:val="0B0C7897"/>
    <w:multiLevelType w:val="multilevel"/>
    <w:tmpl w:val="0122E0D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pStyle w:val="Encabezado2"/>
      <w:lvlText w:val="%2."/>
      <w:lvlJc w:val="left"/>
      <w:pPr>
        <w:ind w:left="1440" w:hanging="360"/>
      </w:pPr>
    </w:lvl>
    <w:lvl w:ilvl="2">
      <w:start w:val="1"/>
      <w:numFmt w:val="lowerRoman"/>
      <w:pStyle w:val="Encabezado3"/>
      <w:lvlText w:val="%3."/>
      <w:lvlJc w:val="right"/>
      <w:pPr>
        <w:ind w:left="2160" w:hanging="180"/>
      </w:pPr>
    </w:lvl>
    <w:lvl w:ilvl="3">
      <w:start w:val="1"/>
      <w:numFmt w:val="decimal"/>
      <w:pStyle w:val="Encabezado4"/>
      <w:lvlText w:val="%4."/>
      <w:lvlJc w:val="left"/>
      <w:pPr>
        <w:ind w:left="2880" w:hanging="360"/>
      </w:pPr>
    </w:lvl>
    <w:lvl w:ilvl="4">
      <w:start w:val="1"/>
      <w:numFmt w:val="lowerLetter"/>
      <w:pStyle w:val="Encabezado5"/>
      <w:lvlText w:val="%5."/>
      <w:lvlJc w:val="left"/>
      <w:pPr>
        <w:ind w:left="3600" w:hanging="360"/>
      </w:pPr>
    </w:lvl>
    <w:lvl w:ilvl="5">
      <w:start w:val="1"/>
      <w:numFmt w:val="lowerRoman"/>
      <w:pStyle w:val="Encabezado6"/>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0A36D6"/>
    <w:multiLevelType w:val="multilevel"/>
    <w:tmpl w:val="CB7E569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53456D"/>
    <w:multiLevelType w:val="multilevel"/>
    <w:tmpl w:val="659EDA12"/>
    <w:lvl w:ilvl="0">
      <w:start w:val="1"/>
      <w:numFmt w:val="decimal"/>
      <w:lvlText w:val="%1. "/>
      <w:lvlJc w:val="left"/>
      <w:pPr>
        <w:ind w:left="7732" w:hanging="360"/>
      </w:pPr>
      <w:rPr>
        <w:b/>
        <w:i w:val="0"/>
      </w:rPr>
    </w:lvl>
    <w:lvl w:ilvl="1">
      <w:start w:val="1"/>
      <w:numFmt w:val="decimal"/>
      <w:lvlText w:val="%1.%2"/>
      <w:lvlJc w:val="left"/>
      <w:pPr>
        <w:ind w:left="1065" w:hanging="705"/>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6" w15:restartNumberingAfterBreak="0">
    <w:nsid w:val="1288129B"/>
    <w:multiLevelType w:val="multilevel"/>
    <w:tmpl w:val="06C411AE"/>
    <w:lvl w:ilvl="0">
      <w:start w:val="1"/>
      <w:numFmt w:val="decimal"/>
      <w:lvlText w:val="%1."/>
      <w:lvlJc w:val="left"/>
      <w:pPr>
        <w:ind w:left="587" w:hanging="268"/>
      </w:pPr>
      <w:rPr>
        <w:rFonts w:ascii="Arial MT" w:eastAsia="Arial MT" w:hAnsi="Arial MT" w:cs="Arial MT"/>
        <w:sz w:val="24"/>
        <w:szCs w:val="24"/>
      </w:rPr>
    </w:lvl>
    <w:lvl w:ilvl="1">
      <w:numFmt w:val="bullet"/>
      <w:lvlText w:val="•"/>
      <w:lvlJc w:val="left"/>
      <w:pPr>
        <w:ind w:left="1516" w:hanging="269"/>
      </w:pPr>
    </w:lvl>
    <w:lvl w:ilvl="2">
      <w:numFmt w:val="bullet"/>
      <w:lvlText w:val="•"/>
      <w:lvlJc w:val="left"/>
      <w:pPr>
        <w:ind w:left="2452" w:hanging="269"/>
      </w:pPr>
    </w:lvl>
    <w:lvl w:ilvl="3">
      <w:numFmt w:val="bullet"/>
      <w:lvlText w:val="•"/>
      <w:lvlJc w:val="left"/>
      <w:pPr>
        <w:ind w:left="3388" w:hanging="268"/>
      </w:pPr>
    </w:lvl>
    <w:lvl w:ilvl="4">
      <w:numFmt w:val="bullet"/>
      <w:lvlText w:val="•"/>
      <w:lvlJc w:val="left"/>
      <w:pPr>
        <w:ind w:left="4324" w:hanging="269"/>
      </w:pPr>
    </w:lvl>
    <w:lvl w:ilvl="5">
      <w:numFmt w:val="bullet"/>
      <w:lvlText w:val="•"/>
      <w:lvlJc w:val="left"/>
      <w:pPr>
        <w:ind w:left="5260" w:hanging="269"/>
      </w:pPr>
    </w:lvl>
    <w:lvl w:ilvl="6">
      <w:numFmt w:val="bullet"/>
      <w:lvlText w:val="•"/>
      <w:lvlJc w:val="left"/>
      <w:pPr>
        <w:ind w:left="6196" w:hanging="269"/>
      </w:pPr>
    </w:lvl>
    <w:lvl w:ilvl="7">
      <w:numFmt w:val="bullet"/>
      <w:lvlText w:val="•"/>
      <w:lvlJc w:val="left"/>
      <w:pPr>
        <w:ind w:left="7132" w:hanging="267"/>
      </w:pPr>
    </w:lvl>
    <w:lvl w:ilvl="8">
      <w:numFmt w:val="bullet"/>
      <w:lvlText w:val="•"/>
      <w:lvlJc w:val="left"/>
      <w:pPr>
        <w:ind w:left="8068" w:hanging="269"/>
      </w:pPr>
    </w:lvl>
  </w:abstractNum>
  <w:abstractNum w:abstractNumId="7" w15:restartNumberingAfterBreak="0">
    <w:nsid w:val="13FB3AEC"/>
    <w:multiLevelType w:val="multilevel"/>
    <w:tmpl w:val="5474535C"/>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85B7F68"/>
    <w:multiLevelType w:val="multilevel"/>
    <w:tmpl w:val="334A289A"/>
    <w:lvl w:ilvl="0">
      <w:start w:val="1"/>
      <w:numFmt w:val="upperRoman"/>
      <w:lvlText w:val="%1."/>
      <w:lvlJc w:val="left"/>
      <w:pPr>
        <w:ind w:left="1398" w:hanging="719"/>
      </w:pPr>
      <w:rPr>
        <w:rFonts w:ascii="Arial" w:eastAsia="Arial" w:hAnsi="Arial" w:cs="Arial"/>
        <w:b/>
        <w:sz w:val="24"/>
        <w:szCs w:val="24"/>
      </w:rPr>
    </w:lvl>
    <w:lvl w:ilvl="1">
      <w:numFmt w:val="bullet"/>
      <w:lvlText w:val="•"/>
      <w:lvlJc w:val="left"/>
      <w:pPr>
        <w:ind w:left="2254" w:hanging="720"/>
      </w:pPr>
    </w:lvl>
    <w:lvl w:ilvl="2">
      <w:numFmt w:val="bullet"/>
      <w:lvlText w:val="•"/>
      <w:lvlJc w:val="left"/>
      <w:pPr>
        <w:ind w:left="3108" w:hanging="720"/>
      </w:pPr>
    </w:lvl>
    <w:lvl w:ilvl="3">
      <w:numFmt w:val="bullet"/>
      <w:lvlText w:val="•"/>
      <w:lvlJc w:val="left"/>
      <w:pPr>
        <w:ind w:left="3962" w:hanging="720"/>
      </w:pPr>
    </w:lvl>
    <w:lvl w:ilvl="4">
      <w:numFmt w:val="bullet"/>
      <w:lvlText w:val="•"/>
      <w:lvlJc w:val="left"/>
      <w:pPr>
        <w:ind w:left="4816" w:hanging="720"/>
      </w:pPr>
    </w:lvl>
    <w:lvl w:ilvl="5">
      <w:numFmt w:val="bullet"/>
      <w:lvlText w:val="•"/>
      <w:lvlJc w:val="left"/>
      <w:pPr>
        <w:ind w:left="5670" w:hanging="720"/>
      </w:pPr>
    </w:lvl>
    <w:lvl w:ilvl="6">
      <w:numFmt w:val="bullet"/>
      <w:lvlText w:val="•"/>
      <w:lvlJc w:val="left"/>
      <w:pPr>
        <w:ind w:left="6524" w:hanging="720"/>
      </w:pPr>
    </w:lvl>
    <w:lvl w:ilvl="7">
      <w:numFmt w:val="bullet"/>
      <w:lvlText w:val="•"/>
      <w:lvlJc w:val="left"/>
      <w:pPr>
        <w:ind w:left="7378" w:hanging="720"/>
      </w:pPr>
    </w:lvl>
    <w:lvl w:ilvl="8">
      <w:numFmt w:val="bullet"/>
      <w:lvlText w:val="•"/>
      <w:lvlJc w:val="left"/>
      <w:pPr>
        <w:ind w:left="8232" w:hanging="720"/>
      </w:pPr>
    </w:lvl>
  </w:abstractNum>
  <w:abstractNum w:abstractNumId="9" w15:restartNumberingAfterBreak="0">
    <w:nsid w:val="1C435EAA"/>
    <w:multiLevelType w:val="multilevel"/>
    <w:tmpl w:val="CA3E31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215B6D"/>
    <w:multiLevelType w:val="multilevel"/>
    <w:tmpl w:val="5BB8237A"/>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F708F6"/>
    <w:multiLevelType w:val="multilevel"/>
    <w:tmpl w:val="EAD445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FE7665E"/>
    <w:multiLevelType w:val="multilevel"/>
    <w:tmpl w:val="D9F0478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0413DF"/>
    <w:multiLevelType w:val="multilevel"/>
    <w:tmpl w:val="19728B5A"/>
    <w:lvl w:ilvl="0">
      <w:start w:val="1"/>
      <w:numFmt w:val="decimal"/>
      <w:lvlText w:val="%1."/>
      <w:lvlJc w:val="left"/>
      <w:pPr>
        <w:ind w:left="360" w:hanging="360"/>
      </w:pPr>
      <w:rPr>
        <w:b/>
        <w:sz w:val="24"/>
        <w:szCs w:val="24"/>
      </w:rPr>
    </w:lvl>
    <w:lvl w:ilvl="1">
      <w:start w:val="1"/>
      <w:numFmt w:val="decimal"/>
      <w:lvlText w:val="%1.%2."/>
      <w:lvlJc w:val="left"/>
      <w:pPr>
        <w:ind w:left="72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4" w15:restartNumberingAfterBreak="0">
    <w:nsid w:val="32355809"/>
    <w:multiLevelType w:val="multilevel"/>
    <w:tmpl w:val="3F809A68"/>
    <w:lvl w:ilvl="0">
      <w:start w:val="9"/>
      <w:numFmt w:val="decimal"/>
      <w:lvlText w:val="%1"/>
      <w:lvlJc w:val="left"/>
      <w:pPr>
        <w:ind w:left="1038" w:hanging="720"/>
      </w:pPr>
    </w:lvl>
    <w:lvl w:ilvl="1">
      <w:start w:val="1"/>
      <w:numFmt w:val="decimal"/>
      <w:lvlText w:val="%1.%2."/>
      <w:lvlJc w:val="left"/>
      <w:pPr>
        <w:ind w:left="1146" w:hanging="720"/>
      </w:pPr>
      <w:rPr>
        <w:b/>
      </w:rPr>
    </w:lvl>
    <w:lvl w:ilvl="2">
      <w:start w:val="1"/>
      <w:numFmt w:val="upperLetter"/>
      <w:lvlText w:val="%3."/>
      <w:lvlJc w:val="left"/>
      <w:pPr>
        <w:ind w:left="1026" w:hanging="286"/>
      </w:pPr>
      <w:rPr>
        <w:rFonts w:ascii="Arial MT" w:eastAsia="Arial MT" w:hAnsi="Arial MT" w:cs="Arial MT"/>
        <w:sz w:val="24"/>
        <w:szCs w:val="24"/>
      </w:rPr>
    </w:lvl>
    <w:lvl w:ilvl="3">
      <w:numFmt w:val="bullet"/>
      <w:lvlText w:val="•"/>
      <w:lvlJc w:val="left"/>
      <w:pPr>
        <w:ind w:left="3017" w:hanging="286"/>
      </w:pPr>
    </w:lvl>
    <w:lvl w:ilvl="4">
      <w:numFmt w:val="bullet"/>
      <w:lvlText w:val="•"/>
      <w:lvlJc w:val="left"/>
      <w:pPr>
        <w:ind w:left="4006" w:hanging="286"/>
      </w:pPr>
    </w:lvl>
    <w:lvl w:ilvl="5">
      <w:numFmt w:val="bullet"/>
      <w:lvlText w:val="•"/>
      <w:lvlJc w:val="left"/>
      <w:pPr>
        <w:ind w:left="4995" w:hanging="286"/>
      </w:pPr>
    </w:lvl>
    <w:lvl w:ilvl="6">
      <w:numFmt w:val="bullet"/>
      <w:lvlText w:val="•"/>
      <w:lvlJc w:val="left"/>
      <w:pPr>
        <w:ind w:left="5984" w:hanging="286"/>
      </w:pPr>
    </w:lvl>
    <w:lvl w:ilvl="7">
      <w:numFmt w:val="bullet"/>
      <w:lvlText w:val="•"/>
      <w:lvlJc w:val="left"/>
      <w:pPr>
        <w:ind w:left="6973" w:hanging="286"/>
      </w:pPr>
    </w:lvl>
    <w:lvl w:ilvl="8">
      <w:numFmt w:val="bullet"/>
      <w:lvlText w:val="•"/>
      <w:lvlJc w:val="left"/>
      <w:pPr>
        <w:ind w:left="7962" w:hanging="286"/>
      </w:pPr>
    </w:lvl>
  </w:abstractNum>
  <w:abstractNum w:abstractNumId="15" w15:restartNumberingAfterBreak="0">
    <w:nsid w:val="33D95A50"/>
    <w:multiLevelType w:val="multilevel"/>
    <w:tmpl w:val="15466822"/>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73E1284"/>
    <w:multiLevelType w:val="multilevel"/>
    <w:tmpl w:val="098CBE5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92B6162"/>
    <w:multiLevelType w:val="multilevel"/>
    <w:tmpl w:val="7D686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2858AD"/>
    <w:multiLevelType w:val="multilevel"/>
    <w:tmpl w:val="65304DA6"/>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20F0637"/>
    <w:multiLevelType w:val="multilevel"/>
    <w:tmpl w:val="442E00EA"/>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25B558A"/>
    <w:multiLevelType w:val="multilevel"/>
    <w:tmpl w:val="8AB264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3354C71"/>
    <w:multiLevelType w:val="hybridMultilevel"/>
    <w:tmpl w:val="A3962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E108C3"/>
    <w:multiLevelType w:val="multilevel"/>
    <w:tmpl w:val="8BE2D684"/>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5904BCB"/>
    <w:multiLevelType w:val="multilevel"/>
    <w:tmpl w:val="CFB27894"/>
    <w:lvl w:ilvl="0">
      <w:start w:val="1"/>
      <w:numFmt w:val="decimal"/>
      <w:pStyle w:val="Ttulo1"/>
      <w:lvlText w:val="%1)"/>
      <w:lvlJc w:val="left"/>
      <w:pPr>
        <w:ind w:left="318" w:hanging="274"/>
      </w:pPr>
      <w:rPr>
        <w:rFonts w:ascii="Arial MT" w:eastAsia="Arial MT" w:hAnsi="Arial MT" w:cs="Arial MT"/>
        <w:sz w:val="24"/>
        <w:szCs w:val="24"/>
      </w:rPr>
    </w:lvl>
    <w:lvl w:ilvl="1">
      <w:numFmt w:val="bullet"/>
      <w:lvlText w:val="•"/>
      <w:lvlJc w:val="left"/>
      <w:pPr>
        <w:ind w:left="1282" w:hanging="274"/>
      </w:pPr>
    </w:lvl>
    <w:lvl w:ilvl="2">
      <w:numFmt w:val="bullet"/>
      <w:lvlText w:val="•"/>
      <w:lvlJc w:val="left"/>
      <w:pPr>
        <w:ind w:left="2244" w:hanging="274"/>
      </w:pPr>
    </w:lvl>
    <w:lvl w:ilvl="3">
      <w:numFmt w:val="bullet"/>
      <w:lvlText w:val="•"/>
      <w:lvlJc w:val="left"/>
      <w:pPr>
        <w:ind w:left="3206" w:hanging="273"/>
      </w:pPr>
    </w:lvl>
    <w:lvl w:ilvl="4">
      <w:numFmt w:val="bullet"/>
      <w:lvlText w:val="•"/>
      <w:lvlJc w:val="left"/>
      <w:pPr>
        <w:ind w:left="4168" w:hanging="273"/>
      </w:pPr>
    </w:lvl>
    <w:lvl w:ilvl="5">
      <w:numFmt w:val="bullet"/>
      <w:lvlText w:val="•"/>
      <w:lvlJc w:val="left"/>
      <w:pPr>
        <w:ind w:left="5130" w:hanging="274"/>
      </w:pPr>
    </w:lvl>
    <w:lvl w:ilvl="6">
      <w:numFmt w:val="bullet"/>
      <w:lvlText w:val="•"/>
      <w:lvlJc w:val="left"/>
      <w:pPr>
        <w:ind w:left="6092" w:hanging="272"/>
      </w:pPr>
    </w:lvl>
    <w:lvl w:ilvl="7">
      <w:numFmt w:val="bullet"/>
      <w:lvlText w:val="•"/>
      <w:lvlJc w:val="left"/>
      <w:pPr>
        <w:ind w:left="7054" w:hanging="274"/>
      </w:pPr>
    </w:lvl>
    <w:lvl w:ilvl="8">
      <w:numFmt w:val="bullet"/>
      <w:lvlText w:val="•"/>
      <w:lvlJc w:val="left"/>
      <w:pPr>
        <w:ind w:left="8016" w:hanging="274"/>
      </w:pPr>
    </w:lvl>
  </w:abstractNum>
  <w:abstractNum w:abstractNumId="24" w15:restartNumberingAfterBreak="0">
    <w:nsid w:val="5AD27434"/>
    <w:multiLevelType w:val="multilevel"/>
    <w:tmpl w:val="5AD4C9F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CD117B7"/>
    <w:multiLevelType w:val="multilevel"/>
    <w:tmpl w:val="0010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1BA595F"/>
    <w:multiLevelType w:val="multilevel"/>
    <w:tmpl w:val="AB64AA9E"/>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3166A"/>
    <w:multiLevelType w:val="multilevel"/>
    <w:tmpl w:val="1BC6C918"/>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30B6044"/>
    <w:multiLevelType w:val="multilevel"/>
    <w:tmpl w:val="B7B87B9E"/>
    <w:lvl w:ilvl="0">
      <w:start w:val="10"/>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3E1711"/>
    <w:multiLevelType w:val="multilevel"/>
    <w:tmpl w:val="4022E4E4"/>
    <w:lvl w:ilvl="0">
      <w:start w:val="1"/>
      <w:numFmt w:val="decimal"/>
      <w:lvlText w:val="%1)"/>
      <w:lvlJc w:val="left"/>
      <w:pPr>
        <w:ind w:left="1026" w:hanging="360"/>
      </w:pPr>
      <w:rPr>
        <w:rFonts w:ascii="Arial MT" w:eastAsia="Arial MT" w:hAnsi="Arial MT" w:cs="Arial MT"/>
        <w:sz w:val="24"/>
        <w:szCs w:val="24"/>
      </w:rPr>
    </w:lvl>
    <w:lvl w:ilvl="1">
      <w:start w:val="1"/>
      <w:numFmt w:val="lowerRoman"/>
      <w:lvlText w:val="%2)"/>
      <w:lvlJc w:val="left"/>
      <w:pPr>
        <w:ind w:left="1737" w:hanging="720"/>
      </w:pPr>
      <w:rPr>
        <w:rFonts w:ascii="Arial MT" w:eastAsia="Arial MT" w:hAnsi="Arial MT" w:cs="Arial MT"/>
        <w:sz w:val="24"/>
        <w:szCs w:val="24"/>
      </w:rPr>
    </w:lvl>
    <w:lvl w:ilvl="2">
      <w:numFmt w:val="bullet"/>
      <w:lvlText w:val="•"/>
      <w:lvlJc w:val="left"/>
      <w:pPr>
        <w:ind w:left="2651" w:hanging="718"/>
      </w:pPr>
    </w:lvl>
    <w:lvl w:ilvl="3">
      <w:numFmt w:val="bullet"/>
      <w:lvlText w:val="•"/>
      <w:lvlJc w:val="left"/>
      <w:pPr>
        <w:ind w:left="3562" w:hanging="720"/>
      </w:pPr>
    </w:lvl>
    <w:lvl w:ilvl="4">
      <w:numFmt w:val="bullet"/>
      <w:lvlText w:val="•"/>
      <w:lvlJc w:val="left"/>
      <w:pPr>
        <w:ind w:left="4473" w:hanging="720"/>
      </w:pPr>
    </w:lvl>
    <w:lvl w:ilvl="5">
      <w:numFmt w:val="bullet"/>
      <w:lvlText w:val="•"/>
      <w:lvlJc w:val="left"/>
      <w:pPr>
        <w:ind w:left="5384" w:hanging="720"/>
      </w:pPr>
    </w:lvl>
    <w:lvl w:ilvl="6">
      <w:numFmt w:val="bullet"/>
      <w:lvlText w:val="•"/>
      <w:lvlJc w:val="left"/>
      <w:pPr>
        <w:ind w:left="6295" w:hanging="720"/>
      </w:pPr>
    </w:lvl>
    <w:lvl w:ilvl="7">
      <w:numFmt w:val="bullet"/>
      <w:lvlText w:val="•"/>
      <w:lvlJc w:val="left"/>
      <w:pPr>
        <w:ind w:left="7206" w:hanging="720"/>
      </w:pPr>
    </w:lvl>
    <w:lvl w:ilvl="8">
      <w:numFmt w:val="bullet"/>
      <w:lvlText w:val="•"/>
      <w:lvlJc w:val="left"/>
      <w:pPr>
        <w:ind w:left="8117" w:hanging="720"/>
      </w:pPr>
    </w:lvl>
  </w:abstractNum>
  <w:abstractNum w:abstractNumId="30" w15:restartNumberingAfterBreak="0">
    <w:nsid w:val="68901A74"/>
    <w:multiLevelType w:val="multilevel"/>
    <w:tmpl w:val="01348B24"/>
    <w:lvl w:ilvl="0">
      <w:start w:val="1"/>
      <w:numFmt w:val="lowerLetter"/>
      <w:lvlText w:val="%1."/>
      <w:lvlJc w:val="left"/>
      <w:pPr>
        <w:ind w:left="746" w:hanging="360"/>
      </w:pPr>
      <w:rPr>
        <w:b/>
        <w:sz w:val="24"/>
        <w:szCs w:val="24"/>
      </w:rPr>
    </w:lvl>
    <w:lvl w:ilvl="1">
      <w:numFmt w:val="bullet"/>
      <w:lvlText w:val="•"/>
      <w:lvlJc w:val="left"/>
      <w:pPr>
        <w:ind w:left="1660" w:hanging="360"/>
      </w:pPr>
    </w:lvl>
    <w:lvl w:ilvl="2">
      <w:numFmt w:val="bullet"/>
      <w:lvlText w:val="•"/>
      <w:lvlJc w:val="left"/>
      <w:pPr>
        <w:ind w:left="2580" w:hanging="360"/>
      </w:pPr>
    </w:lvl>
    <w:lvl w:ilvl="3">
      <w:numFmt w:val="bullet"/>
      <w:lvlText w:val="•"/>
      <w:lvlJc w:val="left"/>
      <w:pPr>
        <w:ind w:left="3500" w:hanging="360"/>
      </w:pPr>
    </w:lvl>
    <w:lvl w:ilvl="4">
      <w:numFmt w:val="bullet"/>
      <w:lvlText w:val="•"/>
      <w:lvlJc w:val="left"/>
      <w:pPr>
        <w:ind w:left="4420" w:hanging="360"/>
      </w:pPr>
    </w:lvl>
    <w:lvl w:ilvl="5">
      <w:numFmt w:val="bullet"/>
      <w:lvlText w:val="•"/>
      <w:lvlJc w:val="left"/>
      <w:pPr>
        <w:ind w:left="5340" w:hanging="360"/>
      </w:pPr>
    </w:lvl>
    <w:lvl w:ilvl="6">
      <w:numFmt w:val="bullet"/>
      <w:lvlText w:val="•"/>
      <w:lvlJc w:val="left"/>
      <w:pPr>
        <w:ind w:left="6260" w:hanging="360"/>
      </w:pPr>
    </w:lvl>
    <w:lvl w:ilvl="7">
      <w:numFmt w:val="bullet"/>
      <w:lvlText w:val="•"/>
      <w:lvlJc w:val="left"/>
      <w:pPr>
        <w:ind w:left="7180" w:hanging="360"/>
      </w:pPr>
    </w:lvl>
    <w:lvl w:ilvl="8">
      <w:numFmt w:val="bullet"/>
      <w:lvlText w:val="•"/>
      <w:lvlJc w:val="left"/>
      <w:pPr>
        <w:ind w:left="8100" w:hanging="360"/>
      </w:pPr>
    </w:lvl>
  </w:abstractNum>
  <w:abstractNum w:abstractNumId="31" w15:restartNumberingAfterBreak="0">
    <w:nsid w:val="716E6893"/>
    <w:multiLevelType w:val="multilevel"/>
    <w:tmpl w:val="3A54F4A2"/>
    <w:lvl w:ilvl="0">
      <w:numFmt w:val="bullet"/>
      <w:lvlText w:val="-"/>
      <w:lvlJc w:val="left"/>
      <w:pPr>
        <w:ind w:left="1038" w:hanging="360"/>
      </w:pPr>
      <w:rPr>
        <w:rFonts w:ascii="Arial MT" w:eastAsia="Arial MT" w:hAnsi="Arial MT" w:cs="Arial MT"/>
        <w:sz w:val="24"/>
        <w:szCs w:val="24"/>
      </w:rPr>
    </w:lvl>
    <w:lvl w:ilvl="1">
      <w:numFmt w:val="bullet"/>
      <w:lvlText w:val="•"/>
      <w:lvlJc w:val="left"/>
      <w:pPr>
        <w:ind w:left="1930" w:hanging="360"/>
      </w:pPr>
    </w:lvl>
    <w:lvl w:ilvl="2">
      <w:numFmt w:val="bullet"/>
      <w:lvlText w:val="•"/>
      <w:lvlJc w:val="left"/>
      <w:pPr>
        <w:ind w:left="2820" w:hanging="360"/>
      </w:pPr>
    </w:lvl>
    <w:lvl w:ilvl="3">
      <w:numFmt w:val="bullet"/>
      <w:lvlText w:val="•"/>
      <w:lvlJc w:val="left"/>
      <w:pPr>
        <w:ind w:left="3710" w:hanging="360"/>
      </w:pPr>
    </w:lvl>
    <w:lvl w:ilvl="4">
      <w:numFmt w:val="bullet"/>
      <w:lvlText w:val="•"/>
      <w:lvlJc w:val="left"/>
      <w:pPr>
        <w:ind w:left="4600" w:hanging="360"/>
      </w:pPr>
    </w:lvl>
    <w:lvl w:ilvl="5">
      <w:numFmt w:val="bullet"/>
      <w:lvlText w:val="•"/>
      <w:lvlJc w:val="left"/>
      <w:pPr>
        <w:ind w:left="5490" w:hanging="360"/>
      </w:pPr>
    </w:lvl>
    <w:lvl w:ilvl="6">
      <w:numFmt w:val="bullet"/>
      <w:lvlText w:val="•"/>
      <w:lvlJc w:val="left"/>
      <w:pPr>
        <w:ind w:left="6380" w:hanging="360"/>
      </w:pPr>
    </w:lvl>
    <w:lvl w:ilvl="7">
      <w:numFmt w:val="bullet"/>
      <w:lvlText w:val="•"/>
      <w:lvlJc w:val="left"/>
      <w:pPr>
        <w:ind w:left="7270" w:hanging="360"/>
      </w:pPr>
    </w:lvl>
    <w:lvl w:ilvl="8">
      <w:numFmt w:val="bullet"/>
      <w:lvlText w:val="•"/>
      <w:lvlJc w:val="left"/>
      <w:pPr>
        <w:ind w:left="8160" w:hanging="360"/>
      </w:pPr>
    </w:lvl>
  </w:abstractNum>
  <w:abstractNum w:abstractNumId="32" w15:restartNumberingAfterBreak="0">
    <w:nsid w:val="7326400E"/>
    <w:multiLevelType w:val="multilevel"/>
    <w:tmpl w:val="4650D002"/>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3E86937"/>
    <w:multiLevelType w:val="multilevel"/>
    <w:tmpl w:val="440010B2"/>
    <w:lvl w:ilvl="0">
      <w:start w:val="1"/>
      <w:numFmt w:val="bullet"/>
      <w:lvlText w:val="●"/>
      <w:lvlJc w:val="left"/>
      <w:pPr>
        <w:ind w:left="860" w:hanging="360"/>
      </w:pPr>
      <w:rPr>
        <w:rFonts w:ascii="Noto Sans Symbols" w:eastAsia="Noto Sans Symbols" w:hAnsi="Noto Sans Symbols" w:cs="Noto Sans Symbols"/>
      </w:rPr>
    </w:lvl>
    <w:lvl w:ilvl="1">
      <w:start w:val="1"/>
      <w:numFmt w:val="bullet"/>
      <w:lvlText w:val="o"/>
      <w:lvlJc w:val="left"/>
      <w:pPr>
        <w:ind w:left="1580" w:hanging="360"/>
      </w:pPr>
      <w:rPr>
        <w:rFonts w:ascii="Courier New" w:eastAsia="Courier New" w:hAnsi="Courier New" w:cs="Courier New"/>
      </w:rPr>
    </w:lvl>
    <w:lvl w:ilvl="2">
      <w:start w:val="1"/>
      <w:numFmt w:val="bullet"/>
      <w:lvlText w:val="▪"/>
      <w:lvlJc w:val="left"/>
      <w:pPr>
        <w:ind w:left="2300" w:hanging="360"/>
      </w:pPr>
      <w:rPr>
        <w:rFonts w:ascii="Noto Sans Symbols" w:eastAsia="Noto Sans Symbols" w:hAnsi="Noto Sans Symbols" w:cs="Noto Sans Symbols"/>
      </w:rPr>
    </w:lvl>
    <w:lvl w:ilvl="3">
      <w:start w:val="1"/>
      <w:numFmt w:val="bullet"/>
      <w:lvlText w:val="●"/>
      <w:lvlJc w:val="left"/>
      <w:pPr>
        <w:ind w:left="3020" w:hanging="360"/>
      </w:pPr>
      <w:rPr>
        <w:rFonts w:ascii="Noto Sans Symbols" w:eastAsia="Noto Sans Symbols" w:hAnsi="Noto Sans Symbols" w:cs="Noto Sans Symbols"/>
      </w:rPr>
    </w:lvl>
    <w:lvl w:ilvl="4">
      <w:start w:val="1"/>
      <w:numFmt w:val="bullet"/>
      <w:lvlText w:val="o"/>
      <w:lvlJc w:val="left"/>
      <w:pPr>
        <w:ind w:left="3740" w:hanging="360"/>
      </w:pPr>
      <w:rPr>
        <w:rFonts w:ascii="Courier New" w:eastAsia="Courier New" w:hAnsi="Courier New" w:cs="Courier New"/>
      </w:rPr>
    </w:lvl>
    <w:lvl w:ilvl="5">
      <w:start w:val="1"/>
      <w:numFmt w:val="bullet"/>
      <w:lvlText w:val="▪"/>
      <w:lvlJc w:val="left"/>
      <w:pPr>
        <w:ind w:left="4460" w:hanging="360"/>
      </w:pPr>
      <w:rPr>
        <w:rFonts w:ascii="Noto Sans Symbols" w:eastAsia="Noto Sans Symbols" w:hAnsi="Noto Sans Symbols" w:cs="Noto Sans Symbols"/>
      </w:rPr>
    </w:lvl>
    <w:lvl w:ilvl="6">
      <w:start w:val="1"/>
      <w:numFmt w:val="bullet"/>
      <w:lvlText w:val="●"/>
      <w:lvlJc w:val="left"/>
      <w:pPr>
        <w:ind w:left="5180" w:hanging="360"/>
      </w:pPr>
      <w:rPr>
        <w:rFonts w:ascii="Noto Sans Symbols" w:eastAsia="Noto Sans Symbols" w:hAnsi="Noto Sans Symbols" w:cs="Noto Sans Symbols"/>
      </w:rPr>
    </w:lvl>
    <w:lvl w:ilvl="7">
      <w:start w:val="1"/>
      <w:numFmt w:val="bullet"/>
      <w:lvlText w:val="o"/>
      <w:lvlJc w:val="left"/>
      <w:pPr>
        <w:ind w:left="5900" w:hanging="360"/>
      </w:pPr>
      <w:rPr>
        <w:rFonts w:ascii="Courier New" w:eastAsia="Courier New" w:hAnsi="Courier New" w:cs="Courier New"/>
      </w:rPr>
    </w:lvl>
    <w:lvl w:ilvl="8">
      <w:start w:val="1"/>
      <w:numFmt w:val="bullet"/>
      <w:lvlText w:val="▪"/>
      <w:lvlJc w:val="left"/>
      <w:pPr>
        <w:ind w:left="6620" w:hanging="360"/>
      </w:pPr>
      <w:rPr>
        <w:rFonts w:ascii="Noto Sans Symbols" w:eastAsia="Noto Sans Symbols" w:hAnsi="Noto Sans Symbols" w:cs="Noto Sans Symbols"/>
      </w:rPr>
    </w:lvl>
  </w:abstractNum>
  <w:abstractNum w:abstractNumId="34" w15:restartNumberingAfterBreak="0">
    <w:nsid w:val="73FE2CF2"/>
    <w:multiLevelType w:val="multilevel"/>
    <w:tmpl w:val="09AC78A2"/>
    <w:lvl w:ilvl="0">
      <w:start w:val="17"/>
      <w:numFmt w:val="bullet"/>
      <w:lvlText w:val="-"/>
      <w:lvlJc w:val="left"/>
      <w:pPr>
        <w:ind w:left="720" w:hanging="360"/>
      </w:pPr>
      <w:rPr>
        <w:rFonts w:ascii="Arial MT" w:eastAsia="Arial MT" w:hAnsi="Arial MT" w:cs="Arial 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48D1FF5"/>
    <w:multiLevelType w:val="hybridMultilevel"/>
    <w:tmpl w:val="F3AA8B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95512F"/>
    <w:multiLevelType w:val="multilevel"/>
    <w:tmpl w:val="927297F2"/>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Invias-Titulo1"/>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9B43F39"/>
    <w:multiLevelType w:val="multilevel"/>
    <w:tmpl w:val="79204F38"/>
    <w:lvl w:ilvl="0">
      <w:start w:val="1"/>
      <w:numFmt w:val="lowerLetter"/>
      <w:lvlText w:val="%1."/>
      <w:lvlJc w:val="left"/>
      <w:pPr>
        <w:ind w:left="746" w:hanging="360"/>
      </w:pPr>
      <w:rPr>
        <w:b/>
        <w:sz w:val="24"/>
        <w:szCs w:val="24"/>
      </w:rPr>
    </w:lvl>
    <w:lvl w:ilvl="1">
      <w:numFmt w:val="bullet"/>
      <w:lvlText w:val="•"/>
      <w:lvlJc w:val="left"/>
      <w:pPr>
        <w:ind w:left="1660" w:hanging="360"/>
      </w:pPr>
    </w:lvl>
    <w:lvl w:ilvl="2">
      <w:numFmt w:val="bullet"/>
      <w:lvlText w:val="•"/>
      <w:lvlJc w:val="left"/>
      <w:pPr>
        <w:ind w:left="2580" w:hanging="360"/>
      </w:pPr>
    </w:lvl>
    <w:lvl w:ilvl="3">
      <w:numFmt w:val="bullet"/>
      <w:lvlText w:val="•"/>
      <w:lvlJc w:val="left"/>
      <w:pPr>
        <w:ind w:left="3500" w:hanging="360"/>
      </w:pPr>
    </w:lvl>
    <w:lvl w:ilvl="4">
      <w:numFmt w:val="bullet"/>
      <w:lvlText w:val="•"/>
      <w:lvlJc w:val="left"/>
      <w:pPr>
        <w:ind w:left="4420" w:hanging="360"/>
      </w:pPr>
    </w:lvl>
    <w:lvl w:ilvl="5">
      <w:numFmt w:val="bullet"/>
      <w:lvlText w:val="•"/>
      <w:lvlJc w:val="left"/>
      <w:pPr>
        <w:ind w:left="5340" w:hanging="360"/>
      </w:pPr>
    </w:lvl>
    <w:lvl w:ilvl="6">
      <w:numFmt w:val="bullet"/>
      <w:lvlText w:val="•"/>
      <w:lvlJc w:val="left"/>
      <w:pPr>
        <w:ind w:left="6260" w:hanging="360"/>
      </w:pPr>
    </w:lvl>
    <w:lvl w:ilvl="7">
      <w:numFmt w:val="bullet"/>
      <w:lvlText w:val="•"/>
      <w:lvlJc w:val="left"/>
      <w:pPr>
        <w:ind w:left="7180" w:hanging="360"/>
      </w:pPr>
    </w:lvl>
    <w:lvl w:ilvl="8">
      <w:numFmt w:val="bullet"/>
      <w:lvlText w:val="•"/>
      <w:lvlJc w:val="left"/>
      <w:pPr>
        <w:ind w:left="8100" w:hanging="360"/>
      </w:pPr>
    </w:lvl>
  </w:abstractNum>
  <w:abstractNum w:abstractNumId="38" w15:restartNumberingAfterBreak="0">
    <w:nsid w:val="7DAA44D9"/>
    <w:multiLevelType w:val="multilevel"/>
    <w:tmpl w:val="EA101E18"/>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F28064D"/>
    <w:multiLevelType w:val="multilevel"/>
    <w:tmpl w:val="7D686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19189649">
    <w:abstractNumId w:val="30"/>
  </w:num>
  <w:num w:numId="2" w16cid:durableId="615720062">
    <w:abstractNumId w:val="8"/>
  </w:num>
  <w:num w:numId="3" w16cid:durableId="1736119756">
    <w:abstractNumId w:val="38"/>
  </w:num>
  <w:num w:numId="4" w16cid:durableId="47341986">
    <w:abstractNumId w:val="31"/>
  </w:num>
  <w:num w:numId="5" w16cid:durableId="517349460">
    <w:abstractNumId w:val="23"/>
  </w:num>
  <w:num w:numId="6" w16cid:durableId="1306399436">
    <w:abstractNumId w:val="2"/>
  </w:num>
  <w:num w:numId="7" w16cid:durableId="146367449">
    <w:abstractNumId w:val="5"/>
  </w:num>
  <w:num w:numId="8" w16cid:durableId="1815944345">
    <w:abstractNumId w:val="29"/>
  </w:num>
  <w:num w:numId="9" w16cid:durableId="653028403">
    <w:abstractNumId w:val="9"/>
  </w:num>
  <w:num w:numId="10" w16cid:durableId="748965330">
    <w:abstractNumId w:val="20"/>
  </w:num>
  <w:num w:numId="11" w16cid:durableId="645474206">
    <w:abstractNumId w:val="14"/>
  </w:num>
  <w:num w:numId="12" w16cid:durableId="989016909">
    <w:abstractNumId w:val="16"/>
  </w:num>
  <w:num w:numId="13" w16cid:durableId="568273169">
    <w:abstractNumId w:val="6"/>
  </w:num>
  <w:num w:numId="14" w16cid:durableId="1386299729">
    <w:abstractNumId w:val="33"/>
  </w:num>
  <w:num w:numId="15" w16cid:durableId="704869376">
    <w:abstractNumId w:val="25"/>
  </w:num>
  <w:num w:numId="16" w16cid:durableId="1019357995">
    <w:abstractNumId w:val="11"/>
  </w:num>
  <w:num w:numId="17" w16cid:durableId="1504662878">
    <w:abstractNumId w:val="19"/>
  </w:num>
  <w:num w:numId="18" w16cid:durableId="777022294">
    <w:abstractNumId w:val="36"/>
  </w:num>
  <w:num w:numId="19" w16cid:durableId="70086906">
    <w:abstractNumId w:val="3"/>
  </w:num>
  <w:num w:numId="20" w16cid:durableId="892470309">
    <w:abstractNumId w:val="34"/>
  </w:num>
  <w:num w:numId="21" w16cid:durableId="1960913938">
    <w:abstractNumId w:val="22"/>
  </w:num>
  <w:num w:numId="22" w16cid:durableId="1829714520">
    <w:abstractNumId w:val="18"/>
  </w:num>
  <w:num w:numId="23" w16cid:durableId="819688195">
    <w:abstractNumId w:val="0"/>
  </w:num>
  <w:num w:numId="24" w16cid:durableId="281155198">
    <w:abstractNumId w:val="32"/>
  </w:num>
  <w:num w:numId="25" w16cid:durableId="1984038512">
    <w:abstractNumId w:val="26"/>
  </w:num>
  <w:num w:numId="26" w16cid:durableId="825900675">
    <w:abstractNumId w:val="15"/>
  </w:num>
  <w:num w:numId="27" w16cid:durableId="117381292">
    <w:abstractNumId w:val="7"/>
  </w:num>
  <w:num w:numId="28" w16cid:durableId="548227939">
    <w:abstractNumId w:val="27"/>
  </w:num>
  <w:num w:numId="29" w16cid:durableId="2112580330">
    <w:abstractNumId w:val="17"/>
  </w:num>
  <w:num w:numId="30" w16cid:durableId="1835026266">
    <w:abstractNumId w:val="13"/>
  </w:num>
  <w:num w:numId="31" w16cid:durableId="1533952653">
    <w:abstractNumId w:val="28"/>
  </w:num>
  <w:num w:numId="32" w16cid:durableId="1960454822">
    <w:abstractNumId w:val="1"/>
  </w:num>
  <w:num w:numId="33" w16cid:durableId="241525956">
    <w:abstractNumId w:val="23"/>
    <w:lvlOverride w:ilvl="0">
      <w:startOverride w:val="1"/>
    </w:lvlOverride>
    <w:lvlOverride w:ilvl="1"/>
    <w:lvlOverride w:ilvl="2"/>
    <w:lvlOverride w:ilvl="3"/>
    <w:lvlOverride w:ilvl="4"/>
    <w:lvlOverride w:ilvl="5"/>
    <w:lvlOverride w:ilvl="6"/>
    <w:lvlOverride w:ilvl="7"/>
    <w:lvlOverride w:ilvl="8"/>
  </w:num>
  <w:num w:numId="34" w16cid:durableId="652023724">
    <w:abstractNumId w:val="10"/>
  </w:num>
  <w:num w:numId="35" w16cid:durableId="264773429">
    <w:abstractNumId w:val="39"/>
  </w:num>
  <w:num w:numId="36" w16cid:durableId="327633916">
    <w:abstractNumId w:val="37"/>
  </w:num>
  <w:num w:numId="37" w16cid:durableId="1439106474">
    <w:abstractNumId w:val="21"/>
  </w:num>
  <w:num w:numId="38" w16cid:durableId="1082336459">
    <w:abstractNumId w:val="24"/>
  </w:num>
  <w:num w:numId="39" w16cid:durableId="1520847645">
    <w:abstractNumId w:val="35"/>
  </w:num>
  <w:num w:numId="40" w16cid:durableId="1581476929">
    <w:abstractNumId w:val="12"/>
  </w:num>
  <w:num w:numId="41" w16cid:durableId="454719649">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5B4"/>
    <w:rsid w:val="000F6E7F"/>
    <w:rsid w:val="00117713"/>
    <w:rsid w:val="001A75B4"/>
    <w:rsid w:val="002C2EF7"/>
    <w:rsid w:val="002E0D01"/>
    <w:rsid w:val="00460085"/>
    <w:rsid w:val="00461F27"/>
    <w:rsid w:val="0047381C"/>
    <w:rsid w:val="004F6BD3"/>
    <w:rsid w:val="005C64FC"/>
    <w:rsid w:val="00622A54"/>
    <w:rsid w:val="00670704"/>
    <w:rsid w:val="00726C4A"/>
    <w:rsid w:val="00750354"/>
    <w:rsid w:val="007A4D54"/>
    <w:rsid w:val="008C7417"/>
    <w:rsid w:val="008E2D21"/>
    <w:rsid w:val="00916765"/>
    <w:rsid w:val="00972814"/>
    <w:rsid w:val="00973D53"/>
    <w:rsid w:val="00996C6E"/>
    <w:rsid w:val="00997BC2"/>
    <w:rsid w:val="009D67E9"/>
    <w:rsid w:val="009D7DF9"/>
    <w:rsid w:val="009F635D"/>
    <w:rsid w:val="00A030F5"/>
    <w:rsid w:val="00A1155C"/>
    <w:rsid w:val="00A67FFD"/>
    <w:rsid w:val="00B97A89"/>
    <w:rsid w:val="00C15C51"/>
    <w:rsid w:val="00C57226"/>
    <w:rsid w:val="00CB3D96"/>
    <w:rsid w:val="00D0080F"/>
    <w:rsid w:val="00E00FD5"/>
    <w:rsid w:val="00E26380"/>
    <w:rsid w:val="00E3791F"/>
    <w:rsid w:val="00E70458"/>
    <w:rsid w:val="00EB5C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656C2"/>
  <w15:docId w15:val="{F023CED7-8710-4E43-95F8-622F75D3F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713"/>
  </w:style>
  <w:style w:type="paragraph" w:styleId="Ttulo1">
    <w:name w:val="heading 1"/>
    <w:basedOn w:val="Normal"/>
    <w:next w:val="Normal"/>
    <w:uiPriority w:val="9"/>
    <w:qFormat/>
    <w:rsid w:val="005972E5"/>
    <w:pPr>
      <w:keepNext/>
      <w:numPr>
        <w:numId w:val="5"/>
      </w:numPr>
      <w:ind w:left="584" w:hanging="227"/>
      <w:outlineLvl w:val="0"/>
    </w:pPr>
    <w:rPr>
      <w:rFonts w:ascii="Arial" w:hAnsi="Arial"/>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qFormat/>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qFormat/>
    <w:rsid w:val="00646D83"/>
  </w:style>
  <w:style w:type="paragraph" w:styleId="Revisin">
    <w:name w:val="Revision"/>
    <w:hidden/>
    <w:uiPriority w:val="99"/>
    <w:semiHidden/>
    <w:rsid w:val="0053407F"/>
  </w:style>
  <w:style w:type="character" w:styleId="Refdecomentario">
    <w:name w:val="annotation reference"/>
    <w:basedOn w:val="Fuentedeprrafopredeter"/>
    <w:uiPriority w:val="99"/>
    <w:unhideWhenUsed/>
    <w:qFormat/>
    <w:rsid w:val="00482D44"/>
    <w:rPr>
      <w:sz w:val="16"/>
      <w:szCs w:val="16"/>
    </w:rPr>
  </w:style>
  <w:style w:type="paragraph" w:styleId="Textocomentario">
    <w:name w:val="annotation text"/>
    <w:basedOn w:val="Normal"/>
    <w:link w:val="TextocomentarioCar"/>
    <w:uiPriority w:val="99"/>
    <w:unhideWhenUsed/>
    <w:qFormat/>
    <w:rsid w:val="00482D44"/>
  </w:style>
  <w:style w:type="character" w:customStyle="1" w:styleId="TextocomentarioCar">
    <w:name w:val="Texto comentario Car"/>
    <w:basedOn w:val="Fuentedeprrafopredeter"/>
    <w:link w:val="Textocomentario"/>
    <w:uiPriority w:val="99"/>
    <w:rsid w:val="00482D44"/>
  </w:style>
  <w:style w:type="paragraph" w:styleId="Asuntodelcomentario">
    <w:name w:val="annotation subject"/>
    <w:basedOn w:val="Textocomentario"/>
    <w:next w:val="Textocomentario"/>
    <w:link w:val="AsuntodelcomentarioCar"/>
    <w:uiPriority w:val="99"/>
    <w:unhideWhenUsed/>
    <w:qFormat/>
    <w:rsid w:val="00482D44"/>
    <w:rPr>
      <w:b/>
      <w:bCs/>
    </w:rPr>
  </w:style>
  <w:style w:type="character" w:customStyle="1" w:styleId="AsuntodelcomentarioCar">
    <w:name w:val="Asunto del comentario Car"/>
    <w:basedOn w:val="TextocomentarioCar"/>
    <w:link w:val="Asuntodelcomentario"/>
    <w:uiPriority w:val="99"/>
    <w:rsid w:val="00482D44"/>
    <w:rPr>
      <w:b/>
      <w:bCs/>
    </w:rPr>
  </w:style>
  <w:style w:type="paragraph" w:customStyle="1" w:styleId="Normal1">
    <w:name w:val="Normal1"/>
    <w:rsid w:val="00F400DF"/>
    <w:pPr>
      <w:widowControl w:val="0"/>
      <w:spacing w:after="160" w:line="259" w:lineRule="auto"/>
    </w:pPr>
    <w:rPr>
      <w:rFonts w:ascii="Calibri" w:eastAsia="Calibri" w:hAnsi="Calibri" w:cs="Calibri"/>
      <w:color w:val="000000"/>
      <w:sz w:val="22"/>
      <w:szCs w:val="22"/>
      <w:lang w:eastAsia="es-ES"/>
    </w:rPr>
  </w:style>
  <w:style w:type="table" w:customStyle="1" w:styleId="Tablaconcuadrcula1">
    <w:name w:val="Tabla con cuadrícula1"/>
    <w:basedOn w:val="Tablanormal"/>
    <w:next w:val="Tablaconcuadrcula"/>
    <w:uiPriority w:val="39"/>
    <w:rsid w:val="00985546"/>
    <w:rPr>
      <w:rFonts w:asciiTheme="minorHAnsi" w:eastAsiaTheme="minorHAnsi" w:hAnsiTheme="minorHAnsi" w:cstheme="minorBid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85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6,HOJA,Bolita,Párrafo de lista3,BOLA,Párrafo de lista21,Guión,BOLADEF,Titulo 8,Párrafo de lista2,Viñeta 2,titulo 3,Colorful List Accent 1,Colorful List - Accent 11,Estilo 3,ViÃ±eta 2,Pбrrafo de lista,Bullet List,FooterText"/>
    <w:basedOn w:val="Normal"/>
    <w:link w:val="PrrafodelistaCar"/>
    <w:uiPriority w:val="34"/>
    <w:qFormat/>
    <w:rsid w:val="00772AE5"/>
    <w:pPr>
      <w:ind w:left="720"/>
      <w:contextualSpacing/>
    </w:pPr>
  </w:style>
  <w:style w:type="character" w:customStyle="1" w:styleId="PrrafodelistaCar">
    <w:name w:val="Párrafo de lista Car"/>
    <w:aliases w:val="Viñeta 6 Car,HOJA Car,Bolita Car,Párrafo de lista3 Car,BOLA Car,Párrafo de lista21 Car,Guión Car,BOLADEF Car,Titulo 8 Car,Párrafo de lista2 Car,Viñeta 2 Car,titulo 3 Car,Colorful List Accent 1 Car,Colorful List - Accent 11 Car"/>
    <w:link w:val="Prrafodelista"/>
    <w:uiPriority w:val="34"/>
    <w:qFormat/>
    <w:locked/>
    <w:rsid w:val="00772AE5"/>
  </w:style>
  <w:style w:type="paragraph" w:customStyle="1" w:styleId="Standard">
    <w:name w:val="Standard"/>
    <w:qFormat/>
    <w:rsid w:val="00772AE5"/>
    <w:pPr>
      <w:suppressAutoHyphens/>
      <w:autoSpaceDN w:val="0"/>
      <w:textAlignment w:val="baseline"/>
    </w:pPr>
    <w:rPr>
      <w:color w:val="00000A"/>
      <w:sz w:val="24"/>
      <w:szCs w:val="24"/>
      <w:lang w:eastAsia="es-ES"/>
    </w:rPr>
  </w:style>
  <w:style w:type="table" w:customStyle="1" w:styleId="TableNormal10">
    <w:name w:val="Table Normal1"/>
    <w:uiPriority w:val="2"/>
    <w:qFormat/>
    <w:rsid w:val="0053271B"/>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53271B"/>
    <w:pPr>
      <w:widowControl w:val="0"/>
      <w:autoSpaceDE w:val="0"/>
      <w:autoSpaceDN w:val="0"/>
    </w:pPr>
    <w:rPr>
      <w:rFonts w:ascii="Arial MT" w:eastAsia="Arial MT" w:hAnsi="Arial MT" w:cs="Arial MT"/>
      <w:sz w:val="24"/>
      <w:szCs w:val="24"/>
      <w:lang w:val="es-ES" w:eastAsia="en-US"/>
    </w:rPr>
  </w:style>
  <w:style w:type="character" w:customStyle="1" w:styleId="TextoindependienteCar">
    <w:name w:val="Texto independiente Car"/>
    <w:basedOn w:val="Fuentedeprrafopredeter"/>
    <w:link w:val="Textoindependiente"/>
    <w:uiPriority w:val="1"/>
    <w:rsid w:val="0053271B"/>
    <w:rPr>
      <w:rFonts w:ascii="Arial MT" w:eastAsia="Arial MT" w:hAnsi="Arial MT" w:cs="Arial MT"/>
      <w:sz w:val="24"/>
      <w:szCs w:val="24"/>
      <w:lang w:val="es-ES" w:eastAsia="en-US"/>
    </w:rPr>
  </w:style>
  <w:style w:type="paragraph" w:customStyle="1" w:styleId="TableParagraph">
    <w:name w:val="Table Paragraph"/>
    <w:basedOn w:val="Normal"/>
    <w:uiPriority w:val="1"/>
    <w:qFormat/>
    <w:rsid w:val="0053271B"/>
    <w:pPr>
      <w:widowControl w:val="0"/>
      <w:autoSpaceDE w:val="0"/>
      <w:autoSpaceDN w:val="0"/>
    </w:pPr>
    <w:rPr>
      <w:rFonts w:ascii="Arial MT" w:eastAsia="Arial MT" w:hAnsi="Arial MT" w:cs="Arial MT"/>
      <w:sz w:val="22"/>
      <w:szCs w:val="22"/>
      <w:lang w:val="es-ES" w:eastAsia="en-US"/>
    </w:rPr>
  </w:style>
  <w:style w:type="character" w:styleId="Hipervnculo">
    <w:name w:val="Hyperlink"/>
    <w:basedOn w:val="Fuentedeprrafopredeter"/>
    <w:uiPriority w:val="99"/>
    <w:unhideWhenUsed/>
    <w:qFormat/>
    <w:rsid w:val="00764A03"/>
    <w:rPr>
      <w:color w:val="0000FF" w:themeColor="hyperlink"/>
      <w:u w:val="single"/>
    </w:rPr>
  </w:style>
  <w:style w:type="paragraph" w:styleId="Textonotapie">
    <w:name w:val="footnote text"/>
    <w:basedOn w:val="Normal"/>
    <w:link w:val="TextonotapieCar"/>
    <w:uiPriority w:val="99"/>
    <w:unhideWhenUsed/>
    <w:qFormat/>
    <w:rsid w:val="00764A03"/>
    <w:pPr>
      <w:jc w:val="both"/>
    </w:pPr>
    <w:rPr>
      <w:rFonts w:ascii="Arial" w:eastAsiaTheme="minorHAnsi" w:hAnsi="Arial" w:cstheme="minorBidi"/>
      <w:sz w:val="22"/>
      <w:lang w:val="es-MX" w:eastAsia="en-US"/>
    </w:rPr>
  </w:style>
  <w:style w:type="character" w:customStyle="1" w:styleId="TextonotapieCar">
    <w:name w:val="Texto nota pie Car"/>
    <w:basedOn w:val="Fuentedeprrafopredeter"/>
    <w:link w:val="Textonotapie"/>
    <w:uiPriority w:val="99"/>
    <w:qFormat/>
    <w:rsid w:val="00764A03"/>
    <w:rPr>
      <w:rFonts w:ascii="Arial" w:eastAsiaTheme="minorHAnsi" w:hAnsi="Arial" w:cstheme="minorBidi"/>
      <w:sz w:val="22"/>
      <w:lang w:val="es-MX" w:eastAsia="en-US"/>
    </w:rPr>
  </w:style>
  <w:style w:type="character" w:styleId="Refdenotaalpie">
    <w:name w:val="footnote reference"/>
    <w:basedOn w:val="Fuentedeprrafopredeter"/>
    <w:uiPriority w:val="99"/>
    <w:unhideWhenUsed/>
    <w:qFormat/>
    <w:rsid w:val="00764A03"/>
    <w:rPr>
      <w:vertAlign w:val="superscript"/>
    </w:rPr>
  </w:style>
  <w:style w:type="paragraph" w:styleId="Piedepgina">
    <w:name w:val="footer"/>
    <w:basedOn w:val="Normal"/>
    <w:link w:val="PiedepginaCar"/>
    <w:uiPriority w:val="99"/>
    <w:unhideWhenUsed/>
    <w:rsid w:val="00764A03"/>
    <w:pPr>
      <w:widowControl w:val="0"/>
      <w:tabs>
        <w:tab w:val="center" w:pos="4419"/>
        <w:tab w:val="right" w:pos="8838"/>
      </w:tabs>
      <w:autoSpaceDE w:val="0"/>
      <w:autoSpaceDN w:val="0"/>
    </w:pPr>
    <w:rPr>
      <w:rFonts w:ascii="Arial MT" w:eastAsia="Arial MT" w:hAnsi="Arial MT" w:cs="Arial MT"/>
      <w:sz w:val="22"/>
      <w:szCs w:val="22"/>
      <w:lang w:val="es-ES" w:eastAsia="en-US"/>
    </w:rPr>
  </w:style>
  <w:style w:type="character" w:customStyle="1" w:styleId="PiedepginaCar">
    <w:name w:val="Pie de página Car"/>
    <w:basedOn w:val="Fuentedeprrafopredeter"/>
    <w:link w:val="Piedepgina"/>
    <w:uiPriority w:val="99"/>
    <w:qFormat/>
    <w:rsid w:val="00764A03"/>
    <w:rPr>
      <w:rFonts w:ascii="Arial MT" w:eastAsia="Arial MT" w:hAnsi="Arial MT" w:cs="Arial MT"/>
      <w:sz w:val="22"/>
      <w:szCs w:val="22"/>
      <w:lang w:val="es-ES" w:eastAsia="en-US"/>
    </w:rPr>
  </w:style>
  <w:style w:type="paragraph" w:styleId="NormalWeb">
    <w:name w:val="Normal (Web)"/>
    <w:basedOn w:val="Normal"/>
    <w:uiPriority w:val="99"/>
    <w:qFormat/>
    <w:rsid w:val="00764A03"/>
    <w:pPr>
      <w:spacing w:before="100" w:beforeAutospacing="1" w:after="100" w:afterAutospacing="1" w:line="259" w:lineRule="auto"/>
      <w:jc w:val="both"/>
    </w:pPr>
    <w:rPr>
      <w:sz w:val="24"/>
      <w:szCs w:val="24"/>
      <w:lang w:val="es-ES" w:eastAsia="es-ES"/>
    </w:rPr>
  </w:style>
  <w:style w:type="table" w:styleId="Tablaconcuadrcula1clara">
    <w:name w:val="Grid Table 1 Light"/>
    <w:basedOn w:val="Tablanormal"/>
    <w:uiPriority w:val="46"/>
    <w:rsid w:val="00764A03"/>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inespaciado">
    <w:name w:val="No Spacing"/>
    <w:uiPriority w:val="1"/>
    <w:qFormat/>
    <w:rsid w:val="00764A03"/>
    <w:pPr>
      <w:suppressAutoHyphens/>
      <w:autoSpaceDN w:val="0"/>
      <w:textAlignment w:val="baseline"/>
    </w:pPr>
    <w:rPr>
      <w:lang w:val="es-ES" w:eastAsia="es-ES"/>
    </w:rPr>
  </w:style>
  <w:style w:type="paragraph" w:styleId="Textodeglobo">
    <w:name w:val="Balloon Text"/>
    <w:basedOn w:val="Normal"/>
    <w:link w:val="TextodegloboCar"/>
    <w:uiPriority w:val="99"/>
    <w:unhideWhenUsed/>
    <w:qFormat/>
    <w:rsid w:val="00764A03"/>
    <w:rPr>
      <w:rFonts w:ascii="Segoe UI" w:hAnsi="Segoe UI" w:cs="Segoe UI"/>
      <w:sz w:val="18"/>
      <w:szCs w:val="18"/>
    </w:rPr>
  </w:style>
  <w:style w:type="character" w:customStyle="1" w:styleId="TextodegloboCar">
    <w:name w:val="Texto de globo Car"/>
    <w:basedOn w:val="Fuentedeprrafopredeter"/>
    <w:link w:val="Textodeglobo"/>
    <w:uiPriority w:val="99"/>
    <w:rsid w:val="00764A03"/>
    <w:rPr>
      <w:rFonts w:ascii="Segoe UI" w:hAnsi="Segoe UI" w:cs="Segoe UI"/>
      <w:sz w:val="18"/>
      <w:szCs w:val="18"/>
    </w:rPr>
  </w:style>
  <w:style w:type="paragraph" w:styleId="Textoindependiente2">
    <w:name w:val="Body Text 2"/>
    <w:basedOn w:val="Normal"/>
    <w:link w:val="Textoindependiente2Car"/>
    <w:uiPriority w:val="99"/>
    <w:unhideWhenUsed/>
    <w:rsid w:val="00633445"/>
    <w:pPr>
      <w:spacing w:after="120" w:line="480" w:lineRule="auto"/>
    </w:pPr>
  </w:style>
  <w:style w:type="character" w:customStyle="1" w:styleId="Textoindependiente2Car">
    <w:name w:val="Texto independiente 2 Car"/>
    <w:basedOn w:val="Fuentedeprrafopredeter"/>
    <w:link w:val="Textoindependiente2"/>
    <w:uiPriority w:val="99"/>
    <w:rsid w:val="00633445"/>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0">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1">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2">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70" w:type="dxa"/>
        <w:right w:w="70" w:type="dxa"/>
      </w:tblCellMar>
    </w:tblPr>
  </w:style>
  <w:style w:type="table" w:customStyle="1" w:styleId="af4">
    <w:basedOn w:val="TableNormal2"/>
    <w:tblPr>
      <w:tblStyleRowBandSize w:val="1"/>
      <w:tblStyleColBandSize w:val="1"/>
      <w:tblCellMar>
        <w:left w:w="70" w:type="dxa"/>
        <w:right w:w="70" w:type="dxa"/>
      </w:tblCellMar>
    </w:tblPr>
  </w:style>
  <w:style w:type="table" w:customStyle="1" w:styleId="af5">
    <w:basedOn w:val="TableNormal2"/>
    <w:tblPr>
      <w:tblStyleRowBandSize w:val="1"/>
      <w:tblStyleColBandSize w:val="1"/>
      <w:tblCellMar>
        <w:left w:w="70" w:type="dxa"/>
        <w:right w:w="70"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Pr>
  </w:style>
  <w:style w:type="table" w:customStyle="1" w:styleId="af8">
    <w:basedOn w:val="TableNormal2"/>
    <w:tblPr>
      <w:tblStyleRowBandSize w:val="1"/>
      <w:tblStyleColBandSize w:val="1"/>
    </w:tblPr>
  </w:style>
  <w:style w:type="table" w:customStyle="1" w:styleId="af9">
    <w:basedOn w:val="TableNormal2"/>
    <w:tblPr>
      <w:tblStyleRowBandSize w:val="1"/>
      <w:tblStyleColBandSize w:val="1"/>
    </w:tblPr>
  </w:style>
  <w:style w:type="table" w:customStyle="1" w:styleId="afa">
    <w:basedOn w:val="TableNormal2"/>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rPr>
    <w:tblPr>
      <w:tblStyleRowBandSize w:val="1"/>
      <w:tblStyleColBandSize w:val="1"/>
      <w:tblCellMar>
        <w:left w:w="115" w:type="dxa"/>
        <w:right w:w="115" w:type="dxa"/>
      </w:tblCellMar>
    </w:tblPr>
    <w:tcPr>
      <w:shd w:val="clear" w:color="auto" w:fill="FFFFFF"/>
    </w:tcPr>
  </w:style>
  <w:style w:type="table" w:customStyle="1" w:styleId="afb">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c">
    <w:basedOn w:val="TableNormal2"/>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d">
    <w:basedOn w:val="TableNormal2"/>
    <w:rPr>
      <w:rFonts w:ascii="Cambria" w:eastAsia="Cambria" w:hAnsi="Cambria" w:cs="Cambria"/>
      <w:sz w:val="22"/>
      <w:szCs w:val="22"/>
    </w:rPr>
    <w:tblPr>
      <w:tblStyleRowBandSize w:val="1"/>
      <w:tblStyleColBandSize w:val="1"/>
      <w:tblCellMar>
        <w:left w:w="108" w:type="dxa"/>
        <w:right w:w="108" w:type="dxa"/>
      </w:tblCellMar>
    </w:tblPr>
  </w:style>
  <w:style w:type="table" w:customStyle="1" w:styleId="afe">
    <w:basedOn w:val="TableNormal2"/>
    <w:rPr>
      <w:rFonts w:ascii="Cambria" w:eastAsia="Cambria" w:hAnsi="Cambria" w:cs="Cambria"/>
      <w:sz w:val="22"/>
      <w:szCs w:val="22"/>
    </w:rPr>
    <w:tblPr>
      <w:tblStyleRowBandSize w:val="1"/>
      <w:tblStyleColBandSize w:val="1"/>
      <w:tblCellMar>
        <w:top w:w="15" w:type="dxa"/>
        <w:left w:w="115" w:type="dxa"/>
        <w:bottom w:w="15" w:type="dxa"/>
        <w:right w:w="115"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2"/>
    <w:tblPr>
      <w:tblStyleRowBandSize w:val="1"/>
      <w:tblStyleColBandSize w:val="1"/>
      <w:tblCellMar>
        <w:left w:w="115" w:type="dxa"/>
        <w:right w:w="115" w:type="dxa"/>
      </w:tblCellMar>
    </w:tblPr>
  </w:style>
  <w:style w:type="table" w:customStyle="1" w:styleId="aff1">
    <w:basedOn w:val="TableNormal2"/>
    <w:tblPr>
      <w:tblStyleRowBandSize w:val="1"/>
      <w:tblStyleColBandSize w:val="1"/>
      <w:tblCellMar>
        <w:left w:w="115" w:type="dxa"/>
        <w:right w:w="115" w:type="dxa"/>
      </w:tblCellMar>
    </w:tblPr>
  </w:style>
  <w:style w:type="table" w:customStyle="1" w:styleId="aff2">
    <w:basedOn w:val="TableNormal2"/>
    <w:tblPr>
      <w:tblStyleRowBandSize w:val="1"/>
      <w:tblStyleColBandSize w:val="1"/>
      <w:tblCellMar>
        <w:left w:w="115" w:type="dxa"/>
        <w:right w:w="115" w:type="dxa"/>
      </w:tblCellMar>
    </w:tblPr>
  </w:style>
  <w:style w:type="table" w:customStyle="1" w:styleId="aff3">
    <w:basedOn w:val="TableNormal2"/>
    <w:tblPr>
      <w:tblStyleRowBandSize w:val="1"/>
      <w:tblStyleColBandSize w:val="1"/>
      <w:tblCellMar>
        <w:left w:w="115" w:type="dxa"/>
        <w:right w:w="115" w:type="dxa"/>
      </w:tblCellMar>
    </w:tblPr>
  </w:style>
  <w:style w:type="table" w:customStyle="1" w:styleId="aff4">
    <w:basedOn w:val="TableNormal2"/>
    <w:tblPr>
      <w:tblStyleRowBandSize w:val="1"/>
      <w:tblStyleColBandSize w:val="1"/>
      <w:tblCellMar>
        <w:top w:w="15" w:type="dxa"/>
        <w:left w:w="15" w:type="dxa"/>
        <w:bottom w:w="15" w:type="dxa"/>
        <w:right w:w="15" w:type="dxa"/>
      </w:tblCellMar>
    </w:tblPr>
  </w:style>
  <w:style w:type="table" w:customStyle="1" w:styleId="aff5">
    <w:basedOn w:val="TableNormal2"/>
    <w:tblPr>
      <w:tblStyleRowBandSize w:val="1"/>
      <w:tblStyleColBandSize w:val="1"/>
      <w:tblCellMar>
        <w:left w:w="115" w:type="dxa"/>
        <w:right w:w="115" w:type="dxa"/>
      </w:tblCellMar>
    </w:tblPr>
  </w:style>
  <w:style w:type="table" w:customStyle="1" w:styleId="aff6">
    <w:basedOn w:val="TableNormal2"/>
    <w:tblPr>
      <w:tblStyleRowBandSize w:val="1"/>
      <w:tblStyleColBandSize w:val="1"/>
      <w:tblCellMar>
        <w:left w:w="115" w:type="dxa"/>
        <w:right w:w="115" w:type="dxa"/>
      </w:tblCellMar>
    </w:tblPr>
  </w:style>
  <w:style w:type="table" w:customStyle="1" w:styleId="aff7">
    <w:basedOn w:val="TableNormal2"/>
    <w:tblPr>
      <w:tblStyleRowBandSize w:val="1"/>
      <w:tblStyleColBandSize w:val="1"/>
    </w:tblPr>
  </w:style>
  <w:style w:type="table" w:customStyle="1" w:styleId="aff8">
    <w:basedOn w:val="TableNormal2"/>
    <w:tblPr>
      <w:tblStyleRowBandSize w:val="1"/>
      <w:tblStyleColBandSize w:val="1"/>
      <w:tblCellMar>
        <w:left w:w="115" w:type="dxa"/>
        <w:right w:w="115" w:type="dxa"/>
      </w:tblCellMar>
    </w:tblPr>
  </w:style>
  <w:style w:type="table" w:customStyle="1" w:styleId="aff9">
    <w:basedOn w:val="TableNormal2"/>
    <w:tblPr>
      <w:tblStyleRowBandSize w:val="1"/>
      <w:tblStyleColBandSize w:val="1"/>
      <w:tblCellMar>
        <w:left w:w="115" w:type="dxa"/>
        <w:right w:w="115" w:type="dxa"/>
      </w:tblCellMar>
    </w:tblPr>
  </w:style>
  <w:style w:type="table" w:customStyle="1" w:styleId="affa">
    <w:basedOn w:val="TableNormal2"/>
    <w:tblPr>
      <w:tblStyleRowBandSize w:val="1"/>
      <w:tblStyleColBandSize w:val="1"/>
      <w:tblCellMar>
        <w:left w:w="115" w:type="dxa"/>
        <w:right w:w="115" w:type="dxa"/>
      </w:tblCellMar>
    </w:tblPr>
  </w:style>
  <w:style w:type="paragraph" w:styleId="Listaconvietas">
    <w:name w:val="List Bullet"/>
    <w:basedOn w:val="Normal"/>
    <w:uiPriority w:val="99"/>
    <w:unhideWhenUsed/>
    <w:rsid w:val="00027318"/>
    <w:pPr>
      <w:numPr>
        <w:numId w:val="17"/>
      </w:numPr>
      <w:tabs>
        <w:tab w:val="num" w:pos="360"/>
      </w:tabs>
      <w:contextualSpacing/>
    </w:pPr>
    <w:rPr>
      <w:sz w:val="24"/>
      <w:szCs w:val="24"/>
      <w:lang w:eastAsia="es-ES_tradnl"/>
    </w:rPr>
  </w:style>
  <w:style w:type="paragraph" w:customStyle="1" w:styleId="Ttulo10">
    <w:name w:val="Título1"/>
    <w:basedOn w:val="Normal"/>
    <w:next w:val="Textoindependiente"/>
    <w:qFormat/>
    <w:rsid w:val="00992422"/>
    <w:pPr>
      <w:keepNext/>
      <w:widowControl w:val="0"/>
      <w:tabs>
        <w:tab w:val="num" w:pos="720"/>
      </w:tabs>
      <w:suppressAutoHyphens/>
      <w:spacing w:before="240" w:after="120"/>
      <w:ind w:left="720" w:hanging="720"/>
      <w:textAlignment w:val="baseline"/>
    </w:pPr>
    <w:rPr>
      <w:rFonts w:ascii="Arial" w:eastAsia="Microsoft YaHei" w:hAnsi="Arial" w:cs="Lucida Sans"/>
      <w:b/>
      <w:color w:val="00000A"/>
      <w:kern w:val="2"/>
      <w:sz w:val="24"/>
      <w:szCs w:val="28"/>
      <w:lang w:val="es-CO" w:eastAsia="zh-CN" w:bidi="hi-IN"/>
    </w:rPr>
  </w:style>
  <w:style w:type="paragraph" w:customStyle="1" w:styleId="Invias-Capitulo">
    <w:name w:val="Invias-Capitulo"/>
    <w:next w:val="Normal"/>
    <w:autoRedefine/>
    <w:uiPriority w:val="99"/>
    <w:qFormat/>
    <w:rsid w:val="00992422"/>
    <w:pPr>
      <w:keepNext/>
      <w:pageBreakBefore/>
      <w:tabs>
        <w:tab w:val="num" w:pos="720"/>
      </w:tabs>
      <w:spacing w:before="600" w:after="360"/>
      <w:ind w:left="360" w:hanging="720"/>
      <w:jc w:val="center"/>
      <w:outlineLvl w:val="0"/>
    </w:pPr>
    <w:rPr>
      <w:rFonts w:ascii="Arial Narrow" w:hAnsi="Arial Narrow" w:cs="Arial"/>
      <w:b/>
      <w:smallCaps/>
      <w:sz w:val="24"/>
      <w:szCs w:val="22"/>
      <w:lang w:val="es-CO" w:eastAsia="es-ES"/>
    </w:rPr>
  </w:style>
  <w:style w:type="table" w:customStyle="1" w:styleId="affb">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c">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d">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e">
    <w:basedOn w:val="TableNormal1"/>
    <w:tblPr>
      <w:tblStyleRowBandSize w:val="1"/>
      <w:tblStyleColBandSize w:val="1"/>
      <w:tblCellMar>
        <w:left w:w="115" w:type="dxa"/>
        <w:right w:w="115" w:type="dxa"/>
      </w:tblCellMar>
    </w:tblPr>
  </w:style>
  <w:style w:type="table" w:customStyle="1" w:styleId="afff">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0">
    <w:basedOn w:val="TableNormal1"/>
    <w:tblPr>
      <w:tblStyleRowBandSize w:val="1"/>
      <w:tblStyleColBandSize w:val="1"/>
      <w:tblCellMar>
        <w:left w:w="115" w:type="dxa"/>
        <w:right w:w="115" w:type="dxa"/>
      </w:tblCellMar>
    </w:tbl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tblPr>
      <w:tblStyleRowBandSize w:val="1"/>
      <w:tblStyleColBandSize w:val="1"/>
      <w:tblCellMar>
        <w:left w:w="115" w:type="dxa"/>
        <w:right w:w="115" w:type="dxa"/>
      </w:tblCellMar>
    </w:tblPr>
  </w:style>
  <w:style w:type="table" w:customStyle="1" w:styleId="afff4">
    <w:basedOn w:val="TableNormal1"/>
    <w:tblPr>
      <w:tblStyleRowBandSize w:val="1"/>
      <w:tblStyleColBandSize w:val="1"/>
      <w:tblCellMar>
        <w:left w:w="115" w:type="dxa"/>
        <w:right w:w="115" w:type="dxa"/>
      </w:tblCellMar>
    </w:tblPr>
  </w:style>
  <w:style w:type="table" w:customStyle="1" w:styleId="afff5">
    <w:basedOn w:val="TableNormal1"/>
    <w:tblPr>
      <w:tblStyleRowBandSize w:val="1"/>
      <w:tblStyleColBandSize w:val="1"/>
      <w:tblCellMar>
        <w:left w:w="115" w:type="dxa"/>
        <w:right w:w="115" w:type="dxa"/>
      </w:tblCellMar>
    </w:tblPr>
  </w:style>
  <w:style w:type="table" w:customStyle="1" w:styleId="afff6">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7">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8">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15" w:type="dxa"/>
        <w:right w:w="115" w:type="dxa"/>
      </w:tblCellMar>
    </w:tblPr>
  </w:style>
  <w:style w:type="table" w:customStyle="1" w:styleId="afffd">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e">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0">
    <w:basedOn w:val="TableNormal1"/>
    <w:tblPr>
      <w:tblStyleRowBandSize w:val="1"/>
      <w:tblStyleColBandSize w:val="1"/>
      <w:tblCellMar>
        <w:left w:w="115" w:type="dxa"/>
        <w:right w:w="115" w:type="dxa"/>
      </w:tblCellMar>
    </w:tblPr>
  </w:style>
  <w:style w:type="table" w:customStyle="1" w:styleId="affff1">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2">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3">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4">
    <w:basedOn w:val="TableNormal1"/>
    <w:tblPr>
      <w:tblStyleRowBandSize w:val="1"/>
      <w:tblStyleColBandSize w:val="1"/>
      <w:tblCellMar>
        <w:left w:w="115" w:type="dxa"/>
        <w:right w:w="115"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15" w:type="dxa"/>
        <w:right w:w="115" w:type="dxa"/>
      </w:tblCellMar>
    </w:tblPr>
  </w:style>
  <w:style w:type="table" w:customStyle="1" w:styleId="affff7">
    <w:basedOn w:val="TableNormal1"/>
    <w:tblPr>
      <w:tblStyleRowBandSize w:val="1"/>
      <w:tblStyleColBandSize w:val="1"/>
      <w:tblCellMar>
        <w:left w:w="115" w:type="dxa"/>
        <w:right w:w="115" w:type="dxa"/>
      </w:tblCellMar>
    </w:tblPr>
  </w:style>
  <w:style w:type="table" w:customStyle="1" w:styleId="affff8">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9">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a">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b">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c">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d">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e">
    <w:basedOn w:val="TableNormal1"/>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top w:w="15" w:type="dxa"/>
        <w:left w:w="115" w:type="dxa"/>
        <w:bottom w:w="15" w:type="dxa"/>
        <w:right w:w="115" w:type="dxa"/>
      </w:tblCellMar>
    </w:tblPr>
    <w:tcPr>
      <w:shd w:val="clear" w:color="auto" w:fill="FFFFFF"/>
    </w:tcPr>
  </w:style>
  <w:style w:type="table" w:customStyle="1" w:styleId="afffff">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0">
    <w:basedOn w:val="TableNormal0"/>
    <w:tblPr>
      <w:tblStyleRowBandSize w:val="1"/>
      <w:tblStyleColBandSize w:val="1"/>
      <w:tblCellMar>
        <w:left w:w="70" w:type="dxa"/>
        <w:right w:w="70" w:type="dxa"/>
      </w:tblCellMar>
    </w:tblPr>
  </w:style>
  <w:style w:type="table" w:customStyle="1" w:styleId="afffff1">
    <w:basedOn w:val="TableNormal0"/>
    <w:tblPr>
      <w:tblStyleRowBandSize w:val="1"/>
      <w:tblStyleColBandSize w:val="1"/>
      <w:tblCellMar>
        <w:left w:w="115" w:type="dxa"/>
        <w:right w:w="115" w:type="dxa"/>
      </w:tblCellMar>
    </w:tblPr>
  </w:style>
  <w:style w:type="table" w:customStyle="1" w:styleId="afffff2">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3">
    <w:basedOn w:val="TableNormal0"/>
    <w:tblPr>
      <w:tblStyleRowBandSize w:val="1"/>
      <w:tblStyleColBandSize w:val="1"/>
      <w:tblCellMar>
        <w:left w:w="70" w:type="dxa"/>
        <w:right w:w="70" w:type="dxa"/>
      </w:tblCellMar>
    </w:tblPr>
  </w:style>
  <w:style w:type="table" w:customStyle="1" w:styleId="afffff4">
    <w:basedOn w:val="TableNormal0"/>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ffff5">
    <w:basedOn w:val="TableNormal0"/>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ffff6">
    <w:basedOn w:val="TableNormal0"/>
    <w:pPr>
      <w:pBdr>
        <w:top w:val="none" w:sz="0" w:space="0" w:color="000000"/>
        <w:left w:val="none" w:sz="0" w:space="0" w:color="000000"/>
        <w:bottom w:val="none" w:sz="0" w:space="0" w:color="000000"/>
        <w:right w:val="none" w:sz="0" w:space="0" w:color="000000"/>
        <w:between w:val="none" w:sz="0" w:space="0" w:color="000000"/>
      </w:pBdr>
    </w:pPr>
    <w:rPr>
      <w:rFonts w:ascii="Cambria" w:eastAsia="Cambria" w:hAnsi="Cambria" w:cs="Cambria"/>
      <w:sz w:val="24"/>
      <w:szCs w:val="24"/>
    </w:rPr>
    <w:tblPr>
      <w:tblStyleRowBandSize w:val="1"/>
      <w:tblStyleColBandSize w:val="1"/>
      <w:tblCellMar>
        <w:left w:w="108" w:type="dxa"/>
        <w:right w:w="108" w:type="dxa"/>
      </w:tblCellMar>
    </w:tblPr>
  </w:style>
  <w:style w:type="table" w:customStyle="1" w:styleId="afffff7">
    <w:basedOn w:val="TableNormal0"/>
    <w:tblPr>
      <w:tblStyleRowBandSize w:val="1"/>
      <w:tblStyleColBandSize w:val="1"/>
      <w:tblCellMar>
        <w:left w:w="70" w:type="dxa"/>
        <w:right w:w="70" w:type="dxa"/>
      </w:tblCellMar>
    </w:tblPr>
  </w:style>
  <w:style w:type="table" w:customStyle="1" w:styleId="afffff8">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9">
    <w:basedOn w:val="TableNormal0"/>
    <w:tblPr>
      <w:tblStyleRowBandSize w:val="1"/>
      <w:tblStyleColBandSize w:val="1"/>
      <w:tblCellMar>
        <w:left w:w="70" w:type="dxa"/>
        <w:right w:w="70" w:type="dxa"/>
      </w:tblCellMar>
    </w:tblPr>
  </w:style>
  <w:style w:type="table" w:customStyle="1" w:styleId="afffffa">
    <w:basedOn w:val="TableNormal0"/>
    <w:tblPr>
      <w:tblStyleRowBandSize w:val="1"/>
      <w:tblStyleColBandSize w:val="1"/>
      <w:tblCellMar>
        <w:left w:w="70" w:type="dxa"/>
        <w:right w:w="70" w:type="dxa"/>
      </w:tblCellMar>
    </w:tblPr>
  </w:style>
  <w:style w:type="table" w:customStyle="1" w:styleId="afffffb">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c">
    <w:basedOn w:val="TableNormal0"/>
    <w:tblPr>
      <w:tblStyleRowBandSize w:val="1"/>
      <w:tblStyleColBandSize w:val="1"/>
      <w:tblCellMar>
        <w:left w:w="115" w:type="dxa"/>
        <w:right w:w="115" w:type="dxa"/>
      </w:tblCellMar>
    </w:tblPr>
  </w:style>
  <w:style w:type="table" w:customStyle="1" w:styleId="afffffd">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e">
    <w:basedOn w:val="TableNormal0"/>
    <w:tblPr>
      <w:tblStyleRowBandSize w:val="1"/>
      <w:tblStyleColBandSize w:val="1"/>
      <w:tblCellMar>
        <w:left w:w="115" w:type="dxa"/>
        <w:right w:w="115" w:type="dxa"/>
      </w:tblCellMar>
    </w:tblPr>
  </w:style>
  <w:style w:type="table" w:customStyle="1" w:styleId="affffff">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0">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1">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2">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3">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4">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5">
    <w:basedOn w:val="TableNormal0"/>
    <w:tblPr>
      <w:tblStyleRowBandSize w:val="1"/>
      <w:tblStyleColBandSize w:val="1"/>
      <w:tblCellMar>
        <w:left w:w="115" w:type="dxa"/>
        <w:right w:w="115" w:type="dxa"/>
      </w:tblCellMar>
    </w:tblPr>
  </w:style>
  <w:style w:type="table" w:customStyle="1" w:styleId="affffff6">
    <w:basedOn w:val="TableNormal0"/>
    <w:tblPr>
      <w:tblStyleRowBandSize w:val="1"/>
      <w:tblStyleColBandSize w:val="1"/>
      <w:tblCellMar>
        <w:top w:w="100" w:type="dxa"/>
        <w:left w:w="100" w:type="dxa"/>
        <w:bottom w:w="100" w:type="dxa"/>
        <w:right w:w="100" w:type="dxa"/>
      </w:tblCellMar>
    </w:tblPr>
  </w:style>
  <w:style w:type="table" w:customStyle="1" w:styleId="affffff7">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8">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9">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a">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b">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c">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d">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e">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table" w:customStyle="1" w:styleId="afffffff">
    <w:basedOn w:val="TableNormal0"/>
    <w:pPr>
      <w:pBdr>
        <w:top w:val="none" w:sz="0" w:space="0" w:color="000000"/>
        <w:left w:val="none" w:sz="0" w:space="0" w:color="000000"/>
        <w:bottom w:val="none" w:sz="0" w:space="0" w:color="000000"/>
        <w:right w:val="none" w:sz="0" w:space="0" w:color="000000"/>
        <w:between w:val="none" w:sz="0" w:space="0" w:color="000000"/>
      </w:pBdr>
      <w:ind w:hanging="1"/>
    </w:pPr>
    <w:rPr>
      <w:rFonts w:ascii="Cambria" w:eastAsia="Cambria" w:hAnsi="Cambria" w:cs="Cambria"/>
      <w:sz w:val="22"/>
      <w:szCs w:val="22"/>
    </w:rPr>
    <w:tblPr>
      <w:tblStyleRowBandSize w:val="1"/>
      <w:tblStyleColBandSize w:val="1"/>
      <w:tblCellMar>
        <w:left w:w="115" w:type="dxa"/>
        <w:right w:w="115" w:type="dxa"/>
      </w:tblCellMar>
    </w:tblPr>
    <w:tcPr>
      <w:shd w:val="clear" w:color="auto" w:fill="FFFFFF"/>
    </w:tcPr>
  </w:style>
  <w:style w:type="numbering" w:customStyle="1" w:styleId="Sinlista1">
    <w:name w:val="Sin lista1"/>
    <w:next w:val="Sinlista"/>
    <w:uiPriority w:val="99"/>
    <w:semiHidden/>
    <w:unhideWhenUsed/>
    <w:rsid w:val="00EB5CF9"/>
  </w:style>
  <w:style w:type="table" w:customStyle="1" w:styleId="TableNormal20">
    <w:name w:val="Table Normal2"/>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3">
    <w:name w:val="Table Normal3"/>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4">
    <w:name w:val="Table Normal4"/>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5">
    <w:name w:val="Table Normal5"/>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1">
    <w:name w:val="Table Normal11"/>
    <w:uiPriority w:val="2"/>
    <w:qFormat/>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
    <w:name w:val="Table 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paragraph" w:customStyle="1" w:styleId="Predeterminado">
    <w:name w:val="Predeterminado"/>
    <w:rsid w:val="00EB5CF9"/>
    <w:pPr>
      <w:keepNext/>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720"/>
      </w:tabs>
      <w:spacing w:before="360" w:after="360" w:line="100" w:lineRule="atLeast"/>
      <w:ind w:leftChars="-1" w:left="-1" w:hangingChars="1" w:hanging="1"/>
      <w:jc w:val="both"/>
      <w:textDirection w:val="btLr"/>
      <w:textAlignment w:val="top"/>
      <w:outlineLvl w:val="0"/>
    </w:pPr>
    <w:rPr>
      <w:rFonts w:ascii="Arial" w:eastAsia="Arial" w:hAnsi="Arial" w:cs="Arial"/>
      <w:position w:val="-1"/>
      <w:sz w:val="24"/>
      <w:szCs w:val="24"/>
      <w:shd w:val="clear" w:color="auto" w:fill="FFFFFF"/>
      <w:lang w:eastAsia="zh-CN" w:bidi="hi-IN"/>
    </w:rPr>
  </w:style>
  <w:style w:type="paragraph" w:customStyle="1" w:styleId="Encabezado1">
    <w:name w:val="Encabezado 1"/>
    <w:next w:val="Cuerpodetexto"/>
    <w:rsid w:val="00EB5CF9"/>
    <w:pPr>
      <w:keepNext/>
      <w:keepLines/>
      <w:widowControl w:val="0"/>
      <w:pBdr>
        <w:top w:val="none" w:sz="0" w:space="0" w:color="000000"/>
        <w:left w:val="none" w:sz="0" w:space="0" w:color="000000"/>
        <w:bottom w:val="none" w:sz="0" w:space="0" w:color="000000"/>
        <w:right w:val="none" w:sz="0" w:space="0" w:color="000000"/>
        <w:between w:val="none" w:sz="0" w:space="0" w:color="000000"/>
      </w:pBdr>
      <w:tabs>
        <w:tab w:val="left" w:pos="720"/>
      </w:tabs>
      <w:spacing w:before="480" w:after="120" w:line="100" w:lineRule="atLeast"/>
      <w:ind w:leftChars="-1" w:left="-1" w:hangingChars="1" w:hanging="1"/>
      <w:textDirection w:val="btLr"/>
      <w:textAlignment w:val="top"/>
      <w:outlineLvl w:val="0"/>
    </w:pPr>
    <w:rPr>
      <w:rFonts w:eastAsia="SimSun" w:cs="Lucida Sans"/>
      <w:b/>
      <w:bCs/>
      <w:position w:val="-1"/>
      <w:sz w:val="48"/>
      <w:szCs w:val="48"/>
      <w:lang w:val="es-CO" w:eastAsia="zh-CN" w:bidi="hi-IN"/>
    </w:rPr>
  </w:style>
  <w:style w:type="paragraph" w:customStyle="1" w:styleId="Encabezado2">
    <w:name w:val="Encabezado 2"/>
    <w:next w:val="Cuerpodetexto"/>
    <w:rsid w:val="00EB5CF9"/>
    <w:pPr>
      <w:keepNext/>
      <w:keepLines/>
      <w:widowControl w:val="0"/>
      <w:numPr>
        <w:ilvl w:val="1"/>
        <w:numId w:val="19"/>
      </w:numPr>
      <w:pBdr>
        <w:top w:val="none" w:sz="0" w:space="0" w:color="000000"/>
        <w:left w:val="none" w:sz="0" w:space="0" w:color="000000"/>
        <w:bottom w:val="none" w:sz="0" w:space="0" w:color="000000"/>
        <w:right w:val="none" w:sz="0" w:space="0" w:color="000000"/>
        <w:between w:val="none" w:sz="0" w:space="0" w:color="000000"/>
      </w:pBdr>
      <w:tabs>
        <w:tab w:val="left" w:pos="720"/>
      </w:tabs>
      <w:spacing w:before="360" w:after="80" w:line="100" w:lineRule="atLeast"/>
      <w:ind w:leftChars="-1" w:left="-1" w:hangingChars="1" w:hanging="1"/>
      <w:textDirection w:val="btLr"/>
      <w:textAlignment w:val="top"/>
      <w:outlineLvl w:val="1"/>
    </w:pPr>
    <w:rPr>
      <w:rFonts w:eastAsia="SimSun" w:cs="Lucida Sans"/>
      <w:b/>
      <w:bCs/>
      <w:i/>
      <w:iCs/>
      <w:position w:val="-1"/>
      <w:sz w:val="36"/>
      <w:szCs w:val="36"/>
      <w:lang w:val="es-CO" w:eastAsia="zh-CN" w:bidi="hi-IN"/>
    </w:rPr>
  </w:style>
  <w:style w:type="paragraph" w:customStyle="1" w:styleId="Encabezado3">
    <w:name w:val="Encabezado 3"/>
    <w:next w:val="Cuerpodetexto"/>
    <w:rsid w:val="00EB5CF9"/>
    <w:pPr>
      <w:keepNext/>
      <w:keepLines/>
      <w:widowControl w:val="0"/>
      <w:numPr>
        <w:ilvl w:val="2"/>
        <w:numId w:val="19"/>
      </w:numPr>
      <w:pBdr>
        <w:top w:val="none" w:sz="0" w:space="0" w:color="000000"/>
        <w:left w:val="none" w:sz="0" w:space="0" w:color="000000"/>
        <w:bottom w:val="none" w:sz="0" w:space="0" w:color="000000"/>
        <w:right w:val="none" w:sz="0" w:space="0" w:color="000000"/>
        <w:between w:val="none" w:sz="0" w:space="0" w:color="000000"/>
      </w:pBdr>
      <w:tabs>
        <w:tab w:val="left" w:pos="720"/>
      </w:tabs>
      <w:spacing w:before="280" w:after="80" w:line="100" w:lineRule="atLeast"/>
      <w:ind w:leftChars="-1" w:left="-1" w:hangingChars="1" w:hanging="1"/>
      <w:textDirection w:val="btLr"/>
      <w:textAlignment w:val="top"/>
      <w:outlineLvl w:val="2"/>
    </w:pPr>
    <w:rPr>
      <w:rFonts w:eastAsia="SimSun" w:cs="Lucida Sans"/>
      <w:b/>
      <w:bCs/>
      <w:position w:val="-1"/>
      <w:sz w:val="28"/>
      <w:szCs w:val="28"/>
      <w:lang w:val="es-CO" w:eastAsia="zh-CN" w:bidi="hi-IN"/>
    </w:rPr>
  </w:style>
  <w:style w:type="paragraph" w:customStyle="1" w:styleId="Encabezado4">
    <w:name w:val="Encabezado 4"/>
    <w:next w:val="Cuerpodetexto"/>
    <w:rsid w:val="00EB5CF9"/>
    <w:pPr>
      <w:keepNext/>
      <w:keepLines/>
      <w:widowControl w:val="0"/>
      <w:numPr>
        <w:ilvl w:val="3"/>
        <w:numId w:val="19"/>
      </w:numPr>
      <w:pBdr>
        <w:top w:val="none" w:sz="0" w:space="0" w:color="000000"/>
        <w:left w:val="none" w:sz="0" w:space="0" w:color="000000"/>
        <w:bottom w:val="none" w:sz="0" w:space="0" w:color="000000"/>
        <w:right w:val="none" w:sz="0" w:space="0" w:color="000000"/>
        <w:between w:val="none" w:sz="0" w:space="0" w:color="000000"/>
      </w:pBdr>
      <w:tabs>
        <w:tab w:val="left" w:pos="720"/>
      </w:tabs>
      <w:spacing w:before="240" w:after="40" w:line="100" w:lineRule="atLeast"/>
      <w:ind w:leftChars="-1" w:left="-1" w:hangingChars="1" w:hanging="1"/>
      <w:textDirection w:val="btLr"/>
      <w:textAlignment w:val="top"/>
      <w:outlineLvl w:val="3"/>
    </w:pPr>
    <w:rPr>
      <w:rFonts w:eastAsia="SimSun" w:cs="Lucida Sans"/>
      <w:b/>
      <w:bCs/>
      <w:i/>
      <w:iCs/>
      <w:position w:val="-1"/>
      <w:sz w:val="24"/>
      <w:szCs w:val="24"/>
      <w:lang w:val="es-CO" w:eastAsia="zh-CN" w:bidi="hi-IN"/>
    </w:rPr>
  </w:style>
  <w:style w:type="paragraph" w:customStyle="1" w:styleId="Encabezado5">
    <w:name w:val="Encabezado 5"/>
    <w:next w:val="Cuerpodetexto"/>
    <w:rsid w:val="00EB5CF9"/>
    <w:pPr>
      <w:keepNext/>
      <w:keepLines/>
      <w:widowControl w:val="0"/>
      <w:numPr>
        <w:ilvl w:val="4"/>
        <w:numId w:val="19"/>
      </w:numPr>
      <w:pBdr>
        <w:top w:val="none" w:sz="0" w:space="0" w:color="000000"/>
        <w:left w:val="none" w:sz="0" w:space="0" w:color="000000"/>
        <w:bottom w:val="none" w:sz="0" w:space="0" w:color="000000"/>
        <w:right w:val="none" w:sz="0" w:space="0" w:color="000000"/>
        <w:between w:val="none" w:sz="0" w:space="0" w:color="000000"/>
      </w:pBdr>
      <w:tabs>
        <w:tab w:val="num" w:pos="360"/>
        <w:tab w:val="left" w:pos="720"/>
      </w:tabs>
      <w:spacing w:before="220" w:after="40" w:line="100" w:lineRule="atLeast"/>
      <w:ind w:leftChars="-1" w:left="-1" w:hangingChars="1" w:hanging="1"/>
      <w:textDirection w:val="btLr"/>
      <w:textAlignment w:val="top"/>
      <w:outlineLvl w:val="4"/>
    </w:pPr>
    <w:rPr>
      <w:rFonts w:eastAsia="SimSun" w:cs="Lucida Sans"/>
      <w:b/>
      <w:bCs/>
      <w:position w:val="-1"/>
      <w:sz w:val="22"/>
      <w:szCs w:val="22"/>
      <w:lang w:val="es-CO" w:eastAsia="zh-CN" w:bidi="hi-IN"/>
    </w:rPr>
  </w:style>
  <w:style w:type="paragraph" w:customStyle="1" w:styleId="Encabezado6">
    <w:name w:val="Encabezado 6"/>
    <w:next w:val="Cuerpodetexto"/>
    <w:rsid w:val="00EB5CF9"/>
    <w:pPr>
      <w:keepNext/>
      <w:keepLines/>
      <w:widowControl w:val="0"/>
      <w:numPr>
        <w:ilvl w:val="5"/>
        <w:numId w:val="19"/>
      </w:numPr>
      <w:pBdr>
        <w:top w:val="none" w:sz="0" w:space="0" w:color="000000"/>
        <w:left w:val="none" w:sz="0" w:space="0" w:color="000000"/>
        <w:bottom w:val="none" w:sz="0" w:space="0" w:color="000000"/>
        <w:right w:val="none" w:sz="0" w:space="0" w:color="000000"/>
        <w:between w:val="none" w:sz="0" w:space="0" w:color="000000"/>
      </w:pBdr>
      <w:tabs>
        <w:tab w:val="left" w:pos="720"/>
      </w:tabs>
      <w:spacing w:before="200" w:after="40" w:line="100" w:lineRule="atLeast"/>
      <w:ind w:leftChars="-1" w:left="-1" w:hangingChars="1" w:hanging="1"/>
      <w:textDirection w:val="btLr"/>
      <w:textAlignment w:val="top"/>
      <w:outlineLvl w:val="5"/>
    </w:pPr>
    <w:rPr>
      <w:rFonts w:eastAsia="SimSun" w:cs="Lucida Sans"/>
      <w:b/>
      <w:bCs/>
      <w:position w:val="-1"/>
      <w:sz w:val="24"/>
      <w:szCs w:val="24"/>
      <w:lang w:val="es-CO" w:eastAsia="zh-CN" w:bidi="hi-IN"/>
    </w:rPr>
  </w:style>
  <w:style w:type="character" w:customStyle="1" w:styleId="ListLabel1">
    <w:name w:val="ListLabel 1"/>
    <w:qFormat/>
    <w:rsid w:val="00EB5CF9"/>
    <w:rPr>
      <w:w w:val="100"/>
      <w:position w:val="0"/>
      <w:sz w:val="24"/>
      <w:effect w:val="none"/>
      <w:vertAlign w:val="baseline"/>
      <w:cs w:val="0"/>
      <w:em w:val="none"/>
    </w:rPr>
  </w:style>
  <w:style w:type="character" w:customStyle="1" w:styleId="ListLabel2">
    <w:name w:val="ListLabel 2"/>
    <w:qFormat/>
    <w:rsid w:val="00EB5CF9"/>
    <w:rPr>
      <w:w w:val="100"/>
      <w:position w:val="0"/>
      <w:sz w:val="24"/>
      <w:effect w:val="none"/>
      <w:vertAlign w:val="baseline"/>
      <w:cs w:val="0"/>
      <w:em w:val="none"/>
    </w:rPr>
  </w:style>
  <w:style w:type="character" w:customStyle="1" w:styleId="ListLabel3">
    <w:name w:val="ListLabel 3"/>
    <w:qFormat/>
    <w:rsid w:val="00EB5CF9"/>
    <w:rPr>
      <w:w w:val="100"/>
      <w:position w:val="0"/>
      <w:sz w:val="24"/>
      <w:effect w:val="none"/>
      <w:vertAlign w:val="baseline"/>
      <w:cs w:val="0"/>
      <w:em w:val="none"/>
    </w:rPr>
  </w:style>
  <w:style w:type="character" w:customStyle="1" w:styleId="ListLabel4">
    <w:name w:val="ListLabel 4"/>
    <w:qFormat/>
    <w:rsid w:val="00EB5CF9"/>
    <w:rPr>
      <w:b/>
      <w:dstrike w:val="0"/>
      <w:color w:val="000000"/>
      <w:w w:val="100"/>
      <w:position w:val="0"/>
      <w:sz w:val="24"/>
      <w:szCs w:val="24"/>
      <w:u w:val="none"/>
      <w:effect w:val="none"/>
      <w:vertAlign w:val="baseline"/>
      <w:cs w:val="0"/>
      <w:em w:val="none"/>
    </w:rPr>
  </w:style>
  <w:style w:type="character" w:customStyle="1" w:styleId="ListLabel5">
    <w:name w:val="ListLabel 5"/>
    <w:qFormat/>
    <w:rsid w:val="00EB5CF9"/>
    <w:rPr>
      <w:b/>
      <w:color w:val="000000"/>
      <w:w w:val="100"/>
      <w:position w:val="0"/>
      <w:sz w:val="24"/>
      <w:effect w:val="none"/>
      <w:vertAlign w:val="baseline"/>
      <w:cs w:val="0"/>
      <w:em w:val="none"/>
    </w:rPr>
  </w:style>
  <w:style w:type="character" w:customStyle="1" w:styleId="ListLabel6">
    <w:name w:val="ListLabel 6"/>
    <w:qFormat/>
    <w:rsid w:val="00EB5CF9"/>
    <w:rPr>
      <w:b/>
      <w:dstrike w:val="0"/>
      <w:color w:val="000000"/>
      <w:w w:val="100"/>
      <w:position w:val="0"/>
      <w:sz w:val="24"/>
      <w:u w:val="none"/>
      <w:effect w:val="none"/>
      <w:vertAlign w:val="baseline"/>
      <w:cs w:val="0"/>
      <w:em w:val="none"/>
    </w:rPr>
  </w:style>
  <w:style w:type="character" w:customStyle="1" w:styleId="ListLabel7">
    <w:name w:val="ListLabel 7"/>
    <w:qFormat/>
    <w:rsid w:val="00EB5CF9"/>
    <w:rPr>
      <w:w w:val="100"/>
      <w:position w:val="0"/>
      <w:sz w:val="24"/>
      <w:effect w:val="none"/>
      <w:vertAlign w:val="baseline"/>
      <w:cs w:val="0"/>
      <w:em w:val="none"/>
    </w:rPr>
  </w:style>
  <w:style w:type="character" w:customStyle="1" w:styleId="ListLabel8">
    <w:name w:val="ListLabel 8"/>
    <w:qFormat/>
    <w:rsid w:val="00EB5CF9"/>
    <w:rPr>
      <w:w w:val="100"/>
      <w:position w:val="-1"/>
      <w:u w:val="none"/>
      <w:effect w:val="none"/>
      <w:vertAlign w:val="baseline"/>
      <w:cs w:val="0"/>
      <w:em w:val="none"/>
    </w:rPr>
  </w:style>
  <w:style w:type="character" w:customStyle="1" w:styleId="ListLabel9">
    <w:name w:val="ListLabel 9"/>
    <w:qFormat/>
    <w:rsid w:val="00EB5CF9"/>
    <w:rPr>
      <w:w w:val="100"/>
      <w:position w:val="0"/>
      <w:sz w:val="24"/>
      <w:effect w:val="none"/>
      <w:vertAlign w:val="baseline"/>
      <w:cs w:val="0"/>
      <w:em w:val="none"/>
    </w:rPr>
  </w:style>
  <w:style w:type="character" w:customStyle="1" w:styleId="EnlacedeInternet">
    <w:name w:val="Enlace de Internet"/>
    <w:rsid w:val="00EB5CF9"/>
    <w:rPr>
      <w:color w:val="000080"/>
      <w:w w:val="100"/>
      <w:position w:val="-1"/>
      <w:u w:val="single"/>
      <w:effect w:val="none"/>
      <w:vertAlign w:val="baseline"/>
      <w:cs w:val="0"/>
      <w:em w:val="none"/>
      <w:lang w:val="es-ES" w:eastAsia="es-ES" w:bidi="es-ES"/>
    </w:rPr>
  </w:style>
  <w:style w:type="character" w:customStyle="1" w:styleId="Ancladenotaalpie">
    <w:name w:val="Ancla de nota al pie"/>
    <w:rsid w:val="00EB5CF9"/>
    <w:rPr>
      <w:w w:val="100"/>
      <w:position w:val="-1"/>
      <w:effect w:val="none"/>
      <w:vertAlign w:val="superscript"/>
      <w:cs w:val="0"/>
      <w:em w:val="none"/>
    </w:rPr>
  </w:style>
  <w:style w:type="character" w:customStyle="1" w:styleId="Ancladenotafinal">
    <w:name w:val="Ancla de nota final"/>
    <w:rsid w:val="00EB5CF9"/>
    <w:rPr>
      <w:w w:val="100"/>
      <w:position w:val="-1"/>
      <w:effect w:val="none"/>
      <w:vertAlign w:val="superscript"/>
      <w:cs w:val="0"/>
      <w:em w:val="none"/>
    </w:rPr>
  </w:style>
  <w:style w:type="character" w:customStyle="1" w:styleId="ListLabel10">
    <w:name w:val="ListLabel 10"/>
    <w:qFormat/>
    <w:rsid w:val="00EB5CF9"/>
    <w:rPr>
      <w:w w:val="100"/>
      <w:position w:val="0"/>
      <w:sz w:val="24"/>
      <w:effect w:val="none"/>
      <w:vertAlign w:val="baseline"/>
      <w:cs w:val="0"/>
      <w:em w:val="none"/>
    </w:rPr>
  </w:style>
  <w:style w:type="character" w:customStyle="1" w:styleId="ListLabel11">
    <w:name w:val="ListLabel 11"/>
    <w:qFormat/>
    <w:rsid w:val="00EB5CF9"/>
    <w:rPr>
      <w:w w:val="100"/>
      <w:position w:val="0"/>
      <w:sz w:val="24"/>
      <w:effect w:val="none"/>
      <w:vertAlign w:val="baseline"/>
      <w:cs w:val="0"/>
      <w:em w:val="none"/>
    </w:rPr>
  </w:style>
  <w:style w:type="character" w:customStyle="1" w:styleId="ListLabel12">
    <w:name w:val="ListLabel 12"/>
    <w:qFormat/>
    <w:rsid w:val="00EB5CF9"/>
    <w:rPr>
      <w:w w:val="100"/>
      <w:position w:val="0"/>
      <w:sz w:val="24"/>
      <w:effect w:val="none"/>
      <w:vertAlign w:val="baseline"/>
      <w:cs w:val="0"/>
      <w:em w:val="none"/>
    </w:rPr>
  </w:style>
  <w:style w:type="character" w:customStyle="1" w:styleId="ListLabel13">
    <w:name w:val="ListLabel 13"/>
    <w:qFormat/>
    <w:rsid w:val="00EB5CF9"/>
    <w:rPr>
      <w:b/>
      <w:dstrike w:val="0"/>
      <w:color w:val="000000"/>
      <w:w w:val="100"/>
      <w:position w:val="0"/>
      <w:sz w:val="24"/>
      <w:szCs w:val="24"/>
      <w:u w:val="none"/>
      <w:effect w:val="none"/>
      <w:vertAlign w:val="baseline"/>
      <w:cs w:val="0"/>
      <w:em w:val="none"/>
    </w:rPr>
  </w:style>
  <w:style w:type="character" w:customStyle="1" w:styleId="ListLabel14">
    <w:name w:val="ListLabel 14"/>
    <w:qFormat/>
    <w:rsid w:val="00EB5CF9"/>
    <w:rPr>
      <w:b/>
      <w:color w:val="000000"/>
      <w:w w:val="100"/>
      <w:position w:val="0"/>
      <w:sz w:val="24"/>
      <w:effect w:val="none"/>
      <w:vertAlign w:val="baseline"/>
      <w:cs w:val="0"/>
      <w:em w:val="none"/>
    </w:rPr>
  </w:style>
  <w:style w:type="character" w:customStyle="1" w:styleId="ListLabel15">
    <w:name w:val="ListLabel 15"/>
    <w:qFormat/>
    <w:rsid w:val="00EB5CF9"/>
    <w:rPr>
      <w:b/>
      <w:dstrike w:val="0"/>
      <w:color w:val="000000"/>
      <w:w w:val="100"/>
      <w:position w:val="0"/>
      <w:sz w:val="24"/>
      <w:u w:val="none"/>
      <w:effect w:val="none"/>
      <w:vertAlign w:val="baseline"/>
      <w:cs w:val="0"/>
      <w:em w:val="none"/>
    </w:rPr>
  </w:style>
  <w:style w:type="character" w:customStyle="1" w:styleId="ListLabel16">
    <w:name w:val="ListLabel 16"/>
    <w:qFormat/>
    <w:rsid w:val="00EB5CF9"/>
    <w:rPr>
      <w:w w:val="100"/>
      <w:position w:val="0"/>
      <w:sz w:val="24"/>
      <w:effect w:val="none"/>
      <w:vertAlign w:val="baseline"/>
      <w:cs w:val="0"/>
      <w:em w:val="none"/>
    </w:rPr>
  </w:style>
  <w:style w:type="character" w:customStyle="1" w:styleId="ListLabel17">
    <w:name w:val="ListLabel 17"/>
    <w:qFormat/>
    <w:rsid w:val="00EB5CF9"/>
    <w:rPr>
      <w:w w:val="100"/>
      <w:position w:val="-1"/>
      <w:u w:val="none"/>
      <w:effect w:val="none"/>
      <w:vertAlign w:val="baseline"/>
      <w:cs w:val="0"/>
      <w:em w:val="none"/>
    </w:rPr>
  </w:style>
  <w:style w:type="character" w:customStyle="1" w:styleId="ListLabel18">
    <w:name w:val="ListLabel 18"/>
    <w:qFormat/>
    <w:rsid w:val="00EB5CF9"/>
    <w:rPr>
      <w:w w:val="100"/>
      <w:position w:val="0"/>
      <w:sz w:val="24"/>
      <w:effect w:val="none"/>
      <w:vertAlign w:val="baseline"/>
      <w:cs w:val="0"/>
      <w:em w:val="none"/>
    </w:rPr>
  </w:style>
  <w:style w:type="character" w:customStyle="1" w:styleId="Caracteresdenotaalpie">
    <w:name w:val="Caracteres de nota al pie"/>
    <w:rsid w:val="00EB5CF9"/>
    <w:rPr>
      <w:w w:val="100"/>
      <w:position w:val="-1"/>
      <w:effect w:val="none"/>
      <w:vertAlign w:val="baseline"/>
      <w:cs w:val="0"/>
      <w:em w:val="none"/>
    </w:rPr>
  </w:style>
  <w:style w:type="character" w:customStyle="1" w:styleId="Caracteresdenotafinal">
    <w:name w:val="Caracteres de nota final"/>
    <w:rsid w:val="00EB5CF9"/>
    <w:rPr>
      <w:w w:val="100"/>
      <w:position w:val="-1"/>
      <w:effect w:val="none"/>
      <w:vertAlign w:val="baseline"/>
      <w:cs w:val="0"/>
      <w:em w:val="none"/>
    </w:rPr>
  </w:style>
  <w:style w:type="paragraph" w:customStyle="1" w:styleId="Cuerpodetexto">
    <w:name w:val="Cuerpo de texto"/>
    <w:basedOn w:val="Predeterminado"/>
    <w:rsid w:val="00EB5CF9"/>
    <w:pPr>
      <w:spacing w:before="0" w:after="120"/>
    </w:pPr>
  </w:style>
  <w:style w:type="paragraph" w:styleId="Lista">
    <w:name w:val="List"/>
    <w:basedOn w:val="Cuerpodetexto"/>
    <w:rsid w:val="00EB5CF9"/>
    <w:rPr>
      <w:rFonts w:cs="Lucida Sans"/>
    </w:rPr>
  </w:style>
  <w:style w:type="paragraph" w:customStyle="1" w:styleId="Etiqueta">
    <w:name w:val="Etiqueta"/>
    <w:basedOn w:val="Predeterminado"/>
    <w:rsid w:val="00EB5CF9"/>
    <w:pPr>
      <w:suppressLineNumbers/>
      <w:spacing w:before="120" w:after="120"/>
    </w:pPr>
    <w:rPr>
      <w:rFonts w:cs="Lucida Sans"/>
      <w:i/>
      <w:iCs/>
    </w:rPr>
  </w:style>
  <w:style w:type="paragraph" w:customStyle="1" w:styleId="ndice">
    <w:name w:val="Índice"/>
    <w:basedOn w:val="Predeterminado"/>
    <w:qFormat/>
    <w:rsid w:val="00EB5CF9"/>
    <w:pPr>
      <w:suppressLineNumbers/>
    </w:pPr>
    <w:rPr>
      <w:rFonts w:cs="Lucida Sans"/>
    </w:rPr>
  </w:style>
  <w:style w:type="paragraph" w:customStyle="1" w:styleId="TtuloPuesto">
    <w:name w:val="Título.Puesto"/>
    <w:basedOn w:val="Normal"/>
    <w:next w:val="Subttulo"/>
    <w:rsid w:val="00EB5CF9"/>
    <w:pPr>
      <w:keepNext/>
      <w:keepLines/>
      <w:pBdr>
        <w:top w:val="nil"/>
        <w:left w:val="nil"/>
        <w:bottom w:val="nil"/>
        <w:right w:val="nil"/>
        <w:between w:val="nil"/>
      </w:pBdr>
      <w:suppressAutoHyphens/>
      <w:spacing w:before="480" w:after="120" w:line="100" w:lineRule="atLeast"/>
      <w:ind w:leftChars="-1" w:left="-1" w:hangingChars="1" w:hanging="1"/>
      <w:jc w:val="center"/>
      <w:textDirection w:val="btLr"/>
      <w:textAlignment w:val="top"/>
      <w:outlineLvl w:val="0"/>
    </w:pPr>
    <w:rPr>
      <w:b/>
      <w:bCs/>
      <w:color w:val="000000"/>
      <w:position w:val="-1"/>
      <w:sz w:val="72"/>
      <w:szCs w:val="72"/>
      <w:lang w:val="es-ES" w:eastAsia="es-ES"/>
    </w:rPr>
  </w:style>
  <w:style w:type="paragraph" w:customStyle="1" w:styleId="Notaalpie">
    <w:name w:val="Nota al pie"/>
    <w:basedOn w:val="Predeterminado"/>
    <w:rsid w:val="00EB5CF9"/>
    <w:pPr>
      <w:suppressLineNumbers/>
      <w:ind w:left="339" w:hanging="339"/>
    </w:pPr>
    <w:rPr>
      <w:sz w:val="20"/>
      <w:szCs w:val="20"/>
    </w:rPr>
  </w:style>
  <w:style w:type="paragraph" w:customStyle="1" w:styleId="Encabezamiento">
    <w:name w:val="Encabezamiento"/>
    <w:basedOn w:val="Predeterminado"/>
    <w:rsid w:val="00EB5CF9"/>
    <w:pPr>
      <w:suppressLineNumbers/>
    </w:pPr>
  </w:style>
  <w:style w:type="character" w:customStyle="1" w:styleId="Mencinsinresolver1">
    <w:name w:val="Mención sin resolver1"/>
    <w:qFormat/>
    <w:rsid w:val="00EB5CF9"/>
    <w:rPr>
      <w:color w:val="808080"/>
      <w:w w:val="100"/>
      <w:position w:val="-1"/>
      <w:effect w:val="none"/>
      <w:shd w:val="clear" w:color="auto" w:fill="E6E6E6"/>
      <w:vertAlign w:val="baseline"/>
      <w:cs w:val="0"/>
      <w:em w:val="none"/>
    </w:rPr>
  </w:style>
  <w:style w:type="character" w:customStyle="1" w:styleId="auto-style10">
    <w:name w:val="auto-style10"/>
    <w:rsid w:val="00EB5CF9"/>
    <w:rPr>
      <w:w w:val="100"/>
      <w:position w:val="-1"/>
      <w:effect w:val="none"/>
      <w:vertAlign w:val="baseline"/>
      <w:cs w:val="0"/>
      <w:em w:val="none"/>
    </w:rPr>
  </w:style>
  <w:style w:type="character" w:styleId="nfasis">
    <w:name w:val="Emphasis"/>
    <w:rsid w:val="00EB5CF9"/>
    <w:rPr>
      <w:i/>
      <w:iCs/>
      <w:w w:val="100"/>
      <w:position w:val="-1"/>
      <w:effect w:val="none"/>
      <w:vertAlign w:val="baseline"/>
      <w:cs w:val="0"/>
      <w:em w:val="none"/>
    </w:rPr>
  </w:style>
  <w:style w:type="character" w:customStyle="1" w:styleId="Ttulo1Car">
    <w:name w:val="Título 1 Car"/>
    <w:rsid w:val="00EB5CF9"/>
    <w:rPr>
      <w:rFonts w:ascii="Calibri Light" w:eastAsia="Times New Roman" w:hAnsi="Calibri Light" w:cs="Times New Roman"/>
      <w:b/>
      <w:bCs/>
      <w:w w:val="100"/>
      <w:kern w:val="32"/>
      <w:position w:val="-1"/>
      <w:sz w:val="32"/>
      <w:szCs w:val="32"/>
      <w:effect w:val="none"/>
      <w:vertAlign w:val="baseline"/>
      <w:cs w:val="0"/>
      <w:em w:val="none"/>
    </w:rPr>
  </w:style>
  <w:style w:type="character" w:customStyle="1" w:styleId="Ttulo2Car">
    <w:name w:val="Título 2 Car"/>
    <w:rsid w:val="00EB5CF9"/>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3Car">
    <w:name w:val="Título 3 Car"/>
    <w:rsid w:val="00EB5CF9"/>
    <w:rPr>
      <w:rFonts w:ascii="Calibri Light" w:eastAsia="Times New Roman" w:hAnsi="Calibri Light" w:cs="Times New Roman"/>
      <w:b/>
      <w:bCs/>
      <w:w w:val="100"/>
      <w:position w:val="-1"/>
      <w:sz w:val="26"/>
      <w:szCs w:val="26"/>
      <w:effect w:val="none"/>
      <w:vertAlign w:val="baseline"/>
      <w:cs w:val="0"/>
      <w:em w:val="none"/>
    </w:rPr>
  </w:style>
  <w:style w:type="paragraph" w:customStyle="1" w:styleId="Listavistosa-nfasis11">
    <w:name w:val="Lista vistosa - Énfasis 11"/>
    <w:basedOn w:val="Normal"/>
    <w:rsid w:val="00EB5CF9"/>
    <w:pPr>
      <w:pBdr>
        <w:top w:val="nil"/>
        <w:left w:val="nil"/>
        <w:bottom w:val="nil"/>
        <w:right w:val="nil"/>
        <w:between w:val="nil"/>
      </w:pBdr>
      <w:suppressAutoHyphens/>
      <w:spacing w:line="1" w:lineRule="atLeast"/>
      <w:ind w:leftChars="-1" w:left="720" w:hangingChars="1" w:hanging="1"/>
      <w:contextualSpacing/>
      <w:textDirection w:val="btLr"/>
      <w:textAlignment w:val="top"/>
      <w:outlineLvl w:val="0"/>
    </w:pPr>
    <w:rPr>
      <w:color w:val="000000"/>
      <w:position w:val="-1"/>
      <w:sz w:val="24"/>
      <w:szCs w:val="24"/>
      <w:lang w:val="es-CO"/>
    </w:rPr>
  </w:style>
  <w:style w:type="paragraph" w:customStyle="1" w:styleId="Cuadrculamedia21">
    <w:name w:val="Cuadrícula media 21"/>
    <w:rsid w:val="00EB5CF9"/>
    <w:pPr>
      <w:pBdr>
        <w:top w:val="none" w:sz="0" w:space="0" w:color="000000"/>
        <w:left w:val="none" w:sz="0" w:space="0" w:color="000000"/>
        <w:bottom w:val="none" w:sz="0" w:space="0" w:color="000000"/>
        <w:right w:val="none" w:sz="0" w:space="0" w:color="000000"/>
        <w:between w:val="none" w:sz="0" w:space="0" w:color="000000"/>
      </w:pBdr>
      <w:suppressAutoHyphens/>
      <w:spacing w:line="1" w:lineRule="atLeast"/>
      <w:ind w:leftChars="-1" w:left="-1" w:hangingChars="1" w:hanging="1"/>
      <w:jc w:val="both"/>
      <w:textDirection w:val="btLr"/>
      <w:textAlignment w:val="top"/>
      <w:outlineLvl w:val="0"/>
    </w:pPr>
    <w:rPr>
      <w:rFonts w:ascii="Century Gothic" w:hAnsi="Century Gothic"/>
      <w:position w:val="-1"/>
      <w:sz w:val="22"/>
      <w:szCs w:val="22"/>
      <w:lang w:val="es-CO"/>
    </w:rPr>
  </w:style>
  <w:style w:type="character" w:styleId="Textoennegrita">
    <w:name w:val="Strong"/>
    <w:rsid w:val="00EB5CF9"/>
    <w:rPr>
      <w:b/>
      <w:bCs/>
      <w:w w:val="100"/>
      <w:position w:val="-1"/>
      <w:effect w:val="none"/>
      <w:vertAlign w:val="baseline"/>
      <w:cs w:val="0"/>
      <w:em w:val="none"/>
    </w:rPr>
  </w:style>
  <w:style w:type="table" w:customStyle="1" w:styleId="Tablaconcuadrcula2">
    <w:name w:val="Tabla con cuadrícula2"/>
    <w:basedOn w:val="Tablanormal"/>
    <w:next w:val="Tablaconcuadrcula"/>
    <w:uiPriority w:val="59"/>
    <w:rsid w:val="00EB5CF9"/>
    <w:pPr>
      <w:pBdr>
        <w:top w:val="none" w:sz="0" w:space="0" w:color="000000"/>
        <w:left w:val="none" w:sz="0" w:space="0" w:color="000000"/>
        <w:bottom w:val="none" w:sz="0" w:space="0" w:color="000000"/>
        <w:right w:val="none" w:sz="0" w:space="0" w:color="000000"/>
        <w:between w:val="none" w:sz="0" w:space="0" w:color="000000"/>
      </w:pBdr>
      <w:suppressAutoHyphens/>
      <w:spacing w:line="1" w:lineRule="atLeast"/>
      <w:ind w:leftChars="-1" w:left="-1" w:hangingChars="1" w:hanging="1"/>
      <w:textDirection w:val="btLr"/>
      <w:textAlignment w:val="top"/>
      <w:outlineLvl w:val="0"/>
    </w:pPr>
    <w:rPr>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rsid w:val="00EB5CF9"/>
    <w:rPr>
      <w:rFonts w:ascii="Calibri" w:eastAsia="Times New Roman" w:hAnsi="Calibri" w:cs="Times New Roman"/>
      <w:b/>
      <w:bCs/>
      <w:w w:val="100"/>
      <w:position w:val="-1"/>
      <w:sz w:val="28"/>
      <w:szCs w:val="28"/>
      <w:effect w:val="none"/>
      <w:vertAlign w:val="baseline"/>
      <w:cs w:val="0"/>
      <w:em w:val="none"/>
    </w:rPr>
  </w:style>
  <w:style w:type="paragraph" w:customStyle="1" w:styleId="TtuloTDCTtulodeTDC">
    <w:name w:val="Título TDC.Título de TDC"/>
    <w:basedOn w:val="Ttulo1"/>
    <w:next w:val="Normal"/>
    <w:qFormat/>
    <w:rsid w:val="00EB5CF9"/>
    <w:pPr>
      <w:keepLines/>
      <w:numPr>
        <w:numId w:val="0"/>
      </w:numPr>
      <w:pBdr>
        <w:top w:val="nil"/>
        <w:left w:val="nil"/>
        <w:bottom w:val="nil"/>
        <w:right w:val="nil"/>
        <w:between w:val="nil"/>
      </w:pBdr>
      <w:suppressAutoHyphens/>
      <w:spacing w:before="240" w:line="259" w:lineRule="auto"/>
      <w:ind w:leftChars="-1" w:left="-1" w:hangingChars="1" w:hanging="1"/>
      <w:textDirection w:val="btLr"/>
      <w:textAlignment w:val="top"/>
      <w:outlineLvl w:val="9"/>
    </w:pPr>
    <w:rPr>
      <w:rFonts w:ascii="Calibri Light" w:hAnsi="Calibri Light"/>
      <w:color w:val="2F5496"/>
      <w:position w:val="-1"/>
      <w:sz w:val="32"/>
      <w:szCs w:val="32"/>
      <w:lang w:val="es-CO"/>
    </w:rPr>
  </w:style>
  <w:style w:type="paragraph" w:styleId="TDC1">
    <w:name w:val="toc 1"/>
    <w:basedOn w:val="Normal"/>
    <w:next w:val="Normal"/>
    <w:qFormat/>
    <w:rsid w:val="00EB5CF9"/>
    <w:pPr>
      <w:pBdr>
        <w:top w:val="nil"/>
        <w:left w:val="nil"/>
        <w:bottom w:val="nil"/>
        <w:right w:val="nil"/>
        <w:between w:val="nil"/>
      </w:pBdr>
      <w:suppressAutoHyphens/>
      <w:spacing w:line="1" w:lineRule="atLeast"/>
      <w:ind w:leftChars="-1" w:left="-1" w:hangingChars="1" w:hanging="1"/>
      <w:textDirection w:val="btLr"/>
      <w:textAlignment w:val="top"/>
      <w:outlineLvl w:val="0"/>
    </w:pPr>
    <w:rPr>
      <w:color w:val="000000"/>
      <w:position w:val="-1"/>
      <w:sz w:val="24"/>
      <w:szCs w:val="24"/>
      <w:lang w:val="es-ES" w:eastAsia="es-ES"/>
    </w:rPr>
  </w:style>
  <w:style w:type="paragraph" w:styleId="TDC2">
    <w:name w:val="toc 2"/>
    <w:basedOn w:val="Normal"/>
    <w:next w:val="Normal"/>
    <w:qFormat/>
    <w:rsid w:val="00EB5CF9"/>
    <w:pPr>
      <w:pBdr>
        <w:top w:val="nil"/>
        <w:left w:val="nil"/>
        <w:bottom w:val="nil"/>
        <w:right w:val="nil"/>
        <w:between w:val="nil"/>
      </w:pBdr>
      <w:suppressAutoHyphens/>
      <w:spacing w:line="1" w:lineRule="atLeast"/>
      <w:ind w:leftChars="-1" w:left="240" w:hangingChars="1" w:hanging="1"/>
      <w:textDirection w:val="btLr"/>
      <w:textAlignment w:val="top"/>
      <w:outlineLvl w:val="0"/>
    </w:pPr>
    <w:rPr>
      <w:color w:val="000000"/>
      <w:position w:val="-1"/>
      <w:sz w:val="24"/>
      <w:szCs w:val="24"/>
      <w:lang w:val="es-ES" w:eastAsia="es-ES"/>
    </w:rPr>
  </w:style>
  <w:style w:type="paragraph" w:styleId="TDC3">
    <w:name w:val="toc 3"/>
    <w:basedOn w:val="Normal"/>
    <w:next w:val="Normal"/>
    <w:qFormat/>
    <w:rsid w:val="00EB5CF9"/>
    <w:pPr>
      <w:pBdr>
        <w:top w:val="nil"/>
        <w:left w:val="nil"/>
        <w:bottom w:val="nil"/>
        <w:right w:val="nil"/>
        <w:between w:val="nil"/>
      </w:pBdr>
      <w:suppressAutoHyphens/>
      <w:spacing w:line="1" w:lineRule="atLeast"/>
      <w:ind w:leftChars="-1" w:left="480" w:hangingChars="1" w:hanging="1"/>
      <w:textDirection w:val="btLr"/>
      <w:textAlignment w:val="top"/>
      <w:outlineLvl w:val="0"/>
    </w:pPr>
    <w:rPr>
      <w:color w:val="000000"/>
      <w:position w:val="-1"/>
      <w:sz w:val="24"/>
      <w:szCs w:val="24"/>
      <w:lang w:val="es-ES" w:eastAsia="es-ES"/>
    </w:rPr>
  </w:style>
  <w:style w:type="table" w:customStyle="1" w:styleId="23">
    <w:name w:val="23"/>
    <w:basedOn w:val="TableNormal100"/>
    <w:rsid w:val="00EB5CF9"/>
    <w:tblPr>
      <w:tblStyleRowBandSize w:val="1"/>
      <w:tblStyleColBandSize w:val="1"/>
    </w:tblPr>
  </w:style>
  <w:style w:type="table" w:customStyle="1" w:styleId="22">
    <w:name w:val="22"/>
    <w:basedOn w:val="TableNormal100"/>
    <w:rsid w:val="00EB5CF9"/>
    <w:tblPr>
      <w:tblStyleRowBandSize w:val="1"/>
      <w:tblStyleColBandSize w:val="1"/>
    </w:tblPr>
  </w:style>
  <w:style w:type="table" w:customStyle="1" w:styleId="21">
    <w:name w:val="21"/>
    <w:basedOn w:val="TableNormal100"/>
    <w:rsid w:val="00EB5CF9"/>
    <w:tblPr>
      <w:tblStyleRowBandSize w:val="1"/>
      <w:tblStyleColBandSize w:val="1"/>
      <w:tblCellMar>
        <w:left w:w="108" w:type="dxa"/>
        <w:right w:w="108" w:type="dxa"/>
      </w:tblCellMar>
    </w:tblPr>
  </w:style>
  <w:style w:type="table" w:customStyle="1" w:styleId="20">
    <w:name w:val="20"/>
    <w:basedOn w:val="TableNormal100"/>
    <w:rsid w:val="00EB5CF9"/>
    <w:tblPr>
      <w:tblStyleRowBandSize w:val="1"/>
      <w:tblStyleColBandSize w:val="1"/>
      <w:tblCellMar>
        <w:left w:w="108" w:type="dxa"/>
        <w:right w:w="108" w:type="dxa"/>
      </w:tblCellMar>
    </w:tblPr>
  </w:style>
  <w:style w:type="table" w:customStyle="1" w:styleId="19">
    <w:name w:val="19"/>
    <w:basedOn w:val="TableNormal100"/>
    <w:rsid w:val="00EB5CF9"/>
    <w:tblPr>
      <w:tblStyleRowBandSize w:val="1"/>
      <w:tblStyleColBandSize w:val="1"/>
    </w:tblPr>
  </w:style>
  <w:style w:type="table" w:customStyle="1" w:styleId="18">
    <w:name w:val="18"/>
    <w:basedOn w:val="TableNormal100"/>
    <w:rsid w:val="00EB5CF9"/>
    <w:tblPr>
      <w:tblStyleRowBandSize w:val="1"/>
      <w:tblStyleColBandSize w:val="1"/>
    </w:tblPr>
  </w:style>
  <w:style w:type="table" w:customStyle="1" w:styleId="17">
    <w:name w:val="17"/>
    <w:basedOn w:val="TableNormal100"/>
    <w:rsid w:val="00EB5CF9"/>
    <w:tblPr>
      <w:tblStyleRowBandSize w:val="1"/>
      <w:tblStyleColBandSize w:val="1"/>
      <w:tblCellMar>
        <w:left w:w="70" w:type="dxa"/>
        <w:right w:w="70" w:type="dxa"/>
      </w:tblCellMar>
    </w:tblPr>
  </w:style>
  <w:style w:type="table" w:customStyle="1" w:styleId="16">
    <w:name w:val="16"/>
    <w:basedOn w:val="TableNormal100"/>
    <w:rsid w:val="00EB5CF9"/>
    <w:tblPr>
      <w:tblStyleRowBandSize w:val="1"/>
      <w:tblStyleColBandSize w:val="1"/>
    </w:tblPr>
  </w:style>
  <w:style w:type="table" w:customStyle="1" w:styleId="15">
    <w:name w:val="15"/>
    <w:basedOn w:val="TableNormal100"/>
    <w:rsid w:val="00EB5CF9"/>
    <w:tblPr>
      <w:tblStyleRowBandSize w:val="1"/>
      <w:tblStyleColBandSize w:val="1"/>
    </w:tblPr>
  </w:style>
  <w:style w:type="table" w:customStyle="1" w:styleId="14">
    <w:name w:val="14"/>
    <w:basedOn w:val="TableNormal100"/>
    <w:rsid w:val="00EB5CF9"/>
    <w:tblPr>
      <w:tblStyleRowBandSize w:val="1"/>
      <w:tblStyleColBandSize w:val="1"/>
      <w:tblCellMar>
        <w:left w:w="108" w:type="dxa"/>
        <w:right w:w="108" w:type="dxa"/>
      </w:tblCellMar>
    </w:tblPr>
  </w:style>
  <w:style w:type="table" w:customStyle="1" w:styleId="13">
    <w:name w:val="13"/>
    <w:basedOn w:val="TableNormal100"/>
    <w:rsid w:val="00EB5CF9"/>
    <w:tblPr>
      <w:tblStyleRowBandSize w:val="1"/>
      <w:tblStyleColBandSize w:val="1"/>
    </w:tblPr>
  </w:style>
  <w:style w:type="table" w:customStyle="1" w:styleId="12">
    <w:name w:val="12"/>
    <w:basedOn w:val="TableNormal100"/>
    <w:rsid w:val="00EB5CF9"/>
    <w:tblPr>
      <w:tblStyleRowBandSize w:val="1"/>
      <w:tblStyleColBandSize w:val="1"/>
      <w:tblCellMar>
        <w:left w:w="108" w:type="dxa"/>
        <w:right w:w="108" w:type="dxa"/>
      </w:tblCellMar>
    </w:tblPr>
  </w:style>
  <w:style w:type="table" w:customStyle="1" w:styleId="11">
    <w:name w:val="11"/>
    <w:basedOn w:val="TableNormal100"/>
    <w:rsid w:val="00EB5CF9"/>
    <w:tblPr>
      <w:tblStyleRowBandSize w:val="1"/>
      <w:tblStyleColBandSize w:val="1"/>
    </w:tblPr>
  </w:style>
  <w:style w:type="table" w:customStyle="1" w:styleId="10">
    <w:name w:val="10"/>
    <w:basedOn w:val="TableNormal100"/>
    <w:rsid w:val="00EB5CF9"/>
    <w:tblPr>
      <w:tblStyleRowBandSize w:val="1"/>
      <w:tblStyleColBandSize w:val="1"/>
      <w:tblCellMar>
        <w:left w:w="108" w:type="dxa"/>
        <w:right w:w="108" w:type="dxa"/>
      </w:tblCellMar>
    </w:tblPr>
  </w:style>
  <w:style w:type="table" w:customStyle="1" w:styleId="9">
    <w:name w:val="9"/>
    <w:basedOn w:val="TableNormal100"/>
    <w:rsid w:val="00EB5CF9"/>
    <w:tblPr>
      <w:tblStyleRowBandSize w:val="1"/>
      <w:tblStyleColBandSize w:val="1"/>
      <w:tblCellMar>
        <w:left w:w="108" w:type="dxa"/>
        <w:right w:w="108" w:type="dxa"/>
      </w:tblCellMar>
    </w:tblPr>
  </w:style>
  <w:style w:type="table" w:customStyle="1" w:styleId="8">
    <w:name w:val="8"/>
    <w:basedOn w:val="TableNormal100"/>
    <w:rsid w:val="00EB5CF9"/>
    <w:tblPr>
      <w:tblStyleRowBandSize w:val="1"/>
      <w:tblStyleColBandSize w:val="1"/>
      <w:tblCellMar>
        <w:left w:w="108" w:type="dxa"/>
        <w:right w:w="108" w:type="dxa"/>
      </w:tblCellMar>
    </w:tblPr>
  </w:style>
  <w:style w:type="table" w:customStyle="1" w:styleId="7">
    <w:name w:val="7"/>
    <w:basedOn w:val="TableNormal100"/>
    <w:rsid w:val="00EB5CF9"/>
    <w:tblPr>
      <w:tblStyleRowBandSize w:val="1"/>
      <w:tblStyleColBandSize w:val="1"/>
      <w:tblCellMar>
        <w:left w:w="108" w:type="dxa"/>
        <w:right w:w="108" w:type="dxa"/>
      </w:tblCellMar>
    </w:tblPr>
  </w:style>
  <w:style w:type="table" w:customStyle="1" w:styleId="6">
    <w:name w:val="6"/>
    <w:basedOn w:val="TableNormal100"/>
    <w:rsid w:val="00EB5CF9"/>
    <w:tblPr>
      <w:tblStyleRowBandSize w:val="1"/>
      <w:tblStyleColBandSize w:val="1"/>
      <w:tblCellMar>
        <w:left w:w="108" w:type="dxa"/>
        <w:right w:w="108" w:type="dxa"/>
      </w:tblCellMar>
    </w:tblPr>
  </w:style>
  <w:style w:type="table" w:customStyle="1" w:styleId="5">
    <w:name w:val="5"/>
    <w:basedOn w:val="TableNormal100"/>
    <w:rsid w:val="00EB5CF9"/>
    <w:tblPr>
      <w:tblStyleRowBandSize w:val="1"/>
      <w:tblStyleColBandSize w:val="1"/>
      <w:tblCellMar>
        <w:left w:w="108" w:type="dxa"/>
        <w:right w:w="108" w:type="dxa"/>
      </w:tblCellMar>
    </w:tblPr>
  </w:style>
  <w:style w:type="table" w:customStyle="1" w:styleId="4">
    <w:name w:val="4"/>
    <w:basedOn w:val="TableNormal100"/>
    <w:rsid w:val="00EB5CF9"/>
    <w:tblPr>
      <w:tblStyleRowBandSize w:val="1"/>
      <w:tblStyleColBandSize w:val="1"/>
      <w:tblCellMar>
        <w:left w:w="108" w:type="dxa"/>
        <w:right w:w="108" w:type="dxa"/>
      </w:tblCellMar>
    </w:tblPr>
  </w:style>
  <w:style w:type="table" w:customStyle="1" w:styleId="3">
    <w:name w:val="3"/>
    <w:basedOn w:val="TableNormal100"/>
    <w:rsid w:val="00EB5CF9"/>
    <w:tblPr>
      <w:tblStyleRowBandSize w:val="1"/>
      <w:tblStyleColBandSize w:val="1"/>
      <w:tblCellMar>
        <w:left w:w="108" w:type="dxa"/>
        <w:right w:w="108" w:type="dxa"/>
      </w:tblCellMar>
    </w:tblPr>
  </w:style>
  <w:style w:type="table" w:customStyle="1" w:styleId="2">
    <w:name w:val="2"/>
    <w:basedOn w:val="TableNormal100"/>
    <w:rsid w:val="00EB5CF9"/>
    <w:tblPr>
      <w:tblStyleRowBandSize w:val="1"/>
      <w:tblStyleColBandSize w:val="1"/>
      <w:tblCellMar>
        <w:left w:w="108" w:type="dxa"/>
        <w:right w:w="108" w:type="dxa"/>
      </w:tblCellMar>
    </w:tblPr>
  </w:style>
  <w:style w:type="table" w:customStyle="1" w:styleId="1">
    <w:name w:val="1"/>
    <w:basedOn w:val="TableNormal100"/>
    <w:rsid w:val="00EB5CF9"/>
    <w:tblPr>
      <w:tblStyleRowBandSize w:val="1"/>
      <w:tblStyleColBandSize w:val="1"/>
      <w:tblCellMar>
        <w:left w:w="108" w:type="dxa"/>
        <w:right w:w="108" w:type="dxa"/>
      </w:tblCellMar>
    </w:tblPr>
  </w:style>
  <w:style w:type="paragraph" w:customStyle="1" w:styleId="Footnote">
    <w:name w:val="Footnote"/>
    <w:basedOn w:val="Standard"/>
    <w:rsid w:val="00EB5CF9"/>
  </w:style>
  <w:style w:type="paragraph" w:customStyle="1" w:styleId="InviasNormal">
    <w:name w:val="Invias Normal"/>
    <w:basedOn w:val="Normal"/>
    <w:link w:val="InviasNormalCar"/>
    <w:qFormat/>
    <w:rsid w:val="00EB5CF9"/>
    <w:pPr>
      <w:tabs>
        <w:tab w:val="left" w:pos="-142"/>
      </w:tabs>
      <w:autoSpaceDE w:val="0"/>
      <w:autoSpaceDN w:val="0"/>
      <w:adjustRightInd w:val="0"/>
      <w:spacing w:before="120" w:after="240"/>
      <w:jc w:val="both"/>
    </w:pPr>
    <w:rPr>
      <w:rFonts w:ascii="Arial Narrow" w:hAnsi="Arial Narrow"/>
      <w:sz w:val="24"/>
      <w:szCs w:val="24"/>
      <w:lang w:val="x-none" w:eastAsia="es-ES"/>
    </w:rPr>
  </w:style>
  <w:style w:type="character" w:customStyle="1" w:styleId="InviasNormalCar">
    <w:name w:val="Invias Normal Car"/>
    <w:link w:val="InviasNormal"/>
    <w:locked/>
    <w:rsid w:val="00EB5CF9"/>
    <w:rPr>
      <w:rFonts w:ascii="Arial Narrow" w:hAnsi="Arial Narrow"/>
      <w:sz w:val="24"/>
      <w:szCs w:val="24"/>
      <w:lang w:val="x-none" w:eastAsia="es-ES"/>
    </w:rPr>
  </w:style>
  <w:style w:type="paragraph" w:customStyle="1" w:styleId="Invias-Titulo1">
    <w:name w:val="Invias-Titulo 1"/>
    <w:next w:val="Normal"/>
    <w:autoRedefine/>
    <w:uiPriority w:val="99"/>
    <w:qFormat/>
    <w:rsid w:val="00EB5CF9"/>
    <w:pPr>
      <w:keepNext/>
      <w:numPr>
        <w:ilvl w:val="1"/>
        <w:numId w:val="18"/>
      </w:numPr>
      <w:spacing w:before="120" w:after="240"/>
      <w:ind w:left="502"/>
      <w:outlineLvl w:val="1"/>
    </w:pPr>
    <w:rPr>
      <w:rFonts w:ascii="Arial Narrow" w:hAnsi="Arial Narrow" w:cs="Arial"/>
      <w:b/>
      <w:sz w:val="24"/>
      <w:szCs w:val="24"/>
      <w:lang w:val="es-CO"/>
    </w:rPr>
  </w:style>
  <w:style w:type="paragraph" w:styleId="Sangra2detindependiente">
    <w:name w:val="Body Text Indent 2"/>
    <w:basedOn w:val="Normal"/>
    <w:link w:val="Sangra2detindependienteCar"/>
    <w:uiPriority w:val="99"/>
    <w:unhideWhenUsed/>
    <w:rsid w:val="00EB5CF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uiPriority w:val="99"/>
    <w:rsid w:val="00EB5CF9"/>
    <w:rPr>
      <w:rFonts w:ascii="Calibri" w:eastAsia="Calibri" w:hAnsi="Calibri"/>
      <w:sz w:val="22"/>
      <w:szCs w:val="22"/>
      <w:lang w:val="x-none" w:eastAsia="en-US"/>
    </w:rPr>
  </w:style>
  <w:style w:type="paragraph" w:customStyle="1" w:styleId="xgmail-listavistosa-nfasis11">
    <w:name w:val="x_gmail-listavistosa-nfasis11"/>
    <w:basedOn w:val="Normal"/>
    <w:rsid w:val="00EB5CF9"/>
    <w:pPr>
      <w:spacing w:before="100" w:beforeAutospacing="1" w:after="100" w:afterAutospacing="1"/>
    </w:pPr>
    <w:rPr>
      <w:sz w:val="24"/>
      <w:szCs w:val="24"/>
      <w:lang w:val="es-CO"/>
    </w:rPr>
  </w:style>
  <w:style w:type="character" w:customStyle="1" w:styleId="highlight">
    <w:name w:val="highlight"/>
    <w:basedOn w:val="Fuentedeprrafopredeter"/>
    <w:rsid w:val="00EB5CF9"/>
  </w:style>
  <w:style w:type="paragraph" w:customStyle="1" w:styleId="xgmail-sinespaciado2">
    <w:name w:val="x_gmail-sinespaciado2"/>
    <w:basedOn w:val="Normal"/>
    <w:rsid w:val="00EB5CF9"/>
    <w:pPr>
      <w:spacing w:before="100" w:beforeAutospacing="1" w:after="100" w:afterAutospacing="1"/>
    </w:pPr>
    <w:rPr>
      <w:sz w:val="24"/>
      <w:szCs w:val="24"/>
      <w:lang w:val="es-CO"/>
    </w:rPr>
  </w:style>
  <w:style w:type="paragraph" w:customStyle="1" w:styleId="xgmail-msonormal">
    <w:name w:val="x_gmail-msonormal"/>
    <w:basedOn w:val="Normal"/>
    <w:rsid w:val="00EB5CF9"/>
    <w:pPr>
      <w:spacing w:before="100" w:beforeAutospacing="1" w:after="100" w:afterAutospacing="1"/>
    </w:pPr>
    <w:rPr>
      <w:sz w:val="24"/>
      <w:szCs w:val="24"/>
      <w:lang w:val="es-CO"/>
    </w:rPr>
  </w:style>
  <w:style w:type="paragraph" w:customStyle="1" w:styleId="xmsonormal">
    <w:name w:val="x_msonormal"/>
    <w:basedOn w:val="Normal"/>
    <w:rsid w:val="00EB5CF9"/>
    <w:pPr>
      <w:spacing w:before="100" w:beforeAutospacing="1" w:after="100" w:afterAutospacing="1"/>
    </w:pPr>
    <w:rPr>
      <w:sz w:val="24"/>
      <w:szCs w:val="24"/>
      <w:lang w:val="es-CO"/>
    </w:rPr>
  </w:style>
  <w:style w:type="character" w:customStyle="1" w:styleId="Mencinsinresolver2">
    <w:name w:val="Mención sin resolver2"/>
    <w:basedOn w:val="Fuentedeprrafopredeter"/>
    <w:uiPriority w:val="99"/>
    <w:rsid w:val="00EB5CF9"/>
    <w:rPr>
      <w:color w:val="605E5C"/>
      <w:shd w:val="clear" w:color="auto" w:fill="E1DFDD"/>
    </w:rPr>
  </w:style>
  <w:style w:type="character" w:styleId="Hipervnculovisitado">
    <w:name w:val="FollowedHyperlink"/>
    <w:basedOn w:val="Fuentedeprrafopredeter"/>
    <w:uiPriority w:val="99"/>
    <w:semiHidden/>
    <w:unhideWhenUsed/>
    <w:rsid w:val="00EB5CF9"/>
    <w:rPr>
      <w:color w:val="800080" w:themeColor="followedHyperlink"/>
      <w:u w:val="single"/>
    </w:rPr>
  </w:style>
  <w:style w:type="character" w:customStyle="1" w:styleId="Mencinsinresolver3">
    <w:name w:val="Mención sin resolver3"/>
    <w:basedOn w:val="Fuentedeprrafopredeter"/>
    <w:uiPriority w:val="99"/>
    <w:rsid w:val="00EB5CF9"/>
    <w:rPr>
      <w:color w:val="605E5C"/>
      <w:shd w:val="clear" w:color="auto" w:fill="E1DFDD"/>
    </w:rPr>
  </w:style>
  <w:style w:type="character" w:customStyle="1" w:styleId="Mencinsinresolver4">
    <w:name w:val="Mención sin resolver4"/>
    <w:basedOn w:val="Fuentedeprrafopredeter"/>
    <w:uiPriority w:val="99"/>
    <w:rsid w:val="00EB5CF9"/>
    <w:rPr>
      <w:color w:val="605E5C"/>
      <w:shd w:val="clear" w:color="auto" w:fill="E1DFDD"/>
    </w:rPr>
  </w:style>
  <w:style w:type="table" w:customStyle="1" w:styleId="87">
    <w:name w:val="87"/>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86">
    <w:name w:val="86"/>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tcPr>
      <w:shd w:val="clear" w:color="auto" w:fill="FFFFFF"/>
    </w:tcPr>
  </w:style>
  <w:style w:type="table" w:customStyle="1" w:styleId="85">
    <w:name w:val="85"/>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84">
    <w:name w:val="84"/>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83">
    <w:name w:val="83"/>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left w:w="115" w:type="dxa"/>
        <w:right w:w="115" w:type="dxa"/>
      </w:tblCellMar>
    </w:tblPr>
  </w:style>
  <w:style w:type="table" w:customStyle="1" w:styleId="82">
    <w:name w:val="82"/>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81">
    <w:name w:val="81"/>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80">
    <w:name w:val="80"/>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79">
    <w:name w:val="79"/>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78">
    <w:name w:val="78"/>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table" w:customStyle="1" w:styleId="77">
    <w:name w:val="77"/>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left w:w="115" w:type="dxa"/>
        <w:right w:w="115" w:type="dxa"/>
      </w:tblCellMar>
    </w:tblPr>
  </w:style>
  <w:style w:type="table" w:customStyle="1" w:styleId="76">
    <w:name w:val="76"/>
    <w:basedOn w:val="TableNormal1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StyleRowBandSize w:val="1"/>
      <w:tblStyleColBandSize w:val="1"/>
      <w:tblCellMar>
        <w:top w:w="100" w:type="dxa"/>
        <w:left w:w="100" w:type="dxa"/>
        <w:bottom w:w="100" w:type="dxa"/>
        <w:right w:w="100" w:type="dxa"/>
      </w:tblCellMar>
    </w:tblPr>
  </w:style>
  <w:style w:type="character" w:customStyle="1" w:styleId="Mencinsinresolver5">
    <w:name w:val="Mención sin resolver5"/>
    <w:basedOn w:val="Fuentedeprrafopredeter"/>
    <w:uiPriority w:val="99"/>
    <w:semiHidden/>
    <w:unhideWhenUsed/>
    <w:rsid w:val="00EB5CF9"/>
    <w:rPr>
      <w:color w:val="605E5C"/>
      <w:shd w:val="clear" w:color="auto" w:fill="E1DFDD"/>
    </w:rPr>
  </w:style>
  <w:style w:type="paragraph" w:customStyle="1" w:styleId="Contenidodelatabla">
    <w:name w:val="Contenido de la tabla"/>
    <w:basedOn w:val="Standard"/>
    <w:qFormat/>
    <w:rsid w:val="00EB5CF9"/>
    <w:pPr>
      <w:suppressLineNumbers/>
      <w:autoSpaceDN/>
      <w:textAlignment w:val="auto"/>
    </w:pPr>
    <w:rPr>
      <w:rFonts w:ascii="Liberation Serif" w:eastAsia="SimSun" w:hAnsi="Liberation Serif" w:cs="Lucida Sans"/>
      <w:kern w:val="2"/>
      <w:lang w:val="es-CO" w:eastAsia="zh-CN" w:bidi="hi-IN"/>
    </w:rPr>
  </w:style>
  <w:style w:type="paragraph" w:customStyle="1" w:styleId="Ttulodelatabla">
    <w:name w:val="Título de la tabla"/>
    <w:basedOn w:val="Contenidodelatabla"/>
    <w:qFormat/>
    <w:rsid w:val="00EB5CF9"/>
    <w:pPr>
      <w:jc w:val="center"/>
    </w:pPr>
    <w:rPr>
      <w:b/>
      <w:bCs/>
    </w:rPr>
  </w:style>
  <w:style w:type="character" w:customStyle="1" w:styleId="ListLabel19">
    <w:name w:val="ListLabel 19"/>
    <w:qFormat/>
    <w:rsid w:val="00EB5CF9"/>
    <w:rPr>
      <w:rFonts w:cs="Wingdings"/>
    </w:rPr>
  </w:style>
  <w:style w:type="character" w:customStyle="1" w:styleId="ListLabel20">
    <w:name w:val="ListLabel 20"/>
    <w:qFormat/>
    <w:rsid w:val="00EB5CF9"/>
    <w:rPr>
      <w:rFonts w:cs="Symbol"/>
    </w:rPr>
  </w:style>
  <w:style w:type="character" w:customStyle="1" w:styleId="ListLabel21">
    <w:name w:val="ListLabel 21"/>
    <w:qFormat/>
    <w:rsid w:val="00EB5CF9"/>
    <w:rPr>
      <w:rFonts w:cs="Courier New"/>
    </w:rPr>
  </w:style>
  <w:style w:type="character" w:customStyle="1" w:styleId="ListLabel22">
    <w:name w:val="ListLabel 22"/>
    <w:qFormat/>
    <w:rsid w:val="00EB5CF9"/>
    <w:rPr>
      <w:rFonts w:cs="Wingdings"/>
    </w:rPr>
  </w:style>
  <w:style w:type="character" w:customStyle="1" w:styleId="ListLabel23">
    <w:name w:val="ListLabel 23"/>
    <w:qFormat/>
    <w:rsid w:val="00EB5CF9"/>
    <w:rPr>
      <w:rFonts w:ascii="Arial" w:hAnsi="Arial" w:cs="Arial"/>
    </w:rPr>
  </w:style>
  <w:style w:type="character" w:customStyle="1" w:styleId="ListLabel24">
    <w:name w:val="ListLabel 24"/>
    <w:qFormat/>
    <w:rsid w:val="00EB5CF9"/>
    <w:rPr>
      <w:rFonts w:cs="Courier New"/>
    </w:rPr>
  </w:style>
  <w:style w:type="character" w:customStyle="1" w:styleId="ListLabel25">
    <w:name w:val="ListLabel 25"/>
    <w:qFormat/>
    <w:rsid w:val="00EB5CF9"/>
    <w:rPr>
      <w:rFonts w:cs="Wingdings"/>
    </w:rPr>
  </w:style>
  <w:style w:type="character" w:customStyle="1" w:styleId="ListLabel26">
    <w:name w:val="ListLabel 26"/>
    <w:qFormat/>
    <w:rsid w:val="00EB5CF9"/>
    <w:rPr>
      <w:rFonts w:cs="Symbol"/>
    </w:rPr>
  </w:style>
  <w:style w:type="character" w:customStyle="1" w:styleId="ListLabel27">
    <w:name w:val="ListLabel 27"/>
    <w:qFormat/>
    <w:rsid w:val="00EB5CF9"/>
    <w:rPr>
      <w:rFonts w:cs="Courier New"/>
    </w:rPr>
  </w:style>
  <w:style w:type="character" w:customStyle="1" w:styleId="ListLabel28">
    <w:name w:val="ListLabel 28"/>
    <w:qFormat/>
    <w:rsid w:val="00EB5CF9"/>
    <w:rPr>
      <w:rFonts w:cs="Wingdings"/>
    </w:rPr>
  </w:style>
  <w:style w:type="character" w:customStyle="1" w:styleId="ListLabel29">
    <w:name w:val="ListLabel 29"/>
    <w:qFormat/>
    <w:rsid w:val="00EB5CF9"/>
    <w:rPr>
      <w:rFonts w:cs="Symbol"/>
    </w:rPr>
  </w:style>
  <w:style w:type="character" w:customStyle="1" w:styleId="ListLabel30">
    <w:name w:val="ListLabel 30"/>
    <w:qFormat/>
    <w:rsid w:val="00EB5CF9"/>
    <w:rPr>
      <w:rFonts w:cs="Courier New"/>
    </w:rPr>
  </w:style>
  <w:style w:type="character" w:customStyle="1" w:styleId="ListLabel31">
    <w:name w:val="ListLabel 31"/>
    <w:qFormat/>
    <w:rsid w:val="00EB5CF9"/>
    <w:rPr>
      <w:rFonts w:cs="Wingdings"/>
    </w:rPr>
  </w:style>
  <w:style w:type="character" w:customStyle="1" w:styleId="ListLabel32">
    <w:name w:val="ListLabel 32"/>
    <w:qFormat/>
    <w:rsid w:val="00EB5CF9"/>
    <w:rPr>
      <w:rFonts w:ascii="Arial" w:hAnsi="Arial" w:cs="Arial"/>
    </w:rPr>
  </w:style>
  <w:style w:type="character" w:customStyle="1" w:styleId="ListLabel33">
    <w:name w:val="ListLabel 33"/>
    <w:qFormat/>
    <w:rsid w:val="00EB5CF9"/>
    <w:rPr>
      <w:rFonts w:cs="Courier New"/>
    </w:rPr>
  </w:style>
  <w:style w:type="character" w:customStyle="1" w:styleId="ListLabel34">
    <w:name w:val="ListLabel 34"/>
    <w:qFormat/>
    <w:rsid w:val="00EB5CF9"/>
    <w:rPr>
      <w:rFonts w:cs="Wingdings"/>
    </w:rPr>
  </w:style>
  <w:style w:type="character" w:customStyle="1" w:styleId="ListLabel35">
    <w:name w:val="ListLabel 35"/>
    <w:qFormat/>
    <w:rsid w:val="00EB5CF9"/>
    <w:rPr>
      <w:rFonts w:cs="Symbol"/>
    </w:rPr>
  </w:style>
  <w:style w:type="character" w:customStyle="1" w:styleId="ListLabel36">
    <w:name w:val="ListLabel 36"/>
    <w:qFormat/>
    <w:rsid w:val="00EB5CF9"/>
    <w:rPr>
      <w:rFonts w:cs="Courier New"/>
    </w:rPr>
  </w:style>
  <w:style w:type="character" w:customStyle="1" w:styleId="ListLabel37">
    <w:name w:val="ListLabel 37"/>
    <w:qFormat/>
    <w:rsid w:val="00EB5CF9"/>
    <w:rPr>
      <w:rFonts w:cs="Wingdings"/>
    </w:rPr>
  </w:style>
  <w:style w:type="character" w:customStyle="1" w:styleId="ListLabel38">
    <w:name w:val="ListLabel 38"/>
    <w:qFormat/>
    <w:rsid w:val="00EB5CF9"/>
    <w:rPr>
      <w:rFonts w:cs="Symbol"/>
    </w:rPr>
  </w:style>
  <w:style w:type="character" w:customStyle="1" w:styleId="ListLabel39">
    <w:name w:val="ListLabel 39"/>
    <w:qFormat/>
    <w:rsid w:val="00EB5CF9"/>
    <w:rPr>
      <w:rFonts w:cs="Courier New"/>
    </w:rPr>
  </w:style>
  <w:style w:type="character" w:customStyle="1" w:styleId="ListLabel40">
    <w:name w:val="ListLabel 40"/>
    <w:qFormat/>
    <w:rsid w:val="00EB5CF9"/>
    <w:rPr>
      <w:rFonts w:cs="Wingdings"/>
    </w:rPr>
  </w:style>
  <w:style w:type="character" w:customStyle="1" w:styleId="ListLabel41">
    <w:name w:val="ListLabel 41"/>
    <w:qFormat/>
    <w:rsid w:val="00EB5CF9"/>
    <w:rPr>
      <w:rFonts w:ascii="Arial" w:hAnsi="Arial" w:cs="Arial"/>
    </w:rPr>
  </w:style>
  <w:style w:type="character" w:customStyle="1" w:styleId="ListLabel42">
    <w:name w:val="ListLabel 42"/>
    <w:qFormat/>
    <w:rsid w:val="00EB5CF9"/>
    <w:rPr>
      <w:rFonts w:cs="Courier New"/>
    </w:rPr>
  </w:style>
  <w:style w:type="character" w:customStyle="1" w:styleId="ListLabel43">
    <w:name w:val="ListLabel 43"/>
    <w:qFormat/>
    <w:rsid w:val="00EB5CF9"/>
    <w:rPr>
      <w:rFonts w:cs="Wingdings"/>
    </w:rPr>
  </w:style>
  <w:style w:type="character" w:customStyle="1" w:styleId="ListLabel44">
    <w:name w:val="ListLabel 44"/>
    <w:qFormat/>
    <w:rsid w:val="00EB5CF9"/>
    <w:rPr>
      <w:rFonts w:cs="Symbol"/>
    </w:rPr>
  </w:style>
  <w:style w:type="character" w:customStyle="1" w:styleId="ListLabel45">
    <w:name w:val="ListLabel 45"/>
    <w:qFormat/>
    <w:rsid w:val="00EB5CF9"/>
    <w:rPr>
      <w:rFonts w:cs="Courier New"/>
    </w:rPr>
  </w:style>
  <w:style w:type="character" w:customStyle="1" w:styleId="ListLabel46">
    <w:name w:val="ListLabel 46"/>
    <w:qFormat/>
    <w:rsid w:val="00EB5CF9"/>
    <w:rPr>
      <w:rFonts w:cs="Wingdings"/>
    </w:rPr>
  </w:style>
  <w:style w:type="character" w:customStyle="1" w:styleId="ListLabel47">
    <w:name w:val="ListLabel 47"/>
    <w:qFormat/>
    <w:rsid w:val="00EB5CF9"/>
    <w:rPr>
      <w:rFonts w:cs="Symbol"/>
    </w:rPr>
  </w:style>
  <w:style w:type="character" w:customStyle="1" w:styleId="ListLabel48">
    <w:name w:val="ListLabel 48"/>
    <w:qFormat/>
    <w:rsid w:val="00EB5CF9"/>
    <w:rPr>
      <w:rFonts w:cs="Courier New"/>
    </w:rPr>
  </w:style>
  <w:style w:type="character" w:customStyle="1" w:styleId="ListLabel49">
    <w:name w:val="ListLabel 49"/>
    <w:qFormat/>
    <w:rsid w:val="00EB5CF9"/>
    <w:rPr>
      <w:rFonts w:cs="Wingdings"/>
    </w:rPr>
  </w:style>
  <w:style w:type="character" w:customStyle="1" w:styleId="ListLabel50">
    <w:name w:val="ListLabel 50"/>
    <w:qFormat/>
    <w:rsid w:val="00EB5CF9"/>
    <w:rPr>
      <w:rFonts w:ascii="Arial" w:hAnsi="Arial" w:cs="Arial"/>
    </w:rPr>
  </w:style>
  <w:style w:type="character" w:customStyle="1" w:styleId="ListLabel51">
    <w:name w:val="ListLabel 51"/>
    <w:qFormat/>
    <w:rsid w:val="00EB5CF9"/>
    <w:rPr>
      <w:rFonts w:cs="Courier New"/>
    </w:rPr>
  </w:style>
  <w:style w:type="character" w:customStyle="1" w:styleId="ListLabel52">
    <w:name w:val="ListLabel 52"/>
    <w:qFormat/>
    <w:rsid w:val="00EB5CF9"/>
    <w:rPr>
      <w:rFonts w:cs="Wingdings"/>
    </w:rPr>
  </w:style>
  <w:style w:type="character" w:customStyle="1" w:styleId="ListLabel53">
    <w:name w:val="ListLabel 53"/>
    <w:qFormat/>
    <w:rsid w:val="00EB5CF9"/>
    <w:rPr>
      <w:rFonts w:cs="Symbol"/>
    </w:rPr>
  </w:style>
  <w:style w:type="character" w:customStyle="1" w:styleId="ListLabel54">
    <w:name w:val="ListLabel 54"/>
    <w:qFormat/>
    <w:rsid w:val="00EB5CF9"/>
    <w:rPr>
      <w:rFonts w:cs="Courier New"/>
    </w:rPr>
  </w:style>
  <w:style w:type="character" w:customStyle="1" w:styleId="ListLabel55">
    <w:name w:val="ListLabel 55"/>
    <w:qFormat/>
    <w:rsid w:val="00EB5CF9"/>
    <w:rPr>
      <w:rFonts w:cs="Wingdings"/>
    </w:rPr>
  </w:style>
  <w:style w:type="character" w:customStyle="1" w:styleId="ListLabel56">
    <w:name w:val="ListLabel 56"/>
    <w:qFormat/>
    <w:rsid w:val="00EB5CF9"/>
    <w:rPr>
      <w:rFonts w:cs="Symbol"/>
    </w:rPr>
  </w:style>
  <w:style w:type="character" w:customStyle="1" w:styleId="ListLabel57">
    <w:name w:val="ListLabel 57"/>
    <w:qFormat/>
    <w:rsid w:val="00EB5CF9"/>
    <w:rPr>
      <w:rFonts w:cs="Courier New"/>
    </w:rPr>
  </w:style>
  <w:style w:type="character" w:customStyle="1" w:styleId="ListLabel58">
    <w:name w:val="ListLabel 58"/>
    <w:qFormat/>
    <w:rsid w:val="00EB5CF9"/>
    <w:rPr>
      <w:rFonts w:cs="Wingdings"/>
    </w:rPr>
  </w:style>
  <w:style w:type="character" w:customStyle="1" w:styleId="ListLabel59">
    <w:name w:val="ListLabel 59"/>
    <w:qFormat/>
    <w:rsid w:val="00EB5CF9"/>
    <w:rPr>
      <w:rFonts w:ascii="Arial" w:hAnsi="Arial" w:cs="Arial"/>
    </w:rPr>
  </w:style>
  <w:style w:type="character" w:customStyle="1" w:styleId="ListLabel60">
    <w:name w:val="ListLabel 60"/>
    <w:qFormat/>
    <w:rsid w:val="00EB5CF9"/>
    <w:rPr>
      <w:rFonts w:cs="Courier New"/>
    </w:rPr>
  </w:style>
  <w:style w:type="character" w:customStyle="1" w:styleId="ListLabel61">
    <w:name w:val="ListLabel 61"/>
    <w:qFormat/>
    <w:rsid w:val="00EB5CF9"/>
    <w:rPr>
      <w:rFonts w:cs="Wingdings"/>
    </w:rPr>
  </w:style>
  <w:style w:type="character" w:customStyle="1" w:styleId="ListLabel62">
    <w:name w:val="ListLabel 62"/>
    <w:qFormat/>
    <w:rsid w:val="00EB5CF9"/>
    <w:rPr>
      <w:rFonts w:cs="Symbol"/>
    </w:rPr>
  </w:style>
  <w:style w:type="character" w:customStyle="1" w:styleId="ListLabel63">
    <w:name w:val="ListLabel 63"/>
    <w:qFormat/>
    <w:rsid w:val="00EB5CF9"/>
    <w:rPr>
      <w:rFonts w:cs="Courier New"/>
    </w:rPr>
  </w:style>
  <w:style w:type="character" w:customStyle="1" w:styleId="ListLabel64">
    <w:name w:val="ListLabel 64"/>
    <w:qFormat/>
    <w:rsid w:val="00EB5CF9"/>
    <w:rPr>
      <w:rFonts w:cs="Wingdings"/>
    </w:rPr>
  </w:style>
  <w:style w:type="character" w:customStyle="1" w:styleId="ListLabel65">
    <w:name w:val="ListLabel 65"/>
    <w:qFormat/>
    <w:rsid w:val="00EB5CF9"/>
    <w:rPr>
      <w:rFonts w:cs="Symbol"/>
    </w:rPr>
  </w:style>
  <w:style w:type="character" w:customStyle="1" w:styleId="ListLabel66">
    <w:name w:val="ListLabel 66"/>
    <w:qFormat/>
    <w:rsid w:val="00EB5CF9"/>
    <w:rPr>
      <w:rFonts w:cs="Courier New"/>
    </w:rPr>
  </w:style>
  <w:style w:type="character" w:customStyle="1" w:styleId="ListLabel67">
    <w:name w:val="ListLabel 67"/>
    <w:qFormat/>
    <w:rsid w:val="00EB5CF9"/>
    <w:rPr>
      <w:rFonts w:cs="Wingdings"/>
    </w:rPr>
  </w:style>
  <w:style w:type="character" w:customStyle="1" w:styleId="ListLabel68">
    <w:name w:val="ListLabel 68"/>
    <w:qFormat/>
    <w:rsid w:val="00EB5CF9"/>
    <w:rPr>
      <w:rFonts w:ascii="Arial" w:hAnsi="Arial" w:cs="Arial"/>
    </w:rPr>
  </w:style>
  <w:style w:type="character" w:customStyle="1" w:styleId="ListLabel69">
    <w:name w:val="ListLabel 69"/>
    <w:qFormat/>
    <w:rsid w:val="00EB5CF9"/>
    <w:rPr>
      <w:rFonts w:cs="Courier New"/>
    </w:rPr>
  </w:style>
  <w:style w:type="character" w:customStyle="1" w:styleId="ListLabel70">
    <w:name w:val="ListLabel 70"/>
    <w:qFormat/>
    <w:rsid w:val="00EB5CF9"/>
    <w:rPr>
      <w:rFonts w:cs="Wingdings"/>
    </w:rPr>
  </w:style>
  <w:style w:type="character" w:customStyle="1" w:styleId="ListLabel71">
    <w:name w:val="ListLabel 71"/>
    <w:qFormat/>
    <w:rsid w:val="00EB5CF9"/>
    <w:rPr>
      <w:rFonts w:cs="Symbol"/>
    </w:rPr>
  </w:style>
  <w:style w:type="character" w:customStyle="1" w:styleId="ListLabel72">
    <w:name w:val="ListLabel 72"/>
    <w:qFormat/>
    <w:rsid w:val="00EB5CF9"/>
    <w:rPr>
      <w:rFonts w:cs="Courier New"/>
    </w:rPr>
  </w:style>
  <w:style w:type="character" w:customStyle="1" w:styleId="ListLabel73">
    <w:name w:val="ListLabel 73"/>
    <w:qFormat/>
    <w:rsid w:val="00EB5CF9"/>
    <w:rPr>
      <w:rFonts w:cs="Wingdings"/>
    </w:rPr>
  </w:style>
  <w:style w:type="character" w:customStyle="1" w:styleId="ListLabel74">
    <w:name w:val="ListLabel 74"/>
    <w:qFormat/>
    <w:rsid w:val="00EB5CF9"/>
    <w:rPr>
      <w:rFonts w:cs="Symbol"/>
    </w:rPr>
  </w:style>
  <w:style w:type="character" w:customStyle="1" w:styleId="ListLabel75">
    <w:name w:val="ListLabel 75"/>
    <w:qFormat/>
    <w:rsid w:val="00EB5CF9"/>
    <w:rPr>
      <w:rFonts w:cs="Courier New"/>
    </w:rPr>
  </w:style>
  <w:style w:type="character" w:customStyle="1" w:styleId="ListLabel76">
    <w:name w:val="ListLabel 76"/>
    <w:qFormat/>
    <w:rsid w:val="00EB5CF9"/>
    <w:rPr>
      <w:rFonts w:cs="Wingdings"/>
    </w:rPr>
  </w:style>
  <w:style w:type="character" w:customStyle="1" w:styleId="ListLabel77">
    <w:name w:val="ListLabel 77"/>
    <w:qFormat/>
    <w:rsid w:val="00EB5CF9"/>
    <w:rPr>
      <w:rFonts w:ascii="Arial" w:hAnsi="Arial" w:cs="Arial"/>
    </w:rPr>
  </w:style>
  <w:style w:type="character" w:customStyle="1" w:styleId="ListLabel78">
    <w:name w:val="ListLabel 78"/>
    <w:qFormat/>
    <w:rsid w:val="00EB5CF9"/>
    <w:rPr>
      <w:rFonts w:cs="Courier New"/>
    </w:rPr>
  </w:style>
  <w:style w:type="character" w:customStyle="1" w:styleId="ListLabel79">
    <w:name w:val="ListLabel 79"/>
    <w:qFormat/>
    <w:rsid w:val="00EB5CF9"/>
    <w:rPr>
      <w:rFonts w:cs="Wingdings"/>
    </w:rPr>
  </w:style>
  <w:style w:type="character" w:customStyle="1" w:styleId="ListLabel80">
    <w:name w:val="ListLabel 80"/>
    <w:qFormat/>
    <w:rsid w:val="00EB5CF9"/>
    <w:rPr>
      <w:rFonts w:cs="Symbol"/>
    </w:rPr>
  </w:style>
  <w:style w:type="character" w:customStyle="1" w:styleId="ListLabel81">
    <w:name w:val="ListLabel 81"/>
    <w:qFormat/>
    <w:rsid w:val="00EB5CF9"/>
    <w:rPr>
      <w:rFonts w:cs="Courier New"/>
    </w:rPr>
  </w:style>
  <w:style w:type="character" w:customStyle="1" w:styleId="ListLabel82">
    <w:name w:val="ListLabel 82"/>
    <w:qFormat/>
    <w:rsid w:val="00EB5CF9"/>
    <w:rPr>
      <w:rFonts w:cs="Wingdings"/>
    </w:rPr>
  </w:style>
  <w:style w:type="character" w:customStyle="1" w:styleId="ListLabel83">
    <w:name w:val="ListLabel 83"/>
    <w:qFormat/>
    <w:rsid w:val="00EB5CF9"/>
    <w:rPr>
      <w:rFonts w:cs="Symbol"/>
    </w:rPr>
  </w:style>
  <w:style w:type="character" w:customStyle="1" w:styleId="ListLabel84">
    <w:name w:val="ListLabel 84"/>
    <w:qFormat/>
    <w:rsid w:val="00EB5CF9"/>
    <w:rPr>
      <w:rFonts w:cs="Courier New"/>
    </w:rPr>
  </w:style>
  <w:style w:type="character" w:customStyle="1" w:styleId="ListLabel85">
    <w:name w:val="ListLabel 85"/>
    <w:qFormat/>
    <w:rsid w:val="00EB5CF9"/>
    <w:rPr>
      <w:rFonts w:cs="Wingdings"/>
    </w:rPr>
  </w:style>
  <w:style w:type="character" w:customStyle="1" w:styleId="ListLabel86">
    <w:name w:val="ListLabel 86"/>
    <w:qFormat/>
    <w:rsid w:val="00EB5CF9"/>
    <w:rPr>
      <w:rFonts w:ascii="Arial" w:hAnsi="Arial" w:cs="Arial"/>
    </w:rPr>
  </w:style>
  <w:style w:type="character" w:customStyle="1" w:styleId="ListLabel87">
    <w:name w:val="ListLabel 87"/>
    <w:qFormat/>
    <w:rsid w:val="00EB5CF9"/>
    <w:rPr>
      <w:rFonts w:cs="Courier New"/>
    </w:rPr>
  </w:style>
  <w:style w:type="character" w:customStyle="1" w:styleId="ListLabel88">
    <w:name w:val="ListLabel 88"/>
    <w:qFormat/>
    <w:rsid w:val="00EB5CF9"/>
    <w:rPr>
      <w:rFonts w:cs="Wingdings"/>
    </w:rPr>
  </w:style>
  <w:style w:type="character" w:customStyle="1" w:styleId="ListLabel89">
    <w:name w:val="ListLabel 89"/>
    <w:qFormat/>
    <w:rsid w:val="00EB5CF9"/>
    <w:rPr>
      <w:rFonts w:cs="Symbol"/>
    </w:rPr>
  </w:style>
  <w:style w:type="character" w:customStyle="1" w:styleId="ListLabel90">
    <w:name w:val="ListLabel 90"/>
    <w:qFormat/>
    <w:rsid w:val="00EB5CF9"/>
    <w:rPr>
      <w:rFonts w:cs="Courier New"/>
    </w:rPr>
  </w:style>
  <w:style w:type="character" w:customStyle="1" w:styleId="ListLabel91">
    <w:name w:val="ListLabel 91"/>
    <w:qFormat/>
    <w:rsid w:val="00EB5CF9"/>
    <w:rPr>
      <w:rFonts w:cs="Wingdings"/>
    </w:rPr>
  </w:style>
  <w:style w:type="character" w:customStyle="1" w:styleId="ListLabel92">
    <w:name w:val="ListLabel 92"/>
    <w:qFormat/>
    <w:rsid w:val="00EB5CF9"/>
    <w:rPr>
      <w:rFonts w:cs="Symbol"/>
    </w:rPr>
  </w:style>
  <w:style w:type="character" w:customStyle="1" w:styleId="ListLabel93">
    <w:name w:val="ListLabel 93"/>
    <w:qFormat/>
    <w:rsid w:val="00EB5CF9"/>
    <w:rPr>
      <w:rFonts w:cs="Courier New"/>
    </w:rPr>
  </w:style>
  <w:style w:type="character" w:customStyle="1" w:styleId="ListLabel94">
    <w:name w:val="ListLabel 94"/>
    <w:qFormat/>
    <w:rsid w:val="00EB5CF9"/>
    <w:rPr>
      <w:rFonts w:cs="Wingdings"/>
    </w:rPr>
  </w:style>
  <w:style w:type="character" w:customStyle="1" w:styleId="ListLabel95">
    <w:name w:val="ListLabel 95"/>
    <w:qFormat/>
    <w:rsid w:val="00EB5CF9"/>
    <w:rPr>
      <w:rFonts w:ascii="Arial" w:hAnsi="Arial" w:cs="Arial"/>
    </w:rPr>
  </w:style>
  <w:style w:type="character" w:customStyle="1" w:styleId="ListLabel96">
    <w:name w:val="ListLabel 96"/>
    <w:qFormat/>
    <w:rsid w:val="00EB5CF9"/>
    <w:rPr>
      <w:rFonts w:cs="Courier New"/>
    </w:rPr>
  </w:style>
  <w:style w:type="character" w:customStyle="1" w:styleId="ListLabel97">
    <w:name w:val="ListLabel 97"/>
    <w:qFormat/>
    <w:rsid w:val="00EB5CF9"/>
    <w:rPr>
      <w:rFonts w:cs="Wingdings"/>
    </w:rPr>
  </w:style>
  <w:style w:type="character" w:customStyle="1" w:styleId="ListLabel98">
    <w:name w:val="ListLabel 98"/>
    <w:qFormat/>
    <w:rsid w:val="00EB5CF9"/>
    <w:rPr>
      <w:rFonts w:cs="Symbol"/>
    </w:rPr>
  </w:style>
  <w:style w:type="character" w:customStyle="1" w:styleId="ListLabel99">
    <w:name w:val="ListLabel 99"/>
    <w:qFormat/>
    <w:rsid w:val="00EB5CF9"/>
    <w:rPr>
      <w:rFonts w:cs="Courier New"/>
    </w:rPr>
  </w:style>
  <w:style w:type="character" w:customStyle="1" w:styleId="ListLabel100">
    <w:name w:val="ListLabel 100"/>
    <w:qFormat/>
    <w:rsid w:val="00EB5CF9"/>
    <w:rPr>
      <w:rFonts w:cs="Wingdings"/>
    </w:rPr>
  </w:style>
  <w:style w:type="character" w:customStyle="1" w:styleId="ListLabel101">
    <w:name w:val="ListLabel 101"/>
    <w:qFormat/>
    <w:rsid w:val="00EB5CF9"/>
    <w:rPr>
      <w:rFonts w:cs="Symbol"/>
    </w:rPr>
  </w:style>
  <w:style w:type="character" w:customStyle="1" w:styleId="ListLabel102">
    <w:name w:val="ListLabel 102"/>
    <w:qFormat/>
    <w:rsid w:val="00EB5CF9"/>
    <w:rPr>
      <w:rFonts w:cs="Courier New"/>
    </w:rPr>
  </w:style>
  <w:style w:type="character" w:customStyle="1" w:styleId="ListLabel103">
    <w:name w:val="ListLabel 103"/>
    <w:qFormat/>
    <w:rsid w:val="00EB5CF9"/>
    <w:rPr>
      <w:rFonts w:cs="Wingdings"/>
    </w:rPr>
  </w:style>
  <w:style w:type="character" w:customStyle="1" w:styleId="Smbolosdenumeracin">
    <w:name w:val="Símbolos de numeración"/>
    <w:qFormat/>
    <w:rsid w:val="00EB5CF9"/>
  </w:style>
  <w:style w:type="character" w:customStyle="1" w:styleId="ListLabel104">
    <w:name w:val="ListLabel 104"/>
    <w:qFormat/>
    <w:rsid w:val="00EB5CF9"/>
    <w:rPr>
      <w:rFonts w:ascii="Arial" w:hAnsi="Arial" w:cs="Arial"/>
    </w:rPr>
  </w:style>
  <w:style w:type="character" w:customStyle="1" w:styleId="ListLabel105">
    <w:name w:val="ListLabel 105"/>
    <w:qFormat/>
    <w:rsid w:val="00EB5CF9"/>
    <w:rPr>
      <w:rFonts w:cs="Courier New"/>
    </w:rPr>
  </w:style>
  <w:style w:type="character" w:customStyle="1" w:styleId="ListLabel106">
    <w:name w:val="ListLabel 106"/>
    <w:qFormat/>
    <w:rsid w:val="00EB5CF9"/>
    <w:rPr>
      <w:rFonts w:cs="Wingdings"/>
    </w:rPr>
  </w:style>
  <w:style w:type="character" w:customStyle="1" w:styleId="ListLabel107">
    <w:name w:val="ListLabel 107"/>
    <w:qFormat/>
    <w:rsid w:val="00EB5CF9"/>
    <w:rPr>
      <w:rFonts w:cs="Symbol"/>
    </w:rPr>
  </w:style>
  <w:style w:type="character" w:customStyle="1" w:styleId="ListLabel108">
    <w:name w:val="ListLabel 108"/>
    <w:qFormat/>
    <w:rsid w:val="00EB5CF9"/>
    <w:rPr>
      <w:rFonts w:cs="Courier New"/>
    </w:rPr>
  </w:style>
  <w:style w:type="character" w:customStyle="1" w:styleId="ListLabel109">
    <w:name w:val="ListLabel 109"/>
    <w:qFormat/>
    <w:rsid w:val="00EB5CF9"/>
    <w:rPr>
      <w:rFonts w:cs="Wingdings"/>
    </w:rPr>
  </w:style>
  <w:style w:type="character" w:customStyle="1" w:styleId="ListLabel110">
    <w:name w:val="ListLabel 110"/>
    <w:qFormat/>
    <w:rsid w:val="00EB5CF9"/>
    <w:rPr>
      <w:rFonts w:cs="Symbol"/>
    </w:rPr>
  </w:style>
  <w:style w:type="character" w:customStyle="1" w:styleId="ListLabel111">
    <w:name w:val="ListLabel 111"/>
    <w:qFormat/>
    <w:rsid w:val="00EB5CF9"/>
    <w:rPr>
      <w:rFonts w:cs="Courier New"/>
    </w:rPr>
  </w:style>
  <w:style w:type="character" w:customStyle="1" w:styleId="ListLabel112">
    <w:name w:val="ListLabel 112"/>
    <w:qFormat/>
    <w:rsid w:val="00EB5CF9"/>
    <w:rPr>
      <w:rFonts w:cs="Wingdings"/>
    </w:rPr>
  </w:style>
  <w:style w:type="character" w:customStyle="1" w:styleId="ListLabel113">
    <w:name w:val="ListLabel 113"/>
    <w:qFormat/>
    <w:rsid w:val="00EB5CF9"/>
    <w:rPr>
      <w:rFonts w:eastAsia="SimSun" w:cs="Arial"/>
    </w:rPr>
  </w:style>
  <w:style w:type="character" w:customStyle="1" w:styleId="ListLabel114">
    <w:name w:val="ListLabel 114"/>
    <w:qFormat/>
    <w:rsid w:val="00EB5CF9"/>
    <w:rPr>
      <w:rFonts w:cs="Courier New"/>
    </w:rPr>
  </w:style>
  <w:style w:type="character" w:customStyle="1" w:styleId="ListLabel115">
    <w:name w:val="ListLabel 115"/>
    <w:qFormat/>
    <w:rsid w:val="00EB5CF9"/>
    <w:rPr>
      <w:rFonts w:cs="Courier New"/>
    </w:rPr>
  </w:style>
  <w:style w:type="character" w:customStyle="1" w:styleId="ListLabel116">
    <w:name w:val="ListLabel 116"/>
    <w:qFormat/>
    <w:rsid w:val="00EB5CF9"/>
    <w:rPr>
      <w:rFonts w:cs="Courier New"/>
    </w:rPr>
  </w:style>
  <w:style w:type="character" w:customStyle="1" w:styleId="ListLabel117">
    <w:name w:val="ListLabel 117"/>
    <w:qFormat/>
    <w:rsid w:val="00EB5CF9"/>
    <w:rPr>
      <w:rFonts w:ascii="Arial" w:hAnsi="Arial" w:cs="Arial"/>
    </w:rPr>
  </w:style>
  <w:style w:type="character" w:customStyle="1" w:styleId="ListLabel118">
    <w:name w:val="ListLabel 118"/>
    <w:qFormat/>
    <w:rsid w:val="00EB5CF9"/>
    <w:rPr>
      <w:rFonts w:cs="Courier New"/>
    </w:rPr>
  </w:style>
  <w:style w:type="character" w:customStyle="1" w:styleId="ListLabel119">
    <w:name w:val="ListLabel 119"/>
    <w:qFormat/>
    <w:rsid w:val="00EB5CF9"/>
    <w:rPr>
      <w:rFonts w:cs="Wingdings"/>
    </w:rPr>
  </w:style>
  <w:style w:type="character" w:customStyle="1" w:styleId="ListLabel120">
    <w:name w:val="ListLabel 120"/>
    <w:qFormat/>
    <w:rsid w:val="00EB5CF9"/>
    <w:rPr>
      <w:rFonts w:cs="Symbol"/>
    </w:rPr>
  </w:style>
  <w:style w:type="character" w:customStyle="1" w:styleId="ListLabel121">
    <w:name w:val="ListLabel 121"/>
    <w:qFormat/>
    <w:rsid w:val="00EB5CF9"/>
    <w:rPr>
      <w:rFonts w:cs="Courier New"/>
    </w:rPr>
  </w:style>
  <w:style w:type="character" w:customStyle="1" w:styleId="ListLabel122">
    <w:name w:val="ListLabel 122"/>
    <w:qFormat/>
    <w:rsid w:val="00EB5CF9"/>
    <w:rPr>
      <w:rFonts w:cs="Wingdings"/>
    </w:rPr>
  </w:style>
  <w:style w:type="character" w:customStyle="1" w:styleId="ListLabel123">
    <w:name w:val="ListLabel 123"/>
    <w:qFormat/>
    <w:rsid w:val="00EB5CF9"/>
    <w:rPr>
      <w:rFonts w:cs="Symbol"/>
    </w:rPr>
  </w:style>
  <w:style w:type="character" w:customStyle="1" w:styleId="ListLabel124">
    <w:name w:val="ListLabel 124"/>
    <w:qFormat/>
    <w:rsid w:val="00EB5CF9"/>
    <w:rPr>
      <w:rFonts w:cs="Courier New"/>
    </w:rPr>
  </w:style>
  <w:style w:type="character" w:customStyle="1" w:styleId="ListLabel125">
    <w:name w:val="ListLabel 125"/>
    <w:qFormat/>
    <w:rsid w:val="00EB5CF9"/>
    <w:rPr>
      <w:rFonts w:cs="Wingdings"/>
    </w:rPr>
  </w:style>
  <w:style w:type="character" w:customStyle="1" w:styleId="ListLabel126">
    <w:name w:val="ListLabel 126"/>
    <w:qFormat/>
    <w:rsid w:val="00EB5CF9"/>
    <w:rPr>
      <w:rFonts w:ascii="Arial" w:hAnsi="Arial" w:cs="Arial"/>
    </w:rPr>
  </w:style>
  <w:style w:type="character" w:customStyle="1" w:styleId="ListLabel127">
    <w:name w:val="ListLabel 127"/>
    <w:qFormat/>
    <w:rsid w:val="00EB5CF9"/>
    <w:rPr>
      <w:rFonts w:cs="Courier New"/>
    </w:rPr>
  </w:style>
  <w:style w:type="character" w:customStyle="1" w:styleId="ListLabel128">
    <w:name w:val="ListLabel 128"/>
    <w:qFormat/>
    <w:rsid w:val="00EB5CF9"/>
    <w:rPr>
      <w:rFonts w:cs="Wingdings"/>
    </w:rPr>
  </w:style>
  <w:style w:type="character" w:customStyle="1" w:styleId="ListLabel129">
    <w:name w:val="ListLabel 129"/>
    <w:qFormat/>
    <w:rsid w:val="00EB5CF9"/>
    <w:rPr>
      <w:rFonts w:cs="Symbol"/>
    </w:rPr>
  </w:style>
  <w:style w:type="character" w:customStyle="1" w:styleId="ListLabel130">
    <w:name w:val="ListLabel 130"/>
    <w:qFormat/>
    <w:rsid w:val="00EB5CF9"/>
    <w:rPr>
      <w:rFonts w:cs="Courier New"/>
    </w:rPr>
  </w:style>
  <w:style w:type="character" w:customStyle="1" w:styleId="ListLabel131">
    <w:name w:val="ListLabel 131"/>
    <w:qFormat/>
    <w:rsid w:val="00EB5CF9"/>
    <w:rPr>
      <w:rFonts w:cs="Wingdings"/>
    </w:rPr>
  </w:style>
  <w:style w:type="character" w:customStyle="1" w:styleId="ListLabel132">
    <w:name w:val="ListLabel 132"/>
    <w:qFormat/>
    <w:rsid w:val="00EB5CF9"/>
    <w:rPr>
      <w:rFonts w:cs="Symbol"/>
    </w:rPr>
  </w:style>
  <w:style w:type="character" w:customStyle="1" w:styleId="ListLabel133">
    <w:name w:val="ListLabel 133"/>
    <w:qFormat/>
    <w:rsid w:val="00EB5CF9"/>
    <w:rPr>
      <w:rFonts w:cs="Courier New"/>
    </w:rPr>
  </w:style>
  <w:style w:type="character" w:customStyle="1" w:styleId="ListLabel134">
    <w:name w:val="ListLabel 134"/>
    <w:qFormat/>
    <w:rsid w:val="00EB5CF9"/>
    <w:rPr>
      <w:rFonts w:cs="Wingdings"/>
    </w:rPr>
  </w:style>
  <w:style w:type="character" w:customStyle="1" w:styleId="ListLabel135">
    <w:name w:val="ListLabel 135"/>
    <w:qFormat/>
    <w:rsid w:val="00EB5CF9"/>
    <w:rPr>
      <w:rFonts w:ascii="Arial" w:hAnsi="Arial" w:cs="Arial"/>
    </w:rPr>
  </w:style>
  <w:style w:type="character" w:customStyle="1" w:styleId="ListLabel136">
    <w:name w:val="ListLabel 136"/>
    <w:qFormat/>
    <w:rsid w:val="00EB5CF9"/>
    <w:rPr>
      <w:rFonts w:cs="Courier New"/>
    </w:rPr>
  </w:style>
  <w:style w:type="character" w:customStyle="1" w:styleId="ListLabel137">
    <w:name w:val="ListLabel 137"/>
    <w:qFormat/>
    <w:rsid w:val="00EB5CF9"/>
    <w:rPr>
      <w:rFonts w:cs="Wingdings"/>
    </w:rPr>
  </w:style>
  <w:style w:type="character" w:customStyle="1" w:styleId="ListLabel138">
    <w:name w:val="ListLabel 138"/>
    <w:qFormat/>
    <w:rsid w:val="00EB5CF9"/>
    <w:rPr>
      <w:rFonts w:cs="Symbol"/>
    </w:rPr>
  </w:style>
  <w:style w:type="character" w:customStyle="1" w:styleId="ListLabel139">
    <w:name w:val="ListLabel 139"/>
    <w:qFormat/>
    <w:rsid w:val="00EB5CF9"/>
    <w:rPr>
      <w:rFonts w:cs="Courier New"/>
    </w:rPr>
  </w:style>
  <w:style w:type="character" w:customStyle="1" w:styleId="ListLabel140">
    <w:name w:val="ListLabel 140"/>
    <w:qFormat/>
    <w:rsid w:val="00EB5CF9"/>
    <w:rPr>
      <w:rFonts w:cs="Wingdings"/>
    </w:rPr>
  </w:style>
  <w:style w:type="character" w:customStyle="1" w:styleId="ListLabel141">
    <w:name w:val="ListLabel 141"/>
    <w:qFormat/>
    <w:rsid w:val="00EB5CF9"/>
    <w:rPr>
      <w:rFonts w:cs="Symbol"/>
    </w:rPr>
  </w:style>
  <w:style w:type="character" w:customStyle="1" w:styleId="ListLabel142">
    <w:name w:val="ListLabel 142"/>
    <w:qFormat/>
    <w:rsid w:val="00EB5CF9"/>
    <w:rPr>
      <w:rFonts w:cs="Courier New"/>
    </w:rPr>
  </w:style>
  <w:style w:type="character" w:customStyle="1" w:styleId="ListLabel143">
    <w:name w:val="ListLabel 143"/>
    <w:qFormat/>
    <w:rsid w:val="00EB5CF9"/>
    <w:rPr>
      <w:rFonts w:cs="Wingdings"/>
    </w:rPr>
  </w:style>
  <w:style w:type="paragraph" w:styleId="Descripcin">
    <w:name w:val="caption"/>
    <w:qFormat/>
    <w:rsid w:val="00EB5CF9"/>
    <w:pPr>
      <w:widowControl w:val="0"/>
      <w:suppressLineNumbers/>
      <w:spacing w:before="120" w:after="120"/>
    </w:pPr>
    <w:rPr>
      <w:rFonts w:ascii="Liberation Serif" w:eastAsia="SimSun" w:hAnsi="Liberation Serif" w:cs="Lucida Sans"/>
      <w:i/>
      <w:iCs/>
      <w:color w:val="00000A"/>
      <w:kern w:val="2"/>
      <w:sz w:val="24"/>
      <w:szCs w:val="24"/>
      <w:lang w:val="es-CO" w:eastAsia="zh-CN" w:bidi="hi-IN"/>
    </w:rPr>
  </w:style>
  <w:style w:type="paragraph" w:customStyle="1" w:styleId="Textbody">
    <w:name w:val="Text body"/>
    <w:basedOn w:val="Standard"/>
    <w:qFormat/>
    <w:rsid w:val="00EB5CF9"/>
    <w:pPr>
      <w:autoSpaceDN/>
      <w:spacing w:after="140" w:line="288" w:lineRule="auto"/>
      <w:textAlignment w:val="auto"/>
    </w:pPr>
    <w:rPr>
      <w:rFonts w:ascii="Liberation Serif" w:eastAsia="SimSun" w:hAnsi="Liberation Serif" w:cs="Lucida Sans"/>
      <w:kern w:val="2"/>
      <w:lang w:val="es-CO" w:eastAsia="zh-CN" w:bidi="hi-IN"/>
    </w:rPr>
  </w:style>
  <w:style w:type="paragraph" w:customStyle="1" w:styleId="Contenidodelmarco">
    <w:name w:val="Contenido del marco"/>
    <w:basedOn w:val="Normal"/>
    <w:qFormat/>
    <w:rsid w:val="00EB5CF9"/>
    <w:pPr>
      <w:suppressAutoHyphens/>
      <w:textAlignment w:val="baseline"/>
    </w:pPr>
    <w:rPr>
      <w:rFonts w:ascii="Liberation Serif" w:eastAsia="SimSun" w:hAnsi="Liberation Serif" w:cs="Lucida Sans"/>
      <w:color w:val="00000A"/>
      <w:kern w:val="2"/>
      <w:sz w:val="24"/>
      <w:szCs w:val="24"/>
      <w:lang w:val="es-CO" w:eastAsia="zh-CN" w:bidi="hi-IN"/>
    </w:rPr>
  </w:style>
  <w:style w:type="table" w:customStyle="1" w:styleId="TableNormal1000">
    <w:name w:val="Table Normal1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
    <w:name w:val="Table Normal1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
    <w:name w:val="Table Normal1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
    <w:name w:val="Table Normal1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
    <w:name w:val="Table Normal1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
    <w:name w:val="Table Normal1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
    <w:name w:val="Table Normal1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
    <w:name w:val="Table Normal1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
    <w:name w:val="Table Normal1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
    <w:name w:val="Table Normal1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
    <w:name w:val="Table Normal1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
    <w:name w:val="Table Normal1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
    <w:name w:val="Table Normal1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
    <w:name w:val="Table Normal1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0">
    <w:name w:val="Table Normal10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00">
    <w:name w:val="Table Normal100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000">
    <w:name w:val="Table Normal1000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0000">
    <w:name w:val="Table Normal10000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00000">
    <w:name w:val="Table Normal100000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eNormal10000000000000000000000">
    <w:name w:val="Table Normal1000000000000000000000"/>
    <w:rsid w:val="00EB5CF9"/>
    <w:pPr>
      <w:pBdr>
        <w:top w:val="none" w:sz="0" w:space="0" w:color="000000"/>
        <w:left w:val="none" w:sz="0" w:space="0" w:color="000000"/>
        <w:bottom w:val="none" w:sz="0" w:space="0" w:color="000000"/>
        <w:right w:val="none" w:sz="0" w:space="0" w:color="000000"/>
        <w:between w:val="none" w:sz="0" w:space="0" w:color="000000"/>
      </w:pBdr>
    </w:pPr>
    <w:rPr>
      <w:sz w:val="24"/>
      <w:szCs w:val="24"/>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EB5CF9"/>
    <w:rPr>
      <w:rFonts w:asciiTheme="minorHAnsi" w:eastAsiaTheme="minorHAnsi" w:hAnsiTheme="minorHAnsi" w:cstheme="minorBidi"/>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B5CF9"/>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qFormat/>
    <w:rsid w:val="00EB5CF9"/>
    <w:tblPr>
      <w:tblCellMar>
        <w:top w:w="0" w:type="dxa"/>
        <w:left w:w="0" w:type="dxa"/>
        <w:bottom w:w="0" w:type="dxa"/>
        <w:right w:w="0" w:type="dxa"/>
      </w:tblCellMar>
    </w:tblPr>
  </w:style>
  <w:style w:type="table" w:customStyle="1" w:styleId="75">
    <w:name w:val="75"/>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70" w:type="dxa"/>
        <w:right w:w="70" w:type="dxa"/>
      </w:tblCellMar>
    </w:tblPr>
  </w:style>
  <w:style w:type="table" w:customStyle="1" w:styleId="74">
    <w:name w:val="74"/>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70" w:type="dxa"/>
        <w:right w:w="70" w:type="dxa"/>
      </w:tblCellMar>
    </w:tblPr>
  </w:style>
  <w:style w:type="table" w:customStyle="1" w:styleId="73">
    <w:name w:val="73"/>
    <w:basedOn w:val="TableNormal20"/>
    <w:rsid w:val="00EB5CF9"/>
    <w:rPr>
      <w:sz w:val="20"/>
      <w:szCs w:val="20"/>
    </w:rPr>
    <w:tblPr>
      <w:tblStyleRowBandSize w:val="1"/>
      <w:tblStyleColBandSize w:val="1"/>
    </w:tblPr>
  </w:style>
  <w:style w:type="table" w:customStyle="1" w:styleId="72">
    <w:name w:val="72"/>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71">
    <w:name w:val="71"/>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70">
    <w:name w:val="70"/>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69">
    <w:name w:val="69"/>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68">
    <w:name w:val="68"/>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67">
    <w:name w:val="67"/>
    <w:basedOn w:val="TableNormal20"/>
    <w:rsid w:val="00EB5CF9"/>
    <w:rPr>
      <w:sz w:val="20"/>
      <w:szCs w:val="20"/>
    </w:rPr>
    <w:tblPr>
      <w:tblStyleRowBandSize w:val="1"/>
      <w:tblStyleColBandSize w:val="1"/>
    </w:tblPr>
  </w:style>
  <w:style w:type="table" w:customStyle="1" w:styleId="66">
    <w:name w:val="66"/>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top w:w="100" w:type="dxa"/>
        <w:left w:w="100" w:type="dxa"/>
        <w:bottom w:w="100" w:type="dxa"/>
        <w:right w:w="100" w:type="dxa"/>
      </w:tblCellMar>
    </w:tblPr>
    <w:tcPr>
      <w:shd w:val="clear" w:color="auto" w:fill="FFFFFF"/>
    </w:tcPr>
  </w:style>
  <w:style w:type="table" w:customStyle="1" w:styleId="65">
    <w:name w:val="65"/>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64">
    <w:name w:val="64"/>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top w:w="15" w:type="dxa"/>
        <w:left w:w="15" w:type="dxa"/>
        <w:bottom w:w="15" w:type="dxa"/>
        <w:right w:w="15" w:type="dxa"/>
      </w:tblCellMar>
    </w:tblPr>
  </w:style>
  <w:style w:type="table" w:customStyle="1" w:styleId="63">
    <w:name w:val="63"/>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62">
    <w:name w:val="62"/>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top w:w="100" w:type="dxa"/>
        <w:left w:w="100" w:type="dxa"/>
        <w:bottom w:w="100" w:type="dxa"/>
        <w:right w:w="100" w:type="dxa"/>
      </w:tblCellMar>
    </w:tblPr>
    <w:tcPr>
      <w:shd w:val="clear" w:color="auto" w:fill="FFFFFF"/>
    </w:tcPr>
  </w:style>
  <w:style w:type="table" w:customStyle="1" w:styleId="61">
    <w:name w:val="61"/>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top w:w="100" w:type="dxa"/>
        <w:left w:w="100" w:type="dxa"/>
        <w:bottom w:w="100" w:type="dxa"/>
        <w:right w:w="100" w:type="dxa"/>
      </w:tblCellMar>
    </w:tblPr>
    <w:tcPr>
      <w:shd w:val="clear" w:color="auto" w:fill="FFFFFF"/>
    </w:tcPr>
  </w:style>
  <w:style w:type="table" w:customStyle="1" w:styleId="60">
    <w:name w:val="60"/>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59">
    <w:name w:val="59"/>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58">
    <w:name w:val="58"/>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57">
    <w:name w:val="57"/>
    <w:basedOn w:val="TableNormal20"/>
    <w:rsid w:val="00EB5CF9"/>
    <w:pPr>
      <w:ind w:hanging="1"/>
    </w:pPr>
    <w:rPr>
      <w:rFonts w:ascii="Cambria" w:eastAsia="Cambria" w:hAnsi="Cambria" w:cs="Cambria"/>
      <w:sz w:val="20"/>
      <w:szCs w:val="20"/>
    </w:rPr>
    <w:tblPr>
      <w:tblStyleRowBandSize w:val="1"/>
      <w:tblStyleColBandSize w:val="1"/>
      <w:tblCellMar>
        <w:left w:w="108" w:type="dxa"/>
        <w:right w:w="108" w:type="dxa"/>
      </w:tblCellMar>
    </w:tblPr>
  </w:style>
  <w:style w:type="table" w:customStyle="1" w:styleId="56">
    <w:name w:val="56"/>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55">
    <w:name w:val="55"/>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54">
    <w:name w:val="54"/>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53">
    <w:name w:val="53"/>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52">
    <w:name w:val="52"/>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115" w:type="dxa"/>
        <w:right w:w="115" w:type="dxa"/>
      </w:tblCellMar>
    </w:tblPr>
  </w:style>
  <w:style w:type="table" w:customStyle="1" w:styleId="51">
    <w:name w:val="51"/>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left w:w="70" w:type="dxa"/>
        <w:right w:w="70" w:type="dxa"/>
      </w:tblCellMar>
    </w:tblPr>
  </w:style>
  <w:style w:type="table" w:customStyle="1" w:styleId="50">
    <w:name w:val="50"/>
    <w:basedOn w:val="TableNormal20"/>
    <w:rsid w:val="00EB5CF9"/>
    <w:pPr>
      <w:pBdr>
        <w:top w:val="none" w:sz="0" w:space="0" w:color="auto"/>
        <w:left w:val="none" w:sz="0" w:space="0" w:color="auto"/>
        <w:bottom w:val="none" w:sz="0" w:space="0" w:color="auto"/>
        <w:right w:val="none" w:sz="0" w:space="0" w:color="auto"/>
        <w:between w:val="none" w:sz="0" w:space="0" w:color="auto"/>
      </w:pBdr>
    </w:pPr>
    <w:rPr>
      <w:sz w:val="20"/>
      <w:szCs w:val="20"/>
    </w:rPr>
    <w:tblPr>
      <w:tblStyleRowBandSize w:val="1"/>
      <w:tblStyleColBandSize w:val="1"/>
      <w:tblCellMar>
        <w:top w:w="15" w:type="dxa"/>
        <w:left w:w="15" w:type="dxa"/>
        <w:bottom w:w="15" w:type="dxa"/>
        <w:right w:w="15" w:type="dxa"/>
      </w:tblCellMar>
    </w:tblPr>
  </w:style>
  <w:style w:type="table" w:customStyle="1" w:styleId="49">
    <w:name w:val="49"/>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8">
    <w:name w:val="48"/>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7">
    <w:name w:val="47"/>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6">
    <w:name w:val="46"/>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5">
    <w:name w:val="45"/>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4">
    <w:name w:val="44"/>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3">
    <w:name w:val="43"/>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2">
    <w:name w:val="42"/>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1">
    <w:name w:val="41"/>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40">
    <w:name w:val="40"/>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9">
    <w:name w:val="39"/>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8">
    <w:name w:val="38"/>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7">
    <w:name w:val="37"/>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6">
    <w:name w:val="36"/>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5">
    <w:name w:val="35"/>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4">
    <w:name w:val="34"/>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3">
    <w:name w:val="33"/>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2">
    <w:name w:val="32"/>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1">
    <w:name w:val="31"/>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30">
    <w:name w:val="30"/>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29">
    <w:name w:val="29"/>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28">
    <w:name w:val="28"/>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27">
    <w:name w:val="27"/>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26">
    <w:name w:val="26"/>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25">
    <w:name w:val="25"/>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 w:type="table" w:customStyle="1" w:styleId="24">
    <w:name w:val="24"/>
    <w:basedOn w:val="TableNormal20"/>
    <w:rsid w:val="00EB5CF9"/>
    <w:pPr>
      <w:ind w:hanging="1"/>
    </w:pPr>
    <w:rPr>
      <w:rFonts w:ascii="Cambria" w:eastAsia="Cambria" w:hAnsi="Cambria" w:cs="Cambria"/>
      <w:sz w:val="20"/>
      <w:szCs w:val="20"/>
    </w:rPr>
    <w:tblPr>
      <w:tblStyleRowBandSize w:val="1"/>
      <w:tblStyleColBandSize w:val="1"/>
      <w:tblCellMar>
        <w:top w:w="15" w:type="dxa"/>
        <w:left w:w="15" w:type="dxa"/>
        <w:bottom w:w="15" w:type="dxa"/>
        <w:right w:w="15"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s://carpetaciudadana.and.gov.co/"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21.jpg"/></Relationships>
</file>

<file path=word/_rels/header3.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W5ZP0DPEr2OYxfeGRKlpfDYtOA==">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28316</Words>
  <Characters>155742</Characters>
  <Application>Microsoft Office Word</Application>
  <DocSecurity>0</DocSecurity>
  <Lines>1297</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Steven Alegrias Bolaños</cp:lastModifiedBy>
  <cp:revision>11</cp:revision>
  <cp:lastPrinted>2024-07-12T20:54:00Z</cp:lastPrinted>
  <dcterms:created xsi:type="dcterms:W3CDTF">2024-07-11T22:21:00Z</dcterms:created>
  <dcterms:modified xsi:type="dcterms:W3CDTF">2024-07-12T20:54:00Z</dcterms:modified>
</cp:coreProperties>
</file>