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EE5572" w14:textId="77777777" w:rsidR="00184339" w:rsidRPr="00291FDE" w:rsidRDefault="00184339" w:rsidP="00184339">
      <w:pPr>
        <w:tabs>
          <w:tab w:val="left" w:pos="0"/>
        </w:tabs>
        <w:jc w:val="center"/>
        <w:rPr>
          <w:rFonts w:ascii="Arial Narrow" w:hAnsi="Arial Narrow"/>
          <w:b/>
          <w:sz w:val="22"/>
          <w:szCs w:val="22"/>
        </w:rPr>
      </w:pPr>
      <w:r w:rsidRPr="00291FDE">
        <w:rPr>
          <w:rFonts w:ascii="Arial Narrow" w:hAnsi="Arial Narrow"/>
          <w:b/>
          <w:sz w:val="22"/>
          <w:szCs w:val="22"/>
        </w:rPr>
        <w:t xml:space="preserve">ANEXO </w:t>
      </w:r>
      <w:r w:rsidR="006A1F87" w:rsidRPr="00291FDE">
        <w:rPr>
          <w:rFonts w:ascii="Arial Narrow" w:hAnsi="Arial Narrow"/>
          <w:b/>
          <w:sz w:val="22"/>
          <w:szCs w:val="22"/>
        </w:rPr>
        <w:t>1</w:t>
      </w:r>
    </w:p>
    <w:p w14:paraId="7450A83D" w14:textId="518EFD05" w:rsidR="00184339" w:rsidRPr="00291FDE" w:rsidRDefault="004C295E" w:rsidP="00184339">
      <w:pPr>
        <w:tabs>
          <w:tab w:val="left" w:pos="0"/>
        </w:tabs>
        <w:jc w:val="center"/>
        <w:rPr>
          <w:rFonts w:ascii="Arial Narrow" w:hAnsi="Arial Narrow"/>
          <w:b/>
          <w:sz w:val="22"/>
          <w:szCs w:val="22"/>
        </w:rPr>
      </w:pPr>
      <w:r w:rsidRPr="00291FDE">
        <w:rPr>
          <w:rFonts w:ascii="Arial Narrow" w:hAnsi="Arial Narrow"/>
          <w:b/>
          <w:sz w:val="22"/>
          <w:szCs w:val="22"/>
        </w:rPr>
        <w:t>ESPECIFICACIONES TÉCNICAS</w:t>
      </w:r>
    </w:p>
    <w:p w14:paraId="55532458" w14:textId="77777777" w:rsidR="00184339" w:rsidRPr="00291FDE" w:rsidRDefault="00184339" w:rsidP="00184339">
      <w:pPr>
        <w:tabs>
          <w:tab w:val="left" w:pos="0"/>
        </w:tabs>
        <w:jc w:val="center"/>
        <w:rPr>
          <w:rFonts w:ascii="Arial Narrow" w:hAnsi="Arial Narrow"/>
          <w:b/>
          <w:sz w:val="22"/>
          <w:szCs w:val="22"/>
        </w:rPr>
      </w:pPr>
    </w:p>
    <w:p w14:paraId="0ED7C899" w14:textId="2ED1C554" w:rsidR="00831897" w:rsidRPr="00291FDE" w:rsidRDefault="00D85821" w:rsidP="00831897">
      <w:pPr>
        <w:pStyle w:val="Textoindependiente"/>
        <w:rPr>
          <w:rFonts w:ascii="Arial Narrow" w:hAnsi="Arial Narrow" w:cs="Arial"/>
          <w:b/>
          <w:i w:val="0"/>
          <w:iCs/>
          <w:sz w:val="22"/>
          <w:szCs w:val="22"/>
          <w:lang w:val="es-CO"/>
        </w:rPr>
      </w:pPr>
      <w:r w:rsidRPr="00291FDE">
        <w:rPr>
          <w:rFonts w:ascii="Arial Narrow" w:hAnsi="Arial Narrow" w:cs="Arial"/>
          <w:b/>
          <w:i w:val="0"/>
          <w:iCs/>
          <w:sz w:val="22"/>
          <w:szCs w:val="22"/>
          <w:lang w:val="es-CO"/>
        </w:rPr>
        <w:t>OBJETO A CONTRATAR</w:t>
      </w:r>
    </w:p>
    <w:p w14:paraId="408C0181" w14:textId="6291FAC8" w:rsidR="00D85821" w:rsidRPr="00291FDE" w:rsidRDefault="00D85821" w:rsidP="00831897">
      <w:pPr>
        <w:pStyle w:val="Textoindependiente"/>
        <w:rPr>
          <w:rFonts w:ascii="Arial Narrow" w:hAnsi="Arial Narrow" w:cs="Arial"/>
          <w:b/>
          <w:i w:val="0"/>
          <w:iCs/>
          <w:sz w:val="22"/>
          <w:szCs w:val="22"/>
          <w:lang w:val="es-CO"/>
        </w:rPr>
      </w:pPr>
    </w:p>
    <w:p w14:paraId="154EB5BB" w14:textId="6BC11EE8" w:rsidR="00D85821" w:rsidRPr="00291FDE" w:rsidRDefault="00D85821" w:rsidP="00831897">
      <w:pPr>
        <w:pStyle w:val="Textoindependiente"/>
        <w:rPr>
          <w:rFonts w:ascii="Arial Narrow" w:hAnsi="Arial Narrow" w:cs="Arial"/>
          <w:b/>
          <w:i w:val="0"/>
          <w:iCs/>
          <w:sz w:val="22"/>
          <w:szCs w:val="22"/>
          <w:lang w:val="es-CO"/>
        </w:rPr>
      </w:pPr>
      <w:r w:rsidRPr="00291FDE">
        <w:rPr>
          <w:rFonts w:ascii="Arial Narrow" w:hAnsi="Arial Narrow" w:cs="Arial"/>
          <w:sz w:val="22"/>
          <w:szCs w:val="22"/>
        </w:rPr>
        <w:t>“</w:t>
      </w:r>
      <w:r w:rsidR="005B2E1B" w:rsidRPr="00377911">
        <w:rPr>
          <w:rFonts w:ascii="Arial Narrow" w:hAnsi="Arial Narrow" w:cs="Arial"/>
          <w:sz w:val="22"/>
          <w:szCs w:val="22"/>
        </w:rPr>
        <w:t xml:space="preserve">Suministro de combustibles y lubricantes por el sistema de valeras, para el funcionamiento y operatividad de los vehículos fluviales, así como los motores estacionarios, de los </w:t>
      </w:r>
      <w:r w:rsidR="005B2E1B">
        <w:rPr>
          <w:rFonts w:ascii="Arial Narrow" w:hAnsi="Arial Narrow" w:cs="Arial"/>
          <w:sz w:val="22"/>
          <w:szCs w:val="22"/>
        </w:rPr>
        <w:t>PNN</w:t>
      </w:r>
      <w:r w:rsidR="005B2E1B" w:rsidRPr="00377911">
        <w:rPr>
          <w:rFonts w:ascii="Arial Narrow" w:hAnsi="Arial Narrow" w:cs="Arial"/>
          <w:sz w:val="22"/>
          <w:szCs w:val="22"/>
        </w:rPr>
        <w:t xml:space="preserve"> Amacayacu y Río Puré en el área no municipalizada de Tarapacá – Amazonas</w:t>
      </w:r>
      <w:r w:rsidRPr="00291FDE">
        <w:rPr>
          <w:rFonts w:ascii="Arial Narrow" w:hAnsi="Arial Narrow" w:cs="Arial"/>
          <w:sz w:val="22"/>
          <w:szCs w:val="22"/>
        </w:rPr>
        <w:t>.”</w:t>
      </w:r>
    </w:p>
    <w:p w14:paraId="0733A01C" w14:textId="77777777" w:rsidR="00D85821" w:rsidRPr="00291FDE" w:rsidRDefault="00D85821" w:rsidP="00831897">
      <w:pPr>
        <w:pStyle w:val="Textoindependiente"/>
        <w:rPr>
          <w:rFonts w:ascii="Arial Narrow" w:hAnsi="Arial Narrow"/>
          <w:b/>
          <w:i w:val="0"/>
          <w:sz w:val="22"/>
          <w:szCs w:val="22"/>
        </w:rPr>
      </w:pPr>
    </w:p>
    <w:p w14:paraId="07373BE0" w14:textId="36D7D3BA" w:rsidR="00831897" w:rsidRPr="00291FDE" w:rsidRDefault="00483762" w:rsidP="00831897">
      <w:pPr>
        <w:pStyle w:val="Textoindependiente"/>
        <w:rPr>
          <w:rFonts w:ascii="Arial Narrow" w:hAnsi="Arial Narrow"/>
          <w:b/>
          <w:i w:val="0"/>
          <w:sz w:val="22"/>
          <w:szCs w:val="22"/>
        </w:rPr>
      </w:pPr>
      <w:r w:rsidRPr="00291FDE">
        <w:rPr>
          <w:rFonts w:ascii="Arial Narrow" w:hAnsi="Arial Narrow"/>
          <w:b/>
          <w:i w:val="0"/>
          <w:sz w:val="22"/>
          <w:szCs w:val="22"/>
        </w:rPr>
        <w:t>DESCRIPCIÓN TÉCNICA DE LOS BIENES O SERVICIO</w:t>
      </w:r>
    </w:p>
    <w:p w14:paraId="6D00ACE1" w14:textId="77777777" w:rsidR="00831897" w:rsidRPr="00291FDE" w:rsidRDefault="00831897" w:rsidP="00831897">
      <w:pPr>
        <w:pStyle w:val="Textoindependiente"/>
        <w:rPr>
          <w:rFonts w:ascii="Arial Narrow" w:hAnsi="Arial Narrow"/>
          <w:b/>
          <w:i w:val="0"/>
          <w:sz w:val="22"/>
          <w:szCs w:val="22"/>
        </w:rPr>
      </w:pPr>
    </w:p>
    <w:p w14:paraId="343F6404" w14:textId="77777777" w:rsidR="00D85821" w:rsidRPr="00291FDE" w:rsidRDefault="00D85821" w:rsidP="00D85821">
      <w:pPr>
        <w:pStyle w:val="Textoindependiente"/>
        <w:rPr>
          <w:rFonts w:ascii="Arial Narrow" w:hAnsi="Arial Narrow"/>
          <w:i w:val="0"/>
          <w:iCs/>
          <w:sz w:val="22"/>
          <w:szCs w:val="22"/>
        </w:rPr>
      </w:pPr>
      <w:r w:rsidRPr="00291FDE">
        <w:rPr>
          <w:rFonts w:ascii="Arial Narrow" w:hAnsi="Arial Narrow"/>
          <w:i w:val="0"/>
          <w:sz w:val="22"/>
          <w:szCs w:val="22"/>
        </w:rPr>
        <w:t>Con el fin de satisfacer la necesidad de las áreas protegidas de los Parques Nacionales Naturales Río Puré y Amacayacu, acorde con lo establecido en el estudio previo, se establecen las siguientes condiciones técnicas mínimas para contratar la adquisición de valeras para el suministro de combustibles y lubricantes en el área no municipalizada de Tarapacá – Amazonas.</w:t>
      </w:r>
    </w:p>
    <w:p w14:paraId="7EECCA5C" w14:textId="77777777" w:rsidR="00D85821" w:rsidRPr="00291FDE" w:rsidRDefault="00D85821" w:rsidP="00D85821">
      <w:pPr>
        <w:pStyle w:val="Textoindependiente"/>
        <w:rPr>
          <w:rFonts w:ascii="Arial Narrow" w:hAnsi="Arial Narrow"/>
          <w:i w:val="0"/>
          <w:iCs/>
          <w:sz w:val="22"/>
          <w:szCs w:val="22"/>
        </w:rPr>
      </w:pPr>
    </w:p>
    <w:p w14:paraId="523B3D48" w14:textId="18BB17F3" w:rsidR="00831897" w:rsidRPr="00291FDE" w:rsidRDefault="00D85821" w:rsidP="00D85821">
      <w:pPr>
        <w:pStyle w:val="Textoindependiente"/>
        <w:rPr>
          <w:rFonts w:ascii="Arial Narrow" w:hAnsi="Arial Narrow"/>
          <w:i w:val="0"/>
          <w:sz w:val="22"/>
          <w:szCs w:val="22"/>
        </w:rPr>
      </w:pPr>
      <w:r w:rsidRPr="00291FDE">
        <w:rPr>
          <w:rFonts w:ascii="Arial Narrow" w:hAnsi="Arial Narrow"/>
          <w:i w:val="0"/>
          <w:sz w:val="22"/>
          <w:szCs w:val="22"/>
        </w:rPr>
        <w:t>Los artículos que se requieren deberán cumplir con las siguientes especificaciones técnicas básicas:</w:t>
      </w:r>
    </w:p>
    <w:p w14:paraId="5C9290CE" w14:textId="77777777" w:rsidR="00D85821" w:rsidRPr="00291FDE" w:rsidRDefault="00D85821" w:rsidP="00D85821">
      <w:pPr>
        <w:pStyle w:val="Textoindependiente"/>
        <w:rPr>
          <w:rFonts w:ascii="Arial Narrow" w:hAnsi="Arial Narrow"/>
          <w:b/>
          <w:i w:val="0"/>
          <w:sz w:val="22"/>
          <w:szCs w:val="22"/>
        </w:rPr>
      </w:pPr>
    </w:p>
    <w:p w14:paraId="2289FE78" w14:textId="77777777" w:rsidR="005B7FAF" w:rsidRPr="00377911" w:rsidRDefault="005B7FAF" w:rsidP="005B7FAF">
      <w:pPr>
        <w:tabs>
          <w:tab w:val="left" w:pos="6075"/>
        </w:tabs>
        <w:jc w:val="both"/>
        <w:rPr>
          <w:rFonts w:ascii="Arial Narrow" w:hAnsi="Arial Narrow" w:cs="Arial"/>
          <w:b/>
          <w:sz w:val="22"/>
          <w:szCs w:val="22"/>
        </w:rPr>
      </w:pPr>
      <w:r w:rsidRPr="00377911">
        <w:rPr>
          <w:rFonts w:ascii="Arial Narrow" w:hAnsi="Arial Narrow" w:cs="Arial"/>
          <w:b/>
          <w:sz w:val="22"/>
          <w:szCs w:val="22"/>
        </w:rPr>
        <w:t>ESPECIFICACIONES TÉCNICAS</w:t>
      </w:r>
    </w:p>
    <w:p w14:paraId="22F3F778" w14:textId="77777777" w:rsidR="005B7FAF" w:rsidRPr="00377911" w:rsidRDefault="005B7FAF" w:rsidP="005B7FAF">
      <w:pPr>
        <w:tabs>
          <w:tab w:val="left" w:pos="6075"/>
        </w:tabs>
        <w:jc w:val="both"/>
        <w:rPr>
          <w:rFonts w:ascii="Arial Narrow" w:hAnsi="Arial Narrow" w:cs="Arial"/>
          <w:sz w:val="22"/>
          <w:szCs w:val="22"/>
        </w:rPr>
      </w:pPr>
    </w:p>
    <w:p w14:paraId="04698114" w14:textId="77777777" w:rsidR="005B7FAF" w:rsidRPr="00377911" w:rsidRDefault="005B7FAF" w:rsidP="005B7FAF">
      <w:pPr>
        <w:autoSpaceDE w:val="0"/>
        <w:autoSpaceDN w:val="0"/>
        <w:adjustRightInd w:val="0"/>
        <w:rPr>
          <w:rFonts w:ascii="Arial Narrow" w:hAnsi="Arial Narrow"/>
          <w:sz w:val="22"/>
          <w:szCs w:val="22"/>
        </w:rPr>
      </w:pPr>
      <w:r w:rsidRPr="00377911">
        <w:rPr>
          <w:rFonts w:ascii="Arial Narrow" w:hAnsi="Arial Narrow"/>
          <w:b/>
          <w:sz w:val="22"/>
          <w:szCs w:val="22"/>
        </w:rPr>
        <w:t>2.1.1 Clasificación UNSPSC</w:t>
      </w:r>
      <w:r>
        <w:rPr>
          <w:rFonts w:ascii="Arial Narrow" w:hAnsi="Arial Narrow"/>
          <w:b/>
          <w:sz w:val="22"/>
          <w:szCs w:val="22"/>
        </w:rPr>
        <w:t xml:space="preserve">: </w:t>
      </w:r>
      <w:r w:rsidRPr="00377911">
        <w:rPr>
          <w:rFonts w:ascii="Arial Narrow" w:hAnsi="Arial Narrow"/>
          <w:sz w:val="22"/>
          <w:szCs w:val="22"/>
        </w:rPr>
        <w:t>El objeto contractual se enmarca dentro del siguiente código del Clasificador de Bienes y Servicios:</w:t>
      </w:r>
    </w:p>
    <w:p w14:paraId="5E897E82" w14:textId="77777777" w:rsidR="005B7FAF" w:rsidRPr="00D56DDD" w:rsidRDefault="005B7FAF" w:rsidP="005B7FAF">
      <w:pPr>
        <w:autoSpaceDE w:val="0"/>
        <w:autoSpaceDN w:val="0"/>
        <w:adjustRightInd w:val="0"/>
        <w:rPr>
          <w:rFonts w:ascii="Arial Narrow" w:hAnsi="Arial Narr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29"/>
        <w:gridCol w:w="3487"/>
        <w:gridCol w:w="1820"/>
        <w:gridCol w:w="1064"/>
        <w:gridCol w:w="1128"/>
      </w:tblGrid>
      <w:tr w:rsidR="005B7FAF" w:rsidRPr="00377911" w14:paraId="2ED70A63" w14:textId="77777777" w:rsidTr="00D87E05">
        <w:trPr>
          <w:jc w:val="center"/>
        </w:trPr>
        <w:tc>
          <w:tcPr>
            <w:tcW w:w="753" w:type="pct"/>
            <w:shd w:val="clear" w:color="auto" w:fill="auto"/>
            <w:tcMar>
              <w:top w:w="0" w:type="dxa"/>
              <w:left w:w="108" w:type="dxa"/>
              <w:bottom w:w="0" w:type="dxa"/>
              <w:right w:w="108" w:type="dxa"/>
            </w:tcMar>
            <w:vAlign w:val="center"/>
          </w:tcPr>
          <w:p w14:paraId="5BC71B70" w14:textId="77777777" w:rsidR="005B7FAF" w:rsidRPr="00377911" w:rsidRDefault="005B7FAF" w:rsidP="00D87E05">
            <w:pPr>
              <w:autoSpaceDE w:val="0"/>
              <w:jc w:val="center"/>
              <w:rPr>
                <w:rFonts w:ascii="Arial Narrow" w:hAnsi="Arial Narrow"/>
                <w:b/>
                <w:sz w:val="20"/>
                <w:szCs w:val="20"/>
              </w:rPr>
            </w:pPr>
            <w:bookmarkStart w:id="0" w:name="_Hlk37943729"/>
            <w:r w:rsidRPr="00377911">
              <w:rPr>
                <w:rFonts w:ascii="Arial Narrow" w:hAnsi="Arial Narrow"/>
                <w:b/>
                <w:sz w:val="20"/>
                <w:szCs w:val="20"/>
              </w:rPr>
              <w:t>Clasificación UNSPSC</w:t>
            </w:r>
          </w:p>
        </w:tc>
        <w:tc>
          <w:tcPr>
            <w:tcW w:w="1975" w:type="pct"/>
            <w:shd w:val="clear" w:color="auto" w:fill="auto"/>
            <w:tcMar>
              <w:top w:w="0" w:type="dxa"/>
              <w:left w:w="108" w:type="dxa"/>
              <w:bottom w:w="0" w:type="dxa"/>
              <w:right w:w="108" w:type="dxa"/>
            </w:tcMar>
            <w:vAlign w:val="center"/>
          </w:tcPr>
          <w:p w14:paraId="00748C35" w14:textId="77777777" w:rsidR="005B7FAF" w:rsidRPr="00377911" w:rsidRDefault="005B7FAF" w:rsidP="00D87E05">
            <w:pPr>
              <w:autoSpaceDE w:val="0"/>
              <w:jc w:val="center"/>
              <w:rPr>
                <w:rFonts w:ascii="Arial Narrow" w:hAnsi="Arial Narrow"/>
                <w:b/>
                <w:sz w:val="20"/>
                <w:szCs w:val="20"/>
              </w:rPr>
            </w:pPr>
            <w:r w:rsidRPr="00377911">
              <w:rPr>
                <w:rFonts w:ascii="Arial Narrow" w:hAnsi="Arial Narrow"/>
                <w:b/>
                <w:sz w:val="20"/>
                <w:szCs w:val="20"/>
              </w:rPr>
              <w:t>Segmento</w:t>
            </w:r>
          </w:p>
        </w:tc>
        <w:tc>
          <w:tcPr>
            <w:tcW w:w="1031" w:type="pct"/>
            <w:shd w:val="clear" w:color="auto" w:fill="auto"/>
            <w:tcMar>
              <w:top w:w="0" w:type="dxa"/>
              <w:left w:w="108" w:type="dxa"/>
              <w:bottom w:w="0" w:type="dxa"/>
              <w:right w:w="108" w:type="dxa"/>
            </w:tcMar>
            <w:vAlign w:val="center"/>
          </w:tcPr>
          <w:p w14:paraId="12336BAE" w14:textId="77777777" w:rsidR="005B7FAF" w:rsidRPr="00377911" w:rsidRDefault="005B7FAF" w:rsidP="00D87E05">
            <w:pPr>
              <w:autoSpaceDE w:val="0"/>
              <w:jc w:val="center"/>
              <w:rPr>
                <w:rFonts w:ascii="Arial Narrow" w:hAnsi="Arial Narrow"/>
                <w:b/>
                <w:sz w:val="20"/>
                <w:szCs w:val="20"/>
              </w:rPr>
            </w:pPr>
            <w:r w:rsidRPr="00377911">
              <w:rPr>
                <w:rFonts w:ascii="Arial Narrow" w:hAnsi="Arial Narrow"/>
                <w:b/>
                <w:sz w:val="20"/>
                <w:szCs w:val="20"/>
              </w:rPr>
              <w:t>Familia</w:t>
            </w:r>
          </w:p>
        </w:tc>
        <w:tc>
          <w:tcPr>
            <w:tcW w:w="602" w:type="pct"/>
            <w:shd w:val="clear" w:color="auto" w:fill="auto"/>
            <w:tcMar>
              <w:top w:w="0" w:type="dxa"/>
              <w:left w:w="108" w:type="dxa"/>
              <w:bottom w:w="0" w:type="dxa"/>
              <w:right w:w="108" w:type="dxa"/>
            </w:tcMar>
            <w:vAlign w:val="center"/>
          </w:tcPr>
          <w:p w14:paraId="59B69BF2" w14:textId="77777777" w:rsidR="005B7FAF" w:rsidRPr="00377911" w:rsidRDefault="005B7FAF" w:rsidP="00D87E05">
            <w:pPr>
              <w:autoSpaceDE w:val="0"/>
              <w:jc w:val="center"/>
              <w:rPr>
                <w:rFonts w:ascii="Arial Narrow" w:hAnsi="Arial Narrow"/>
                <w:b/>
                <w:sz w:val="20"/>
                <w:szCs w:val="20"/>
              </w:rPr>
            </w:pPr>
            <w:r w:rsidRPr="00377911">
              <w:rPr>
                <w:rFonts w:ascii="Arial Narrow" w:hAnsi="Arial Narrow"/>
                <w:b/>
                <w:sz w:val="20"/>
                <w:szCs w:val="20"/>
              </w:rPr>
              <w:t>Clase</w:t>
            </w:r>
          </w:p>
        </w:tc>
        <w:tc>
          <w:tcPr>
            <w:tcW w:w="639" w:type="pct"/>
            <w:shd w:val="clear" w:color="auto" w:fill="auto"/>
            <w:tcMar>
              <w:top w:w="0" w:type="dxa"/>
              <w:left w:w="108" w:type="dxa"/>
              <w:bottom w:w="0" w:type="dxa"/>
              <w:right w:w="108" w:type="dxa"/>
            </w:tcMar>
            <w:vAlign w:val="center"/>
          </w:tcPr>
          <w:p w14:paraId="4D897EEC" w14:textId="77777777" w:rsidR="005B7FAF" w:rsidRPr="00377911" w:rsidRDefault="005B7FAF" w:rsidP="00D87E05">
            <w:pPr>
              <w:autoSpaceDE w:val="0"/>
              <w:jc w:val="center"/>
              <w:rPr>
                <w:rFonts w:ascii="Arial Narrow" w:hAnsi="Arial Narrow"/>
                <w:b/>
                <w:sz w:val="20"/>
                <w:szCs w:val="20"/>
              </w:rPr>
            </w:pPr>
            <w:r w:rsidRPr="00377911">
              <w:rPr>
                <w:rFonts w:ascii="Arial Narrow" w:hAnsi="Arial Narrow"/>
                <w:b/>
                <w:sz w:val="20"/>
                <w:szCs w:val="20"/>
              </w:rPr>
              <w:t>Producto</w:t>
            </w:r>
          </w:p>
        </w:tc>
      </w:tr>
      <w:tr w:rsidR="005B7FAF" w:rsidRPr="00377911" w14:paraId="05149604" w14:textId="77777777" w:rsidTr="00D87E05">
        <w:trPr>
          <w:jc w:val="center"/>
        </w:trPr>
        <w:tc>
          <w:tcPr>
            <w:tcW w:w="753" w:type="pct"/>
            <w:shd w:val="clear" w:color="auto" w:fill="auto"/>
            <w:tcMar>
              <w:top w:w="0" w:type="dxa"/>
              <w:left w:w="108" w:type="dxa"/>
              <w:bottom w:w="0" w:type="dxa"/>
              <w:right w:w="108" w:type="dxa"/>
            </w:tcMar>
            <w:vAlign w:val="center"/>
          </w:tcPr>
          <w:p w14:paraId="0AB64BF7" w14:textId="77777777" w:rsidR="005B7FAF" w:rsidRPr="00377911" w:rsidRDefault="005B7FAF" w:rsidP="00D87E05">
            <w:pPr>
              <w:jc w:val="center"/>
              <w:rPr>
                <w:rFonts w:ascii="Arial Narrow" w:hAnsi="Arial Narrow"/>
                <w:b/>
                <w:sz w:val="20"/>
                <w:szCs w:val="20"/>
              </w:rPr>
            </w:pPr>
            <w:r w:rsidRPr="00377911">
              <w:rPr>
                <w:rFonts w:ascii="Arial Narrow" w:hAnsi="Arial Narrow"/>
                <w:b/>
                <w:sz w:val="20"/>
                <w:szCs w:val="20"/>
              </w:rPr>
              <w:t>15101506</w:t>
            </w:r>
          </w:p>
        </w:tc>
        <w:tc>
          <w:tcPr>
            <w:tcW w:w="1975" w:type="pct"/>
            <w:shd w:val="clear" w:color="auto" w:fill="auto"/>
            <w:tcMar>
              <w:top w:w="0" w:type="dxa"/>
              <w:left w:w="108" w:type="dxa"/>
              <w:bottom w:w="0" w:type="dxa"/>
              <w:right w:w="108" w:type="dxa"/>
            </w:tcMar>
            <w:vAlign w:val="center"/>
          </w:tcPr>
          <w:p w14:paraId="0E8CE799"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Materiales combustibles aditivos para combustibles, lubricantes y anticorrosivos</w:t>
            </w:r>
          </w:p>
        </w:tc>
        <w:tc>
          <w:tcPr>
            <w:tcW w:w="1031" w:type="pct"/>
            <w:shd w:val="clear" w:color="auto" w:fill="auto"/>
            <w:tcMar>
              <w:top w:w="0" w:type="dxa"/>
              <w:left w:w="108" w:type="dxa"/>
              <w:bottom w:w="0" w:type="dxa"/>
              <w:right w:w="108" w:type="dxa"/>
            </w:tcMar>
            <w:vAlign w:val="center"/>
          </w:tcPr>
          <w:p w14:paraId="4E9D9A25" w14:textId="77777777" w:rsidR="005B7FAF" w:rsidRPr="00377911" w:rsidRDefault="005B7FAF" w:rsidP="00D87E05">
            <w:pPr>
              <w:jc w:val="center"/>
              <w:rPr>
                <w:sz w:val="20"/>
                <w:szCs w:val="20"/>
              </w:rPr>
            </w:pPr>
            <w:r w:rsidRPr="00377911">
              <w:rPr>
                <w:rFonts w:ascii="Arial Narrow" w:hAnsi="Arial Narrow"/>
                <w:sz w:val="20"/>
                <w:szCs w:val="20"/>
              </w:rPr>
              <w:t>Combustibles</w:t>
            </w:r>
          </w:p>
        </w:tc>
        <w:tc>
          <w:tcPr>
            <w:tcW w:w="602" w:type="pct"/>
            <w:shd w:val="clear" w:color="auto" w:fill="auto"/>
            <w:tcMar>
              <w:top w:w="0" w:type="dxa"/>
              <w:left w:w="108" w:type="dxa"/>
              <w:bottom w:w="0" w:type="dxa"/>
              <w:right w:w="108" w:type="dxa"/>
            </w:tcMar>
            <w:vAlign w:val="center"/>
          </w:tcPr>
          <w:p w14:paraId="0F2F54D0" w14:textId="77777777" w:rsidR="005B7FAF" w:rsidRPr="00377911" w:rsidRDefault="005B7FAF" w:rsidP="00D87E05">
            <w:pPr>
              <w:jc w:val="center"/>
              <w:rPr>
                <w:sz w:val="20"/>
                <w:szCs w:val="20"/>
              </w:rPr>
            </w:pPr>
            <w:r w:rsidRPr="00377911">
              <w:rPr>
                <w:rFonts w:ascii="Arial Narrow" w:hAnsi="Arial Narrow"/>
                <w:sz w:val="20"/>
                <w:szCs w:val="20"/>
              </w:rPr>
              <w:t>Petróleo y destilados</w:t>
            </w:r>
          </w:p>
        </w:tc>
        <w:tc>
          <w:tcPr>
            <w:tcW w:w="639" w:type="pct"/>
            <w:shd w:val="clear" w:color="auto" w:fill="auto"/>
            <w:tcMar>
              <w:top w:w="0" w:type="dxa"/>
              <w:left w:w="108" w:type="dxa"/>
              <w:bottom w:w="0" w:type="dxa"/>
              <w:right w:w="108" w:type="dxa"/>
            </w:tcMar>
            <w:vAlign w:val="center"/>
          </w:tcPr>
          <w:p w14:paraId="25D55B19" w14:textId="77777777" w:rsidR="005B7FAF" w:rsidRPr="00377911" w:rsidRDefault="005B7FAF" w:rsidP="00D87E05">
            <w:pPr>
              <w:jc w:val="center"/>
              <w:rPr>
                <w:sz w:val="20"/>
                <w:szCs w:val="20"/>
              </w:rPr>
            </w:pPr>
            <w:r w:rsidRPr="00377911">
              <w:rPr>
                <w:rFonts w:ascii="Arial Narrow" w:hAnsi="Arial Narrow"/>
                <w:sz w:val="20"/>
                <w:szCs w:val="20"/>
              </w:rPr>
              <w:t>Gasolina</w:t>
            </w:r>
          </w:p>
        </w:tc>
      </w:tr>
      <w:tr w:rsidR="005B7FAF" w:rsidRPr="00377911" w14:paraId="092DC492" w14:textId="77777777" w:rsidTr="00D87E05">
        <w:trPr>
          <w:jc w:val="center"/>
        </w:trPr>
        <w:tc>
          <w:tcPr>
            <w:tcW w:w="753" w:type="pct"/>
            <w:shd w:val="clear" w:color="auto" w:fill="auto"/>
            <w:tcMar>
              <w:top w:w="0" w:type="dxa"/>
              <w:left w:w="108" w:type="dxa"/>
              <w:bottom w:w="0" w:type="dxa"/>
              <w:right w:w="108" w:type="dxa"/>
            </w:tcMar>
            <w:vAlign w:val="center"/>
          </w:tcPr>
          <w:p w14:paraId="01CBD952" w14:textId="77777777" w:rsidR="005B7FAF" w:rsidRPr="00377911" w:rsidRDefault="005B7FAF" w:rsidP="00D87E05">
            <w:pPr>
              <w:jc w:val="center"/>
              <w:rPr>
                <w:rFonts w:ascii="Arial Narrow" w:hAnsi="Arial Narrow"/>
                <w:b/>
                <w:sz w:val="20"/>
                <w:szCs w:val="20"/>
              </w:rPr>
            </w:pPr>
            <w:r w:rsidRPr="00377911">
              <w:rPr>
                <w:rFonts w:ascii="Arial Narrow" w:hAnsi="Arial Narrow"/>
                <w:b/>
                <w:sz w:val="20"/>
                <w:szCs w:val="20"/>
              </w:rPr>
              <w:t>15101505</w:t>
            </w:r>
          </w:p>
        </w:tc>
        <w:tc>
          <w:tcPr>
            <w:tcW w:w="1975" w:type="pct"/>
            <w:shd w:val="clear" w:color="auto" w:fill="auto"/>
            <w:tcMar>
              <w:top w:w="0" w:type="dxa"/>
              <w:left w:w="108" w:type="dxa"/>
              <w:bottom w:w="0" w:type="dxa"/>
              <w:right w:w="108" w:type="dxa"/>
            </w:tcMar>
            <w:vAlign w:val="center"/>
          </w:tcPr>
          <w:p w14:paraId="045CC54E"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Materiales combustibles aditivos para combustibles, lubricantes y anticorrosivos</w:t>
            </w:r>
          </w:p>
        </w:tc>
        <w:tc>
          <w:tcPr>
            <w:tcW w:w="1031" w:type="pct"/>
            <w:shd w:val="clear" w:color="auto" w:fill="auto"/>
            <w:tcMar>
              <w:top w:w="0" w:type="dxa"/>
              <w:left w:w="108" w:type="dxa"/>
              <w:bottom w:w="0" w:type="dxa"/>
              <w:right w:w="108" w:type="dxa"/>
            </w:tcMar>
            <w:vAlign w:val="center"/>
          </w:tcPr>
          <w:p w14:paraId="760A02BF" w14:textId="77777777" w:rsidR="005B7FAF" w:rsidRPr="00377911" w:rsidRDefault="005B7FAF" w:rsidP="00D87E05">
            <w:pPr>
              <w:jc w:val="center"/>
              <w:rPr>
                <w:sz w:val="20"/>
                <w:szCs w:val="20"/>
              </w:rPr>
            </w:pPr>
            <w:r w:rsidRPr="00377911">
              <w:rPr>
                <w:rFonts w:ascii="Arial Narrow" w:hAnsi="Arial Narrow"/>
                <w:sz w:val="20"/>
                <w:szCs w:val="20"/>
              </w:rPr>
              <w:t>Combustibles</w:t>
            </w:r>
          </w:p>
        </w:tc>
        <w:tc>
          <w:tcPr>
            <w:tcW w:w="602" w:type="pct"/>
            <w:shd w:val="clear" w:color="auto" w:fill="auto"/>
            <w:tcMar>
              <w:top w:w="0" w:type="dxa"/>
              <w:left w:w="108" w:type="dxa"/>
              <w:bottom w:w="0" w:type="dxa"/>
              <w:right w:w="108" w:type="dxa"/>
            </w:tcMar>
            <w:vAlign w:val="center"/>
          </w:tcPr>
          <w:p w14:paraId="7918602C" w14:textId="77777777" w:rsidR="005B7FAF" w:rsidRPr="00377911" w:rsidRDefault="005B7FAF" w:rsidP="00D87E05">
            <w:pPr>
              <w:jc w:val="center"/>
              <w:rPr>
                <w:sz w:val="20"/>
                <w:szCs w:val="20"/>
              </w:rPr>
            </w:pPr>
            <w:r w:rsidRPr="00377911">
              <w:rPr>
                <w:rFonts w:ascii="Arial Narrow" w:hAnsi="Arial Narrow"/>
                <w:sz w:val="20"/>
                <w:szCs w:val="20"/>
              </w:rPr>
              <w:t>Petróleo y destilados</w:t>
            </w:r>
          </w:p>
        </w:tc>
        <w:tc>
          <w:tcPr>
            <w:tcW w:w="639" w:type="pct"/>
            <w:shd w:val="clear" w:color="auto" w:fill="auto"/>
            <w:tcMar>
              <w:top w:w="0" w:type="dxa"/>
              <w:left w:w="108" w:type="dxa"/>
              <w:bottom w:w="0" w:type="dxa"/>
              <w:right w:w="108" w:type="dxa"/>
            </w:tcMar>
            <w:vAlign w:val="center"/>
          </w:tcPr>
          <w:p w14:paraId="372E6036" w14:textId="77777777" w:rsidR="005B7FAF" w:rsidRPr="00377911" w:rsidRDefault="005B7FAF" w:rsidP="00D87E05">
            <w:pPr>
              <w:jc w:val="center"/>
              <w:rPr>
                <w:sz w:val="20"/>
                <w:szCs w:val="20"/>
              </w:rPr>
            </w:pPr>
            <w:r w:rsidRPr="00377911">
              <w:rPr>
                <w:rFonts w:ascii="Arial Narrow" w:hAnsi="Arial Narrow"/>
                <w:sz w:val="20"/>
                <w:szCs w:val="20"/>
              </w:rPr>
              <w:t>Combustible Diesel</w:t>
            </w:r>
          </w:p>
        </w:tc>
      </w:tr>
      <w:tr w:rsidR="005B7FAF" w:rsidRPr="00377911" w14:paraId="27537242" w14:textId="77777777" w:rsidTr="00D87E05">
        <w:trPr>
          <w:jc w:val="center"/>
        </w:trPr>
        <w:tc>
          <w:tcPr>
            <w:tcW w:w="753" w:type="pct"/>
            <w:shd w:val="clear" w:color="auto" w:fill="auto"/>
            <w:tcMar>
              <w:top w:w="0" w:type="dxa"/>
              <w:left w:w="108" w:type="dxa"/>
              <w:bottom w:w="0" w:type="dxa"/>
              <w:right w:w="108" w:type="dxa"/>
            </w:tcMar>
            <w:vAlign w:val="center"/>
          </w:tcPr>
          <w:p w14:paraId="3BDADD6C" w14:textId="77777777" w:rsidR="005B7FAF" w:rsidRPr="00377911" w:rsidRDefault="005B7FAF" w:rsidP="00D87E05">
            <w:pPr>
              <w:jc w:val="center"/>
              <w:rPr>
                <w:rFonts w:ascii="Arial Narrow" w:hAnsi="Arial Narrow"/>
                <w:b/>
                <w:sz w:val="20"/>
                <w:szCs w:val="20"/>
              </w:rPr>
            </w:pPr>
            <w:r w:rsidRPr="00377911">
              <w:rPr>
                <w:rFonts w:ascii="Arial Narrow" w:hAnsi="Arial Narrow"/>
                <w:b/>
                <w:sz w:val="20"/>
                <w:szCs w:val="20"/>
              </w:rPr>
              <w:t>15121501</w:t>
            </w:r>
          </w:p>
        </w:tc>
        <w:tc>
          <w:tcPr>
            <w:tcW w:w="1975" w:type="pct"/>
            <w:shd w:val="clear" w:color="auto" w:fill="auto"/>
            <w:tcMar>
              <w:top w:w="0" w:type="dxa"/>
              <w:left w:w="108" w:type="dxa"/>
              <w:bottom w:w="0" w:type="dxa"/>
              <w:right w:w="108" w:type="dxa"/>
            </w:tcMar>
            <w:vAlign w:val="center"/>
          </w:tcPr>
          <w:p w14:paraId="566D3D8B"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Materiales combustibles aditivos para combustibles, lubricantes y anticorrosivos</w:t>
            </w:r>
          </w:p>
        </w:tc>
        <w:tc>
          <w:tcPr>
            <w:tcW w:w="1031" w:type="pct"/>
            <w:shd w:val="clear" w:color="auto" w:fill="auto"/>
            <w:tcMar>
              <w:top w:w="0" w:type="dxa"/>
              <w:left w:w="108" w:type="dxa"/>
              <w:bottom w:w="0" w:type="dxa"/>
              <w:right w:w="108" w:type="dxa"/>
            </w:tcMar>
            <w:vAlign w:val="center"/>
          </w:tcPr>
          <w:p w14:paraId="37DED803"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Lubricantes, y anticorrosivos</w:t>
            </w:r>
          </w:p>
        </w:tc>
        <w:tc>
          <w:tcPr>
            <w:tcW w:w="602" w:type="pct"/>
            <w:shd w:val="clear" w:color="auto" w:fill="auto"/>
            <w:tcMar>
              <w:top w:w="0" w:type="dxa"/>
              <w:left w:w="108" w:type="dxa"/>
              <w:bottom w:w="0" w:type="dxa"/>
              <w:right w:w="108" w:type="dxa"/>
            </w:tcMar>
            <w:vAlign w:val="center"/>
          </w:tcPr>
          <w:p w14:paraId="7B11AEBF"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Preparados lubricantes</w:t>
            </w:r>
          </w:p>
        </w:tc>
        <w:tc>
          <w:tcPr>
            <w:tcW w:w="639" w:type="pct"/>
            <w:shd w:val="clear" w:color="auto" w:fill="auto"/>
            <w:tcMar>
              <w:top w:w="0" w:type="dxa"/>
              <w:left w:w="108" w:type="dxa"/>
              <w:bottom w:w="0" w:type="dxa"/>
              <w:right w:w="108" w:type="dxa"/>
            </w:tcMar>
            <w:vAlign w:val="center"/>
          </w:tcPr>
          <w:p w14:paraId="7069D669"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Aceite de motor</w:t>
            </w:r>
          </w:p>
        </w:tc>
      </w:tr>
      <w:tr w:rsidR="005B7FAF" w:rsidRPr="00377911" w14:paraId="2E447D2A" w14:textId="77777777" w:rsidTr="00D87E05">
        <w:trPr>
          <w:jc w:val="center"/>
        </w:trPr>
        <w:tc>
          <w:tcPr>
            <w:tcW w:w="753" w:type="pct"/>
            <w:shd w:val="clear" w:color="auto" w:fill="auto"/>
            <w:tcMar>
              <w:top w:w="0" w:type="dxa"/>
              <w:left w:w="108" w:type="dxa"/>
              <w:bottom w:w="0" w:type="dxa"/>
              <w:right w:w="108" w:type="dxa"/>
            </w:tcMar>
            <w:vAlign w:val="center"/>
          </w:tcPr>
          <w:p w14:paraId="4753080C" w14:textId="77777777" w:rsidR="005B7FAF" w:rsidRPr="00377911" w:rsidRDefault="005B7FAF" w:rsidP="00D87E05">
            <w:pPr>
              <w:jc w:val="center"/>
              <w:rPr>
                <w:rFonts w:ascii="Arial Narrow" w:hAnsi="Arial Narrow"/>
                <w:b/>
                <w:sz w:val="20"/>
                <w:szCs w:val="20"/>
              </w:rPr>
            </w:pPr>
            <w:r w:rsidRPr="00377911">
              <w:rPr>
                <w:rFonts w:ascii="Arial Narrow" w:hAnsi="Arial Narrow"/>
                <w:b/>
                <w:sz w:val="20"/>
                <w:szCs w:val="20"/>
              </w:rPr>
              <w:t>15121508</w:t>
            </w:r>
          </w:p>
        </w:tc>
        <w:tc>
          <w:tcPr>
            <w:tcW w:w="1975" w:type="pct"/>
            <w:shd w:val="clear" w:color="auto" w:fill="auto"/>
            <w:tcMar>
              <w:top w:w="0" w:type="dxa"/>
              <w:left w:w="108" w:type="dxa"/>
              <w:bottom w:w="0" w:type="dxa"/>
              <w:right w:w="108" w:type="dxa"/>
            </w:tcMar>
            <w:vAlign w:val="center"/>
          </w:tcPr>
          <w:p w14:paraId="5768856E"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Materiales combustibles aditivos para combustibles, lubricantes y anticorrosivos</w:t>
            </w:r>
          </w:p>
        </w:tc>
        <w:tc>
          <w:tcPr>
            <w:tcW w:w="1031" w:type="pct"/>
            <w:shd w:val="clear" w:color="auto" w:fill="auto"/>
            <w:tcMar>
              <w:top w:w="0" w:type="dxa"/>
              <w:left w:w="108" w:type="dxa"/>
              <w:bottom w:w="0" w:type="dxa"/>
              <w:right w:w="108" w:type="dxa"/>
            </w:tcMar>
            <w:vAlign w:val="center"/>
          </w:tcPr>
          <w:p w14:paraId="5FD3BB54"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Lubricantes, y anticorrosivos</w:t>
            </w:r>
          </w:p>
        </w:tc>
        <w:tc>
          <w:tcPr>
            <w:tcW w:w="602" w:type="pct"/>
            <w:shd w:val="clear" w:color="auto" w:fill="auto"/>
            <w:tcMar>
              <w:top w:w="0" w:type="dxa"/>
              <w:left w:w="108" w:type="dxa"/>
              <w:bottom w:w="0" w:type="dxa"/>
              <w:right w:w="108" w:type="dxa"/>
            </w:tcMar>
            <w:vAlign w:val="center"/>
          </w:tcPr>
          <w:p w14:paraId="58C674B5"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Preparados lubricantes</w:t>
            </w:r>
          </w:p>
        </w:tc>
        <w:tc>
          <w:tcPr>
            <w:tcW w:w="639" w:type="pct"/>
            <w:shd w:val="clear" w:color="auto" w:fill="auto"/>
            <w:tcMar>
              <w:top w:w="0" w:type="dxa"/>
              <w:left w:w="108" w:type="dxa"/>
              <w:bottom w:w="0" w:type="dxa"/>
              <w:right w:w="108" w:type="dxa"/>
            </w:tcMar>
            <w:vAlign w:val="center"/>
          </w:tcPr>
          <w:p w14:paraId="507832DF"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Aceite de transmisión</w:t>
            </w:r>
          </w:p>
        </w:tc>
      </w:tr>
      <w:tr w:rsidR="005B7FAF" w:rsidRPr="00377911" w14:paraId="5C96C2ED" w14:textId="77777777" w:rsidTr="00D87E05">
        <w:trPr>
          <w:jc w:val="center"/>
        </w:trPr>
        <w:tc>
          <w:tcPr>
            <w:tcW w:w="753" w:type="pct"/>
            <w:shd w:val="clear" w:color="auto" w:fill="auto"/>
            <w:tcMar>
              <w:top w:w="0" w:type="dxa"/>
              <w:left w:w="108" w:type="dxa"/>
              <w:bottom w:w="0" w:type="dxa"/>
              <w:right w:w="108" w:type="dxa"/>
            </w:tcMar>
            <w:vAlign w:val="center"/>
          </w:tcPr>
          <w:p w14:paraId="14827A2B" w14:textId="77777777" w:rsidR="005B7FAF" w:rsidRPr="00377911" w:rsidRDefault="005B7FAF" w:rsidP="00D87E05">
            <w:pPr>
              <w:pStyle w:val="Default"/>
              <w:jc w:val="center"/>
              <w:rPr>
                <w:rFonts w:ascii="Arial Narrow" w:hAnsi="Arial Narrow"/>
                <w:sz w:val="20"/>
                <w:szCs w:val="20"/>
              </w:rPr>
            </w:pPr>
            <w:r w:rsidRPr="00377911">
              <w:rPr>
                <w:rFonts w:ascii="Arial Narrow" w:hAnsi="Arial Narrow"/>
                <w:b/>
                <w:sz w:val="20"/>
                <w:szCs w:val="20"/>
              </w:rPr>
              <w:t>15121902</w:t>
            </w:r>
          </w:p>
        </w:tc>
        <w:tc>
          <w:tcPr>
            <w:tcW w:w="1975" w:type="pct"/>
            <w:shd w:val="clear" w:color="auto" w:fill="auto"/>
            <w:tcMar>
              <w:top w:w="0" w:type="dxa"/>
              <w:left w:w="108" w:type="dxa"/>
              <w:bottom w:w="0" w:type="dxa"/>
              <w:right w:w="108" w:type="dxa"/>
            </w:tcMar>
            <w:vAlign w:val="center"/>
          </w:tcPr>
          <w:p w14:paraId="6C958927"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Materiales combustibles aditivos para combustibles, lubricantes y anticorrosivos</w:t>
            </w:r>
          </w:p>
        </w:tc>
        <w:tc>
          <w:tcPr>
            <w:tcW w:w="1031" w:type="pct"/>
            <w:shd w:val="clear" w:color="auto" w:fill="auto"/>
            <w:tcMar>
              <w:top w:w="0" w:type="dxa"/>
              <w:left w:w="108" w:type="dxa"/>
              <w:bottom w:w="0" w:type="dxa"/>
              <w:right w:w="108" w:type="dxa"/>
            </w:tcMar>
            <w:vAlign w:val="center"/>
          </w:tcPr>
          <w:p w14:paraId="3FBB8C96"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Lubricantes, aceites, grasas y anticorrosivos</w:t>
            </w:r>
          </w:p>
        </w:tc>
        <w:tc>
          <w:tcPr>
            <w:tcW w:w="602" w:type="pct"/>
            <w:shd w:val="clear" w:color="auto" w:fill="auto"/>
            <w:tcMar>
              <w:top w:w="0" w:type="dxa"/>
              <w:left w:w="108" w:type="dxa"/>
              <w:bottom w:w="0" w:type="dxa"/>
              <w:right w:w="108" w:type="dxa"/>
            </w:tcMar>
            <w:vAlign w:val="center"/>
          </w:tcPr>
          <w:p w14:paraId="190D343B"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Grasas</w:t>
            </w:r>
          </w:p>
        </w:tc>
        <w:tc>
          <w:tcPr>
            <w:tcW w:w="639" w:type="pct"/>
            <w:shd w:val="clear" w:color="auto" w:fill="auto"/>
            <w:tcMar>
              <w:top w:w="0" w:type="dxa"/>
              <w:left w:w="108" w:type="dxa"/>
              <w:bottom w:w="0" w:type="dxa"/>
              <w:right w:w="108" w:type="dxa"/>
            </w:tcMar>
            <w:vAlign w:val="center"/>
          </w:tcPr>
          <w:p w14:paraId="2A9977D4" w14:textId="77777777" w:rsidR="005B7FAF" w:rsidRPr="00377911" w:rsidRDefault="005B7FAF" w:rsidP="00D87E05">
            <w:pPr>
              <w:jc w:val="center"/>
              <w:rPr>
                <w:rFonts w:ascii="Arial Narrow" w:hAnsi="Arial Narrow"/>
                <w:sz w:val="20"/>
                <w:szCs w:val="20"/>
              </w:rPr>
            </w:pPr>
            <w:r w:rsidRPr="00377911">
              <w:rPr>
                <w:rFonts w:ascii="Arial Narrow" w:hAnsi="Arial Narrow"/>
                <w:sz w:val="20"/>
                <w:szCs w:val="20"/>
              </w:rPr>
              <w:t>Grasa</w:t>
            </w:r>
          </w:p>
        </w:tc>
      </w:tr>
      <w:bookmarkEnd w:id="0"/>
    </w:tbl>
    <w:p w14:paraId="1EC0DFCE" w14:textId="77777777" w:rsidR="005B7FAF" w:rsidRPr="00D56DDD" w:rsidRDefault="005B7FAF" w:rsidP="005B7FAF">
      <w:pPr>
        <w:autoSpaceDE w:val="0"/>
        <w:autoSpaceDN w:val="0"/>
        <w:adjustRightInd w:val="0"/>
        <w:rPr>
          <w:rFonts w:ascii="Arial Narrow" w:hAnsi="Arial Narrow"/>
        </w:rPr>
      </w:pPr>
    </w:p>
    <w:p w14:paraId="6856B647" w14:textId="77777777" w:rsidR="005B7FAF" w:rsidRPr="00D56DDD" w:rsidRDefault="005B7FAF" w:rsidP="005B7FAF">
      <w:pPr>
        <w:pStyle w:val="Textoindependiente"/>
        <w:rPr>
          <w:rFonts w:ascii="Arial Narrow" w:hAnsi="Arial Narrow"/>
          <w:b/>
          <w:i w:val="0"/>
          <w:sz w:val="22"/>
          <w:szCs w:val="22"/>
        </w:rPr>
      </w:pPr>
      <w:r w:rsidRPr="00D56DDD">
        <w:rPr>
          <w:rFonts w:ascii="Arial Narrow" w:hAnsi="Arial Narrow"/>
          <w:b/>
          <w:i w:val="0"/>
          <w:sz w:val="22"/>
          <w:szCs w:val="22"/>
        </w:rPr>
        <w:t>2.1.2 Descripción técnica del bien o servicio</w:t>
      </w:r>
    </w:p>
    <w:p w14:paraId="619BB6D4" w14:textId="77777777" w:rsidR="005B7FAF" w:rsidRPr="00D56DDD" w:rsidRDefault="005B7FAF" w:rsidP="005B7FAF">
      <w:pPr>
        <w:pStyle w:val="Textoindependiente"/>
        <w:rPr>
          <w:rFonts w:ascii="Arial Narrow" w:hAnsi="Arial Narrow"/>
          <w:b/>
          <w:i w:val="0"/>
          <w:sz w:val="22"/>
          <w:szCs w:val="22"/>
        </w:rPr>
      </w:pPr>
    </w:p>
    <w:p w14:paraId="2DC1D894" w14:textId="77777777" w:rsidR="005B7FAF" w:rsidRPr="00D56DDD" w:rsidRDefault="005B7FAF" w:rsidP="005B7FAF">
      <w:pPr>
        <w:pStyle w:val="Textoindependiente"/>
        <w:rPr>
          <w:rFonts w:ascii="Arial Narrow" w:hAnsi="Arial Narrow"/>
          <w:i w:val="0"/>
          <w:iCs/>
          <w:sz w:val="22"/>
          <w:szCs w:val="22"/>
        </w:rPr>
      </w:pPr>
      <w:r w:rsidRPr="00D56DDD">
        <w:rPr>
          <w:rFonts w:ascii="Arial Narrow" w:hAnsi="Arial Narrow"/>
          <w:i w:val="0"/>
          <w:sz w:val="22"/>
          <w:szCs w:val="22"/>
        </w:rPr>
        <w:t>Con el fin de satisfacer la necesidad de las áreas protegidas de los Parques Nacionales Naturales Río Puré y Amacayacu, acorde con lo establecido en el estudio previo, se establecen las siguientes condiciones técnicas mínimas para contratar la adquisición de valeras para el suministro de combustibles y lubricantes en el área no municipalizada de Tarapacá – Amazonas.</w:t>
      </w:r>
    </w:p>
    <w:p w14:paraId="009E7F62" w14:textId="77777777" w:rsidR="005B7FAF" w:rsidRPr="00D56DDD" w:rsidRDefault="005B7FAF" w:rsidP="005B7FAF">
      <w:pPr>
        <w:pStyle w:val="Textoindependiente"/>
        <w:rPr>
          <w:rFonts w:ascii="Arial Narrow" w:hAnsi="Arial Narrow"/>
          <w:i w:val="0"/>
          <w:iCs/>
          <w:sz w:val="22"/>
          <w:szCs w:val="22"/>
        </w:rPr>
      </w:pPr>
    </w:p>
    <w:p w14:paraId="5B898F5E" w14:textId="77777777" w:rsidR="005B7FAF" w:rsidRPr="00D56DDD" w:rsidRDefault="005B7FAF" w:rsidP="005B7FAF">
      <w:pPr>
        <w:pStyle w:val="Textoindependiente"/>
        <w:rPr>
          <w:rFonts w:ascii="Arial Narrow" w:hAnsi="Arial Narrow"/>
          <w:i w:val="0"/>
          <w:sz w:val="22"/>
          <w:szCs w:val="22"/>
        </w:rPr>
      </w:pPr>
      <w:r w:rsidRPr="00D56DDD">
        <w:rPr>
          <w:rFonts w:ascii="Arial Narrow" w:hAnsi="Arial Narrow"/>
          <w:i w:val="0"/>
          <w:sz w:val="22"/>
          <w:szCs w:val="22"/>
        </w:rPr>
        <w:t>Los artículos que se requieren deberán cumplir con las siguientes especificaciones técnicas básicas:</w:t>
      </w:r>
    </w:p>
    <w:p w14:paraId="474DEEE7" w14:textId="77777777" w:rsidR="005B7FAF" w:rsidRPr="00D56DDD" w:rsidRDefault="005B7FAF" w:rsidP="005B7FAF">
      <w:pPr>
        <w:pStyle w:val="Textoindependiente"/>
        <w:rPr>
          <w:rFonts w:ascii="Arial Narrow" w:hAnsi="Arial Narrow"/>
          <w:b/>
          <w:i w:val="0"/>
          <w:sz w:val="22"/>
          <w:szCs w:val="22"/>
        </w:rPr>
      </w:pPr>
    </w:p>
    <w:tbl>
      <w:tblPr>
        <w:tblW w:w="6800" w:type="dxa"/>
        <w:jc w:val="center"/>
        <w:tblCellMar>
          <w:left w:w="70" w:type="dxa"/>
          <w:right w:w="70" w:type="dxa"/>
        </w:tblCellMar>
        <w:tblLook w:val="04A0" w:firstRow="1" w:lastRow="0" w:firstColumn="1" w:lastColumn="0" w:noHBand="0" w:noVBand="1"/>
      </w:tblPr>
      <w:tblGrid>
        <w:gridCol w:w="1020"/>
        <w:gridCol w:w="2340"/>
        <w:gridCol w:w="1760"/>
        <w:gridCol w:w="1680"/>
      </w:tblGrid>
      <w:tr w:rsidR="005B7FAF" w:rsidRPr="00D56DDD" w14:paraId="05C32AE3" w14:textId="77777777" w:rsidTr="005B7FAF">
        <w:trPr>
          <w:trHeight w:val="199"/>
          <w:tblHeader/>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2EC7C" w14:textId="77777777" w:rsidR="005B7FAF" w:rsidRPr="00D56DDD" w:rsidRDefault="005B7FAF" w:rsidP="00D87E05">
            <w:pPr>
              <w:jc w:val="center"/>
              <w:rPr>
                <w:rFonts w:ascii="Arial Narrow" w:hAnsi="Arial Narrow"/>
                <w:b/>
                <w:bCs/>
                <w:color w:val="000000"/>
                <w:sz w:val="20"/>
                <w:szCs w:val="20"/>
                <w:lang w:eastAsia="es-CO"/>
              </w:rPr>
            </w:pPr>
            <w:r w:rsidRPr="00D56DDD">
              <w:rPr>
                <w:rFonts w:ascii="Arial Narrow" w:hAnsi="Arial Narrow"/>
                <w:b/>
                <w:bCs/>
                <w:color w:val="000000"/>
                <w:sz w:val="20"/>
                <w:szCs w:val="20"/>
              </w:rPr>
              <w:t>ÍTEM</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14:paraId="1DC71F59" w14:textId="77777777" w:rsidR="005B7FAF" w:rsidRPr="00D56DDD" w:rsidRDefault="005B7FAF" w:rsidP="00D87E05">
            <w:pPr>
              <w:jc w:val="center"/>
              <w:rPr>
                <w:rFonts w:ascii="Arial Narrow" w:hAnsi="Arial Narrow"/>
                <w:b/>
                <w:bCs/>
                <w:color w:val="000000"/>
                <w:sz w:val="20"/>
                <w:szCs w:val="20"/>
              </w:rPr>
            </w:pPr>
            <w:r w:rsidRPr="00D56DDD">
              <w:rPr>
                <w:rFonts w:ascii="Arial Narrow" w:hAnsi="Arial Narrow"/>
                <w:b/>
                <w:bCs/>
                <w:color w:val="000000"/>
                <w:sz w:val="20"/>
                <w:szCs w:val="20"/>
              </w:rPr>
              <w:t>DESCRIPCIÓN</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7B0A6C0D" w14:textId="77777777" w:rsidR="005B7FAF" w:rsidRPr="00D56DDD" w:rsidRDefault="005B7FAF" w:rsidP="00D87E05">
            <w:pPr>
              <w:jc w:val="center"/>
              <w:rPr>
                <w:rFonts w:ascii="Arial Narrow" w:hAnsi="Arial Narrow"/>
                <w:b/>
                <w:bCs/>
                <w:color w:val="000000"/>
                <w:sz w:val="20"/>
                <w:szCs w:val="20"/>
              </w:rPr>
            </w:pPr>
            <w:r w:rsidRPr="00D56DDD">
              <w:rPr>
                <w:rFonts w:ascii="Arial Narrow" w:hAnsi="Arial Narrow"/>
                <w:b/>
                <w:bCs/>
                <w:color w:val="000000"/>
                <w:sz w:val="20"/>
                <w:szCs w:val="20"/>
              </w:rPr>
              <w:t>UNIDAD MEDIDA</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14:paraId="59E01CF1" w14:textId="77777777" w:rsidR="005B7FAF" w:rsidRPr="00D56DDD" w:rsidRDefault="005B7FAF" w:rsidP="00D87E05">
            <w:pPr>
              <w:jc w:val="center"/>
              <w:rPr>
                <w:rFonts w:ascii="Arial Narrow" w:hAnsi="Arial Narrow"/>
                <w:b/>
                <w:bCs/>
                <w:color w:val="000000"/>
                <w:sz w:val="20"/>
                <w:szCs w:val="20"/>
              </w:rPr>
            </w:pPr>
            <w:r w:rsidRPr="00D56DDD">
              <w:rPr>
                <w:rFonts w:ascii="Arial Narrow" w:hAnsi="Arial Narrow"/>
                <w:b/>
                <w:bCs/>
                <w:color w:val="000000"/>
                <w:sz w:val="20"/>
                <w:szCs w:val="20"/>
              </w:rPr>
              <w:t>CANTIDAD</w:t>
            </w:r>
          </w:p>
        </w:tc>
      </w:tr>
      <w:tr w:rsidR="005B7FAF" w:rsidRPr="00D56DDD" w14:paraId="3AEB4B3A" w14:textId="77777777" w:rsidTr="00D87E05">
        <w:trPr>
          <w:trHeight w:val="230"/>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B50F812"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1</w:t>
            </w:r>
          </w:p>
        </w:tc>
        <w:tc>
          <w:tcPr>
            <w:tcW w:w="2340" w:type="dxa"/>
            <w:tcBorders>
              <w:top w:val="nil"/>
              <w:left w:val="nil"/>
              <w:bottom w:val="single" w:sz="4" w:space="0" w:color="auto"/>
              <w:right w:val="single" w:sz="4" w:space="0" w:color="auto"/>
            </w:tcBorders>
            <w:shd w:val="clear" w:color="auto" w:fill="auto"/>
            <w:noWrap/>
            <w:vAlign w:val="center"/>
            <w:hideMark/>
          </w:tcPr>
          <w:p w14:paraId="5C498774"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Gasolina pura</w:t>
            </w:r>
          </w:p>
        </w:tc>
        <w:tc>
          <w:tcPr>
            <w:tcW w:w="1760" w:type="dxa"/>
            <w:tcBorders>
              <w:top w:val="nil"/>
              <w:left w:val="nil"/>
              <w:bottom w:val="single" w:sz="4" w:space="0" w:color="auto"/>
              <w:right w:val="single" w:sz="4" w:space="0" w:color="auto"/>
            </w:tcBorders>
            <w:shd w:val="clear" w:color="auto" w:fill="auto"/>
            <w:noWrap/>
            <w:vAlign w:val="center"/>
            <w:hideMark/>
          </w:tcPr>
          <w:p w14:paraId="0BDE60D5"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Galón</w:t>
            </w:r>
          </w:p>
        </w:tc>
        <w:tc>
          <w:tcPr>
            <w:tcW w:w="1680" w:type="dxa"/>
            <w:tcBorders>
              <w:top w:val="nil"/>
              <w:left w:val="nil"/>
              <w:bottom w:val="single" w:sz="4" w:space="0" w:color="auto"/>
              <w:right w:val="single" w:sz="4" w:space="0" w:color="auto"/>
            </w:tcBorders>
            <w:shd w:val="clear" w:color="auto" w:fill="auto"/>
            <w:noWrap/>
            <w:vAlign w:val="center"/>
            <w:hideMark/>
          </w:tcPr>
          <w:p w14:paraId="6D35903C"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1</w:t>
            </w:r>
          </w:p>
        </w:tc>
      </w:tr>
      <w:tr w:rsidR="005B7FAF" w:rsidRPr="00D56DDD" w14:paraId="2D820223" w14:textId="77777777" w:rsidTr="00D87E05">
        <w:trPr>
          <w:trHeight w:val="107"/>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FB1CC9B"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2</w:t>
            </w:r>
          </w:p>
        </w:tc>
        <w:tc>
          <w:tcPr>
            <w:tcW w:w="2340" w:type="dxa"/>
            <w:tcBorders>
              <w:top w:val="nil"/>
              <w:left w:val="nil"/>
              <w:bottom w:val="single" w:sz="4" w:space="0" w:color="auto"/>
              <w:right w:val="single" w:sz="4" w:space="0" w:color="auto"/>
            </w:tcBorders>
            <w:shd w:val="clear" w:color="auto" w:fill="auto"/>
            <w:noWrap/>
            <w:vAlign w:val="center"/>
            <w:hideMark/>
          </w:tcPr>
          <w:p w14:paraId="13033CAA"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ACPM</w:t>
            </w:r>
          </w:p>
        </w:tc>
        <w:tc>
          <w:tcPr>
            <w:tcW w:w="1760" w:type="dxa"/>
            <w:tcBorders>
              <w:top w:val="nil"/>
              <w:left w:val="nil"/>
              <w:bottom w:val="single" w:sz="4" w:space="0" w:color="auto"/>
              <w:right w:val="single" w:sz="4" w:space="0" w:color="auto"/>
            </w:tcBorders>
            <w:shd w:val="clear" w:color="auto" w:fill="auto"/>
            <w:noWrap/>
            <w:vAlign w:val="center"/>
            <w:hideMark/>
          </w:tcPr>
          <w:p w14:paraId="7E3AFE07"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Galón</w:t>
            </w:r>
          </w:p>
        </w:tc>
        <w:tc>
          <w:tcPr>
            <w:tcW w:w="1680" w:type="dxa"/>
            <w:tcBorders>
              <w:top w:val="nil"/>
              <w:left w:val="nil"/>
              <w:bottom w:val="single" w:sz="4" w:space="0" w:color="auto"/>
              <w:right w:val="single" w:sz="4" w:space="0" w:color="auto"/>
            </w:tcBorders>
            <w:shd w:val="clear" w:color="auto" w:fill="auto"/>
            <w:noWrap/>
            <w:vAlign w:val="center"/>
            <w:hideMark/>
          </w:tcPr>
          <w:p w14:paraId="38303C31"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1</w:t>
            </w:r>
          </w:p>
        </w:tc>
      </w:tr>
      <w:tr w:rsidR="005B7FAF" w:rsidRPr="00D56DDD" w14:paraId="64AE4E1C" w14:textId="77777777" w:rsidTr="00D87E05">
        <w:trPr>
          <w:trHeight w:val="124"/>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F98C67D"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3</w:t>
            </w:r>
          </w:p>
        </w:tc>
        <w:tc>
          <w:tcPr>
            <w:tcW w:w="2340" w:type="dxa"/>
            <w:tcBorders>
              <w:top w:val="nil"/>
              <w:left w:val="nil"/>
              <w:bottom w:val="single" w:sz="4" w:space="0" w:color="auto"/>
              <w:right w:val="single" w:sz="4" w:space="0" w:color="auto"/>
            </w:tcBorders>
            <w:shd w:val="clear" w:color="auto" w:fill="auto"/>
            <w:noWrap/>
            <w:vAlign w:val="center"/>
            <w:hideMark/>
          </w:tcPr>
          <w:p w14:paraId="53039814"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Aceite 2T 50/1</w:t>
            </w:r>
          </w:p>
        </w:tc>
        <w:tc>
          <w:tcPr>
            <w:tcW w:w="1760" w:type="dxa"/>
            <w:tcBorders>
              <w:top w:val="nil"/>
              <w:left w:val="nil"/>
              <w:bottom w:val="single" w:sz="4" w:space="0" w:color="auto"/>
              <w:right w:val="single" w:sz="4" w:space="0" w:color="auto"/>
            </w:tcBorders>
            <w:shd w:val="clear" w:color="auto" w:fill="auto"/>
            <w:noWrap/>
            <w:vAlign w:val="center"/>
            <w:hideMark/>
          </w:tcPr>
          <w:p w14:paraId="4BEE1C0B"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Cuarto (1/4)</w:t>
            </w:r>
          </w:p>
        </w:tc>
        <w:tc>
          <w:tcPr>
            <w:tcW w:w="1680" w:type="dxa"/>
            <w:tcBorders>
              <w:top w:val="nil"/>
              <w:left w:val="nil"/>
              <w:bottom w:val="single" w:sz="4" w:space="0" w:color="auto"/>
              <w:right w:val="single" w:sz="4" w:space="0" w:color="auto"/>
            </w:tcBorders>
            <w:shd w:val="clear" w:color="auto" w:fill="auto"/>
            <w:noWrap/>
            <w:vAlign w:val="center"/>
            <w:hideMark/>
          </w:tcPr>
          <w:p w14:paraId="08B6B79A"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1</w:t>
            </w:r>
          </w:p>
        </w:tc>
      </w:tr>
      <w:tr w:rsidR="005B7FAF" w:rsidRPr="00D56DDD" w14:paraId="3B2F8865" w14:textId="77777777" w:rsidTr="00D87E05">
        <w:trPr>
          <w:trHeight w:val="143"/>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0DF766BC"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4</w:t>
            </w:r>
          </w:p>
        </w:tc>
        <w:tc>
          <w:tcPr>
            <w:tcW w:w="2340" w:type="dxa"/>
            <w:tcBorders>
              <w:top w:val="nil"/>
              <w:left w:val="nil"/>
              <w:bottom w:val="single" w:sz="4" w:space="0" w:color="auto"/>
              <w:right w:val="single" w:sz="4" w:space="0" w:color="auto"/>
            </w:tcBorders>
            <w:shd w:val="clear" w:color="auto" w:fill="auto"/>
            <w:noWrap/>
            <w:vAlign w:val="center"/>
            <w:hideMark/>
          </w:tcPr>
          <w:p w14:paraId="672CF69D"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Aceite 2T SAE40</w:t>
            </w:r>
          </w:p>
        </w:tc>
        <w:tc>
          <w:tcPr>
            <w:tcW w:w="1760" w:type="dxa"/>
            <w:tcBorders>
              <w:top w:val="nil"/>
              <w:left w:val="nil"/>
              <w:bottom w:val="single" w:sz="4" w:space="0" w:color="auto"/>
              <w:right w:val="single" w:sz="4" w:space="0" w:color="auto"/>
            </w:tcBorders>
            <w:shd w:val="clear" w:color="auto" w:fill="auto"/>
            <w:noWrap/>
            <w:vAlign w:val="center"/>
            <w:hideMark/>
          </w:tcPr>
          <w:p w14:paraId="42FDC757"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Cuarto (1/4)</w:t>
            </w:r>
          </w:p>
        </w:tc>
        <w:tc>
          <w:tcPr>
            <w:tcW w:w="1680" w:type="dxa"/>
            <w:tcBorders>
              <w:top w:val="nil"/>
              <w:left w:val="nil"/>
              <w:bottom w:val="single" w:sz="4" w:space="0" w:color="auto"/>
              <w:right w:val="single" w:sz="4" w:space="0" w:color="auto"/>
            </w:tcBorders>
            <w:shd w:val="clear" w:color="auto" w:fill="auto"/>
            <w:noWrap/>
            <w:vAlign w:val="center"/>
            <w:hideMark/>
          </w:tcPr>
          <w:p w14:paraId="1CD53A6F"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1</w:t>
            </w:r>
          </w:p>
        </w:tc>
      </w:tr>
      <w:tr w:rsidR="005B7FAF" w:rsidRPr="00D56DDD" w14:paraId="18934A18" w14:textId="77777777" w:rsidTr="00D87E05">
        <w:trPr>
          <w:trHeight w:val="174"/>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9905CE4"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5</w:t>
            </w:r>
          </w:p>
        </w:tc>
        <w:tc>
          <w:tcPr>
            <w:tcW w:w="2340" w:type="dxa"/>
            <w:tcBorders>
              <w:top w:val="nil"/>
              <w:left w:val="nil"/>
              <w:bottom w:val="single" w:sz="4" w:space="0" w:color="auto"/>
              <w:right w:val="single" w:sz="4" w:space="0" w:color="auto"/>
            </w:tcBorders>
            <w:shd w:val="clear" w:color="auto" w:fill="auto"/>
            <w:noWrap/>
            <w:vAlign w:val="center"/>
            <w:hideMark/>
          </w:tcPr>
          <w:p w14:paraId="22485445"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Aceite 4T 20W50</w:t>
            </w:r>
          </w:p>
        </w:tc>
        <w:tc>
          <w:tcPr>
            <w:tcW w:w="1760" w:type="dxa"/>
            <w:tcBorders>
              <w:top w:val="nil"/>
              <w:left w:val="nil"/>
              <w:bottom w:val="single" w:sz="4" w:space="0" w:color="auto"/>
              <w:right w:val="single" w:sz="4" w:space="0" w:color="auto"/>
            </w:tcBorders>
            <w:shd w:val="clear" w:color="auto" w:fill="auto"/>
            <w:noWrap/>
            <w:vAlign w:val="center"/>
            <w:hideMark/>
          </w:tcPr>
          <w:p w14:paraId="4BD5B2CF"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Cuarto (1/4)</w:t>
            </w:r>
          </w:p>
        </w:tc>
        <w:tc>
          <w:tcPr>
            <w:tcW w:w="1680" w:type="dxa"/>
            <w:tcBorders>
              <w:top w:val="nil"/>
              <w:left w:val="nil"/>
              <w:bottom w:val="single" w:sz="4" w:space="0" w:color="auto"/>
              <w:right w:val="single" w:sz="4" w:space="0" w:color="auto"/>
            </w:tcBorders>
            <w:shd w:val="clear" w:color="auto" w:fill="auto"/>
            <w:noWrap/>
            <w:vAlign w:val="center"/>
            <w:hideMark/>
          </w:tcPr>
          <w:p w14:paraId="60397D93"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1</w:t>
            </w:r>
          </w:p>
        </w:tc>
      </w:tr>
      <w:tr w:rsidR="005B7FAF" w:rsidRPr="00D56DDD" w14:paraId="6B94B2AA" w14:textId="77777777" w:rsidTr="00D87E05">
        <w:trPr>
          <w:trHeight w:val="51"/>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658E3E74"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lastRenderedPageBreak/>
              <w:t>6</w:t>
            </w:r>
          </w:p>
        </w:tc>
        <w:tc>
          <w:tcPr>
            <w:tcW w:w="2340" w:type="dxa"/>
            <w:tcBorders>
              <w:top w:val="nil"/>
              <w:left w:val="nil"/>
              <w:bottom w:val="single" w:sz="4" w:space="0" w:color="auto"/>
              <w:right w:val="single" w:sz="4" w:space="0" w:color="auto"/>
            </w:tcBorders>
            <w:shd w:val="clear" w:color="auto" w:fill="auto"/>
            <w:noWrap/>
            <w:vAlign w:val="center"/>
            <w:hideMark/>
          </w:tcPr>
          <w:p w14:paraId="1CFEC9C6"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Aceite para trasmisión</w:t>
            </w:r>
          </w:p>
        </w:tc>
        <w:tc>
          <w:tcPr>
            <w:tcW w:w="1760" w:type="dxa"/>
            <w:tcBorders>
              <w:top w:val="nil"/>
              <w:left w:val="nil"/>
              <w:bottom w:val="single" w:sz="4" w:space="0" w:color="auto"/>
              <w:right w:val="single" w:sz="4" w:space="0" w:color="auto"/>
            </w:tcBorders>
            <w:shd w:val="clear" w:color="auto" w:fill="auto"/>
            <w:noWrap/>
            <w:vAlign w:val="center"/>
            <w:hideMark/>
          </w:tcPr>
          <w:p w14:paraId="758F7E67"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Cuarto (1/4)</w:t>
            </w:r>
          </w:p>
        </w:tc>
        <w:tc>
          <w:tcPr>
            <w:tcW w:w="1680" w:type="dxa"/>
            <w:tcBorders>
              <w:top w:val="nil"/>
              <w:left w:val="nil"/>
              <w:bottom w:val="single" w:sz="4" w:space="0" w:color="auto"/>
              <w:right w:val="single" w:sz="4" w:space="0" w:color="auto"/>
            </w:tcBorders>
            <w:shd w:val="clear" w:color="auto" w:fill="auto"/>
            <w:noWrap/>
            <w:vAlign w:val="center"/>
            <w:hideMark/>
          </w:tcPr>
          <w:p w14:paraId="1CF12E94"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1</w:t>
            </w:r>
          </w:p>
        </w:tc>
      </w:tr>
      <w:tr w:rsidR="005B7FAF" w:rsidRPr="00D56DDD" w14:paraId="2155292A" w14:textId="77777777" w:rsidTr="00D87E05">
        <w:trPr>
          <w:trHeight w:val="69"/>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29707DD"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7</w:t>
            </w:r>
          </w:p>
        </w:tc>
        <w:tc>
          <w:tcPr>
            <w:tcW w:w="2340" w:type="dxa"/>
            <w:tcBorders>
              <w:top w:val="nil"/>
              <w:left w:val="nil"/>
              <w:bottom w:val="single" w:sz="4" w:space="0" w:color="auto"/>
              <w:right w:val="single" w:sz="4" w:space="0" w:color="auto"/>
            </w:tcBorders>
            <w:shd w:val="clear" w:color="auto" w:fill="auto"/>
            <w:noWrap/>
            <w:vAlign w:val="center"/>
            <w:hideMark/>
          </w:tcPr>
          <w:p w14:paraId="37157689"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Grasa</w:t>
            </w:r>
          </w:p>
        </w:tc>
        <w:tc>
          <w:tcPr>
            <w:tcW w:w="1760" w:type="dxa"/>
            <w:tcBorders>
              <w:top w:val="nil"/>
              <w:left w:val="nil"/>
              <w:bottom w:val="single" w:sz="4" w:space="0" w:color="auto"/>
              <w:right w:val="single" w:sz="4" w:space="0" w:color="auto"/>
            </w:tcBorders>
            <w:shd w:val="clear" w:color="auto" w:fill="auto"/>
            <w:noWrap/>
            <w:vAlign w:val="center"/>
            <w:hideMark/>
          </w:tcPr>
          <w:p w14:paraId="4D714A06"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Cuarto (1/4)</w:t>
            </w:r>
          </w:p>
        </w:tc>
        <w:tc>
          <w:tcPr>
            <w:tcW w:w="1680" w:type="dxa"/>
            <w:tcBorders>
              <w:top w:val="nil"/>
              <w:left w:val="nil"/>
              <w:bottom w:val="single" w:sz="4" w:space="0" w:color="auto"/>
              <w:right w:val="single" w:sz="4" w:space="0" w:color="auto"/>
            </w:tcBorders>
            <w:shd w:val="clear" w:color="auto" w:fill="auto"/>
            <w:noWrap/>
            <w:vAlign w:val="center"/>
            <w:hideMark/>
          </w:tcPr>
          <w:p w14:paraId="0E31A35F"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1</w:t>
            </w:r>
          </w:p>
        </w:tc>
      </w:tr>
      <w:tr w:rsidR="005B7FAF" w:rsidRPr="00D56DDD" w14:paraId="325E6D84" w14:textId="77777777" w:rsidTr="00D87E05">
        <w:trPr>
          <w:trHeight w:val="87"/>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5B18E5D5"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8</w:t>
            </w:r>
          </w:p>
        </w:tc>
        <w:tc>
          <w:tcPr>
            <w:tcW w:w="2340" w:type="dxa"/>
            <w:tcBorders>
              <w:top w:val="nil"/>
              <w:left w:val="nil"/>
              <w:bottom w:val="single" w:sz="4" w:space="0" w:color="auto"/>
              <w:right w:val="single" w:sz="4" w:space="0" w:color="auto"/>
            </w:tcBorders>
            <w:shd w:val="clear" w:color="auto" w:fill="auto"/>
            <w:noWrap/>
            <w:vAlign w:val="center"/>
            <w:hideMark/>
          </w:tcPr>
          <w:p w14:paraId="6535F158"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Aceite 4T 15W40</w:t>
            </w:r>
          </w:p>
        </w:tc>
        <w:tc>
          <w:tcPr>
            <w:tcW w:w="1760" w:type="dxa"/>
            <w:tcBorders>
              <w:top w:val="nil"/>
              <w:left w:val="nil"/>
              <w:bottom w:val="single" w:sz="4" w:space="0" w:color="auto"/>
              <w:right w:val="single" w:sz="4" w:space="0" w:color="auto"/>
            </w:tcBorders>
            <w:shd w:val="clear" w:color="auto" w:fill="auto"/>
            <w:noWrap/>
            <w:vAlign w:val="center"/>
            <w:hideMark/>
          </w:tcPr>
          <w:p w14:paraId="6178BC6C"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Cuarto (1/4)</w:t>
            </w:r>
          </w:p>
        </w:tc>
        <w:tc>
          <w:tcPr>
            <w:tcW w:w="1680" w:type="dxa"/>
            <w:tcBorders>
              <w:top w:val="nil"/>
              <w:left w:val="nil"/>
              <w:bottom w:val="single" w:sz="4" w:space="0" w:color="auto"/>
              <w:right w:val="single" w:sz="4" w:space="0" w:color="auto"/>
            </w:tcBorders>
            <w:shd w:val="clear" w:color="auto" w:fill="auto"/>
            <w:noWrap/>
            <w:vAlign w:val="center"/>
            <w:hideMark/>
          </w:tcPr>
          <w:p w14:paraId="6FE153F2" w14:textId="77777777" w:rsidR="005B7FAF" w:rsidRPr="00D56DDD" w:rsidRDefault="005B7FAF" w:rsidP="00D87E05">
            <w:pPr>
              <w:pStyle w:val="Textoindependiente"/>
              <w:jc w:val="center"/>
              <w:rPr>
                <w:rFonts w:ascii="Arial Narrow" w:hAnsi="Arial Narrow"/>
                <w:i w:val="0"/>
                <w:sz w:val="20"/>
              </w:rPr>
            </w:pPr>
            <w:r w:rsidRPr="00D56DDD">
              <w:rPr>
                <w:rFonts w:ascii="Arial Narrow" w:hAnsi="Arial Narrow"/>
                <w:i w:val="0"/>
                <w:sz w:val="20"/>
              </w:rPr>
              <w:t>1</w:t>
            </w:r>
          </w:p>
        </w:tc>
      </w:tr>
    </w:tbl>
    <w:p w14:paraId="6B9C2B81" w14:textId="77777777" w:rsidR="005B7FAF" w:rsidRDefault="005B7FAF" w:rsidP="005B7FAF">
      <w:pPr>
        <w:pStyle w:val="Textoindependiente"/>
        <w:rPr>
          <w:rFonts w:ascii="Arial Narrow" w:hAnsi="Arial Narrow"/>
          <w:b/>
          <w:i w:val="0"/>
          <w:sz w:val="22"/>
          <w:szCs w:val="22"/>
        </w:rPr>
      </w:pPr>
    </w:p>
    <w:p w14:paraId="613DE9CC" w14:textId="77777777" w:rsidR="005B7FAF" w:rsidRPr="00340FE8" w:rsidRDefault="005B7FAF" w:rsidP="005B7FAF">
      <w:pPr>
        <w:pStyle w:val="Textoindependiente"/>
        <w:rPr>
          <w:rFonts w:ascii="Arial Narrow" w:hAnsi="Arial Narrow"/>
          <w:b/>
          <w:i w:val="0"/>
          <w:sz w:val="22"/>
          <w:szCs w:val="22"/>
        </w:rPr>
      </w:pPr>
      <w:r w:rsidRPr="00340FE8">
        <w:rPr>
          <w:rFonts w:ascii="Arial Narrow" w:hAnsi="Arial Narrow"/>
          <w:b/>
          <w:i w:val="0"/>
          <w:sz w:val="22"/>
          <w:szCs w:val="22"/>
        </w:rPr>
        <w:t>De acuerdo al objeto se relacionan las entregas en el sistema de valeras para cada PNN, así:</w:t>
      </w:r>
    </w:p>
    <w:p w14:paraId="1F3F33B8" w14:textId="77777777" w:rsidR="005B7FAF" w:rsidRDefault="005B7FAF" w:rsidP="005B7FAF">
      <w:pPr>
        <w:pStyle w:val="Textoindependiente"/>
        <w:rPr>
          <w:rFonts w:ascii="Arial Narrow" w:hAnsi="Arial Narrow"/>
          <w:b/>
          <w:i w:val="0"/>
          <w:sz w:val="22"/>
          <w:szCs w:val="22"/>
        </w:rPr>
      </w:pPr>
    </w:p>
    <w:tbl>
      <w:tblPr>
        <w:tblW w:w="7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54"/>
        <w:gridCol w:w="1875"/>
        <w:gridCol w:w="1510"/>
        <w:gridCol w:w="1510"/>
      </w:tblGrid>
      <w:tr w:rsidR="005B7FAF" w:rsidRPr="00D56DDD" w14:paraId="0CB45E90" w14:textId="77777777" w:rsidTr="00D87E05">
        <w:trPr>
          <w:jc w:val="center"/>
        </w:trPr>
        <w:tc>
          <w:tcPr>
            <w:tcW w:w="2454" w:type="dxa"/>
            <w:shd w:val="clear" w:color="auto" w:fill="auto"/>
            <w:tcMar>
              <w:top w:w="0" w:type="dxa"/>
              <w:left w:w="108" w:type="dxa"/>
              <w:bottom w:w="0" w:type="dxa"/>
              <w:right w:w="108" w:type="dxa"/>
            </w:tcMar>
            <w:vAlign w:val="center"/>
          </w:tcPr>
          <w:p w14:paraId="56AFCFF1" w14:textId="77777777" w:rsidR="005B7FAF" w:rsidRPr="00D56DDD" w:rsidRDefault="005B7FAF" w:rsidP="00D87E05">
            <w:pPr>
              <w:autoSpaceDE w:val="0"/>
              <w:jc w:val="center"/>
              <w:rPr>
                <w:rFonts w:ascii="Arial Narrow" w:hAnsi="Arial Narrow" w:cs="Arial"/>
                <w:b/>
                <w:sz w:val="20"/>
                <w:szCs w:val="20"/>
              </w:rPr>
            </w:pPr>
            <w:r w:rsidRPr="00D56DDD">
              <w:rPr>
                <w:rFonts w:ascii="Arial Narrow" w:hAnsi="Arial Narrow" w:cs="Arial"/>
                <w:b/>
                <w:sz w:val="20"/>
                <w:szCs w:val="20"/>
              </w:rPr>
              <w:t>UNIDAD EJECUTORA</w:t>
            </w:r>
          </w:p>
        </w:tc>
        <w:tc>
          <w:tcPr>
            <w:tcW w:w="1875" w:type="dxa"/>
            <w:shd w:val="clear" w:color="auto" w:fill="auto"/>
            <w:tcMar>
              <w:top w:w="0" w:type="dxa"/>
              <w:left w:w="108" w:type="dxa"/>
              <w:bottom w:w="0" w:type="dxa"/>
              <w:right w:w="108" w:type="dxa"/>
            </w:tcMar>
            <w:vAlign w:val="center"/>
          </w:tcPr>
          <w:p w14:paraId="31C92FF0" w14:textId="77777777" w:rsidR="005B7FAF" w:rsidRPr="00D56DDD" w:rsidRDefault="005B7FAF" w:rsidP="00D87E05">
            <w:pPr>
              <w:autoSpaceDE w:val="0"/>
              <w:jc w:val="center"/>
              <w:rPr>
                <w:rFonts w:ascii="Arial Narrow" w:hAnsi="Arial Narrow" w:cs="Arial"/>
                <w:b/>
                <w:sz w:val="20"/>
                <w:szCs w:val="20"/>
              </w:rPr>
            </w:pPr>
            <w:r w:rsidRPr="00D56DDD">
              <w:rPr>
                <w:rFonts w:ascii="Arial Narrow" w:hAnsi="Arial Narrow" w:cs="Arial"/>
                <w:b/>
                <w:sz w:val="20"/>
                <w:szCs w:val="20"/>
              </w:rPr>
              <w:t>DENOMINACIÓN DE VALES</w:t>
            </w:r>
          </w:p>
        </w:tc>
        <w:tc>
          <w:tcPr>
            <w:tcW w:w="1510" w:type="dxa"/>
            <w:shd w:val="clear" w:color="auto" w:fill="auto"/>
            <w:tcMar>
              <w:top w:w="0" w:type="dxa"/>
              <w:left w:w="108" w:type="dxa"/>
              <w:bottom w:w="0" w:type="dxa"/>
              <w:right w:w="108" w:type="dxa"/>
            </w:tcMar>
            <w:vAlign w:val="center"/>
          </w:tcPr>
          <w:p w14:paraId="0E40C66F" w14:textId="77777777" w:rsidR="005B7FAF" w:rsidRPr="00D56DDD" w:rsidRDefault="005B7FAF" w:rsidP="00D87E05">
            <w:pPr>
              <w:autoSpaceDE w:val="0"/>
              <w:jc w:val="center"/>
              <w:rPr>
                <w:rFonts w:ascii="Arial Narrow" w:hAnsi="Arial Narrow" w:cs="Arial"/>
                <w:b/>
                <w:sz w:val="20"/>
                <w:szCs w:val="20"/>
              </w:rPr>
            </w:pPr>
            <w:r w:rsidRPr="00D56DDD">
              <w:rPr>
                <w:rFonts w:ascii="Arial Narrow" w:hAnsi="Arial Narrow" w:cs="Arial"/>
                <w:b/>
                <w:sz w:val="20"/>
                <w:szCs w:val="20"/>
              </w:rPr>
              <w:t>CANTIDAD</w:t>
            </w:r>
          </w:p>
        </w:tc>
        <w:tc>
          <w:tcPr>
            <w:tcW w:w="1510" w:type="dxa"/>
            <w:vAlign w:val="center"/>
          </w:tcPr>
          <w:p w14:paraId="6609454C" w14:textId="77777777" w:rsidR="005B7FAF" w:rsidRPr="00D56DDD" w:rsidRDefault="005B7FAF" w:rsidP="00D87E05">
            <w:pPr>
              <w:autoSpaceDE w:val="0"/>
              <w:jc w:val="center"/>
              <w:rPr>
                <w:rFonts w:ascii="Arial Narrow" w:hAnsi="Arial Narrow" w:cs="Arial"/>
                <w:b/>
                <w:sz w:val="20"/>
                <w:szCs w:val="20"/>
              </w:rPr>
            </w:pPr>
            <w:r w:rsidRPr="00D56DDD">
              <w:rPr>
                <w:rFonts w:ascii="Arial Narrow" w:hAnsi="Arial Narrow" w:cs="Arial"/>
                <w:b/>
                <w:sz w:val="20"/>
                <w:szCs w:val="20"/>
              </w:rPr>
              <w:t>VALOR TOTAL</w:t>
            </w:r>
          </w:p>
        </w:tc>
      </w:tr>
      <w:tr w:rsidR="005B7FAF" w:rsidRPr="00D56DDD" w14:paraId="5CF13A5A" w14:textId="77777777" w:rsidTr="00D87E05">
        <w:trPr>
          <w:jc w:val="center"/>
        </w:trPr>
        <w:tc>
          <w:tcPr>
            <w:tcW w:w="2454" w:type="dxa"/>
            <w:vMerge w:val="restart"/>
            <w:shd w:val="clear" w:color="auto" w:fill="auto"/>
            <w:tcMar>
              <w:top w:w="0" w:type="dxa"/>
              <w:left w:w="108" w:type="dxa"/>
              <w:bottom w:w="0" w:type="dxa"/>
              <w:right w:w="108" w:type="dxa"/>
            </w:tcMar>
            <w:vAlign w:val="center"/>
          </w:tcPr>
          <w:p w14:paraId="7E9C67A4" w14:textId="77777777" w:rsidR="005B7FAF" w:rsidRPr="00D56DDD" w:rsidRDefault="005B7FAF" w:rsidP="00D87E05">
            <w:pPr>
              <w:autoSpaceDE w:val="0"/>
              <w:jc w:val="center"/>
              <w:rPr>
                <w:rFonts w:ascii="Arial Narrow" w:hAnsi="Arial Narrow" w:cs="Arial"/>
                <w:sz w:val="20"/>
                <w:szCs w:val="20"/>
              </w:rPr>
            </w:pPr>
            <w:r w:rsidRPr="00D56DDD">
              <w:rPr>
                <w:rFonts w:ascii="Arial Narrow" w:hAnsi="Arial Narrow" w:cs="Arial"/>
                <w:sz w:val="20"/>
                <w:szCs w:val="20"/>
              </w:rPr>
              <w:t>PNN Amacayacu</w:t>
            </w:r>
          </w:p>
        </w:tc>
        <w:tc>
          <w:tcPr>
            <w:tcW w:w="1875" w:type="dxa"/>
            <w:shd w:val="clear" w:color="auto" w:fill="auto"/>
            <w:tcMar>
              <w:top w:w="0" w:type="dxa"/>
              <w:left w:w="108" w:type="dxa"/>
              <w:bottom w:w="0" w:type="dxa"/>
              <w:right w:w="108" w:type="dxa"/>
            </w:tcMar>
            <w:vAlign w:val="center"/>
          </w:tcPr>
          <w:p w14:paraId="5140FAA9"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$100.000</w:t>
            </w:r>
          </w:p>
        </w:tc>
        <w:tc>
          <w:tcPr>
            <w:tcW w:w="1510" w:type="dxa"/>
            <w:shd w:val="clear" w:color="auto" w:fill="auto"/>
            <w:tcMar>
              <w:top w:w="0" w:type="dxa"/>
              <w:left w:w="108" w:type="dxa"/>
              <w:bottom w:w="0" w:type="dxa"/>
              <w:right w:w="108" w:type="dxa"/>
            </w:tcMar>
            <w:vAlign w:val="center"/>
          </w:tcPr>
          <w:p w14:paraId="44DCF771"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100</w:t>
            </w:r>
          </w:p>
        </w:tc>
        <w:tc>
          <w:tcPr>
            <w:tcW w:w="1510" w:type="dxa"/>
            <w:vAlign w:val="center"/>
          </w:tcPr>
          <w:p w14:paraId="6C0D7FEB"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$10’000.000</w:t>
            </w:r>
          </w:p>
        </w:tc>
      </w:tr>
      <w:tr w:rsidR="005B7FAF" w:rsidRPr="00D56DDD" w14:paraId="751738B1" w14:textId="77777777" w:rsidTr="00D87E05">
        <w:trPr>
          <w:jc w:val="center"/>
        </w:trPr>
        <w:tc>
          <w:tcPr>
            <w:tcW w:w="2454" w:type="dxa"/>
            <w:vMerge/>
            <w:shd w:val="clear" w:color="auto" w:fill="auto"/>
            <w:tcMar>
              <w:top w:w="0" w:type="dxa"/>
              <w:left w:w="108" w:type="dxa"/>
              <w:bottom w:w="0" w:type="dxa"/>
              <w:right w:w="108" w:type="dxa"/>
            </w:tcMar>
          </w:tcPr>
          <w:p w14:paraId="2D5882C3" w14:textId="77777777" w:rsidR="005B7FAF" w:rsidRPr="00D56DDD" w:rsidRDefault="005B7FAF" w:rsidP="00D87E05">
            <w:pPr>
              <w:autoSpaceDE w:val="0"/>
              <w:jc w:val="center"/>
              <w:rPr>
                <w:rFonts w:ascii="Arial Narrow" w:hAnsi="Arial Narrow" w:cs="Arial"/>
                <w:sz w:val="20"/>
                <w:szCs w:val="20"/>
              </w:rPr>
            </w:pPr>
          </w:p>
        </w:tc>
        <w:tc>
          <w:tcPr>
            <w:tcW w:w="1875" w:type="dxa"/>
            <w:shd w:val="clear" w:color="auto" w:fill="auto"/>
            <w:tcMar>
              <w:top w:w="0" w:type="dxa"/>
              <w:left w:w="108" w:type="dxa"/>
              <w:bottom w:w="0" w:type="dxa"/>
              <w:right w:w="108" w:type="dxa"/>
            </w:tcMar>
            <w:vAlign w:val="center"/>
          </w:tcPr>
          <w:p w14:paraId="379D342E"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$50.000</w:t>
            </w:r>
          </w:p>
        </w:tc>
        <w:tc>
          <w:tcPr>
            <w:tcW w:w="1510" w:type="dxa"/>
            <w:shd w:val="clear" w:color="auto" w:fill="auto"/>
            <w:tcMar>
              <w:top w:w="0" w:type="dxa"/>
              <w:left w:w="108" w:type="dxa"/>
              <w:bottom w:w="0" w:type="dxa"/>
              <w:right w:w="108" w:type="dxa"/>
            </w:tcMar>
            <w:vAlign w:val="center"/>
          </w:tcPr>
          <w:p w14:paraId="24E78B2D"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200</w:t>
            </w:r>
          </w:p>
        </w:tc>
        <w:tc>
          <w:tcPr>
            <w:tcW w:w="1510" w:type="dxa"/>
            <w:vAlign w:val="center"/>
          </w:tcPr>
          <w:p w14:paraId="61D2F53E"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$10’000.000</w:t>
            </w:r>
          </w:p>
        </w:tc>
      </w:tr>
    </w:tbl>
    <w:p w14:paraId="16E6D118" w14:textId="77777777" w:rsidR="005B7FAF" w:rsidRDefault="005B7FAF" w:rsidP="005B7FAF">
      <w:pPr>
        <w:pStyle w:val="Textoindependiente"/>
        <w:rPr>
          <w:rFonts w:ascii="Arial Narrow" w:hAnsi="Arial Narrow"/>
          <w:b/>
          <w:i w:val="0"/>
          <w:sz w:val="22"/>
          <w:szCs w:val="22"/>
        </w:rPr>
      </w:pPr>
    </w:p>
    <w:tbl>
      <w:tblPr>
        <w:tblW w:w="7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64"/>
        <w:gridCol w:w="1875"/>
        <w:gridCol w:w="1510"/>
        <w:gridCol w:w="1510"/>
      </w:tblGrid>
      <w:tr w:rsidR="005B7FAF" w:rsidRPr="00D56DDD" w14:paraId="79ABE62D" w14:textId="77777777" w:rsidTr="00D87E05">
        <w:trPr>
          <w:jc w:val="center"/>
        </w:trPr>
        <w:tc>
          <w:tcPr>
            <w:tcW w:w="2464" w:type="dxa"/>
            <w:shd w:val="clear" w:color="auto" w:fill="auto"/>
            <w:tcMar>
              <w:top w:w="0" w:type="dxa"/>
              <w:left w:w="108" w:type="dxa"/>
              <w:bottom w:w="0" w:type="dxa"/>
              <w:right w:w="108" w:type="dxa"/>
            </w:tcMar>
            <w:vAlign w:val="center"/>
          </w:tcPr>
          <w:p w14:paraId="2FF043B0" w14:textId="77777777" w:rsidR="005B7FAF" w:rsidRPr="00D56DDD" w:rsidRDefault="005B7FAF" w:rsidP="00D87E05">
            <w:pPr>
              <w:autoSpaceDE w:val="0"/>
              <w:jc w:val="center"/>
              <w:rPr>
                <w:rFonts w:ascii="Arial Narrow" w:hAnsi="Arial Narrow" w:cs="Arial"/>
                <w:b/>
                <w:sz w:val="20"/>
                <w:szCs w:val="20"/>
              </w:rPr>
            </w:pPr>
            <w:r w:rsidRPr="00D56DDD">
              <w:rPr>
                <w:rFonts w:ascii="Arial Narrow" w:hAnsi="Arial Narrow" w:cs="Arial"/>
                <w:b/>
                <w:sz w:val="20"/>
                <w:szCs w:val="20"/>
              </w:rPr>
              <w:t>UNIDAD EJECUTORA</w:t>
            </w:r>
          </w:p>
        </w:tc>
        <w:tc>
          <w:tcPr>
            <w:tcW w:w="1875" w:type="dxa"/>
            <w:shd w:val="clear" w:color="auto" w:fill="auto"/>
            <w:tcMar>
              <w:top w:w="0" w:type="dxa"/>
              <w:left w:w="108" w:type="dxa"/>
              <w:bottom w:w="0" w:type="dxa"/>
              <w:right w:w="108" w:type="dxa"/>
            </w:tcMar>
            <w:vAlign w:val="center"/>
          </w:tcPr>
          <w:p w14:paraId="2F6172BB" w14:textId="77777777" w:rsidR="005B7FAF" w:rsidRPr="00D56DDD" w:rsidRDefault="005B7FAF" w:rsidP="00D87E05">
            <w:pPr>
              <w:autoSpaceDE w:val="0"/>
              <w:jc w:val="center"/>
              <w:rPr>
                <w:rFonts w:ascii="Arial Narrow" w:hAnsi="Arial Narrow" w:cs="Arial"/>
                <w:b/>
                <w:sz w:val="20"/>
                <w:szCs w:val="20"/>
              </w:rPr>
            </w:pPr>
            <w:r w:rsidRPr="00D56DDD">
              <w:rPr>
                <w:rFonts w:ascii="Arial Narrow" w:hAnsi="Arial Narrow" w:cs="Arial"/>
                <w:b/>
                <w:sz w:val="20"/>
                <w:szCs w:val="20"/>
              </w:rPr>
              <w:t>DENOMINACIÓN DE VALES</w:t>
            </w:r>
          </w:p>
        </w:tc>
        <w:tc>
          <w:tcPr>
            <w:tcW w:w="1510" w:type="dxa"/>
            <w:shd w:val="clear" w:color="auto" w:fill="auto"/>
            <w:tcMar>
              <w:top w:w="0" w:type="dxa"/>
              <w:left w:w="108" w:type="dxa"/>
              <w:bottom w:w="0" w:type="dxa"/>
              <w:right w:w="108" w:type="dxa"/>
            </w:tcMar>
            <w:vAlign w:val="center"/>
          </w:tcPr>
          <w:p w14:paraId="487B47D3" w14:textId="77777777" w:rsidR="005B7FAF" w:rsidRPr="00D56DDD" w:rsidRDefault="005B7FAF" w:rsidP="00D87E05">
            <w:pPr>
              <w:autoSpaceDE w:val="0"/>
              <w:jc w:val="center"/>
              <w:rPr>
                <w:rFonts w:ascii="Arial Narrow" w:hAnsi="Arial Narrow" w:cs="Arial"/>
                <w:b/>
                <w:sz w:val="20"/>
                <w:szCs w:val="20"/>
              </w:rPr>
            </w:pPr>
            <w:r w:rsidRPr="00D56DDD">
              <w:rPr>
                <w:rFonts w:ascii="Arial Narrow" w:hAnsi="Arial Narrow" w:cs="Arial"/>
                <w:b/>
                <w:sz w:val="20"/>
                <w:szCs w:val="20"/>
              </w:rPr>
              <w:t>CANTIDAD</w:t>
            </w:r>
          </w:p>
        </w:tc>
        <w:tc>
          <w:tcPr>
            <w:tcW w:w="1510" w:type="dxa"/>
            <w:vAlign w:val="center"/>
          </w:tcPr>
          <w:p w14:paraId="3C7F45F7" w14:textId="77777777" w:rsidR="005B7FAF" w:rsidRPr="00D56DDD" w:rsidRDefault="005B7FAF" w:rsidP="00D87E05">
            <w:pPr>
              <w:autoSpaceDE w:val="0"/>
              <w:jc w:val="center"/>
              <w:rPr>
                <w:rFonts w:ascii="Arial Narrow" w:hAnsi="Arial Narrow" w:cs="Arial"/>
                <w:b/>
                <w:sz w:val="20"/>
                <w:szCs w:val="20"/>
              </w:rPr>
            </w:pPr>
            <w:r w:rsidRPr="00D56DDD">
              <w:rPr>
                <w:rFonts w:ascii="Arial Narrow" w:hAnsi="Arial Narrow" w:cs="Arial"/>
                <w:b/>
                <w:sz w:val="20"/>
                <w:szCs w:val="20"/>
              </w:rPr>
              <w:t>VALOR TOTAL</w:t>
            </w:r>
          </w:p>
        </w:tc>
      </w:tr>
      <w:tr w:rsidR="005B7FAF" w:rsidRPr="00D56DDD" w14:paraId="57D2650D" w14:textId="77777777" w:rsidTr="00D87E05">
        <w:trPr>
          <w:jc w:val="center"/>
        </w:trPr>
        <w:tc>
          <w:tcPr>
            <w:tcW w:w="2464" w:type="dxa"/>
            <w:vMerge w:val="restart"/>
            <w:shd w:val="clear" w:color="auto" w:fill="auto"/>
            <w:tcMar>
              <w:top w:w="0" w:type="dxa"/>
              <w:left w:w="108" w:type="dxa"/>
              <w:bottom w:w="0" w:type="dxa"/>
              <w:right w:w="108" w:type="dxa"/>
            </w:tcMar>
            <w:vAlign w:val="center"/>
          </w:tcPr>
          <w:p w14:paraId="52AA3732" w14:textId="77777777" w:rsidR="005B7FAF" w:rsidRPr="00D56DDD" w:rsidRDefault="005B7FAF" w:rsidP="00D87E05">
            <w:pPr>
              <w:autoSpaceDE w:val="0"/>
              <w:jc w:val="center"/>
              <w:rPr>
                <w:rFonts w:ascii="Arial Narrow" w:hAnsi="Arial Narrow" w:cs="Arial"/>
                <w:sz w:val="20"/>
                <w:szCs w:val="20"/>
              </w:rPr>
            </w:pPr>
            <w:r w:rsidRPr="00D56DDD">
              <w:rPr>
                <w:rFonts w:ascii="Arial Narrow" w:hAnsi="Arial Narrow" w:cs="Arial"/>
                <w:sz w:val="20"/>
                <w:szCs w:val="20"/>
              </w:rPr>
              <w:t>PNN Río Puré</w:t>
            </w:r>
          </w:p>
        </w:tc>
        <w:tc>
          <w:tcPr>
            <w:tcW w:w="1875" w:type="dxa"/>
            <w:shd w:val="clear" w:color="auto" w:fill="auto"/>
            <w:tcMar>
              <w:top w:w="0" w:type="dxa"/>
              <w:left w:w="108" w:type="dxa"/>
              <w:bottom w:w="0" w:type="dxa"/>
              <w:right w:w="108" w:type="dxa"/>
            </w:tcMar>
            <w:vAlign w:val="center"/>
          </w:tcPr>
          <w:p w14:paraId="671453E6"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$200.000</w:t>
            </w:r>
          </w:p>
        </w:tc>
        <w:tc>
          <w:tcPr>
            <w:tcW w:w="1510" w:type="dxa"/>
            <w:shd w:val="clear" w:color="auto" w:fill="auto"/>
            <w:tcMar>
              <w:top w:w="0" w:type="dxa"/>
              <w:left w:w="108" w:type="dxa"/>
              <w:bottom w:w="0" w:type="dxa"/>
              <w:right w:w="108" w:type="dxa"/>
            </w:tcMar>
            <w:vAlign w:val="center"/>
          </w:tcPr>
          <w:p w14:paraId="11E39D7D"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100</w:t>
            </w:r>
          </w:p>
        </w:tc>
        <w:tc>
          <w:tcPr>
            <w:tcW w:w="1510" w:type="dxa"/>
            <w:vAlign w:val="center"/>
          </w:tcPr>
          <w:p w14:paraId="641D6C58"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$20’000.000</w:t>
            </w:r>
          </w:p>
        </w:tc>
      </w:tr>
      <w:tr w:rsidR="005B7FAF" w:rsidRPr="00D56DDD" w14:paraId="068F95A2" w14:textId="77777777" w:rsidTr="00D87E05">
        <w:trPr>
          <w:jc w:val="center"/>
        </w:trPr>
        <w:tc>
          <w:tcPr>
            <w:tcW w:w="2464" w:type="dxa"/>
            <w:vMerge/>
            <w:shd w:val="clear" w:color="auto" w:fill="auto"/>
            <w:tcMar>
              <w:top w:w="0" w:type="dxa"/>
              <w:left w:w="108" w:type="dxa"/>
              <w:bottom w:w="0" w:type="dxa"/>
              <w:right w:w="108" w:type="dxa"/>
            </w:tcMar>
          </w:tcPr>
          <w:p w14:paraId="3D7B91F1" w14:textId="77777777" w:rsidR="005B7FAF" w:rsidRPr="00D56DDD" w:rsidRDefault="005B7FAF" w:rsidP="00D87E05">
            <w:pPr>
              <w:autoSpaceDE w:val="0"/>
              <w:jc w:val="center"/>
              <w:rPr>
                <w:rFonts w:ascii="Arial Narrow" w:hAnsi="Arial Narrow" w:cs="Arial"/>
                <w:sz w:val="20"/>
                <w:szCs w:val="20"/>
              </w:rPr>
            </w:pPr>
          </w:p>
        </w:tc>
        <w:tc>
          <w:tcPr>
            <w:tcW w:w="1875" w:type="dxa"/>
            <w:shd w:val="clear" w:color="auto" w:fill="auto"/>
            <w:tcMar>
              <w:top w:w="0" w:type="dxa"/>
              <w:left w:w="108" w:type="dxa"/>
              <w:bottom w:w="0" w:type="dxa"/>
              <w:right w:w="108" w:type="dxa"/>
            </w:tcMar>
            <w:vAlign w:val="center"/>
          </w:tcPr>
          <w:p w14:paraId="489AABCF"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$100.000</w:t>
            </w:r>
          </w:p>
        </w:tc>
        <w:tc>
          <w:tcPr>
            <w:tcW w:w="1510" w:type="dxa"/>
            <w:shd w:val="clear" w:color="auto" w:fill="auto"/>
            <w:tcMar>
              <w:top w:w="0" w:type="dxa"/>
              <w:left w:w="108" w:type="dxa"/>
              <w:bottom w:w="0" w:type="dxa"/>
              <w:right w:w="108" w:type="dxa"/>
            </w:tcMar>
            <w:vAlign w:val="center"/>
          </w:tcPr>
          <w:p w14:paraId="70BDF532"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100</w:t>
            </w:r>
          </w:p>
        </w:tc>
        <w:tc>
          <w:tcPr>
            <w:tcW w:w="1510" w:type="dxa"/>
            <w:vAlign w:val="center"/>
          </w:tcPr>
          <w:p w14:paraId="42746691"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$10’000.000</w:t>
            </w:r>
          </w:p>
        </w:tc>
      </w:tr>
      <w:tr w:rsidR="005B7FAF" w:rsidRPr="00D56DDD" w14:paraId="40B1654D" w14:textId="77777777" w:rsidTr="00D87E05">
        <w:trPr>
          <w:jc w:val="center"/>
        </w:trPr>
        <w:tc>
          <w:tcPr>
            <w:tcW w:w="2464" w:type="dxa"/>
            <w:vMerge/>
            <w:shd w:val="clear" w:color="auto" w:fill="auto"/>
            <w:tcMar>
              <w:top w:w="0" w:type="dxa"/>
              <w:left w:w="108" w:type="dxa"/>
              <w:bottom w:w="0" w:type="dxa"/>
              <w:right w:w="108" w:type="dxa"/>
            </w:tcMar>
          </w:tcPr>
          <w:p w14:paraId="4D6C09DE" w14:textId="77777777" w:rsidR="005B7FAF" w:rsidRPr="00D56DDD" w:rsidRDefault="005B7FAF" w:rsidP="00D87E05">
            <w:pPr>
              <w:autoSpaceDE w:val="0"/>
              <w:jc w:val="center"/>
              <w:rPr>
                <w:rFonts w:ascii="Arial Narrow" w:hAnsi="Arial Narrow" w:cs="Arial"/>
                <w:sz w:val="20"/>
                <w:szCs w:val="20"/>
              </w:rPr>
            </w:pPr>
          </w:p>
        </w:tc>
        <w:tc>
          <w:tcPr>
            <w:tcW w:w="1875" w:type="dxa"/>
            <w:shd w:val="clear" w:color="auto" w:fill="auto"/>
            <w:tcMar>
              <w:top w:w="0" w:type="dxa"/>
              <w:left w:w="108" w:type="dxa"/>
              <w:bottom w:w="0" w:type="dxa"/>
              <w:right w:w="108" w:type="dxa"/>
            </w:tcMar>
            <w:vAlign w:val="center"/>
          </w:tcPr>
          <w:p w14:paraId="44C37552"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$50.000</w:t>
            </w:r>
          </w:p>
        </w:tc>
        <w:tc>
          <w:tcPr>
            <w:tcW w:w="1510" w:type="dxa"/>
            <w:shd w:val="clear" w:color="auto" w:fill="auto"/>
            <w:tcMar>
              <w:top w:w="0" w:type="dxa"/>
              <w:left w:w="108" w:type="dxa"/>
              <w:bottom w:w="0" w:type="dxa"/>
              <w:right w:w="108" w:type="dxa"/>
            </w:tcMar>
            <w:vAlign w:val="center"/>
          </w:tcPr>
          <w:p w14:paraId="1978A54E"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100</w:t>
            </w:r>
          </w:p>
        </w:tc>
        <w:tc>
          <w:tcPr>
            <w:tcW w:w="1510" w:type="dxa"/>
            <w:vAlign w:val="center"/>
          </w:tcPr>
          <w:p w14:paraId="446A64FF" w14:textId="77777777" w:rsidR="005B7FAF" w:rsidRPr="00D56DDD" w:rsidRDefault="005B7FAF" w:rsidP="00D87E05">
            <w:pPr>
              <w:autoSpaceDE w:val="0"/>
              <w:jc w:val="right"/>
              <w:rPr>
                <w:rFonts w:ascii="Arial Narrow" w:hAnsi="Arial Narrow" w:cs="Arial"/>
                <w:sz w:val="20"/>
                <w:szCs w:val="20"/>
              </w:rPr>
            </w:pPr>
            <w:r w:rsidRPr="00D56DDD">
              <w:rPr>
                <w:rFonts w:ascii="Arial Narrow" w:hAnsi="Arial Narrow" w:cs="Arial"/>
                <w:sz w:val="20"/>
                <w:szCs w:val="20"/>
              </w:rPr>
              <w:t>$5’000.000</w:t>
            </w:r>
          </w:p>
        </w:tc>
      </w:tr>
    </w:tbl>
    <w:p w14:paraId="70880C91" w14:textId="77777777" w:rsidR="005B7FAF" w:rsidRDefault="005B7FAF" w:rsidP="005B7FAF">
      <w:pPr>
        <w:pStyle w:val="Textoindependiente"/>
        <w:rPr>
          <w:rFonts w:ascii="Arial Narrow" w:hAnsi="Arial Narrow"/>
          <w:b/>
          <w:i w:val="0"/>
          <w:sz w:val="22"/>
          <w:szCs w:val="22"/>
        </w:rPr>
      </w:pPr>
    </w:p>
    <w:p w14:paraId="2E570F76" w14:textId="77777777" w:rsidR="005B7FAF" w:rsidRDefault="005B7FAF" w:rsidP="005B7FAF">
      <w:pPr>
        <w:pStyle w:val="Textoindependiente"/>
        <w:rPr>
          <w:rFonts w:ascii="Arial Narrow" w:hAnsi="Arial Narrow"/>
          <w:b/>
          <w:i w:val="0"/>
          <w:sz w:val="22"/>
          <w:szCs w:val="22"/>
        </w:rPr>
      </w:pPr>
      <w:r w:rsidRPr="00340FE8">
        <w:rPr>
          <w:rFonts w:ascii="Arial Narrow" w:hAnsi="Arial Narrow"/>
          <w:b/>
          <w:i w:val="0"/>
          <w:sz w:val="22"/>
          <w:szCs w:val="22"/>
        </w:rPr>
        <w:t>Y las anteriores especificaciones se entregarán en los siguientes periodos, así:</w:t>
      </w:r>
    </w:p>
    <w:p w14:paraId="5CF8F436" w14:textId="77777777" w:rsidR="005B7FAF" w:rsidRDefault="005B7FAF" w:rsidP="005B7FAF">
      <w:pPr>
        <w:pStyle w:val="Textoindependiente"/>
        <w:rPr>
          <w:rFonts w:ascii="Arial Narrow" w:hAnsi="Arial Narrow"/>
          <w:b/>
          <w:i w:val="0"/>
          <w:sz w:val="22"/>
          <w:szCs w:val="22"/>
        </w:rPr>
      </w:pPr>
    </w:p>
    <w:tbl>
      <w:tblPr>
        <w:tblW w:w="2730" w:type="pct"/>
        <w:tblInd w:w="2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4"/>
        <w:gridCol w:w="2276"/>
      </w:tblGrid>
      <w:tr w:rsidR="005B7FAF" w:rsidRPr="00377911" w14:paraId="540F39DC" w14:textId="77777777" w:rsidTr="00D87E05">
        <w:trPr>
          <w:trHeight w:val="155"/>
          <w:tblHeader/>
        </w:trPr>
        <w:tc>
          <w:tcPr>
            <w:tcW w:w="2639" w:type="pct"/>
            <w:vAlign w:val="center"/>
          </w:tcPr>
          <w:p w14:paraId="55BDAD5B" w14:textId="77777777" w:rsidR="005B7FAF" w:rsidRPr="00377911" w:rsidRDefault="005B7FAF" w:rsidP="00D87E05">
            <w:pPr>
              <w:jc w:val="center"/>
              <w:rPr>
                <w:rFonts w:ascii="Arial Narrow" w:hAnsi="Arial Narrow" w:cs="Arial"/>
                <w:b/>
                <w:bCs/>
                <w:snapToGrid w:val="0"/>
                <w:sz w:val="20"/>
                <w:szCs w:val="20"/>
              </w:rPr>
            </w:pPr>
            <w:r w:rsidRPr="00377911">
              <w:rPr>
                <w:rFonts w:ascii="Arial Narrow" w:hAnsi="Arial Narrow" w:cs="Arial"/>
                <w:b/>
                <w:bCs/>
                <w:snapToGrid w:val="0"/>
                <w:sz w:val="20"/>
                <w:szCs w:val="20"/>
              </w:rPr>
              <w:t>Valor total</w:t>
            </w:r>
          </w:p>
        </w:tc>
        <w:tc>
          <w:tcPr>
            <w:tcW w:w="2361" w:type="pct"/>
            <w:vAlign w:val="center"/>
          </w:tcPr>
          <w:p w14:paraId="68B071EB" w14:textId="77777777" w:rsidR="005B7FAF" w:rsidRPr="00377911" w:rsidRDefault="005B7FAF" w:rsidP="00D87E05">
            <w:pPr>
              <w:jc w:val="right"/>
              <w:rPr>
                <w:rFonts w:ascii="Arial Narrow" w:hAnsi="Arial Narrow" w:cs="Arial"/>
                <w:b/>
                <w:bCs/>
                <w:snapToGrid w:val="0"/>
                <w:sz w:val="20"/>
                <w:szCs w:val="20"/>
              </w:rPr>
            </w:pPr>
            <w:r w:rsidRPr="00377911">
              <w:rPr>
                <w:rFonts w:ascii="Arial Narrow" w:hAnsi="Arial Narrow" w:cs="Arial"/>
                <w:b/>
                <w:bCs/>
                <w:snapToGrid w:val="0"/>
                <w:sz w:val="20"/>
                <w:szCs w:val="20"/>
              </w:rPr>
              <w:t>$55’000.000</w:t>
            </w:r>
          </w:p>
        </w:tc>
      </w:tr>
      <w:tr w:rsidR="005B7FAF" w:rsidRPr="00377911" w14:paraId="0AC9C4EE" w14:textId="77777777" w:rsidTr="00D87E05">
        <w:trPr>
          <w:trHeight w:val="131"/>
          <w:tblHeader/>
        </w:trPr>
        <w:tc>
          <w:tcPr>
            <w:tcW w:w="5000" w:type="pct"/>
            <w:gridSpan w:val="2"/>
            <w:vAlign w:val="center"/>
          </w:tcPr>
          <w:p w14:paraId="672B7F91" w14:textId="77777777" w:rsidR="005B7FAF" w:rsidRPr="00377911" w:rsidRDefault="005B7FAF" w:rsidP="00D87E05">
            <w:pPr>
              <w:jc w:val="center"/>
              <w:rPr>
                <w:rFonts w:ascii="Arial Narrow" w:hAnsi="Arial Narrow" w:cs="Arial"/>
                <w:snapToGrid w:val="0"/>
                <w:sz w:val="20"/>
                <w:szCs w:val="20"/>
              </w:rPr>
            </w:pPr>
            <w:r w:rsidRPr="00377911">
              <w:rPr>
                <w:rFonts w:ascii="Arial Narrow" w:hAnsi="Arial Narrow" w:cs="Arial"/>
                <w:b/>
                <w:bCs/>
                <w:snapToGrid w:val="0"/>
                <w:sz w:val="20"/>
                <w:szCs w:val="20"/>
              </w:rPr>
              <w:t>Distribución</w:t>
            </w:r>
          </w:p>
        </w:tc>
      </w:tr>
      <w:tr w:rsidR="005B7FAF" w:rsidRPr="00377911" w14:paraId="63A50579" w14:textId="77777777" w:rsidTr="00D87E05">
        <w:trPr>
          <w:trHeight w:val="190"/>
        </w:trPr>
        <w:tc>
          <w:tcPr>
            <w:tcW w:w="2639" w:type="pct"/>
          </w:tcPr>
          <w:p w14:paraId="79949D79" w14:textId="77777777" w:rsidR="005B7FAF" w:rsidRPr="00377911" w:rsidRDefault="005B7FAF" w:rsidP="00D87E05">
            <w:pPr>
              <w:jc w:val="both"/>
              <w:rPr>
                <w:rFonts w:ascii="Arial Narrow" w:hAnsi="Arial Narrow" w:cs="Arial"/>
                <w:b/>
                <w:bCs/>
                <w:snapToGrid w:val="0"/>
                <w:sz w:val="20"/>
                <w:szCs w:val="20"/>
              </w:rPr>
            </w:pPr>
            <w:r w:rsidRPr="00377911">
              <w:rPr>
                <w:rFonts w:ascii="Arial Narrow" w:hAnsi="Arial Narrow" w:cs="Arial"/>
                <w:b/>
                <w:bCs/>
                <w:snapToGrid w:val="0"/>
                <w:sz w:val="20"/>
                <w:szCs w:val="20"/>
              </w:rPr>
              <w:t>PNN Amacayacu:</w:t>
            </w:r>
          </w:p>
        </w:tc>
        <w:tc>
          <w:tcPr>
            <w:tcW w:w="2361" w:type="pct"/>
            <w:shd w:val="clear" w:color="auto" w:fill="auto"/>
            <w:vAlign w:val="center"/>
          </w:tcPr>
          <w:p w14:paraId="556A21F1" w14:textId="77777777" w:rsidR="005B7FAF" w:rsidRPr="00377911" w:rsidRDefault="005B7FAF" w:rsidP="00D87E05">
            <w:pPr>
              <w:jc w:val="right"/>
              <w:rPr>
                <w:rFonts w:ascii="Arial Narrow" w:hAnsi="Arial Narrow" w:cs="Arial"/>
                <w:b/>
                <w:bCs/>
                <w:snapToGrid w:val="0"/>
                <w:sz w:val="20"/>
                <w:szCs w:val="20"/>
              </w:rPr>
            </w:pPr>
            <w:r w:rsidRPr="00377911">
              <w:rPr>
                <w:rFonts w:ascii="Arial Narrow" w:hAnsi="Arial Narrow" w:cs="Arial"/>
                <w:b/>
                <w:bCs/>
                <w:snapToGrid w:val="0"/>
                <w:sz w:val="20"/>
                <w:szCs w:val="20"/>
              </w:rPr>
              <w:t>$20’000.000</w:t>
            </w:r>
          </w:p>
        </w:tc>
      </w:tr>
      <w:tr w:rsidR="005B7FAF" w:rsidRPr="00377911" w14:paraId="35B78FC9" w14:textId="77777777" w:rsidTr="00D87E05">
        <w:trPr>
          <w:trHeight w:val="190"/>
        </w:trPr>
        <w:tc>
          <w:tcPr>
            <w:tcW w:w="2639" w:type="pct"/>
            <w:vAlign w:val="center"/>
          </w:tcPr>
          <w:p w14:paraId="4CCFD483" w14:textId="77777777" w:rsidR="005B7FAF" w:rsidRPr="00377911" w:rsidRDefault="005B7FAF" w:rsidP="00D87E05">
            <w:pPr>
              <w:jc w:val="center"/>
              <w:rPr>
                <w:rFonts w:ascii="Arial Narrow" w:hAnsi="Arial Narrow" w:cs="Arial"/>
                <w:snapToGrid w:val="0"/>
                <w:sz w:val="20"/>
                <w:szCs w:val="20"/>
              </w:rPr>
            </w:pPr>
            <w:r w:rsidRPr="00377911">
              <w:rPr>
                <w:rFonts w:ascii="Arial Narrow" w:hAnsi="Arial Narrow" w:cs="Arial"/>
                <w:snapToGrid w:val="0"/>
                <w:sz w:val="20"/>
                <w:szCs w:val="20"/>
              </w:rPr>
              <w:t>Primer pago:</w:t>
            </w:r>
          </w:p>
        </w:tc>
        <w:tc>
          <w:tcPr>
            <w:tcW w:w="2361" w:type="pct"/>
            <w:shd w:val="clear" w:color="auto" w:fill="auto"/>
            <w:vAlign w:val="center"/>
          </w:tcPr>
          <w:p w14:paraId="5C189276" w14:textId="77777777" w:rsidR="005B7FAF" w:rsidRPr="00377911" w:rsidRDefault="005B7FAF" w:rsidP="00D87E05">
            <w:pPr>
              <w:jc w:val="right"/>
              <w:rPr>
                <w:rFonts w:ascii="Arial Narrow" w:hAnsi="Arial Narrow" w:cs="Arial"/>
                <w:snapToGrid w:val="0"/>
                <w:sz w:val="20"/>
                <w:szCs w:val="20"/>
              </w:rPr>
            </w:pPr>
            <w:r w:rsidRPr="00377911">
              <w:rPr>
                <w:rFonts w:ascii="Arial Narrow" w:hAnsi="Arial Narrow" w:cs="Arial"/>
                <w:snapToGrid w:val="0"/>
                <w:sz w:val="20"/>
                <w:szCs w:val="20"/>
              </w:rPr>
              <w:t>$10</w:t>
            </w:r>
            <w:r>
              <w:rPr>
                <w:rFonts w:ascii="Arial Narrow" w:hAnsi="Arial Narrow" w:cs="Arial"/>
                <w:snapToGrid w:val="0"/>
                <w:sz w:val="20"/>
                <w:szCs w:val="20"/>
              </w:rPr>
              <w:t>.</w:t>
            </w:r>
            <w:r w:rsidRPr="00377911">
              <w:rPr>
                <w:rFonts w:ascii="Arial Narrow" w:hAnsi="Arial Narrow" w:cs="Arial"/>
                <w:snapToGrid w:val="0"/>
                <w:sz w:val="20"/>
                <w:szCs w:val="20"/>
              </w:rPr>
              <w:t>000</w:t>
            </w:r>
            <w:r>
              <w:rPr>
                <w:rFonts w:ascii="Arial Narrow" w:hAnsi="Arial Narrow" w:cs="Arial"/>
                <w:snapToGrid w:val="0"/>
                <w:sz w:val="20"/>
                <w:szCs w:val="20"/>
              </w:rPr>
              <w:t>.000</w:t>
            </w:r>
          </w:p>
        </w:tc>
      </w:tr>
      <w:tr w:rsidR="005B7FAF" w:rsidRPr="00377911" w14:paraId="33EF493A" w14:textId="77777777" w:rsidTr="00D87E05">
        <w:trPr>
          <w:trHeight w:val="190"/>
        </w:trPr>
        <w:tc>
          <w:tcPr>
            <w:tcW w:w="2639" w:type="pct"/>
            <w:vAlign w:val="center"/>
          </w:tcPr>
          <w:p w14:paraId="5E13E078" w14:textId="77777777" w:rsidR="005B7FAF" w:rsidRPr="00377911" w:rsidRDefault="005B7FAF" w:rsidP="00D87E05">
            <w:pPr>
              <w:jc w:val="center"/>
              <w:rPr>
                <w:rFonts w:ascii="Arial Narrow" w:hAnsi="Arial Narrow" w:cs="Arial"/>
                <w:snapToGrid w:val="0"/>
                <w:sz w:val="20"/>
                <w:szCs w:val="20"/>
              </w:rPr>
            </w:pPr>
            <w:r w:rsidRPr="00377911">
              <w:rPr>
                <w:rFonts w:ascii="Arial Narrow" w:hAnsi="Arial Narrow" w:cs="Arial"/>
                <w:snapToGrid w:val="0"/>
                <w:sz w:val="20"/>
                <w:szCs w:val="20"/>
              </w:rPr>
              <w:t>Segundo pago:</w:t>
            </w:r>
          </w:p>
        </w:tc>
        <w:tc>
          <w:tcPr>
            <w:tcW w:w="2361" w:type="pct"/>
            <w:shd w:val="clear" w:color="auto" w:fill="auto"/>
            <w:vAlign w:val="center"/>
          </w:tcPr>
          <w:p w14:paraId="3B973C40" w14:textId="77777777" w:rsidR="005B7FAF" w:rsidRPr="00377911" w:rsidRDefault="005B7FAF" w:rsidP="00D87E05">
            <w:pPr>
              <w:jc w:val="right"/>
              <w:rPr>
                <w:rFonts w:ascii="Arial Narrow" w:hAnsi="Arial Narrow" w:cs="Arial"/>
                <w:snapToGrid w:val="0"/>
                <w:sz w:val="20"/>
                <w:szCs w:val="20"/>
              </w:rPr>
            </w:pPr>
            <w:r w:rsidRPr="00377911">
              <w:rPr>
                <w:rFonts w:ascii="Arial Narrow" w:hAnsi="Arial Narrow" w:cs="Arial"/>
                <w:snapToGrid w:val="0"/>
                <w:sz w:val="20"/>
                <w:szCs w:val="20"/>
              </w:rPr>
              <w:t>$5</w:t>
            </w:r>
            <w:r>
              <w:rPr>
                <w:rFonts w:ascii="Arial Narrow" w:hAnsi="Arial Narrow" w:cs="Arial"/>
                <w:snapToGrid w:val="0"/>
                <w:sz w:val="20"/>
                <w:szCs w:val="20"/>
              </w:rPr>
              <w:t>.</w:t>
            </w:r>
            <w:r w:rsidRPr="00377911">
              <w:rPr>
                <w:rFonts w:ascii="Arial Narrow" w:hAnsi="Arial Narrow" w:cs="Arial"/>
                <w:snapToGrid w:val="0"/>
                <w:sz w:val="20"/>
                <w:szCs w:val="20"/>
              </w:rPr>
              <w:t>000</w:t>
            </w:r>
            <w:r>
              <w:rPr>
                <w:rFonts w:ascii="Arial Narrow" w:hAnsi="Arial Narrow" w:cs="Arial"/>
                <w:snapToGrid w:val="0"/>
                <w:sz w:val="20"/>
                <w:szCs w:val="20"/>
              </w:rPr>
              <w:t>.000</w:t>
            </w:r>
          </w:p>
        </w:tc>
      </w:tr>
      <w:tr w:rsidR="005B7FAF" w:rsidRPr="00377911" w14:paraId="45D325F9" w14:textId="77777777" w:rsidTr="00D87E05">
        <w:trPr>
          <w:trHeight w:val="190"/>
        </w:trPr>
        <w:tc>
          <w:tcPr>
            <w:tcW w:w="2639" w:type="pct"/>
            <w:vAlign w:val="center"/>
          </w:tcPr>
          <w:p w14:paraId="7DD91813" w14:textId="77777777" w:rsidR="005B7FAF" w:rsidRPr="00377911" w:rsidRDefault="005B7FAF" w:rsidP="00D87E05">
            <w:pPr>
              <w:jc w:val="center"/>
              <w:rPr>
                <w:rFonts w:ascii="Arial Narrow" w:hAnsi="Arial Narrow" w:cs="Arial"/>
                <w:snapToGrid w:val="0"/>
                <w:sz w:val="20"/>
                <w:szCs w:val="20"/>
              </w:rPr>
            </w:pPr>
            <w:r w:rsidRPr="00377911">
              <w:rPr>
                <w:rFonts w:ascii="Arial Narrow" w:hAnsi="Arial Narrow" w:cs="Arial"/>
                <w:snapToGrid w:val="0"/>
                <w:sz w:val="20"/>
                <w:szCs w:val="20"/>
              </w:rPr>
              <w:t>Tercer pago</w:t>
            </w:r>
          </w:p>
        </w:tc>
        <w:tc>
          <w:tcPr>
            <w:tcW w:w="2361" w:type="pct"/>
            <w:shd w:val="clear" w:color="auto" w:fill="auto"/>
            <w:vAlign w:val="center"/>
          </w:tcPr>
          <w:p w14:paraId="0C7D8139" w14:textId="77777777" w:rsidR="005B7FAF" w:rsidRPr="00377911" w:rsidRDefault="005B7FAF" w:rsidP="00D87E05">
            <w:pPr>
              <w:jc w:val="right"/>
              <w:rPr>
                <w:rFonts w:ascii="Arial Narrow" w:hAnsi="Arial Narrow" w:cs="Arial"/>
                <w:snapToGrid w:val="0"/>
                <w:sz w:val="20"/>
                <w:szCs w:val="20"/>
              </w:rPr>
            </w:pPr>
            <w:r w:rsidRPr="00377911">
              <w:rPr>
                <w:rFonts w:ascii="Arial Narrow" w:hAnsi="Arial Narrow" w:cs="Arial"/>
                <w:snapToGrid w:val="0"/>
                <w:sz w:val="20"/>
                <w:szCs w:val="20"/>
              </w:rPr>
              <w:t>$5</w:t>
            </w:r>
            <w:r>
              <w:rPr>
                <w:rFonts w:ascii="Arial Narrow" w:hAnsi="Arial Narrow" w:cs="Arial"/>
                <w:snapToGrid w:val="0"/>
                <w:sz w:val="20"/>
                <w:szCs w:val="20"/>
              </w:rPr>
              <w:t>.</w:t>
            </w:r>
            <w:r w:rsidRPr="00377911">
              <w:rPr>
                <w:rFonts w:ascii="Arial Narrow" w:hAnsi="Arial Narrow" w:cs="Arial"/>
                <w:snapToGrid w:val="0"/>
                <w:sz w:val="20"/>
                <w:szCs w:val="20"/>
              </w:rPr>
              <w:t>000</w:t>
            </w:r>
            <w:r>
              <w:rPr>
                <w:rFonts w:ascii="Arial Narrow" w:hAnsi="Arial Narrow" w:cs="Arial"/>
                <w:snapToGrid w:val="0"/>
                <w:sz w:val="20"/>
                <w:szCs w:val="20"/>
              </w:rPr>
              <w:t>.000</w:t>
            </w:r>
          </w:p>
        </w:tc>
      </w:tr>
      <w:tr w:rsidR="005B7FAF" w:rsidRPr="00377911" w14:paraId="173398B8" w14:textId="77777777" w:rsidTr="00D87E05">
        <w:trPr>
          <w:trHeight w:val="190"/>
        </w:trPr>
        <w:tc>
          <w:tcPr>
            <w:tcW w:w="2639" w:type="pct"/>
          </w:tcPr>
          <w:p w14:paraId="5064991F" w14:textId="77777777" w:rsidR="005B7FAF" w:rsidRPr="00377911" w:rsidRDefault="005B7FAF" w:rsidP="00D87E05">
            <w:pPr>
              <w:jc w:val="both"/>
              <w:rPr>
                <w:rFonts w:ascii="Arial Narrow" w:hAnsi="Arial Narrow" w:cs="Arial"/>
                <w:b/>
                <w:bCs/>
                <w:snapToGrid w:val="0"/>
                <w:sz w:val="20"/>
                <w:szCs w:val="20"/>
              </w:rPr>
            </w:pPr>
            <w:r w:rsidRPr="00377911">
              <w:rPr>
                <w:rFonts w:ascii="Arial Narrow" w:hAnsi="Arial Narrow" w:cs="Arial"/>
                <w:b/>
                <w:bCs/>
                <w:snapToGrid w:val="0"/>
                <w:sz w:val="20"/>
                <w:szCs w:val="20"/>
              </w:rPr>
              <w:t>PNN Río Puré:</w:t>
            </w:r>
          </w:p>
        </w:tc>
        <w:tc>
          <w:tcPr>
            <w:tcW w:w="2361" w:type="pct"/>
            <w:shd w:val="clear" w:color="auto" w:fill="auto"/>
            <w:vAlign w:val="center"/>
          </w:tcPr>
          <w:p w14:paraId="3E532808" w14:textId="77777777" w:rsidR="005B7FAF" w:rsidRPr="00377911" w:rsidRDefault="005B7FAF" w:rsidP="00D87E05">
            <w:pPr>
              <w:jc w:val="right"/>
              <w:rPr>
                <w:rFonts w:ascii="Arial Narrow" w:hAnsi="Arial Narrow" w:cs="Arial"/>
                <w:b/>
                <w:bCs/>
                <w:snapToGrid w:val="0"/>
                <w:sz w:val="20"/>
                <w:szCs w:val="20"/>
              </w:rPr>
            </w:pPr>
            <w:r w:rsidRPr="00377911">
              <w:rPr>
                <w:rFonts w:ascii="Arial Narrow" w:hAnsi="Arial Narrow" w:cs="Arial"/>
                <w:b/>
                <w:bCs/>
                <w:snapToGrid w:val="0"/>
                <w:sz w:val="20"/>
                <w:szCs w:val="20"/>
              </w:rPr>
              <w:t>$35’000.000</w:t>
            </w:r>
          </w:p>
        </w:tc>
      </w:tr>
      <w:tr w:rsidR="005B7FAF" w:rsidRPr="00377911" w14:paraId="529DF614" w14:textId="77777777" w:rsidTr="00D87E05">
        <w:trPr>
          <w:trHeight w:val="190"/>
        </w:trPr>
        <w:tc>
          <w:tcPr>
            <w:tcW w:w="2639" w:type="pct"/>
            <w:vAlign w:val="center"/>
          </w:tcPr>
          <w:p w14:paraId="31768E35" w14:textId="77777777" w:rsidR="005B7FAF" w:rsidRPr="00377911" w:rsidRDefault="005B7FAF" w:rsidP="00D87E05">
            <w:pPr>
              <w:jc w:val="center"/>
              <w:rPr>
                <w:rFonts w:ascii="Arial Narrow" w:hAnsi="Arial Narrow" w:cs="Arial"/>
                <w:snapToGrid w:val="0"/>
                <w:sz w:val="20"/>
                <w:szCs w:val="20"/>
              </w:rPr>
            </w:pPr>
            <w:r w:rsidRPr="00377911">
              <w:rPr>
                <w:rFonts w:ascii="Arial Narrow" w:hAnsi="Arial Narrow" w:cs="Arial"/>
                <w:snapToGrid w:val="0"/>
                <w:sz w:val="20"/>
                <w:szCs w:val="20"/>
              </w:rPr>
              <w:t>Primer pago:</w:t>
            </w:r>
          </w:p>
        </w:tc>
        <w:tc>
          <w:tcPr>
            <w:tcW w:w="2361" w:type="pct"/>
            <w:shd w:val="clear" w:color="auto" w:fill="auto"/>
            <w:vAlign w:val="center"/>
          </w:tcPr>
          <w:p w14:paraId="2C3A460C" w14:textId="77777777" w:rsidR="005B7FAF" w:rsidRPr="00377911" w:rsidRDefault="005B7FAF" w:rsidP="00D87E05">
            <w:pPr>
              <w:jc w:val="right"/>
              <w:rPr>
                <w:rFonts w:ascii="Arial Narrow" w:hAnsi="Arial Narrow" w:cs="Arial"/>
                <w:snapToGrid w:val="0"/>
                <w:sz w:val="20"/>
                <w:szCs w:val="20"/>
              </w:rPr>
            </w:pPr>
            <w:r w:rsidRPr="00377911">
              <w:rPr>
                <w:rFonts w:ascii="Arial Narrow" w:hAnsi="Arial Narrow" w:cs="Arial"/>
                <w:snapToGrid w:val="0"/>
                <w:sz w:val="20"/>
                <w:szCs w:val="20"/>
              </w:rPr>
              <w:t>$15</w:t>
            </w:r>
            <w:r>
              <w:rPr>
                <w:rFonts w:ascii="Arial Narrow" w:hAnsi="Arial Narrow" w:cs="Arial"/>
                <w:snapToGrid w:val="0"/>
                <w:sz w:val="20"/>
                <w:szCs w:val="20"/>
              </w:rPr>
              <w:t>.</w:t>
            </w:r>
            <w:r w:rsidRPr="00377911">
              <w:rPr>
                <w:rFonts w:ascii="Arial Narrow" w:hAnsi="Arial Narrow" w:cs="Arial"/>
                <w:snapToGrid w:val="0"/>
                <w:sz w:val="20"/>
                <w:szCs w:val="20"/>
              </w:rPr>
              <w:t>000</w:t>
            </w:r>
            <w:r>
              <w:rPr>
                <w:rFonts w:ascii="Arial Narrow" w:hAnsi="Arial Narrow" w:cs="Arial"/>
                <w:snapToGrid w:val="0"/>
                <w:sz w:val="20"/>
                <w:szCs w:val="20"/>
              </w:rPr>
              <w:t>.000</w:t>
            </w:r>
          </w:p>
        </w:tc>
      </w:tr>
      <w:tr w:rsidR="005B7FAF" w:rsidRPr="00377911" w14:paraId="4F3E8715" w14:textId="77777777" w:rsidTr="00D87E05">
        <w:trPr>
          <w:trHeight w:val="190"/>
        </w:trPr>
        <w:tc>
          <w:tcPr>
            <w:tcW w:w="2639" w:type="pct"/>
            <w:vAlign w:val="center"/>
          </w:tcPr>
          <w:p w14:paraId="10F62E31" w14:textId="77777777" w:rsidR="005B7FAF" w:rsidRPr="00377911" w:rsidRDefault="005B7FAF" w:rsidP="00D87E05">
            <w:pPr>
              <w:jc w:val="center"/>
              <w:rPr>
                <w:rFonts w:ascii="Arial Narrow" w:hAnsi="Arial Narrow" w:cs="Arial"/>
                <w:snapToGrid w:val="0"/>
                <w:sz w:val="20"/>
                <w:szCs w:val="20"/>
              </w:rPr>
            </w:pPr>
            <w:r w:rsidRPr="00377911">
              <w:rPr>
                <w:rFonts w:ascii="Arial Narrow" w:hAnsi="Arial Narrow" w:cs="Arial"/>
                <w:snapToGrid w:val="0"/>
                <w:sz w:val="20"/>
                <w:szCs w:val="20"/>
              </w:rPr>
              <w:t>Segundo pago:</w:t>
            </w:r>
          </w:p>
        </w:tc>
        <w:tc>
          <w:tcPr>
            <w:tcW w:w="2361" w:type="pct"/>
            <w:shd w:val="clear" w:color="auto" w:fill="auto"/>
            <w:vAlign w:val="center"/>
          </w:tcPr>
          <w:p w14:paraId="4F56C7DF" w14:textId="77777777" w:rsidR="005B7FAF" w:rsidRPr="00377911" w:rsidRDefault="005B7FAF" w:rsidP="00D87E05">
            <w:pPr>
              <w:jc w:val="right"/>
              <w:rPr>
                <w:rFonts w:ascii="Arial Narrow" w:hAnsi="Arial Narrow" w:cs="Arial"/>
                <w:snapToGrid w:val="0"/>
                <w:sz w:val="20"/>
                <w:szCs w:val="20"/>
              </w:rPr>
            </w:pPr>
            <w:r w:rsidRPr="00377911">
              <w:rPr>
                <w:rFonts w:ascii="Arial Narrow" w:hAnsi="Arial Narrow" w:cs="Arial"/>
                <w:snapToGrid w:val="0"/>
                <w:sz w:val="20"/>
                <w:szCs w:val="20"/>
              </w:rPr>
              <w:t>$10</w:t>
            </w:r>
            <w:r>
              <w:rPr>
                <w:rFonts w:ascii="Arial Narrow" w:hAnsi="Arial Narrow" w:cs="Arial"/>
                <w:snapToGrid w:val="0"/>
                <w:sz w:val="20"/>
                <w:szCs w:val="20"/>
              </w:rPr>
              <w:t>.000.</w:t>
            </w:r>
            <w:r w:rsidRPr="00377911">
              <w:rPr>
                <w:rFonts w:ascii="Arial Narrow" w:hAnsi="Arial Narrow" w:cs="Arial"/>
                <w:snapToGrid w:val="0"/>
                <w:sz w:val="20"/>
                <w:szCs w:val="20"/>
              </w:rPr>
              <w:t>000</w:t>
            </w:r>
          </w:p>
        </w:tc>
      </w:tr>
      <w:tr w:rsidR="005B7FAF" w:rsidRPr="00D56DDD" w14:paraId="0995B323" w14:textId="77777777" w:rsidTr="00D87E05">
        <w:trPr>
          <w:trHeight w:val="190"/>
        </w:trPr>
        <w:tc>
          <w:tcPr>
            <w:tcW w:w="2639" w:type="pct"/>
            <w:vAlign w:val="center"/>
          </w:tcPr>
          <w:p w14:paraId="2CD11F00" w14:textId="77777777" w:rsidR="005B7FAF" w:rsidRPr="00377911" w:rsidRDefault="005B7FAF" w:rsidP="00D87E05">
            <w:pPr>
              <w:jc w:val="center"/>
              <w:rPr>
                <w:rFonts w:ascii="Arial Narrow" w:hAnsi="Arial Narrow" w:cs="Arial"/>
                <w:snapToGrid w:val="0"/>
                <w:sz w:val="20"/>
                <w:szCs w:val="20"/>
              </w:rPr>
            </w:pPr>
            <w:r w:rsidRPr="00377911">
              <w:rPr>
                <w:rFonts w:ascii="Arial Narrow" w:hAnsi="Arial Narrow" w:cs="Arial"/>
                <w:snapToGrid w:val="0"/>
                <w:sz w:val="20"/>
                <w:szCs w:val="20"/>
              </w:rPr>
              <w:t>Tercer pago</w:t>
            </w:r>
          </w:p>
        </w:tc>
        <w:tc>
          <w:tcPr>
            <w:tcW w:w="2361" w:type="pct"/>
            <w:shd w:val="clear" w:color="auto" w:fill="auto"/>
            <w:vAlign w:val="center"/>
          </w:tcPr>
          <w:p w14:paraId="6D9F0BD4" w14:textId="77777777" w:rsidR="005B7FAF" w:rsidRPr="00D56DDD" w:rsidRDefault="005B7FAF" w:rsidP="00D87E05">
            <w:pPr>
              <w:jc w:val="right"/>
              <w:rPr>
                <w:rFonts w:ascii="Arial Narrow" w:hAnsi="Arial Narrow" w:cs="Arial"/>
                <w:snapToGrid w:val="0"/>
                <w:sz w:val="20"/>
                <w:szCs w:val="20"/>
              </w:rPr>
            </w:pPr>
            <w:r w:rsidRPr="00377911">
              <w:rPr>
                <w:rFonts w:ascii="Arial Narrow" w:hAnsi="Arial Narrow" w:cs="Arial"/>
                <w:snapToGrid w:val="0"/>
                <w:sz w:val="20"/>
                <w:szCs w:val="20"/>
              </w:rPr>
              <w:t>$10</w:t>
            </w:r>
            <w:r>
              <w:rPr>
                <w:rFonts w:ascii="Arial Narrow" w:hAnsi="Arial Narrow" w:cs="Arial"/>
                <w:snapToGrid w:val="0"/>
                <w:sz w:val="20"/>
                <w:szCs w:val="20"/>
              </w:rPr>
              <w:t>.</w:t>
            </w:r>
            <w:r w:rsidRPr="00377911">
              <w:rPr>
                <w:rFonts w:ascii="Arial Narrow" w:hAnsi="Arial Narrow" w:cs="Arial"/>
                <w:snapToGrid w:val="0"/>
                <w:sz w:val="20"/>
                <w:szCs w:val="20"/>
              </w:rPr>
              <w:t>000</w:t>
            </w:r>
            <w:r>
              <w:rPr>
                <w:rFonts w:ascii="Arial Narrow" w:hAnsi="Arial Narrow" w:cs="Arial"/>
                <w:snapToGrid w:val="0"/>
                <w:sz w:val="20"/>
                <w:szCs w:val="20"/>
              </w:rPr>
              <w:t>.000</w:t>
            </w:r>
          </w:p>
        </w:tc>
      </w:tr>
    </w:tbl>
    <w:p w14:paraId="4B45A050" w14:textId="77777777" w:rsidR="00D85821" w:rsidRPr="00291FDE" w:rsidRDefault="00D85821" w:rsidP="00831897">
      <w:pPr>
        <w:pStyle w:val="Textoindependiente"/>
        <w:rPr>
          <w:rFonts w:ascii="Arial Narrow" w:hAnsi="Arial Narrow"/>
          <w:b/>
          <w:i w:val="0"/>
          <w:sz w:val="22"/>
          <w:szCs w:val="22"/>
        </w:rPr>
      </w:pPr>
    </w:p>
    <w:p w14:paraId="24CF3FFE" w14:textId="77777777" w:rsidR="00C95742" w:rsidRPr="00291FDE" w:rsidRDefault="00C95742" w:rsidP="00C95742">
      <w:pPr>
        <w:numPr>
          <w:ilvl w:val="0"/>
          <w:numId w:val="4"/>
        </w:numPr>
        <w:ind w:left="426" w:hanging="426"/>
        <w:jc w:val="both"/>
        <w:rPr>
          <w:rFonts w:ascii="Arial Narrow" w:hAnsi="Arial Narrow"/>
          <w:b/>
          <w:bCs/>
          <w:sz w:val="22"/>
          <w:szCs w:val="22"/>
        </w:rPr>
      </w:pPr>
      <w:r w:rsidRPr="00291FDE">
        <w:rPr>
          <w:rFonts w:ascii="Arial Narrow" w:hAnsi="Arial Narrow"/>
          <w:b/>
          <w:bCs/>
          <w:sz w:val="22"/>
          <w:szCs w:val="22"/>
        </w:rPr>
        <w:t>El proponente que no haya diligenciado la totalidad de los ítems requeridos por Parques Nacionales, no será objeto de evaluación y su propuesta será rechazada.</w:t>
      </w:r>
    </w:p>
    <w:p w14:paraId="3DD6BD4E" w14:textId="77777777" w:rsidR="00C95742" w:rsidRPr="00291FDE" w:rsidRDefault="00C95742" w:rsidP="00C95742">
      <w:pPr>
        <w:numPr>
          <w:ilvl w:val="0"/>
          <w:numId w:val="4"/>
        </w:numPr>
        <w:ind w:left="426" w:hanging="426"/>
        <w:jc w:val="both"/>
        <w:rPr>
          <w:rFonts w:ascii="Arial Narrow" w:hAnsi="Arial Narrow"/>
          <w:sz w:val="22"/>
          <w:szCs w:val="22"/>
        </w:rPr>
      </w:pPr>
      <w:r w:rsidRPr="00291FDE">
        <w:rPr>
          <w:rFonts w:ascii="Arial Narrow" w:hAnsi="Arial Narrow"/>
          <w:sz w:val="22"/>
          <w:szCs w:val="22"/>
        </w:rPr>
        <w:t>El proponente deberá ofertar el valor de cada bien requerido, cumpliendo con todas las especificaciones técnicas mínimas exigidas.</w:t>
      </w:r>
    </w:p>
    <w:p w14:paraId="72291E7E" w14:textId="77777777" w:rsidR="00C95742" w:rsidRPr="00291FDE" w:rsidRDefault="00C95742" w:rsidP="00C95742">
      <w:pPr>
        <w:numPr>
          <w:ilvl w:val="0"/>
          <w:numId w:val="4"/>
        </w:numPr>
        <w:ind w:left="426" w:hanging="284"/>
        <w:jc w:val="both"/>
        <w:rPr>
          <w:rFonts w:ascii="Arial Narrow" w:hAnsi="Arial Narrow"/>
          <w:sz w:val="22"/>
          <w:szCs w:val="22"/>
        </w:rPr>
      </w:pPr>
      <w:r w:rsidRPr="00291FDE">
        <w:rPr>
          <w:rFonts w:ascii="Arial Narrow" w:hAnsi="Arial Narrow"/>
          <w:sz w:val="22"/>
          <w:szCs w:val="22"/>
        </w:rPr>
        <w:t>El proponente deberá entregar la ficha técnica de los bienes y servicios junto con la propuesta económica, cuando haya lugar.</w:t>
      </w:r>
    </w:p>
    <w:p w14:paraId="2E83BAB7" w14:textId="77777777" w:rsidR="00C95742" w:rsidRPr="00291FDE" w:rsidRDefault="00C95742" w:rsidP="00C95742">
      <w:pPr>
        <w:numPr>
          <w:ilvl w:val="0"/>
          <w:numId w:val="4"/>
        </w:numPr>
        <w:ind w:left="426" w:hanging="284"/>
        <w:jc w:val="both"/>
        <w:rPr>
          <w:rFonts w:ascii="Arial Narrow" w:hAnsi="Arial Narrow"/>
          <w:sz w:val="22"/>
          <w:szCs w:val="22"/>
        </w:rPr>
      </w:pPr>
      <w:r w:rsidRPr="00291FDE">
        <w:rPr>
          <w:rFonts w:ascii="Arial Narrow" w:hAnsi="Arial Narrow"/>
          <w:sz w:val="22"/>
          <w:szCs w:val="22"/>
        </w:rPr>
        <w:t>La posible ambigüedad en las especificaciones técnicas, no exime al contratista de entregar bienes de primera calidad y que correspondan al precio del mercado.</w:t>
      </w:r>
    </w:p>
    <w:p w14:paraId="2219A04E" w14:textId="77777777" w:rsidR="00831897" w:rsidRPr="00291FDE" w:rsidRDefault="00831897" w:rsidP="00831897">
      <w:pPr>
        <w:jc w:val="both"/>
        <w:rPr>
          <w:rFonts w:ascii="Arial Narrow" w:hAnsi="Arial Narrow"/>
          <w:sz w:val="22"/>
          <w:szCs w:val="22"/>
        </w:rPr>
      </w:pPr>
    </w:p>
    <w:p w14:paraId="4C279259" w14:textId="77777777" w:rsidR="00831897" w:rsidRPr="00291FDE" w:rsidRDefault="00831897" w:rsidP="00831897">
      <w:pPr>
        <w:pStyle w:val="Textoindependiente"/>
        <w:rPr>
          <w:rFonts w:ascii="Arial Narrow" w:hAnsi="Arial Narrow" w:cs="Arial"/>
          <w:b/>
          <w:i w:val="0"/>
          <w:iCs/>
          <w:sz w:val="22"/>
          <w:szCs w:val="22"/>
        </w:rPr>
      </w:pPr>
      <w:r w:rsidRPr="00291FDE">
        <w:rPr>
          <w:rFonts w:ascii="Arial Narrow" w:hAnsi="Arial Narrow" w:cs="Arial"/>
          <w:b/>
          <w:i w:val="0"/>
          <w:iCs/>
          <w:sz w:val="22"/>
          <w:szCs w:val="22"/>
        </w:rPr>
        <w:t>3.3. OBLIGACIONES DEL CONTRATISTA</w:t>
      </w:r>
    </w:p>
    <w:p w14:paraId="25263B26" w14:textId="77777777" w:rsidR="00831897" w:rsidRPr="00291FDE" w:rsidRDefault="00831897" w:rsidP="00831897">
      <w:pPr>
        <w:rPr>
          <w:rFonts w:ascii="Arial Narrow" w:hAnsi="Arial Narrow" w:cs="Arial"/>
          <w:sz w:val="22"/>
          <w:szCs w:val="22"/>
        </w:rPr>
      </w:pPr>
    </w:p>
    <w:p w14:paraId="6025E0B6" w14:textId="77777777" w:rsidR="00C95742" w:rsidRPr="00291FDE" w:rsidRDefault="00C95742" w:rsidP="00C95742">
      <w:pPr>
        <w:numPr>
          <w:ilvl w:val="0"/>
          <w:numId w:val="5"/>
        </w:numPr>
        <w:autoSpaceDE w:val="0"/>
        <w:autoSpaceDN w:val="0"/>
        <w:adjustRightInd w:val="0"/>
        <w:jc w:val="both"/>
        <w:rPr>
          <w:rFonts w:ascii="Arial Narrow" w:hAnsi="Arial Narrow"/>
          <w:sz w:val="22"/>
          <w:szCs w:val="22"/>
        </w:rPr>
      </w:pPr>
      <w:bookmarkStart w:id="1" w:name="_Hlk37256318"/>
      <w:r w:rsidRPr="00291FDE">
        <w:rPr>
          <w:rFonts w:ascii="Arial Narrow" w:hAnsi="Arial Narrow"/>
          <w:sz w:val="22"/>
          <w:szCs w:val="22"/>
        </w:rPr>
        <w:t>Abastecer de los tipos de combustible y de lubricantes ya definidos, a los Parques Nacionales Naturales Amacayacu y Río Puré en las estaciones de servicio autorizadas con domicilio en el área no municipalizada de Tarapacá – Amazonas y descrito en el presente estudio previo (Lugar de entrega – numeral 2.3.1.). Para el efecto, el contratista deberá precisar la ubicación del establecimiento en el cual se realizarán las entregas durante la vigencia del contrato</w:t>
      </w:r>
      <w:bookmarkEnd w:id="1"/>
      <w:r w:rsidRPr="00291FDE">
        <w:rPr>
          <w:rFonts w:ascii="Arial Narrow" w:hAnsi="Arial Narrow" w:cs="Arial"/>
          <w:bCs/>
          <w:sz w:val="22"/>
          <w:szCs w:val="22"/>
        </w:rPr>
        <w:t>.</w:t>
      </w:r>
    </w:p>
    <w:p w14:paraId="282A8F3E" w14:textId="77777777" w:rsidR="00C95742" w:rsidRPr="00291FDE" w:rsidRDefault="00C95742" w:rsidP="00C95742">
      <w:pPr>
        <w:numPr>
          <w:ilvl w:val="0"/>
          <w:numId w:val="5"/>
        </w:numPr>
        <w:autoSpaceDE w:val="0"/>
        <w:autoSpaceDN w:val="0"/>
        <w:adjustRightInd w:val="0"/>
        <w:jc w:val="both"/>
        <w:rPr>
          <w:rFonts w:ascii="Arial Narrow" w:hAnsi="Arial Narrow"/>
          <w:sz w:val="22"/>
          <w:szCs w:val="22"/>
        </w:rPr>
      </w:pPr>
      <w:r w:rsidRPr="00291FDE">
        <w:rPr>
          <w:rFonts w:ascii="Arial Narrow" w:hAnsi="Arial Narrow"/>
          <w:sz w:val="22"/>
          <w:szCs w:val="22"/>
        </w:rPr>
        <w:t>Garantizar la oportuna y eficaz prestación del objeto contratado, respondiendo por la calidad de los bienes suministrados y cumpla con las características requeridas.</w:t>
      </w:r>
    </w:p>
    <w:p w14:paraId="03C6114C" w14:textId="77777777" w:rsidR="00C95742" w:rsidRPr="00291FDE" w:rsidRDefault="00C95742" w:rsidP="00C95742">
      <w:pPr>
        <w:numPr>
          <w:ilvl w:val="0"/>
          <w:numId w:val="5"/>
        </w:numPr>
        <w:autoSpaceDE w:val="0"/>
        <w:autoSpaceDN w:val="0"/>
        <w:adjustRightInd w:val="0"/>
        <w:jc w:val="both"/>
        <w:rPr>
          <w:rFonts w:ascii="Arial Narrow" w:hAnsi="Arial Narrow"/>
          <w:sz w:val="22"/>
          <w:szCs w:val="22"/>
        </w:rPr>
      </w:pPr>
      <w:r w:rsidRPr="00291FDE">
        <w:rPr>
          <w:rFonts w:ascii="Arial Narrow" w:hAnsi="Arial Narrow"/>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609246EE" w14:textId="77777777" w:rsidR="00C95742" w:rsidRPr="00291FDE" w:rsidRDefault="00C95742" w:rsidP="00C95742">
      <w:pPr>
        <w:numPr>
          <w:ilvl w:val="0"/>
          <w:numId w:val="5"/>
        </w:numPr>
        <w:autoSpaceDE w:val="0"/>
        <w:autoSpaceDN w:val="0"/>
        <w:adjustRightInd w:val="0"/>
        <w:jc w:val="both"/>
        <w:rPr>
          <w:rFonts w:ascii="Arial Narrow" w:hAnsi="Arial Narrow"/>
          <w:sz w:val="22"/>
          <w:szCs w:val="22"/>
        </w:rPr>
      </w:pPr>
      <w:r w:rsidRPr="00291FDE">
        <w:rPr>
          <w:rFonts w:ascii="Arial Narrow" w:hAnsi="Arial Narrow"/>
          <w:sz w:val="22"/>
          <w:szCs w:val="22"/>
        </w:rPr>
        <w:lastRenderedPageBreak/>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66B80CBF" w14:textId="77777777" w:rsidR="00C95742" w:rsidRPr="00291FDE" w:rsidRDefault="00C95742" w:rsidP="00C95742">
      <w:pPr>
        <w:numPr>
          <w:ilvl w:val="0"/>
          <w:numId w:val="5"/>
        </w:numPr>
        <w:autoSpaceDE w:val="0"/>
        <w:autoSpaceDN w:val="0"/>
        <w:adjustRightInd w:val="0"/>
        <w:jc w:val="both"/>
        <w:rPr>
          <w:rFonts w:ascii="Arial Narrow" w:hAnsi="Arial Narrow"/>
          <w:sz w:val="22"/>
          <w:szCs w:val="22"/>
        </w:rPr>
      </w:pPr>
      <w:r w:rsidRPr="00291FDE">
        <w:rPr>
          <w:rFonts w:ascii="Arial Narrow" w:hAnsi="Arial Narrow"/>
          <w:sz w:val="22"/>
          <w:szCs w:val="22"/>
        </w:rPr>
        <w:t>Garantizar la calidad de los bienes entregados asegurando que sean originales, nuevos y cumplan con las características ofrecidas y de la mejor calidad.</w:t>
      </w:r>
    </w:p>
    <w:p w14:paraId="3DCDF7FE" w14:textId="77777777" w:rsidR="00C95742" w:rsidRPr="00291FDE" w:rsidRDefault="00C95742" w:rsidP="00C95742">
      <w:pPr>
        <w:numPr>
          <w:ilvl w:val="0"/>
          <w:numId w:val="5"/>
        </w:numPr>
        <w:autoSpaceDE w:val="0"/>
        <w:autoSpaceDN w:val="0"/>
        <w:adjustRightInd w:val="0"/>
        <w:jc w:val="both"/>
        <w:rPr>
          <w:rFonts w:ascii="Arial Narrow" w:hAnsi="Arial Narrow"/>
          <w:sz w:val="22"/>
          <w:szCs w:val="22"/>
        </w:rPr>
      </w:pPr>
      <w:r w:rsidRPr="00291FDE">
        <w:rPr>
          <w:rFonts w:ascii="Arial Narrow" w:hAnsi="Arial Narrow"/>
          <w:sz w:val="22"/>
          <w:szCs w:val="22"/>
        </w:rPr>
        <w:t>Responder sin perjuicio de la garantía, por la calidad de los elementos adquiridos.</w:t>
      </w:r>
    </w:p>
    <w:p w14:paraId="21AFA7BD" w14:textId="77777777" w:rsidR="00C95742" w:rsidRPr="00291FDE" w:rsidRDefault="00C95742" w:rsidP="00C95742">
      <w:pPr>
        <w:numPr>
          <w:ilvl w:val="0"/>
          <w:numId w:val="5"/>
        </w:numPr>
        <w:jc w:val="both"/>
        <w:rPr>
          <w:rFonts w:ascii="Arial Narrow" w:hAnsi="Arial Narrow"/>
          <w:sz w:val="22"/>
          <w:szCs w:val="22"/>
        </w:rPr>
      </w:pPr>
      <w:r w:rsidRPr="00291FDE">
        <w:rPr>
          <w:rFonts w:ascii="Arial Narrow" w:hAnsi="Arial Narrow" w:cs="Arial"/>
          <w:bCs/>
          <w:sz w:val="22"/>
          <w:szCs w:val="22"/>
        </w:rPr>
        <w:t>Mantener indemne a la entidad por las reclamaciones que se deriven con ocasión a la ejecución contractual.</w:t>
      </w:r>
    </w:p>
    <w:p w14:paraId="6AC2B6AE" w14:textId="77777777" w:rsidR="00C95742" w:rsidRPr="00291FDE" w:rsidRDefault="00C95742" w:rsidP="00C95742">
      <w:pPr>
        <w:numPr>
          <w:ilvl w:val="0"/>
          <w:numId w:val="5"/>
        </w:numPr>
        <w:jc w:val="both"/>
        <w:rPr>
          <w:rFonts w:ascii="Arial Narrow" w:hAnsi="Arial Narrow"/>
          <w:sz w:val="22"/>
          <w:szCs w:val="22"/>
        </w:rPr>
      </w:pPr>
      <w:r w:rsidRPr="00291FDE">
        <w:rPr>
          <w:rFonts w:ascii="Arial Narrow" w:hAnsi="Arial Narrow" w:cs="Arial"/>
          <w:iCs/>
          <w:sz w:val="22"/>
          <w:szCs w:val="22"/>
        </w:rPr>
        <w:t>Acatar y cumplir las instrucciones que el Supervisor le imparta en relación con el objeto contractual.</w:t>
      </w:r>
    </w:p>
    <w:p w14:paraId="4AE713D1" w14:textId="77777777" w:rsidR="00C95742" w:rsidRPr="00291FDE" w:rsidRDefault="00C95742" w:rsidP="00C95742">
      <w:pPr>
        <w:numPr>
          <w:ilvl w:val="0"/>
          <w:numId w:val="5"/>
        </w:numPr>
        <w:jc w:val="both"/>
        <w:rPr>
          <w:rFonts w:ascii="Arial Narrow" w:hAnsi="Arial Narrow"/>
          <w:sz w:val="22"/>
          <w:szCs w:val="22"/>
        </w:rPr>
      </w:pPr>
      <w:r w:rsidRPr="00291FDE">
        <w:rPr>
          <w:rFonts w:ascii="Arial Narrow" w:hAnsi="Arial Narrow" w:cs="Arial"/>
          <w:sz w:val="22"/>
          <w:szCs w:val="22"/>
        </w:rPr>
        <w:t xml:space="preserve">Presentar ante la entidad la correspondiente facturación de conformidad con las normas vigentes, adjuntando soporte </w:t>
      </w:r>
      <w:r w:rsidRPr="00291FDE">
        <w:rPr>
          <w:rFonts w:ascii="Arial Narrow" w:hAnsi="Arial Narrow"/>
          <w:sz w:val="22"/>
          <w:szCs w:val="22"/>
        </w:rPr>
        <w:t>de paz y salvo en el pago de aportes al sistema de seguridad social y parafiscales correspondientes al último periodo de pago.</w:t>
      </w:r>
    </w:p>
    <w:p w14:paraId="1DF01444" w14:textId="77777777" w:rsidR="00C95742" w:rsidRPr="00291FDE" w:rsidRDefault="00C95742" w:rsidP="00C95742">
      <w:pPr>
        <w:numPr>
          <w:ilvl w:val="0"/>
          <w:numId w:val="5"/>
        </w:numPr>
        <w:jc w:val="both"/>
        <w:rPr>
          <w:rFonts w:ascii="Arial Narrow" w:hAnsi="Arial Narrow"/>
          <w:sz w:val="22"/>
          <w:szCs w:val="22"/>
        </w:rPr>
      </w:pPr>
      <w:r w:rsidRPr="00291FDE">
        <w:rPr>
          <w:rFonts w:ascii="Arial Narrow" w:hAnsi="Arial Narrow" w:cs="Arial"/>
          <w:bCs/>
          <w:sz w:val="22"/>
          <w:szCs w:val="22"/>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Así mismo, el Contratista deberá presentar a través de la plataforma transaccional del SECOP II copia del pago correspondiente a los aportes de Salud y Pensión, con el fin de que el Supervisor del contrato, pueda continuar con la aprobación del respectivo trámite para efectuar el pago correspondiente.</w:t>
      </w:r>
    </w:p>
    <w:p w14:paraId="1E46384A" w14:textId="77777777" w:rsidR="00C95742" w:rsidRPr="00291FDE" w:rsidRDefault="00C95742" w:rsidP="00C95742">
      <w:pPr>
        <w:numPr>
          <w:ilvl w:val="0"/>
          <w:numId w:val="5"/>
        </w:numPr>
        <w:jc w:val="both"/>
        <w:rPr>
          <w:rFonts w:ascii="Arial Narrow" w:hAnsi="Arial Narrow"/>
          <w:sz w:val="22"/>
          <w:szCs w:val="22"/>
        </w:rPr>
      </w:pPr>
      <w:r w:rsidRPr="00291FDE">
        <w:rPr>
          <w:rFonts w:ascii="Arial Narrow" w:hAnsi="Arial Narrow"/>
          <w:sz w:val="22"/>
          <w:szCs w:val="22"/>
        </w:rPr>
        <w:t>Constituir las garantías exigidas y mantener su vigencia.</w:t>
      </w:r>
    </w:p>
    <w:p w14:paraId="06EA4295" w14:textId="77777777" w:rsidR="00C95742" w:rsidRPr="00291FDE" w:rsidRDefault="00C95742" w:rsidP="00C95742">
      <w:pPr>
        <w:numPr>
          <w:ilvl w:val="0"/>
          <w:numId w:val="5"/>
        </w:numPr>
        <w:jc w:val="both"/>
        <w:rPr>
          <w:rFonts w:ascii="Arial Narrow" w:hAnsi="Arial Narrow"/>
          <w:sz w:val="22"/>
          <w:szCs w:val="22"/>
        </w:rPr>
      </w:pPr>
      <w:r w:rsidRPr="00291FDE">
        <w:rPr>
          <w:rFonts w:ascii="Arial Narrow" w:hAnsi="Arial Narrow" w:cs="Arial"/>
          <w:sz w:val="22"/>
          <w:szCs w:val="22"/>
        </w:rPr>
        <w:t xml:space="preserve">Presentar ante a la entidad la correspondiente facturación de conformidad con las normas vigentes, adjuntando soporte </w:t>
      </w:r>
      <w:r w:rsidRPr="00291FDE">
        <w:rPr>
          <w:rFonts w:ascii="Arial Narrow" w:hAnsi="Arial Narrow"/>
          <w:sz w:val="22"/>
          <w:szCs w:val="22"/>
        </w:rPr>
        <w:t>de paz y salvo en el pago de aportes al sistema de seguridad social y parafiscales correspondientes al último periodo de pago.</w:t>
      </w:r>
    </w:p>
    <w:p w14:paraId="6408FD7B" w14:textId="77777777" w:rsidR="00C95742" w:rsidRPr="00291FDE" w:rsidRDefault="00C95742" w:rsidP="00C95742">
      <w:pPr>
        <w:numPr>
          <w:ilvl w:val="0"/>
          <w:numId w:val="5"/>
        </w:numPr>
        <w:jc w:val="both"/>
        <w:rPr>
          <w:rFonts w:ascii="Arial Narrow" w:hAnsi="Arial Narrow"/>
          <w:sz w:val="22"/>
          <w:szCs w:val="22"/>
        </w:rPr>
      </w:pPr>
      <w:r w:rsidRPr="00291FDE">
        <w:rPr>
          <w:rFonts w:ascii="Arial Narrow" w:hAnsi="Arial Narrow" w:cs="Arial"/>
          <w:sz w:val="22"/>
          <w:szCs w:val="22"/>
        </w:rPr>
        <w:t>El contratista deberá mantener fijos los precios de los productos ofrecidos durante la ejecución del contrato.</w:t>
      </w:r>
    </w:p>
    <w:p w14:paraId="2FA8895C" w14:textId="7EC7BC06" w:rsidR="00C95742" w:rsidRPr="005B7FAF" w:rsidRDefault="00C95742" w:rsidP="005B7FAF">
      <w:pPr>
        <w:pStyle w:val="Default"/>
        <w:numPr>
          <w:ilvl w:val="0"/>
          <w:numId w:val="5"/>
        </w:numPr>
        <w:jc w:val="both"/>
        <w:rPr>
          <w:rFonts w:ascii="Arial Narrow" w:hAnsi="Arial Narrow"/>
          <w:sz w:val="22"/>
          <w:szCs w:val="22"/>
        </w:rPr>
      </w:pPr>
      <w:r w:rsidRPr="00291FDE">
        <w:rPr>
          <w:rFonts w:ascii="Arial Narrow" w:hAnsi="Arial Narrow"/>
          <w:b/>
          <w:sz w:val="22"/>
          <w:szCs w:val="22"/>
          <w:lang w:val="es-CO" w:eastAsia="es-CO"/>
        </w:rPr>
        <w:t>Requerimiento:</w:t>
      </w:r>
      <w:r w:rsidRPr="00291FDE">
        <w:rPr>
          <w:rFonts w:ascii="Arial Narrow" w:hAnsi="Arial Narrow"/>
          <w:sz w:val="22"/>
          <w:szCs w:val="22"/>
          <w:lang w:val="es-CO" w:eastAsia="es-CO"/>
        </w:rPr>
        <w:t xml:space="preserve"> Teniendo en cuenta el objeto del contrato, el contratista deberá en</w:t>
      </w:r>
      <w:r w:rsidRPr="00291FDE">
        <w:rPr>
          <w:rFonts w:ascii="Arial Narrow" w:hAnsi="Arial Narrow"/>
          <w:sz w:val="22"/>
          <w:szCs w:val="22"/>
          <w:lang w:val="es-CO"/>
        </w:rPr>
        <w:t xml:space="preserve">tregar a las Áreas Protegidas de Rio Puré y Amacayacu de la Dirección Territorial Amazonia de Parques Nacionales Naturales de Colombia, los </w:t>
      </w:r>
      <w:r w:rsidRPr="00291FDE">
        <w:rPr>
          <w:rFonts w:ascii="Arial Narrow" w:hAnsi="Arial Narrow"/>
          <w:b/>
          <w:sz w:val="22"/>
          <w:szCs w:val="22"/>
          <w:lang w:val="es-CO"/>
        </w:rPr>
        <w:t>talonarios de vales prenumerados</w:t>
      </w:r>
      <w:r w:rsidRPr="00291FDE">
        <w:rPr>
          <w:rFonts w:ascii="Arial Narrow" w:hAnsi="Arial Narrow"/>
          <w:sz w:val="22"/>
          <w:szCs w:val="22"/>
          <w:lang w:val="es-CO"/>
        </w:rPr>
        <w:t xml:space="preserve"> para la provisión de combustibles y lubricantes en el área no municipalizada de Tarapacá - Amazonas</w:t>
      </w:r>
      <w:r w:rsidRPr="00291FDE">
        <w:rPr>
          <w:rFonts w:ascii="Arial Narrow" w:hAnsi="Arial Narrow"/>
          <w:sz w:val="22"/>
          <w:szCs w:val="22"/>
        </w:rPr>
        <w:t>,</w:t>
      </w:r>
      <w:r w:rsidRPr="00291FDE">
        <w:rPr>
          <w:rFonts w:ascii="Arial Narrow" w:hAnsi="Arial Narrow"/>
          <w:sz w:val="22"/>
          <w:szCs w:val="22"/>
          <w:lang w:val="es-CO"/>
        </w:rPr>
        <w:t xml:space="preserve"> de acuerdo con las necesidades que se presenten por cada unidad ejecutora y</w:t>
      </w:r>
      <w:r w:rsidRPr="00291FDE">
        <w:rPr>
          <w:rFonts w:ascii="Arial Narrow" w:hAnsi="Arial Narrow"/>
          <w:sz w:val="22"/>
          <w:szCs w:val="22"/>
        </w:rPr>
        <w:t xml:space="preserve"> atendiendo la cantidad de ítems que se encuentran a continuación, </w:t>
      </w:r>
      <w:r w:rsidRPr="00291FDE">
        <w:rPr>
          <w:rFonts w:ascii="Arial Narrow" w:hAnsi="Arial Narrow"/>
          <w:sz w:val="22"/>
          <w:szCs w:val="22"/>
          <w:lang w:val="es-CO" w:eastAsia="es-CO"/>
        </w:rPr>
        <w:t xml:space="preserve">de manera que su no cumplimiento será causal de rechazo, y no podrá ser objeto de aclaración. </w:t>
      </w:r>
      <w:r w:rsidRPr="00291FDE">
        <w:rPr>
          <w:rFonts w:ascii="Arial Narrow" w:hAnsi="Arial Narrow" w:cs="Arial"/>
          <w:color w:val="222222"/>
          <w:sz w:val="22"/>
          <w:szCs w:val="22"/>
          <w:shd w:val="clear" w:color="auto" w:fill="FFFFFF"/>
        </w:rPr>
        <w:t>La información mínima que debe presentar el contratista con relación a los vales prenumerados será la siguiente: Área Protegida, fecha de abastecimiento, número de vale, denominación del vale, tipo de vehículo, placa del vehículo, galones, fracción de galón, tipo lubricante, valor total, espacio para la firma del Supervisor y Proveedor.</w:t>
      </w:r>
    </w:p>
    <w:p w14:paraId="6FAA56BA" w14:textId="77777777" w:rsidR="00C95742" w:rsidRPr="00291FDE" w:rsidRDefault="00C95742" w:rsidP="00C95742">
      <w:pPr>
        <w:numPr>
          <w:ilvl w:val="0"/>
          <w:numId w:val="5"/>
        </w:numPr>
        <w:autoSpaceDE w:val="0"/>
        <w:autoSpaceDN w:val="0"/>
        <w:jc w:val="both"/>
        <w:rPr>
          <w:rFonts w:ascii="Arial Narrow" w:hAnsi="Arial Narrow" w:cs="Arial"/>
          <w:color w:val="000000"/>
          <w:sz w:val="22"/>
          <w:szCs w:val="22"/>
          <w:lang w:eastAsia="es-CO"/>
        </w:rPr>
      </w:pPr>
      <w:r w:rsidRPr="00291FDE">
        <w:rPr>
          <w:rFonts w:ascii="Arial Narrow" w:hAnsi="Arial Narrow" w:cs="Arial"/>
          <w:color w:val="000000"/>
          <w:sz w:val="22"/>
          <w:szCs w:val="22"/>
          <w:lang w:eastAsia="es-CO"/>
        </w:rPr>
        <w:t>Ofrecer elementos con marcas ampliamente conocidas de excelente calidad y durabilidad.</w:t>
      </w:r>
    </w:p>
    <w:p w14:paraId="74CE0245" w14:textId="77777777" w:rsidR="00C95742" w:rsidRPr="00291FDE" w:rsidRDefault="00C95742" w:rsidP="00C95742">
      <w:pPr>
        <w:numPr>
          <w:ilvl w:val="0"/>
          <w:numId w:val="5"/>
        </w:numPr>
        <w:autoSpaceDE w:val="0"/>
        <w:autoSpaceDN w:val="0"/>
        <w:jc w:val="both"/>
        <w:rPr>
          <w:rFonts w:ascii="Arial Narrow" w:hAnsi="Arial Narrow"/>
          <w:sz w:val="22"/>
          <w:szCs w:val="22"/>
        </w:rPr>
      </w:pPr>
      <w:r w:rsidRPr="00291FDE">
        <w:rPr>
          <w:rFonts w:ascii="Arial Narrow" w:hAnsi="Arial Narrow" w:cs="Arial"/>
          <w:sz w:val="22"/>
          <w:szCs w:val="22"/>
        </w:rPr>
        <w:t>Atender en debida forma los reclamos que presenten los Supervisores del Contrato y adoptará las medidas correctivas de manera inmediata.</w:t>
      </w:r>
    </w:p>
    <w:p w14:paraId="1E3A1611" w14:textId="77777777" w:rsidR="00C95742" w:rsidRPr="00291FDE" w:rsidRDefault="00C95742" w:rsidP="00C95742">
      <w:pPr>
        <w:numPr>
          <w:ilvl w:val="0"/>
          <w:numId w:val="5"/>
        </w:numPr>
        <w:autoSpaceDE w:val="0"/>
        <w:autoSpaceDN w:val="0"/>
        <w:jc w:val="both"/>
        <w:rPr>
          <w:rFonts w:ascii="Arial Narrow" w:hAnsi="Arial Narrow" w:cs="Arial"/>
          <w:color w:val="000000"/>
          <w:sz w:val="22"/>
          <w:szCs w:val="22"/>
          <w:lang w:eastAsia="es-CO"/>
        </w:rPr>
      </w:pPr>
      <w:r w:rsidRPr="00291FDE">
        <w:rPr>
          <w:rFonts w:ascii="Arial Narrow" w:hAnsi="Arial Narrow" w:cs="Arial"/>
          <w:color w:val="000000"/>
          <w:sz w:val="22"/>
          <w:szCs w:val="22"/>
          <w:lang w:eastAsia="es-CO"/>
        </w:rPr>
        <w:t>Responder sin perjuicio de la garantía, por la calidad de los elementos adquiridos.</w:t>
      </w:r>
    </w:p>
    <w:p w14:paraId="356D4D8A" w14:textId="77777777" w:rsidR="00C95742" w:rsidRPr="00291FDE" w:rsidRDefault="00C95742" w:rsidP="00C95742">
      <w:pPr>
        <w:numPr>
          <w:ilvl w:val="0"/>
          <w:numId w:val="5"/>
        </w:numPr>
        <w:autoSpaceDE w:val="0"/>
        <w:autoSpaceDN w:val="0"/>
        <w:jc w:val="both"/>
        <w:rPr>
          <w:rFonts w:ascii="Arial Narrow" w:hAnsi="Arial Narrow"/>
          <w:sz w:val="22"/>
          <w:szCs w:val="22"/>
        </w:rPr>
      </w:pPr>
      <w:r w:rsidRPr="00291FDE">
        <w:rPr>
          <w:rFonts w:ascii="Arial Narrow" w:hAnsi="Arial Narrow"/>
          <w:sz w:val="22"/>
          <w:szCs w:val="22"/>
        </w:rPr>
        <w:t>Garantizar la existencia de los combustibles y los lubricantes ya especificados, en las cantidades suficientes para el aprovisionamiento de los motores fluviales y equipos estacionarios de las Áreas Protegidas.</w:t>
      </w:r>
    </w:p>
    <w:p w14:paraId="3D4465EC" w14:textId="77777777" w:rsidR="00C95742" w:rsidRPr="00291FDE" w:rsidRDefault="00C95742" w:rsidP="00C95742">
      <w:pPr>
        <w:numPr>
          <w:ilvl w:val="0"/>
          <w:numId w:val="5"/>
        </w:numPr>
        <w:autoSpaceDE w:val="0"/>
        <w:autoSpaceDN w:val="0"/>
        <w:jc w:val="both"/>
        <w:rPr>
          <w:rFonts w:ascii="Arial Narrow" w:hAnsi="Arial Narrow"/>
          <w:sz w:val="22"/>
          <w:szCs w:val="22"/>
        </w:rPr>
      </w:pPr>
      <w:r w:rsidRPr="00291FDE">
        <w:rPr>
          <w:rFonts w:ascii="Arial Narrow" w:hAnsi="Arial Narrow"/>
          <w:sz w:val="22"/>
          <w:szCs w:val="22"/>
        </w:rPr>
        <w:t>Garantizar instalaciones óptimas y seguras que permitan el libre y seguro acceso de los vehículos o motores a la estación de servicio.</w:t>
      </w:r>
    </w:p>
    <w:p w14:paraId="0406F0D2" w14:textId="77777777" w:rsidR="00C95742" w:rsidRPr="00291FDE" w:rsidRDefault="00C95742" w:rsidP="00C95742">
      <w:pPr>
        <w:pStyle w:val="Default"/>
        <w:numPr>
          <w:ilvl w:val="0"/>
          <w:numId w:val="5"/>
        </w:numPr>
        <w:adjustRightInd/>
        <w:jc w:val="both"/>
        <w:rPr>
          <w:rFonts w:ascii="Arial Narrow" w:hAnsi="Arial Narrow"/>
          <w:sz w:val="22"/>
          <w:szCs w:val="22"/>
        </w:rPr>
      </w:pPr>
      <w:r w:rsidRPr="00291FDE">
        <w:rPr>
          <w:rFonts w:ascii="Arial Narrow" w:hAnsi="Arial Narrow"/>
          <w:sz w:val="22"/>
          <w:szCs w:val="22"/>
        </w:rPr>
        <w:t>Inmediatamente que el empleado de la estación de servicio realice la respectiva entrega de los combustibles y los lubricantes mediante vales, esta persona deberá registrar el valor total entregado en presencia del funcionario o contratista de Parques para el adecuado control y supervisión de cada una de las áreas protegidas.</w:t>
      </w:r>
    </w:p>
    <w:p w14:paraId="195152DA" w14:textId="77777777" w:rsidR="00C95742" w:rsidRPr="00291FDE" w:rsidRDefault="00C95742" w:rsidP="00C95742">
      <w:pPr>
        <w:pStyle w:val="Default"/>
        <w:numPr>
          <w:ilvl w:val="0"/>
          <w:numId w:val="5"/>
        </w:numPr>
        <w:adjustRightInd/>
        <w:jc w:val="both"/>
        <w:rPr>
          <w:rFonts w:ascii="Arial Narrow" w:hAnsi="Arial Narrow"/>
          <w:sz w:val="22"/>
          <w:szCs w:val="22"/>
        </w:rPr>
      </w:pPr>
      <w:r w:rsidRPr="00291FDE">
        <w:rPr>
          <w:rFonts w:ascii="Arial Narrow" w:hAnsi="Arial Narrow"/>
          <w:sz w:val="22"/>
          <w:szCs w:val="22"/>
        </w:rPr>
        <w:t xml:space="preserve">Presentar la Resolución del Ministerio de Minas donde se define el cupo de combustible asignado para el área no municipalizada de </w:t>
      </w:r>
      <w:bookmarkStart w:id="2" w:name="_Hlk37256237"/>
      <w:r w:rsidRPr="00291FDE">
        <w:rPr>
          <w:rFonts w:ascii="Arial Narrow" w:hAnsi="Arial Narrow"/>
          <w:sz w:val="22"/>
          <w:szCs w:val="22"/>
        </w:rPr>
        <w:t>Tarapacá - Amazonas</w:t>
      </w:r>
      <w:bookmarkEnd w:id="2"/>
      <w:r w:rsidRPr="00291FDE">
        <w:rPr>
          <w:rFonts w:ascii="Arial Narrow" w:hAnsi="Arial Narrow"/>
          <w:sz w:val="22"/>
          <w:szCs w:val="22"/>
        </w:rPr>
        <w:t>.</w:t>
      </w:r>
    </w:p>
    <w:p w14:paraId="5FE42F43" w14:textId="77777777" w:rsidR="00C95742" w:rsidRPr="00291FDE" w:rsidRDefault="00C95742" w:rsidP="00C95742">
      <w:pPr>
        <w:pStyle w:val="Prrafodelista"/>
        <w:numPr>
          <w:ilvl w:val="0"/>
          <w:numId w:val="5"/>
        </w:numPr>
        <w:autoSpaceDN w:val="0"/>
        <w:contextualSpacing w:val="0"/>
        <w:jc w:val="both"/>
        <w:rPr>
          <w:rFonts w:ascii="Arial Narrow" w:hAnsi="Arial Narrow"/>
          <w:sz w:val="22"/>
          <w:szCs w:val="22"/>
        </w:rPr>
      </w:pPr>
      <w:r w:rsidRPr="00291FDE">
        <w:rPr>
          <w:rFonts w:ascii="Arial Narrow" w:hAnsi="Arial Narrow" w:cs="Arial"/>
          <w:b/>
          <w:sz w:val="22"/>
          <w:szCs w:val="22"/>
        </w:rPr>
        <w:lastRenderedPageBreak/>
        <w:t>Modificación al precio:</w:t>
      </w:r>
      <w:r w:rsidRPr="00291FDE">
        <w:rPr>
          <w:rFonts w:ascii="Arial Narrow" w:hAnsi="Arial Narrow" w:cs="Arial"/>
          <w:sz w:val="22"/>
          <w:szCs w:val="22"/>
        </w:rPr>
        <w:t xml:space="preserve"> En caso de ser contratado, el precio por galón solo podrá ser reajustado durante la vigencia del contrato, cuando el gobierno nacional así lo autorice. El porcentaje de incremento no podrá ser superior al que aplique la autoridad competente, tomando siempre como base el valor ofertado. En el evento que el gobierno nacional autorice reducción del precio por galón, deberá reducirlo en la misma proporción. El oferente notificará por escrito a Parques Nacionales Naturales de Colombia la fecha a partir de la cual aplicará el nuevo valor según sea el caso.</w:t>
      </w:r>
    </w:p>
    <w:p w14:paraId="4FF614C6" w14:textId="77777777" w:rsidR="00C95742" w:rsidRPr="00291FDE" w:rsidRDefault="00C95742" w:rsidP="00C95742">
      <w:pPr>
        <w:pStyle w:val="Textoindependiente"/>
        <w:numPr>
          <w:ilvl w:val="0"/>
          <w:numId w:val="5"/>
        </w:numPr>
        <w:overflowPunct/>
        <w:autoSpaceDE/>
        <w:autoSpaceDN/>
        <w:adjustRightInd/>
        <w:rPr>
          <w:rFonts w:ascii="Arial Narrow" w:hAnsi="Arial Narrow"/>
          <w:sz w:val="22"/>
          <w:szCs w:val="22"/>
        </w:rPr>
      </w:pPr>
      <w:r w:rsidRPr="00291FDE">
        <w:rPr>
          <w:rFonts w:ascii="Arial Narrow" w:hAnsi="Arial Narrow" w:cs="Arial"/>
          <w:b/>
          <w:i w:val="0"/>
          <w:sz w:val="22"/>
          <w:szCs w:val="22"/>
        </w:rPr>
        <w:t>Calidad de la gasolina motor</w:t>
      </w:r>
      <w:r w:rsidRPr="00291FDE">
        <w:rPr>
          <w:rFonts w:ascii="Arial Narrow" w:hAnsi="Arial Narrow" w:cs="Arial"/>
          <w:i w:val="0"/>
          <w:sz w:val="22"/>
          <w:szCs w:val="22"/>
        </w:rPr>
        <w:t>: La gasolina para motor que se suministre deberá cumplir con la norma técnica colombiana No. 1380 acogida por el Consejo Nacional de Normas mediante la Resolución 025 de noviembre de 1995, Acogida por ICONTEC.</w:t>
      </w:r>
    </w:p>
    <w:p w14:paraId="003611ED" w14:textId="77777777" w:rsidR="00C95742" w:rsidRPr="00291FDE" w:rsidRDefault="00C95742" w:rsidP="00C95742">
      <w:pPr>
        <w:numPr>
          <w:ilvl w:val="0"/>
          <w:numId w:val="5"/>
        </w:numPr>
        <w:jc w:val="both"/>
        <w:rPr>
          <w:rFonts w:ascii="Arial Narrow" w:hAnsi="Arial Narrow"/>
          <w:iCs/>
          <w:sz w:val="22"/>
          <w:szCs w:val="22"/>
        </w:rPr>
      </w:pPr>
      <w:r w:rsidRPr="00291FDE">
        <w:rPr>
          <w:rFonts w:ascii="Arial Narrow" w:hAnsi="Arial Narrow" w:cs="Arial"/>
          <w:b/>
          <w:iCs/>
          <w:sz w:val="22"/>
          <w:szCs w:val="22"/>
        </w:rPr>
        <w:t>Entrega completa y Calidad de los equipos</w:t>
      </w:r>
      <w:r w:rsidRPr="00291FDE">
        <w:rPr>
          <w:rFonts w:ascii="Arial Narrow" w:hAnsi="Arial Narrow" w:cs="Arial"/>
          <w:iCs/>
          <w:sz w:val="22"/>
          <w:szCs w:val="22"/>
        </w:rPr>
        <w:t xml:space="preserve">: </w:t>
      </w:r>
      <w:bookmarkStart w:id="3" w:name="_Hlk37258443"/>
      <w:r w:rsidRPr="00291FDE">
        <w:rPr>
          <w:rFonts w:ascii="Arial Narrow" w:hAnsi="Arial Narrow" w:cs="Arial"/>
          <w:iCs/>
          <w:sz w:val="22"/>
          <w:szCs w:val="22"/>
        </w:rPr>
        <w:t xml:space="preserve">Las estaciones de servicio deben garantizar las 24 horas del día, desde el lunes hasta el domingo, e inclusive hasta los días festivos, la disposición permanente de abastecimiento de los tipos de combustibles y los tipos lubricantes ya especificados. También el contratista deberá cumplir las características técnicas, de operación y seguridad de los equipos de entrega de combustible instalados en cada una de las estaciones de servicio ofrecidas, los cuales se deben ajustar a los requerimientos y disposiciones legales vigentes. </w:t>
      </w:r>
      <w:r w:rsidRPr="00291FDE">
        <w:rPr>
          <w:rFonts w:ascii="Arial Narrow" w:hAnsi="Arial Narrow" w:cs="Arial"/>
          <w:iCs/>
          <w:sz w:val="22"/>
          <w:szCs w:val="22"/>
          <w:lang w:eastAsia="es-CO"/>
        </w:rPr>
        <w:t>Se debe garantizar y certificar la debida calibración de los surtidores y registradoras, anexando certificación vigente expedida por la Superintendencia de Industria y Comercio u otra entidad debidamente acreditada ante el Ministerio de Minas y Energía, con la antelación que se indique en los estudios previos.</w:t>
      </w:r>
      <w:bookmarkEnd w:id="3"/>
    </w:p>
    <w:p w14:paraId="74848ADF" w14:textId="6E81AF7C" w:rsidR="00831897" w:rsidRPr="00291FDE" w:rsidRDefault="00C95742" w:rsidP="00C95742">
      <w:pPr>
        <w:numPr>
          <w:ilvl w:val="0"/>
          <w:numId w:val="5"/>
        </w:numPr>
        <w:jc w:val="both"/>
        <w:rPr>
          <w:rFonts w:ascii="Arial Narrow" w:hAnsi="Arial Narrow"/>
          <w:iCs/>
          <w:sz w:val="22"/>
          <w:szCs w:val="22"/>
        </w:rPr>
      </w:pPr>
      <w:r w:rsidRPr="00291FDE">
        <w:rPr>
          <w:rFonts w:ascii="Arial Narrow" w:hAnsi="Arial Narrow"/>
          <w:sz w:val="22"/>
          <w:szCs w:val="22"/>
        </w:rPr>
        <w:t>Las demás obligaciones que se deriven de los presentes términos de referencia y de la naturaleza del contrato.</w:t>
      </w:r>
    </w:p>
    <w:p w14:paraId="1BD080C7" w14:textId="77777777" w:rsidR="00831897" w:rsidRPr="00291FDE" w:rsidRDefault="00831897" w:rsidP="00831897">
      <w:pPr>
        <w:pStyle w:val="Textoindependiente"/>
        <w:rPr>
          <w:rFonts w:ascii="Arial Narrow" w:hAnsi="Arial Narrow"/>
          <w:b/>
          <w:i w:val="0"/>
          <w:sz w:val="22"/>
          <w:szCs w:val="22"/>
        </w:rPr>
      </w:pPr>
    </w:p>
    <w:p w14:paraId="28E91E32" w14:textId="77777777" w:rsidR="00831897" w:rsidRPr="00291FDE" w:rsidRDefault="00831897" w:rsidP="00831897">
      <w:pPr>
        <w:autoSpaceDE w:val="0"/>
        <w:autoSpaceDN w:val="0"/>
        <w:adjustRightInd w:val="0"/>
        <w:jc w:val="both"/>
        <w:rPr>
          <w:rFonts w:ascii="Arial Narrow" w:hAnsi="Arial Narrow" w:cs="Arial"/>
          <w:color w:val="000000"/>
          <w:sz w:val="22"/>
          <w:szCs w:val="22"/>
        </w:rPr>
      </w:pPr>
      <w:r w:rsidRPr="00291FDE">
        <w:rPr>
          <w:rFonts w:ascii="Arial Narrow" w:hAnsi="Arial Narrow" w:cs="Arial"/>
          <w:color w:val="000000"/>
          <w:sz w:val="22"/>
          <w:szCs w:val="22"/>
        </w:rPr>
        <w:t xml:space="preserve">Bajo la gravedad del juramento y de conformidad con lo exigido en el presente proceso, me permito certificar que: </w:t>
      </w:r>
    </w:p>
    <w:p w14:paraId="12383E15" w14:textId="77777777" w:rsidR="00831897" w:rsidRPr="00291FDE" w:rsidRDefault="00831897" w:rsidP="00831897">
      <w:pPr>
        <w:autoSpaceDE w:val="0"/>
        <w:autoSpaceDN w:val="0"/>
        <w:adjustRightInd w:val="0"/>
        <w:rPr>
          <w:rFonts w:ascii="Arial Narrow" w:hAnsi="Arial Narrow" w:cs="Arial"/>
          <w:color w:val="000000"/>
          <w:sz w:val="22"/>
          <w:szCs w:val="22"/>
        </w:rPr>
      </w:pPr>
    </w:p>
    <w:p w14:paraId="12B25DE9" w14:textId="1E10A7A5" w:rsidR="00831897" w:rsidRPr="00291FDE" w:rsidRDefault="00831897" w:rsidP="00831897">
      <w:pPr>
        <w:autoSpaceDE w:val="0"/>
        <w:autoSpaceDN w:val="0"/>
        <w:adjustRightInd w:val="0"/>
        <w:jc w:val="both"/>
        <w:rPr>
          <w:rFonts w:ascii="Arial Narrow" w:hAnsi="Arial Narrow" w:cs="Arial"/>
          <w:color w:val="000000"/>
          <w:sz w:val="22"/>
          <w:szCs w:val="22"/>
        </w:rPr>
      </w:pPr>
      <w:r w:rsidRPr="00291FDE">
        <w:rPr>
          <w:rFonts w:ascii="Arial Narrow" w:hAnsi="Arial Narrow" w:cs="Arial"/>
          <w:color w:val="000000"/>
          <w:sz w:val="22"/>
          <w:szCs w:val="22"/>
        </w:rPr>
        <w:t>El proponente que represento conoce y acepta el contenido de las Especificaciones Técnicas, estipuladas en el Presente Documento, de sus proformas y anexos, así como el de cada uno de las Adendas expedidas al mismo</w:t>
      </w:r>
      <w:r w:rsidR="007E3B44" w:rsidRPr="00291FDE">
        <w:rPr>
          <w:rFonts w:ascii="Arial Narrow" w:hAnsi="Arial Narrow" w:cs="Arial"/>
          <w:color w:val="000000"/>
          <w:sz w:val="22"/>
          <w:szCs w:val="22"/>
        </w:rPr>
        <w:t>.</w:t>
      </w:r>
    </w:p>
    <w:p w14:paraId="5FC9628C" w14:textId="77777777" w:rsidR="00831897" w:rsidRPr="00291FDE" w:rsidRDefault="00831897" w:rsidP="00831897">
      <w:pPr>
        <w:autoSpaceDE w:val="0"/>
        <w:autoSpaceDN w:val="0"/>
        <w:adjustRightInd w:val="0"/>
        <w:rPr>
          <w:rFonts w:ascii="Arial Narrow" w:hAnsi="Arial Narrow" w:cs="Arial"/>
          <w:color w:val="000000"/>
          <w:sz w:val="22"/>
          <w:szCs w:val="22"/>
        </w:rPr>
      </w:pPr>
    </w:p>
    <w:p w14:paraId="4BD689D2" w14:textId="77777777" w:rsidR="00831897" w:rsidRPr="00291FDE" w:rsidRDefault="00831897" w:rsidP="00831897">
      <w:pPr>
        <w:autoSpaceDE w:val="0"/>
        <w:autoSpaceDN w:val="0"/>
        <w:adjustRightInd w:val="0"/>
        <w:rPr>
          <w:rFonts w:ascii="Arial Narrow" w:hAnsi="Arial Narrow" w:cs="Arial"/>
          <w:color w:val="000000"/>
          <w:sz w:val="22"/>
          <w:szCs w:val="22"/>
        </w:rPr>
      </w:pPr>
      <w:r w:rsidRPr="00291FDE">
        <w:rPr>
          <w:rFonts w:ascii="Arial Narrow" w:hAnsi="Arial Narrow" w:cs="Arial"/>
          <w:color w:val="000000"/>
          <w:sz w:val="22"/>
          <w:szCs w:val="22"/>
        </w:rPr>
        <w:t xml:space="preserve">Atentamente: </w:t>
      </w:r>
    </w:p>
    <w:p w14:paraId="00722BE3" w14:textId="77777777" w:rsidR="00831897" w:rsidRPr="00291FDE" w:rsidRDefault="00831897" w:rsidP="00831897">
      <w:pPr>
        <w:autoSpaceDE w:val="0"/>
        <w:autoSpaceDN w:val="0"/>
        <w:adjustRightInd w:val="0"/>
        <w:rPr>
          <w:rFonts w:ascii="Arial Narrow" w:hAnsi="Arial Narrow" w:cs="Arial"/>
          <w:color w:val="000000"/>
          <w:sz w:val="22"/>
          <w:szCs w:val="22"/>
        </w:rPr>
      </w:pPr>
    </w:p>
    <w:p w14:paraId="234BA680" w14:textId="77777777" w:rsidR="00831897" w:rsidRPr="00291FDE" w:rsidRDefault="00831897" w:rsidP="00831897">
      <w:pPr>
        <w:autoSpaceDE w:val="0"/>
        <w:autoSpaceDN w:val="0"/>
        <w:adjustRightInd w:val="0"/>
        <w:rPr>
          <w:rFonts w:ascii="Arial Narrow" w:hAnsi="Arial Narrow" w:cs="Arial"/>
          <w:color w:val="000000"/>
          <w:sz w:val="22"/>
          <w:szCs w:val="22"/>
        </w:rPr>
      </w:pPr>
      <w:r w:rsidRPr="00291FDE">
        <w:rPr>
          <w:rFonts w:ascii="Arial Narrow" w:hAnsi="Arial Narrow" w:cs="Arial"/>
          <w:color w:val="000000"/>
          <w:sz w:val="22"/>
          <w:szCs w:val="22"/>
        </w:rPr>
        <w:t>Razón Social……………………………………………………………………… Nombre……………………………………………………………………</w:t>
      </w:r>
      <w:proofErr w:type="gramStart"/>
      <w:r w:rsidRPr="00291FDE">
        <w:rPr>
          <w:rFonts w:ascii="Arial Narrow" w:hAnsi="Arial Narrow" w:cs="Arial"/>
          <w:color w:val="000000"/>
          <w:sz w:val="22"/>
          <w:szCs w:val="22"/>
        </w:rPr>
        <w:t>…….</w:t>
      </w:r>
      <w:proofErr w:type="gramEnd"/>
      <w:r w:rsidRPr="00291FDE">
        <w:rPr>
          <w:rFonts w:ascii="Arial Narrow" w:hAnsi="Arial Narrow" w:cs="Arial"/>
          <w:color w:val="000000"/>
          <w:sz w:val="22"/>
          <w:szCs w:val="22"/>
        </w:rPr>
        <w:t xml:space="preserve">.… </w:t>
      </w:r>
    </w:p>
    <w:p w14:paraId="283F4AE0" w14:textId="77777777" w:rsidR="00831897" w:rsidRPr="00291FDE" w:rsidRDefault="00831897" w:rsidP="00831897">
      <w:pPr>
        <w:autoSpaceDE w:val="0"/>
        <w:autoSpaceDN w:val="0"/>
        <w:adjustRightInd w:val="0"/>
        <w:rPr>
          <w:rFonts w:ascii="Arial Narrow" w:hAnsi="Arial Narrow" w:cs="Arial"/>
          <w:color w:val="000000"/>
          <w:sz w:val="22"/>
          <w:szCs w:val="22"/>
        </w:rPr>
      </w:pPr>
      <w:r w:rsidRPr="00291FDE">
        <w:rPr>
          <w:rFonts w:ascii="Arial Narrow" w:hAnsi="Arial Narrow" w:cs="Arial"/>
          <w:color w:val="000000"/>
          <w:sz w:val="22"/>
          <w:szCs w:val="22"/>
        </w:rPr>
        <w:t>Dirección…………………………………………………………………</w:t>
      </w:r>
      <w:proofErr w:type="gramStart"/>
      <w:r w:rsidRPr="00291FDE">
        <w:rPr>
          <w:rFonts w:ascii="Arial Narrow" w:hAnsi="Arial Narrow" w:cs="Arial"/>
          <w:color w:val="000000"/>
          <w:sz w:val="22"/>
          <w:szCs w:val="22"/>
        </w:rPr>
        <w:t>…….</w:t>
      </w:r>
      <w:proofErr w:type="gramEnd"/>
      <w:r w:rsidRPr="00291FDE">
        <w:rPr>
          <w:rFonts w:ascii="Arial Narrow" w:hAnsi="Arial Narrow" w:cs="Arial"/>
          <w:color w:val="000000"/>
          <w:sz w:val="22"/>
          <w:szCs w:val="22"/>
        </w:rPr>
        <w:t xml:space="preserve">.… </w:t>
      </w:r>
    </w:p>
    <w:p w14:paraId="1F284D11" w14:textId="77777777" w:rsidR="00831897" w:rsidRPr="00291FDE" w:rsidRDefault="00831897" w:rsidP="00831897">
      <w:pPr>
        <w:autoSpaceDE w:val="0"/>
        <w:autoSpaceDN w:val="0"/>
        <w:adjustRightInd w:val="0"/>
        <w:rPr>
          <w:rFonts w:ascii="Arial Narrow" w:hAnsi="Arial Narrow" w:cs="Arial"/>
          <w:color w:val="000000"/>
          <w:sz w:val="22"/>
          <w:szCs w:val="22"/>
        </w:rPr>
      </w:pPr>
      <w:r w:rsidRPr="00291FDE">
        <w:rPr>
          <w:rFonts w:ascii="Arial Narrow" w:hAnsi="Arial Narrow" w:cs="Arial"/>
          <w:color w:val="000000"/>
          <w:sz w:val="22"/>
          <w:szCs w:val="22"/>
        </w:rPr>
        <w:t xml:space="preserve">E-mail…………………………………………………………………………… </w:t>
      </w:r>
    </w:p>
    <w:p w14:paraId="682148E9" w14:textId="77777777" w:rsidR="00831897" w:rsidRPr="00291FDE" w:rsidRDefault="00831897" w:rsidP="00831897">
      <w:pPr>
        <w:autoSpaceDE w:val="0"/>
        <w:autoSpaceDN w:val="0"/>
        <w:adjustRightInd w:val="0"/>
        <w:rPr>
          <w:rFonts w:ascii="Arial Narrow" w:hAnsi="Arial Narrow" w:cs="Arial"/>
          <w:color w:val="000000"/>
          <w:sz w:val="22"/>
          <w:szCs w:val="22"/>
        </w:rPr>
      </w:pPr>
      <w:r w:rsidRPr="00291FDE">
        <w:rPr>
          <w:rFonts w:ascii="Arial Narrow" w:hAnsi="Arial Narrow" w:cs="Arial"/>
          <w:color w:val="000000"/>
          <w:sz w:val="22"/>
          <w:szCs w:val="22"/>
        </w:rPr>
        <w:t xml:space="preserve">FAX……………………………………………………………………………… </w:t>
      </w:r>
    </w:p>
    <w:p w14:paraId="20061545" w14:textId="2AE52F5E" w:rsidR="00394CD0" w:rsidRPr="00291FDE" w:rsidRDefault="00831897">
      <w:pPr>
        <w:rPr>
          <w:rFonts w:ascii="Arial Narrow" w:hAnsi="Arial Narrow"/>
          <w:b/>
          <w:sz w:val="22"/>
          <w:szCs w:val="22"/>
        </w:rPr>
      </w:pPr>
      <w:r w:rsidRPr="00291FDE">
        <w:rPr>
          <w:rFonts w:ascii="Arial Narrow" w:hAnsi="Arial Narrow" w:cs="Arial"/>
          <w:color w:val="000000"/>
          <w:sz w:val="22"/>
          <w:szCs w:val="22"/>
        </w:rPr>
        <w:t>FIRMA:</w:t>
      </w:r>
    </w:p>
    <w:sectPr w:rsidR="00394CD0" w:rsidRPr="00291FD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BCAC5" w14:textId="77777777" w:rsidR="00273692" w:rsidRDefault="00273692" w:rsidP="00184339">
      <w:r>
        <w:separator/>
      </w:r>
    </w:p>
  </w:endnote>
  <w:endnote w:type="continuationSeparator" w:id="0">
    <w:p w14:paraId="5A5BB523" w14:textId="77777777" w:rsidR="00273692" w:rsidRDefault="00273692" w:rsidP="00184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02CE53" w14:textId="77777777" w:rsidR="00273692" w:rsidRDefault="00273692" w:rsidP="00184339">
      <w:r>
        <w:separator/>
      </w:r>
    </w:p>
  </w:footnote>
  <w:footnote w:type="continuationSeparator" w:id="0">
    <w:p w14:paraId="0359BB40" w14:textId="77777777" w:rsidR="00273692" w:rsidRDefault="00273692" w:rsidP="001843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23C49"/>
    <w:multiLevelType w:val="hybridMultilevel"/>
    <w:tmpl w:val="941A3762"/>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69104E20"/>
    <w:multiLevelType w:val="hybridMultilevel"/>
    <w:tmpl w:val="5CD267BA"/>
    <w:lvl w:ilvl="0" w:tplc="A662B144">
      <w:start w:val="1"/>
      <w:numFmt w:val="decimal"/>
      <w:lvlText w:val="%1."/>
      <w:lvlJc w:val="left"/>
      <w:pPr>
        <w:tabs>
          <w:tab w:val="num" w:pos="720"/>
        </w:tabs>
        <w:ind w:left="720" w:hanging="360"/>
      </w:pPr>
      <w:rPr>
        <w:rFonts w:ascii="Arial Narrow" w:hAnsi="Arial Narrow" w:hint="default"/>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9F1"/>
    <w:rsid w:val="000E0E09"/>
    <w:rsid w:val="00101C3A"/>
    <w:rsid w:val="00184339"/>
    <w:rsid w:val="002140F7"/>
    <w:rsid w:val="00220C35"/>
    <w:rsid w:val="00273692"/>
    <w:rsid w:val="00291FDE"/>
    <w:rsid w:val="00292D82"/>
    <w:rsid w:val="003D0C6F"/>
    <w:rsid w:val="00483762"/>
    <w:rsid w:val="004C295E"/>
    <w:rsid w:val="004D6EEF"/>
    <w:rsid w:val="005B2E1B"/>
    <w:rsid w:val="005B7FAF"/>
    <w:rsid w:val="00616431"/>
    <w:rsid w:val="006A1F87"/>
    <w:rsid w:val="006F35AD"/>
    <w:rsid w:val="00747EE5"/>
    <w:rsid w:val="007E3B44"/>
    <w:rsid w:val="00831897"/>
    <w:rsid w:val="008B0EF3"/>
    <w:rsid w:val="00A129F1"/>
    <w:rsid w:val="00C95742"/>
    <w:rsid w:val="00CC1CEB"/>
    <w:rsid w:val="00D85821"/>
    <w:rsid w:val="00EC58F1"/>
    <w:rsid w:val="00F664F3"/>
    <w:rsid w:val="00FB154B"/>
    <w:rsid w:val="00FD56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10395"/>
  <w15:docId w15:val="{AA6AB06E-CF27-41DC-A606-4200B5664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9F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129F1"/>
    <w:pPr>
      <w:tabs>
        <w:tab w:val="center" w:pos="4419"/>
        <w:tab w:val="right" w:pos="8838"/>
      </w:tabs>
    </w:pPr>
  </w:style>
  <w:style w:type="character" w:customStyle="1" w:styleId="PiedepginaCar">
    <w:name w:val="Pie de página Car"/>
    <w:basedOn w:val="Fuentedeprrafopredeter"/>
    <w:link w:val="Piedepgina"/>
    <w:rsid w:val="00A129F1"/>
    <w:rPr>
      <w:rFonts w:ascii="Times New Roman" w:eastAsia="Times New Roman" w:hAnsi="Times New Roman" w:cs="Times New Roman"/>
      <w:sz w:val="24"/>
      <w:szCs w:val="24"/>
      <w:lang w:val="es-ES" w:eastAsia="es-ES"/>
    </w:rPr>
  </w:style>
  <w:style w:type="paragraph" w:styleId="Textoindependiente">
    <w:name w:val="Body Text"/>
    <w:aliases w:val="body text,bt,Subsection Body Text"/>
    <w:basedOn w:val="Normal"/>
    <w:link w:val="TextoindependienteCar"/>
    <w:rsid w:val="00A129F1"/>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body text Car,bt Car,Subsection Body Text Car"/>
    <w:basedOn w:val="Fuentedeprrafopredeter"/>
    <w:link w:val="Textoindependiente"/>
    <w:rsid w:val="00A129F1"/>
    <w:rPr>
      <w:rFonts w:ascii="Arial" w:eastAsia="Times New Roman" w:hAnsi="Arial" w:cs="Times New Roman"/>
      <w:i/>
      <w:sz w:val="24"/>
      <w:szCs w:val="20"/>
      <w:lang w:val="es-ES" w:eastAsia="es-ES"/>
    </w:rPr>
  </w:style>
  <w:style w:type="paragraph" w:styleId="Prrafodelista">
    <w:name w:val="List Paragraph"/>
    <w:basedOn w:val="Normal"/>
    <w:link w:val="PrrafodelistaCar"/>
    <w:qFormat/>
    <w:rsid w:val="00A129F1"/>
    <w:pPr>
      <w:ind w:left="720"/>
      <w:contextualSpacing/>
    </w:pPr>
  </w:style>
  <w:style w:type="character" w:customStyle="1" w:styleId="PrrafodelistaCar">
    <w:name w:val="Párrafo de lista Car"/>
    <w:link w:val="Prrafodelista"/>
    <w:locked/>
    <w:rsid w:val="00A129F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184339"/>
    <w:pPr>
      <w:tabs>
        <w:tab w:val="center" w:pos="4419"/>
        <w:tab w:val="right" w:pos="8838"/>
      </w:tabs>
    </w:pPr>
  </w:style>
  <w:style w:type="character" w:customStyle="1" w:styleId="EncabezadoCar">
    <w:name w:val="Encabezado Car"/>
    <w:basedOn w:val="Fuentedeprrafopredeter"/>
    <w:link w:val="Encabezado"/>
    <w:uiPriority w:val="99"/>
    <w:rsid w:val="00184339"/>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unhideWhenUsed/>
    <w:rsid w:val="00831897"/>
    <w:rPr>
      <w:sz w:val="16"/>
      <w:szCs w:val="16"/>
    </w:rPr>
  </w:style>
  <w:style w:type="paragraph" w:styleId="Textocomentario">
    <w:name w:val="annotation text"/>
    <w:basedOn w:val="Normal"/>
    <w:link w:val="TextocomentarioCar"/>
    <w:uiPriority w:val="99"/>
    <w:unhideWhenUsed/>
    <w:rsid w:val="00831897"/>
    <w:rPr>
      <w:sz w:val="20"/>
      <w:szCs w:val="20"/>
    </w:rPr>
  </w:style>
  <w:style w:type="character" w:customStyle="1" w:styleId="TextocomentarioCar">
    <w:name w:val="Texto comentario Car"/>
    <w:basedOn w:val="Fuentedeprrafopredeter"/>
    <w:link w:val="Textocomentario"/>
    <w:uiPriority w:val="99"/>
    <w:rsid w:val="00831897"/>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83189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1897"/>
    <w:rPr>
      <w:rFonts w:ascii="Tahoma" w:eastAsia="Times New Roman" w:hAnsi="Tahoma" w:cs="Tahoma"/>
      <w:sz w:val="16"/>
      <w:szCs w:val="16"/>
      <w:lang w:val="es-ES" w:eastAsia="es-ES"/>
    </w:rPr>
  </w:style>
  <w:style w:type="paragraph" w:styleId="Textoindependiente3">
    <w:name w:val="Body Text 3"/>
    <w:basedOn w:val="Normal"/>
    <w:link w:val="Textoindependiente3Car"/>
    <w:uiPriority w:val="99"/>
    <w:semiHidden/>
    <w:unhideWhenUsed/>
    <w:rsid w:val="00D85821"/>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D85821"/>
    <w:rPr>
      <w:rFonts w:ascii="Times New Roman" w:eastAsia="Times New Roman" w:hAnsi="Times New Roman" w:cs="Times New Roman"/>
      <w:sz w:val="16"/>
      <w:szCs w:val="16"/>
      <w:lang w:val="es-ES" w:eastAsia="es-ES"/>
    </w:rPr>
  </w:style>
  <w:style w:type="paragraph" w:customStyle="1" w:styleId="Default">
    <w:name w:val="Default"/>
    <w:rsid w:val="00C95742"/>
    <w:pPr>
      <w:autoSpaceDE w:val="0"/>
      <w:autoSpaceDN w:val="0"/>
      <w:adjustRightInd w:val="0"/>
      <w:spacing w:after="0" w:line="240" w:lineRule="auto"/>
    </w:pPr>
    <w:rPr>
      <w:rFonts w:ascii="BJPJJB+Verdana" w:eastAsia="Times New Roman" w:hAnsi="BJPJJB+Verdana" w:cs="BJPJJB+Verdan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4</Pages>
  <Words>1734</Words>
  <Characters>9541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Fernanda Ramirez Zambrano</dc:creator>
  <cp:keywords/>
  <dc:description/>
  <cp:lastModifiedBy>usuario</cp:lastModifiedBy>
  <cp:revision>13</cp:revision>
  <dcterms:created xsi:type="dcterms:W3CDTF">2020-04-22T15:06:00Z</dcterms:created>
  <dcterms:modified xsi:type="dcterms:W3CDTF">2020-04-30T20:39:00Z</dcterms:modified>
</cp:coreProperties>
</file>