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4C25B5" w14:textId="77777777" w:rsidR="00FE48BB" w:rsidRDefault="00000000">
      <w:pPr>
        <w:jc w:val="center"/>
        <w:rPr>
          <w:b/>
        </w:rPr>
      </w:pPr>
      <w:r>
        <w:rPr>
          <w:b/>
        </w:rPr>
        <w:t xml:space="preserve"> INFORME MENSUAL</w:t>
      </w:r>
    </w:p>
    <w:p w14:paraId="7A4F827E" w14:textId="77777777" w:rsidR="00FE48BB" w:rsidRDefault="00000000">
      <w:pPr>
        <w:jc w:val="both"/>
      </w:pPr>
      <w:r>
        <w:t xml:space="preserve">En mayo, se programaron 115 actividades, distribuidas según las prioridades en salud: ambiental, vida saludable y enfermedades crónicas no transmisibles, convivencia social y salud mental, seguridad alimentaria y nutricional, sexualidad, derechos sexuales y reproductivos, vida saludable y enfermedades transmisibles, emergencias y desastres, salud y ámbito laboral, y gestión diferencial de población. </w:t>
      </w:r>
    </w:p>
    <w:p w14:paraId="574E11C9" w14:textId="77777777" w:rsidR="00FE48BB" w:rsidRDefault="00000000">
      <w:pPr>
        <w:jc w:val="both"/>
      </w:pPr>
      <w:r>
        <w:t>De estas actividades, se llevaron a cabo un total de 58, lo que representa un cumplimiento de 50.43 %. Este porcentaje indica la necesidad de mejorar la planificación de las actividades para los siguientes meses, con el objetivo de garantizar su cumplimiento.</w:t>
      </w:r>
    </w:p>
    <w:p w14:paraId="690D2927" w14:textId="77777777" w:rsidR="00FE48BB" w:rsidRDefault="00000000">
      <w:pPr>
        <w:jc w:val="both"/>
      </w:pPr>
      <w:r>
        <w:t>Es relevante considerar que varias de las actividades que no se llevaron a cabo se deben a factores externos al equipo. En primer lugar, se iniciaron las labores el día 06 de mayo, en segundo lugar, no se habían establecido contactos con las demás instituciones, empresas, ICBF y demás lugares permitidos para llevar a cabo las actividades, las cuales se realizaron en la primera semana de trabajo. Y finalmente, en numerosas ocasiones la falta de disponibilidad de tiempo de ciertas instituciones educativas, empresas, ICBF, entre otros, dificultó la creación de espacios necesarios para su realización. Estas actividades se reprogramaron para el siguiente mes.</w:t>
      </w:r>
    </w:p>
    <w:p w14:paraId="38F0B4E7" w14:textId="4F0ECB48" w:rsidR="00FE48BB" w:rsidRDefault="00000000">
      <w:pPr>
        <w:jc w:val="both"/>
      </w:pPr>
      <w:r>
        <w:rPr>
          <w:color w:val="0D0D0D"/>
          <w:highlight w:val="white"/>
        </w:rPr>
        <w:t xml:space="preserve">Por otro lado, es importante destacar </w:t>
      </w:r>
      <w:r w:rsidR="00806EAA">
        <w:rPr>
          <w:color w:val="0D0D0D"/>
          <w:highlight w:val="white"/>
        </w:rPr>
        <w:t>que,</w:t>
      </w:r>
      <w:r>
        <w:rPr>
          <w:color w:val="0D0D0D"/>
          <w:highlight w:val="white"/>
        </w:rPr>
        <w:t xml:space="preserve"> durante los diversos encuentros realizados para abordar las diferentes prioridades en salud, se logró impactar a un total de 1354 personas, como se ilustra en la figura 1.</w:t>
      </w:r>
    </w:p>
    <w:p w14:paraId="0558E5CD" w14:textId="77777777" w:rsidR="00FE48BB" w:rsidRDefault="00000000">
      <w:pPr>
        <w:jc w:val="both"/>
      </w:pPr>
      <w:r>
        <w:rPr>
          <w:noProof/>
        </w:rPr>
        <w:drawing>
          <wp:inline distT="114300" distB="114300" distL="114300" distR="114300" wp14:anchorId="3411A814" wp14:editId="2469E6A7">
            <wp:extent cx="5612130" cy="3340100"/>
            <wp:effectExtent l="0" t="0" r="0" b="0"/>
            <wp:docPr id="2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5"/>
                    <a:srcRect/>
                    <a:stretch>
                      <a:fillRect/>
                    </a:stretch>
                  </pic:blipFill>
                  <pic:spPr>
                    <a:xfrm>
                      <a:off x="0" y="0"/>
                      <a:ext cx="5612130" cy="3340100"/>
                    </a:xfrm>
                    <a:prstGeom prst="rect">
                      <a:avLst/>
                    </a:prstGeom>
                    <a:ln/>
                  </pic:spPr>
                </pic:pic>
              </a:graphicData>
            </a:graphic>
          </wp:inline>
        </w:drawing>
      </w:r>
    </w:p>
    <w:p w14:paraId="3E74A1D2" w14:textId="77777777" w:rsidR="00FE48BB" w:rsidRDefault="00000000">
      <w:pPr>
        <w:jc w:val="center"/>
      </w:pPr>
      <w:r>
        <w:t xml:space="preserve">Figura 1. Población impactada en el mes de mayo. </w:t>
      </w:r>
    </w:p>
    <w:p w14:paraId="1B70BF8C" w14:textId="77777777" w:rsidR="00FE48BB" w:rsidRDefault="00000000">
      <w:pPr>
        <w:spacing w:before="240" w:after="240"/>
        <w:jc w:val="both"/>
      </w:pPr>
      <w:r>
        <w:t xml:space="preserve">La población se distribuyó según la zona de residencia, el sexo, LGTBI, el ciclo de vida, la etnia y el grupo poblacional. Es necesario tener en cuenta que no se dispone de información sobre los 200 </w:t>
      </w:r>
      <w:r>
        <w:lastRenderedPageBreak/>
        <w:t>estudiantes desparasitados en varias instituciones, ya que para este grupo no se registró la asistencia, sino únicamente los consentimientos informados. Por lo tanto, los datos presentados en la tabla 1 sólo abarcan a 1154 personas. Esta tabla proporciona un desglose completo de la población según estas categorías.</w:t>
      </w:r>
    </w:p>
    <w:p w14:paraId="4F71118F" w14:textId="77777777" w:rsidR="00FE48BB" w:rsidRDefault="00000000">
      <w:pPr>
        <w:jc w:val="both"/>
        <w:rPr>
          <w:rFonts w:ascii="Arial" w:eastAsia="Arial" w:hAnsi="Arial" w:cs="Arial"/>
          <w:sz w:val="24"/>
          <w:szCs w:val="24"/>
        </w:rPr>
      </w:pPr>
      <w:r>
        <w:t>Tabla 1. Cantidad total de personas según la zona de residencia, el sexo, el ciclo de vida, la etnia y el grupo poblacional.</w:t>
      </w:r>
    </w:p>
    <w:tbl>
      <w:tblPr>
        <w:tblStyle w:val="a"/>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FE48BB" w14:paraId="14C20A1A" w14:textId="77777777">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3FBB8187"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Zona</w:t>
            </w:r>
          </w:p>
        </w:tc>
        <w:tc>
          <w:tcPr>
            <w:tcW w:w="1320" w:type="dxa"/>
            <w:gridSpan w:val="2"/>
            <w:tcBorders>
              <w:top w:val="single" w:sz="4" w:space="0" w:color="000000"/>
              <w:left w:val="nil"/>
              <w:bottom w:val="single" w:sz="4" w:space="0" w:color="000000"/>
              <w:right w:val="single" w:sz="4" w:space="0" w:color="000000"/>
            </w:tcBorders>
            <w:vAlign w:val="center"/>
          </w:tcPr>
          <w:p w14:paraId="1764E512"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14B4B2E4" w14:textId="77777777" w:rsidR="00FE48BB" w:rsidRDefault="00000000">
            <w:pPr>
              <w:spacing w:after="0" w:line="240" w:lineRule="auto"/>
              <w:jc w:val="center"/>
              <w:rPr>
                <w:rFonts w:ascii="Arial" w:eastAsia="Arial" w:hAnsi="Arial" w:cs="Arial"/>
                <w:b/>
                <w:sz w:val="16"/>
                <w:szCs w:val="16"/>
              </w:rPr>
            </w:pPr>
            <w:r>
              <w:rPr>
                <w:rFonts w:ascii="Arial" w:eastAsia="Arial" w:hAnsi="Arial" w:cs="Arial"/>
                <w:b/>
                <w:sz w:val="16"/>
                <w:szCs w:val="16"/>
              </w:rPr>
              <w:t>LGTBI</w:t>
            </w:r>
          </w:p>
        </w:tc>
        <w:tc>
          <w:tcPr>
            <w:tcW w:w="3360" w:type="dxa"/>
            <w:gridSpan w:val="6"/>
            <w:tcBorders>
              <w:top w:val="single" w:sz="4" w:space="0" w:color="000000"/>
              <w:left w:val="nil"/>
              <w:bottom w:val="single" w:sz="4" w:space="0" w:color="000000"/>
              <w:right w:val="single" w:sz="4" w:space="0" w:color="000000"/>
            </w:tcBorders>
            <w:vAlign w:val="center"/>
          </w:tcPr>
          <w:p w14:paraId="733F9603"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696AF257"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Etnia</w:t>
            </w:r>
          </w:p>
        </w:tc>
        <w:tc>
          <w:tcPr>
            <w:tcW w:w="1740" w:type="dxa"/>
            <w:gridSpan w:val="2"/>
            <w:tcBorders>
              <w:top w:val="single" w:sz="4" w:space="0" w:color="000000"/>
              <w:left w:val="nil"/>
              <w:bottom w:val="single" w:sz="4" w:space="0" w:color="000000"/>
              <w:right w:val="single" w:sz="8" w:space="0" w:color="000000"/>
            </w:tcBorders>
            <w:vAlign w:val="center"/>
          </w:tcPr>
          <w:p w14:paraId="46DFDA2F"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Grupo Poblacional</w:t>
            </w:r>
          </w:p>
        </w:tc>
      </w:tr>
      <w:tr w:rsidR="00FE48BB" w14:paraId="7FAA5D0E" w14:textId="77777777">
        <w:trPr>
          <w:cantSplit/>
          <w:trHeight w:val="686"/>
        </w:trPr>
        <w:tc>
          <w:tcPr>
            <w:tcW w:w="660" w:type="dxa"/>
            <w:tcBorders>
              <w:top w:val="nil"/>
              <w:left w:val="single" w:sz="4" w:space="0" w:color="000000"/>
              <w:bottom w:val="single" w:sz="4" w:space="0" w:color="000000"/>
              <w:right w:val="single" w:sz="4" w:space="0" w:color="000000"/>
            </w:tcBorders>
            <w:vAlign w:val="center"/>
          </w:tcPr>
          <w:p w14:paraId="730A56CB" w14:textId="77777777" w:rsidR="00FE48BB" w:rsidRDefault="00000000">
            <w:pPr>
              <w:spacing w:after="0" w:line="240" w:lineRule="auto"/>
              <w:jc w:val="center"/>
              <w:rPr>
                <w:b/>
                <w:sz w:val="16"/>
                <w:szCs w:val="16"/>
              </w:rPr>
            </w:pPr>
            <w:r>
              <w:rPr>
                <w:b/>
                <w:sz w:val="16"/>
                <w:szCs w:val="16"/>
              </w:rPr>
              <w:t>Urbano</w:t>
            </w:r>
          </w:p>
        </w:tc>
        <w:tc>
          <w:tcPr>
            <w:tcW w:w="510" w:type="dxa"/>
            <w:tcBorders>
              <w:top w:val="nil"/>
              <w:left w:val="nil"/>
              <w:bottom w:val="single" w:sz="4" w:space="0" w:color="000000"/>
              <w:right w:val="single" w:sz="4" w:space="0" w:color="000000"/>
            </w:tcBorders>
            <w:vAlign w:val="center"/>
          </w:tcPr>
          <w:p w14:paraId="6EB0914B" w14:textId="77777777" w:rsidR="00FE48BB" w:rsidRDefault="00000000">
            <w:pPr>
              <w:spacing w:after="0" w:line="240" w:lineRule="auto"/>
              <w:jc w:val="center"/>
              <w:rPr>
                <w:b/>
                <w:sz w:val="16"/>
                <w:szCs w:val="16"/>
              </w:rPr>
            </w:pPr>
            <w:r>
              <w:rPr>
                <w:b/>
                <w:sz w:val="16"/>
                <w:szCs w:val="16"/>
              </w:rPr>
              <w:t>Rural</w:t>
            </w:r>
          </w:p>
        </w:tc>
        <w:tc>
          <w:tcPr>
            <w:tcW w:w="720" w:type="dxa"/>
            <w:tcBorders>
              <w:top w:val="nil"/>
              <w:left w:val="nil"/>
              <w:bottom w:val="single" w:sz="4" w:space="0" w:color="000000"/>
              <w:right w:val="single" w:sz="4" w:space="0" w:color="000000"/>
            </w:tcBorders>
            <w:vAlign w:val="center"/>
          </w:tcPr>
          <w:p w14:paraId="06C2EBA7" w14:textId="77777777" w:rsidR="00FE48BB" w:rsidRDefault="00000000">
            <w:pPr>
              <w:spacing w:after="0" w:line="240" w:lineRule="auto"/>
              <w:jc w:val="center"/>
              <w:rPr>
                <w:b/>
                <w:sz w:val="16"/>
                <w:szCs w:val="16"/>
              </w:rPr>
            </w:pPr>
            <w:r>
              <w:rPr>
                <w:b/>
                <w:sz w:val="16"/>
                <w:szCs w:val="16"/>
              </w:rPr>
              <w:t>Hombre</w:t>
            </w:r>
          </w:p>
        </w:tc>
        <w:tc>
          <w:tcPr>
            <w:tcW w:w="600" w:type="dxa"/>
            <w:tcBorders>
              <w:top w:val="nil"/>
              <w:left w:val="nil"/>
              <w:bottom w:val="single" w:sz="4" w:space="0" w:color="000000"/>
              <w:right w:val="single" w:sz="4" w:space="0" w:color="000000"/>
            </w:tcBorders>
            <w:vAlign w:val="center"/>
          </w:tcPr>
          <w:p w14:paraId="7ED70D74" w14:textId="77777777" w:rsidR="00FE48BB" w:rsidRDefault="00000000">
            <w:pPr>
              <w:spacing w:after="0" w:line="240" w:lineRule="auto"/>
              <w:jc w:val="center"/>
              <w:rPr>
                <w:b/>
                <w:sz w:val="16"/>
                <w:szCs w:val="16"/>
              </w:rPr>
            </w:pPr>
            <w:r>
              <w:rPr>
                <w:b/>
                <w:sz w:val="16"/>
                <w:szCs w:val="16"/>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1B2C064A" w14:textId="77777777" w:rsidR="00FE48BB" w:rsidRDefault="00FE48BB">
            <w:pPr>
              <w:widowControl w:val="0"/>
              <w:spacing w:after="0" w:line="276" w:lineRule="auto"/>
              <w:rPr>
                <w:sz w:val="18"/>
                <w:szCs w:val="18"/>
              </w:rPr>
            </w:pPr>
          </w:p>
        </w:tc>
        <w:tc>
          <w:tcPr>
            <w:tcW w:w="555" w:type="dxa"/>
            <w:tcBorders>
              <w:top w:val="nil"/>
              <w:left w:val="nil"/>
              <w:bottom w:val="single" w:sz="4" w:space="0" w:color="000000"/>
              <w:right w:val="single" w:sz="4" w:space="0" w:color="000000"/>
            </w:tcBorders>
            <w:vAlign w:val="center"/>
          </w:tcPr>
          <w:p w14:paraId="02FA1523" w14:textId="77777777" w:rsidR="00FE48BB" w:rsidRDefault="00000000">
            <w:pPr>
              <w:spacing w:after="0" w:line="240" w:lineRule="auto"/>
              <w:jc w:val="center"/>
              <w:rPr>
                <w:b/>
                <w:sz w:val="16"/>
                <w:szCs w:val="16"/>
              </w:rPr>
            </w:pPr>
            <w:r>
              <w:rPr>
                <w:b/>
                <w:sz w:val="16"/>
                <w:szCs w:val="16"/>
              </w:rPr>
              <w:t>0-5 años</w:t>
            </w:r>
          </w:p>
        </w:tc>
        <w:tc>
          <w:tcPr>
            <w:tcW w:w="570" w:type="dxa"/>
            <w:tcBorders>
              <w:top w:val="nil"/>
              <w:left w:val="nil"/>
              <w:bottom w:val="single" w:sz="4" w:space="0" w:color="000000"/>
              <w:right w:val="single" w:sz="4" w:space="0" w:color="000000"/>
            </w:tcBorders>
            <w:vAlign w:val="center"/>
          </w:tcPr>
          <w:p w14:paraId="4F09816F" w14:textId="77777777" w:rsidR="00FE48BB" w:rsidRDefault="00000000">
            <w:pPr>
              <w:spacing w:after="0" w:line="240" w:lineRule="auto"/>
              <w:jc w:val="center"/>
              <w:rPr>
                <w:b/>
                <w:sz w:val="16"/>
                <w:szCs w:val="16"/>
              </w:rPr>
            </w:pPr>
            <w:r>
              <w:rPr>
                <w:b/>
                <w:sz w:val="16"/>
                <w:szCs w:val="16"/>
              </w:rPr>
              <w:t>6-11 años</w:t>
            </w:r>
          </w:p>
        </w:tc>
        <w:tc>
          <w:tcPr>
            <w:tcW w:w="555" w:type="dxa"/>
            <w:tcBorders>
              <w:top w:val="nil"/>
              <w:left w:val="nil"/>
              <w:bottom w:val="single" w:sz="4" w:space="0" w:color="000000"/>
              <w:right w:val="single" w:sz="4" w:space="0" w:color="000000"/>
            </w:tcBorders>
            <w:vAlign w:val="center"/>
          </w:tcPr>
          <w:p w14:paraId="3AB74F20" w14:textId="77777777" w:rsidR="00FE48BB" w:rsidRDefault="00000000">
            <w:pPr>
              <w:spacing w:after="0" w:line="240" w:lineRule="auto"/>
              <w:jc w:val="center"/>
              <w:rPr>
                <w:b/>
                <w:sz w:val="16"/>
                <w:szCs w:val="16"/>
              </w:rPr>
            </w:pPr>
            <w:r>
              <w:rPr>
                <w:b/>
                <w:sz w:val="16"/>
                <w:szCs w:val="16"/>
              </w:rPr>
              <w:t>12-17 años</w:t>
            </w:r>
          </w:p>
        </w:tc>
        <w:tc>
          <w:tcPr>
            <w:tcW w:w="540" w:type="dxa"/>
            <w:tcBorders>
              <w:top w:val="nil"/>
              <w:left w:val="nil"/>
              <w:bottom w:val="single" w:sz="4" w:space="0" w:color="000000"/>
              <w:right w:val="single" w:sz="4" w:space="0" w:color="000000"/>
            </w:tcBorders>
            <w:vAlign w:val="center"/>
          </w:tcPr>
          <w:p w14:paraId="25635A44" w14:textId="77777777" w:rsidR="00FE48BB" w:rsidRDefault="00000000">
            <w:pPr>
              <w:spacing w:after="0" w:line="240" w:lineRule="auto"/>
              <w:jc w:val="center"/>
              <w:rPr>
                <w:b/>
                <w:sz w:val="16"/>
                <w:szCs w:val="16"/>
              </w:rPr>
            </w:pPr>
            <w:r>
              <w:rPr>
                <w:b/>
                <w:sz w:val="16"/>
                <w:szCs w:val="16"/>
              </w:rPr>
              <w:t>18-28 años</w:t>
            </w:r>
          </w:p>
        </w:tc>
        <w:tc>
          <w:tcPr>
            <w:tcW w:w="585" w:type="dxa"/>
            <w:tcBorders>
              <w:top w:val="nil"/>
              <w:left w:val="nil"/>
              <w:bottom w:val="single" w:sz="4" w:space="0" w:color="000000"/>
              <w:right w:val="single" w:sz="4" w:space="0" w:color="000000"/>
            </w:tcBorders>
            <w:vAlign w:val="center"/>
          </w:tcPr>
          <w:p w14:paraId="6F8A9BCC" w14:textId="77777777" w:rsidR="00FE48BB" w:rsidRDefault="00000000">
            <w:pPr>
              <w:spacing w:after="0" w:line="240" w:lineRule="auto"/>
              <w:jc w:val="center"/>
              <w:rPr>
                <w:b/>
                <w:sz w:val="16"/>
                <w:szCs w:val="16"/>
              </w:rPr>
            </w:pPr>
            <w:r>
              <w:rPr>
                <w:b/>
                <w:sz w:val="16"/>
                <w:szCs w:val="16"/>
              </w:rPr>
              <w:t>29-59 años</w:t>
            </w:r>
          </w:p>
        </w:tc>
        <w:tc>
          <w:tcPr>
            <w:tcW w:w="555" w:type="dxa"/>
            <w:tcBorders>
              <w:top w:val="nil"/>
              <w:left w:val="nil"/>
              <w:bottom w:val="single" w:sz="4" w:space="0" w:color="000000"/>
              <w:right w:val="single" w:sz="4" w:space="0" w:color="000000"/>
            </w:tcBorders>
            <w:vAlign w:val="center"/>
          </w:tcPr>
          <w:p w14:paraId="3387CAAF" w14:textId="77777777" w:rsidR="00FE48BB" w:rsidRDefault="00000000">
            <w:pPr>
              <w:spacing w:after="0" w:line="240" w:lineRule="auto"/>
              <w:jc w:val="center"/>
              <w:rPr>
                <w:b/>
                <w:sz w:val="16"/>
                <w:szCs w:val="16"/>
              </w:rPr>
            </w:pPr>
            <w:r>
              <w:rPr>
                <w:b/>
                <w:sz w:val="16"/>
                <w:szCs w:val="16"/>
              </w:rPr>
              <w:t>60 y más</w:t>
            </w:r>
          </w:p>
        </w:tc>
        <w:tc>
          <w:tcPr>
            <w:tcW w:w="690" w:type="dxa"/>
            <w:tcBorders>
              <w:top w:val="nil"/>
              <w:left w:val="nil"/>
              <w:bottom w:val="single" w:sz="4" w:space="0" w:color="000000"/>
              <w:right w:val="single" w:sz="4" w:space="0" w:color="000000"/>
            </w:tcBorders>
            <w:vAlign w:val="center"/>
          </w:tcPr>
          <w:p w14:paraId="7B7772DD" w14:textId="77777777" w:rsidR="00FE48BB" w:rsidRDefault="00000000">
            <w:pPr>
              <w:spacing w:after="0" w:line="240" w:lineRule="auto"/>
              <w:jc w:val="center"/>
              <w:rPr>
                <w:b/>
                <w:sz w:val="16"/>
                <w:szCs w:val="16"/>
              </w:rPr>
            </w:pPr>
            <w:proofErr w:type="spellStart"/>
            <w:r>
              <w:rPr>
                <w:b/>
                <w:sz w:val="16"/>
                <w:szCs w:val="16"/>
              </w:rPr>
              <w:t>Afrodes</w:t>
            </w:r>
            <w:proofErr w:type="spellEnd"/>
          </w:p>
        </w:tc>
        <w:tc>
          <w:tcPr>
            <w:tcW w:w="750" w:type="dxa"/>
            <w:tcBorders>
              <w:top w:val="nil"/>
              <w:left w:val="nil"/>
              <w:bottom w:val="single" w:sz="4" w:space="0" w:color="000000"/>
              <w:right w:val="single" w:sz="4" w:space="0" w:color="000000"/>
            </w:tcBorders>
            <w:vAlign w:val="center"/>
          </w:tcPr>
          <w:p w14:paraId="307E7994" w14:textId="77777777" w:rsidR="00FE48BB" w:rsidRDefault="00000000">
            <w:pPr>
              <w:spacing w:after="0" w:line="240" w:lineRule="auto"/>
              <w:jc w:val="center"/>
              <w:rPr>
                <w:b/>
                <w:sz w:val="16"/>
                <w:szCs w:val="16"/>
              </w:rPr>
            </w:pPr>
            <w:r>
              <w:rPr>
                <w:b/>
                <w:sz w:val="16"/>
                <w:szCs w:val="16"/>
              </w:rPr>
              <w:t>Indígena</w:t>
            </w:r>
          </w:p>
        </w:tc>
        <w:tc>
          <w:tcPr>
            <w:tcW w:w="540" w:type="dxa"/>
            <w:tcBorders>
              <w:top w:val="nil"/>
              <w:left w:val="nil"/>
              <w:bottom w:val="single" w:sz="4" w:space="0" w:color="000000"/>
              <w:right w:val="single" w:sz="4" w:space="0" w:color="000000"/>
            </w:tcBorders>
            <w:vAlign w:val="center"/>
          </w:tcPr>
          <w:p w14:paraId="7F0AEED0" w14:textId="77777777" w:rsidR="00FE48BB" w:rsidRDefault="00000000">
            <w:pPr>
              <w:spacing w:after="0" w:line="240" w:lineRule="auto"/>
              <w:jc w:val="center"/>
              <w:rPr>
                <w:b/>
                <w:sz w:val="16"/>
                <w:szCs w:val="16"/>
              </w:rPr>
            </w:pPr>
            <w:r>
              <w:rPr>
                <w:b/>
                <w:sz w:val="16"/>
                <w:szCs w:val="16"/>
              </w:rPr>
              <w:t>Otro</w:t>
            </w:r>
          </w:p>
        </w:tc>
        <w:tc>
          <w:tcPr>
            <w:tcW w:w="1065" w:type="dxa"/>
            <w:tcBorders>
              <w:top w:val="nil"/>
              <w:left w:val="nil"/>
              <w:bottom w:val="single" w:sz="4" w:space="0" w:color="000000"/>
              <w:right w:val="single" w:sz="4" w:space="0" w:color="000000"/>
            </w:tcBorders>
            <w:vAlign w:val="center"/>
          </w:tcPr>
          <w:p w14:paraId="6178AFC6" w14:textId="77777777" w:rsidR="00FE48BB" w:rsidRDefault="00000000">
            <w:pPr>
              <w:spacing w:after="0" w:line="240" w:lineRule="auto"/>
              <w:jc w:val="center"/>
              <w:rPr>
                <w:b/>
                <w:sz w:val="16"/>
                <w:szCs w:val="16"/>
              </w:rPr>
            </w:pPr>
            <w:r>
              <w:rPr>
                <w:b/>
                <w:sz w:val="16"/>
                <w:szCs w:val="16"/>
              </w:rPr>
              <w:t>Discapacidad</w:t>
            </w:r>
          </w:p>
        </w:tc>
        <w:tc>
          <w:tcPr>
            <w:tcW w:w="675" w:type="dxa"/>
            <w:tcBorders>
              <w:top w:val="nil"/>
              <w:left w:val="nil"/>
              <w:bottom w:val="single" w:sz="4" w:space="0" w:color="000000"/>
              <w:right w:val="single" w:sz="8" w:space="0" w:color="000000"/>
            </w:tcBorders>
            <w:vAlign w:val="center"/>
          </w:tcPr>
          <w:p w14:paraId="6DFC35D7" w14:textId="77777777" w:rsidR="00FE48BB" w:rsidRDefault="00000000">
            <w:pPr>
              <w:spacing w:after="0" w:line="240" w:lineRule="auto"/>
              <w:jc w:val="center"/>
              <w:rPr>
                <w:b/>
                <w:sz w:val="16"/>
                <w:szCs w:val="16"/>
              </w:rPr>
            </w:pPr>
            <w:r>
              <w:rPr>
                <w:b/>
                <w:sz w:val="16"/>
                <w:szCs w:val="16"/>
              </w:rPr>
              <w:t xml:space="preserve">Víctima </w:t>
            </w:r>
          </w:p>
        </w:tc>
      </w:tr>
      <w:tr w:rsidR="00FE48BB" w14:paraId="290714D0" w14:textId="77777777">
        <w:trPr>
          <w:trHeight w:val="360"/>
        </w:trPr>
        <w:tc>
          <w:tcPr>
            <w:tcW w:w="660" w:type="dxa"/>
            <w:tcBorders>
              <w:top w:val="nil"/>
              <w:left w:val="single" w:sz="4" w:space="0" w:color="000000"/>
              <w:bottom w:val="single" w:sz="4" w:space="0" w:color="000000"/>
              <w:right w:val="single" w:sz="4" w:space="0" w:color="000000"/>
            </w:tcBorders>
            <w:vAlign w:val="center"/>
          </w:tcPr>
          <w:p w14:paraId="45C0EE4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 650</w:t>
            </w:r>
          </w:p>
        </w:tc>
        <w:tc>
          <w:tcPr>
            <w:tcW w:w="510" w:type="dxa"/>
            <w:tcBorders>
              <w:top w:val="nil"/>
              <w:left w:val="nil"/>
              <w:bottom w:val="single" w:sz="4" w:space="0" w:color="000000"/>
              <w:right w:val="single" w:sz="4" w:space="0" w:color="000000"/>
            </w:tcBorders>
            <w:vAlign w:val="center"/>
          </w:tcPr>
          <w:p w14:paraId="1581EDF1"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514</w:t>
            </w:r>
          </w:p>
        </w:tc>
        <w:tc>
          <w:tcPr>
            <w:tcW w:w="720" w:type="dxa"/>
            <w:tcBorders>
              <w:top w:val="nil"/>
              <w:left w:val="nil"/>
              <w:bottom w:val="single" w:sz="4" w:space="0" w:color="000000"/>
              <w:right w:val="single" w:sz="4" w:space="0" w:color="000000"/>
            </w:tcBorders>
            <w:vAlign w:val="center"/>
          </w:tcPr>
          <w:p w14:paraId="3491E95A"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442</w:t>
            </w:r>
          </w:p>
        </w:tc>
        <w:tc>
          <w:tcPr>
            <w:tcW w:w="600" w:type="dxa"/>
            <w:tcBorders>
              <w:top w:val="nil"/>
              <w:left w:val="nil"/>
              <w:bottom w:val="single" w:sz="4" w:space="0" w:color="000000"/>
              <w:right w:val="single" w:sz="4" w:space="0" w:color="000000"/>
            </w:tcBorders>
            <w:vAlign w:val="center"/>
          </w:tcPr>
          <w:p w14:paraId="5CB20161"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722</w:t>
            </w:r>
          </w:p>
        </w:tc>
        <w:tc>
          <w:tcPr>
            <w:tcW w:w="630" w:type="dxa"/>
            <w:tcBorders>
              <w:top w:val="nil"/>
              <w:left w:val="nil"/>
              <w:bottom w:val="single" w:sz="4" w:space="0" w:color="000000"/>
              <w:right w:val="single" w:sz="4" w:space="0" w:color="000000"/>
            </w:tcBorders>
            <w:vAlign w:val="center"/>
          </w:tcPr>
          <w:p w14:paraId="33EBBE5B"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10</w:t>
            </w:r>
          </w:p>
        </w:tc>
        <w:tc>
          <w:tcPr>
            <w:tcW w:w="555" w:type="dxa"/>
            <w:tcBorders>
              <w:top w:val="nil"/>
              <w:left w:val="nil"/>
              <w:bottom w:val="single" w:sz="4" w:space="0" w:color="000000"/>
              <w:right w:val="single" w:sz="4" w:space="0" w:color="000000"/>
            </w:tcBorders>
            <w:vAlign w:val="center"/>
          </w:tcPr>
          <w:p w14:paraId="75F273E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16</w:t>
            </w:r>
          </w:p>
        </w:tc>
        <w:tc>
          <w:tcPr>
            <w:tcW w:w="570" w:type="dxa"/>
            <w:tcBorders>
              <w:top w:val="nil"/>
              <w:left w:val="nil"/>
              <w:bottom w:val="single" w:sz="4" w:space="0" w:color="000000"/>
              <w:right w:val="single" w:sz="4" w:space="0" w:color="000000"/>
            </w:tcBorders>
            <w:vAlign w:val="center"/>
          </w:tcPr>
          <w:p w14:paraId="71559D1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133</w:t>
            </w:r>
          </w:p>
        </w:tc>
        <w:tc>
          <w:tcPr>
            <w:tcW w:w="555" w:type="dxa"/>
            <w:tcBorders>
              <w:top w:val="nil"/>
              <w:left w:val="nil"/>
              <w:bottom w:val="single" w:sz="4" w:space="0" w:color="000000"/>
              <w:right w:val="single" w:sz="4" w:space="0" w:color="000000"/>
            </w:tcBorders>
            <w:vAlign w:val="center"/>
          </w:tcPr>
          <w:p w14:paraId="7C78677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370</w:t>
            </w:r>
          </w:p>
        </w:tc>
        <w:tc>
          <w:tcPr>
            <w:tcW w:w="540" w:type="dxa"/>
            <w:tcBorders>
              <w:top w:val="nil"/>
              <w:left w:val="nil"/>
              <w:bottom w:val="single" w:sz="4" w:space="0" w:color="000000"/>
              <w:right w:val="single" w:sz="4" w:space="0" w:color="000000"/>
            </w:tcBorders>
            <w:vAlign w:val="center"/>
          </w:tcPr>
          <w:p w14:paraId="3226915B"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195 </w:t>
            </w:r>
          </w:p>
        </w:tc>
        <w:tc>
          <w:tcPr>
            <w:tcW w:w="585" w:type="dxa"/>
            <w:tcBorders>
              <w:top w:val="nil"/>
              <w:left w:val="nil"/>
              <w:bottom w:val="single" w:sz="4" w:space="0" w:color="000000"/>
              <w:right w:val="single" w:sz="4" w:space="0" w:color="000000"/>
            </w:tcBorders>
            <w:vAlign w:val="center"/>
          </w:tcPr>
          <w:p w14:paraId="0CA3286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319 </w:t>
            </w:r>
          </w:p>
        </w:tc>
        <w:tc>
          <w:tcPr>
            <w:tcW w:w="555" w:type="dxa"/>
            <w:tcBorders>
              <w:top w:val="nil"/>
              <w:left w:val="nil"/>
              <w:bottom w:val="single" w:sz="4" w:space="0" w:color="000000"/>
              <w:right w:val="single" w:sz="4" w:space="0" w:color="000000"/>
            </w:tcBorders>
            <w:vAlign w:val="center"/>
          </w:tcPr>
          <w:p w14:paraId="6A51B0D0"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131 </w:t>
            </w:r>
          </w:p>
        </w:tc>
        <w:tc>
          <w:tcPr>
            <w:tcW w:w="690" w:type="dxa"/>
            <w:tcBorders>
              <w:top w:val="nil"/>
              <w:left w:val="nil"/>
              <w:bottom w:val="single" w:sz="4" w:space="0" w:color="000000"/>
              <w:right w:val="single" w:sz="4" w:space="0" w:color="000000"/>
            </w:tcBorders>
            <w:vAlign w:val="center"/>
          </w:tcPr>
          <w:p w14:paraId="5AF8FAA5"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 2</w:t>
            </w:r>
          </w:p>
        </w:tc>
        <w:tc>
          <w:tcPr>
            <w:tcW w:w="750" w:type="dxa"/>
            <w:tcBorders>
              <w:top w:val="nil"/>
              <w:left w:val="nil"/>
              <w:bottom w:val="single" w:sz="4" w:space="0" w:color="000000"/>
              <w:right w:val="single" w:sz="4" w:space="0" w:color="000000"/>
            </w:tcBorders>
            <w:vAlign w:val="center"/>
          </w:tcPr>
          <w:p w14:paraId="1CB4790A"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 0</w:t>
            </w:r>
          </w:p>
        </w:tc>
        <w:tc>
          <w:tcPr>
            <w:tcW w:w="540" w:type="dxa"/>
            <w:tcBorders>
              <w:top w:val="nil"/>
              <w:left w:val="nil"/>
              <w:bottom w:val="single" w:sz="4" w:space="0" w:color="000000"/>
              <w:right w:val="single" w:sz="4" w:space="0" w:color="000000"/>
            </w:tcBorders>
            <w:vAlign w:val="center"/>
          </w:tcPr>
          <w:p w14:paraId="52943A1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45 </w:t>
            </w:r>
          </w:p>
        </w:tc>
        <w:tc>
          <w:tcPr>
            <w:tcW w:w="1065" w:type="dxa"/>
            <w:tcBorders>
              <w:top w:val="nil"/>
              <w:left w:val="nil"/>
              <w:bottom w:val="single" w:sz="4" w:space="0" w:color="000000"/>
              <w:right w:val="single" w:sz="4" w:space="0" w:color="000000"/>
            </w:tcBorders>
            <w:vAlign w:val="center"/>
          </w:tcPr>
          <w:p w14:paraId="1B856CC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 3</w:t>
            </w:r>
          </w:p>
        </w:tc>
        <w:tc>
          <w:tcPr>
            <w:tcW w:w="675" w:type="dxa"/>
            <w:tcBorders>
              <w:top w:val="nil"/>
              <w:left w:val="nil"/>
              <w:bottom w:val="single" w:sz="4" w:space="0" w:color="000000"/>
              <w:right w:val="single" w:sz="4" w:space="0" w:color="000000"/>
            </w:tcBorders>
            <w:vAlign w:val="center"/>
          </w:tcPr>
          <w:p w14:paraId="68ABFC9D"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4 </w:t>
            </w:r>
          </w:p>
        </w:tc>
      </w:tr>
    </w:tbl>
    <w:p w14:paraId="0FB63A1F" w14:textId="77777777" w:rsidR="00FE48BB" w:rsidRDefault="00FE48BB"/>
    <w:p w14:paraId="5CE06079" w14:textId="77777777" w:rsidR="00FE48BB" w:rsidRDefault="00000000">
      <w:pPr>
        <w:jc w:val="both"/>
      </w:pPr>
      <w:r>
        <w:t>En las figuras 2, 3, 4, 5, y 6 se presentan los gráficos de barras elaborados para detallar la cantidad total de población que participó en las diferentes actividades, según la zona de residencia, LGTBI, el género, el ciclo de vida, la etnia y el grupo poblacional.</w:t>
      </w:r>
    </w:p>
    <w:p w14:paraId="26E1D80D" w14:textId="77777777" w:rsidR="00FE48BB" w:rsidRDefault="00000000">
      <w:pPr>
        <w:jc w:val="center"/>
      </w:pPr>
      <w:r>
        <w:rPr>
          <w:noProof/>
        </w:rPr>
        <w:drawing>
          <wp:inline distT="114300" distB="114300" distL="114300" distR="114300" wp14:anchorId="0DC250EA" wp14:editId="72A6D5FB">
            <wp:extent cx="3757613" cy="1971675"/>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
                    <a:srcRect/>
                    <a:stretch>
                      <a:fillRect/>
                    </a:stretch>
                  </pic:blipFill>
                  <pic:spPr>
                    <a:xfrm>
                      <a:off x="0" y="0"/>
                      <a:ext cx="3757613" cy="1971675"/>
                    </a:xfrm>
                    <a:prstGeom prst="rect">
                      <a:avLst/>
                    </a:prstGeom>
                    <a:ln/>
                  </pic:spPr>
                </pic:pic>
              </a:graphicData>
            </a:graphic>
          </wp:inline>
        </w:drawing>
      </w:r>
    </w:p>
    <w:p w14:paraId="412A393F" w14:textId="77777777" w:rsidR="00FE48BB" w:rsidRDefault="00000000">
      <w:pPr>
        <w:jc w:val="center"/>
      </w:pPr>
      <w:r>
        <w:t>Figura 2. Gráfico de población total por zona.</w:t>
      </w:r>
    </w:p>
    <w:p w14:paraId="0BE30D84" w14:textId="395F7B4B" w:rsidR="00FE48BB" w:rsidRDefault="00000000">
      <w:pPr>
        <w:jc w:val="both"/>
      </w:pPr>
      <w:r>
        <w:t xml:space="preserve">En la figura </w:t>
      </w:r>
      <w:r w:rsidR="00681685">
        <w:t>2 se</w:t>
      </w:r>
      <w:r>
        <w:t xml:space="preserve"> puede observar </w:t>
      </w:r>
      <w:proofErr w:type="gramStart"/>
      <w:r>
        <w:t>que,  según</w:t>
      </w:r>
      <w:proofErr w:type="gramEnd"/>
      <w:r>
        <w:t xml:space="preserve"> la población total, un 56.15% corresponde a habitantes de zonas urbanas, mientras que el 43.85% pertenece a zonas rurales. Esto refleja un equilibrio adecuado en la distribución de las actividades llevadas a cabo en ambas áreas. Es importante destacar que se ha procurado priorizar un poco las actividades en las zonas rurales, dado que sus habitantes suelen necesitar intervenciones adicionales en ciertos aspectos.</w:t>
      </w:r>
    </w:p>
    <w:p w14:paraId="208A3C73" w14:textId="77777777" w:rsidR="00FE48BB" w:rsidRDefault="00FE48BB">
      <w:pPr>
        <w:jc w:val="both"/>
      </w:pPr>
    </w:p>
    <w:p w14:paraId="723DC3CB" w14:textId="77777777" w:rsidR="00FE48BB" w:rsidRDefault="00000000">
      <w:pPr>
        <w:jc w:val="center"/>
      </w:pPr>
      <w:r>
        <w:rPr>
          <w:noProof/>
        </w:rPr>
        <w:lastRenderedPageBreak/>
        <w:drawing>
          <wp:inline distT="114300" distB="114300" distL="114300" distR="114300" wp14:anchorId="056BE823" wp14:editId="17B53433">
            <wp:extent cx="3252788" cy="180022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52788" cy="1800225"/>
                    </a:xfrm>
                    <a:prstGeom prst="rect">
                      <a:avLst/>
                    </a:prstGeom>
                    <a:ln/>
                  </pic:spPr>
                </pic:pic>
              </a:graphicData>
            </a:graphic>
          </wp:inline>
        </w:drawing>
      </w:r>
    </w:p>
    <w:p w14:paraId="468D2F8B" w14:textId="77777777" w:rsidR="00FE48BB" w:rsidRDefault="00000000">
      <w:pPr>
        <w:jc w:val="center"/>
      </w:pPr>
      <w:r>
        <w:t>Figura 3. Gráfico de población total por género.</w:t>
      </w:r>
    </w:p>
    <w:p w14:paraId="3165B772" w14:textId="77777777" w:rsidR="00FE48BB" w:rsidRDefault="00000000">
      <w:pPr>
        <w:spacing w:before="240" w:after="240"/>
        <w:jc w:val="both"/>
      </w:pPr>
      <w:r>
        <w:t>Además, en la figura 3 se evidencia de manera notoria una mayor participación a las actividades realizadas por parte de las mujeres, representando estas un 61.79%, mientras que los hombres representan un 38.21% de la población total. Esto se debe a que las mujeres representan una proporción mayoritaria de la población en ciertos lugares; además, los hombres tienden a participar menos en este tipo de actividades.</w:t>
      </w:r>
    </w:p>
    <w:p w14:paraId="263B62FD" w14:textId="77777777" w:rsidR="00FE48BB" w:rsidRDefault="00000000">
      <w:pPr>
        <w:jc w:val="center"/>
      </w:pPr>
      <w:r>
        <w:rPr>
          <w:noProof/>
        </w:rPr>
        <w:drawing>
          <wp:inline distT="114300" distB="114300" distL="114300" distR="114300" wp14:anchorId="1DA045D2" wp14:editId="28A35318">
            <wp:extent cx="2762250" cy="1781175"/>
            <wp:effectExtent l="0" t="0" r="0" b="0"/>
            <wp:docPr id="21"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8"/>
                    <a:srcRect/>
                    <a:stretch>
                      <a:fillRect/>
                    </a:stretch>
                  </pic:blipFill>
                  <pic:spPr>
                    <a:xfrm>
                      <a:off x="0" y="0"/>
                      <a:ext cx="2762250" cy="1781175"/>
                    </a:xfrm>
                    <a:prstGeom prst="rect">
                      <a:avLst/>
                    </a:prstGeom>
                    <a:ln/>
                  </pic:spPr>
                </pic:pic>
              </a:graphicData>
            </a:graphic>
          </wp:inline>
        </w:drawing>
      </w:r>
    </w:p>
    <w:p w14:paraId="4F513DD4" w14:textId="77777777" w:rsidR="00FE48BB" w:rsidRDefault="00000000">
      <w:pPr>
        <w:jc w:val="center"/>
      </w:pPr>
      <w:r>
        <w:t>Figura 4. Gráfico de población total por comunidad LGBTI.</w:t>
      </w:r>
    </w:p>
    <w:p w14:paraId="7ABDD783" w14:textId="5EF859EF" w:rsidR="00FE48BB" w:rsidRDefault="00000000">
      <w:pPr>
        <w:jc w:val="both"/>
      </w:pPr>
      <w:r>
        <w:t xml:space="preserve">Por otra parte, se evidenció </w:t>
      </w:r>
      <w:r w:rsidR="00681685">
        <w:t>que,</w:t>
      </w:r>
      <w:r>
        <w:t xml:space="preserve"> de 1154 personas, solo el 0.86% se identifica como parte de la comunidad LGBTI. Este bajo porcentaje puede deberse a diversos factores, como el miedo a la estigmatización, la discriminación, y </w:t>
      </w:r>
      <w:r w:rsidR="00681685">
        <w:t>cuestiones relacionadas</w:t>
      </w:r>
      <w:r>
        <w:t xml:space="preserve"> con </w:t>
      </w:r>
      <w:r w:rsidR="00681685">
        <w:t>la autocomprensión</w:t>
      </w:r>
      <w:r>
        <w:t xml:space="preserve"> y la aceptación.</w:t>
      </w:r>
    </w:p>
    <w:p w14:paraId="6001B333" w14:textId="77777777" w:rsidR="00FE48BB" w:rsidRDefault="00000000">
      <w:pPr>
        <w:jc w:val="center"/>
      </w:pPr>
      <w:r>
        <w:rPr>
          <w:noProof/>
        </w:rPr>
        <w:lastRenderedPageBreak/>
        <w:drawing>
          <wp:inline distT="114300" distB="114300" distL="114300" distR="114300" wp14:anchorId="1CB79657" wp14:editId="4A0F3A2F">
            <wp:extent cx="3695700" cy="2257743"/>
            <wp:effectExtent l="0" t="0" r="0" b="0"/>
            <wp:docPr id="2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9"/>
                    <a:srcRect/>
                    <a:stretch>
                      <a:fillRect/>
                    </a:stretch>
                  </pic:blipFill>
                  <pic:spPr>
                    <a:xfrm>
                      <a:off x="0" y="0"/>
                      <a:ext cx="3695700" cy="2257743"/>
                    </a:xfrm>
                    <a:prstGeom prst="rect">
                      <a:avLst/>
                    </a:prstGeom>
                    <a:ln/>
                  </pic:spPr>
                </pic:pic>
              </a:graphicData>
            </a:graphic>
          </wp:inline>
        </w:drawing>
      </w:r>
    </w:p>
    <w:p w14:paraId="3C449A0C" w14:textId="77777777" w:rsidR="00FE48BB" w:rsidRDefault="00000000">
      <w:pPr>
        <w:jc w:val="center"/>
      </w:pPr>
      <w:r>
        <w:t>Figura 5. Gráfico de población total por ciclo de vida.</w:t>
      </w:r>
    </w:p>
    <w:p w14:paraId="2ED69521" w14:textId="3C293B31" w:rsidR="00FE48BB" w:rsidRDefault="00000000">
      <w:pPr>
        <w:jc w:val="both"/>
      </w:pPr>
      <w:r>
        <w:t xml:space="preserve">Asimismo, en la figura 5 se observa una gran diversificación de la población </w:t>
      </w:r>
      <w:r w:rsidR="00681685">
        <w:t>en relación con el</w:t>
      </w:r>
      <w:r>
        <w:t xml:space="preserve"> ciclo de vida al que pertenecen. Esto indica que se ha promovido la inclusión en las actividades realizadas, siendo más notoria la participación de adolescentes (12 a 17 años) con un 32.06%, seguidos por adultos (29 a 59 años) con un 27.04%, jóvenes (18 a 28 años) con un 16.64%, infantes (6 a 11 años) con un 11.53%, adultos mayores (60 años y más) con un 11.35%, y finalmente, primeros infantes (0 a 5 años) con un 1.39%. Estas diferencias se deben en gran medida a que la mayoría de las intervenciones se han realizado en instituciones educativas, empresas y Centros de Desarrollo Infantil (CDI). </w:t>
      </w:r>
    </w:p>
    <w:p w14:paraId="7923D380" w14:textId="77777777" w:rsidR="00FE48BB" w:rsidRDefault="00000000">
      <w:pPr>
        <w:jc w:val="center"/>
      </w:pPr>
      <w:r>
        <w:rPr>
          <w:noProof/>
        </w:rPr>
        <w:drawing>
          <wp:inline distT="114300" distB="114300" distL="114300" distR="114300" wp14:anchorId="4537E7DA" wp14:editId="0CC67AAD">
            <wp:extent cx="3267075" cy="1772223"/>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267075" cy="1772223"/>
                    </a:xfrm>
                    <a:prstGeom prst="rect">
                      <a:avLst/>
                    </a:prstGeom>
                    <a:ln/>
                  </pic:spPr>
                </pic:pic>
              </a:graphicData>
            </a:graphic>
          </wp:inline>
        </w:drawing>
      </w:r>
    </w:p>
    <w:p w14:paraId="6E75BE66" w14:textId="77777777" w:rsidR="00FE48BB" w:rsidRDefault="00000000">
      <w:pPr>
        <w:jc w:val="center"/>
      </w:pPr>
      <w:r>
        <w:t>Figura 6. Gráfico de población total por etnia.</w:t>
      </w:r>
    </w:p>
    <w:p w14:paraId="36163449" w14:textId="77777777" w:rsidR="00FE48BB" w:rsidRDefault="00FE48BB">
      <w:pPr>
        <w:jc w:val="center"/>
      </w:pPr>
    </w:p>
    <w:p w14:paraId="0CE09749" w14:textId="77777777" w:rsidR="00FE48BB" w:rsidRDefault="00000000">
      <w:pPr>
        <w:jc w:val="center"/>
      </w:pPr>
      <w:r>
        <w:rPr>
          <w:noProof/>
        </w:rPr>
        <w:lastRenderedPageBreak/>
        <w:drawing>
          <wp:inline distT="114300" distB="114300" distL="114300" distR="114300" wp14:anchorId="355D0894" wp14:editId="4D1EE56A">
            <wp:extent cx="3486150" cy="1943418"/>
            <wp:effectExtent l="0" t="0" r="0" b="0"/>
            <wp:docPr id="2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1"/>
                    <a:srcRect/>
                    <a:stretch>
                      <a:fillRect/>
                    </a:stretch>
                  </pic:blipFill>
                  <pic:spPr>
                    <a:xfrm>
                      <a:off x="0" y="0"/>
                      <a:ext cx="3486150" cy="1943418"/>
                    </a:xfrm>
                    <a:prstGeom prst="rect">
                      <a:avLst/>
                    </a:prstGeom>
                    <a:ln/>
                  </pic:spPr>
                </pic:pic>
              </a:graphicData>
            </a:graphic>
          </wp:inline>
        </w:drawing>
      </w:r>
    </w:p>
    <w:p w14:paraId="1F1878EE" w14:textId="77777777" w:rsidR="00FE48BB" w:rsidRDefault="00000000">
      <w:pPr>
        <w:jc w:val="center"/>
      </w:pPr>
      <w:r>
        <w:t>Figura 7. Gráfico de población total por grupo poblacional.</w:t>
      </w:r>
    </w:p>
    <w:p w14:paraId="08E3F8CA" w14:textId="77777777" w:rsidR="00FE48BB" w:rsidRDefault="00000000">
      <w:pPr>
        <w:jc w:val="both"/>
      </w:pPr>
      <w:r>
        <w:t>En cuanto a las figuras 6 y 7, la clasificación por etnia muestra que sólo el 0.17% de la población es afrodescendiente, no se registran personas indígenas, y el 3.90% se identifica como perteneciente a otro grupo étnico. En la clasificación por grupo poblacional, el 0.26% corresponde al grupo de personas con discapacidades y el 0.35% al grupo de víctimas.</w:t>
      </w:r>
    </w:p>
    <w:p w14:paraId="2CCC04F2" w14:textId="77777777" w:rsidR="00FE48BB" w:rsidRDefault="00000000">
      <w:pPr>
        <w:spacing w:before="240" w:after="240"/>
        <w:jc w:val="both"/>
      </w:pPr>
      <w:r>
        <w:t>A continuación, se detallan las actividades realizadas según las prioridades en salud, junto con la cantidad total de población intervenida.</w:t>
      </w:r>
    </w:p>
    <w:p w14:paraId="29E68E28" w14:textId="77777777" w:rsidR="00FE48BB" w:rsidRDefault="00000000">
      <w:pPr>
        <w:jc w:val="both"/>
        <w:rPr>
          <w:b/>
        </w:rPr>
      </w:pPr>
      <w:r>
        <w:rPr>
          <w:b/>
        </w:rPr>
        <w:t>Prioridad en salud - Ambiental</w:t>
      </w:r>
    </w:p>
    <w:p w14:paraId="0CE870FF" w14:textId="218D3250" w:rsidR="00FE48BB" w:rsidRDefault="00000000">
      <w:pPr>
        <w:jc w:val="both"/>
      </w:pPr>
      <w:r>
        <w:t xml:space="preserve">En la tabla 2 que se presenta a continuación, se detallan las </w:t>
      </w:r>
      <w:r w:rsidR="00681685">
        <w:t>actividades ejecutadas</w:t>
      </w:r>
      <w:r>
        <w:t>, junto con su cantidad, lugar de ejecución, y responsable de la actividad.</w:t>
      </w:r>
    </w:p>
    <w:p w14:paraId="4C439FA8" w14:textId="77777777" w:rsidR="00FE48BB" w:rsidRDefault="00000000">
      <w:pPr>
        <w:jc w:val="both"/>
      </w:pPr>
      <w:r>
        <w:t>Tabla 2. Prioridades en salud – Ambiental.</w:t>
      </w:r>
    </w:p>
    <w:tbl>
      <w:tblPr>
        <w:tblStyle w:val="a0"/>
        <w:tblW w:w="84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1125"/>
        <w:gridCol w:w="2250"/>
        <w:gridCol w:w="2100"/>
      </w:tblGrid>
      <w:tr w:rsidR="00FE48BB" w14:paraId="27644501" w14:textId="77777777">
        <w:tc>
          <w:tcPr>
            <w:tcW w:w="3000" w:type="dxa"/>
          </w:tcPr>
          <w:p w14:paraId="5950D2A3" w14:textId="77777777" w:rsidR="00FE48BB" w:rsidRDefault="00000000">
            <w:pPr>
              <w:jc w:val="center"/>
              <w:rPr>
                <w:b/>
              </w:rPr>
            </w:pPr>
            <w:r>
              <w:rPr>
                <w:b/>
              </w:rPr>
              <w:t>Actividad</w:t>
            </w:r>
          </w:p>
        </w:tc>
        <w:tc>
          <w:tcPr>
            <w:tcW w:w="1125" w:type="dxa"/>
          </w:tcPr>
          <w:p w14:paraId="0CAD928E" w14:textId="77777777" w:rsidR="00FE48BB" w:rsidRDefault="00000000">
            <w:pPr>
              <w:jc w:val="center"/>
              <w:rPr>
                <w:b/>
              </w:rPr>
            </w:pPr>
            <w:r>
              <w:rPr>
                <w:b/>
              </w:rPr>
              <w:t>Cantidad</w:t>
            </w:r>
          </w:p>
        </w:tc>
        <w:tc>
          <w:tcPr>
            <w:tcW w:w="2250" w:type="dxa"/>
          </w:tcPr>
          <w:p w14:paraId="79DC152B" w14:textId="77777777" w:rsidR="00FE48BB" w:rsidRDefault="00000000">
            <w:pPr>
              <w:jc w:val="center"/>
              <w:rPr>
                <w:b/>
              </w:rPr>
            </w:pPr>
            <w:r>
              <w:rPr>
                <w:b/>
              </w:rPr>
              <w:t xml:space="preserve">Lugar de ejecución </w:t>
            </w:r>
          </w:p>
        </w:tc>
        <w:tc>
          <w:tcPr>
            <w:tcW w:w="2100" w:type="dxa"/>
          </w:tcPr>
          <w:p w14:paraId="0B250CAF" w14:textId="77777777" w:rsidR="00FE48BB" w:rsidRDefault="00000000">
            <w:pPr>
              <w:jc w:val="center"/>
              <w:rPr>
                <w:b/>
              </w:rPr>
            </w:pPr>
            <w:r>
              <w:rPr>
                <w:b/>
              </w:rPr>
              <w:t>Encargado</w:t>
            </w:r>
          </w:p>
        </w:tc>
      </w:tr>
      <w:tr w:rsidR="00FE48BB" w14:paraId="291D0518" w14:textId="77777777">
        <w:tc>
          <w:tcPr>
            <w:tcW w:w="3000" w:type="dxa"/>
          </w:tcPr>
          <w:p w14:paraId="4CB81061" w14:textId="77777777" w:rsidR="00FE48BB" w:rsidRDefault="00000000">
            <w:pPr>
              <w:jc w:val="both"/>
              <w:rPr>
                <w:rFonts w:ascii="Arial" w:eastAsia="Arial" w:hAnsi="Arial" w:cs="Arial"/>
                <w:sz w:val="20"/>
                <w:szCs w:val="20"/>
              </w:rPr>
            </w:pPr>
            <w:r>
              <w:rPr>
                <w:rFonts w:ascii="Arial" w:eastAsia="Arial" w:hAnsi="Arial" w:cs="Arial"/>
                <w:sz w:val="20"/>
                <w:szCs w:val="20"/>
              </w:rPr>
              <w:t>Encuentro educativo comunidad urbana y rural con el fin de promover la tenencia responsable de mascotas.</w:t>
            </w:r>
          </w:p>
        </w:tc>
        <w:tc>
          <w:tcPr>
            <w:tcW w:w="1125" w:type="dxa"/>
          </w:tcPr>
          <w:p w14:paraId="4C592AFC" w14:textId="77777777" w:rsidR="00FE48BB" w:rsidRDefault="00000000">
            <w:pPr>
              <w:jc w:val="center"/>
            </w:pPr>
            <w:r>
              <w:t>1</w:t>
            </w:r>
          </w:p>
        </w:tc>
        <w:tc>
          <w:tcPr>
            <w:tcW w:w="2250" w:type="dxa"/>
          </w:tcPr>
          <w:p w14:paraId="13D2E5E8" w14:textId="77777777" w:rsidR="00FE48BB" w:rsidRDefault="00000000">
            <w:pPr>
              <w:jc w:val="center"/>
            </w:pPr>
            <w:r>
              <w:rPr>
                <w:highlight w:val="white"/>
              </w:rPr>
              <w:t xml:space="preserve">IER el Tambo sede la China </w:t>
            </w:r>
          </w:p>
        </w:tc>
        <w:tc>
          <w:tcPr>
            <w:tcW w:w="2100" w:type="dxa"/>
          </w:tcPr>
          <w:p w14:paraId="1CCABF63" w14:textId="77777777" w:rsidR="00FE48BB" w:rsidRDefault="00000000">
            <w:pPr>
              <w:jc w:val="center"/>
            </w:pPr>
            <w:r>
              <w:t xml:space="preserve"> Mónica </w:t>
            </w:r>
          </w:p>
        </w:tc>
      </w:tr>
      <w:tr w:rsidR="00FE48BB" w14:paraId="6EEBAD60" w14:textId="77777777">
        <w:tc>
          <w:tcPr>
            <w:tcW w:w="3000" w:type="dxa"/>
          </w:tcPr>
          <w:p w14:paraId="5959322C" w14:textId="77777777" w:rsidR="00FE48BB" w:rsidRDefault="00000000">
            <w:pPr>
              <w:jc w:val="both"/>
              <w:rPr>
                <w:rFonts w:ascii="Arial" w:eastAsia="Arial" w:hAnsi="Arial" w:cs="Arial"/>
                <w:sz w:val="20"/>
                <w:szCs w:val="20"/>
              </w:rPr>
            </w:pPr>
            <w:r>
              <w:rPr>
                <w:rFonts w:ascii="Arial" w:eastAsia="Arial" w:hAnsi="Arial" w:cs="Arial"/>
                <w:sz w:val="20"/>
                <w:szCs w:val="20"/>
              </w:rPr>
              <w:t>Difusión de IEC por diferentes medios, cuñas, videos informativos, medios alternativos, promoción tenencia responsable de mascotas, en aras de fomentar su adecuado manejo.</w:t>
            </w:r>
          </w:p>
        </w:tc>
        <w:tc>
          <w:tcPr>
            <w:tcW w:w="1125" w:type="dxa"/>
          </w:tcPr>
          <w:p w14:paraId="4DE6B4A0" w14:textId="77777777" w:rsidR="00FE48BB" w:rsidRDefault="00000000">
            <w:pPr>
              <w:jc w:val="center"/>
            </w:pPr>
            <w:r>
              <w:t>2</w:t>
            </w:r>
          </w:p>
        </w:tc>
        <w:tc>
          <w:tcPr>
            <w:tcW w:w="2250" w:type="dxa"/>
          </w:tcPr>
          <w:p w14:paraId="26AC3485" w14:textId="77777777" w:rsidR="00FE48BB" w:rsidRDefault="00000000">
            <w:pPr>
              <w:jc w:val="center"/>
            </w:pPr>
            <w:r>
              <w:t>Video – Daniela M</w:t>
            </w:r>
          </w:p>
          <w:p w14:paraId="3767965A" w14:textId="77777777" w:rsidR="00FE48BB" w:rsidRDefault="00000000">
            <w:pPr>
              <w:jc w:val="center"/>
            </w:pPr>
            <w:r>
              <w:t xml:space="preserve">Difusión en redes sociales - </w:t>
            </w:r>
            <w:proofErr w:type="spellStart"/>
            <w:r>
              <w:t>Monica</w:t>
            </w:r>
            <w:proofErr w:type="spellEnd"/>
          </w:p>
        </w:tc>
        <w:tc>
          <w:tcPr>
            <w:tcW w:w="2100" w:type="dxa"/>
          </w:tcPr>
          <w:p w14:paraId="1BFFD1D7" w14:textId="77777777" w:rsidR="00FE48BB" w:rsidRDefault="00000000">
            <w:pPr>
              <w:jc w:val="center"/>
            </w:pPr>
            <w:r>
              <w:t>Daniela M</w:t>
            </w:r>
          </w:p>
          <w:p w14:paraId="4021E219" w14:textId="77777777" w:rsidR="00FE48BB" w:rsidRDefault="00000000">
            <w:pPr>
              <w:jc w:val="center"/>
            </w:pPr>
            <w:r>
              <w:t xml:space="preserve"> Mónica </w:t>
            </w:r>
          </w:p>
        </w:tc>
      </w:tr>
      <w:tr w:rsidR="00FE48BB" w14:paraId="3FCE926A" w14:textId="77777777">
        <w:tc>
          <w:tcPr>
            <w:tcW w:w="3000" w:type="dxa"/>
          </w:tcPr>
          <w:p w14:paraId="626722F9" w14:textId="77777777" w:rsidR="00FE48BB" w:rsidRDefault="00000000">
            <w:pPr>
              <w:jc w:val="both"/>
              <w:rPr>
                <w:rFonts w:ascii="Arial" w:eastAsia="Arial" w:hAnsi="Arial" w:cs="Arial"/>
                <w:sz w:val="20"/>
                <w:szCs w:val="20"/>
              </w:rPr>
            </w:pPr>
            <w:r>
              <w:rPr>
                <w:rFonts w:ascii="Arial" w:eastAsia="Arial" w:hAnsi="Arial" w:cs="Arial"/>
                <w:sz w:val="20"/>
                <w:szCs w:val="20"/>
              </w:rPr>
              <w:t>Programa educativo en prevención de intoxicación con agroquímicos y plaguicidas, dirigido a comunidades aledañas a cultivos de uso frecuente.</w:t>
            </w:r>
          </w:p>
        </w:tc>
        <w:tc>
          <w:tcPr>
            <w:tcW w:w="1125" w:type="dxa"/>
          </w:tcPr>
          <w:p w14:paraId="29B5A843" w14:textId="77777777" w:rsidR="00FE48BB" w:rsidRDefault="00000000">
            <w:pPr>
              <w:jc w:val="center"/>
            </w:pPr>
            <w:r>
              <w:t>1</w:t>
            </w:r>
          </w:p>
        </w:tc>
        <w:tc>
          <w:tcPr>
            <w:tcW w:w="2250" w:type="dxa"/>
          </w:tcPr>
          <w:p w14:paraId="3904EB35" w14:textId="77777777" w:rsidR="00FE48BB" w:rsidRDefault="00000000">
            <w:pPr>
              <w:jc w:val="center"/>
            </w:pPr>
            <w:r>
              <w:rPr>
                <w:highlight w:val="white"/>
              </w:rPr>
              <w:t>IER el Tambo sede la China</w:t>
            </w:r>
          </w:p>
        </w:tc>
        <w:tc>
          <w:tcPr>
            <w:tcW w:w="2100" w:type="dxa"/>
          </w:tcPr>
          <w:p w14:paraId="0CC01411" w14:textId="77777777" w:rsidR="00FE48BB" w:rsidRDefault="00000000">
            <w:pPr>
              <w:jc w:val="center"/>
            </w:pPr>
            <w:r>
              <w:t xml:space="preserve">Mónica </w:t>
            </w:r>
          </w:p>
        </w:tc>
      </w:tr>
      <w:tr w:rsidR="00FE48BB" w14:paraId="0DFACAF7" w14:textId="77777777">
        <w:tc>
          <w:tcPr>
            <w:tcW w:w="3000" w:type="dxa"/>
          </w:tcPr>
          <w:p w14:paraId="72D3B5DC" w14:textId="77777777" w:rsidR="00FE48BB" w:rsidRDefault="00000000">
            <w:pPr>
              <w:jc w:val="both"/>
              <w:rPr>
                <w:rFonts w:ascii="Arial" w:eastAsia="Arial" w:hAnsi="Arial" w:cs="Arial"/>
                <w:sz w:val="20"/>
                <w:szCs w:val="20"/>
              </w:rPr>
            </w:pPr>
            <w:r>
              <w:rPr>
                <w:rFonts w:ascii="Arial" w:eastAsia="Arial" w:hAnsi="Arial" w:cs="Arial"/>
                <w:sz w:val="20"/>
                <w:szCs w:val="20"/>
              </w:rPr>
              <w:t xml:space="preserve">Encuentro educativo con población expuesta a agroquímicos (Trabajadores, familias, centros educativos) </w:t>
            </w:r>
            <w:r>
              <w:rPr>
                <w:rFonts w:ascii="Arial" w:eastAsia="Arial" w:hAnsi="Arial" w:cs="Arial"/>
                <w:sz w:val="20"/>
                <w:szCs w:val="20"/>
              </w:rPr>
              <w:lastRenderedPageBreak/>
              <w:t>para promover medidas de protección y promoción)</w:t>
            </w:r>
          </w:p>
        </w:tc>
        <w:tc>
          <w:tcPr>
            <w:tcW w:w="1125" w:type="dxa"/>
          </w:tcPr>
          <w:p w14:paraId="3EF4B275" w14:textId="77777777" w:rsidR="00FE48BB" w:rsidRDefault="00000000">
            <w:pPr>
              <w:jc w:val="center"/>
            </w:pPr>
            <w:r>
              <w:lastRenderedPageBreak/>
              <w:t>2</w:t>
            </w:r>
          </w:p>
        </w:tc>
        <w:tc>
          <w:tcPr>
            <w:tcW w:w="2250" w:type="dxa"/>
          </w:tcPr>
          <w:p w14:paraId="4C6EFDF5" w14:textId="77777777" w:rsidR="00FE48BB" w:rsidRDefault="00000000">
            <w:pPr>
              <w:jc w:val="center"/>
            </w:pPr>
            <w:r>
              <w:t>IER Ovejas (8° y 9°)</w:t>
            </w:r>
          </w:p>
        </w:tc>
        <w:tc>
          <w:tcPr>
            <w:tcW w:w="2100" w:type="dxa"/>
          </w:tcPr>
          <w:p w14:paraId="59117678" w14:textId="77777777" w:rsidR="00FE48BB" w:rsidRDefault="00000000">
            <w:pPr>
              <w:jc w:val="center"/>
            </w:pPr>
            <w:r>
              <w:t xml:space="preserve">Mónica </w:t>
            </w:r>
          </w:p>
        </w:tc>
      </w:tr>
    </w:tbl>
    <w:p w14:paraId="69491263" w14:textId="77777777" w:rsidR="00FE48BB" w:rsidRDefault="00000000">
      <w:pPr>
        <w:spacing w:before="240" w:after="240"/>
        <w:jc w:val="both"/>
      </w:pPr>
      <w:r>
        <w:t>Para esta prioridad, se contó con la participación de 82 personas en las diversas actividades detalladas en la tabla 2. Además, en la tabla 3 se presenta un desglose completo de la población según las categorías de zona de residencia, sexo, ciclo de vida, etnia y grupo poblacional.</w:t>
      </w:r>
    </w:p>
    <w:p w14:paraId="335343B2" w14:textId="77777777" w:rsidR="00FE48BB" w:rsidRDefault="00000000">
      <w:pPr>
        <w:jc w:val="both"/>
        <w:rPr>
          <w:rFonts w:ascii="Arial" w:eastAsia="Arial" w:hAnsi="Arial" w:cs="Arial"/>
          <w:sz w:val="24"/>
          <w:szCs w:val="24"/>
        </w:rPr>
      </w:pPr>
      <w:r>
        <w:t>Tabla 3. Cantidad total de personas según la zona de residencia, el sexo, LGTBI, el ciclo de vida, la etnia y el grupo poblacional para la prioridad en salud ambiental.</w:t>
      </w:r>
    </w:p>
    <w:tbl>
      <w:tblPr>
        <w:tblStyle w:val="a1"/>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FE48BB" w14:paraId="57AFA73A" w14:textId="77777777">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1C58D470"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Zona</w:t>
            </w:r>
          </w:p>
        </w:tc>
        <w:tc>
          <w:tcPr>
            <w:tcW w:w="1320" w:type="dxa"/>
            <w:gridSpan w:val="2"/>
            <w:tcBorders>
              <w:top w:val="single" w:sz="4" w:space="0" w:color="000000"/>
              <w:left w:val="nil"/>
              <w:bottom w:val="single" w:sz="4" w:space="0" w:color="000000"/>
              <w:right w:val="single" w:sz="4" w:space="0" w:color="000000"/>
            </w:tcBorders>
            <w:vAlign w:val="center"/>
          </w:tcPr>
          <w:p w14:paraId="16DA9F30"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5C19A763" w14:textId="77777777" w:rsidR="00FE48BB" w:rsidRDefault="00000000">
            <w:pPr>
              <w:spacing w:after="0" w:line="240" w:lineRule="auto"/>
              <w:jc w:val="center"/>
              <w:rPr>
                <w:rFonts w:ascii="Arial" w:eastAsia="Arial" w:hAnsi="Arial" w:cs="Arial"/>
                <w:b/>
                <w:sz w:val="16"/>
                <w:szCs w:val="16"/>
              </w:rPr>
            </w:pPr>
            <w:r>
              <w:rPr>
                <w:rFonts w:ascii="Arial" w:eastAsia="Arial" w:hAnsi="Arial" w:cs="Arial"/>
                <w:b/>
                <w:sz w:val="16"/>
                <w:szCs w:val="16"/>
              </w:rPr>
              <w:t>LGTBI</w:t>
            </w:r>
          </w:p>
        </w:tc>
        <w:tc>
          <w:tcPr>
            <w:tcW w:w="3360" w:type="dxa"/>
            <w:gridSpan w:val="6"/>
            <w:tcBorders>
              <w:top w:val="single" w:sz="4" w:space="0" w:color="000000"/>
              <w:left w:val="nil"/>
              <w:bottom w:val="single" w:sz="4" w:space="0" w:color="000000"/>
              <w:right w:val="single" w:sz="4" w:space="0" w:color="000000"/>
            </w:tcBorders>
            <w:vAlign w:val="center"/>
          </w:tcPr>
          <w:p w14:paraId="5F376E95"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6C9A405D"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Etnia</w:t>
            </w:r>
          </w:p>
        </w:tc>
        <w:tc>
          <w:tcPr>
            <w:tcW w:w="1740" w:type="dxa"/>
            <w:gridSpan w:val="2"/>
            <w:tcBorders>
              <w:top w:val="single" w:sz="4" w:space="0" w:color="000000"/>
              <w:left w:val="nil"/>
              <w:bottom w:val="single" w:sz="4" w:space="0" w:color="000000"/>
              <w:right w:val="single" w:sz="8" w:space="0" w:color="000000"/>
            </w:tcBorders>
            <w:vAlign w:val="center"/>
          </w:tcPr>
          <w:p w14:paraId="74A421C0"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Grupo Poblacional</w:t>
            </w:r>
          </w:p>
        </w:tc>
      </w:tr>
      <w:tr w:rsidR="00FE48BB" w14:paraId="09CD43A8" w14:textId="77777777">
        <w:trPr>
          <w:cantSplit/>
          <w:trHeight w:val="686"/>
        </w:trPr>
        <w:tc>
          <w:tcPr>
            <w:tcW w:w="660" w:type="dxa"/>
            <w:tcBorders>
              <w:top w:val="nil"/>
              <w:left w:val="single" w:sz="4" w:space="0" w:color="000000"/>
              <w:bottom w:val="single" w:sz="4" w:space="0" w:color="000000"/>
              <w:right w:val="single" w:sz="4" w:space="0" w:color="000000"/>
            </w:tcBorders>
            <w:vAlign w:val="center"/>
          </w:tcPr>
          <w:p w14:paraId="08AF4C3E" w14:textId="77777777" w:rsidR="00FE48BB" w:rsidRDefault="00000000">
            <w:pPr>
              <w:spacing w:after="0" w:line="240" w:lineRule="auto"/>
              <w:jc w:val="center"/>
              <w:rPr>
                <w:b/>
                <w:sz w:val="16"/>
                <w:szCs w:val="16"/>
              </w:rPr>
            </w:pPr>
            <w:r>
              <w:rPr>
                <w:b/>
                <w:sz w:val="16"/>
                <w:szCs w:val="16"/>
              </w:rPr>
              <w:t>Urbano</w:t>
            </w:r>
          </w:p>
        </w:tc>
        <w:tc>
          <w:tcPr>
            <w:tcW w:w="510" w:type="dxa"/>
            <w:tcBorders>
              <w:top w:val="nil"/>
              <w:left w:val="nil"/>
              <w:bottom w:val="single" w:sz="4" w:space="0" w:color="000000"/>
              <w:right w:val="single" w:sz="4" w:space="0" w:color="000000"/>
            </w:tcBorders>
            <w:vAlign w:val="center"/>
          </w:tcPr>
          <w:p w14:paraId="480C96C7" w14:textId="77777777" w:rsidR="00FE48BB" w:rsidRDefault="00000000">
            <w:pPr>
              <w:spacing w:after="0" w:line="240" w:lineRule="auto"/>
              <w:jc w:val="center"/>
              <w:rPr>
                <w:b/>
                <w:sz w:val="16"/>
                <w:szCs w:val="16"/>
              </w:rPr>
            </w:pPr>
            <w:r>
              <w:rPr>
                <w:b/>
                <w:sz w:val="16"/>
                <w:szCs w:val="16"/>
              </w:rPr>
              <w:t>Rural</w:t>
            </w:r>
          </w:p>
        </w:tc>
        <w:tc>
          <w:tcPr>
            <w:tcW w:w="720" w:type="dxa"/>
            <w:tcBorders>
              <w:top w:val="nil"/>
              <w:left w:val="nil"/>
              <w:bottom w:val="single" w:sz="4" w:space="0" w:color="000000"/>
              <w:right w:val="single" w:sz="4" w:space="0" w:color="000000"/>
            </w:tcBorders>
            <w:vAlign w:val="center"/>
          </w:tcPr>
          <w:p w14:paraId="2601293C" w14:textId="77777777" w:rsidR="00FE48BB" w:rsidRDefault="00000000">
            <w:pPr>
              <w:spacing w:after="0" w:line="240" w:lineRule="auto"/>
              <w:jc w:val="center"/>
              <w:rPr>
                <w:b/>
                <w:sz w:val="16"/>
                <w:szCs w:val="16"/>
              </w:rPr>
            </w:pPr>
            <w:r>
              <w:rPr>
                <w:b/>
                <w:sz w:val="16"/>
                <w:szCs w:val="16"/>
              </w:rPr>
              <w:t>Hombre</w:t>
            </w:r>
          </w:p>
        </w:tc>
        <w:tc>
          <w:tcPr>
            <w:tcW w:w="600" w:type="dxa"/>
            <w:tcBorders>
              <w:top w:val="nil"/>
              <w:left w:val="nil"/>
              <w:bottom w:val="single" w:sz="4" w:space="0" w:color="000000"/>
              <w:right w:val="single" w:sz="4" w:space="0" w:color="000000"/>
            </w:tcBorders>
            <w:vAlign w:val="center"/>
          </w:tcPr>
          <w:p w14:paraId="1597AD94" w14:textId="77777777" w:rsidR="00FE48BB" w:rsidRDefault="00000000">
            <w:pPr>
              <w:spacing w:after="0" w:line="240" w:lineRule="auto"/>
              <w:jc w:val="center"/>
              <w:rPr>
                <w:b/>
                <w:sz w:val="16"/>
                <w:szCs w:val="16"/>
              </w:rPr>
            </w:pPr>
            <w:r>
              <w:rPr>
                <w:b/>
                <w:sz w:val="16"/>
                <w:szCs w:val="16"/>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76EAC4E1" w14:textId="77777777" w:rsidR="00FE48BB" w:rsidRDefault="00FE48BB">
            <w:pPr>
              <w:widowControl w:val="0"/>
              <w:spacing w:after="0" w:line="276" w:lineRule="auto"/>
              <w:rPr>
                <w:sz w:val="18"/>
                <w:szCs w:val="18"/>
              </w:rPr>
            </w:pPr>
          </w:p>
        </w:tc>
        <w:tc>
          <w:tcPr>
            <w:tcW w:w="555" w:type="dxa"/>
            <w:tcBorders>
              <w:top w:val="nil"/>
              <w:left w:val="nil"/>
              <w:bottom w:val="single" w:sz="4" w:space="0" w:color="000000"/>
              <w:right w:val="single" w:sz="4" w:space="0" w:color="000000"/>
            </w:tcBorders>
            <w:vAlign w:val="center"/>
          </w:tcPr>
          <w:p w14:paraId="278FDBD5" w14:textId="77777777" w:rsidR="00FE48BB" w:rsidRDefault="00000000">
            <w:pPr>
              <w:spacing w:after="0" w:line="240" w:lineRule="auto"/>
              <w:jc w:val="center"/>
              <w:rPr>
                <w:b/>
                <w:sz w:val="16"/>
                <w:szCs w:val="16"/>
              </w:rPr>
            </w:pPr>
            <w:r>
              <w:rPr>
                <w:b/>
                <w:sz w:val="16"/>
                <w:szCs w:val="16"/>
              </w:rPr>
              <w:t>0-5 años</w:t>
            </w:r>
          </w:p>
        </w:tc>
        <w:tc>
          <w:tcPr>
            <w:tcW w:w="570" w:type="dxa"/>
            <w:tcBorders>
              <w:top w:val="nil"/>
              <w:left w:val="nil"/>
              <w:bottom w:val="single" w:sz="4" w:space="0" w:color="000000"/>
              <w:right w:val="single" w:sz="4" w:space="0" w:color="000000"/>
            </w:tcBorders>
            <w:vAlign w:val="center"/>
          </w:tcPr>
          <w:p w14:paraId="54F14A07" w14:textId="77777777" w:rsidR="00FE48BB" w:rsidRDefault="00000000">
            <w:pPr>
              <w:spacing w:after="0" w:line="240" w:lineRule="auto"/>
              <w:jc w:val="center"/>
              <w:rPr>
                <w:b/>
                <w:sz w:val="16"/>
                <w:szCs w:val="16"/>
              </w:rPr>
            </w:pPr>
            <w:r>
              <w:rPr>
                <w:b/>
                <w:sz w:val="16"/>
                <w:szCs w:val="16"/>
              </w:rPr>
              <w:t>6-11 años</w:t>
            </w:r>
          </w:p>
        </w:tc>
        <w:tc>
          <w:tcPr>
            <w:tcW w:w="555" w:type="dxa"/>
            <w:tcBorders>
              <w:top w:val="nil"/>
              <w:left w:val="nil"/>
              <w:bottom w:val="single" w:sz="4" w:space="0" w:color="000000"/>
              <w:right w:val="single" w:sz="4" w:space="0" w:color="000000"/>
            </w:tcBorders>
            <w:vAlign w:val="center"/>
          </w:tcPr>
          <w:p w14:paraId="47B1CB9B" w14:textId="77777777" w:rsidR="00FE48BB" w:rsidRDefault="00000000">
            <w:pPr>
              <w:spacing w:after="0" w:line="240" w:lineRule="auto"/>
              <w:jc w:val="center"/>
              <w:rPr>
                <w:b/>
                <w:sz w:val="16"/>
                <w:szCs w:val="16"/>
              </w:rPr>
            </w:pPr>
            <w:r>
              <w:rPr>
                <w:b/>
                <w:sz w:val="16"/>
                <w:szCs w:val="16"/>
              </w:rPr>
              <w:t>12-17 años</w:t>
            </w:r>
          </w:p>
        </w:tc>
        <w:tc>
          <w:tcPr>
            <w:tcW w:w="540" w:type="dxa"/>
            <w:tcBorders>
              <w:top w:val="nil"/>
              <w:left w:val="nil"/>
              <w:bottom w:val="single" w:sz="4" w:space="0" w:color="000000"/>
              <w:right w:val="single" w:sz="4" w:space="0" w:color="000000"/>
            </w:tcBorders>
            <w:vAlign w:val="center"/>
          </w:tcPr>
          <w:p w14:paraId="0ADCC3B7" w14:textId="77777777" w:rsidR="00FE48BB" w:rsidRDefault="00000000">
            <w:pPr>
              <w:spacing w:after="0" w:line="240" w:lineRule="auto"/>
              <w:jc w:val="center"/>
              <w:rPr>
                <w:b/>
                <w:sz w:val="16"/>
                <w:szCs w:val="16"/>
              </w:rPr>
            </w:pPr>
            <w:r>
              <w:rPr>
                <w:b/>
                <w:sz w:val="16"/>
                <w:szCs w:val="16"/>
              </w:rPr>
              <w:t>18-28 años</w:t>
            </w:r>
          </w:p>
        </w:tc>
        <w:tc>
          <w:tcPr>
            <w:tcW w:w="585" w:type="dxa"/>
            <w:tcBorders>
              <w:top w:val="nil"/>
              <w:left w:val="nil"/>
              <w:bottom w:val="single" w:sz="4" w:space="0" w:color="000000"/>
              <w:right w:val="single" w:sz="4" w:space="0" w:color="000000"/>
            </w:tcBorders>
            <w:vAlign w:val="center"/>
          </w:tcPr>
          <w:p w14:paraId="524D051E" w14:textId="77777777" w:rsidR="00FE48BB" w:rsidRDefault="00000000">
            <w:pPr>
              <w:spacing w:after="0" w:line="240" w:lineRule="auto"/>
              <w:jc w:val="center"/>
              <w:rPr>
                <w:b/>
                <w:sz w:val="16"/>
                <w:szCs w:val="16"/>
              </w:rPr>
            </w:pPr>
            <w:r>
              <w:rPr>
                <w:b/>
                <w:sz w:val="16"/>
                <w:szCs w:val="16"/>
              </w:rPr>
              <w:t>29-59 años</w:t>
            </w:r>
          </w:p>
        </w:tc>
        <w:tc>
          <w:tcPr>
            <w:tcW w:w="555" w:type="dxa"/>
            <w:tcBorders>
              <w:top w:val="nil"/>
              <w:left w:val="nil"/>
              <w:bottom w:val="single" w:sz="4" w:space="0" w:color="000000"/>
              <w:right w:val="single" w:sz="4" w:space="0" w:color="000000"/>
            </w:tcBorders>
            <w:vAlign w:val="center"/>
          </w:tcPr>
          <w:p w14:paraId="6FCA2E3B" w14:textId="77777777" w:rsidR="00FE48BB" w:rsidRDefault="00000000">
            <w:pPr>
              <w:spacing w:after="0" w:line="240" w:lineRule="auto"/>
              <w:jc w:val="center"/>
              <w:rPr>
                <w:b/>
                <w:sz w:val="16"/>
                <w:szCs w:val="16"/>
              </w:rPr>
            </w:pPr>
            <w:r>
              <w:rPr>
                <w:b/>
                <w:sz w:val="16"/>
                <w:szCs w:val="16"/>
              </w:rPr>
              <w:t>60 y más</w:t>
            </w:r>
          </w:p>
        </w:tc>
        <w:tc>
          <w:tcPr>
            <w:tcW w:w="690" w:type="dxa"/>
            <w:tcBorders>
              <w:top w:val="nil"/>
              <w:left w:val="nil"/>
              <w:bottom w:val="single" w:sz="4" w:space="0" w:color="000000"/>
              <w:right w:val="single" w:sz="4" w:space="0" w:color="000000"/>
            </w:tcBorders>
            <w:vAlign w:val="center"/>
          </w:tcPr>
          <w:p w14:paraId="3A5C8193" w14:textId="77777777" w:rsidR="00FE48BB" w:rsidRDefault="00000000">
            <w:pPr>
              <w:spacing w:after="0" w:line="240" w:lineRule="auto"/>
              <w:jc w:val="center"/>
              <w:rPr>
                <w:b/>
                <w:sz w:val="16"/>
                <w:szCs w:val="16"/>
              </w:rPr>
            </w:pPr>
            <w:proofErr w:type="spellStart"/>
            <w:r>
              <w:rPr>
                <w:b/>
                <w:sz w:val="16"/>
                <w:szCs w:val="16"/>
              </w:rPr>
              <w:t>Afrodes</w:t>
            </w:r>
            <w:proofErr w:type="spellEnd"/>
          </w:p>
        </w:tc>
        <w:tc>
          <w:tcPr>
            <w:tcW w:w="750" w:type="dxa"/>
            <w:tcBorders>
              <w:top w:val="nil"/>
              <w:left w:val="nil"/>
              <w:bottom w:val="single" w:sz="4" w:space="0" w:color="000000"/>
              <w:right w:val="single" w:sz="4" w:space="0" w:color="000000"/>
            </w:tcBorders>
            <w:vAlign w:val="center"/>
          </w:tcPr>
          <w:p w14:paraId="09E3ACDD" w14:textId="77777777" w:rsidR="00FE48BB" w:rsidRDefault="00000000">
            <w:pPr>
              <w:spacing w:after="0" w:line="240" w:lineRule="auto"/>
              <w:jc w:val="center"/>
              <w:rPr>
                <w:b/>
                <w:sz w:val="16"/>
                <w:szCs w:val="16"/>
              </w:rPr>
            </w:pPr>
            <w:r>
              <w:rPr>
                <w:b/>
                <w:sz w:val="16"/>
                <w:szCs w:val="16"/>
              </w:rPr>
              <w:t>Indígena</w:t>
            </w:r>
          </w:p>
        </w:tc>
        <w:tc>
          <w:tcPr>
            <w:tcW w:w="540" w:type="dxa"/>
            <w:tcBorders>
              <w:top w:val="nil"/>
              <w:left w:val="nil"/>
              <w:bottom w:val="single" w:sz="4" w:space="0" w:color="000000"/>
              <w:right w:val="single" w:sz="4" w:space="0" w:color="000000"/>
            </w:tcBorders>
            <w:vAlign w:val="center"/>
          </w:tcPr>
          <w:p w14:paraId="7E6B4032" w14:textId="77777777" w:rsidR="00FE48BB" w:rsidRDefault="00000000">
            <w:pPr>
              <w:spacing w:after="0" w:line="240" w:lineRule="auto"/>
              <w:jc w:val="center"/>
              <w:rPr>
                <w:b/>
                <w:sz w:val="16"/>
                <w:szCs w:val="16"/>
              </w:rPr>
            </w:pPr>
            <w:r>
              <w:rPr>
                <w:b/>
                <w:sz w:val="16"/>
                <w:szCs w:val="16"/>
              </w:rPr>
              <w:t>Otro</w:t>
            </w:r>
          </w:p>
        </w:tc>
        <w:tc>
          <w:tcPr>
            <w:tcW w:w="1065" w:type="dxa"/>
            <w:tcBorders>
              <w:top w:val="nil"/>
              <w:left w:val="nil"/>
              <w:bottom w:val="single" w:sz="4" w:space="0" w:color="000000"/>
              <w:right w:val="single" w:sz="4" w:space="0" w:color="000000"/>
            </w:tcBorders>
            <w:vAlign w:val="center"/>
          </w:tcPr>
          <w:p w14:paraId="738ABAEB" w14:textId="77777777" w:rsidR="00FE48BB" w:rsidRDefault="00000000">
            <w:pPr>
              <w:spacing w:after="0" w:line="240" w:lineRule="auto"/>
              <w:jc w:val="center"/>
              <w:rPr>
                <w:b/>
                <w:sz w:val="16"/>
                <w:szCs w:val="16"/>
              </w:rPr>
            </w:pPr>
            <w:r>
              <w:rPr>
                <w:b/>
                <w:sz w:val="16"/>
                <w:szCs w:val="16"/>
              </w:rPr>
              <w:t>Discapacidad</w:t>
            </w:r>
          </w:p>
        </w:tc>
        <w:tc>
          <w:tcPr>
            <w:tcW w:w="675" w:type="dxa"/>
            <w:tcBorders>
              <w:top w:val="nil"/>
              <w:left w:val="nil"/>
              <w:bottom w:val="single" w:sz="4" w:space="0" w:color="000000"/>
              <w:right w:val="single" w:sz="8" w:space="0" w:color="000000"/>
            </w:tcBorders>
            <w:vAlign w:val="center"/>
          </w:tcPr>
          <w:p w14:paraId="2C31B3D9" w14:textId="77777777" w:rsidR="00FE48BB" w:rsidRDefault="00000000">
            <w:pPr>
              <w:spacing w:after="0" w:line="240" w:lineRule="auto"/>
              <w:jc w:val="center"/>
              <w:rPr>
                <w:b/>
                <w:sz w:val="16"/>
                <w:szCs w:val="16"/>
              </w:rPr>
            </w:pPr>
            <w:r>
              <w:rPr>
                <w:b/>
                <w:sz w:val="16"/>
                <w:szCs w:val="16"/>
              </w:rPr>
              <w:t xml:space="preserve">Víctima </w:t>
            </w:r>
          </w:p>
        </w:tc>
      </w:tr>
      <w:tr w:rsidR="00FE48BB" w14:paraId="7AD00F02" w14:textId="77777777">
        <w:trPr>
          <w:trHeight w:val="360"/>
        </w:trPr>
        <w:tc>
          <w:tcPr>
            <w:tcW w:w="660" w:type="dxa"/>
            <w:tcBorders>
              <w:top w:val="nil"/>
              <w:left w:val="single" w:sz="4" w:space="0" w:color="000000"/>
              <w:bottom w:val="single" w:sz="4" w:space="0" w:color="000000"/>
              <w:right w:val="single" w:sz="4" w:space="0" w:color="000000"/>
            </w:tcBorders>
            <w:vAlign w:val="center"/>
          </w:tcPr>
          <w:p w14:paraId="22A943D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10" w:type="dxa"/>
            <w:tcBorders>
              <w:top w:val="nil"/>
              <w:left w:val="nil"/>
              <w:bottom w:val="single" w:sz="4" w:space="0" w:color="000000"/>
              <w:right w:val="single" w:sz="4" w:space="0" w:color="000000"/>
            </w:tcBorders>
            <w:vAlign w:val="center"/>
          </w:tcPr>
          <w:p w14:paraId="529D928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82</w:t>
            </w:r>
          </w:p>
        </w:tc>
        <w:tc>
          <w:tcPr>
            <w:tcW w:w="720" w:type="dxa"/>
            <w:tcBorders>
              <w:top w:val="nil"/>
              <w:left w:val="nil"/>
              <w:bottom w:val="single" w:sz="4" w:space="0" w:color="000000"/>
              <w:right w:val="single" w:sz="4" w:space="0" w:color="000000"/>
            </w:tcBorders>
            <w:vAlign w:val="center"/>
          </w:tcPr>
          <w:p w14:paraId="020C5BE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39</w:t>
            </w:r>
          </w:p>
        </w:tc>
        <w:tc>
          <w:tcPr>
            <w:tcW w:w="600" w:type="dxa"/>
            <w:tcBorders>
              <w:top w:val="nil"/>
              <w:left w:val="nil"/>
              <w:bottom w:val="single" w:sz="4" w:space="0" w:color="000000"/>
              <w:right w:val="single" w:sz="4" w:space="0" w:color="000000"/>
            </w:tcBorders>
            <w:vAlign w:val="center"/>
          </w:tcPr>
          <w:p w14:paraId="2F2E929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43</w:t>
            </w:r>
          </w:p>
        </w:tc>
        <w:tc>
          <w:tcPr>
            <w:tcW w:w="630" w:type="dxa"/>
            <w:tcBorders>
              <w:top w:val="nil"/>
              <w:left w:val="nil"/>
              <w:bottom w:val="single" w:sz="4" w:space="0" w:color="000000"/>
              <w:right w:val="single" w:sz="4" w:space="0" w:color="000000"/>
            </w:tcBorders>
            <w:vAlign w:val="center"/>
          </w:tcPr>
          <w:p w14:paraId="28BABDB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55" w:type="dxa"/>
            <w:tcBorders>
              <w:top w:val="nil"/>
              <w:left w:val="nil"/>
              <w:bottom w:val="single" w:sz="4" w:space="0" w:color="000000"/>
              <w:right w:val="single" w:sz="4" w:space="0" w:color="000000"/>
            </w:tcBorders>
            <w:vAlign w:val="center"/>
          </w:tcPr>
          <w:p w14:paraId="1F0D06ED"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70" w:type="dxa"/>
            <w:tcBorders>
              <w:top w:val="nil"/>
              <w:left w:val="nil"/>
              <w:bottom w:val="single" w:sz="4" w:space="0" w:color="000000"/>
              <w:right w:val="single" w:sz="4" w:space="0" w:color="000000"/>
            </w:tcBorders>
            <w:vAlign w:val="center"/>
          </w:tcPr>
          <w:p w14:paraId="51CF65B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24</w:t>
            </w:r>
          </w:p>
        </w:tc>
        <w:tc>
          <w:tcPr>
            <w:tcW w:w="555" w:type="dxa"/>
            <w:tcBorders>
              <w:top w:val="nil"/>
              <w:left w:val="nil"/>
              <w:bottom w:val="single" w:sz="4" w:space="0" w:color="000000"/>
              <w:right w:val="single" w:sz="4" w:space="0" w:color="000000"/>
            </w:tcBorders>
            <w:vAlign w:val="center"/>
          </w:tcPr>
          <w:p w14:paraId="1C7E49D1"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43</w:t>
            </w:r>
          </w:p>
        </w:tc>
        <w:tc>
          <w:tcPr>
            <w:tcW w:w="540" w:type="dxa"/>
            <w:tcBorders>
              <w:top w:val="nil"/>
              <w:left w:val="nil"/>
              <w:bottom w:val="single" w:sz="4" w:space="0" w:color="000000"/>
              <w:right w:val="single" w:sz="4" w:space="0" w:color="000000"/>
            </w:tcBorders>
            <w:vAlign w:val="center"/>
          </w:tcPr>
          <w:p w14:paraId="33E2A813"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w:t>
            </w:r>
          </w:p>
        </w:tc>
        <w:tc>
          <w:tcPr>
            <w:tcW w:w="585" w:type="dxa"/>
            <w:tcBorders>
              <w:top w:val="nil"/>
              <w:left w:val="nil"/>
              <w:bottom w:val="single" w:sz="4" w:space="0" w:color="000000"/>
              <w:right w:val="single" w:sz="4" w:space="0" w:color="000000"/>
            </w:tcBorders>
            <w:vAlign w:val="center"/>
          </w:tcPr>
          <w:p w14:paraId="1956AFE1"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12</w:t>
            </w:r>
          </w:p>
        </w:tc>
        <w:tc>
          <w:tcPr>
            <w:tcW w:w="555" w:type="dxa"/>
            <w:tcBorders>
              <w:top w:val="nil"/>
              <w:left w:val="nil"/>
              <w:bottom w:val="single" w:sz="4" w:space="0" w:color="000000"/>
              <w:right w:val="single" w:sz="4" w:space="0" w:color="000000"/>
            </w:tcBorders>
            <w:vAlign w:val="center"/>
          </w:tcPr>
          <w:p w14:paraId="2DA60F73"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690" w:type="dxa"/>
            <w:tcBorders>
              <w:top w:val="nil"/>
              <w:left w:val="nil"/>
              <w:bottom w:val="single" w:sz="4" w:space="0" w:color="000000"/>
              <w:right w:val="single" w:sz="4" w:space="0" w:color="000000"/>
            </w:tcBorders>
            <w:vAlign w:val="center"/>
          </w:tcPr>
          <w:p w14:paraId="56AB77E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750" w:type="dxa"/>
            <w:tcBorders>
              <w:top w:val="nil"/>
              <w:left w:val="nil"/>
              <w:bottom w:val="single" w:sz="4" w:space="0" w:color="000000"/>
              <w:right w:val="single" w:sz="4" w:space="0" w:color="000000"/>
            </w:tcBorders>
            <w:vAlign w:val="center"/>
          </w:tcPr>
          <w:p w14:paraId="0B23E3EA"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40" w:type="dxa"/>
            <w:tcBorders>
              <w:top w:val="nil"/>
              <w:left w:val="nil"/>
              <w:bottom w:val="single" w:sz="4" w:space="0" w:color="000000"/>
              <w:right w:val="single" w:sz="4" w:space="0" w:color="000000"/>
            </w:tcBorders>
            <w:vAlign w:val="center"/>
          </w:tcPr>
          <w:p w14:paraId="7AEB394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1065" w:type="dxa"/>
            <w:tcBorders>
              <w:top w:val="nil"/>
              <w:left w:val="nil"/>
              <w:bottom w:val="single" w:sz="4" w:space="0" w:color="000000"/>
              <w:right w:val="single" w:sz="4" w:space="0" w:color="000000"/>
            </w:tcBorders>
            <w:vAlign w:val="center"/>
          </w:tcPr>
          <w:p w14:paraId="2D02797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675" w:type="dxa"/>
            <w:tcBorders>
              <w:top w:val="nil"/>
              <w:left w:val="nil"/>
              <w:bottom w:val="single" w:sz="4" w:space="0" w:color="000000"/>
              <w:right w:val="single" w:sz="4" w:space="0" w:color="000000"/>
            </w:tcBorders>
            <w:vAlign w:val="center"/>
          </w:tcPr>
          <w:p w14:paraId="52FACE7A"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r>
    </w:tbl>
    <w:p w14:paraId="1ADCC720" w14:textId="77777777" w:rsidR="00FE48BB" w:rsidRDefault="00FE48BB">
      <w:pPr>
        <w:jc w:val="both"/>
      </w:pPr>
    </w:p>
    <w:p w14:paraId="22CFD2CB" w14:textId="77777777" w:rsidR="00FE48BB" w:rsidRDefault="00000000">
      <w:pPr>
        <w:jc w:val="both"/>
      </w:pPr>
      <w:r>
        <w:t>En las figuras 7, 8, y 9 se presentan los gráficos de barras elaborados para detallar la cantidad total de población que participó en las diferentes actividades, según la zona de residencia, el sexo, y el ciclo de vida.</w:t>
      </w:r>
    </w:p>
    <w:p w14:paraId="19D68A1E" w14:textId="77777777" w:rsidR="00FE48BB" w:rsidRDefault="00000000">
      <w:pPr>
        <w:jc w:val="center"/>
      </w:pPr>
      <w:r>
        <w:rPr>
          <w:noProof/>
        </w:rPr>
        <w:drawing>
          <wp:inline distT="114300" distB="114300" distL="114300" distR="114300" wp14:anchorId="3553F092" wp14:editId="7040DB71">
            <wp:extent cx="3462338" cy="1828800"/>
            <wp:effectExtent l="0" t="0" r="0" b="0"/>
            <wp:docPr id="1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2"/>
                    <a:srcRect/>
                    <a:stretch>
                      <a:fillRect/>
                    </a:stretch>
                  </pic:blipFill>
                  <pic:spPr>
                    <a:xfrm>
                      <a:off x="0" y="0"/>
                      <a:ext cx="3462338" cy="1828800"/>
                    </a:xfrm>
                    <a:prstGeom prst="rect">
                      <a:avLst/>
                    </a:prstGeom>
                    <a:ln/>
                  </pic:spPr>
                </pic:pic>
              </a:graphicData>
            </a:graphic>
          </wp:inline>
        </w:drawing>
      </w:r>
    </w:p>
    <w:p w14:paraId="567D689B" w14:textId="77777777" w:rsidR="00FE48BB" w:rsidRDefault="00000000">
      <w:pPr>
        <w:jc w:val="center"/>
      </w:pPr>
      <w:r>
        <w:t>Figura 7. Población total por zona.</w:t>
      </w:r>
    </w:p>
    <w:p w14:paraId="2422D5A2" w14:textId="77777777" w:rsidR="00FE48BB" w:rsidRDefault="00000000">
      <w:pPr>
        <w:jc w:val="center"/>
      </w:pPr>
      <w:r>
        <w:rPr>
          <w:noProof/>
        </w:rPr>
        <w:drawing>
          <wp:inline distT="114300" distB="114300" distL="114300" distR="114300" wp14:anchorId="032F660E" wp14:editId="4C6ADF0F">
            <wp:extent cx="3605213" cy="1762125"/>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3605213" cy="1762125"/>
                    </a:xfrm>
                    <a:prstGeom prst="rect">
                      <a:avLst/>
                    </a:prstGeom>
                    <a:ln/>
                  </pic:spPr>
                </pic:pic>
              </a:graphicData>
            </a:graphic>
          </wp:inline>
        </w:drawing>
      </w:r>
    </w:p>
    <w:p w14:paraId="676A5ABA" w14:textId="05D0DA54" w:rsidR="00FE48BB" w:rsidRDefault="00000000">
      <w:pPr>
        <w:jc w:val="center"/>
      </w:pPr>
      <w:r>
        <w:t xml:space="preserve">Figura </w:t>
      </w:r>
      <w:r w:rsidR="00681685">
        <w:t>8.</w:t>
      </w:r>
      <w:r>
        <w:t xml:space="preserve"> Población total por sexo.</w:t>
      </w:r>
    </w:p>
    <w:p w14:paraId="76277838" w14:textId="77777777" w:rsidR="00FE48BB" w:rsidRDefault="00FE48BB">
      <w:pPr>
        <w:jc w:val="center"/>
      </w:pPr>
    </w:p>
    <w:p w14:paraId="633BF6B3" w14:textId="77777777" w:rsidR="00FE48BB" w:rsidRDefault="00000000">
      <w:pPr>
        <w:jc w:val="center"/>
      </w:pPr>
      <w:r>
        <w:rPr>
          <w:noProof/>
        </w:rPr>
        <w:lastRenderedPageBreak/>
        <w:drawing>
          <wp:inline distT="114300" distB="114300" distL="114300" distR="114300" wp14:anchorId="3AFC103A" wp14:editId="73076060">
            <wp:extent cx="4152900" cy="1752918"/>
            <wp:effectExtent l="0" t="0" r="0" b="0"/>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4152900" cy="1752918"/>
                    </a:xfrm>
                    <a:prstGeom prst="rect">
                      <a:avLst/>
                    </a:prstGeom>
                    <a:ln/>
                  </pic:spPr>
                </pic:pic>
              </a:graphicData>
            </a:graphic>
          </wp:inline>
        </w:drawing>
      </w:r>
    </w:p>
    <w:p w14:paraId="0E7422B2" w14:textId="77777777" w:rsidR="00FE48BB" w:rsidRDefault="00000000">
      <w:pPr>
        <w:jc w:val="center"/>
      </w:pPr>
      <w:r>
        <w:t>Figura 9. Población total por ciclo de vida.</w:t>
      </w:r>
    </w:p>
    <w:p w14:paraId="1863CF33" w14:textId="77777777" w:rsidR="00FE48BB" w:rsidRDefault="00000000">
      <w:pPr>
        <w:jc w:val="both"/>
      </w:pPr>
      <w:r>
        <w:t>Según los datos presentados en las figuras 7, 8 y 9, se observa que toda la población intervenida pertenecía a la zona rural. Esta situación se explica por el enfoque preferente de las actividades en estas áreas, dada su mayor exposición a agroquímicos. Por lo tanto, se decidió intervenir instituciones educativas rurales como la del corregimiento de Ovejas y la vereda La China, ubicadas cerca de cultivos, lo que justifica la presencia de individuos en diferentes etapas de la vida: infantes (6 a 11 años), adolescentes (12 a 17 años), jóvenes (18 a 28 años) y adultos (29 a 59 años), con un porcentaje de 29.3%, 52.4%, 3.4% y 14.6%, respectivamente. Es importante destacar que se llevó a cabo una intervención con los padres de familia de la Institución Educativa El Tambo sede la China relacionada con intoxicaciones, lo que explica la presencia de personas jóvenes y adultas. En este tipo de actividades, se registró una mayor asistencia por parte de mujeres, con un porcentaje del 52.4%, mientras que los hombres representaron el 47.6%</w:t>
      </w:r>
    </w:p>
    <w:p w14:paraId="48108469" w14:textId="77777777" w:rsidR="00FE48BB" w:rsidRDefault="00000000">
      <w:pPr>
        <w:spacing w:before="240" w:after="240"/>
        <w:jc w:val="both"/>
      </w:pPr>
      <w:r>
        <w:t>De las dos difusiones realizadas, se observó un gran impacto en la población, lo cual se evidenció en el número de reproducciones y vistas que alcanzaron.</w:t>
      </w:r>
    </w:p>
    <w:p w14:paraId="3CB4826B" w14:textId="77777777" w:rsidR="00FE48BB" w:rsidRDefault="00000000">
      <w:pPr>
        <w:jc w:val="both"/>
        <w:rPr>
          <w:b/>
        </w:rPr>
      </w:pPr>
      <w:r>
        <w:rPr>
          <w:b/>
        </w:rPr>
        <w:t>Prioridad en salud - Vida saludable y enfermedades crónicas no transmisibles</w:t>
      </w:r>
    </w:p>
    <w:p w14:paraId="73FC0747" w14:textId="77777777" w:rsidR="00FE48BB" w:rsidRDefault="00000000">
      <w:pPr>
        <w:jc w:val="both"/>
      </w:pPr>
      <w:r>
        <w:t>En la tabla 4 que se presenta a continuación, se detallan las actividades ejecutadas, junto con su cantidad, lugar de ejecución, y responsable de la actividad.</w:t>
      </w:r>
    </w:p>
    <w:p w14:paraId="26B028C7" w14:textId="77777777" w:rsidR="00FE48BB" w:rsidRDefault="00000000">
      <w:pPr>
        <w:jc w:val="both"/>
      </w:pPr>
      <w:r>
        <w:t>Tabla 4. Prioridades en salud – Vida saludable y enfermedades crónicas no transmisibles.</w:t>
      </w:r>
    </w:p>
    <w:tbl>
      <w:tblPr>
        <w:tblStyle w:val="a2"/>
        <w:tblW w:w="88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0"/>
        <w:gridCol w:w="1785"/>
        <w:gridCol w:w="2085"/>
        <w:gridCol w:w="1890"/>
      </w:tblGrid>
      <w:tr w:rsidR="00FE48BB" w14:paraId="482509D8" w14:textId="77777777">
        <w:tc>
          <w:tcPr>
            <w:tcW w:w="3060" w:type="dxa"/>
          </w:tcPr>
          <w:p w14:paraId="4F19290B"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Actividad</w:t>
            </w:r>
          </w:p>
        </w:tc>
        <w:tc>
          <w:tcPr>
            <w:tcW w:w="1785" w:type="dxa"/>
          </w:tcPr>
          <w:p w14:paraId="1348612B"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Cantidad</w:t>
            </w:r>
          </w:p>
        </w:tc>
        <w:tc>
          <w:tcPr>
            <w:tcW w:w="2085" w:type="dxa"/>
          </w:tcPr>
          <w:p w14:paraId="5AC45DC0"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 xml:space="preserve">Lugar de ejecución </w:t>
            </w:r>
          </w:p>
        </w:tc>
        <w:tc>
          <w:tcPr>
            <w:tcW w:w="1890" w:type="dxa"/>
          </w:tcPr>
          <w:p w14:paraId="3A4D7241"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Encargado</w:t>
            </w:r>
          </w:p>
        </w:tc>
      </w:tr>
      <w:tr w:rsidR="00FE48BB" w14:paraId="7244C2EA" w14:textId="77777777">
        <w:tc>
          <w:tcPr>
            <w:tcW w:w="3060" w:type="dxa"/>
          </w:tcPr>
          <w:p w14:paraId="4FF78254"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Encuentros educativos con comunidad educativa para divulgar resolución 2492 de 2022 etiquetado frontal.</w:t>
            </w:r>
          </w:p>
        </w:tc>
        <w:tc>
          <w:tcPr>
            <w:tcW w:w="1785" w:type="dxa"/>
          </w:tcPr>
          <w:p w14:paraId="654FA8B4"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085" w:type="dxa"/>
          </w:tcPr>
          <w:p w14:paraId="3C07F993"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Alcaldía </w:t>
            </w:r>
          </w:p>
        </w:tc>
        <w:tc>
          <w:tcPr>
            <w:tcW w:w="1890" w:type="dxa"/>
          </w:tcPr>
          <w:p w14:paraId="18FE63B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Yolanda</w:t>
            </w:r>
          </w:p>
        </w:tc>
      </w:tr>
      <w:tr w:rsidR="00FE48BB" w14:paraId="3E10D02B" w14:textId="77777777">
        <w:tc>
          <w:tcPr>
            <w:tcW w:w="3060" w:type="dxa"/>
          </w:tcPr>
          <w:p w14:paraId="52F67DDF"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Encuentros educativos en entornos laborales y comunitarios (JAC) destinado para generación de una cultura antitabaco.</w:t>
            </w:r>
          </w:p>
        </w:tc>
        <w:tc>
          <w:tcPr>
            <w:tcW w:w="1785" w:type="dxa"/>
          </w:tcPr>
          <w:p w14:paraId="5547BF62"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4</w:t>
            </w:r>
          </w:p>
        </w:tc>
        <w:tc>
          <w:tcPr>
            <w:tcW w:w="2085" w:type="dxa"/>
          </w:tcPr>
          <w:p w14:paraId="3C85F79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Parque principal</w:t>
            </w:r>
          </w:p>
        </w:tc>
        <w:tc>
          <w:tcPr>
            <w:tcW w:w="1890" w:type="dxa"/>
          </w:tcPr>
          <w:p w14:paraId="7A78C973"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M</w:t>
            </w:r>
          </w:p>
          <w:p w14:paraId="06D5404F"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Yesenia</w:t>
            </w:r>
          </w:p>
        </w:tc>
      </w:tr>
      <w:tr w:rsidR="00FE48BB" w14:paraId="3B9B42DE" w14:textId="77777777">
        <w:tc>
          <w:tcPr>
            <w:tcW w:w="3060" w:type="dxa"/>
          </w:tcPr>
          <w:p w14:paraId="260EE7AD"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 xml:space="preserve">Implementación estrategia educativa didáctica para el </w:t>
            </w:r>
            <w:proofErr w:type="spellStart"/>
            <w:r w:rsidRPr="00806EAA">
              <w:rPr>
                <w:rFonts w:asciiTheme="minorHAnsi" w:eastAsia="Arial" w:hAnsiTheme="minorHAnsi" w:cstheme="minorHAnsi"/>
              </w:rPr>
              <w:t>desestímulo</w:t>
            </w:r>
            <w:proofErr w:type="spellEnd"/>
            <w:r w:rsidRPr="00806EAA">
              <w:rPr>
                <w:rFonts w:asciiTheme="minorHAnsi" w:eastAsia="Arial" w:hAnsiTheme="minorHAnsi" w:cstheme="minorHAnsi"/>
              </w:rPr>
              <w:t xml:space="preserve"> del consumo de </w:t>
            </w:r>
            <w:r w:rsidRPr="00806EAA">
              <w:rPr>
                <w:rFonts w:asciiTheme="minorHAnsi" w:eastAsia="Arial" w:hAnsiTheme="minorHAnsi" w:cstheme="minorHAnsi"/>
              </w:rPr>
              <w:lastRenderedPageBreak/>
              <w:t>cigarrillo y cigarrillo electrónico en el día del antitabaco.</w:t>
            </w:r>
          </w:p>
        </w:tc>
        <w:tc>
          <w:tcPr>
            <w:tcW w:w="1785" w:type="dxa"/>
          </w:tcPr>
          <w:p w14:paraId="24DA9A7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lastRenderedPageBreak/>
              <w:t>1</w:t>
            </w:r>
          </w:p>
        </w:tc>
        <w:tc>
          <w:tcPr>
            <w:tcW w:w="2085" w:type="dxa"/>
          </w:tcPr>
          <w:p w14:paraId="716466B3"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E.S.E Hospital Santa Isabel (sede casa y urgencias)</w:t>
            </w:r>
          </w:p>
          <w:p w14:paraId="33C4C5F5"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lastRenderedPageBreak/>
              <w:t>IER Ovejas</w:t>
            </w:r>
          </w:p>
        </w:tc>
        <w:tc>
          <w:tcPr>
            <w:tcW w:w="1890" w:type="dxa"/>
          </w:tcPr>
          <w:p w14:paraId="1EEB1542"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lastRenderedPageBreak/>
              <w:t>Equipo de salud pública</w:t>
            </w:r>
          </w:p>
        </w:tc>
      </w:tr>
    </w:tbl>
    <w:p w14:paraId="7E2902C0" w14:textId="77777777" w:rsidR="00FE48BB" w:rsidRDefault="00000000">
      <w:pPr>
        <w:spacing w:before="240" w:after="240"/>
        <w:jc w:val="both"/>
      </w:pPr>
      <w:r>
        <w:t>Para esta prioridad, se contó con la participación de 267 personas en las diversas actividades detalladas en la tabla 4. Además, en la tabla 5 se presenta un desglose completo de la población según las categorías de zona de residencia, sexo, ciclo de vida, etnia y grupo poblacional.</w:t>
      </w:r>
    </w:p>
    <w:p w14:paraId="065B820E" w14:textId="77777777" w:rsidR="00FE48BB" w:rsidRDefault="00000000">
      <w:pPr>
        <w:jc w:val="both"/>
        <w:rPr>
          <w:rFonts w:ascii="Arial" w:eastAsia="Arial" w:hAnsi="Arial" w:cs="Arial"/>
          <w:sz w:val="24"/>
          <w:szCs w:val="24"/>
        </w:rPr>
      </w:pPr>
      <w:r>
        <w:t>Tabla 5. Cantidad total de personas según la zona de residencia, el sexo, LGTBI, el ciclo de vida, la etnia y el grupo poblacional para la prioridad en salud ambiental.</w:t>
      </w:r>
    </w:p>
    <w:sdt>
      <w:sdtPr>
        <w:tag w:val="goog_rdk_0"/>
        <w:id w:val="723561326"/>
        <w:lock w:val="contentLocked"/>
      </w:sdtPr>
      <w:sdtContent>
        <w:tbl>
          <w:tblPr>
            <w:tblStyle w:val="a3"/>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FE48BB" w14:paraId="67FB5129" w14:textId="77777777">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7F9901C3"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Zona</w:t>
                </w:r>
              </w:p>
            </w:tc>
            <w:tc>
              <w:tcPr>
                <w:tcW w:w="1320" w:type="dxa"/>
                <w:gridSpan w:val="2"/>
                <w:tcBorders>
                  <w:top w:val="single" w:sz="4" w:space="0" w:color="000000"/>
                  <w:left w:val="nil"/>
                  <w:bottom w:val="single" w:sz="4" w:space="0" w:color="000000"/>
                  <w:right w:val="single" w:sz="4" w:space="0" w:color="000000"/>
                </w:tcBorders>
                <w:vAlign w:val="center"/>
              </w:tcPr>
              <w:p w14:paraId="2BE59C43"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22A88B16" w14:textId="77777777" w:rsidR="00FE48BB" w:rsidRDefault="00000000">
                <w:pPr>
                  <w:spacing w:after="0" w:line="240" w:lineRule="auto"/>
                  <w:jc w:val="center"/>
                  <w:rPr>
                    <w:rFonts w:ascii="Arial" w:eastAsia="Arial" w:hAnsi="Arial" w:cs="Arial"/>
                    <w:b/>
                    <w:sz w:val="16"/>
                    <w:szCs w:val="16"/>
                  </w:rPr>
                </w:pPr>
                <w:r>
                  <w:rPr>
                    <w:rFonts w:ascii="Arial" w:eastAsia="Arial" w:hAnsi="Arial" w:cs="Arial"/>
                    <w:b/>
                    <w:sz w:val="16"/>
                    <w:szCs w:val="16"/>
                  </w:rPr>
                  <w:t>LGTBI</w:t>
                </w:r>
              </w:p>
            </w:tc>
            <w:tc>
              <w:tcPr>
                <w:tcW w:w="3360" w:type="dxa"/>
                <w:gridSpan w:val="6"/>
                <w:tcBorders>
                  <w:top w:val="single" w:sz="4" w:space="0" w:color="000000"/>
                  <w:left w:val="nil"/>
                  <w:bottom w:val="single" w:sz="4" w:space="0" w:color="000000"/>
                  <w:right w:val="single" w:sz="4" w:space="0" w:color="000000"/>
                </w:tcBorders>
                <w:vAlign w:val="center"/>
              </w:tcPr>
              <w:p w14:paraId="36EC8F2E"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2C3D966D"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Etnia</w:t>
                </w:r>
              </w:p>
            </w:tc>
            <w:tc>
              <w:tcPr>
                <w:tcW w:w="1740" w:type="dxa"/>
                <w:gridSpan w:val="2"/>
                <w:tcBorders>
                  <w:top w:val="single" w:sz="4" w:space="0" w:color="000000"/>
                  <w:left w:val="nil"/>
                  <w:bottom w:val="single" w:sz="4" w:space="0" w:color="000000"/>
                  <w:right w:val="single" w:sz="8" w:space="0" w:color="000000"/>
                </w:tcBorders>
                <w:vAlign w:val="center"/>
              </w:tcPr>
              <w:p w14:paraId="51C0AEB6"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Grupo Poblacional</w:t>
                </w:r>
              </w:p>
            </w:tc>
          </w:tr>
          <w:tr w:rsidR="00FE48BB" w14:paraId="788A525F" w14:textId="77777777">
            <w:trPr>
              <w:cantSplit/>
              <w:trHeight w:val="686"/>
            </w:trPr>
            <w:tc>
              <w:tcPr>
                <w:tcW w:w="660" w:type="dxa"/>
                <w:tcBorders>
                  <w:top w:val="nil"/>
                  <w:left w:val="single" w:sz="4" w:space="0" w:color="000000"/>
                  <w:bottom w:val="single" w:sz="4" w:space="0" w:color="000000"/>
                  <w:right w:val="single" w:sz="4" w:space="0" w:color="000000"/>
                </w:tcBorders>
                <w:vAlign w:val="center"/>
              </w:tcPr>
              <w:p w14:paraId="2F6571F4" w14:textId="77777777" w:rsidR="00FE48BB" w:rsidRDefault="00000000">
                <w:pPr>
                  <w:spacing w:after="0" w:line="240" w:lineRule="auto"/>
                  <w:jc w:val="center"/>
                  <w:rPr>
                    <w:b/>
                    <w:sz w:val="16"/>
                    <w:szCs w:val="16"/>
                  </w:rPr>
                </w:pPr>
                <w:r>
                  <w:rPr>
                    <w:b/>
                    <w:sz w:val="16"/>
                    <w:szCs w:val="16"/>
                  </w:rPr>
                  <w:t>Urbano</w:t>
                </w:r>
              </w:p>
            </w:tc>
            <w:tc>
              <w:tcPr>
                <w:tcW w:w="510" w:type="dxa"/>
                <w:tcBorders>
                  <w:top w:val="nil"/>
                  <w:left w:val="nil"/>
                  <w:bottom w:val="single" w:sz="4" w:space="0" w:color="000000"/>
                  <w:right w:val="single" w:sz="4" w:space="0" w:color="000000"/>
                </w:tcBorders>
                <w:vAlign w:val="center"/>
              </w:tcPr>
              <w:p w14:paraId="61D1723C" w14:textId="77777777" w:rsidR="00FE48BB" w:rsidRDefault="00000000">
                <w:pPr>
                  <w:spacing w:after="0" w:line="240" w:lineRule="auto"/>
                  <w:jc w:val="center"/>
                  <w:rPr>
                    <w:b/>
                    <w:sz w:val="16"/>
                    <w:szCs w:val="16"/>
                  </w:rPr>
                </w:pPr>
                <w:r>
                  <w:rPr>
                    <w:b/>
                    <w:sz w:val="16"/>
                    <w:szCs w:val="16"/>
                  </w:rPr>
                  <w:t>Rural</w:t>
                </w:r>
              </w:p>
            </w:tc>
            <w:tc>
              <w:tcPr>
                <w:tcW w:w="720" w:type="dxa"/>
                <w:tcBorders>
                  <w:top w:val="nil"/>
                  <w:left w:val="nil"/>
                  <w:bottom w:val="single" w:sz="4" w:space="0" w:color="000000"/>
                  <w:right w:val="single" w:sz="4" w:space="0" w:color="000000"/>
                </w:tcBorders>
                <w:vAlign w:val="center"/>
              </w:tcPr>
              <w:p w14:paraId="3B184469" w14:textId="77777777" w:rsidR="00FE48BB" w:rsidRDefault="00000000">
                <w:pPr>
                  <w:spacing w:after="0" w:line="240" w:lineRule="auto"/>
                  <w:jc w:val="center"/>
                  <w:rPr>
                    <w:b/>
                    <w:sz w:val="16"/>
                    <w:szCs w:val="16"/>
                  </w:rPr>
                </w:pPr>
                <w:r>
                  <w:rPr>
                    <w:b/>
                    <w:sz w:val="16"/>
                    <w:szCs w:val="16"/>
                  </w:rPr>
                  <w:t>Hombre</w:t>
                </w:r>
              </w:p>
            </w:tc>
            <w:tc>
              <w:tcPr>
                <w:tcW w:w="600" w:type="dxa"/>
                <w:tcBorders>
                  <w:top w:val="nil"/>
                  <w:left w:val="nil"/>
                  <w:bottom w:val="single" w:sz="4" w:space="0" w:color="000000"/>
                  <w:right w:val="single" w:sz="4" w:space="0" w:color="000000"/>
                </w:tcBorders>
                <w:vAlign w:val="center"/>
              </w:tcPr>
              <w:p w14:paraId="2D05371A" w14:textId="77777777" w:rsidR="00FE48BB" w:rsidRDefault="00000000">
                <w:pPr>
                  <w:spacing w:after="0" w:line="240" w:lineRule="auto"/>
                  <w:jc w:val="center"/>
                  <w:rPr>
                    <w:b/>
                    <w:sz w:val="16"/>
                    <w:szCs w:val="16"/>
                  </w:rPr>
                </w:pPr>
                <w:r>
                  <w:rPr>
                    <w:b/>
                    <w:sz w:val="16"/>
                    <w:szCs w:val="16"/>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3C1FBACF" w14:textId="77777777" w:rsidR="00FE48BB" w:rsidRDefault="00FE48BB">
                <w:pPr>
                  <w:widowControl w:val="0"/>
                  <w:spacing w:after="0" w:line="276" w:lineRule="auto"/>
                  <w:rPr>
                    <w:sz w:val="18"/>
                    <w:szCs w:val="18"/>
                  </w:rPr>
                </w:pPr>
              </w:p>
            </w:tc>
            <w:tc>
              <w:tcPr>
                <w:tcW w:w="555" w:type="dxa"/>
                <w:tcBorders>
                  <w:top w:val="nil"/>
                  <w:left w:val="nil"/>
                  <w:bottom w:val="single" w:sz="4" w:space="0" w:color="000000"/>
                  <w:right w:val="single" w:sz="4" w:space="0" w:color="000000"/>
                </w:tcBorders>
                <w:vAlign w:val="center"/>
              </w:tcPr>
              <w:p w14:paraId="284E734A" w14:textId="77777777" w:rsidR="00FE48BB" w:rsidRDefault="00000000">
                <w:pPr>
                  <w:spacing w:after="0" w:line="240" w:lineRule="auto"/>
                  <w:jc w:val="center"/>
                  <w:rPr>
                    <w:b/>
                    <w:sz w:val="16"/>
                    <w:szCs w:val="16"/>
                  </w:rPr>
                </w:pPr>
                <w:r>
                  <w:rPr>
                    <w:b/>
                    <w:sz w:val="16"/>
                    <w:szCs w:val="16"/>
                  </w:rPr>
                  <w:t>0-5 años</w:t>
                </w:r>
              </w:p>
            </w:tc>
            <w:tc>
              <w:tcPr>
                <w:tcW w:w="570" w:type="dxa"/>
                <w:tcBorders>
                  <w:top w:val="nil"/>
                  <w:left w:val="nil"/>
                  <w:bottom w:val="single" w:sz="4" w:space="0" w:color="000000"/>
                  <w:right w:val="single" w:sz="4" w:space="0" w:color="000000"/>
                </w:tcBorders>
                <w:vAlign w:val="center"/>
              </w:tcPr>
              <w:p w14:paraId="64A99A6C" w14:textId="77777777" w:rsidR="00FE48BB" w:rsidRDefault="00000000">
                <w:pPr>
                  <w:spacing w:after="0" w:line="240" w:lineRule="auto"/>
                  <w:jc w:val="center"/>
                  <w:rPr>
                    <w:b/>
                    <w:sz w:val="16"/>
                    <w:szCs w:val="16"/>
                  </w:rPr>
                </w:pPr>
                <w:r>
                  <w:rPr>
                    <w:b/>
                    <w:sz w:val="16"/>
                    <w:szCs w:val="16"/>
                  </w:rPr>
                  <w:t>6-11 años</w:t>
                </w:r>
              </w:p>
            </w:tc>
            <w:tc>
              <w:tcPr>
                <w:tcW w:w="555" w:type="dxa"/>
                <w:tcBorders>
                  <w:top w:val="nil"/>
                  <w:left w:val="nil"/>
                  <w:bottom w:val="single" w:sz="4" w:space="0" w:color="000000"/>
                  <w:right w:val="single" w:sz="4" w:space="0" w:color="000000"/>
                </w:tcBorders>
                <w:vAlign w:val="center"/>
              </w:tcPr>
              <w:p w14:paraId="59961872" w14:textId="77777777" w:rsidR="00FE48BB" w:rsidRDefault="00000000">
                <w:pPr>
                  <w:spacing w:after="0" w:line="240" w:lineRule="auto"/>
                  <w:jc w:val="center"/>
                  <w:rPr>
                    <w:b/>
                    <w:sz w:val="16"/>
                    <w:szCs w:val="16"/>
                  </w:rPr>
                </w:pPr>
                <w:r>
                  <w:rPr>
                    <w:b/>
                    <w:sz w:val="16"/>
                    <w:szCs w:val="16"/>
                  </w:rPr>
                  <w:t>12-17 años</w:t>
                </w:r>
              </w:p>
            </w:tc>
            <w:tc>
              <w:tcPr>
                <w:tcW w:w="540" w:type="dxa"/>
                <w:tcBorders>
                  <w:top w:val="nil"/>
                  <w:left w:val="nil"/>
                  <w:bottom w:val="single" w:sz="4" w:space="0" w:color="000000"/>
                  <w:right w:val="single" w:sz="4" w:space="0" w:color="000000"/>
                </w:tcBorders>
                <w:vAlign w:val="center"/>
              </w:tcPr>
              <w:p w14:paraId="6E34A6E0" w14:textId="77777777" w:rsidR="00FE48BB" w:rsidRDefault="00000000">
                <w:pPr>
                  <w:spacing w:after="0" w:line="240" w:lineRule="auto"/>
                  <w:jc w:val="center"/>
                  <w:rPr>
                    <w:b/>
                    <w:sz w:val="16"/>
                    <w:szCs w:val="16"/>
                  </w:rPr>
                </w:pPr>
                <w:r>
                  <w:rPr>
                    <w:b/>
                    <w:sz w:val="16"/>
                    <w:szCs w:val="16"/>
                  </w:rPr>
                  <w:t>18-28 años</w:t>
                </w:r>
              </w:p>
            </w:tc>
            <w:tc>
              <w:tcPr>
                <w:tcW w:w="585" w:type="dxa"/>
                <w:tcBorders>
                  <w:top w:val="nil"/>
                  <w:left w:val="nil"/>
                  <w:bottom w:val="single" w:sz="4" w:space="0" w:color="000000"/>
                  <w:right w:val="single" w:sz="4" w:space="0" w:color="000000"/>
                </w:tcBorders>
                <w:vAlign w:val="center"/>
              </w:tcPr>
              <w:p w14:paraId="74F2DAEE" w14:textId="77777777" w:rsidR="00FE48BB" w:rsidRDefault="00000000">
                <w:pPr>
                  <w:spacing w:after="0" w:line="240" w:lineRule="auto"/>
                  <w:jc w:val="center"/>
                  <w:rPr>
                    <w:b/>
                    <w:sz w:val="16"/>
                    <w:szCs w:val="16"/>
                  </w:rPr>
                </w:pPr>
                <w:r>
                  <w:rPr>
                    <w:b/>
                    <w:sz w:val="16"/>
                    <w:szCs w:val="16"/>
                  </w:rPr>
                  <w:t>29-59 años</w:t>
                </w:r>
              </w:p>
            </w:tc>
            <w:tc>
              <w:tcPr>
                <w:tcW w:w="555" w:type="dxa"/>
                <w:tcBorders>
                  <w:top w:val="nil"/>
                  <w:left w:val="nil"/>
                  <w:bottom w:val="single" w:sz="4" w:space="0" w:color="000000"/>
                  <w:right w:val="single" w:sz="4" w:space="0" w:color="000000"/>
                </w:tcBorders>
                <w:vAlign w:val="center"/>
              </w:tcPr>
              <w:p w14:paraId="23C5CA88" w14:textId="77777777" w:rsidR="00FE48BB" w:rsidRDefault="00000000">
                <w:pPr>
                  <w:spacing w:after="0" w:line="240" w:lineRule="auto"/>
                  <w:jc w:val="center"/>
                  <w:rPr>
                    <w:b/>
                    <w:sz w:val="16"/>
                    <w:szCs w:val="16"/>
                  </w:rPr>
                </w:pPr>
                <w:r>
                  <w:rPr>
                    <w:b/>
                    <w:sz w:val="16"/>
                    <w:szCs w:val="16"/>
                  </w:rPr>
                  <w:t>60 y más</w:t>
                </w:r>
              </w:p>
            </w:tc>
            <w:tc>
              <w:tcPr>
                <w:tcW w:w="690" w:type="dxa"/>
                <w:tcBorders>
                  <w:top w:val="nil"/>
                  <w:left w:val="nil"/>
                  <w:bottom w:val="single" w:sz="4" w:space="0" w:color="000000"/>
                  <w:right w:val="single" w:sz="4" w:space="0" w:color="000000"/>
                </w:tcBorders>
                <w:vAlign w:val="center"/>
              </w:tcPr>
              <w:p w14:paraId="75F796CC" w14:textId="77777777" w:rsidR="00FE48BB" w:rsidRDefault="00000000">
                <w:pPr>
                  <w:spacing w:after="0" w:line="240" w:lineRule="auto"/>
                  <w:jc w:val="center"/>
                  <w:rPr>
                    <w:b/>
                    <w:sz w:val="16"/>
                    <w:szCs w:val="16"/>
                  </w:rPr>
                </w:pPr>
                <w:r>
                  <w:rPr>
                    <w:b/>
                    <w:sz w:val="16"/>
                    <w:szCs w:val="16"/>
                  </w:rPr>
                  <w:t>Afrodes</w:t>
                </w:r>
              </w:p>
            </w:tc>
            <w:tc>
              <w:tcPr>
                <w:tcW w:w="750" w:type="dxa"/>
                <w:tcBorders>
                  <w:top w:val="nil"/>
                  <w:left w:val="nil"/>
                  <w:bottom w:val="single" w:sz="4" w:space="0" w:color="000000"/>
                  <w:right w:val="single" w:sz="4" w:space="0" w:color="000000"/>
                </w:tcBorders>
                <w:vAlign w:val="center"/>
              </w:tcPr>
              <w:p w14:paraId="366116AE" w14:textId="77777777" w:rsidR="00FE48BB" w:rsidRDefault="00000000">
                <w:pPr>
                  <w:spacing w:after="0" w:line="240" w:lineRule="auto"/>
                  <w:jc w:val="center"/>
                  <w:rPr>
                    <w:b/>
                    <w:sz w:val="16"/>
                    <w:szCs w:val="16"/>
                  </w:rPr>
                </w:pPr>
                <w:r>
                  <w:rPr>
                    <w:b/>
                    <w:sz w:val="16"/>
                    <w:szCs w:val="16"/>
                  </w:rPr>
                  <w:t>Indígena</w:t>
                </w:r>
              </w:p>
            </w:tc>
            <w:tc>
              <w:tcPr>
                <w:tcW w:w="540" w:type="dxa"/>
                <w:tcBorders>
                  <w:top w:val="nil"/>
                  <w:left w:val="nil"/>
                  <w:bottom w:val="single" w:sz="4" w:space="0" w:color="000000"/>
                  <w:right w:val="single" w:sz="4" w:space="0" w:color="000000"/>
                </w:tcBorders>
                <w:vAlign w:val="center"/>
              </w:tcPr>
              <w:p w14:paraId="45AFF3BE" w14:textId="77777777" w:rsidR="00FE48BB" w:rsidRDefault="00000000">
                <w:pPr>
                  <w:spacing w:after="0" w:line="240" w:lineRule="auto"/>
                  <w:jc w:val="center"/>
                  <w:rPr>
                    <w:b/>
                    <w:sz w:val="16"/>
                    <w:szCs w:val="16"/>
                  </w:rPr>
                </w:pPr>
                <w:r>
                  <w:rPr>
                    <w:b/>
                    <w:sz w:val="16"/>
                    <w:szCs w:val="16"/>
                  </w:rPr>
                  <w:t>Otro</w:t>
                </w:r>
              </w:p>
            </w:tc>
            <w:tc>
              <w:tcPr>
                <w:tcW w:w="1065" w:type="dxa"/>
                <w:tcBorders>
                  <w:top w:val="nil"/>
                  <w:left w:val="nil"/>
                  <w:bottom w:val="single" w:sz="4" w:space="0" w:color="000000"/>
                  <w:right w:val="single" w:sz="4" w:space="0" w:color="000000"/>
                </w:tcBorders>
                <w:vAlign w:val="center"/>
              </w:tcPr>
              <w:p w14:paraId="0A269465" w14:textId="77777777" w:rsidR="00FE48BB" w:rsidRDefault="00000000">
                <w:pPr>
                  <w:spacing w:after="0" w:line="240" w:lineRule="auto"/>
                  <w:jc w:val="center"/>
                  <w:rPr>
                    <w:b/>
                    <w:sz w:val="16"/>
                    <w:szCs w:val="16"/>
                  </w:rPr>
                </w:pPr>
                <w:r>
                  <w:rPr>
                    <w:b/>
                    <w:sz w:val="16"/>
                    <w:szCs w:val="16"/>
                  </w:rPr>
                  <w:t>Discapacidad</w:t>
                </w:r>
              </w:p>
            </w:tc>
            <w:tc>
              <w:tcPr>
                <w:tcW w:w="675" w:type="dxa"/>
                <w:tcBorders>
                  <w:top w:val="nil"/>
                  <w:left w:val="nil"/>
                  <w:bottom w:val="single" w:sz="4" w:space="0" w:color="000000"/>
                  <w:right w:val="single" w:sz="8" w:space="0" w:color="000000"/>
                </w:tcBorders>
                <w:vAlign w:val="center"/>
              </w:tcPr>
              <w:p w14:paraId="0517AE67" w14:textId="77777777" w:rsidR="00FE48BB" w:rsidRDefault="00000000">
                <w:pPr>
                  <w:spacing w:after="0" w:line="240" w:lineRule="auto"/>
                  <w:jc w:val="center"/>
                  <w:rPr>
                    <w:b/>
                    <w:sz w:val="16"/>
                    <w:szCs w:val="16"/>
                  </w:rPr>
                </w:pPr>
                <w:r>
                  <w:rPr>
                    <w:b/>
                    <w:sz w:val="16"/>
                    <w:szCs w:val="16"/>
                  </w:rPr>
                  <w:t xml:space="preserve">Víctima </w:t>
                </w:r>
              </w:p>
            </w:tc>
          </w:tr>
          <w:tr w:rsidR="00FE48BB" w14:paraId="4F56BF95" w14:textId="77777777">
            <w:trPr>
              <w:trHeight w:val="360"/>
            </w:trPr>
            <w:tc>
              <w:tcPr>
                <w:tcW w:w="660" w:type="dxa"/>
                <w:tcBorders>
                  <w:top w:val="nil"/>
                  <w:left w:val="single" w:sz="4" w:space="0" w:color="000000"/>
                  <w:bottom w:val="single" w:sz="4" w:space="0" w:color="000000"/>
                  <w:right w:val="single" w:sz="4" w:space="0" w:color="000000"/>
                </w:tcBorders>
                <w:vAlign w:val="center"/>
              </w:tcPr>
              <w:p w14:paraId="6D87061D"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124</w:t>
                </w:r>
              </w:p>
            </w:tc>
            <w:tc>
              <w:tcPr>
                <w:tcW w:w="510" w:type="dxa"/>
                <w:tcBorders>
                  <w:top w:val="nil"/>
                  <w:left w:val="nil"/>
                  <w:bottom w:val="single" w:sz="4" w:space="0" w:color="000000"/>
                  <w:right w:val="single" w:sz="4" w:space="0" w:color="000000"/>
                </w:tcBorders>
                <w:vAlign w:val="center"/>
              </w:tcPr>
              <w:p w14:paraId="70026D42"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143</w:t>
                </w:r>
              </w:p>
            </w:tc>
            <w:tc>
              <w:tcPr>
                <w:tcW w:w="720" w:type="dxa"/>
                <w:tcBorders>
                  <w:top w:val="nil"/>
                  <w:left w:val="nil"/>
                  <w:bottom w:val="single" w:sz="4" w:space="0" w:color="000000"/>
                  <w:right w:val="single" w:sz="4" w:space="0" w:color="000000"/>
                </w:tcBorders>
                <w:vAlign w:val="center"/>
              </w:tcPr>
              <w:p w14:paraId="28267E61"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121</w:t>
                </w:r>
              </w:p>
            </w:tc>
            <w:tc>
              <w:tcPr>
                <w:tcW w:w="600" w:type="dxa"/>
                <w:tcBorders>
                  <w:top w:val="nil"/>
                  <w:left w:val="nil"/>
                  <w:bottom w:val="single" w:sz="4" w:space="0" w:color="000000"/>
                  <w:right w:val="single" w:sz="4" w:space="0" w:color="000000"/>
                </w:tcBorders>
                <w:vAlign w:val="center"/>
              </w:tcPr>
              <w:p w14:paraId="67CB1D63"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146</w:t>
                </w:r>
              </w:p>
            </w:tc>
            <w:tc>
              <w:tcPr>
                <w:tcW w:w="630" w:type="dxa"/>
                <w:tcBorders>
                  <w:top w:val="nil"/>
                  <w:left w:val="nil"/>
                  <w:bottom w:val="single" w:sz="4" w:space="0" w:color="000000"/>
                  <w:right w:val="single" w:sz="4" w:space="0" w:color="000000"/>
                </w:tcBorders>
                <w:vAlign w:val="center"/>
              </w:tcPr>
              <w:p w14:paraId="76334A1C"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w:t>
                </w:r>
              </w:p>
            </w:tc>
            <w:tc>
              <w:tcPr>
                <w:tcW w:w="555" w:type="dxa"/>
                <w:tcBorders>
                  <w:top w:val="nil"/>
                  <w:left w:val="nil"/>
                  <w:bottom w:val="single" w:sz="4" w:space="0" w:color="000000"/>
                  <w:right w:val="single" w:sz="4" w:space="0" w:color="000000"/>
                </w:tcBorders>
                <w:vAlign w:val="center"/>
              </w:tcPr>
              <w:p w14:paraId="28AF0AA3"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70" w:type="dxa"/>
                <w:tcBorders>
                  <w:top w:val="nil"/>
                  <w:left w:val="nil"/>
                  <w:bottom w:val="single" w:sz="4" w:space="0" w:color="000000"/>
                  <w:right w:val="single" w:sz="4" w:space="0" w:color="000000"/>
                </w:tcBorders>
                <w:vAlign w:val="center"/>
              </w:tcPr>
              <w:p w14:paraId="5E37C96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6</w:t>
                </w:r>
              </w:p>
            </w:tc>
            <w:tc>
              <w:tcPr>
                <w:tcW w:w="555" w:type="dxa"/>
                <w:tcBorders>
                  <w:top w:val="nil"/>
                  <w:left w:val="nil"/>
                  <w:bottom w:val="single" w:sz="4" w:space="0" w:color="000000"/>
                  <w:right w:val="single" w:sz="4" w:space="0" w:color="000000"/>
                </w:tcBorders>
                <w:vAlign w:val="center"/>
              </w:tcPr>
              <w:p w14:paraId="1D378656"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100</w:t>
                </w:r>
              </w:p>
            </w:tc>
            <w:tc>
              <w:tcPr>
                <w:tcW w:w="540" w:type="dxa"/>
                <w:tcBorders>
                  <w:top w:val="nil"/>
                  <w:left w:val="nil"/>
                  <w:bottom w:val="single" w:sz="4" w:space="0" w:color="000000"/>
                  <w:right w:val="single" w:sz="4" w:space="0" w:color="000000"/>
                </w:tcBorders>
                <w:vAlign w:val="center"/>
              </w:tcPr>
              <w:p w14:paraId="76295101"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54</w:t>
                </w:r>
              </w:p>
            </w:tc>
            <w:tc>
              <w:tcPr>
                <w:tcW w:w="585" w:type="dxa"/>
                <w:tcBorders>
                  <w:top w:val="nil"/>
                  <w:left w:val="nil"/>
                  <w:bottom w:val="single" w:sz="4" w:space="0" w:color="000000"/>
                  <w:right w:val="single" w:sz="4" w:space="0" w:color="000000"/>
                </w:tcBorders>
                <w:vAlign w:val="center"/>
              </w:tcPr>
              <w:p w14:paraId="2A15834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88</w:t>
                </w:r>
              </w:p>
            </w:tc>
            <w:tc>
              <w:tcPr>
                <w:tcW w:w="555" w:type="dxa"/>
                <w:tcBorders>
                  <w:top w:val="nil"/>
                  <w:left w:val="nil"/>
                  <w:bottom w:val="single" w:sz="4" w:space="0" w:color="000000"/>
                  <w:right w:val="single" w:sz="4" w:space="0" w:color="000000"/>
                </w:tcBorders>
                <w:vAlign w:val="center"/>
              </w:tcPr>
              <w:p w14:paraId="165B2F90"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19</w:t>
                </w:r>
              </w:p>
            </w:tc>
            <w:tc>
              <w:tcPr>
                <w:tcW w:w="690" w:type="dxa"/>
                <w:tcBorders>
                  <w:top w:val="nil"/>
                  <w:left w:val="nil"/>
                  <w:bottom w:val="single" w:sz="4" w:space="0" w:color="000000"/>
                  <w:right w:val="single" w:sz="4" w:space="0" w:color="000000"/>
                </w:tcBorders>
                <w:vAlign w:val="center"/>
              </w:tcPr>
              <w:p w14:paraId="433C7430"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w:t>
                </w:r>
              </w:p>
            </w:tc>
            <w:tc>
              <w:tcPr>
                <w:tcW w:w="750" w:type="dxa"/>
                <w:tcBorders>
                  <w:top w:val="nil"/>
                  <w:left w:val="nil"/>
                  <w:bottom w:val="single" w:sz="4" w:space="0" w:color="000000"/>
                  <w:right w:val="single" w:sz="4" w:space="0" w:color="000000"/>
                </w:tcBorders>
                <w:vAlign w:val="center"/>
              </w:tcPr>
              <w:p w14:paraId="01423D3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40" w:type="dxa"/>
                <w:tcBorders>
                  <w:top w:val="nil"/>
                  <w:left w:val="nil"/>
                  <w:bottom w:val="single" w:sz="4" w:space="0" w:color="000000"/>
                  <w:right w:val="single" w:sz="4" w:space="0" w:color="000000"/>
                </w:tcBorders>
                <w:vAlign w:val="center"/>
              </w:tcPr>
              <w:p w14:paraId="6533306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1065" w:type="dxa"/>
                <w:tcBorders>
                  <w:top w:val="nil"/>
                  <w:left w:val="nil"/>
                  <w:bottom w:val="single" w:sz="4" w:space="0" w:color="000000"/>
                  <w:right w:val="single" w:sz="4" w:space="0" w:color="000000"/>
                </w:tcBorders>
                <w:vAlign w:val="center"/>
              </w:tcPr>
              <w:p w14:paraId="77D5064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w:t>
                </w:r>
              </w:p>
            </w:tc>
            <w:tc>
              <w:tcPr>
                <w:tcW w:w="675" w:type="dxa"/>
                <w:tcBorders>
                  <w:top w:val="nil"/>
                  <w:left w:val="nil"/>
                  <w:bottom w:val="single" w:sz="4" w:space="0" w:color="000000"/>
                  <w:right w:val="single" w:sz="4" w:space="0" w:color="000000"/>
                </w:tcBorders>
                <w:vAlign w:val="center"/>
              </w:tcPr>
              <w:p w14:paraId="425EF12A"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r>
        </w:tbl>
      </w:sdtContent>
    </w:sdt>
    <w:p w14:paraId="4E00A37A" w14:textId="77777777" w:rsidR="00FE48BB" w:rsidRDefault="00FE48BB">
      <w:pPr>
        <w:jc w:val="both"/>
      </w:pPr>
    </w:p>
    <w:p w14:paraId="098C4BD3" w14:textId="77777777" w:rsidR="00FE48BB" w:rsidRDefault="00000000">
      <w:pPr>
        <w:jc w:val="both"/>
      </w:pPr>
      <w:r>
        <w:t>En las figuras 10, 11, 12, 13, 14 y 15, se presentan los gráficos de barras elaborados para detallar la cantidad total de población que participó en las diferentes actividades, según la zona de residencia, el sexo, LGTBI, el ciclo de vida y la etnia.</w:t>
      </w:r>
    </w:p>
    <w:p w14:paraId="6645A296" w14:textId="77777777" w:rsidR="00FE48BB" w:rsidRDefault="00000000">
      <w:pPr>
        <w:jc w:val="center"/>
      </w:pPr>
      <w:r>
        <w:rPr>
          <w:noProof/>
        </w:rPr>
        <w:drawing>
          <wp:inline distT="114300" distB="114300" distL="114300" distR="114300" wp14:anchorId="7D0944DF" wp14:editId="67A424E8">
            <wp:extent cx="3467100" cy="1857375"/>
            <wp:effectExtent l="0" t="0" r="0" b="0"/>
            <wp:docPr id="36"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5"/>
                    <a:srcRect/>
                    <a:stretch>
                      <a:fillRect/>
                    </a:stretch>
                  </pic:blipFill>
                  <pic:spPr>
                    <a:xfrm>
                      <a:off x="0" y="0"/>
                      <a:ext cx="3467100" cy="1857375"/>
                    </a:xfrm>
                    <a:prstGeom prst="rect">
                      <a:avLst/>
                    </a:prstGeom>
                    <a:ln/>
                  </pic:spPr>
                </pic:pic>
              </a:graphicData>
            </a:graphic>
          </wp:inline>
        </w:drawing>
      </w:r>
    </w:p>
    <w:p w14:paraId="187B3288" w14:textId="77777777" w:rsidR="00FE48BB" w:rsidRDefault="00000000">
      <w:pPr>
        <w:jc w:val="center"/>
      </w:pPr>
      <w:r>
        <w:t>Figura 10. Población total por zona.</w:t>
      </w:r>
    </w:p>
    <w:p w14:paraId="494E3D4F" w14:textId="77777777" w:rsidR="00FE48BB" w:rsidRDefault="00000000">
      <w:pPr>
        <w:jc w:val="center"/>
      </w:pPr>
      <w:r>
        <w:rPr>
          <w:noProof/>
        </w:rPr>
        <w:drawing>
          <wp:inline distT="114300" distB="114300" distL="114300" distR="114300" wp14:anchorId="1F28C8E7" wp14:editId="7AAFF99E">
            <wp:extent cx="3238500" cy="1766647"/>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r="1708"/>
                    <a:stretch>
                      <a:fillRect/>
                    </a:stretch>
                  </pic:blipFill>
                  <pic:spPr>
                    <a:xfrm>
                      <a:off x="0" y="0"/>
                      <a:ext cx="3238500" cy="1766647"/>
                    </a:xfrm>
                    <a:prstGeom prst="rect">
                      <a:avLst/>
                    </a:prstGeom>
                    <a:ln/>
                  </pic:spPr>
                </pic:pic>
              </a:graphicData>
            </a:graphic>
          </wp:inline>
        </w:drawing>
      </w:r>
    </w:p>
    <w:p w14:paraId="5992D87D" w14:textId="77777777" w:rsidR="00FE48BB" w:rsidRDefault="00000000">
      <w:pPr>
        <w:jc w:val="center"/>
      </w:pPr>
      <w:r>
        <w:t>Figura 11. Población total por sexo.</w:t>
      </w:r>
    </w:p>
    <w:p w14:paraId="7188169D" w14:textId="77777777" w:rsidR="00FE48BB" w:rsidRDefault="00000000">
      <w:pPr>
        <w:jc w:val="center"/>
      </w:pPr>
      <w:r>
        <w:rPr>
          <w:noProof/>
        </w:rPr>
        <w:lastRenderedPageBreak/>
        <w:drawing>
          <wp:inline distT="114300" distB="114300" distL="114300" distR="114300" wp14:anchorId="4C0808FA" wp14:editId="6B4D2BEB">
            <wp:extent cx="3448050" cy="1600517"/>
            <wp:effectExtent l="0" t="0" r="0" b="0"/>
            <wp:docPr id="2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7"/>
                    <a:srcRect/>
                    <a:stretch>
                      <a:fillRect/>
                    </a:stretch>
                  </pic:blipFill>
                  <pic:spPr>
                    <a:xfrm>
                      <a:off x="0" y="0"/>
                      <a:ext cx="3448050" cy="1600517"/>
                    </a:xfrm>
                    <a:prstGeom prst="rect">
                      <a:avLst/>
                    </a:prstGeom>
                    <a:ln/>
                  </pic:spPr>
                </pic:pic>
              </a:graphicData>
            </a:graphic>
          </wp:inline>
        </w:drawing>
      </w:r>
    </w:p>
    <w:p w14:paraId="0CD871C2" w14:textId="77777777" w:rsidR="00FE48BB" w:rsidRDefault="00000000">
      <w:pPr>
        <w:jc w:val="center"/>
      </w:pPr>
      <w:r>
        <w:t>Figura 12. Población total por LGTBI.</w:t>
      </w:r>
    </w:p>
    <w:p w14:paraId="6690E888" w14:textId="77777777" w:rsidR="00FE48BB" w:rsidRDefault="00000000">
      <w:pPr>
        <w:jc w:val="center"/>
      </w:pPr>
      <w:r>
        <w:rPr>
          <w:noProof/>
        </w:rPr>
        <w:drawing>
          <wp:inline distT="114300" distB="114300" distL="114300" distR="114300" wp14:anchorId="0A9AD30E" wp14:editId="709F7D26">
            <wp:extent cx="3867150" cy="1981200"/>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3867150" cy="1981200"/>
                    </a:xfrm>
                    <a:prstGeom prst="rect">
                      <a:avLst/>
                    </a:prstGeom>
                    <a:ln/>
                  </pic:spPr>
                </pic:pic>
              </a:graphicData>
            </a:graphic>
          </wp:inline>
        </w:drawing>
      </w:r>
    </w:p>
    <w:p w14:paraId="60358711" w14:textId="77777777" w:rsidR="00FE48BB" w:rsidRDefault="00000000">
      <w:pPr>
        <w:jc w:val="center"/>
      </w:pPr>
      <w:r>
        <w:t>Figura 13. Población total por ciclo de vida.</w:t>
      </w:r>
    </w:p>
    <w:p w14:paraId="008B72F8" w14:textId="77777777" w:rsidR="00FE48BB" w:rsidRDefault="00000000">
      <w:pPr>
        <w:jc w:val="center"/>
      </w:pPr>
      <w:r>
        <w:rPr>
          <w:noProof/>
        </w:rPr>
        <w:drawing>
          <wp:inline distT="114300" distB="114300" distL="114300" distR="114300" wp14:anchorId="31911C6F" wp14:editId="26FC8B18">
            <wp:extent cx="3238500" cy="189547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3238500" cy="1895475"/>
                    </a:xfrm>
                    <a:prstGeom prst="rect">
                      <a:avLst/>
                    </a:prstGeom>
                    <a:ln/>
                  </pic:spPr>
                </pic:pic>
              </a:graphicData>
            </a:graphic>
          </wp:inline>
        </w:drawing>
      </w:r>
    </w:p>
    <w:p w14:paraId="00C634C4" w14:textId="77777777" w:rsidR="00FE48BB" w:rsidRDefault="00000000">
      <w:pPr>
        <w:jc w:val="center"/>
      </w:pPr>
      <w:r>
        <w:t>Figura 14. Población total por etnia.</w:t>
      </w:r>
    </w:p>
    <w:p w14:paraId="4EE2FE2C" w14:textId="77777777" w:rsidR="00FE48BB" w:rsidRDefault="00000000">
      <w:pPr>
        <w:jc w:val="center"/>
      </w:pPr>
      <w:r>
        <w:rPr>
          <w:noProof/>
        </w:rPr>
        <w:lastRenderedPageBreak/>
        <w:drawing>
          <wp:inline distT="114300" distB="114300" distL="114300" distR="114300" wp14:anchorId="4170D71C" wp14:editId="20F91A46">
            <wp:extent cx="3581400" cy="1791017"/>
            <wp:effectExtent l="0" t="0" r="0" b="0"/>
            <wp:docPr id="32"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0"/>
                    <a:srcRect/>
                    <a:stretch>
                      <a:fillRect/>
                    </a:stretch>
                  </pic:blipFill>
                  <pic:spPr>
                    <a:xfrm>
                      <a:off x="0" y="0"/>
                      <a:ext cx="3581400" cy="1791017"/>
                    </a:xfrm>
                    <a:prstGeom prst="rect">
                      <a:avLst/>
                    </a:prstGeom>
                    <a:ln/>
                  </pic:spPr>
                </pic:pic>
              </a:graphicData>
            </a:graphic>
          </wp:inline>
        </w:drawing>
      </w:r>
    </w:p>
    <w:p w14:paraId="753DC172" w14:textId="77777777" w:rsidR="00FE48BB" w:rsidRDefault="00000000">
      <w:pPr>
        <w:jc w:val="center"/>
      </w:pPr>
      <w:r>
        <w:t>Figura 15. Población total por grupo poblacional.</w:t>
      </w:r>
    </w:p>
    <w:p w14:paraId="5D3333BD" w14:textId="77777777" w:rsidR="00FE48BB" w:rsidRDefault="00000000">
      <w:pPr>
        <w:jc w:val="both"/>
      </w:pPr>
      <w:r>
        <w:t>De acuerdo con los datos presentados en las figuras 10, 11, 12, 13, 14 y 15 se destaca una mayor participación de residentes de zonas rurales, representando el 53.56% del total, mientras que los residentes urbanos constituyen el 46.44%. Además, se observa que, una vez más, las mujeres tienen una participación predominante en estas actividades, con un 54.68%, en comparación con el 45.32% de los hombres. Se evidencia una amplia inclusión de la población en diferentes etapas del ciclo de vida, donde los adolescentes destacan con un 37.45%, seguidos por los adultos con un 32.96%, la juventud con un 20.22%, los adultos mayores con un 7.12% y los infantes con un 2.25%. En lo que respecta al grupo étnico y poblacional, se registra la participación de una sola persona afrodescendiente, lo que representa un 0.37% del total. Asimismo, se identificaron tres personas con discapacidad, lo que equivale al 1.12% de la población.</w:t>
      </w:r>
    </w:p>
    <w:p w14:paraId="1054C749" w14:textId="77777777" w:rsidR="00FE48BB" w:rsidRDefault="00000000">
      <w:pPr>
        <w:jc w:val="both"/>
        <w:rPr>
          <w:b/>
        </w:rPr>
      </w:pPr>
      <w:r>
        <w:rPr>
          <w:b/>
        </w:rPr>
        <w:t>Prioridad en salud - Convivencia social y salud mental</w:t>
      </w:r>
    </w:p>
    <w:p w14:paraId="1F6DE508" w14:textId="1B98B749" w:rsidR="00FE48BB" w:rsidRDefault="00000000">
      <w:pPr>
        <w:jc w:val="both"/>
      </w:pPr>
      <w:r>
        <w:t xml:space="preserve">En la tabla 6 que se presenta a continuación, se detallan las actividades ejecutadas, junto con su cantidad, lugar de ejecución, </w:t>
      </w:r>
      <w:r w:rsidR="00681685">
        <w:t>y responsable</w:t>
      </w:r>
      <w:r>
        <w:t xml:space="preserve"> de la actividad.</w:t>
      </w:r>
    </w:p>
    <w:p w14:paraId="55F82F82" w14:textId="77777777" w:rsidR="00FE48BB" w:rsidRDefault="00000000">
      <w:pPr>
        <w:jc w:val="both"/>
      </w:pPr>
      <w:r>
        <w:t>Tabla 6. Prioridades en salud – Convivencia social y salud mental.</w:t>
      </w:r>
    </w:p>
    <w:tbl>
      <w:tblPr>
        <w:tblStyle w:val="a4"/>
        <w:tblW w:w="87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5"/>
        <w:gridCol w:w="1260"/>
        <w:gridCol w:w="2415"/>
        <w:gridCol w:w="2130"/>
      </w:tblGrid>
      <w:tr w:rsidR="00FE48BB" w14:paraId="7C71BA9A" w14:textId="77777777">
        <w:tc>
          <w:tcPr>
            <w:tcW w:w="2925" w:type="dxa"/>
          </w:tcPr>
          <w:p w14:paraId="2D4372A2"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Actividad</w:t>
            </w:r>
          </w:p>
        </w:tc>
        <w:tc>
          <w:tcPr>
            <w:tcW w:w="1260" w:type="dxa"/>
          </w:tcPr>
          <w:p w14:paraId="0F91739E"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Cantidad</w:t>
            </w:r>
          </w:p>
        </w:tc>
        <w:tc>
          <w:tcPr>
            <w:tcW w:w="2415" w:type="dxa"/>
          </w:tcPr>
          <w:p w14:paraId="5A0D21CE"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 xml:space="preserve">Lugar de ejecución </w:t>
            </w:r>
          </w:p>
        </w:tc>
        <w:tc>
          <w:tcPr>
            <w:tcW w:w="2130" w:type="dxa"/>
          </w:tcPr>
          <w:p w14:paraId="44D6B886"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Encargado</w:t>
            </w:r>
          </w:p>
        </w:tc>
      </w:tr>
      <w:tr w:rsidR="00FE48BB" w14:paraId="1431A031" w14:textId="77777777">
        <w:tc>
          <w:tcPr>
            <w:tcW w:w="2925" w:type="dxa"/>
          </w:tcPr>
          <w:p w14:paraId="3210A28D"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Encuentros educativos dirigido a adolescentes y juventud para la promoción de proyecto de vida y prevención del consumo de sustancias psicoactivas.</w:t>
            </w:r>
          </w:p>
        </w:tc>
        <w:tc>
          <w:tcPr>
            <w:tcW w:w="1260" w:type="dxa"/>
          </w:tcPr>
          <w:p w14:paraId="4338D7C2"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4</w:t>
            </w:r>
          </w:p>
        </w:tc>
        <w:tc>
          <w:tcPr>
            <w:tcW w:w="2415" w:type="dxa"/>
          </w:tcPr>
          <w:p w14:paraId="76BA13D3"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Alcaldía </w:t>
            </w:r>
          </w:p>
          <w:p w14:paraId="5B978A80"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Alcaldía </w:t>
            </w:r>
          </w:p>
          <w:p w14:paraId="5FA92C49"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IE Pio XII </w:t>
            </w:r>
          </w:p>
        </w:tc>
        <w:tc>
          <w:tcPr>
            <w:tcW w:w="2130" w:type="dxa"/>
          </w:tcPr>
          <w:p w14:paraId="7814D9E9"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Yesenia </w:t>
            </w:r>
          </w:p>
          <w:p w14:paraId="52F8C757"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S</w:t>
            </w:r>
          </w:p>
          <w:p w14:paraId="2D042CA6" w14:textId="77777777" w:rsidR="00FE48BB" w:rsidRPr="00806EAA" w:rsidRDefault="00FE48BB">
            <w:pPr>
              <w:jc w:val="center"/>
              <w:rPr>
                <w:rFonts w:asciiTheme="minorHAnsi" w:hAnsiTheme="minorHAnsi" w:cstheme="minorHAnsi"/>
              </w:rPr>
            </w:pPr>
          </w:p>
        </w:tc>
      </w:tr>
      <w:tr w:rsidR="00FE48BB" w14:paraId="10250008" w14:textId="77777777">
        <w:tc>
          <w:tcPr>
            <w:tcW w:w="2925" w:type="dxa"/>
          </w:tcPr>
          <w:p w14:paraId="4EDB4101"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Taller "contar para sanar “estrategia por medio del cuento para sanar historias de vida alrededor de la violencia de género, conducta suicida, violencia intrafamiliar.</w:t>
            </w:r>
          </w:p>
        </w:tc>
        <w:tc>
          <w:tcPr>
            <w:tcW w:w="1260" w:type="dxa"/>
          </w:tcPr>
          <w:p w14:paraId="4C59AEF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5</w:t>
            </w:r>
          </w:p>
        </w:tc>
        <w:tc>
          <w:tcPr>
            <w:tcW w:w="2415" w:type="dxa"/>
          </w:tcPr>
          <w:p w14:paraId="2799E6EA"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San Juan  </w:t>
            </w:r>
          </w:p>
          <w:p w14:paraId="563C66CA"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La María </w:t>
            </w:r>
          </w:p>
          <w:p w14:paraId="66402DA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Ovejas </w:t>
            </w:r>
          </w:p>
          <w:p w14:paraId="4724F49A"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La Cuchilla alta </w:t>
            </w:r>
          </w:p>
          <w:p w14:paraId="6FC89EF8"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La Cuchilla baja</w:t>
            </w:r>
          </w:p>
        </w:tc>
        <w:tc>
          <w:tcPr>
            <w:tcW w:w="2130" w:type="dxa"/>
          </w:tcPr>
          <w:p w14:paraId="7E8786ED"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Yesenia </w:t>
            </w:r>
          </w:p>
          <w:p w14:paraId="30503599"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S</w:t>
            </w:r>
          </w:p>
        </w:tc>
      </w:tr>
      <w:tr w:rsidR="00FE48BB" w14:paraId="6D59D2F5" w14:textId="77777777">
        <w:tc>
          <w:tcPr>
            <w:tcW w:w="2925" w:type="dxa"/>
          </w:tcPr>
          <w:p w14:paraId="767EF763"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Jornada de implementación de dispositivos comunitarios ZOE zona de orientación escolar.</w:t>
            </w:r>
          </w:p>
        </w:tc>
        <w:tc>
          <w:tcPr>
            <w:tcW w:w="1260" w:type="dxa"/>
          </w:tcPr>
          <w:p w14:paraId="7FE591EA"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5</w:t>
            </w:r>
          </w:p>
        </w:tc>
        <w:tc>
          <w:tcPr>
            <w:tcW w:w="2415" w:type="dxa"/>
          </w:tcPr>
          <w:p w14:paraId="251BAF14"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IE Pio XII </w:t>
            </w:r>
          </w:p>
          <w:p w14:paraId="3218497D"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IE el Tambo </w:t>
            </w:r>
          </w:p>
          <w:p w14:paraId="68C8153A"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IE la Normal</w:t>
            </w:r>
          </w:p>
          <w:p w14:paraId="5EE3439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IE la Roberto </w:t>
            </w:r>
          </w:p>
          <w:p w14:paraId="4FA4B273" w14:textId="77777777" w:rsidR="00FE48BB" w:rsidRPr="00806EAA" w:rsidRDefault="00FE48BB">
            <w:pPr>
              <w:jc w:val="center"/>
              <w:rPr>
                <w:rFonts w:asciiTheme="minorHAnsi" w:hAnsiTheme="minorHAnsi" w:cstheme="minorHAnsi"/>
              </w:rPr>
            </w:pPr>
          </w:p>
          <w:p w14:paraId="7C5EC143" w14:textId="77777777" w:rsidR="00FE48BB" w:rsidRPr="00806EAA" w:rsidRDefault="00FE48BB">
            <w:pPr>
              <w:jc w:val="center"/>
              <w:rPr>
                <w:rFonts w:asciiTheme="minorHAnsi" w:hAnsiTheme="minorHAnsi" w:cstheme="minorHAnsi"/>
              </w:rPr>
            </w:pPr>
          </w:p>
        </w:tc>
        <w:tc>
          <w:tcPr>
            <w:tcW w:w="2130" w:type="dxa"/>
          </w:tcPr>
          <w:p w14:paraId="5A291F39" w14:textId="77777777" w:rsidR="00FE48BB" w:rsidRPr="00806EAA" w:rsidRDefault="00FE48BB">
            <w:pPr>
              <w:jc w:val="center"/>
              <w:rPr>
                <w:rFonts w:asciiTheme="minorHAnsi" w:hAnsiTheme="minorHAnsi" w:cstheme="minorHAnsi"/>
              </w:rPr>
            </w:pPr>
          </w:p>
          <w:p w14:paraId="769FBF85"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Yesenia </w:t>
            </w:r>
          </w:p>
          <w:p w14:paraId="69834E25" w14:textId="77777777" w:rsidR="00FE48BB" w:rsidRPr="00806EAA" w:rsidRDefault="00000000">
            <w:pPr>
              <w:jc w:val="center"/>
              <w:rPr>
                <w:rFonts w:asciiTheme="minorHAnsi" w:hAnsiTheme="minorHAnsi" w:cstheme="minorHAnsi"/>
                <w:highlight w:val="white"/>
              </w:rPr>
            </w:pPr>
            <w:r w:rsidRPr="00806EAA">
              <w:rPr>
                <w:rFonts w:asciiTheme="minorHAnsi" w:hAnsiTheme="minorHAnsi" w:cstheme="minorHAnsi"/>
              </w:rPr>
              <w:t>Daniela S</w:t>
            </w:r>
          </w:p>
        </w:tc>
      </w:tr>
      <w:tr w:rsidR="00FE48BB" w14:paraId="76BA6D80" w14:textId="77777777">
        <w:tc>
          <w:tcPr>
            <w:tcW w:w="2925" w:type="dxa"/>
          </w:tcPr>
          <w:p w14:paraId="29FEE1F6"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Jornada de implementación de dispositivos comunitarios ZOL zona de orientación laboral.</w:t>
            </w:r>
          </w:p>
        </w:tc>
        <w:tc>
          <w:tcPr>
            <w:tcW w:w="1260" w:type="dxa"/>
          </w:tcPr>
          <w:p w14:paraId="322F7601"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2</w:t>
            </w:r>
          </w:p>
        </w:tc>
        <w:tc>
          <w:tcPr>
            <w:tcW w:w="2415" w:type="dxa"/>
          </w:tcPr>
          <w:p w14:paraId="61CEE3D2"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Parque principal</w:t>
            </w:r>
          </w:p>
        </w:tc>
        <w:tc>
          <w:tcPr>
            <w:tcW w:w="2130" w:type="dxa"/>
          </w:tcPr>
          <w:p w14:paraId="5906D8DD"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Yesenia </w:t>
            </w:r>
          </w:p>
        </w:tc>
      </w:tr>
      <w:tr w:rsidR="00FE48BB" w14:paraId="5516DEA1" w14:textId="77777777">
        <w:tc>
          <w:tcPr>
            <w:tcW w:w="2925" w:type="dxa"/>
          </w:tcPr>
          <w:p w14:paraId="6907B1D2"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Promoción de entornos mentalmente saludables dirigido a infancia para la sensibilización al desarrollo de habilidades para la vida.</w:t>
            </w:r>
          </w:p>
        </w:tc>
        <w:tc>
          <w:tcPr>
            <w:tcW w:w="1260" w:type="dxa"/>
          </w:tcPr>
          <w:p w14:paraId="673DBBE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4</w:t>
            </w:r>
          </w:p>
        </w:tc>
        <w:tc>
          <w:tcPr>
            <w:tcW w:w="2415" w:type="dxa"/>
          </w:tcPr>
          <w:p w14:paraId="465E5500"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Bomberos </w:t>
            </w:r>
          </w:p>
          <w:p w14:paraId="2BEFB0CD" w14:textId="77777777" w:rsidR="00FE48BB" w:rsidRPr="00806EAA" w:rsidRDefault="00000000">
            <w:pPr>
              <w:jc w:val="center"/>
              <w:rPr>
                <w:rFonts w:asciiTheme="minorHAnsi" w:hAnsiTheme="minorHAnsi" w:cstheme="minorHAnsi"/>
              </w:rPr>
            </w:pPr>
            <w:r w:rsidRPr="00806EAA">
              <w:rPr>
                <w:rFonts w:asciiTheme="minorHAnsi" w:hAnsiTheme="minorHAnsi" w:cstheme="minorHAnsi"/>
                <w:color w:val="1F1F1F"/>
                <w:highlight w:val="white"/>
              </w:rPr>
              <w:t>IE Pio XII</w:t>
            </w:r>
          </w:p>
        </w:tc>
        <w:tc>
          <w:tcPr>
            <w:tcW w:w="2130" w:type="dxa"/>
          </w:tcPr>
          <w:p w14:paraId="255E6D1C"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Yesenia </w:t>
            </w:r>
          </w:p>
          <w:p w14:paraId="328C8D5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S</w:t>
            </w:r>
          </w:p>
        </w:tc>
      </w:tr>
      <w:tr w:rsidR="00FE48BB" w14:paraId="0C1B4B12" w14:textId="77777777">
        <w:tc>
          <w:tcPr>
            <w:tcW w:w="2925" w:type="dxa"/>
          </w:tcPr>
          <w:p w14:paraId="69679DC7"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Implementación de la estrategia RESPETO para la prevención de la violencia contra la mujer de la OPS utilizando material audiovisual y gráfico y encuentros educativos dirigidos en entornos laborales educativos y comunitarios.</w:t>
            </w:r>
          </w:p>
        </w:tc>
        <w:tc>
          <w:tcPr>
            <w:tcW w:w="1260" w:type="dxa"/>
          </w:tcPr>
          <w:p w14:paraId="471CCC9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2</w:t>
            </w:r>
          </w:p>
        </w:tc>
        <w:tc>
          <w:tcPr>
            <w:tcW w:w="2415" w:type="dxa"/>
          </w:tcPr>
          <w:p w14:paraId="36E1628C"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Bomberos </w:t>
            </w:r>
          </w:p>
          <w:p w14:paraId="7F8E5658"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Casa de la cultura con la aso comunal</w:t>
            </w:r>
          </w:p>
        </w:tc>
        <w:tc>
          <w:tcPr>
            <w:tcW w:w="2130" w:type="dxa"/>
          </w:tcPr>
          <w:p w14:paraId="129364BC"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Yesenia </w:t>
            </w:r>
          </w:p>
          <w:p w14:paraId="3B8C3007"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S</w:t>
            </w:r>
          </w:p>
        </w:tc>
      </w:tr>
      <w:tr w:rsidR="00FE48BB" w14:paraId="0A656EDD" w14:textId="77777777">
        <w:tc>
          <w:tcPr>
            <w:tcW w:w="2925" w:type="dxa"/>
          </w:tcPr>
          <w:p w14:paraId="0E1BB2CE"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Taller dirigido a los estudiantes de 10 y 11 de las instituciones educativas para la promoción de la identificación de proyecto de vida.</w:t>
            </w:r>
          </w:p>
        </w:tc>
        <w:tc>
          <w:tcPr>
            <w:tcW w:w="1260" w:type="dxa"/>
          </w:tcPr>
          <w:p w14:paraId="57A74454"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415" w:type="dxa"/>
          </w:tcPr>
          <w:p w14:paraId="46F52CE5" w14:textId="77777777" w:rsidR="00FE48BB" w:rsidRPr="00806EAA" w:rsidRDefault="00000000">
            <w:pPr>
              <w:jc w:val="center"/>
              <w:rPr>
                <w:rFonts w:asciiTheme="minorHAnsi" w:hAnsiTheme="minorHAnsi" w:cstheme="minorHAnsi"/>
              </w:rPr>
            </w:pPr>
            <w:r w:rsidRPr="00806EAA">
              <w:rPr>
                <w:rFonts w:asciiTheme="minorHAnsi" w:hAnsiTheme="minorHAnsi" w:cstheme="minorHAnsi"/>
                <w:color w:val="1F1F1F"/>
                <w:highlight w:val="white"/>
              </w:rPr>
              <w:t>IE el Tambo - Yesenia</w:t>
            </w:r>
          </w:p>
        </w:tc>
        <w:tc>
          <w:tcPr>
            <w:tcW w:w="2130" w:type="dxa"/>
          </w:tcPr>
          <w:p w14:paraId="46C839FD" w14:textId="77777777" w:rsidR="00FE48BB" w:rsidRPr="00806EAA" w:rsidRDefault="00000000">
            <w:pPr>
              <w:jc w:val="center"/>
              <w:rPr>
                <w:rFonts w:asciiTheme="minorHAnsi" w:hAnsiTheme="minorHAnsi" w:cstheme="minorHAnsi"/>
              </w:rPr>
            </w:pPr>
            <w:r w:rsidRPr="00806EAA">
              <w:rPr>
                <w:rFonts w:asciiTheme="minorHAnsi" w:hAnsiTheme="minorHAnsi" w:cstheme="minorHAnsi"/>
                <w:color w:val="1F1F1F"/>
                <w:highlight w:val="white"/>
              </w:rPr>
              <w:t>Yesenia</w:t>
            </w:r>
          </w:p>
        </w:tc>
      </w:tr>
      <w:tr w:rsidR="00FE48BB" w14:paraId="70EE5611" w14:textId="77777777">
        <w:tc>
          <w:tcPr>
            <w:tcW w:w="2925" w:type="dxa"/>
          </w:tcPr>
          <w:p w14:paraId="705AC07D"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Encuentros educativos dirigidos a padres de familias con menores pertenecientes a primera infancia, pertenecen a los programas de RIAS de IPS, centros infantiles "proyecto familia” con el fin de sensibilizar a los padres de familia a visualizar proyecto de vida familiar en temas de crianza, economía familiar, planificación familiar, habilidades para la vida con uso de material gráfico.</w:t>
            </w:r>
          </w:p>
        </w:tc>
        <w:tc>
          <w:tcPr>
            <w:tcW w:w="1260" w:type="dxa"/>
          </w:tcPr>
          <w:p w14:paraId="6497820E"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4</w:t>
            </w:r>
          </w:p>
        </w:tc>
        <w:tc>
          <w:tcPr>
            <w:tcW w:w="2415" w:type="dxa"/>
          </w:tcPr>
          <w:p w14:paraId="23653CA9"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Aula libre </w:t>
            </w:r>
          </w:p>
          <w:p w14:paraId="7DD4F69C"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Manitas creativas 1</w:t>
            </w:r>
          </w:p>
          <w:p w14:paraId="6E05A8FE"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Hogar compartido barrio los encenillos </w:t>
            </w:r>
          </w:p>
          <w:p w14:paraId="6A310EE2"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Manitas creativas </w:t>
            </w:r>
            <w:proofErr w:type="gramStart"/>
            <w:r w:rsidRPr="00806EAA">
              <w:rPr>
                <w:rFonts w:asciiTheme="minorHAnsi" w:hAnsiTheme="minorHAnsi" w:cstheme="minorHAnsi"/>
              </w:rPr>
              <w:t>2 .</w:t>
            </w:r>
            <w:proofErr w:type="gramEnd"/>
            <w:r w:rsidRPr="00806EAA">
              <w:rPr>
                <w:rFonts w:asciiTheme="minorHAnsi" w:hAnsiTheme="minorHAnsi" w:cstheme="minorHAnsi"/>
              </w:rPr>
              <w:t xml:space="preserve"> </w:t>
            </w:r>
          </w:p>
        </w:tc>
        <w:tc>
          <w:tcPr>
            <w:tcW w:w="2130" w:type="dxa"/>
          </w:tcPr>
          <w:p w14:paraId="7714E29E"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Yesenia </w:t>
            </w:r>
          </w:p>
          <w:p w14:paraId="7746C487"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S</w:t>
            </w:r>
          </w:p>
        </w:tc>
      </w:tr>
      <w:tr w:rsidR="00FE48BB" w14:paraId="26C4A9A9" w14:textId="77777777">
        <w:tc>
          <w:tcPr>
            <w:tcW w:w="2925" w:type="dxa"/>
          </w:tcPr>
          <w:p w14:paraId="0268C117"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 xml:space="preserve">Dar a conocer la ruta de atención en salud mental, mediante una </w:t>
            </w:r>
            <w:proofErr w:type="spellStart"/>
            <w:r w:rsidRPr="00806EAA">
              <w:rPr>
                <w:rFonts w:asciiTheme="minorHAnsi" w:eastAsia="Arial" w:hAnsiTheme="minorHAnsi" w:cstheme="minorHAnsi"/>
              </w:rPr>
              <w:t>estratégia</w:t>
            </w:r>
            <w:proofErr w:type="spellEnd"/>
            <w:r w:rsidRPr="00806EAA">
              <w:rPr>
                <w:rFonts w:asciiTheme="minorHAnsi" w:eastAsia="Arial" w:hAnsiTheme="minorHAnsi" w:cstheme="minorHAnsi"/>
              </w:rPr>
              <w:t xml:space="preserve"> de difusión con material gráfico, virtual y audiovisual, dirigido a la comunidad </w:t>
            </w:r>
            <w:proofErr w:type="spellStart"/>
            <w:r w:rsidRPr="00806EAA">
              <w:rPr>
                <w:rFonts w:asciiTheme="minorHAnsi" w:eastAsia="Arial" w:hAnsiTheme="minorHAnsi" w:cstheme="minorHAnsi"/>
              </w:rPr>
              <w:t>Sampedreña</w:t>
            </w:r>
            <w:proofErr w:type="spellEnd"/>
          </w:p>
        </w:tc>
        <w:tc>
          <w:tcPr>
            <w:tcW w:w="1260" w:type="dxa"/>
          </w:tcPr>
          <w:p w14:paraId="07C44D0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2</w:t>
            </w:r>
          </w:p>
        </w:tc>
        <w:tc>
          <w:tcPr>
            <w:tcW w:w="2415" w:type="dxa"/>
          </w:tcPr>
          <w:p w14:paraId="10CBA578"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Difusión en redes sociales </w:t>
            </w:r>
          </w:p>
        </w:tc>
        <w:tc>
          <w:tcPr>
            <w:tcW w:w="2130" w:type="dxa"/>
          </w:tcPr>
          <w:p w14:paraId="6F979F3C"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S</w:t>
            </w:r>
          </w:p>
        </w:tc>
      </w:tr>
      <w:tr w:rsidR="00FE48BB" w14:paraId="774D3295" w14:textId="77777777">
        <w:tc>
          <w:tcPr>
            <w:tcW w:w="2925" w:type="dxa"/>
          </w:tcPr>
          <w:p w14:paraId="61AD86FE"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lastRenderedPageBreak/>
              <w:t>Estrategia audiovisual para ser implementada en redes sociales, instituciones prestadoras de salud, canales locales para manejo de las tensiones y el estrés dirigida a la comunidad educativa, laboral y grupos organizados</w:t>
            </w:r>
          </w:p>
        </w:tc>
        <w:tc>
          <w:tcPr>
            <w:tcW w:w="1260" w:type="dxa"/>
          </w:tcPr>
          <w:p w14:paraId="5920ACDE"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2</w:t>
            </w:r>
          </w:p>
        </w:tc>
        <w:tc>
          <w:tcPr>
            <w:tcW w:w="2415" w:type="dxa"/>
          </w:tcPr>
          <w:p w14:paraId="55949E62"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Video</w:t>
            </w:r>
          </w:p>
        </w:tc>
        <w:tc>
          <w:tcPr>
            <w:tcW w:w="2130" w:type="dxa"/>
          </w:tcPr>
          <w:p w14:paraId="418CF85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Yesenia </w:t>
            </w:r>
          </w:p>
          <w:p w14:paraId="5820A455"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S</w:t>
            </w:r>
          </w:p>
        </w:tc>
      </w:tr>
    </w:tbl>
    <w:p w14:paraId="679A78EF" w14:textId="77777777" w:rsidR="00FE48BB" w:rsidRDefault="00000000">
      <w:pPr>
        <w:spacing w:before="240" w:after="240"/>
        <w:jc w:val="both"/>
      </w:pPr>
      <w:r>
        <w:t>Para esta prioridad, se contó con la participación de 472 personas en las diversas actividades detalladas en la tabla 6. Además, en la tabla 7 se presenta un desglose completo de la población según las categorías de zona de residencia, sexo, LGTBI, ciclo de vida, etnia y grupo poblacional.</w:t>
      </w:r>
    </w:p>
    <w:p w14:paraId="2C1E5DF0" w14:textId="77777777" w:rsidR="00FE48BB" w:rsidRDefault="00000000">
      <w:pPr>
        <w:jc w:val="both"/>
        <w:rPr>
          <w:rFonts w:ascii="Arial" w:eastAsia="Arial" w:hAnsi="Arial" w:cs="Arial"/>
          <w:sz w:val="24"/>
          <w:szCs w:val="24"/>
        </w:rPr>
      </w:pPr>
      <w:r>
        <w:t>Tabla 7. Cantidad total de personas según la zona de residencia, el género, el ciclo de vida, la etnia y el grupo poblacional para la prioridad en salud ambiental.</w:t>
      </w:r>
    </w:p>
    <w:sdt>
      <w:sdtPr>
        <w:tag w:val="goog_rdk_1"/>
        <w:id w:val="-165474447"/>
        <w:lock w:val="contentLocked"/>
      </w:sdtPr>
      <w:sdtContent>
        <w:tbl>
          <w:tblPr>
            <w:tblStyle w:val="a5"/>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FE48BB" w14:paraId="068E6541" w14:textId="77777777">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2406965B"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Zona</w:t>
                </w:r>
              </w:p>
            </w:tc>
            <w:tc>
              <w:tcPr>
                <w:tcW w:w="1320" w:type="dxa"/>
                <w:gridSpan w:val="2"/>
                <w:tcBorders>
                  <w:top w:val="single" w:sz="4" w:space="0" w:color="000000"/>
                  <w:left w:val="nil"/>
                  <w:bottom w:val="single" w:sz="4" w:space="0" w:color="000000"/>
                  <w:right w:val="single" w:sz="4" w:space="0" w:color="000000"/>
                </w:tcBorders>
                <w:vAlign w:val="center"/>
              </w:tcPr>
              <w:p w14:paraId="2BC2F68E"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717962BA" w14:textId="77777777" w:rsidR="00FE48BB" w:rsidRDefault="00000000">
                <w:pPr>
                  <w:spacing w:after="0" w:line="240" w:lineRule="auto"/>
                  <w:jc w:val="center"/>
                  <w:rPr>
                    <w:rFonts w:ascii="Arial" w:eastAsia="Arial" w:hAnsi="Arial" w:cs="Arial"/>
                    <w:b/>
                    <w:sz w:val="16"/>
                    <w:szCs w:val="16"/>
                  </w:rPr>
                </w:pPr>
                <w:r>
                  <w:rPr>
                    <w:rFonts w:ascii="Arial" w:eastAsia="Arial" w:hAnsi="Arial" w:cs="Arial"/>
                    <w:b/>
                    <w:sz w:val="16"/>
                    <w:szCs w:val="16"/>
                  </w:rPr>
                  <w:t>LGTBI</w:t>
                </w:r>
              </w:p>
            </w:tc>
            <w:tc>
              <w:tcPr>
                <w:tcW w:w="3360" w:type="dxa"/>
                <w:gridSpan w:val="6"/>
                <w:tcBorders>
                  <w:top w:val="single" w:sz="4" w:space="0" w:color="000000"/>
                  <w:left w:val="nil"/>
                  <w:bottom w:val="single" w:sz="4" w:space="0" w:color="000000"/>
                  <w:right w:val="single" w:sz="4" w:space="0" w:color="000000"/>
                </w:tcBorders>
                <w:vAlign w:val="center"/>
              </w:tcPr>
              <w:p w14:paraId="58CD5BCD"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5947A668"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Etnia</w:t>
                </w:r>
              </w:p>
            </w:tc>
            <w:tc>
              <w:tcPr>
                <w:tcW w:w="1740" w:type="dxa"/>
                <w:gridSpan w:val="2"/>
                <w:tcBorders>
                  <w:top w:val="single" w:sz="4" w:space="0" w:color="000000"/>
                  <w:left w:val="nil"/>
                  <w:bottom w:val="single" w:sz="4" w:space="0" w:color="000000"/>
                  <w:right w:val="single" w:sz="8" w:space="0" w:color="000000"/>
                </w:tcBorders>
                <w:vAlign w:val="center"/>
              </w:tcPr>
              <w:p w14:paraId="2CC7C2F1"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Grupo Poblacional</w:t>
                </w:r>
              </w:p>
            </w:tc>
          </w:tr>
          <w:tr w:rsidR="00FE48BB" w14:paraId="6B9361A0" w14:textId="77777777">
            <w:trPr>
              <w:cantSplit/>
              <w:trHeight w:val="686"/>
            </w:trPr>
            <w:tc>
              <w:tcPr>
                <w:tcW w:w="660" w:type="dxa"/>
                <w:tcBorders>
                  <w:top w:val="nil"/>
                  <w:left w:val="single" w:sz="4" w:space="0" w:color="000000"/>
                  <w:bottom w:val="single" w:sz="4" w:space="0" w:color="000000"/>
                  <w:right w:val="single" w:sz="4" w:space="0" w:color="000000"/>
                </w:tcBorders>
                <w:vAlign w:val="center"/>
              </w:tcPr>
              <w:p w14:paraId="1FCF2FF4" w14:textId="77777777" w:rsidR="00FE48BB" w:rsidRDefault="00000000">
                <w:pPr>
                  <w:spacing w:after="0" w:line="240" w:lineRule="auto"/>
                  <w:jc w:val="center"/>
                  <w:rPr>
                    <w:b/>
                    <w:sz w:val="16"/>
                    <w:szCs w:val="16"/>
                  </w:rPr>
                </w:pPr>
                <w:r>
                  <w:rPr>
                    <w:b/>
                    <w:sz w:val="16"/>
                    <w:szCs w:val="16"/>
                  </w:rPr>
                  <w:t>Urbano</w:t>
                </w:r>
              </w:p>
            </w:tc>
            <w:tc>
              <w:tcPr>
                <w:tcW w:w="510" w:type="dxa"/>
                <w:tcBorders>
                  <w:top w:val="nil"/>
                  <w:left w:val="nil"/>
                  <w:bottom w:val="single" w:sz="4" w:space="0" w:color="000000"/>
                  <w:right w:val="single" w:sz="4" w:space="0" w:color="000000"/>
                </w:tcBorders>
                <w:vAlign w:val="center"/>
              </w:tcPr>
              <w:p w14:paraId="6A6F661A" w14:textId="77777777" w:rsidR="00FE48BB" w:rsidRDefault="00000000">
                <w:pPr>
                  <w:spacing w:after="0" w:line="240" w:lineRule="auto"/>
                  <w:jc w:val="center"/>
                  <w:rPr>
                    <w:b/>
                    <w:sz w:val="16"/>
                    <w:szCs w:val="16"/>
                  </w:rPr>
                </w:pPr>
                <w:r>
                  <w:rPr>
                    <w:b/>
                    <w:sz w:val="16"/>
                    <w:szCs w:val="16"/>
                  </w:rPr>
                  <w:t>Rural</w:t>
                </w:r>
              </w:p>
            </w:tc>
            <w:tc>
              <w:tcPr>
                <w:tcW w:w="720" w:type="dxa"/>
                <w:tcBorders>
                  <w:top w:val="nil"/>
                  <w:left w:val="nil"/>
                  <w:bottom w:val="single" w:sz="4" w:space="0" w:color="000000"/>
                  <w:right w:val="single" w:sz="4" w:space="0" w:color="000000"/>
                </w:tcBorders>
                <w:vAlign w:val="center"/>
              </w:tcPr>
              <w:p w14:paraId="4EACD1B4" w14:textId="77777777" w:rsidR="00FE48BB" w:rsidRDefault="00000000">
                <w:pPr>
                  <w:spacing w:after="0" w:line="240" w:lineRule="auto"/>
                  <w:jc w:val="center"/>
                  <w:rPr>
                    <w:b/>
                    <w:sz w:val="16"/>
                    <w:szCs w:val="16"/>
                  </w:rPr>
                </w:pPr>
                <w:r>
                  <w:rPr>
                    <w:b/>
                    <w:sz w:val="16"/>
                    <w:szCs w:val="16"/>
                  </w:rPr>
                  <w:t>Hombre</w:t>
                </w:r>
              </w:p>
            </w:tc>
            <w:tc>
              <w:tcPr>
                <w:tcW w:w="600" w:type="dxa"/>
                <w:tcBorders>
                  <w:top w:val="nil"/>
                  <w:left w:val="nil"/>
                  <w:bottom w:val="single" w:sz="4" w:space="0" w:color="000000"/>
                  <w:right w:val="single" w:sz="4" w:space="0" w:color="000000"/>
                </w:tcBorders>
                <w:vAlign w:val="center"/>
              </w:tcPr>
              <w:p w14:paraId="56F5D38F" w14:textId="77777777" w:rsidR="00FE48BB" w:rsidRDefault="00000000">
                <w:pPr>
                  <w:spacing w:after="0" w:line="240" w:lineRule="auto"/>
                  <w:jc w:val="center"/>
                  <w:rPr>
                    <w:b/>
                    <w:sz w:val="16"/>
                    <w:szCs w:val="16"/>
                  </w:rPr>
                </w:pPr>
                <w:r>
                  <w:rPr>
                    <w:b/>
                    <w:sz w:val="16"/>
                    <w:szCs w:val="16"/>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2FC207BE" w14:textId="77777777" w:rsidR="00FE48BB" w:rsidRDefault="00FE48BB">
                <w:pPr>
                  <w:widowControl w:val="0"/>
                  <w:spacing w:after="0" w:line="276" w:lineRule="auto"/>
                  <w:rPr>
                    <w:sz w:val="18"/>
                    <w:szCs w:val="18"/>
                  </w:rPr>
                </w:pPr>
              </w:p>
            </w:tc>
            <w:tc>
              <w:tcPr>
                <w:tcW w:w="555" w:type="dxa"/>
                <w:tcBorders>
                  <w:top w:val="nil"/>
                  <w:left w:val="nil"/>
                  <w:bottom w:val="single" w:sz="4" w:space="0" w:color="000000"/>
                  <w:right w:val="single" w:sz="4" w:space="0" w:color="000000"/>
                </w:tcBorders>
                <w:vAlign w:val="center"/>
              </w:tcPr>
              <w:p w14:paraId="41AFC1FD" w14:textId="77777777" w:rsidR="00FE48BB" w:rsidRDefault="00000000">
                <w:pPr>
                  <w:spacing w:after="0" w:line="240" w:lineRule="auto"/>
                  <w:jc w:val="center"/>
                  <w:rPr>
                    <w:b/>
                    <w:sz w:val="16"/>
                    <w:szCs w:val="16"/>
                  </w:rPr>
                </w:pPr>
                <w:r>
                  <w:rPr>
                    <w:b/>
                    <w:sz w:val="16"/>
                    <w:szCs w:val="16"/>
                  </w:rPr>
                  <w:t>0-5 años</w:t>
                </w:r>
              </w:p>
            </w:tc>
            <w:tc>
              <w:tcPr>
                <w:tcW w:w="570" w:type="dxa"/>
                <w:tcBorders>
                  <w:top w:val="nil"/>
                  <w:left w:val="nil"/>
                  <w:bottom w:val="single" w:sz="4" w:space="0" w:color="000000"/>
                  <w:right w:val="single" w:sz="4" w:space="0" w:color="000000"/>
                </w:tcBorders>
                <w:vAlign w:val="center"/>
              </w:tcPr>
              <w:p w14:paraId="0EB1E912" w14:textId="77777777" w:rsidR="00FE48BB" w:rsidRDefault="00000000">
                <w:pPr>
                  <w:spacing w:after="0" w:line="240" w:lineRule="auto"/>
                  <w:jc w:val="center"/>
                  <w:rPr>
                    <w:b/>
                    <w:sz w:val="16"/>
                    <w:szCs w:val="16"/>
                  </w:rPr>
                </w:pPr>
                <w:r>
                  <w:rPr>
                    <w:b/>
                    <w:sz w:val="16"/>
                    <w:szCs w:val="16"/>
                  </w:rPr>
                  <w:t>6-11 años</w:t>
                </w:r>
              </w:p>
            </w:tc>
            <w:tc>
              <w:tcPr>
                <w:tcW w:w="555" w:type="dxa"/>
                <w:tcBorders>
                  <w:top w:val="nil"/>
                  <w:left w:val="nil"/>
                  <w:bottom w:val="single" w:sz="4" w:space="0" w:color="000000"/>
                  <w:right w:val="single" w:sz="4" w:space="0" w:color="000000"/>
                </w:tcBorders>
                <w:vAlign w:val="center"/>
              </w:tcPr>
              <w:p w14:paraId="5A470911" w14:textId="77777777" w:rsidR="00FE48BB" w:rsidRDefault="00000000">
                <w:pPr>
                  <w:spacing w:after="0" w:line="240" w:lineRule="auto"/>
                  <w:jc w:val="center"/>
                  <w:rPr>
                    <w:b/>
                    <w:sz w:val="16"/>
                    <w:szCs w:val="16"/>
                  </w:rPr>
                </w:pPr>
                <w:r>
                  <w:rPr>
                    <w:b/>
                    <w:sz w:val="16"/>
                    <w:szCs w:val="16"/>
                  </w:rPr>
                  <w:t>12-17 años</w:t>
                </w:r>
              </w:p>
            </w:tc>
            <w:tc>
              <w:tcPr>
                <w:tcW w:w="540" w:type="dxa"/>
                <w:tcBorders>
                  <w:top w:val="nil"/>
                  <w:left w:val="nil"/>
                  <w:bottom w:val="single" w:sz="4" w:space="0" w:color="000000"/>
                  <w:right w:val="single" w:sz="4" w:space="0" w:color="000000"/>
                </w:tcBorders>
                <w:vAlign w:val="center"/>
              </w:tcPr>
              <w:p w14:paraId="7233AD7C" w14:textId="77777777" w:rsidR="00FE48BB" w:rsidRDefault="00000000">
                <w:pPr>
                  <w:spacing w:after="0" w:line="240" w:lineRule="auto"/>
                  <w:jc w:val="center"/>
                  <w:rPr>
                    <w:b/>
                    <w:sz w:val="16"/>
                    <w:szCs w:val="16"/>
                  </w:rPr>
                </w:pPr>
                <w:r>
                  <w:rPr>
                    <w:b/>
                    <w:sz w:val="16"/>
                    <w:szCs w:val="16"/>
                  </w:rPr>
                  <w:t>18-28 años</w:t>
                </w:r>
              </w:p>
            </w:tc>
            <w:tc>
              <w:tcPr>
                <w:tcW w:w="585" w:type="dxa"/>
                <w:tcBorders>
                  <w:top w:val="nil"/>
                  <w:left w:val="nil"/>
                  <w:bottom w:val="single" w:sz="4" w:space="0" w:color="000000"/>
                  <w:right w:val="single" w:sz="4" w:space="0" w:color="000000"/>
                </w:tcBorders>
                <w:vAlign w:val="center"/>
              </w:tcPr>
              <w:p w14:paraId="439365DB" w14:textId="77777777" w:rsidR="00FE48BB" w:rsidRDefault="00000000">
                <w:pPr>
                  <w:spacing w:after="0" w:line="240" w:lineRule="auto"/>
                  <w:jc w:val="center"/>
                  <w:rPr>
                    <w:b/>
                    <w:sz w:val="16"/>
                    <w:szCs w:val="16"/>
                  </w:rPr>
                </w:pPr>
                <w:r>
                  <w:rPr>
                    <w:b/>
                    <w:sz w:val="16"/>
                    <w:szCs w:val="16"/>
                  </w:rPr>
                  <w:t>29-59 años</w:t>
                </w:r>
              </w:p>
            </w:tc>
            <w:tc>
              <w:tcPr>
                <w:tcW w:w="555" w:type="dxa"/>
                <w:tcBorders>
                  <w:top w:val="nil"/>
                  <w:left w:val="nil"/>
                  <w:bottom w:val="single" w:sz="4" w:space="0" w:color="000000"/>
                  <w:right w:val="single" w:sz="4" w:space="0" w:color="000000"/>
                </w:tcBorders>
                <w:vAlign w:val="center"/>
              </w:tcPr>
              <w:p w14:paraId="08B76D7C" w14:textId="77777777" w:rsidR="00FE48BB" w:rsidRDefault="00000000">
                <w:pPr>
                  <w:spacing w:after="0" w:line="240" w:lineRule="auto"/>
                  <w:jc w:val="center"/>
                  <w:rPr>
                    <w:b/>
                    <w:sz w:val="16"/>
                    <w:szCs w:val="16"/>
                  </w:rPr>
                </w:pPr>
                <w:r>
                  <w:rPr>
                    <w:b/>
                    <w:sz w:val="16"/>
                    <w:szCs w:val="16"/>
                  </w:rPr>
                  <w:t>60 y más</w:t>
                </w:r>
              </w:p>
            </w:tc>
            <w:tc>
              <w:tcPr>
                <w:tcW w:w="690" w:type="dxa"/>
                <w:tcBorders>
                  <w:top w:val="nil"/>
                  <w:left w:val="nil"/>
                  <w:bottom w:val="single" w:sz="4" w:space="0" w:color="000000"/>
                  <w:right w:val="single" w:sz="4" w:space="0" w:color="000000"/>
                </w:tcBorders>
                <w:vAlign w:val="center"/>
              </w:tcPr>
              <w:p w14:paraId="7FEFE93D" w14:textId="77777777" w:rsidR="00FE48BB" w:rsidRDefault="00000000">
                <w:pPr>
                  <w:spacing w:after="0" w:line="240" w:lineRule="auto"/>
                  <w:jc w:val="center"/>
                  <w:rPr>
                    <w:b/>
                    <w:sz w:val="16"/>
                    <w:szCs w:val="16"/>
                  </w:rPr>
                </w:pPr>
                <w:r>
                  <w:rPr>
                    <w:b/>
                    <w:sz w:val="16"/>
                    <w:szCs w:val="16"/>
                  </w:rPr>
                  <w:t>Afrodes</w:t>
                </w:r>
              </w:p>
            </w:tc>
            <w:tc>
              <w:tcPr>
                <w:tcW w:w="750" w:type="dxa"/>
                <w:tcBorders>
                  <w:top w:val="nil"/>
                  <w:left w:val="nil"/>
                  <w:bottom w:val="single" w:sz="4" w:space="0" w:color="000000"/>
                  <w:right w:val="single" w:sz="4" w:space="0" w:color="000000"/>
                </w:tcBorders>
                <w:vAlign w:val="center"/>
              </w:tcPr>
              <w:p w14:paraId="31D3B608" w14:textId="77777777" w:rsidR="00FE48BB" w:rsidRDefault="00000000">
                <w:pPr>
                  <w:spacing w:after="0" w:line="240" w:lineRule="auto"/>
                  <w:jc w:val="center"/>
                  <w:rPr>
                    <w:b/>
                    <w:sz w:val="16"/>
                    <w:szCs w:val="16"/>
                  </w:rPr>
                </w:pPr>
                <w:r>
                  <w:rPr>
                    <w:b/>
                    <w:sz w:val="16"/>
                    <w:szCs w:val="16"/>
                  </w:rPr>
                  <w:t>Indígena</w:t>
                </w:r>
              </w:p>
            </w:tc>
            <w:tc>
              <w:tcPr>
                <w:tcW w:w="540" w:type="dxa"/>
                <w:tcBorders>
                  <w:top w:val="nil"/>
                  <w:left w:val="nil"/>
                  <w:bottom w:val="single" w:sz="4" w:space="0" w:color="000000"/>
                  <w:right w:val="single" w:sz="4" w:space="0" w:color="000000"/>
                </w:tcBorders>
                <w:vAlign w:val="center"/>
              </w:tcPr>
              <w:p w14:paraId="21FB27E6" w14:textId="77777777" w:rsidR="00FE48BB" w:rsidRDefault="00000000">
                <w:pPr>
                  <w:spacing w:after="0" w:line="240" w:lineRule="auto"/>
                  <w:jc w:val="center"/>
                  <w:rPr>
                    <w:b/>
                    <w:sz w:val="16"/>
                    <w:szCs w:val="16"/>
                  </w:rPr>
                </w:pPr>
                <w:r>
                  <w:rPr>
                    <w:b/>
                    <w:sz w:val="16"/>
                    <w:szCs w:val="16"/>
                  </w:rPr>
                  <w:t>Otro</w:t>
                </w:r>
              </w:p>
            </w:tc>
            <w:tc>
              <w:tcPr>
                <w:tcW w:w="1065" w:type="dxa"/>
                <w:tcBorders>
                  <w:top w:val="nil"/>
                  <w:left w:val="nil"/>
                  <w:bottom w:val="single" w:sz="4" w:space="0" w:color="000000"/>
                  <w:right w:val="single" w:sz="4" w:space="0" w:color="000000"/>
                </w:tcBorders>
                <w:vAlign w:val="center"/>
              </w:tcPr>
              <w:p w14:paraId="3B3677F9" w14:textId="77777777" w:rsidR="00FE48BB" w:rsidRDefault="00000000">
                <w:pPr>
                  <w:spacing w:after="0" w:line="240" w:lineRule="auto"/>
                  <w:jc w:val="center"/>
                  <w:rPr>
                    <w:b/>
                    <w:sz w:val="16"/>
                    <w:szCs w:val="16"/>
                  </w:rPr>
                </w:pPr>
                <w:r>
                  <w:rPr>
                    <w:b/>
                    <w:sz w:val="16"/>
                    <w:szCs w:val="16"/>
                  </w:rPr>
                  <w:t>Discapacidad</w:t>
                </w:r>
              </w:p>
            </w:tc>
            <w:tc>
              <w:tcPr>
                <w:tcW w:w="675" w:type="dxa"/>
                <w:tcBorders>
                  <w:top w:val="nil"/>
                  <w:left w:val="nil"/>
                  <w:bottom w:val="single" w:sz="4" w:space="0" w:color="000000"/>
                  <w:right w:val="single" w:sz="8" w:space="0" w:color="000000"/>
                </w:tcBorders>
                <w:vAlign w:val="center"/>
              </w:tcPr>
              <w:p w14:paraId="33A567FF" w14:textId="77777777" w:rsidR="00FE48BB" w:rsidRDefault="00000000">
                <w:pPr>
                  <w:spacing w:after="0" w:line="240" w:lineRule="auto"/>
                  <w:jc w:val="center"/>
                  <w:rPr>
                    <w:b/>
                    <w:sz w:val="16"/>
                    <w:szCs w:val="16"/>
                  </w:rPr>
                </w:pPr>
                <w:r>
                  <w:rPr>
                    <w:b/>
                    <w:sz w:val="16"/>
                    <w:szCs w:val="16"/>
                  </w:rPr>
                  <w:t xml:space="preserve">Víctima </w:t>
                </w:r>
              </w:p>
            </w:tc>
          </w:tr>
          <w:tr w:rsidR="00FE48BB" w14:paraId="49F9A95C" w14:textId="77777777">
            <w:trPr>
              <w:trHeight w:val="360"/>
            </w:trPr>
            <w:tc>
              <w:tcPr>
                <w:tcW w:w="660" w:type="dxa"/>
                <w:tcBorders>
                  <w:top w:val="nil"/>
                  <w:left w:val="single" w:sz="4" w:space="0" w:color="000000"/>
                  <w:bottom w:val="single" w:sz="4" w:space="0" w:color="000000"/>
                  <w:right w:val="single" w:sz="4" w:space="0" w:color="000000"/>
                </w:tcBorders>
                <w:vAlign w:val="center"/>
              </w:tcPr>
              <w:p w14:paraId="1015159D"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265</w:t>
                </w:r>
              </w:p>
            </w:tc>
            <w:tc>
              <w:tcPr>
                <w:tcW w:w="510" w:type="dxa"/>
                <w:tcBorders>
                  <w:top w:val="nil"/>
                  <w:left w:val="nil"/>
                  <w:bottom w:val="single" w:sz="4" w:space="0" w:color="000000"/>
                  <w:right w:val="single" w:sz="4" w:space="0" w:color="000000"/>
                </w:tcBorders>
                <w:vAlign w:val="center"/>
              </w:tcPr>
              <w:p w14:paraId="13EADD76"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207</w:t>
                </w:r>
              </w:p>
            </w:tc>
            <w:tc>
              <w:tcPr>
                <w:tcW w:w="720" w:type="dxa"/>
                <w:tcBorders>
                  <w:top w:val="nil"/>
                  <w:left w:val="nil"/>
                  <w:bottom w:val="single" w:sz="4" w:space="0" w:color="000000"/>
                  <w:right w:val="single" w:sz="4" w:space="0" w:color="000000"/>
                </w:tcBorders>
                <w:vAlign w:val="center"/>
              </w:tcPr>
              <w:p w14:paraId="343EBEE6"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147</w:t>
                </w:r>
              </w:p>
            </w:tc>
            <w:tc>
              <w:tcPr>
                <w:tcW w:w="600" w:type="dxa"/>
                <w:tcBorders>
                  <w:top w:val="nil"/>
                  <w:left w:val="nil"/>
                  <w:bottom w:val="single" w:sz="4" w:space="0" w:color="000000"/>
                  <w:right w:val="single" w:sz="4" w:space="0" w:color="000000"/>
                </w:tcBorders>
                <w:vAlign w:val="center"/>
              </w:tcPr>
              <w:p w14:paraId="662E5EE2"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325</w:t>
                </w:r>
              </w:p>
            </w:tc>
            <w:tc>
              <w:tcPr>
                <w:tcW w:w="630" w:type="dxa"/>
                <w:tcBorders>
                  <w:top w:val="nil"/>
                  <w:left w:val="nil"/>
                  <w:bottom w:val="single" w:sz="4" w:space="0" w:color="000000"/>
                  <w:right w:val="single" w:sz="4" w:space="0" w:color="000000"/>
                </w:tcBorders>
                <w:vAlign w:val="center"/>
              </w:tcPr>
              <w:p w14:paraId="1BFB026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w:t>
                </w:r>
              </w:p>
            </w:tc>
            <w:tc>
              <w:tcPr>
                <w:tcW w:w="555" w:type="dxa"/>
                <w:tcBorders>
                  <w:top w:val="nil"/>
                  <w:left w:val="nil"/>
                  <w:bottom w:val="single" w:sz="4" w:space="0" w:color="000000"/>
                  <w:right w:val="single" w:sz="4" w:space="0" w:color="000000"/>
                </w:tcBorders>
                <w:vAlign w:val="center"/>
              </w:tcPr>
              <w:p w14:paraId="0799193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16</w:t>
                </w:r>
              </w:p>
            </w:tc>
            <w:tc>
              <w:tcPr>
                <w:tcW w:w="570" w:type="dxa"/>
                <w:tcBorders>
                  <w:top w:val="nil"/>
                  <w:left w:val="nil"/>
                  <w:bottom w:val="single" w:sz="4" w:space="0" w:color="000000"/>
                  <w:right w:val="single" w:sz="4" w:space="0" w:color="000000"/>
                </w:tcBorders>
                <w:vAlign w:val="center"/>
              </w:tcPr>
              <w:p w14:paraId="176A2CDA"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103</w:t>
                </w:r>
              </w:p>
            </w:tc>
            <w:tc>
              <w:tcPr>
                <w:tcW w:w="555" w:type="dxa"/>
                <w:tcBorders>
                  <w:top w:val="nil"/>
                  <w:left w:val="nil"/>
                  <w:bottom w:val="single" w:sz="4" w:space="0" w:color="000000"/>
                  <w:right w:val="single" w:sz="4" w:space="0" w:color="000000"/>
                </w:tcBorders>
                <w:vAlign w:val="center"/>
              </w:tcPr>
              <w:p w14:paraId="5F476C0E"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83</w:t>
                </w:r>
              </w:p>
            </w:tc>
            <w:tc>
              <w:tcPr>
                <w:tcW w:w="540" w:type="dxa"/>
                <w:tcBorders>
                  <w:top w:val="nil"/>
                  <w:left w:val="nil"/>
                  <w:bottom w:val="single" w:sz="4" w:space="0" w:color="000000"/>
                  <w:right w:val="single" w:sz="4" w:space="0" w:color="000000"/>
                </w:tcBorders>
                <w:vAlign w:val="center"/>
              </w:tcPr>
              <w:p w14:paraId="52092C2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65</w:t>
                </w:r>
              </w:p>
            </w:tc>
            <w:tc>
              <w:tcPr>
                <w:tcW w:w="585" w:type="dxa"/>
                <w:tcBorders>
                  <w:top w:val="nil"/>
                  <w:left w:val="nil"/>
                  <w:bottom w:val="single" w:sz="4" w:space="0" w:color="000000"/>
                  <w:right w:val="single" w:sz="4" w:space="0" w:color="000000"/>
                </w:tcBorders>
                <w:vAlign w:val="center"/>
              </w:tcPr>
              <w:p w14:paraId="44EFB08E"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96</w:t>
                </w:r>
              </w:p>
            </w:tc>
            <w:tc>
              <w:tcPr>
                <w:tcW w:w="555" w:type="dxa"/>
                <w:tcBorders>
                  <w:top w:val="nil"/>
                  <w:left w:val="nil"/>
                  <w:bottom w:val="single" w:sz="4" w:space="0" w:color="000000"/>
                  <w:right w:val="single" w:sz="4" w:space="0" w:color="000000"/>
                </w:tcBorders>
                <w:vAlign w:val="center"/>
              </w:tcPr>
              <w:p w14:paraId="3A551001"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109</w:t>
                </w:r>
              </w:p>
            </w:tc>
            <w:tc>
              <w:tcPr>
                <w:tcW w:w="690" w:type="dxa"/>
                <w:tcBorders>
                  <w:top w:val="nil"/>
                  <w:left w:val="nil"/>
                  <w:bottom w:val="single" w:sz="4" w:space="0" w:color="000000"/>
                  <w:right w:val="single" w:sz="4" w:space="0" w:color="000000"/>
                </w:tcBorders>
                <w:vAlign w:val="center"/>
              </w:tcPr>
              <w:p w14:paraId="6C53B6B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w:t>
                </w:r>
              </w:p>
            </w:tc>
            <w:tc>
              <w:tcPr>
                <w:tcW w:w="750" w:type="dxa"/>
                <w:tcBorders>
                  <w:top w:val="nil"/>
                  <w:left w:val="nil"/>
                  <w:bottom w:val="single" w:sz="4" w:space="0" w:color="000000"/>
                  <w:right w:val="single" w:sz="4" w:space="0" w:color="000000"/>
                </w:tcBorders>
                <w:vAlign w:val="center"/>
              </w:tcPr>
              <w:p w14:paraId="6295D88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40" w:type="dxa"/>
                <w:tcBorders>
                  <w:top w:val="nil"/>
                  <w:left w:val="nil"/>
                  <w:bottom w:val="single" w:sz="4" w:space="0" w:color="000000"/>
                  <w:right w:val="single" w:sz="4" w:space="0" w:color="000000"/>
                </w:tcBorders>
                <w:vAlign w:val="center"/>
              </w:tcPr>
              <w:p w14:paraId="29A0C70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w:t>
                </w:r>
              </w:p>
            </w:tc>
            <w:tc>
              <w:tcPr>
                <w:tcW w:w="1065" w:type="dxa"/>
                <w:tcBorders>
                  <w:top w:val="nil"/>
                  <w:left w:val="nil"/>
                  <w:bottom w:val="single" w:sz="4" w:space="0" w:color="000000"/>
                  <w:right w:val="single" w:sz="4" w:space="0" w:color="000000"/>
                </w:tcBorders>
                <w:vAlign w:val="center"/>
              </w:tcPr>
              <w:p w14:paraId="1800276B"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675" w:type="dxa"/>
                <w:tcBorders>
                  <w:top w:val="nil"/>
                  <w:left w:val="nil"/>
                  <w:bottom w:val="single" w:sz="4" w:space="0" w:color="000000"/>
                  <w:right w:val="single" w:sz="4" w:space="0" w:color="000000"/>
                </w:tcBorders>
                <w:vAlign w:val="center"/>
              </w:tcPr>
              <w:p w14:paraId="58F4FF7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w:t>
                </w:r>
              </w:p>
            </w:tc>
          </w:tr>
        </w:tbl>
      </w:sdtContent>
    </w:sdt>
    <w:p w14:paraId="09E3178D" w14:textId="77777777" w:rsidR="00FE48BB" w:rsidRDefault="00FE48BB"/>
    <w:p w14:paraId="680B29A1" w14:textId="77777777" w:rsidR="00FE48BB" w:rsidRDefault="00000000">
      <w:pPr>
        <w:jc w:val="both"/>
      </w:pPr>
      <w:r>
        <w:t>En las figuras 16, 17, 18, 19, 20 y 21, se presentan los gráficos de barras elaborados para detallar la cantidad total de población que participó en las diferentes actividades, según la zona de residencia, el sexo, LGTBI, el ciclo de vida y la etnia.</w:t>
      </w:r>
    </w:p>
    <w:p w14:paraId="0F48E22E" w14:textId="77777777" w:rsidR="00FE48BB" w:rsidRDefault="00000000">
      <w:pPr>
        <w:jc w:val="center"/>
      </w:pPr>
      <w:r>
        <w:rPr>
          <w:noProof/>
        </w:rPr>
        <w:drawing>
          <wp:inline distT="114300" distB="114300" distL="114300" distR="114300" wp14:anchorId="0F71C5C0" wp14:editId="1ABC13D2">
            <wp:extent cx="3352800" cy="2205598"/>
            <wp:effectExtent l="0" t="0" r="0" b="0"/>
            <wp:docPr id="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3352800" cy="2205598"/>
                    </a:xfrm>
                    <a:prstGeom prst="rect">
                      <a:avLst/>
                    </a:prstGeom>
                    <a:ln/>
                  </pic:spPr>
                </pic:pic>
              </a:graphicData>
            </a:graphic>
          </wp:inline>
        </w:drawing>
      </w:r>
    </w:p>
    <w:p w14:paraId="7A19A645" w14:textId="77777777" w:rsidR="00FE48BB" w:rsidRDefault="00000000">
      <w:pPr>
        <w:jc w:val="center"/>
      </w:pPr>
      <w:r>
        <w:t>Figura 16. Población total por zona.</w:t>
      </w:r>
    </w:p>
    <w:p w14:paraId="450CA1AC" w14:textId="77777777" w:rsidR="00FE48BB" w:rsidRDefault="00000000">
      <w:pPr>
        <w:jc w:val="center"/>
      </w:pPr>
      <w:r>
        <w:rPr>
          <w:noProof/>
        </w:rPr>
        <w:lastRenderedPageBreak/>
        <w:drawing>
          <wp:inline distT="114300" distB="114300" distL="114300" distR="114300" wp14:anchorId="3C511430" wp14:editId="0D80586C">
            <wp:extent cx="3524250" cy="2055572"/>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a:stretch>
                      <a:fillRect/>
                    </a:stretch>
                  </pic:blipFill>
                  <pic:spPr>
                    <a:xfrm>
                      <a:off x="0" y="0"/>
                      <a:ext cx="3524250" cy="2055572"/>
                    </a:xfrm>
                    <a:prstGeom prst="rect">
                      <a:avLst/>
                    </a:prstGeom>
                    <a:ln/>
                  </pic:spPr>
                </pic:pic>
              </a:graphicData>
            </a:graphic>
          </wp:inline>
        </w:drawing>
      </w:r>
    </w:p>
    <w:p w14:paraId="10A32006" w14:textId="77777777" w:rsidR="00FE48BB" w:rsidRDefault="00000000">
      <w:pPr>
        <w:jc w:val="center"/>
      </w:pPr>
      <w:r>
        <w:t>Figura 17. Población total por sexo.</w:t>
      </w:r>
    </w:p>
    <w:p w14:paraId="5D10462B" w14:textId="77777777" w:rsidR="00FE48BB" w:rsidRDefault="00000000">
      <w:pPr>
        <w:jc w:val="center"/>
      </w:pPr>
      <w:r>
        <w:rPr>
          <w:noProof/>
        </w:rPr>
        <w:drawing>
          <wp:inline distT="114300" distB="114300" distL="114300" distR="114300" wp14:anchorId="0FCCD8B1" wp14:editId="40A1AD48">
            <wp:extent cx="2633663" cy="2276475"/>
            <wp:effectExtent l="0" t="0" r="0" b="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a:stretch>
                      <a:fillRect/>
                    </a:stretch>
                  </pic:blipFill>
                  <pic:spPr>
                    <a:xfrm>
                      <a:off x="0" y="0"/>
                      <a:ext cx="2633663" cy="2276475"/>
                    </a:xfrm>
                    <a:prstGeom prst="rect">
                      <a:avLst/>
                    </a:prstGeom>
                    <a:ln/>
                  </pic:spPr>
                </pic:pic>
              </a:graphicData>
            </a:graphic>
          </wp:inline>
        </w:drawing>
      </w:r>
    </w:p>
    <w:p w14:paraId="5460BE1B" w14:textId="77777777" w:rsidR="00FE48BB" w:rsidRDefault="00000000">
      <w:pPr>
        <w:jc w:val="center"/>
      </w:pPr>
      <w:r>
        <w:t>Figura 18. Población total por LGBTI.</w:t>
      </w:r>
    </w:p>
    <w:p w14:paraId="1E69ED86" w14:textId="77777777" w:rsidR="00FE48BB" w:rsidRDefault="00000000">
      <w:pPr>
        <w:jc w:val="center"/>
      </w:pPr>
      <w:r>
        <w:rPr>
          <w:noProof/>
        </w:rPr>
        <w:drawing>
          <wp:inline distT="114300" distB="114300" distL="114300" distR="114300" wp14:anchorId="158178BA" wp14:editId="23013BAF">
            <wp:extent cx="3800475" cy="2355484"/>
            <wp:effectExtent l="0" t="0" r="0" b="0"/>
            <wp:docPr id="2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4"/>
                    <a:srcRect/>
                    <a:stretch>
                      <a:fillRect/>
                    </a:stretch>
                  </pic:blipFill>
                  <pic:spPr>
                    <a:xfrm>
                      <a:off x="0" y="0"/>
                      <a:ext cx="3800475" cy="2355484"/>
                    </a:xfrm>
                    <a:prstGeom prst="rect">
                      <a:avLst/>
                    </a:prstGeom>
                    <a:ln/>
                  </pic:spPr>
                </pic:pic>
              </a:graphicData>
            </a:graphic>
          </wp:inline>
        </w:drawing>
      </w:r>
    </w:p>
    <w:p w14:paraId="60C9EDBE" w14:textId="77777777" w:rsidR="00FE48BB" w:rsidRDefault="00000000">
      <w:pPr>
        <w:jc w:val="center"/>
      </w:pPr>
      <w:r>
        <w:t>Figura 19. Población total por ciclo de vida.</w:t>
      </w:r>
    </w:p>
    <w:p w14:paraId="3DB2777A" w14:textId="77777777" w:rsidR="00FE48BB" w:rsidRDefault="00000000">
      <w:pPr>
        <w:jc w:val="center"/>
      </w:pPr>
      <w:r>
        <w:rPr>
          <w:noProof/>
        </w:rPr>
        <w:lastRenderedPageBreak/>
        <w:drawing>
          <wp:inline distT="114300" distB="114300" distL="114300" distR="114300" wp14:anchorId="015B6053" wp14:editId="298B0906">
            <wp:extent cx="3086100" cy="2148426"/>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3086100" cy="2148426"/>
                    </a:xfrm>
                    <a:prstGeom prst="rect">
                      <a:avLst/>
                    </a:prstGeom>
                    <a:ln/>
                  </pic:spPr>
                </pic:pic>
              </a:graphicData>
            </a:graphic>
          </wp:inline>
        </w:drawing>
      </w:r>
    </w:p>
    <w:p w14:paraId="029E5AEA" w14:textId="77777777" w:rsidR="00FE48BB" w:rsidRDefault="00000000">
      <w:pPr>
        <w:jc w:val="center"/>
      </w:pPr>
      <w:r>
        <w:t>Figura 20. Población total por etnia.</w:t>
      </w:r>
    </w:p>
    <w:p w14:paraId="10128373" w14:textId="77777777" w:rsidR="00FE48BB" w:rsidRDefault="00000000">
      <w:pPr>
        <w:jc w:val="center"/>
      </w:pPr>
      <w:r>
        <w:rPr>
          <w:noProof/>
        </w:rPr>
        <w:drawing>
          <wp:inline distT="114300" distB="114300" distL="114300" distR="114300" wp14:anchorId="55E5FFD9" wp14:editId="739516E9">
            <wp:extent cx="3100388" cy="2028825"/>
            <wp:effectExtent l="0" t="0" r="0" b="0"/>
            <wp:docPr id="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6"/>
                    <a:srcRect/>
                    <a:stretch>
                      <a:fillRect/>
                    </a:stretch>
                  </pic:blipFill>
                  <pic:spPr>
                    <a:xfrm>
                      <a:off x="0" y="0"/>
                      <a:ext cx="3100388" cy="2028825"/>
                    </a:xfrm>
                    <a:prstGeom prst="rect">
                      <a:avLst/>
                    </a:prstGeom>
                    <a:ln/>
                  </pic:spPr>
                </pic:pic>
              </a:graphicData>
            </a:graphic>
          </wp:inline>
        </w:drawing>
      </w:r>
    </w:p>
    <w:p w14:paraId="31498E59" w14:textId="77777777" w:rsidR="00FE48BB" w:rsidRDefault="00000000">
      <w:pPr>
        <w:jc w:val="center"/>
      </w:pPr>
      <w:r>
        <w:t>Figura 21. Población total por grupo poblacional</w:t>
      </w:r>
    </w:p>
    <w:p w14:paraId="6DE6C652" w14:textId="77777777" w:rsidR="00FE48BB" w:rsidRDefault="00000000">
      <w:pPr>
        <w:spacing w:before="240" w:after="240"/>
        <w:jc w:val="both"/>
      </w:pPr>
      <w:r>
        <w:t>De acuerdo con los datos presentados en las figuras 16, 17, 18, 19, 20 y 21, se observa una clara diferencia en la participación según el entorno urbano y rural, con un 56.14% de la población urbana involucrada en esta prioridad, frente al 43.86% de la población rural. Asimismo, se repite el patrón de mayor participación de mujeres, con un 68.86%, en contraste con el 31.14% de participación de hombres, reflejando una tendencia consistente con los casos anteriores.</w:t>
      </w:r>
    </w:p>
    <w:p w14:paraId="49531766" w14:textId="58F836B7" w:rsidR="00FE48BB" w:rsidRDefault="00000000">
      <w:pPr>
        <w:spacing w:before="240" w:after="240"/>
        <w:jc w:val="both"/>
      </w:pPr>
      <w:r>
        <w:t xml:space="preserve">En cuanto a la diversidad de género, se destaca la baja representación de la comunidad LGTBI, con solo un individuo identificado, lo que constituye un 0.21% del total. Respecto a las diferentes etapas del ciclo de vida, se evidencia una notable inclusión de la población en general, con una mayor participación de adultos mayores (60 años y más) con un 23.09%, seguidos por infantes (6 a 11 años) con 21.82% y adultos (29 a 59 años) con un 20.34% cada uno. Los adolescentes (12 a 17 años) contribuyen con un 17.58%, seguidos por </w:t>
      </w:r>
      <w:r w:rsidR="00681685">
        <w:t>los</w:t>
      </w:r>
      <w:r>
        <w:t xml:space="preserve"> jóvenes (18 a 28 años) con un 13.77%, y los primeros infantes (0 a 5 años) con un 3.39%. Esta amplia participación demuestra el interés y la atención dedicados a todos los grupos de edad en las intervenciones relacionadas con la salud mental y la convivencia social.</w:t>
      </w:r>
    </w:p>
    <w:p w14:paraId="13B57534" w14:textId="77777777" w:rsidR="00FE48BB" w:rsidRDefault="00000000">
      <w:pPr>
        <w:spacing w:before="240" w:after="240"/>
        <w:jc w:val="both"/>
      </w:pPr>
      <w:r>
        <w:lastRenderedPageBreak/>
        <w:t>En relación con los grupos étnicos, se observa una representación mínima, con una sola persona afrodescendiente y otra identificada como parte de otro grupo étnico, cada una constituyendo un 0.21% del total. Por último, se identificó la presencia de tres personas pertenecientes al grupo poblacional de víctimas, lo que representa un 0.64% de la población total, subrayando la importancia de considerar las necesidades específicas de este grupo en las estrategias de intervención.</w:t>
      </w:r>
    </w:p>
    <w:p w14:paraId="335E1ADE" w14:textId="77777777" w:rsidR="00FE48BB" w:rsidRDefault="00000000">
      <w:pPr>
        <w:jc w:val="both"/>
        <w:rPr>
          <w:b/>
        </w:rPr>
      </w:pPr>
      <w:r>
        <w:rPr>
          <w:b/>
        </w:rPr>
        <w:t>Prioridad en salud - Sexualidad, derechos sexuales y reproductivos</w:t>
      </w:r>
    </w:p>
    <w:p w14:paraId="3C397B5C" w14:textId="587FE838" w:rsidR="00FE48BB" w:rsidRDefault="00000000">
      <w:pPr>
        <w:jc w:val="both"/>
      </w:pPr>
      <w:r>
        <w:t xml:space="preserve">En la tabla 8 que se presenta a continuación, se detallan las actividades ejecutadas, junto con su cantidad, lugar de </w:t>
      </w:r>
      <w:r w:rsidR="00681685">
        <w:t>ejecución, y</w:t>
      </w:r>
      <w:r>
        <w:t xml:space="preserve"> responsable de la actividad.</w:t>
      </w:r>
    </w:p>
    <w:p w14:paraId="043E418E" w14:textId="77777777" w:rsidR="00FE48BB" w:rsidRDefault="00000000">
      <w:pPr>
        <w:jc w:val="both"/>
      </w:pPr>
      <w:r>
        <w:t>Tabla 8. Prioridades en salud – Sexualidad, derechos sexuales y reproductivos.</w:t>
      </w:r>
    </w:p>
    <w:tbl>
      <w:tblPr>
        <w:tblStyle w:val="a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1418"/>
        <w:gridCol w:w="2126"/>
        <w:gridCol w:w="1887"/>
      </w:tblGrid>
      <w:tr w:rsidR="00FE48BB" w14:paraId="6AED08E5" w14:textId="77777777">
        <w:tc>
          <w:tcPr>
            <w:tcW w:w="3397" w:type="dxa"/>
          </w:tcPr>
          <w:p w14:paraId="6365A2D9"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Actividad</w:t>
            </w:r>
          </w:p>
        </w:tc>
        <w:tc>
          <w:tcPr>
            <w:tcW w:w="1418" w:type="dxa"/>
          </w:tcPr>
          <w:p w14:paraId="4D255CDC"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Cantidad</w:t>
            </w:r>
          </w:p>
        </w:tc>
        <w:tc>
          <w:tcPr>
            <w:tcW w:w="2126" w:type="dxa"/>
          </w:tcPr>
          <w:p w14:paraId="2D6851B1"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Lugar de ejecución</w:t>
            </w:r>
          </w:p>
        </w:tc>
        <w:tc>
          <w:tcPr>
            <w:tcW w:w="1887" w:type="dxa"/>
          </w:tcPr>
          <w:p w14:paraId="1612D11D"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Encargado</w:t>
            </w:r>
          </w:p>
        </w:tc>
      </w:tr>
      <w:tr w:rsidR="00FE48BB" w14:paraId="76804129" w14:textId="77777777">
        <w:tc>
          <w:tcPr>
            <w:tcW w:w="3397" w:type="dxa"/>
            <w:vAlign w:val="center"/>
          </w:tcPr>
          <w:p w14:paraId="227B1E59"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Encuentros educativos dirigidos a jóvenes y adolescentes de las instituciones educativas, en el marco de prevención de embarazos adolescentes y proyecto de vida.</w:t>
            </w:r>
          </w:p>
        </w:tc>
        <w:tc>
          <w:tcPr>
            <w:tcW w:w="1418" w:type="dxa"/>
          </w:tcPr>
          <w:p w14:paraId="6847F833"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4</w:t>
            </w:r>
          </w:p>
        </w:tc>
        <w:tc>
          <w:tcPr>
            <w:tcW w:w="2126" w:type="dxa"/>
          </w:tcPr>
          <w:p w14:paraId="2C099B63"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IE Pio XII </w:t>
            </w:r>
          </w:p>
          <w:p w14:paraId="079AFD29"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IE la Roberto</w:t>
            </w:r>
          </w:p>
          <w:p w14:paraId="5FEEB95A"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IE la Normal </w:t>
            </w:r>
          </w:p>
        </w:tc>
        <w:tc>
          <w:tcPr>
            <w:tcW w:w="1887" w:type="dxa"/>
          </w:tcPr>
          <w:p w14:paraId="64499905"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M</w:t>
            </w:r>
          </w:p>
        </w:tc>
      </w:tr>
      <w:tr w:rsidR="00FE48BB" w14:paraId="462F5F2F" w14:textId="77777777">
        <w:tc>
          <w:tcPr>
            <w:tcW w:w="3397" w:type="dxa"/>
            <w:vAlign w:val="center"/>
          </w:tcPr>
          <w:p w14:paraId="3150B4C3"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Encuentro educativo en entorno laboral frente a las ITS.</w:t>
            </w:r>
          </w:p>
        </w:tc>
        <w:tc>
          <w:tcPr>
            <w:tcW w:w="1418" w:type="dxa"/>
          </w:tcPr>
          <w:p w14:paraId="003361DA"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2</w:t>
            </w:r>
          </w:p>
        </w:tc>
        <w:tc>
          <w:tcPr>
            <w:tcW w:w="2126" w:type="dxa"/>
          </w:tcPr>
          <w:p w14:paraId="4E3DA6D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Lavadora la milagrosa </w:t>
            </w:r>
          </w:p>
          <w:p w14:paraId="2E3633E4"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Concentrados del campo </w:t>
            </w:r>
          </w:p>
        </w:tc>
        <w:tc>
          <w:tcPr>
            <w:tcW w:w="1887" w:type="dxa"/>
          </w:tcPr>
          <w:p w14:paraId="70717303" w14:textId="77777777" w:rsidR="00FE48BB" w:rsidRPr="00806EAA" w:rsidRDefault="00000000">
            <w:pPr>
              <w:jc w:val="center"/>
              <w:rPr>
                <w:rFonts w:asciiTheme="minorHAnsi" w:hAnsiTheme="minorHAnsi" w:cstheme="minorHAnsi"/>
              </w:rPr>
            </w:pPr>
            <w:proofErr w:type="spellStart"/>
            <w:r w:rsidRPr="00806EAA">
              <w:rPr>
                <w:rFonts w:asciiTheme="minorHAnsi" w:hAnsiTheme="minorHAnsi" w:cstheme="minorHAnsi"/>
              </w:rPr>
              <w:t>Monica</w:t>
            </w:r>
            <w:proofErr w:type="spellEnd"/>
          </w:p>
          <w:p w14:paraId="4B563B57"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M</w:t>
            </w:r>
          </w:p>
        </w:tc>
      </w:tr>
      <w:tr w:rsidR="00FE48BB" w14:paraId="62704FA2" w14:textId="77777777">
        <w:tc>
          <w:tcPr>
            <w:tcW w:w="3397" w:type="dxa"/>
            <w:vAlign w:val="center"/>
          </w:tcPr>
          <w:p w14:paraId="22635B1A"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 xml:space="preserve">Centros amigables de consejería en derechos sexuales y reproductivos de manera itinerante. </w:t>
            </w:r>
          </w:p>
        </w:tc>
        <w:tc>
          <w:tcPr>
            <w:tcW w:w="1418" w:type="dxa"/>
          </w:tcPr>
          <w:p w14:paraId="58AAC3C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126" w:type="dxa"/>
          </w:tcPr>
          <w:p w14:paraId="2A262A4C"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Alcaldía </w:t>
            </w:r>
          </w:p>
        </w:tc>
        <w:tc>
          <w:tcPr>
            <w:tcW w:w="1887" w:type="dxa"/>
          </w:tcPr>
          <w:p w14:paraId="15318080" w14:textId="77777777" w:rsidR="00FE48BB" w:rsidRPr="00806EAA" w:rsidRDefault="00000000">
            <w:pPr>
              <w:jc w:val="center"/>
              <w:rPr>
                <w:rFonts w:asciiTheme="minorHAnsi" w:hAnsiTheme="minorHAnsi" w:cstheme="minorHAnsi"/>
              </w:rPr>
            </w:pPr>
            <w:proofErr w:type="spellStart"/>
            <w:r w:rsidRPr="00806EAA">
              <w:rPr>
                <w:rFonts w:asciiTheme="minorHAnsi" w:hAnsiTheme="minorHAnsi" w:cstheme="minorHAnsi"/>
              </w:rPr>
              <w:t>Monica</w:t>
            </w:r>
            <w:proofErr w:type="spellEnd"/>
          </w:p>
          <w:p w14:paraId="271B6EA4" w14:textId="77777777" w:rsidR="00FE48BB" w:rsidRPr="00806EAA" w:rsidRDefault="00FE48BB">
            <w:pPr>
              <w:jc w:val="center"/>
              <w:rPr>
                <w:rFonts w:asciiTheme="minorHAnsi" w:hAnsiTheme="minorHAnsi" w:cstheme="minorHAnsi"/>
              </w:rPr>
            </w:pPr>
          </w:p>
        </w:tc>
      </w:tr>
    </w:tbl>
    <w:p w14:paraId="09ABF3B0" w14:textId="77777777" w:rsidR="00FE48BB" w:rsidRDefault="00FE48BB">
      <w:pPr>
        <w:jc w:val="both"/>
      </w:pPr>
    </w:p>
    <w:p w14:paraId="24B067C1" w14:textId="77777777" w:rsidR="00FE48BB" w:rsidRDefault="00000000">
      <w:pPr>
        <w:spacing w:before="240" w:after="240"/>
        <w:jc w:val="both"/>
      </w:pPr>
      <w:r>
        <w:t>Para esta prioridad, se contó con la participación de 214 personas en las diversas actividades detalladas en la tabla 8. Además, en la tabla 9 se presenta un desglose completo de la población según las categorías de zona de residencia, sexo, ciclo de vida, etnia y grupo poblacional.</w:t>
      </w:r>
    </w:p>
    <w:p w14:paraId="1E890F29" w14:textId="77777777" w:rsidR="00FE48BB" w:rsidRDefault="00000000">
      <w:pPr>
        <w:jc w:val="both"/>
        <w:rPr>
          <w:rFonts w:ascii="Arial" w:eastAsia="Arial" w:hAnsi="Arial" w:cs="Arial"/>
          <w:sz w:val="24"/>
          <w:szCs w:val="24"/>
        </w:rPr>
      </w:pPr>
      <w:r>
        <w:t>Tabla 9. Cantidad total de personas según la zona de residencia, el sexo, LGTBI, el ciclo de vida, la etnia y el grupo poblacional para la prioridad en salud ambiental.</w:t>
      </w:r>
    </w:p>
    <w:sdt>
      <w:sdtPr>
        <w:tag w:val="goog_rdk_2"/>
        <w:id w:val="-1371220065"/>
        <w:lock w:val="contentLocked"/>
      </w:sdtPr>
      <w:sdtContent>
        <w:tbl>
          <w:tblPr>
            <w:tblStyle w:val="a7"/>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FE48BB" w14:paraId="02AED91B" w14:textId="77777777">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0B176CA4"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Zona</w:t>
                </w:r>
              </w:p>
            </w:tc>
            <w:tc>
              <w:tcPr>
                <w:tcW w:w="1320" w:type="dxa"/>
                <w:gridSpan w:val="2"/>
                <w:tcBorders>
                  <w:top w:val="single" w:sz="4" w:space="0" w:color="000000"/>
                  <w:left w:val="nil"/>
                  <w:bottom w:val="single" w:sz="4" w:space="0" w:color="000000"/>
                  <w:right w:val="single" w:sz="4" w:space="0" w:color="000000"/>
                </w:tcBorders>
                <w:vAlign w:val="center"/>
              </w:tcPr>
              <w:p w14:paraId="1CAF93C4"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16C484EC" w14:textId="77777777" w:rsidR="00FE48BB" w:rsidRDefault="00000000">
                <w:pPr>
                  <w:spacing w:after="0" w:line="240" w:lineRule="auto"/>
                  <w:jc w:val="center"/>
                  <w:rPr>
                    <w:rFonts w:ascii="Arial" w:eastAsia="Arial" w:hAnsi="Arial" w:cs="Arial"/>
                    <w:b/>
                    <w:sz w:val="16"/>
                    <w:szCs w:val="16"/>
                  </w:rPr>
                </w:pPr>
                <w:r>
                  <w:rPr>
                    <w:rFonts w:ascii="Arial" w:eastAsia="Arial" w:hAnsi="Arial" w:cs="Arial"/>
                    <w:b/>
                    <w:sz w:val="16"/>
                    <w:szCs w:val="16"/>
                  </w:rPr>
                  <w:t>LGTBI</w:t>
                </w:r>
              </w:p>
            </w:tc>
            <w:tc>
              <w:tcPr>
                <w:tcW w:w="3360" w:type="dxa"/>
                <w:gridSpan w:val="6"/>
                <w:tcBorders>
                  <w:top w:val="single" w:sz="4" w:space="0" w:color="000000"/>
                  <w:left w:val="nil"/>
                  <w:bottom w:val="single" w:sz="4" w:space="0" w:color="000000"/>
                  <w:right w:val="single" w:sz="4" w:space="0" w:color="000000"/>
                </w:tcBorders>
                <w:vAlign w:val="center"/>
              </w:tcPr>
              <w:p w14:paraId="0C2C067D"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10019818"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Etnia</w:t>
                </w:r>
              </w:p>
            </w:tc>
            <w:tc>
              <w:tcPr>
                <w:tcW w:w="1740" w:type="dxa"/>
                <w:gridSpan w:val="2"/>
                <w:tcBorders>
                  <w:top w:val="single" w:sz="4" w:space="0" w:color="000000"/>
                  <w:left w:val="nil"/>
                  <w:bottom w:val="single" w:sz="4" w:space="0" w:color="000000"/>
                  <w:right w:val="single" w:sz="8" w:space="0" w:color="000000"/>
                </w:tcBorders>
                <w:vAlign w:val="center"/>
              </w:tcPr>
              <w:p w14:paraId="28348A6A"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Grupo Poblacional</w:t>
                </w:r>
              </w:p>
            </w:tc>
          </w:tr>
          <w:tr w:rsidR="00FE48BB" w14:paraId="669F30EB" w14:textId="77777777">
            <w:trPr>
              <w:cantSplit/>
              <w:trHeight w:val="686"/>
            </w:trPr>
            <w:tc>
              <w:tcPr>
                <w:tcW w:w="660" w:type="dxa"/>
                <w:tcBorders>
                  <w:top w:val="nil"/>
                  <w:left w:val="single" w:sz="4" w:space="0" w:color="000000"/>
                  <w:bottom w:val="single" w:sz="4" w:space="0" w:color="000000"/>
                  <w:right w:val="single" w:sz="4" w:space="0" w:color="000000"/>
                </w:tcBorders>
                <w:vAlign w:val="center"/>
              </w:tcPr>
              <w:p w14:paraId="08CB970F" w14:textId="77777777" w:rsidR="00FE48BB" w:rsidRDefault="00000000">
                <w:pPr>
                  <w:spacing w:after="0" w:line="240" w:lineRule="auto"/>
                  <w:jc w:val="center"/>
                  <w:rPr>
                    <w:b/>
                    <w:sz w:val="16"/>
                    <w:szCs w:val="16"/>
                  </w:rPr>
                </w:pPr>
                <w:r>
                  <w:rPr>
                    <w:b/>
                    <w:sz w:val="16"/>
                    <w:szCs w:val="16"/>
                  </w:rPr>
                  <w:t>Urbano</w:t>
                </w:r>
              </w:p>
            </w:tc>
            <w:tc>
              <w:tcPr>
                <w:tcW w:w="510" w:type="dxa"/>
                <w:tcBorders>
                  <w:top w:val="nil"/>
                  <w:left w:val="nil"/>
                  <w:bottom w:val="single" w:sz="4" w:space="0" w:color="000000"/>
                  <w:right w:val="single" w:sz="4" w:space="0" w:color="000000"/>
                </w:tcBorders>
                <w:vAlign w:val="center"/>
              </w:tcPr>
              <w:p w14:paraId="056EE16A" w14:textId="77777777" w:rsidR="00FE48BB" w:rsidRDefault="00000000">
                <w:pPr>
                  <w:spacing w:after="0" w:line="240" w:lineRule="auto"/>
                  <w:jc w:val="center"/>
                  <w:rPr>
                    <w:b/>
                    <w:sz w:val="16"/>
                    <w:szCs w:val="16"/>
                  </w:rPr>
                </w:pPr>
                <w:r>
                  <w:rPr>
                    <w:b/>
                    <w:sz w:val="16"/>
                    <w:szCs w:val="16"/>
                  </w:rPr>
                  <w:t>Rural</w:t>
                </w:r>
              </w:p>
            </w:tc>
            <w:tc>
              <w:tcPr>
                <w:tcW w:w="720" w:type="dxa"/>
                <w:tcBorders>
                  <w:top w:val="nil"/>
                  <w:left w:val="nil"/>
                  <w:bottom w:val="single" w:sz="4" w:space="0" w:color="000000"/>
                  <w:right w:val="single" w:sz="4" w:space="0" w:color="000000"/>
                </w:tcBorders>
                <w:vAlign w:val="center"/>
              </w:tcPr>
              <w:p w14:paraId="09CA4424" w14:textId="77777777" w:rsidR="00FE48BB" w:rsidRDefault="00000000">
                <w:pPr>
                  <w:spacing w:after="0" w:line="240" w:lineRule="auto"/>
                  <w:jc w:val="center"/>
                  <w:rPr>
                    <w:b/>
                    <w:sz w:val="16"/>
                    <w:szCs w:val="16"/>
                  </w:rPr>
                </w:pPr>
                <w:r>
                  <w:rPr>
                    <w:b/>
                    <w:sz w:val="16"/>
                    <w:szCs w:val="16"/>
                  </w:rPr>
                  <w:t>Hombre</w:t>
                </w:r>
              </w:p>
            </w:tc>
            <w:tc>
              <w:tcPr>
                <w:tcW w:w="600" w:type="dxa"/>
                <w:tcBorders>
                  <w:top w:val="nil"/>
                  <w:left w:val="nil"/>
                  <w:bottom w:val="single" w:sz="4" w:space="0" w:color="000000"/>
                  <w:right w:val="single" w:sz="4" w:space="0" w:color="000000"/>
                </w:tcBorders>
                <w:vAlign w:val="center"/>
              </w:tcPr>
              <w:p w14:paraId="2FA4DCD8" w14:textId="77777777" w:rsidR="00FE48BB" w:rsidRDefault="00000000">
                <w:pPr>
                  <w:spacing w:after="0" w:line="240" w:lineRule="auto"/>
                  <w:jc w:val="center"/>
                  <w:rPr>
                    <w:b/>
                    <w:sz w:val="16"/>
                    <w:szCs w:val="16"/>
                  </w:rPr>
                </w:pPr>
                <w:r>
                  <w:rPr>
                    <w:b/>
                    <w:sz w:val="16"/>
                    <w:szCs w:val="16"/>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62B90D25" w14:textId="77777777" w:rsidR="00FE48BB" w:rsidRDefault="00FE48BB">
                <w:pPr>
                  <w:widowControl w:val="0"/>
                  <w:spacing w:after="0" w:line="276" w:lineRule="auto"/>
                  <w:rPr>
                    <w:sz w:val="18"/>
                    <w:szCs w:val="18"/>
                  </w:rPr>
                </w:pPr>
              </w:p>
            </w:tc>
            <w:tc>
              <w:tcPr>
                <w:tcW w:w="555" w:type="dxa"/>
                <w:tcBorders>
                  <w:top w:val="nil"/>
                  <w:left w:val="nil"/>
                  <w:bottom w:val="single" w:sz="4" w:space="0" w:color="000000"/>
                  <w:right w:val="single" w:sz="4" w:space="0" w:color="000000"/>
                </w:tcBorders>
                <w:vAlign w:val="center"/>
              </w:tcPr>
              <w:p w14:paraId="703A285B" w14:textId="77777777" w:rsidR="00FE48BB" w:rsidRDefault="00000000">
                <w:pPr>
                  <w:spacing w:after="0" w:line="240" w:lineRule="auto"/>
                  <w:jc w:val="center"/>
                  <w:rPr>
                    <w:b/>
                    <w:sz w:val="16"/>
                    <w:szCs w:val="16"/>
                  </w:rPr>
                </w:pPr>
                <w:r>
                  <w:rPr>
                    <w:b/>
                    <w:sz w:val="16"/>
                    <w:szCs w:val="16"/>
                  </w:rPr>
                  <w:t>0-5 años</w:t>
                </w:r>
              </w:p>
            </w:tc>
            <w:tc>
              <w:tcPr>
                <w:tcW w:w="570" w:type="dxa"/>
                <w:tcBorders>
                  <w:top w:val="nil"/>
                  <w:left w:val="nil"/>
                  <w:bottom w:val="single" w:sz="4" w:space="0" w:color="000000"/>
                  <w:right w:val="single" w:sz="4" w:space="0" w:color="000000"/>
                </w:tcBorders>
                <w:vAlign w:val="center"/>
              </w:tcPr>
              <w:p w14:paraId="022B2067" w14:textId="77777777" w:rsidR="00FE48BB" w:rsidRDefault="00000000">
                <w:pPr>
                  <w:spacing w:after="0" w:line="240" w:lineRule="auto"/>
                  <w:jc w:val="center"/>
                  <w:rPr>
                    <w:b/>
                    <w:sz w:val="16"/>
                    <w:szCs w:val="16"/>
                  </w:rPr>
                </w:pPr>
                <w:r>
                  <w:rPr>
                    <w:b/>
                    <w:sz w:val="16"/>
                    <w:szCs w:val="16"/>
                  </w:rPr>
                  <w:t>6-11 años</w:t>
                </w:r>
              </w:p>
            </w:tc>
            <w:tc>
              <w:tcPr>
                <w:tcW w:w="555" w:type="dxa"/>
                <w:tcBorders>
                  <w:top w:val="nil"/>
                  <w:left w:val="nil"/>
                  <w:bottom w:val="single" w:sz="4" w:space="0" w:color="000000"/>
                  <w:right w:val="single" w:sz="4" w:space="0" w:color="000000"/>
                </w:tcBorders>
                <w:vAlign w:val="center"/>
              </w:tcPr>
              <w:p w14:paraId="4B86ADEA" w14:textId="77777777" w:rsidR="00FE48BB" w:rsidRDefault="00000000">
                <w:pPr>
                  <w:spacing w:after="0" w:line="240" w:lineRule="auto"/>
                  <w:jc w:val="center"/>
                  <w:rPr>
                    <w:b/>
                    <w:sz w:val="16"/>
                    <w:szCs w:val="16"/>
                  </w:rPr>
                </w:pPr>
                <w:r>
                  <w:rPr>
                    <w:b/>
                    <w:sz w:val="16"/>
                    <w:szCs w:val="16"/>
                  </w:rPr>
                  <w:t>12-17 años</w:t>
                </w:r>
              </w:p>
            </w:tc>
            <w:tc>
              <w:tcPr>
                <w:tcW w:w="540" w:type="dxa"/>
                <w:tcBorders>
                  <w:top w:val="nil"/>
                  <w:left w:val="nil"/>
                  <w:bottom w:val="single" w:sz="4" w:space="0" w:color="000000"/>
                  <w:right w:val="single" w:sz="4" w:space="0" w:color="000000"/>
                </w:tcBorders>
                <w:vAlign w:val="center"/>
              </w:tcPr>
              <w:p w14:paraId="08CAC115" w14:textId="77777777" w:rsidR="00FE48BB" w:rsidRDefault="00000000">
                <w:pPr>
                  <w:spacing w:after="0" w:line="240" w:lineRule="auto"/>
                  <w:jc w:val="center"/>
                  <w:rPr>
                    <w:b/>
                    <w:sz w:val="16"/>
                    <w:szCs w:val="16"/>
                  </w:rPr>
                </w:pPr>
                <w:r>
                  <w:rPr>
                    <w:b/>
                    <w:sz w:val="16"/>
                    <w:szCs w:val="16"/>
                  </w:rPr>
                  <w:t>18-28 años</w:t>
                </w:r>
              </w:p>
            </w:tc>
            <w:tc>
              <w:tcPr>
                <w:tcW w:w="585" w:type="dxa"/>
                <w:tcBorders>
                  <w:top w:val="nil"/>
                  <w:left w:val="nil"/>
                  <w:bottom w:val="single" w:sz="4" w:space="0" w:color="000000"/>
                  <w:right w:val="single" w:sz="4" w:space="0" w:color="000000"/>
                </w:tcBorders>
                <w:vAlign w:val="center"/>
              </w:tcPr>
              <w:p w14:paraId="655DE94A" w14:textId="77777777" w:rsidR="00FE48BB" w:rsidRDefault="00000000">
                <w:pPr>
                  <w:spacing w:after="0" w:line="240" w:lineRule="auto"/>
                  <w:jc w:val="center"/>
                  <w:rPr>
                    <w:b/>
                    <w:sz w:val="16"/>
                    <w:szCs w:val="16"/>
                  </w:rPr>
                </w:pPr>
                <w:r>
                  <w:rPr>
                    <w:b/>
                    <w:sz w:val="16"/>
                    <w:szCs w:val="16"/>
                  </w:rPr>
                  <w:t>29-59 años</w:t>
                </w:r>
              </w:p>
            </w:tc>
            <w:tc>
              <w:tcPr>
                <w:tcW w:w="555" w:type="dxa"/>
                <w:tcBorders>
                  <w:top w:val="nil"/>
                  <w:left w:val="nil"/>
                  <w:bottom w:val="single" w:sz="4" w:space="0" w:color="000000"/>
                  <w:right w:val="single" w:sz="4" w:space="0" w:color="000000"/>
                </w:tcBorders>
                <w:vAlign w:val="center"/>
              </w:tcPr>
              <w:p w14:paraId="5ECBB198" w14:textId="77777777" w:rsidR="00FE48BB" w:rsidRDefault="00000000">
                <w:pPr>
                  <w:spacing w:after="0" w:line="240" w:lineRule="auto"/>
                  <w:jc w:val="center"/>
                  <w:rPr>
                    <w:b/>
                    <w:sz w:val="16"/>
                    <w:szCs w:val="16"/>
                  </w:rPr>
                </w:pPr>
                <w:r>
                  <w:rPr>
                    <w:b/>
                    <w:sz w:val="16"/>
                    <w:szCs w:val="16"/>
                  </w:rPr>
                  <w:t>60 y más</w:t>
                </w:r>
              </w:p>
            </w:tc>
            <w:tc>
              <w:tcPr>
                <w:tcW w:w="690" w:type="dxa"/>
                <w:tcBorders>
                  <w:top w:val="nil"/>
                  <w:left w:val="nil"/>
                  <w:bottom w:val="single" w:sz="4" w:space="0" w:color="000000"/>
                  <w:right w:val="single" w:sz="4" w:space="0" w:color="000000"/>
                </w:tcBorders>
                <w:vAlign w:val="center"/>
              </w:tcPr>
              <w:p w14:paraId="4768FBC5" w14:textId="77777777" w:rsidR="00FE48BB" w:rsidRDefault="00000000">
                <w:pPr>
                  <w:spacing w:after="0" w:line="240" w:lineRule="auto"/>
                  <w:jc w:val="center"/>
                  <w:rPr>
                    <w:b/>
                    <w:sz w:val="16"/>
                    <w:szCs w:val="16"/>
                  </w:rPr>
                </w:pPr>
                <w:r>
                  <w:rPr>
                    <w:b/>
                    <w:sz w:val="16"/>
                    <w:szCs w:val="16"/>
                  </w:rPr>
                  <w:t>Afrodes</w:t>
                </w:r>
              </w:p>
            </w:tc>
            <w:tc>
              <w:tcPr>
                <w:tcW w:w="750" w:type="dxa"/>
                <w:tcBorders>
                  <w:top w:val="nil"/>
                  <w:left w:val="nil"/>
                  <w:bottom w:val="single" w:sz="4" w:space="0" w:color="000000"/>
                  <w:right w:val="single" w:sz="4" w:space="0" w:color="000000"/>
                </w:tcBorders>
                <w:vAlign w:val="center"/>
              </w:tcPr>
              <w:p w14:paraId="218F8F75" w14:textId="77777777" w:rsidR="00FE48BB" w:rsidRDefault="00000000">
                <w:pPr>
                  <w:spacing w:after="0" w:line="240" w:lineRule="auto"/>
                  <w:jc w:val="center"/>
                  <w:rPr>
                    <w:b/>
                    <w:sz w:val="16"/>
                    <w:szCs w:val="16"/>
                  </w:rPr>
                </w:pPr>
                <w:r>
                  <w:rPr>
                    <w:b/>
                    <w:sz w:val="16"/>
                    <w:szCs w:val="16"/>
                  </w:rPr>
                  <w:t>Indígena</w:t>
                </w:r>
              </w:p>
            </w:tc>
            <w:tc>
              <w:tcPr>
                <w:tcW w:w="540" w:type="dxa"/>
                <w:tcBorders>
                  <w:top w:val="nil"/>
                  <w:left w:val="nil"/>
                  <w:bottom w:val="single" w:sz="4" w:space="0" w:color="000000"/>
                  <w:right w:val="single" w:sz="4" w:space="0" w:color="000000"/>
                </w:tcBorders>
                <w:vAlign w:val="center"/>
              </w:tcPr>
              <w:p w14:paraId="1B7F3BA5" w14:textId="77777777" w:rsidR="00FE48BB" w:rsidRDefault="00000000">
                <w:pPr>
                  <w:spacing w:after="0" w:line="240" w:lineRule="auto"/>
                  <w:jc w:val="center"/>
                  <w:rPr>
                    <w:b/>
                    <w:sz w:val="16"/>
                    <w:szCs w:val="16"/>
                  </w:rPr>
                </w:pPr>
                <w:r>
                  <w:rPr>
                    <w:b/>
                    <w:sz w:val="16"/>
                    <w:szCs w:val="16"/>
                  </w:rPr>
                  <w:t>Otro</w:t>
                </w:r>
              </w:p>
            </w:tc>
            <w:tc>
              <w:tcPr>
                <w:tcW w:w="1065" w:type="dxa"/>
                <w:tcBorders>
                  <w:top w:val="nil"/>
                  <w:left w:val="nil"/>
                  <w:bottom w:val="single" w:sz="4" w:space="0" w:color="000000"/>
                  <w:right w:val="single" w:sz="4" w:space="0" w:color="000000"/>
                </w:tcBorders>
                <w:vAlign w:val="center"/>
              </w:tcPr>
              <w:p w14:paraId="7B1FEEFF" w14:textId="77777777" w:rsidR="00FE48BB" w:rsidRDefault="00000000">
                <w:pPr>
                  <w:spacing w:after="0" w:line="240" w:lineRule="auto"/>
                  <w:jc w:val="center"/>
                  <w:rPr>
                    <w:b/>
                    <w:sz w:val="16"/>
                    <w:szCs w:val="16"/>
                  </w:rPr>
                </w:pPr>
                <w:r>
                  <w:rPr>
                    <w:b/>
                    <w:sz w:val="16"/>
                    <w:szCs w:val="16"/>
                  </w:rPr>
                  <w:t>Discapacidad</w:t>
                </w:r>
              </w:p>
            </w:tc>
            <w:tc>
              <w:tcPr>
                <w:tcW w:w="675" w:type="dxa"/>
                <w:tcBorders>
                  <w:top w:val="nil"/>
                  <w:left w:val="nil"/>
                  <w:bottom w:val="single" w:sz="4" w:space="0" w:color="000000"/>
                  <w:right w:val="single" w:sz="8" w:space="0" w:color="000000"/>
                </w:tcBorders>
                <w:vAlign w:val="center"/>
              </w:tcPr>
              <w:p w14:paraId="1320A679" w14:textId="77777777" w:rsidR="00FE48BB" w:rsidRDefault="00000000">
                <w:pPr>
                  <w:spacing w:after="0" w:line="240" w:lineRule="auto"/>
                  <w:jc w:val="center"/>
                  <w:rPr>
                    <w:b/>
                    <w:sz w:val="16"/>
                    <w:szCs w:val="16"/>
                  </w:rPr>
                </w:pPr>
                <w:r>
                  <w:rPr>
                    <w:b/>
                    <w:sz w:val="16"/>
                    <w:szCs w:val="16"/>
                  </w:rPr>
                  <w:t xml:space="preserve">Víctima </w:t>
                </w:r>
              </w:p>
            </w:tc>
          </w:tr>
          <w:tr w:rsidR="00FE48BB" w14:paraId="1280A601" w14:textId="77777777">
            <w:trPr>
              <w:trHeight w:val="360"/>
            </w:trPr>
            <w:tc>
              <w:tcPr>
                <w:tcW w:w="660" w:type="dxa"/>
                <w:tcBorders>
                  <w:top w:val="nil"/>
                  <w:left w:val="single" w:sz="4" w:space="0" w:color="000000"/>
                  <w:bottom w:val="single" w:sz="4" w:space="0" w:color="000000"/>
                  <w:right w:val="single" w:sz="4" w:space="0" w:color="000000"/>
                </w:tcBorders>
                <w:vAlign w:val="center"/>
              </w:tcPr>
              <w:p w14:paraId="042493B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164</w:t>
                </w:r>
              </w:p>
            </w:tc>
            <w:tc>
              <w:tcPr>
                <w:tcW w:w="510" w:type="dxa"/>
                <w:tcBorders>
                  <w:top w:val="nil"/>
                  <w:left w:val="nil"/>
                  <w:bottom w:val="single" w:sz="4" w:space="0" w:color="000000"/>
                  <w:right w:val="single" w:sz="4" w:space="0" w:color="000000"/>
                </w:tcBorders>
                <w:vAlign w:val="center"/>
              </w:tcPr>
              <w:p w14:paraId="0A43C65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50</w:t>
                </w:r>
              </w:p>
            </w:tc>
            <w:tc>
              <w:tcPr>
                <w:tcW w:w="720" w:type="dxa"/>
                <w:tcBorders>
                  <w:top w:val="nil"/>
                  <w:left w:val="nil"/>
                  <w:bottom w:val="single" w:sz="4" w:space="0" w:color="000000"/>
                  <w:right w:val="single" w:sz="4" w:space="0" w:color="000000"/>
                </w:tcBorders>
                <w:vAlign w:val="center"/>
              </w:tcPr>
              <w:p w14:paraId="651D0944"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99</w:t>
                </w:r>
              </w:p>
            </w:tc>
            <w:tc>
              <w:tcPr>
                <w:tcW w:w="600" w:type="dxa"/>
                <w:tcBorders>
                  <w:top w:val="nil"/>
                  <w:left w:val="nil"/>
                  <w:bottom w:val="single" w:sz="4" w:space="0" w:color="000000"/>
                  <w:right w:val="single" w:sz="4" w:space="0" w:color="000000"/>
                </w:tcBorders>
                <w:vAlign w:val="center"/>
              </w:tcPr>
              <w:p w14:paraId="25F953BD"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115</w:t>
                </w:r>
              </w:p>
            </w:tc>
            <w:tc>
              <w:tcPr>
                <w:tcW w:w="630" w:type="dxa"/>
                <w:tcBorders>
                  <w:top w:val="nil"/>
                  <w:left w:val="nil"/>
                  <w:bottom w:val="single" w:sz="4" w:space="0" w:color="000000"/>
                  <w:right w:val="single" w:sz="4" w:space="0" w:color="000000"/>
                </w:tcBorders>
                <w:vAlign w:val="center"/>
              </w:tcPr>
              <w:p w14:paraId="690E51EC"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7</w:t>
                </w:r>
              </w:p>
            </w:tc>
            <w:tc>
              <w:tcPr>
                <w:tcW w:w="555" w:type="dxa"/>
                <w:tcBorders>
                  <w:top w:val="nil"/>
                  <w:left w:val="nil"/>
                  <w:bottom w:val="single" w:sz="4" w:space="0" w:color="000000"/>
                  <w:right w:val="single" w:sz="4" w:space="0" w:color="000000"/>
                </w:tcBorders>
                <w:vAlign w:val="center"/>
              </w:tcPr>
              <w:p w14:paraId="6569C9E3"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70" w:type="dxa"/>
                <w:tcBorders>
                  <w:top w:val="nil"/>
                  <w:left w:val="nil"/>
                  <w:bottom w:val="single" w:sz="4" w:space="0" w:color="000000"/>
                  <w:right w:val="single" w:sz="4" w:space="0" w:color="000000"/>
                </w:tcBorders>
                <w:vAlign w:val="center"/>
              </w:tcPr>
              <w:p w14:paraId="2672ECAC"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55" w:type="dxa"/>
                <w:tcBorders>
                  <w:top w:val="nil"/>
                  <w:left w:val="nil"/>
                  <w:bottom w:val="single" w:sz="4" w:space="0" w:color="000000"/>
                  <w:right w:val="single" w:sz="4" w:space="0" w:color="000000"/>
                </w:tcBorders>
                <w:vAlign w:val="center"/>
              </w:tcPr>
              <w:p w14:paraId="21EE48D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143</w:t>
                </w:r>
              </w:p>
            </w:tc>
            <w:tc>
              <w:tcPr>
                <w:tcW w:w="540" w:type="dxa"/>
                <w:tcBorders>
                  <w:top w:val="nil"/>
                  <w:left w:val="nil"/>
                  <w:bottom w:val="single" w:sz="4" w:space="0" w:color="000000"/>
                  <w:right w:val="single" w:sz="4" w:space="0" w:color="000000"/>
                </w:tcBorders>
                <w:vAlign w:val="center"/>
              </w:tcPr>
              <w:p w14:paraId="4D6D4F73"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35</w:t>
                </w:r>
              </w:p>
            </w:tc>
            <w:tc>
              <w:tcPr>
                <w:tcW w:w="585" w:type="dxa"/>
                <w:tcBorders>
                  <w:top w:val="nil"/>
                  <w:left w:val="nil"/>
                  <w:bottom w:val="single" w:sz="4" w:space="0" w:color="000000"/>
                  <w:right w:val="single" w:sz="4" w:space="0" w:color="000000"/>
                </w:tcBorders>
                <w:vAlign w:val="center"/>
              </w:tcPr>
              <w:p w14:paraId="758DC57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35</w:t>
                </w:r>
              </w:p>
            </w:tc>
            <w:tc>
              <w:tcPr>
                <w:tcW w:w="555" w:type="dxa"/>
                <w:tcBorders>
                  <w:top w:val="nil"/>
                  <w:left w:val="nil"/>
                  <w:bottom w:val="single" w:sz="4" w:space="0" w:color="000000"/>
                  <w:right w:val="single" w:sz="4" w:space="0" w:color="000000"/>
                </w:tcBorders>
                <w:vAlign w:val="center"/>
              </w:tcPr>
              <w:p w14:paraId="5ADD6C80"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w:t>
                </w:r>
              </w:p>
            </w:tc>
            <w:tc>
              <w:tcPr>
                <w:tcW w:w="690" w:type="dxa"/>
                <w:tcBorders>
                  <w:top w:val="nil"/>
                  <w:left w:val="nil"/>
                  <w:bottom w:val="single" w:sz="4" w:space="0" w:color="000000"/>
                  <w:right w:val="single" w:sz="4" w:space="0" w:color="000000"/>
                </w:tcBorders>
                <w:vAlign w:val="center"/>
              </w:tcPr>
              <w:p w14:paraId="7B985784"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750" w:type="dxa"/>
                <w:tcBorders>
                  <w:top w:val="nil"/>
                  <w:left w:val="nil"/>
                  <w:bottom w:val="single" w:sz="4" w:space="0" w:color="000000"/>
                  <w:right w:val="single" w:sz="4" w:space="0" w:color="000000"/>
                </w:tcBorders>
                <w:vAlign w:val="center"/>
              </w:tcPr>
              <w:p w14:paraId="1E626E2C"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40" w:type="dxa"/>
                <w:tcBorders>
                  <w:top w:val="nil"/>
                  <w:left w:val="nil"/>
                  <w:bottom w:val="single" w:sz="4" w:space="0" w:color="000000"/>
                  <w:right w:val="single" w:sz="4" w:space="0" w:color="000000"/>
                </w:tcBorders>
                <w:vAlign w:val="center"/>
              </w:tcPr>
              <w:p w14:paraId="4129545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24</w:t>
                </w:r>
              </w:p>
            </w:tc>
            <w:tc>
              <w:tcPr>
                <w:tcW w:w="1065" w:type="dxa"/>
                <w:tcBorders>
                  <w:top w:val="nil"/>
                  <w:left w:val="nil"/>
                  <w:bottom w:val="single" w:sz="4" w:space="0" w:color="000000"/>
                  <w:right w:val="single" w:sz="4" w:space="0" w:color="000000"/>
                </w:tcBorders>
                <w:vAlign w:val="center"/>
              </w:tcPr>
              <w:p w14:paraId="69957CF2"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675" w:type="dxa"/>
                <w:tcBorders>
                  <w:top w:val="nil"/>
                  <w:left w:val="nil"/>
                  <w:bottom w:val="single" w:sz="4" w:space="0" w:color="000000"/>
                  <w:right w:val="single" w:sz="4" w:space="0" w:color="000000"/>
                </w:tcBorders>
                <w:vAlign w:val="center"/>
              </w:tcPr>
              <w:p w14:paraId="26E74CF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r>
        </w:tbl>
      </w:sdtContent>
    </w:sdt>
    <w:p w14:paraId="6C6D3B05" w14:textId="77777777" w:rsidR="00FE48BB" w:rsidRDefault="00FE48BB">
      <w:pPr>
        <w:rPr>
          <w:b/>
        </w:rPr>
      </w:pPr>
    </w:p>
    <w:p w14:paraId="357E13AC" w14:textId="1B8C4C8F" w:rsidR="00FE48BB" w:rsidRDefault="00000000">
      <w:pPr>
        <w:jc w:val="both"/>
      </w:pPr>
      <w:r>
        <w:t xml:space="preserve">En las figuras 22, 23, </w:t>
      </w:r>
      <w:r w:rsidR="00681685">
        <w:t>24, 25</w:t>
      </w:r>
      <w:r>
        <w:t xml:space="preserve"> y </w:t>
      </w:r>
      <w:proofErr w:type="gramStart"/>
      <w:r>
        <w:t>26,  se</w:t>
      </w:r>
      <w:proofErr w:type="gramEnd"/>
      <w:r>
        <w:t xml:space="preserve"> presentan los gráficos de barras elaborados para detallar la cantidad total de población que participó en las diferentes actividades, según la zona de residencia, el sexo, LGTBI, el ciclo de vida y la etnia.</w:t>
      </w:r>
    </w:p>
    <w:p w14:paraId="40C573D8" w14:textId="77777777" w:rsidR="00FE48BB" w:rsidRDefault="00000000">
      <w:pPr>
        <w:jc w:val="center"/>
      </w:pPr>
      <w:r>
        <w:rPr>
          <w:noProof/>
        </w:rPr>
        <w:lastRenderedPageBreak/>
        <w:drawing>
          <wp:inline distT="114300" distB="114300" distL="114300" distR="114300" wp14:anchorId="399CE088" wp14:editId="525E8CDC">
            <wp:extent cx="3524250" cy="187074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3524250" cy="1870744"/>
                    </a:xfrm>
                    <a:prstGeom prst="rect">
                      <a:avLst/>
                    </a:prstGeom>
                    <a:ln/>
                  </pic:spPr>
                </pic:pic>
              </a:graphicData>
            </a:graphic>
          </wp:inline>
        </w:drawing>
      </w:r>
    </w:p>
    <w:p w14:paraId="71F9EE72" w14:textId="77777777" w:rsidR="00FE48BB" w:rsidRDefault="00000000">
      <w:pPr>
        <w:jc w:val="center"/>
      </w:pPr>
      <w:r>
        <w:t>Figura 22. Población total por zona.</w:t>
      </w:r>
    </w:p>
    <w:p w14:paraId="1C3D8879" w14:textId="77777777" w:rsidR="00FE48BB" w:rsidRDefault="00FE48BB">
      <w:pPr>
        <w:jc w:val="center"/>
      </w:pPr>
    </w:p>
    <w:p w14:paraId="7FA94393" w14:textId="77777777" w:rsidR="00FE48BB" w:rsidRDefault="00000000">
      <w:pPr>
        <w:jc w:val="center"/>
      </w:pPr>
      <w:r>
        <w:rPr>
          <w:noProof/>
        </w:rPr>
        <w:drawing>
          <wp:inline distT="114300" distB="114300" distL="114300" distR="114300" wp14:anchorId="104EAA64" wp14:editId="34EB8955">
            <wp:extent cx="3438525" cy="1616179"/>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3438525" cy="1616179"/>
                    </a:xfrm>
                    <a:prstGeom prst="rect">
                      <a:avLst/>
                    </a:prstGeom>
                    <a:ln/>
                  </pic:spPr>
                </pic:pic>
              </a:graphicData>
            </a:graphic>
          </wp:inline>
        </w:drawing>
      </w:r>
    </w:p>
    <w:p w14:paraId="1B925265" w14:textId="77777777" w:rsidR="00FE48BB" w:rsidRDefault="00000000">
      <w:pPr>
        <w:jc w:val="center"/>
      </w:pPr>
      <w:r>
        <w:t>Figura 23. Población total por sexo.</w:t>
      </w:r>
    </w:p>
    <w:p w14:paraId="576FA70F" w14:textId="77777777" w:rsidR="00FE48BB" w:rsidRDefault="00000000">
      <w:pPr>
        <w:jc w:val="center"/>
      </w:pPr>
      <w:r>
        <w:rPr>
          <w:noProof/>
        </w:rPr>
        <w:drawing>
          <wp:inline distT="114300" distB="114300" distL="114300" distR="114300" wp14:anchorId="4B0054E6" wp14:editId="66C5DF48">
            <wp:extent cx="2943225" cy="1609145"/>
            <wp:effectExtent l="0" t="0" r="0" b="0"/>
            <wp:docPr id="3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9"/>
                    <a:srcRect/>
                    <a:stretch>
                      <a:fillRect/>
                    </a:stretch>
                  </pic:blipFill>
                  <pic:spPr>
                    <a:xfrm>
                      <a:off x="0" y="0"/>
                      <a:ext cx="2943225" cy="1609145"/>
                    </a:xfrm>
                    <a:prstGeom prst="rect">
                      <a:avLst/>
                    </a:prstGeom>
                    <a:ln/>
                  </pic:spPr>
                </pic:pic>
              </a:graphicData>
            </a:graphic>
          </wp:inline>
        </w:drawing>
      </w:r>
    </w:p>
    <w:p w14:paraId="7168D764" w14:textId="77777777" w:rsidR="00FE48BB" w:rsidRDefault="00000000">
      <w:pPr>
        <w:jc w:val="center"/>
      </w:pPr>
      <w:r>
        <w:t>Figura 24. Población total por LGTBI.</w:t>
      </w:r>
    </w:p>
    <w:p w14:paraId="5E1C1B93" w14:textId="77777777" w:rsidR="00FE48BB" w:rsidRDefault="00000000">
      <w:pPr>
        <w:jc w:val="center"/>
      </w:pPr>
      <w:r>
        <w:rPr>
          <w:noProof/>
        </w:rPr>
        <w:lastRenderedPageBreak/>
        <w:drawing>
          <wp:inline distT="114300" distB="114300" distL="114300" distR="114300" wp14:anchorId="5013C44B" wp14:editId="215E43BF">
            <wp:extent cx="4019550" cy="2133917"/>
            <wp:effectExtent l="0" t="0" r="0" b="0"/>
            <wp:docPr id="2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0"/>
                    <a:srcRect/>
                    <a:stretch>
                      <a:fillRect/>
                    </a:stretch>
                  </pic:blipFill>
                  <pic:spPr>
                    <a:xfrm>
                      <a:off x="0" y="0"/>
                      <a:ext cx="4019550" cy="2133917"/>
                    </a:xfrm>
                    <a:prstGeom prst="rect">
                      <a:avLst/>
                    </a:prstGeom>
                    <a:ln/>
                  </pic:spPr>
                </pic:pic>
              </a:graphicData>
            </a:graphic>
          </wp:inline>
        </w:drawing>
      </w:r>
    </w:p>
    <w:p w14:paraId="775AC72B" w14:textId="77777777" w:rsidR="00FE48BB" w:rsidRDefault="00000000">
      <w:pPr>
        <w:jc w:val="center"/>
      </w:pPr>
      <w:r>
        <w:t>Figura 25. Población total por ciclo de vida.</w:t>
      </w:r>
    </w:p>
    <w:p w14:paraId="7097A49E" w14:textId="77777777" w:rsidR="00FE48BB" w:rsidRDefault="00000000">
      <w:pPr>
        <w:jc w:val="center"/>
      </w:pPr>
      <w:r>
        <w:rPr>
          <w:noProof/>
        </w:rPr>
        <w:drawing>
          <wp:inline distT="114300" distB="114300" distL="114300" distR="114300" wp14:anchorId="3859A957" wp14:editId="62C235DC">
            <wp:extent cx="3219450" cy="2069734"/>
            <wp:effectExtent l="0" t="0" r="0" b="0"/>
            <wp:docPr id="3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1"/>
                    <a:srcRect/>
                    <a:stretch>
                      <a:fillRect/>
                    </a:stretch>
                  </pic:blipFill>
                  <pic:spPr>
                    <a:xfrm>
                      <a:off x="0" y="0"/>
                      <a:ext cx="3219450" cy="2069734"/>
                    </a:xfrm>
                    <a:prstGeom prst="rect">
                      <a:avLst/>
                    </a:prstGeom>
                    <a:ln/>
                  </pic:spPr>
                </pic:pic>
              </a:graphicData>
            </a:graphic>
          </wp:inline>
        </w:drawing>
      </w:r>
    </w:p>
    <w:p w14:paraId="0493461A" w14:textId="77777777" w:rsidR="00FE48BB" w:rsidRDefault="00000000">
      <w:pPr>
        <w:jc w:val="center"/>
      </w:pPr>
      <w:r>
        <w:t>Figura 26. Población total por etnia.</w:t>
      </w:r>
    </w:p>
    <w:p w14:paraId="20F4FAEF" w14:textId="73812FAD" w:rsidR="00FE48BB" w:rsidRDefault="00000000">
      <w:pPr>
        <w:spacing w:before="240" w:after="240"/>
        <w:jc w:val="both"/>
      </w:pPr>
      <w:r>
        <w:t xml:space="preserve">Según los datos proporcionados en las figuras 22, 23, </w:t>
      </w:r>
      <w:r w:rsidR="00681685">
        <w:t>24, 25</w:t>
      </w:r>
      <w:r>
        <w:t xml:space="preserve"> y 26, se evidencia una mayor participación de residentes de la zona urbana, con un 76.64% frente al 23.36% de los residentes de zonas rurales. Este desequilibrio puede explicarse principalmente por la concentración de intervenciones en instituciones educativas y empresas ubicadas en zonas urbanas. Además, se reafirma la tendencia anteriormente observada de una mayor participación de mujeres, alcanzando un 53.74%, en comparación con el 46.26% de la participación de los hombres. Para esta prioridad, se nota una mayor representación de la comunidad LGTBI con un porcentaje del 3.27% en comparación con las demás prioridades. </w:t>
      </w:r>
    </w:p>
    <w:p w14:paraId="714B7218" w14:textId="77777777" w:rsidR="00FE48BB" w:rsidRDefault="00000000">
      <w:pPr>
        <w:spacing w:before="240" w:after="240"/>
        <w:jc w:val="both"/>
      </w:pPr>
      <w:r>
        <w:t>En cuanto al ciclo de vida, los rangos de edades abordados están relacionados con los temas presentados en la tabla 8. Los adolescentes (12 a 17 años) representan el 66.82% de participación, mayoritariamente asociados a instituciones educativas, seguidos por jóvenes (18 a 28 años) y adultos (29 a 35 años), cada uno con un 16.36% de participación, principalmente vinculados a empresas. Finalmente, el 11.21% de esta población, manifiesta pertenecer a un grupo étnico distinto al afrodescendiente e indígena.</w:t>
      </w:r>
    </w:p>
    <w:p w14:paraId="766509A9" w14:textId="77777777" w:rsidR="00FE48BB" w:rsidRDefault="00000000">
      <w:pPr>
        <w:jc w:val="both"/>
        <w:rPr>
          <w:b/>
        </w:rPr>
      </w:pPr>
      <w:r>
        <w:rPr>
          <w:b/>
        </w:rPr>
        <w:t>Prioridad en salud - Vida saludable y enfermedades transmisibles</w:t>
      </w:r>
    </w:p>
    <w:p w14:paraId="1D309DD8" w14:textId="600EC9A4" w:rsidR="00FE48BB" w:rsidRDefault="00000000">
      <w:pPr>
        <w:jc w:val="both"/>
      </w:pPr>
      <w:r>
        <w:lastRenderedPageBreak/>
        <w:t xml:space="preserve">En la tabla 10 que se presenta a continuación, se detallan las actividades ejecutadas, junto con su cantidad, lugar de </w:t>
      </w:r>
      <w:r w:rsidR="00681685">
        <w:t>ejecución, y</w:t>
      </w:r>
      <w:r>
        <w:t xml:space="preserve"> responsable de la actividad.</w:t>
      </w:r>
    </w:p>
    <w:p w14:paraId="6D242E46" w14:textId="77777777" w:rsidR="00FE48BB" w:rsidRDefault="00000000">
      <w:pPr>
        <w:jc w:val="both"/>
      </w:pPr>
      <w:r>
        <w:t>Tabla 10. Prioridades en salud – Vida saludable y enfermedades transmisibles.</w:t>
      </w:r>
    </w:p>
    <w:tbl>
      <w:tblPr>
        <w:tblStyle w:val="a8"/>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2"/>
        <w:gridCol w:w="1493"/>
        <w:gridCol w:w="2126"/>
        <w:gridCol w:w="1887"/>
      </w:tblGrid>
      <w:tr w:rsidR="00FE48BB" w14:paraId="251E0CE8" w14:textId="77777777">
        <w:tc>
          <w:tcPr>
            <w:tcW w:w="3322" w:type="dxa"/>
          </w:tcPr>
          <w:p w14:paraId="20102639"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Actividad</w:t>
            </w:r>
          </w:p>
        </w:tc>
        <w:tc>
          <w:tcPr>
            <w:tcW w:w="1493" w:type="dxa"/>
          </w:tcPr>
          <w:p w14:paraId="269716AD"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Cantidad</w:t>
            </w:r>
          </w:p>
        </w:tc>
        <w:tc>
          <w:tcPr>
            <w:tcW w:w="2126" w:type="dxa"/>
          </w:tcPr>
          <w:p w14:paraId="0D4DA6A5"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Lugar de ejecución</w:t>
            </w:r>
          </w:p>
        </w:tc>
        <w:tc>
          <w:tcPr>
            <w:tcW w:w="1887" w:type="dxa"/>
          </w:tcPr>
          <w:p w14:paraId="76FEB977"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Encargado</w:t>
            </w:r>
          </w:p>
        </w:tc>
      </w:tr>
      <w:tr w:rsidR="00FE48BB" w14:paraId="6575C1AD" w14:textId="77777777">
        <w:tc>
          <w:tcPr>
            <w:tcW w:w="3322" w:type="dxa"/>
            <w:vAlign w:val="center"/>
          </w:tcPr>
          <w:p w14:paraId="0CE1F1BB"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Realización de búsquedas susceptibles con inducción a la demanda del servicio de vacunación.</w:t>
            </w:r>
          </w:p>
        </w:tc>
        <w:tc>
          <w:tcPr>
            <w:tcW w:w="1493" w:type="dxa"/>
          </w:tcPr>
          <w:p w14:paraId="5303576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126" w:type="dxa"/>
          </w:tcPr>
          <w:p w14:paraId="423D7E7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Llamada telefónica (50) </w:t>
            </w:r>
          </w:p>
        </w:tc>
        <w:tc>
          <w:tcPr>
            <w:tcW w:w="1887" w:type="dxa"/>
          </w:tcPr>
          <w:p w14:paraId="4C293F7F" w14:textId="77777777" w:rsidR="00FE48BB" w:rsidRPr="00806EAA" w:rsidRDefault="00000000">
            <w:pPr>
              <w:jc w:val="center"/>
              <w:rPr>
                <w:rFonts w:asciiTheme="minorHAnsi" w:hAnsiTheme="minorHAnsi" w:cstheme="minorHAnsi"/>
              </w:rPr>
            </w:pPr>
            <w:proofErr w:type="spellStart"/>
            <w:r w:rsidRPr="00806EAA">
              <w:rPr>
                <w:rFonts w:asciiTheme="minorHAnsi" w:hAnsiTheme="minorHAnsi" w:cstheme="minorHAnsi"/>
              </w:rPr>
              <w:t>Monica</w:t>
            </w:r>
            <w:proofErr w:type="spellEnd"/>
          </w:p>
        </w:tc>
      </w:tr>
      <w:tr w:rsidR="00FE48BB" w14:paraId="20A9D276" w14:textId="77777777">
        <w:tc>
          <w:tcPr>
            <w:tcW w:w="3322" w:type="dxa"/>
            <w:vAlign w:val="center"/>
          </w:tcPr>
          <w:p w14:paraId="7194022E"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Encuentros educativos dirigidos a los cuidadores de primera infancia e infancia, con el fin de difundir la importancia de la vacunación.</w:t>
            </w:r>
          </w:p>
        </w:tc>
        <w:tc>
          <w:tcPr>
            <w:tcW w:w="1493" w:type="dxa"/>
          </w:tcPr>
          <w:p w14:paraId="562493F9"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126" w:type="dxa"/>
          </w:tcPr>
          <w:p w14:paraId="544D9BA3"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Auditorio casa de la cultura </w:t>
            </w:r>
          </w:p>
        </w:tc>
        <w:tc>
          <w:tcPr>
            <w:tcW w:w="1887" w:type="dxa"/>
          </w:tcPr>
          <w:p w14:paraId="4058906F"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M</w:t>
            </w:r>
          </w:p>
        </w:tc>
      </w:tr>
      <w:tr w:rsidR="00FE48BB" w14:paraId="3EEE0531" w14:textId="77777777">
        <w:tc>
          <w:tcPr>
            <w:tcW w:w="3322" w:type="dxa"/>
            <w:vAlign w:val="center"/>
          </w:tcPr>
          <w:p w14:paraId="2DFBAE11"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Encuentros educativos en los entornos comunitarios, laborales y educativos para la promoción de medidas de protección para la prevención de enfermedades respiratorias y COVID.</w:t>
            </w:r>
          </w:p>
        </w:tc>
        <w:tc>
          <w:tcPr>
            <w:tcW w:w="1493" w:type="dxa"/>
          </w:tcPr>
          <w:p w14:paraId="2B519AA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126" w:type="dxa"/>
          </w:tcPr>
          <w:p w14:paraId="74A75973"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San Terra  </w:t>
            </w:r>
          </w:p>
          <w:p w14:paraId="531F8DFB" w14:textId="77777777" w:rsidR="00FE48BB" w:rsidRPr="00806EAA" w:rsidRDefault="00FE48BB">
            <w:pPr>
              <w:jc w:val="center"/>
              <w:rPr>
                <w:rFonts w:asciiTheme="minorHAnsi" w:hAnsiTheme="minorHAnsi" w:cstheme="minorHAnsi"/>
              </w:rPr>
            </w:pPr>
          </w:p>
        </w:tc>
        <w:tc>
          <w:tcPr>
            <w:tcW w:w="1887" w:type="dxa"/>
          </w:tcPr>
          <w:p w14:paraId="7C96C41A"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M</w:t>
            </w:r>
          </w:p>
        </w:tc>
      </w:tr>
      <w:tr w:rsidR="00FE48BB" w14:paraId="0D2A1033" w14:textId="77777777">
        <w:tc>
          <w:tcPr>
            <w:tcW w:w="3322" w:type="dxa"/>
            <w:vAlign w:val="center"/>
          </w:tcPr>
          <w:p w14:paraId="4C4A0A6F"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Jornadas de desparasitación dirigida a 2000 estudiantes pertenecientes al programa de alimentación escolar.</w:t>
            </w:r>
          </w:p>
        </w:tc>
        <w:tc>
          <w:tcPr>
            <w:tcW w:w="1493" w:type="dxa"/>
          </w:tcPr>
          <w:p w14:paraId="4F7F11CD"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126" w:type="dxa"/>
          </w:tcPr>
          <w:p w14:paraId="58DAB844"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IE la Gabriela</w:t>
            </w:r>
          </w:p>
          <w:p w14:paraId="59DBFDE4"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IE pio XII </w:t>
            </w:r>
          </w:p>
          <w:p w14:paraId="67A7F0F6"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Alcaldía </w:t>
            </w:r>
          </w:p>
          <w:p w14:paraId="30D4051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San Juan </w:t>
            </w:r>
          </w:p>
          <w:p w14:paraId="50D49A53" w14:textId="77777777" w:rsidR="00FE48BB" w:rsidRPr="00806EAA" w:rsidRDefault="00000000">
            <w:pPr>
              <w:jc w:val="center"/>
              <w:rPr>
                <w:rFonts w:asciiTheme="minorHAnsi" w:hAnsiTheme="minorHAnsi" w:cstheme="minorHAnsi"/>
              </w:rPr>
            </w:pPr>
            <w:r w:rsidRPr="00806EAA">
              <w:rPr>
                <w:rFonts w:asciiTheme="minorHAnsi" w:hAnsiTheme="minorHAnsi" w:cstheme="minorHAnsi"/>
                <w:highlight w:val="white"/>
              </w:rPr>
              <w:t xml:space="preserve">IER el Tambo sede la China </w:t>
            </w:r>
          </w:p>
        </w:tc>
        <w:tc>
          <w:tcPr>
            <w:tcW w:w="1887" w:type="dxa"/>
          </w:tcPr>
          <w:p w14:paraId="073140DE" w14:textId="77777777" w:rsidR="00FE48BB" w:rsidRPr="00806EAA" w:rsidRDefault="00000000">
            <w:pPr>
              <w:jc w:val="center"/>
              <w:rPr>
                <w:rFonts w:asciiTheme="minorHAnsi" w:hAnsiTheme="minorHAnsi" w:cstheme="minorHAnsi"/>
              </w:rPr>
            </w:pPr>
            <w:proofErr w:type="spellStart"/>
            <w:r w:rsidRPr="00806EAA">
              <w:rPr>
                <w:rFonts w:asciiTheme="minorHAnsi" w:hAnsiTheme="minorHAnsi" w:cstheme="minorHAnsi"/>
              </w:rPr>
              <w:t>Monica</w:t>
            </w:r>
            <w:proofErr w:type="spellEnd"/>
          </w:p>
          <w:p w14:paraId="0792288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M</w:t>
            </w:r>
          </w:p>
        </w:tc>
      </w:tr>
      <w:tr w:rsidR="00FE48BB" w14:paraId="4B842806" w14:textId="77777777">
        <w:tc>
          <w:tcPr>
            <w:tcW w:w="3322" w:type="dxa"/>
            <w:vAlign w:val="center"/>
          </w:tcPr>
          <w:p w14:paraId="21BC34BE"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Jornada de sensibilización dirigida para jóvenes y adultos para la identificación y prevención de EDA asociada al agua dirigida en los acueductos municipales y grupos vulnerables (familias en acción, población ICBF).</w:t>
            </w:r>
          </w:p>
        </w:tc>
        <w:tc>
          <w:tcPr>
            <w:tcW w:w="1493" w:type="dxa"/>
          </w:tcPr>
          <w:p w14:paraId="4C402A0D"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126" w:type="dxa"/>
          </w:tcPr>
          <w:p w14:paraId="549A0412"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DIMF – Talento humano ICBF </w:t>
            </w:r>
          </w:p>
          <w:p w14:paraId="339B0E17" w14:textId="77777777" w:rsidR="00FE48BB" w:rsidRPr="00806EAA" w:rsidRDefault="00FE48BB">
            <w:pPr>
              <w:jc w:val="center"/>
              <w:rPr>
                <w:rFonts w:asciiTheme="minorHAnsi" w:hAnsiTheme="minorHAnsi" w:cstheme="minorHAnsi"/>
              </w:rPr>
            </w:pPr>
          </w:p>
        </w:tc>
        <w:tc>
          <w:tcPr>
            <w:tcW w:w="1887" w:type="dxa"/>
          </w:tcPr>
          <w:p w14:paraId="5E78633E"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M</w:t>
            </w:r>
          </w:p>
        </w:tc>
      </w:tr>
    </w:tbl>
    <w:p w14:paraId="28005A9A" w14:textId="77777777" w:rsidR="00FE48BB" w:rsidRDefault="00FE48BB">
      <w:pPr>
        <w:jc w:val="both"/>
      </w:pPr>
    </w:p>
    <w:p w14:paraId="30A0996B" w14:textId="77777777" w:rsidR="00FE48BB" w:rsidRDefault="00000000">
      <w:pPr>
        <w:spacing w:before="240" w:after="240"/>
        <w:jc w:val="both"/>
      </w:pPr>
      <w:r>
        <w:t>Para esta prioridad, se contó con la participación de 39 personas en las diversas actividades detalladas en la tabla 10. Además, en la tabla 11 se presenta un desglose completo de la población según las categorías de zona de residencia, sexo, LGTBI, ciclo de vida, etnia y grupo poblacional. Cabe mencionar, que se desparasitaron a 200 niños pertenecientes al programa de alimentación escolar (PAE).</w:t>
      </w:r>
    </w:p>
    <w:p w14:paraId="363F519A" w14:textId="77777777" w:rsidR="00806EAA" w:rsidRDefault="00806EAA">
      <w:pPr>
        <w:spacing w:before="240" w:after="240"/>
        <w:jc w:val="both"/>
      </w:pPr>
    </w:p>
    <w:p w14:paraId="0ED04663" w14:textId="77777777" w:rsidR="00806EAA" w:rsidRDefault="00806EAA">
      <w:pPr>
        <w:spacing w:before="240" w:after="240"/>
        <w:jc w:val="both"/>
      </w:pPr>
    </w:p>
    <w:p w14:paraId="2D529190" w14:textId="77777777" w:rsidR="00806EAA" w:rsidRDefault="00806EAA">
      <w:pPr>
        <w:spacing w:before="240" w:after="240"/>
        <w:jc w:val="both"/>
      </w:pPr>
    </w:p>
    <w:p w14:paraId="1C2A5EB0" w14:textId="77777777" w:rsidR="00FE48BB" w:rsidRDefault="00000000">
      <w:pPr>
        <w:jc w:val="both"/>
        <w:rPr>
          <w:rFonts w:ascii="Arial" w:eastAsia="Arial" w:hAnsi="Arial" w:cs="Arial"/>
          <w:sz w:val="24"/>
          <w:szCs w:val="24"/>
        </w:rPr>
      </w:pPr>
      <w:r>
        <w:lastRenderedPageBreak/>
        <w:t>Tabla 11. Cantidad total de personas según la zona de residencia, el género, el ciclo de vida, la etnia y el grupo poblacional para la prioridad en salud ambiental.</w:t>
      </w:r>
    </w:p>
    <w:sdt>
      <w:sdtPr>
        <w:tag w:val="goog_rdk_3"/>
        <w:id w:val="1725334456"/>
        <w:lock w:val="contentLocked"/>
      </w:sdtPr>
      <w:sdtContent>
        <w:tbl>
          <w:tblPr>
            <w:tblStyle w:val="a9"/>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FE48BB" w14:paraId="4532D6C8" w14:textId="77777777">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207F3DFC"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Zona</w:t>
                </w:r>
              </w:p>
            </w:tc>
            <w:tc>
              <w:tcPr>
                <w:tcW w:w="1320" w:type="dxa"/>
                <w:gridSpan w:val="2"/>
                <w:tcBorders>
                  <w:top w:val="single" w:sz="4" w:space="0" w:color="000000"/>
                  <w:left w:val="nil"/>
                  <w:bottom w:val="single" w:sz="4" w:space="0" w:color="000000"/>
                  <w:right w:val="single" w:sz="4" w:space="0" w:color="000000"/>
                </w:tcBorders>
                <w:vAlign w:val="center"/>
              </w:tcPr>
              <w:p w14:paraId="4C79C14A"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75F91E6E" w14:textId="77777777" w:rsidR="00FE48BB" w:rsidRDefault="00000000">
                <w:pPr>
                  <w:spacing w:after="0" w:line="240" w:lineRule="auto"/>
                  <w:jc w:val="center"/>
                  <w:rPr>
                    <w:rFonts w:ascii="Arial" w:eastAsia="Arial" w:hAnsi="Arial" w:cs="Arial"/>
                    <w:b/>
                    <w:sz w:val="16"/>
                    <w:szCs w:val="16"/>
                  </w:rPr>
                </w:pPr>
                <w:r>
                  <w:rPr>
                    <w:rFonts w:ascii="Arial" w:eastAsia="Arial" w:hAnsi="Arial" w:cs="Arial"/>
                    <w:b/>
                    <w:sz w:val="16"/>
                    <w:szCs w:val="16"/>
                  </w:rPr>
                  <w:t>LGTBI</w:t>
                </w:r>
              </w:p>
            </w:tc>
            <w:tc>
              <w:tcPr>
                <w:tcW w:w="3360" w:type="dxa"/>
                <w:gridSpan w:val="6"/>
                <w:tcBorders>
                  <w:top w:val="single" w:sz="4" w:space="0" w:color="000000"/>
                  <w:left w:val="nil"/>
                  <w:bottom w:val="single" w:sz="4" w:space="0" w:color="000000"/>
                  <w:right w:val="single" w:sz="4" w:space="0" w:color="000000"/>
                </w:tcBorders>
                <w:vAlign w:val="center"/>
              </w:tcPr>
              <w:p w14:paraId="71114709"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3EDF25D2"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Etnia</w:t>
                </w:r>
              </w:p>
            </w:tc>
            <w:tc>
              <w:tcPr>
                <w:tcW w:w="1740" w:type="dxa"/>
                <w:gridSpan w:val="2"/>
                <w:tcBorders>
                  <w:top w:val="single" w:sz="4" w:space="0" w:color="000000"/>
                  <w:left w:val="nil"/>
                  <w:bottom w:val="single" w:sz="4" w:space="0" w:color="000000"/>
                  <w:right w:val="single" w:sz="8" w:space="0" w:color="000000"/>
                </w:tcBorders>
                <w:vAlign w:val="center"/>
              </w:tcPr>
              <w:p w14:paraId="11BAC561"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Grupo Poblacional</w:t>
                </w:r>
              </w:p>
            </w:tc>
          </w:tr>
          <w:tr w:rsidR="00FE48BB" w14:paraId="6DB87198" w14:textId="77777777">
            <w:trPr>
              <w:cantSplit/>
              <w:trHeight w:val="686"/>
            </w:trPr>
            <w:tc>
              <w:tcPr>
                <w:tcW w:w="660" w:type="dxa"/>
                <w:tcBorders>
                  <w:top w:val="nil"/>
                  <w:left w:val="single" w:sz="4" w:space="0" w:color="000000"/>
                  <w:bottom w:val="single" w:sz="4" w:space="0" w:color="000000"/>
                  <w:right w:val="single" w:sz="4" w:space="0" w:color="000000"/>
                </w:tcBorders>
                <w:vAlign w:val="center"/>
              </w:tcPr>
              <w:p w14:paraId="4A668781" w14:textId="77777777" w:rsidR="00FE48BB" w:rsidRDefault="00000000">
                <w:pPr>
                  <w:spacing w:after="0" w:line="240" w:lineRule="auto"/>
                  <w:jc w:val="center"/>
                  <w:rPr>
                    <w:b/>
                    <w:sz w:val="16"/>
                    <w:szCs w:val="16"/>
                  </w:rPr>
                </w:pPr>
                <w:r>
                  <w:rPr>
                    <w:b/>
                    <w:sz w:val="16"/>
                    <w:szCs w:val="16"/>
                  </w:rPr>
                  <w:t>Urbano</w:t>
                </w:r>
              </w:p>
            </w:tc>
            <w:tc>
              <w:tcPr>
                <w:tcW w:w="510" w:type="dxa"/>
                <w:tcBorders>
                  <w:top w:val="nil"/>
                  <w:left w:val="nil"/>
                  <w:bottom w:val="single" w:sz="4" w:space="0" w:color="000000"/>
                  <w:right w:val="single" w:sz="4" w:space="0" w:color="000000"/>
                </w:tcBorders>
                <w:vAlign w:val="center"/>
              </w:tcPr>
              <w:p w14:paraId="5A693954" w14:textId="77777777" w:rsidR="00FE48BB" w:rsidRDefault="00000000">
                <w:pPr>
                  <w:spacing w:after="0" w:line="240" w:lineRule="auto"/>
                  <w:jc w:val="center"/>
                  <w:rPr>
                    <w:b/>
                    <w:sz w:val="16"/>
                    <w:szCs w:val="16"/>
                  </w:rPr>
                </w:pPr>
                <w:r>
                  <w:rPr>
                    <w:b/>
                    <w:sz w:val="16"/>
                    <w:szCs w:val="16"/>
                  </w:rPr>
                  <w:t>Rural</w:t>
                </w:r>
              </w:p>
            </w:tc>
            <w:tc>
              <w:tcPr>
                <w:tcW w:w="720" w:type="dxa"/>
                <w:tcBorders>
                  <w:top w:val="nil"/>
                  <w:left w:val="nil"/>
                  <w:bottom w:val="single" w:sz="4" w:space="0" w:color="000000"/>
                  <w:right w:val="single" w:sz="4" w:space="0" w:color="000000"/>
                </w:tcBorders>
                <w:vAlign w:val="center"/>
              </w:tcPr>
              <w:p w14:paraId="11C920B6" w14:textId="77777777" w:rsidR="00FE48BB" w:rsidRDefault="00000000">
                <w:pPr>
                  <w:spacing w:after="0" w:line="240" w:lineRule="auto"/>
                  <w:jc w:val="center"/>
                  <w:rPr>
                    <w:b/>
                    <w:sz w:val="16"/>
                    <w:szCs w:val="16"/>
                  </w:rPr>
                </w:pPr>
                <w:r>
                  <w:rPr>
                    <w:b/>
                    <w:sz w:val="16"/>
                    <w:szCs w:val="16"/>
                  </w:rPr>
                  <w:t>Hombre</w:t>
                </w:r>
              </w:p>
            </w:tc>
            <w:tc>
              <w:tcPr>
                <w:tcW w:w="600" w:type="dxa"/>
                <w:tcBorders>
                  <w:top w:val="nil"/>
                  <w:left w:val="nil"/>
                  <w:bottom w:val="single" w:sz="4" w:space="0" w:color="000000"/>
                  <w:right w:val="single" w:sz="4" w:space="0" w:color="000000"/>
                </w:tcBorders>
                <w:vAlign w:val="center"/>
              </w:tcPr>
              <w:p w14:paraId="6BF8ADBF" w14:textId="77777777" w:rsidR="00FE48BB" w:rsidRDefault="00000000">
                <w:pPr>
                  <w:spacing w:after="0" w:line="240" w:lineRule="auto"/>
                  <w:jc w:val="center"/>
                  <w:rPr>
                    <w:b/>
                    <w:sz w:val="16"/>
                    <w:szCs w:val="16"/>
                  </w:rPr>
                </w:pPr>
                <w:r>
                  <w:rPr>
                    <w:b/>
                    <w:sz w:val="16"/>
                    <w:szCs w:val="16"/>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3E2E6B1A" w14:textId="77777777" w:rsidR="00FE48BB" w:rsidRDefault="00FE48BB">
                <w:pPr>
                  <w:widowControl w:val="0"/>
                  <w:spacing w:after="0" w:line="276" w:lineRule="auto"/>
                  <w:rPr>
                    <w:sz w:val="18"/>
                    <w:szCs w:val="18"/>
                  </w:rPr>
                </w:pPr>
              </w:p>
            </w:tc>
            <w:tc>
              <w:tcPr>
                <w:tcW w:w="555" w:type="dxa"/>
                <w:tcBorders>
                  <w:top w:val="nil"/>
                  <w:left w:val="nil"/>
                  <w:bottom w:val="single" w:sz="4" w:space="0" w:color="000000"/>
                  <w:right w:val="single" w:sz="4" w:space="0" w:color="000000"/>
                </w:tcBorders>
                <w:vAlign w:val="center"/>
              </w:tcPr>
              <w:p w14:paraId="15CFA1E2" w14:textId="77777777" w:rsidR="00FE48BB" w:rsidRDefault="00000000">
                <w:pPr>
                  <w:spacing w:after="0" w:line="240" w:lineRule="auto"/>
                  <w:jc w:val="center"/>
                  <w:rPr>
                    <w:b/>
                    <w:sz w:val="16"/>
                    <w:szCs w:val="16"/>
                  </w:rPr>
                </w:pPr>
                <w:r>
                  <w:rPr>
                    <w:b/>
                    <w:sz w:val="16"/>
                    <w:szCs w:val="16"/>
                  </w:rPr>
                  <w:t>0-5 años</w:t>
                </w:r>
              </w:p>
            </w:tc>
            <w:tc>
              <w:tcPr>
                <w:tcW w:w="570" w:type="dxa"/>
                <w:tcBorders>
                  <w:top w:val="nil"/>
                  <w:left w:val="nil"/>
                  <w:bottom w:val="single" w:sz="4" w:space="0" w:color="000000"/>
                  <w:right w:val="single" w:sz="4" w:space="0" w:color="000000"/>
                </w:tcBorders>
                <w:vAlign w:val="center"/>
              </w:tcPr>
              <w:p w14:paraId="598221FC" w14:textId="77777777" w:rsidR="00FE48BB" w:rsidRDefault="00000000">
                <w:pPr>
                  <w:spacing w:after="0" w:line="240" w:lineRule="auto"/>
                  <w:jc w:val="center"/>
                  <w:rPr>
                    <w:b/>
                    <w:sz w:val="16"/>
                    <w:szCs w:val="16"/>
                  </w:rPr>
                </w:pPr>
                <w:r>
                  <w:rPr>
                    <w:b/>
                    <w:sz w:val="16"/>
                    <w:szCs w:val="16"/>
                  </w:rPr>
                  <w:t>6-11 años</w:t>
                </w:r>
              </w:p>
            </w:tc>
            <w:tc>
              <w:tcPr>
                <w:tcW w:w="555" w:type="dxa"/>
                <w:tcBorders>
                  <w:top w:val="nil"/>
                  <w:left w:val="nil"/>
                  <w:bottom w:val="single" w:sz="4" w:space="0" w:color="000000"/>
                  <w:right w:val="single" w:sz="4" w:space="0" w:color="000000"/>
                </w:tcBorders>
                <w:vAlign w:val="center"/>
              </w:tcPr>
              <w:p w14:paraId="705E93F0" w14:textId="77777777" w:rsidR="00FE48BB" w:rsidRDefault="00000000">
                <w:pPr>
                  <w:spacing w:after="0" w:line="240" w:lineRule="auto"/>
                  <w:jc w:val="center"/>
                  <w:rPr>
                    <w:b/>
                    <w:sz w:val="16"/>
                    <w:szCs w:val="16"/>
                  </w:rPr>
                </w:pPr>
                <w:r>
                  <w:rPr>
                    <w:b/>
                    <w:sz w:val="16"/>
                    <w:szCs w:val="16"/>
                  </w:rPr>
                  <w:t>12-17 años</w:t>
                </w:r>
              </w:p>
            </w:tc>
            <w:tc>
              <w:tcPr>
                <w:tcW w:w="540" w:type="dxa"/>
                <w:tcBorders>
                  <w:top w:val="nil"/>
                  <w:left w:val="nil"/>
                  <w:bottom w:val="single" w:sz="4" w:space="0" w:color="000000"/>
                  <w:right w:val="single" w:sz="4" w:space="0" w:color="000000"/>
                </w:tcBorders>
                <w:vAlign w:val="center"/>
              </w:tcPr>
              <w:p w14:paraId="775E64C1" w14:textId="77777777" w:rsidR="00FE48BB" w:rsidRDefault="00000000">
                <w:pPr>
                  <w:spacing w:after="0" w:line="240" w:lineRule="auto"/>
                  <w:jc w:val="center"/>
                  <w:rPr>
                    <w:b/>
                    <w:sz w:val="16"/>
                    <w:szCs w:val="16"/>
                  </w:rPr>
                </w:pPr>
                <w:r>
                  <w:rPr>
                    <w:b/>
                    <w:sz w:val="16"/>
                    <w:szCs w:val="16"/>
                  </w:rPr>
                  <w:t>18-28 años</w:t>
                </w:r>
              </w:p>
            </w:tc>
            <w:tc>
              <w:tcPr>
                <w:tcW w:w="585" w:type="dxa"/>
                <w:tcBorders>
                  <w:top w:val="nil"/>
                  <w:left w:val="nil"/>
                  <w:bottom w:val="single" w:sz="4" w:space="0" w:color="000000"/>
                  <w:right w:val="single" w:sz="4" w:space="0" w:color="000000"/>
                </w:tcBorders>
                <w:vAlign w:val="center"/>
              </w:tcPr>
              <w:p w14:paraId="7B4C4901" w14:textId="77777777" w:rsidR="00FE48BB" w:rsidRDefault="00000000">
                <w:pPr>
                  <w:spacing w:after="0" w:line="240" w:lineRule="auto"/>
                  <w:jc w:val="center"/>
                  <w:rPr>
                    <w:b/>
                    <w:sz w:val="16"/>
                    <w:szCs w:val="16"/>
                  </w:rPr>
                </w:pPr>
                <w:r>
                  <w:rPr>
                    <w:b/>
                    <w:sz w:val="16"/>
                    <w:szCs w:val="16"/>
                  </w:rPr>
                  <w:t>29-59 años</w:t>
                </w:r>
              </w:p>
            </w:tc>
            <w:tc>
              <w:tcPr>
                <w:tcW w:w="555" w:type="dxa"/>
                <w:tcBorders>
                  <w:top w:val="nil"/>
                  <w:left w:val="nil"/>
                  <w:bottom w:val="single" w:sz="4" w:space="0" w:color="000000"/>
                  <w:right w:val="single" w:sz="4" w:space="0" w:color="000000"/>
                </w:tcBorders>
                <w:vAlign w:val="center"/>
              </w:tcPr>
              <w:p w14:paraId="3899A62C" w14:textId="77777777" w:rsidR="00FE48BB" w:rsidRDefault="00000000">
                <w:pPr>
                  <w:spacing w:after="0" w:line="240" w:lineRule="auto"/>
                  <w:jc w:val="center"/>
                  <w:rPr>
                    <w:b/>
                    <w:sz w:val="16"/>
                    <w:szCs w:val="16"/>
                  </w:rPr>
                </w:pPr>
                <w:r>
                  <w:rPr>
                    <w:b/>
                    <w:sz w:val="16"/>
                    <w:szCs w:val="16"/>
                  </w:rPr>
                  <w:t>60 y más</w:t>
                </w:r>
              </w:p>
            </w:tc>
            <w:tc>
              <w:tcPr>
                <w:tcW w:w="690" w:type="dxa"/>
                <w:tcBorders>
                  <w:top w:val="nil"/>
                  <w:left w:val="nil"/>
                  <w:bottom w:val="single" w:sz="4" w:space="0" w:color="000000"/>
                  <w:right w:val="single" w:sz="4" w:space="0" w:color="000000"/>
                </w:tcBorders>
                <w:vAlign w:val="center"/>
              </w:tcPr>
              <w:p w14:paraId="7988B4BB" w14:textId="77777777" w:rsidR="00FE48BB" w:rsidRDefault="00000000">
                <w:pPr>
                  <w:spacing w:after="0" w:line="240" w:lineRule="auto"/>
                  <w:jc w:val="center"/>
                  <w:rPr>
                    <w:b/>
                    <w:sz w:val="16"/>
                    <w:szCs w:val="16"/>
                  </w:rPr>
                </w:pPr>
                <w:r>
                  <w:rPr>
                    <w:b/>
                    <w:sz w:val="16"/>
                    <w:szCs w:val="16"/>
                  </w:rPr>
                  <w:t>Afrodes</w:t>
                </w:r>
              </w:p>
            </w:tc>
            <w:tc>
              <w:tcPr>
                <w:tcW w:w="750" w:type="dxa"/>
                <w:tcBorders>
                  <w:top w:val="nil"/>
                  <w:left w:val="nil"/>
                  <w:bottom w:val="single" w:sz="4" w:space="0" w:color="000000"/>
                  <w:right w:val="single" w:sz="4" w:space="0" w:color="000000"/>
                </w:tcBorders>
                <w:vAlign w:val="center"/>
              </w:tcPr>
              <w:p w14:paraId="0C8A6678" w14:textId="77777777" w:rsidR="00FE48BB" w:rsidRDefault="00000000">
                <w:pPr>
                  <w:spacing w:after="0" w:line="240" w:lineRule="auto"/>
                  <w:jc w:val="center"/>
                  <w:rPr>
                    <w:b/>
                    <w:sz w:val="16"/>
                    <w:szCs w:val="16"/>
                  </w:rPr>
                </w:pPr>
                <w:r>
                  <w:rPr>
                    <w:b/>
                    <w:sz w:val="16"/>
                    <w:szCs w:val="16"/>
                  </w:rPr>
                  <w:t>Indígena</w:t>
                </w:r>
              </w:p>
            </w:tc>
            <w:tc>
              <w:tcPr>
                <w:tcW w:w="540" w:type="dxa"/>
                <w:tcBorders>
                  <w:top w:val="nil"/>
                  <w:left w:val="nil"/>
                  <w:bottom w:val="single" w:sz="4" w:space="0" w:color="000000"/>
                  <w:right w:val="single" w:sz="4" w:space="0" w:color="000000"/>
                </w:tcBorders>
                <w:vAlign w:val="center"/>
              </w:tcPr>
              <w:p w14:paraId="3489B8E0" w14:textId="77777777" w:rsidR="00FE48BB" w:rsidRDefault="00000000">
                <w:pPr>
                  <w:spacing w:after="0" w:line="240" w:lineRule="auto"/>
                  <w:jc w:val="center"/>
                  <w:rPr>
                    <w:b/>
                    <w:sz w:val="16"/>
                    <w:szCs w:val="16"/>
                  </w:rPr>
                </w:pPr>
                <w:r>
                  <w:rPr>
                    <w:b/>
                    <w:sz w:val="16"/>
                    <w:szCs w:val="16"/>
                  </w:rPr>
                  <w:t>Otro</w:t>
                </w:r>
              </w:p>
            </w:tc>
            <w:tc>
              <w:tcPr>
                <w:tcW w:w="1065" w:type="dxa"/>
                <w:tcBorders>
                  <w:top w:val="nil"/>
                  <w:left w:val="nil"/>
                  <w:bottom w:val="single" w:sz="4" w:space="0" w:color="000000"/>
                  <w:right w:val="single" w:sz="4" w:space="0" w:color="000000"/>
                </w:tcBorders>
                <w:vAlign w:val="center"/>
              </w:tcPr>
              <w:p w14:paraId="22863475" w14:textId="77777777" w:rsidR="00FE48BB" w:rsidRDefault="00000000">
                <w:pPr>
                  <w:spacing w:after="0" w:line="240" w:lineRule="auto"/>
                  <w:jc w:val="center"/>
                  <w:rPr>
                    <w:b/>
                    <w:sz w:val="16"/>
                    <w:szCs w:val="16"/>
                  </w:rPr>
                </w:pPr>
                <w:r>
                  <w:rPr>
                    <w:b/>
                    <w:sz w:val="16"/>
                    <w:szCs w:val="16"/>
                  </w:rPr>
                  <w:t>Discapacidad</w:t>
                </w:r>
              </w:p>
            </w:tc>
            <w:tc>
              <w:tcPr>
                <w:tcW w:w="675" w:type="dxa"/>
                <w:tcBorders>
                  <w:top w:val="nil"/>
                  <w:left w:val="nil"/>
                  <w:bottom w:val="single" w:sz="4" w:space="0" w:color="000000"/>
                  <w:right w:val="single" w:sz="8" w:space="0" w:color="000000"/>
                </w:tcBorders>
                <w:vAlign w:val="center"/>
              </w:tcPr>
              <w:p w14:paraId="11972022" w14:textId="77777777" w:rsidR="00FE48BB" w:rsidRDefault="00000000">
                <w:pPr>
                  <w:spacing w:after="0" w:line="240" w:lineRule="auto"/>
                  <w:jc w:val="center"/>
                  <w:rPr>
                    <w:b/>
                    <w:sz w:val="16"/>
                    <w:szCs w:val="16"/>
                  </w:rPr>
                </w:pPr>
                <w:r>
                  <w:rPr>
                    <w:b/>
                    <w:sz w:val="16"/>
                    <w:szCs w:val="16"/>
                  </w:rPr>
                  <w:t xml:space="preserve">Víctima </w:t>
                </w:r>
              </w:p>
            </w:tc>
          </w:tr>
          <w:tr w:rsidR="00FE48BB" w14:paraId="529B1C3F" w14:textId="77777777">
            <w:trPr>
              <w:trHeight w:val="360"/>
            </w:trPr>
            <w:tc>
              <w:tcPr>
                <w:tcW w:w="660" w:type="dxa"/>
                <w:tcBorders>
                  <w:top w:val="nil"/>
                  <w:left w:val="single" w:sz="4" w:space="0" w:color="000000"/>
                  <w:bottom w:val="single" w:sz="4" w:space="0" w:color="000000"/>
                  <w:right w:val="single" w:sz="4" w:space="0" w:color="000000"/>
                </w:tcBorders>
                <w:vAlign w:val="center"/>
              </w:tcPr>
              <w:p w14:paraId="57EACBBA"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27</w:t>
                </w:r>
              </w:p>
            </w:tc>
            <w:tc>
              <w:tcPr>
                <w:tcW w:w="510" w:type="dxa"/>
                <w:tcBorders>
                  <w:top w:val="nil"/>
                  <w:left w:val="nil"/>
                  <w:bottom w:val="single" w:sz="4" w:space="0" w:color="000000"/>
                  <w:right w:val="single" w:sz="4" w:space="0" w:color="000000"/>
                </w:tcBorders>
                <w:vAlign w:val="center"/>
              </w:tcPr>
              <w:p w14:paraId="659693FB"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12</w:t>
                </w:r>
              </w:p>
            </w:tc>
            <w:tc>
              <w:tcPr>
                <w:tcW w:w="720" w:type="dxa"/>
                <w:tcBorders>
                  <w:top w:val="nil"/>
                  <w:left w:val="nil"/>
                  <w:bottom w:val="single" w:sz="4" w:space="0" w:color="000000"/>
                  <w:right w:val="single" w:sz="4" w:space="0" w:color="000000"/>
                </w:tcBorders>
                <w:vAlign w:val="center"/>
              </w:tcPr>
              <w:p w14:paraId="5CB7F63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8</w:t>
                </w:r>
              </w:p>
            </w:tc>
            <w:tc>
              <w:tcPr>
                <w:tcW w:w="600" w:type="dxa"/>
                <w:tcBorders>
                  <w:top w:val="nil"/>
                  <w:left w:val="nil"/>
                  <w:bottom w:val="single" w:sz="4" w:space="0" w:color="000000"/>
                  <w:right w:val="single" w:sz="4" w:space="0" w:color="000000"/>
                </w:tcBorders>
                <w:vAlign w:val="center"/>
              </w:tcPr>
              <w:p w14:paraId="186DD415"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31</w:t>
                </w:r>
              </w:p>
            </w:tc>
            <w:tc>
              <w:tcPr>
                <w:tcW w:w="630" w:type="dxa"/>
                <w:tcBorders>
                  <w:top w:val="nil"/>
                  <w:left w:val="nil"/>
                  <w:bottom w:val="single" w:sz="4" w:space="0" w:color="000000"/>
                  <w:right w:val="single" w:sz="4" w:space="0" w:color="000000"/>
                </w:tcBorders>
                <w:vAlign w:val="center"/>
              </w:tcPr>
              <w:p w14:paraId="486DE845"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55" w:type="dxa"/>
                <w:tcBorders>
                  <w:top w:val="nil"/>
                  <w:left w:val="nil"/>
                  <w:bottom w:val="single" w:sz="4" w:space="0" w:color="000000"/>
                  <w:right w:val="single" w:sz="4" w:space="0" w:color="000000"/>
                </w:tcBorders>
                <w:vAlign w:val="center"/>
              </w:tcPr>
              <w:p w14:paraId="3B747336"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70" w:type="dxa"/>
                <w:tcBorders>
                  <w:top w:val="nil"/>
                  <w:left w:val="nil"/>
                  <w:bottom w:val="single" w:sz="4" w:space="0" w:color="000000"/>
                  <w:right w:val="single" w:sz="4" w:space="0" w:color="000000"/>
                </w:tcBorders>
                <w:vAlign w:val="center"/>
              </w:tcPr>
              <w:p w14:paraId="7D74B7C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55" w:type="dxa"/>
                <w:tcBorders>
                  <w:top w:val="nil"/>
                  <w:left w:val="nil"/>
                  <w:bottom w:val="single" w:sz="4" w:space="0" w:color="000000"/>
                  <w:right w:val="single" w:sz="4" w:space="0" w:color="000000"/>
                </w:tcBorders>
                <w:vAlign w:val="center"/>
              </w:tcPr>
              <w:p w14:paraId="01BB535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40" w:type="dxa"/>
                <w:tcBorders>
                  <w:top w:val="nil"/>
                  <w:left w:val="nil"/>
                  <w:bottom w:val="single" w:sz="4" w:space="0" w:color="000000"/>
                  <w:right w:val="single" w:sz="4" w:space="0" w:color="000000"/>
                </w:tcBorders>
                <w:vAlign w:val="center"/>
              </w:tcPr>
              <w:p w14:paraId="0A7908CD"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15</w:t>
                </w:r>
              </w:p>
            </w:tc>
            <w:tc>
              <w:tcPr>
                <w:tcW w:w="585" w:type="dxa"/>
                <w:tcBorders>
                  <w:top w:val="nil"/>
                  <w:left w:val="nil"/>
                  <w:bottom w:val="single" w:sz="4" w:space="0" w:color="000000"/>
                  <w:right w:val="single" w:sz="4" w:space="0" w:color="000000"/>
                </w:tcBorders>
                <w:vAlign w:val="center"/>
              </w:tcPr>
              <w:p w14:paraId="60534BE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24</w:t>
                </w:r>
              </w:p>
            </w:tc>
            <w:tc>
              <w:tcPr>
                <w:tcW w:w="555" w:type="dxa"/>
                <w:tcBorders>
                  <w:top w:val="nil"/>
                  <w:left w:val="nil"/>
                  <w:bottom w:val="single" w:sz="4" w:space="0" w:color="000000"/>
                  <w:right w:val="single" w:sz="4" w:space="0" w:color="000000"/>
                </w:tcBorders>
                <w:vAlign w:val="center"/>
              </w:tcPr>
              <w:p w14:paraId="7694E7C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690" w:type="dxa"/>
                <w:tcBorders>
                  <w:top w:val="nil"/>
                  <w:left w:val="nil"/>
                  <w:bottom w:val="single" w:sz="4" w:space="0" w:color="000000"/>
                  <w:right w:val="single" w:sz="4" w:space="0" w:color="000000"/>
                </w:tcBorders>
                <w:vAlign w:val="center"/>
              </w:tcPr>
              <w:p w14:paraId="498CB7A7"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750" w:type="dxa"/>
                <w:tcBorders>
                  <w:top w:val="nil"/>
                  <w:left w:val="nil"/>
                  <w:bottom w:val="single" w:sz="4" w:space="0" w:color="000000"/>
                  <w:right w:val="single" w:sz="4" w:space="0" w:color="000000"/>
                </w:tcBorders>
                <w:vAlign w:val="center"/>
              </w:tcPr>
              <w:p w14:paraId="366E4CF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40" w:type="dxa"/>
                <w:tcBorders>
                  <w:top w:val="nil"/>
                  <w:left w:val="nil"/>
                  <w:bottom w:val="single" w:sz="4" w:space="0" w:color="000000"/>
                  <w:right w:val="single" w:sz="4" w:space="0" w:color="000000"/>
                </w:tcBorders>
                <w:vAlign w:val="center"/>
              </w:tcPr>
              <w:p w14:paraId="408BB4FD"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10</w:t>
                </w:r>
              </w:p>
            </w:tc>
            <w:tc>
              <w:tcPr>
                <w:tcW w:w="1065" w:type="dxa"/>
                <w:tcBorders>
                  <w:top w:val="nil"/>
                  <w:left w:val="nil"/>
                  <w:bottom w:val="single" w:sz="4" w:space="0" w:color="000000"/>
                  <w:right w:val="single" w:sz="4" w:space="0" w:color="000000"/>
                </w:tcBorders>
                <w:vAlign w:val="center"/>
              </w:tcPr>
              <w:p w14:paraId="4AAB212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675" w:type="dxa"/>
                <w:tcBorders>
                  <w:top w:val="nil"/>
                  <w:left w:val="nil"/>
                  <w:bottom w:val="single" w:sz="4" w:space="0" w:color="000000"/>
                  <w:right w:val="single" w:sz="4" w:space="0" w:color="000000"/>
                </w:tcBorders>
                <w:vAlign w:val="center"/>
              </w:tcPr>
              <w:p w14:paraId="2223CDCE"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w:t>
                </w:r>
              </w:p>
            </w:tc>
          </w:tr>
        </w:tbl>
      </w:sdtContent>
    </w:sdt>
    <w:p w14:paraId="23977082" w14:textId="77777777" w:rsidR="00FE48BB" w:rsidRDefault="00FE48BB">
      <w:pPr>
        <w:jc w:val="both"/>
      </w:pPr>
    </w:p>
    <w:p w14:paraId="03C3F9FB" w14:textId="77777777" w:rsidR="00FE48BB" w:rsidRDefault="00000000">
      <w:pPr>
        <w:jc w:val="both"/>
      </w:pPr>
      <w:r>
        <w:t>En las figuras 27, 28, 29, 30 y 31, se presentan los gráficos de barras elaborados para detallar la cantidad total de población que participó en las diferentes actividades, según la zona de residencia, el sexo, LGTBI, el ciclo de vida y la etnia.</w:t>
      </w:r>
    </w:p>
    <w:p w14:paraId="1059C1FE" w14:textId="77777777" w:rsidR="00FE48BB" w:rsidRDefault="00000000">
      <w:pPr>
        <w:jc w:val="center"/>
      </w:pPr>
      <w:r>
        <w:rPr>
          <w:noProof/>
        </w:rPr>
        <w:drawing>
          <wp:inline distT="114300" distB="114300" distL="114300" distR="114300" wp14:anchorId="4F992F28" wp14:editId="05B37A4A">
            <wp:extent cx="3390265" cy="1691640"/>
            <wp:effectExtent l="0" t="0" r="635" b="0"/>
            <wp:docPr id="2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2"/>
                    <a:srcRect b="15945"/>
                    <a:stretch>
                      <a:fillRect/>
                    </a:stretch>
                  </pic:blipFill>
                  <pic:spPr>
                    <a:xfrm>
                      <a:off x="0" y="0"/>
                      <a:ext cx="3390901" cy="1691957"/>
                    </a:xfrm>
                    <a:prstGeom prst="rect">
                      <a:avLst/>
                    </a:prstGeom>
                    <a:ln/>
                  </pic:spPr>
                </pic:pic>
              </a:graphicData>
            </a:graphic>
          </wp:inline>
        </w:drawing>
      </w:r>
    </w:p>
    <w:p w14:paraId="5E73DC67" w14:textId="77777777" w:rsidR="00FE48BB" w:rsidRDefault="00000000">
      <w:pPr>
        <w:jc w:val="center"/>
      </w:pPr>
      <w:r>
        <w:t>Figura 27. Población total por etnia.</w:t>
      </w:r>
    </w:p>
    <w:p w14:paraId="1DDB3EED" w14:textId="77777777" w:rsidR="00FE48BB" w:rsidRDefault="00000000">
      <w:pPr>
        <w:jc w:val="center"/>
      </w:pPr>
      <w:r>
        <w:rPr>
          <w:noProof/>
        </w:rPr>
        <w:drawing>
          <wp:inline distT="114300" distB="114300" distL="114300" distR="114300" wp14:anchorId="689A038A" wp14:editId="7786AE41">
            <wp:extent cx="3324225" cy="1863711"/>
            <wp:effectExtent l="0" t="0" r="0" b="0"/>
            <wp:docPr id="33"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3"/>
                    <a:srcRect/>
                    <a:stretch>
                      <a:fillRect/>
                    </a:stretch>
                  </pic:blipFill>
                  <pic:spPr>
                    <a:xfrm>
                      <a:off x="0" y="0"/>
                      <a:ext cx="3324225" cy="1863711"/>
                    </a:xfrm>
                    <a:prstGeom prst="rect">
                      <a:avLst/>
                    </a:prstGeom>
                    <a:ln/>
                  </pic:spPr>
                </pic:pic>
              </a:graphicData>
            </a:graphic>
          </wp:inline>
        </w:drawing>
      </w:r>
    </w:p>
    <w:p w14:paraId="7F09C5F6" w14:textId="77777777" w:rsidR="00FE48BB" w:rsidRDefault="00000000">
      <w:pPr>
        <w:jc w:val="center"/>
      </w:pPr>
      <w:r>
        <w:t>Figura 28. Población total por sexo.</w:t>
      </w:r>
    </w:p>
    <w:p w14:paraId="34FC7397" w14:textId="77777777" w:rsidR="00FE48BB" w:rsidRDefault="00000000">
      <w:pPr>
        <w:jc w:val="center"/>
      </w:pPr>
      <w:r>
        <w:rPr>
          <w:noProof/>
        </w:rPr>
        <w:lastRenderedPageBreak/>
        <w:drawing>
          <wp:inline distT="114300" distB="114300" distL="114300" distR="114300" wp14:anchorId="04D7EDC0" wp14:editId="6AC89538">
            <wp:extent cx="3571875" cy="2267267"/>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4"/>
                    <a:srcRect/>
                    <a:stretch>
                      <a:fillRect/>
                    </a:stretch>
                  </pic:blipFill>
                  <pic:spPr>
                    <a:xfrm>
                      <a:off x="0" y="0"/>
                      <a:ext cx="3571875" cy="2267267"/>
                    </a:xfrm>
                    <a:prstGeom prst="rect">
                      <a:avLst/>
                    </a:prstGeom>
                    <a:ln/>
                  </pic:spPr>
                </pic:pic>
              </a:graphicData>
            </a:graphic>
          </wp:inline>
        </w:drawing>
      </w:r>
    </w:p>
    <w:p w14:paraId="53EB4032" w14:textId="77777777" w:rsidR="00FE48BB" w:rsidRDefault="00000000">
      <w:pPr>
        <w:jc w:val="center"/>
      </w:pPr>
      <w:r>
        <w:t>Figura 29. Población total por ciclo de vida.</w:t>
      </w:r>
    </w:p>
    <w:p w14:paraId="030A9DED" w14:textId="77777777" w:rsidR="00FE48BB" w:rsidRDefault="00000000">
      <w:pPr>
        <w:jc w:val="center"/>
      </w:pPr>
      <w:r>
        <w:rPr>
          <w:noProof/>
        </w:rPr>
        <w:drawing>
          <wp:inline distT="114300" distB="114300" distL="114300" distR="114300" wp14:anchorId="2C118792" wp14:editId="378ABA31">
            <wp:extent cx="3009900" cy="2057400"/>
            <wp:effectExtent l="0" t="0" r="0" b="0"/>
            <wp:docPr id="3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5"/>
                    <a:srcRect/>
                    <a:stretch>
                      <a:fillRect/>
                    </a:stretch>
                  </pic:blipFill>
                  <pic:spPr>
                    <a:xfrm>
                      <a:off x="0" y="0"/>
                      <a:ext cx="3009900" cy="2057400"/>
                    </a:xfrm>
                    <a:prstGeom prst="rect">
                      <a:avLst/>
                    </a:prstGeom>
                    <a:ln/>
                  </pic:spPr>
                </pic:pic>
              </a:graphicData>
            </a:graphic>
          </wp:inline>
        </w:drawing>
      </w:r>
    </w:p>
    <w:p w14:paraId="495945D1" w14:textId="77777777" w:rsidR="00FE48BB" w:rsidRDefault="00000000">
      <w:pPr>
        <w:jc w:val="center"/>
      </w:pPr>
      <w:r>
        <w:t>Figura 30. Población total por ciclo de vida.</w:t>
      </w:r>
    </w:p>
    <w:p w14:paraId="00D85007" w14:textId="77777777" w:rsidR="00FE48BB" w:rsidRDefault="00000000">
      <w:pPr>
        <w:jc w:val="center"/>
      </w:pPr>
      <w:r>
        <w:rPr>
          <w:noProof/>
        </w:rPr>
        <w:drawing>
          <wp:inline distT="114300" distB="114300" distL="114300" distR="114300" wp14:anchorId="6015AE95" wp14:editId="3AD78097">
            <wp:extent cx="3295650" cy="1666875"/>
            <wp:effectExtent l="0" t="0" r="0" b="0"/>
            <wp:docPr id="3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6"/>
                    <a:srcRect/>
                    <a:stretch>
                      <a:fillRect/>
                    </a:stretch>
                  </pic:blipFill>
                  <pic:spPr>
                    <a:xfrm>
                      <a:off x="0" y="0"/>
                      <a:ext cx="3295650" cy="1666875"/>
                    </a:xfrm>
                    <a:prstGeom prst="rect">
                      <a:avLst/>
                    </a:prstGeom>
                    <a:ln/>
                  </pic:spPr>
                </pic:pic>
              </a:graphicData>
            </a:graphic>
          </wp:inline>
        </w:drawing>
      </w:r>
    </w:p>
    <w:p w14:paraId="0582D2A5" w14:textId="77777777" w:rsidR="00FE48BB" w:rsidRDefault="00000000">
      <w:pPr>
        <w:jc w:val="center"/>
      </w:pPr>
      <w:r>
        <w:t>Figura 31. Población total por ciclo de vida.</w:t>
      </w:r>
    </w:p>
    <w:p w14:paraId="06D7BCF8" w14:textId="77777777" w:rsidR="00FE48BB" w:rsidRDefault="00000000">
      <w:pPr>
        <w:spacing w:before="240" w:after="240"/>
        <w:jc w:val="both"/>
      </w:pPr>
      <w:r>
        <w:t xml:space="preserve">Considerando los datos presentados en las figuras 27, 28, 29, 30 y 31, se evidencia una mayor participación de personas pertenecientes a zonas urbanas con un 69.23% en comparación con la participación de personas pertenecientes a zonas rurales. Esta diferencia se atribuye al hecho de que la mayoría de las intervenciones se llevaron a cabo en la zona urbana, como se puede observar </w:t>
      </w:r>
      <w:r>
        <w:lastRenderedPageBreak/>
        <w:t>en la tabla 10. Además, se destaca un mayor involucramiento de mujeres, representando el 79.49% de participación en las actividades, en comparación con la participación de hombres con un 20.51%.</w:t>
      </w:r>
    </w:p>
    <w:p w14:paraId="1D791779" w14:textId="79732137" w:rsidR="00FE48BB" w:rsidRDefault="00000000">
      <w:pPr>
        <w:spacing w:before="240" w:after="240"/>
        <w:jc w:val="both"/>
      </w:pPr>
      <w:r>
        <w:t xml:space="preserve">Respecto al ciclo de vida, se registra una mayor participación por parte de los adultos (29 a 59 años), quienes representan el 61.54%, con relación al 38.46% a la participación de jóvenes (18 a 28 años); </w:t>
      </w:r>
      <w:r w:rsidR="00681685">
        <w:t>la no participación de los demás ciclos de vida se debe básicamente</w:t>
      </w:r>
      <w:r>
        <w:t xml:space="preserve"> al enfoque de las actividades tratadas.</w:t>
      </w:r>
    </w:p>
    <w:p w14:paraId="498638F5" w14:textId="77777777" w:rsidR="00FE48BB" w:rsidRDefault="00000000">
      <w:pPr>
        <w:spacing w:before="240" w:after="240"/>
        <w:jc w:val="both"/>
      </w:pPr>
      <w:r>
        <w:t>Por último, un 25.64% de esta población declara pertenecer a grupos étnicos distintos de los afrodescendientes e indígenas, mientras que un 2.56% se identifica como parte del grupo poblacional de víctimas.</w:t>
      </w:r>
    </w:p>
    <w:p w14:paraId="3D43DD4E" w14:textId="77777777" w:rsidR="00FE48BB" w:rsidRDefault="00000000">
      <w:pPr>
        <w:jc w:val="both"/>
        <w:rPr>
          <w:b/>
        </w:rPr>
      </w:pPr>
      <w:r>
        <w:rPr>
          <w:b/>
        </w:rPr>
        <w:t>Prioridad en salud - Emergencias y desastres</w:t>
      </w:r>
    </w:p>
    <w:p w14:paraId="6F8DCC0E" w14:textId="10F56084" w:rsidR="00FE48BB" w:rsidRDefault="00000000">
      <w:pPr>
        <w:jc w:val="both"/>
      </w:pPr>
      <w:r>
        <w:t xml:space="preserve">En la tabla 12 que se presenta a continuación, se detallan las actividades ejecutadas, junto con su cantidad, lugar de </w:t>
      </w:r>
      <w:r w:rsidR="00681685">
        <w:t>ejecución, y</w:t>
      </w:r>
      <w:r>
        <w:t xml:space="preserve"> responsable de la actividad.</w:t>
      </w:r>
    </w:p>
    <w:p w14:paraId="2DDA234F" w14:textId="77777777" w:rsidR="00FE48BB" w:rsidRDefault="00000000">
      <w:pPr>
        <w:jc w:val="both"/>
      </w:pPr>
      <w:r>
        <w:t>Tabla 12. Prioridades en salud – Emergencias y desastres</w:t>
      </w:r>
    </w:p>
    <w:tbl>
      <w:tblPr>
        <w:tblStyle w:val="a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1418"/>
        <w:gridCol w:w="2126"/>
        <w:gridCol w:w="1887"/>
      </w:tblGrid>
      <w:tr w:rsidR="00FE48BB" w14:paraId="388FC056" w14:textId="77777777">
        <w:tc>
          <w:tcPr>
            <w:tcW w:w="3397" w:type="dxa"/>
          </w:tcPr>
          <w:p w14:paraId="248948AB"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Actividad</w:t>
            </w:r>
          </w:p>
        </w:tc>
        <w:tc>
          <w:tcPr>
            <w:tcW w:w="1418" w:type="dxa"/>
          </w:tcPr>
          <w:p w14:paraId="41B5A016"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Cantidad</w:t>
            </w:r>
          </w:p>
        </w:tc>
        <w:tc>
          <w:tcPr>
            <w:tcW w:w="2126" w:type="dxa"/>
          </w:tcPr>
          <w:p w14:paraId="6FCB4F45"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Lugar de ejecución</w:t>
            </w:r>
          </w:p>
        </w:tc>
        <w:tc>
          <w:tcPr>
            <w:tcW w:w="1887" w:type="dxa"/>
          </w:tcPr>
          <w:p w14:paraId="65ACFDC1"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Encargado</w:t>
            </w:r>
          </w:p>
        </w:tc>
      </w:tr>
      <w:tr w:rsidR="00FE48BB" w14:paraId="27A72915" w14:textId="77777777">
        <w:tc>
          <w:tcPr>
            <w:tcW w:w="3397" w:type="dxa"/>
            <w:vAlign w:val="center"/>
          </w:tcPr>
          <w:p w14:paraId="7DD27A4E"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Jornada de donación de sangre</w:t>
            </w:r>
          </w:p>
        </w:tc>
        <w:tc>
          <w:tcPr>
            <w:tcW w:w="1418" w:type="dxa"/>
          </w:tcPr>
          <w:p w14:paraId="0EAB0517"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126" w:type="dxa"/>
          </w:tcPr>
          <w:p w14:paraId="51EEF57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Parque principal del municipio </w:t>
            </w:r>
          </w:p>
        </w:tc>
        <w:tc>
          <w:tcPr>
            <w:tcW w:w="1887" w:type="dxa"/>
          </w:tcPr>
          <w:p w14:paraId="574C5D61"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M</w:t>
            </w:r>
          </w:p>
        </w:tc>
      </w:tr>
    </w:tbl>
    <w:p w14:paraId="52DFD21C" w14:textId="77777777" w:rsidR="00FE48BB" w:rsidRDefault="00FE48BB">
      <w:pPr>
        <w:jc w:val="both"/>
      </w:pPr>
    </w:p>
    <w:p w14:paraId="6F8C60F3" w14:textId="77777777" w:rsidR="00FE48BB" w:rsidRDefault="00000000">
      <w:pPr>
        <w:jc w:val="both"/>
      </w:pPr>
      <w:r>
        <w:t>En esta actividad, no se registró la cantidad de personas que donaron sangre, ya que fue organizada por la Universidad de Antioquia. El objetivo principal de la actividad se centró en convocar a la comunidad y brindar el respectivo acompañamiento.</w:t>
      </w:r>
    </w:p>
    <w:p w14:paraId="77702FE1" w14:textId="0F6849DC" w:rsidR="00FE48BB" w:rsidRDefault="00000000">
      <w:pPr>
        <w:jc w:val="both"/>
        <w:rPr>
          <w:b/>
        </w:rPr>
      </w:pPr>
      <w:r>
        <w:rPr>
          <w:b/>
        </w:rPr>
        <w:t xml:space="preserve">Prioridad en salud </w:t>
      </w:r>
      <w:r w:rsidR="00681685">
        <w:rPr>
          <w:b/>
        </w:rPr>
        <w:t>-</w:t>
      </w:r>
      <w:r w:rsidR="00681685" w:rsidRPr="00681685">
        <w:rPr>
          <w:b/>
          <w:bCs/>
        </w:rPr>
        <w:t xml:space="preserve"> Salud</w:t>
      </w:r>
      <w:r>
        <w:rPr>
          <w:b/>
        </w:rPr>
        <w:t xml:space="preserve"> y ámbito laboral.</w:t>
      </w:r>
    </w:p>
    <w:p w14:paraId="25E9B045" w14:textId="4EE735B8" w:rsidR="00FE48BB" w:rsidRDefault="00000000">
      <w:pPr>
        <w:jc w:val="both"/>
      </w:pPr>
      <w:r>
        <w:t xml:space="preserve">En la tabla 13 que se presenta a continuación, se detallan las actividades ejecutadas, junto con su cantidad, lugar de </w:t>
      </w:r>
      <w:r w:rsidR="00681685">
        <w:t>ejecución, y</w:t>
      </w:r>
      <w:r>
        <w:t xml:space="preserve"> responsable de la actividad.</w:t>
      </w:r>
    </w:p>
    <w:p w14:paraId="111BFF57" w14:textId="77777777" w:rsidR="00FE48BB" w:rsidRDefault="00000000">
      <w:pPr>
        <w:jc w:val="both"/>
      </w:pPr>
      <w:r>
        <w:t>Tabla 13. Prioridades en salud – Salud y ámbito laboral.</w:t>
      </w:r>
    </w:p>
    <w:tbl>
      <w:tblPr>
        <w:tblStyle w:val="ab"/>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18"/>
        <w:gridCol w:w="1400"/>
        <w:gridCol w:w="2076"/>
        <w:gridCol w:w="2034"/>
      </w:tblGrid>
      <w:tr w:rsidR="00FE48BB" w14:paraId="5D921F97" w14:textId="77777777">
        <w:tc>
          <w:tcPr>
            <w:tcW w:w="3318" w:type="dxa"/>
          </w:tcPr>
          <w:p w14:paraId="7A1F6FE3"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Actividad</w:t>
            </w:r>
          </w:p>
        </w:tc>
        <w:tc>
          <w:tcPr>
            <w:tcW w:w="1400" w:type="dxa"/>
          </w:tcPr>
          <w:p w14:paraId="23145C04"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Cantidad</w:t>
            </w:r>
          </w:p>
        </w:tc>
        <w:tc>
          <w:tcPr>
            <w:tcW w:w="2076" w:type="dxa"/>
          </w:tcPr>
          <w:p w14:paraId="5F1AC55E"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Lugar de ejecución</w:t>
            </w:r>
          </w:p>
        </w:tc>
        <w:tc>
          <w:tcPr>
            <w:tcW w:w="2034" w:type="dxa"/>
          </w:tcPr>
          <w:p w14:paraId="21127EAB" w14:textId="77777777" w:rsidR="00FE48BB" w:rsidRPr="00806EAA" w:rsidRDefault="00000000">
            <w:pPr>
              <w:jc w:val="center"/>
              <w:rPr>
                <w:rFonts w:asciiTheme="minorHAnsi" w:hAnsiTheme="minorHAnsi" w:cstheme="minorHAnsi"/>
                <w:b/>
              </w:rPr>
            </w:pPr>
            <w:r w:rsidRPr="00806EAA">
              <w:rPr>
                <w:rFonts w:asciiTheme="minorHAnsi" w:hAnsiTheme="minorHAnsi" w:cstheme="minorHAnsi"/>
                <w:b/>
              </w:rPr>
              <w:t>Encargado</w:t>
            </w:r>
          </w:p>
        </w:tc>
      </w:tr>
      <w:tr w:rsidR="00FE48BB" w14:paraId="32DCE48B" w14:textId="77777777">
        <w:tc>
          <w:tcPr>
            <w:tcW w:w="3318" w:type="dxa"/>
            <w:vAlign w:val="center"/>
          </w:tcPr>
          <w:p w14:paraId="49D2C9E8" w14:textId="77777777"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 xml:space="preserve">Promoción de autocuidado dirigido a trabajadores formales e informales. </w:t>
            </w:r>
          </w:p>
        </w:tc>
        <w:tc>
          <w:tcPr>
            <w:tcW w:w="1400" w:type="dxa"/>
          </w:tcPr>
          <w:p w14:paraId="3698B242"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2</w:t>
            </w:r>
          </w:p>
        </w:tc>
        <w:tc>
          <w:tcPr>
            <w:tcW w:w="2076" w:type="dxa"/>
          </w:tcPr>
          <w:p w14:paraId="1AFB53D0"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 xml:space="preserve">Alcaldía </w:t>
            </w:r>
          </w:p>
        </w:tc>
        <w:tc>
          <w:tcPr>
            <w:tcW w:w="2034" w:type="dxa"/>
          </w:tcPr>
          <w:p w14:paraId="36CB1121" w14:textId="77777777" w:rsidR="00FE48BB" w:rsidRPr="00806EAA" w:rsidRDefault="00000000">
            <w:pPr>
              <w:jc w:val="center"/>
              <w:rPr>
                <w:rFonts w:asciiTheme="minorHAnsi" w:hAnsiTheme="minorHAnsi" w:cstheme="minorHAnsi"/>
              </w:rPr>
            </w:pPr>
            <w:proofErr w:type="spellStart"/>
            <w:r w:rsidRPr="00806EAA">
              <w:rPr>
                <w:rFonts w:asciiTheme="minorHAnsi" w:hAnsiTheme="minorHAnsi" w:cstheme="minorHAnsi"/>
              </w:rPr>
              <w:t>Monica</w:t>
            </w:r>
            <w:proofErr w:type="spellEnd"/>
          </w:p>
          <w:p w14:paraId="275CEC2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Yolanda</w:t>
            </w:r>
          </w:p>
        </w:tc>
      </w:tr>
      <w:tr w:rsidR="00FE48BB" w14:paraId="0384BAD9" w14:textId="77777777">
        <w:tc>
          <w:tcPr>
            <w:tcW w:w="3318" w:type="dxa"/>
            <w:vAlign w:val="center"/>
          </w:tcPr>
          <w:p w14:paraId="5F3887CE" w14:textId="2A373C5C" w:rsidR="00FE48BB" w:rsidRPr="00806EAA" w:rsidRDefault="00000000">
            <w:pPr>
              <w:jc w:val="both"/>
              <w:rPr>
                <w:rFonts w:asciiTheme="minorHAnsi" w:eastAsia="Arial" w:hAnsiTheme="minorHAnsi" w:cstheme="minorHAnsi"/>
              </w:rPr>
            </w:pPr>
            <w:r w:rsidRPr="00806EAA">
              <w:rPr>
                <w:rFonts w:asciiTheme="minorHAnsi" w:eastAsia="Arial" w:hAnsiTheme="minorHAnsi" w:cstheme="minorHAnsi"/>
              </w:rPr>
              <w:t xml:space="preserve">Encuentro educativo y acompañamiento dirigido a las </w:t>
            </w:r>
            <w:r w:rsidR="00681685" w:rsidRPr="00806EAA">
              <w:rPr>
                <w:rFonts w:asciiTheme="minorHAnsi" w:eastAsia="Arial" w:hAnsiTheme="minorHAnsi" w:cstheme="minorHAnsi"/>
              </w:rPr>
              <w:t>microempresas</w:t>
            </w:r>
            <w:r w:rsidRPr="00806EAA">
              <w:rPr>
                <w:rFonts w:asciiTheme="minorHAnsi" w:eastAsia="Arial" w:hAnsiTheme="minorHAnsi" w:cstheme="minorHAnsi"/>
              </w:rPr>
              <w:t xml:space="preserve"> y comercio, en torno a los cuidados de la salud.</w:t>
            </w:r>
          </w:p>
        </w:tc>
        <w:tc>
          <w:tcPr>
            <w:tcW w:w="1400" w:type="dxa"/>
          </w:tcPr>
          <w:p w14:paraId="16BEC57A"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1</w:t>
            </w:r>
          </w:p>
        </w:tc>
        <w:tc>
          <w:tcPr>
            <w:tcW w:w="2076" w:type="dxa"/>
          </w:tcPr>
          <w:p w14:paraId="2FAA926B"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San Terra</w:t>
            </w:r>
          </w:p>
        </w:tc>
        <w:tc>
          <w:tcPr>
            <w:tcW w:w="2034" w:type="dxa"/>
          </w:tcPr>
          <w:p w14:paraId="3DBFD615" w14:textId="77777777" w:rsidR="00FE48BB" w:rsidRPr="00806EAA" w:rsidRDefault="00000000">
            <w:pPr>
              <w:jc w:val="center"/>
              <w:rPr>
                <w:rFonts w:asciiTheme="minorHAnsi" w:hAnsiTheme="minorHAnsi" w:cstheme="minorHAnsi"/>
              </w:rPr>
            </w:pPr>
            <w:r w:rsidRPr="00806EAA">
              <w:rPr>
                <w:rFonts w:asciiTheme="minorHAnsi" w:hAnsiTheme="minorHAnsi" w:cstheme="minorHAnsi"/>
              </w:rPr>
              <w:t>Daniela S</w:t>
            </w:r>
          </w:p>
        </w:tc>
      </w:tr>
    </w:tbl>
    <w:p w14:paraId="1600DACB" w14:textId="77777777" w:rsidR="00FE48BB" w:rsidRDefault="00FE48BB">
      <w:pPr>
        <w:jc w:val="both"/>
      </w:pPr>
    </w:p>
    <w:p w14:paraId="39D66DEC" w14:textId="77777777" w:rsidR="00FE48BB" w:rsidRDefault="00000000">
      <w:pPr>
        <w:spacing w:before="240" w:after="240"/>
        <w:jc w:val="both"/>
      </w:pPr>
      <w:r>
        <w:t>Para esta prioridad, se contó con la participación de 80 personas en las diversas actividades detalladas en la tabla 13. Además, en la tabla 14 se presenta un desglose completo de la población según las categorías de zona de residencia, sexo, LGTBI, ciclo de vida, etnia y grupo poblacional.</w:t>
      </w:r>
    </w:p>
    <w:p w14:paraId="7243B7D8" w14:textId="77777777" w:rsidR="00FE48BB" w:rsidRDefault="00000000">
      <w:pPr>
        <w:jc w:val="both"/>
        <w:rPr>
          <w:rFonts w:ascii="Arial" w:eastAsia="Arial" w:hAnsi="Arial" w:cs="Arial"/>
          <w:sz w:val="24"/>
          <w:szCs w:val="24"/>
        </w:rPr>
      </w:pPr>
      <w:r>
        <w:lastRenderedPageBreak/>
        <w:t>Tabla 14. Cantidad total de personas según la zona de residencia, el género, el ciclo de vida, la etnia y el grupo poblacional para la prioridad en salud ambiental.</w:t>
      </w:r>
    </w:p>
    <w:sdt>
      <w:sdtPr>
        <w:tag w:val="goog_rdk_4"/>
        <w:id w:val="-1831048281"/>
        <w:lock w:val="contentLocked"/>
      </w:sdtPr>
      <w:sdtContent>
        <w:tbl>
          <w:tblPr>
            <w:tblStyle w:val="ac"/>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FE48BB" w14:paraId="3FC15E3F" w14:textId="77777777">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2AF0D3C1"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Zona</w:t>
                </w:r>
              </w:p>
            </w:tc>
            <w:tc>
              <w:tcPr>
                <w:tcW w:w="1320" w:type="dxa"/>
                <w:gridSpan w:val="2"/>
                <w:tcBorders>
                  <w:top w:val="single" w:sz="4" w:space="0" w:color="000000"/>
                  <w:left w:val="nil"/>
                  <w:bottom w:val="single" w:sz="4" w:space="0" w:color="000000"/>
                  <w:right w:val="single" w:sz="4" w:space="0" w:color="000000"/>
                </w:tcBorders>
                <w:vAlign w:val="center"/>
              </w:tcPr>
              <w:p w14:paraId="73F8575F"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193CC390" w14:textId="77777777" w:rsidR="00FE48BB" w:rsidRDefault="00000000">
                <w:pPr>
                  <w:spacing w:after="0" w:line="240" w:lineRule="auto"/>
                  <w:jc w:val="center"/>
                  <w:rPr>
                    <w:rFonts w:ascii="Arial" w:eastAsia="Arial" w:hAnsi="Arial" w:cs="Arial"/>
                    <w:b/>
                    <w:sz w:val="16"/>
                    <w:szCs w:val="16"/>
                  </w:rPr>
                </w:pPr>
                <w:r>
                  <w:rPr>
                    <w:rFonts w:ascii="Arial" w:eastAsia="Arial" w:hAnsi="Arial" w:cs="Arial"/>
                    <w:b/>
                    <w:sz w:val="16"/>
                    <w:szCs w:val="16"/>
                  </w:rPr>
                  <w:t>LGTBI</w:t>
                </w:r>
              </w:p>
            </w:tc>
            <w:tc>
              <w:tcPr>
                <w:tcW w:w="3360" w:type="dxa"/>
                <w:gridSpan w:val="6"/>
                <w:tcBorders>
                  <w:top w:val="single" w:sz="4" w:space="0" w:color="000000"/>
                  <w:left w:val="nil"/>
                  <w:bottom w:val="single" w:sz="4" w:space="0" w:color="000000"/>
                  <w:right w:val="single" w:sz="4" w:space="0" w:color="000000"/>
                </w:tcBorders>
                <w:vAlign w:val="center"/>
              </w:tcPr>
              <w:p w14:paraId="4B271C17"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366D81B6"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Etnia</w:t>
                </w:r>
              </w:p>
            </w:tc>
            <w:tc>
              <w:tcPr>
                <w:tcW w:w="1740" w:type="dxa"/>
                <w:gridSpan w:val="2"/>
                <w:tcBorders>
                  <w:top w:val="single" w:sz="4" w:space="0" w:color="000000"/>
                  <w:left w:val="nil"/>
                  <w:bottom w:val="single" w:sz="4" w:space="0" w:color="000000"/>
                  <w:right w:val="single" w:sz="8" w:space="0" w:color="000000"/>
                </w:tcBorders>
                <w:vAlign w:val="center"/>
              </w:tcPr>
              <w:p w14:paraId="2215F76A" w14:textId="77777777" w:rsidR="00FE48BB" w:rsidRDefault="00000000">
                <w:pPr>
                  <w:spacing w:after="0" w:line="240" w:lineRule="auto"/>
                  <w:jc w:val="center"/>
                  <w:rPr>
                    <w:rFonts w:ascii="Arial" w:eastAsia="Arial" w:hAnsi="Arial" w:cs="Arial"/>
                    <w:sz w:val="18"/>
                    <w:szCs w:val="18"/>
                  </w:rPr>
                </w:pPr>
                <w:r>
                  <w:rPr>
                    <w:rFonts w:ascii="Arial" w:eastAsia="Arial" w:hAnsi="Arial" w:cs="Arial"/>
                    <w:b/>
                    <w:sz w:val="18"/>
                    <w:szCs w:val="18"/>
                  </w:rPr>
                  <w:t>Grupo Poblacional</w:t>
                </w:r>
              </w:p>
            </w:tc>
          </w:tr>
          <w:tr w:rsidR="00FE48BB" w14:paraId="3491DB95" w14:textId="77777777">
            <w:trPr>
              <w:cantSplit/>
              <w:trHeight w:val="686"/>
            </w:trPr>
            <w:tc>
              <w:tcPr>
                <w:tcW w:w="660" w:type="dxa"/>
                <w:tcBorders>
                  <w:top w:val="nil"/>
                  <w:left w:val="single" w:sz="4" w:space="0" w:color="000000"/>
                  <w:bottom w:val="single" w:sz="4" w:space="0" w:color="000000"/>
                  <w:right w:val="single" w:sz="4" w:space="0" w:color="000000"/>
                </w:tcBorders>
                <w:vAlign w:val="center"/>
              </w:tcPr>
              <w:p w14:paraId="78496E53" w14:textId="77777777" w:rsidR="00FE48BB" w:rsidRDefault="00000000">
                <w:pPr>
                  <w:spacing w:after="0" w:line="240" w:lineRule="auto"/>
                  <w:jc w:val="center"/>
                  <w:rPr>
                    <w:b/>
                    <w:sz w:val="16"/>
                    <w:szCs w:val="16"/>
                  </w:rPr>
                </w:pPr>
                <w:r>
                  <w:rPr>
                    <w:b/>
                    <w:sz w:val="16"/>
                    <w:szCs w:val="16"/>
                  </w:rPr>
                  <w:t>Urbano</w:t>
                </w:r>
              </w:p>
            </w:tc>
            <w:tc>
              <w:tcPr>
                <w:tcW w:w="510" w:type="dxa"/>
                <w:tcBorders>
                  <w:top w:val="nil"/>
                  <w:left w:val="nil"/>
                  <w:bottom w:val="single" w:sz="4" w:space="0" w:color="000000"/>
                  <w:right w:val="single" w:sz="4" w:space="0" w:color="000000"/>
                </w:tcBorders>
                <w:vAlign w:val="center"/>
              </w:tcPr>
              <w:p w14:paraId="341A6562" w14:textId="77777777" w:rsidR="00FE48BB" w:rsidRDefault="00000000">
                <w:pPr>
                  <w:spacing w:after="0" w:line="240" w:lineRule="auto"/>
                  <w:jc w:val="center"/>
                  <w:rPr>
                    <w:b/>
                    <w:sz w:val="16"/>
                    <w:szCs w:val="16"/>
                  </w:rPr>
                </w:pPr>
                <w:r>
                  <w:rPr>
                    <w:b/>
                    <w:sz w:val="16"/>
                    <w:szCs w:val="16"/>
                  </w:rPr>
                  <w:t>Rural</w:t>
                </w:r>
              </w:p>
            </w:tc>
            <w:tc>
              <w:tcPr>
                <w:tcW w:w="720" w:type="dxa"/>
                <w:tcBorders>
                  <w:top w:val="nil"/>
                  <w:left w:val="nil"/>
                  <w:bottom w:val="single" w:sz="4" w:space="0" w:color="000000"/>
                  <w:right w:val="single" w:sz="4" w:space="0" w:color="000000"/>
                </w:tcBorders>
                <w:vAlign w:val="center"/>
              </w:tcPr>
              <w:p w14:paraId="73B0248F" w14:textId="77777777" w:rsidR="00FE48BB" w:rsidRDefault="00000000">
                <w:pPr>
                  <w:spacing w:after="0" w:line="240" w:lineRule="auto"/>
                  <w:jc w:val="center"/>
                  <w:rPr>
                    <w:b/>
                    <w:sz w:val="16"/>
                    <w:szCs w:val="16"/>
                  </w:rPr>
                </w:pPr>
                <w:r>
                  <w:rPr>
                    <w:b/>
                    <w:sz w:val="16"/>
                    <w:szCs w:val="16"/>
                  </w:rPr>
                  <w:t>Hombre</w:t>
                </w:r>
              </w:p>
            </w:tc>
            <w:tc>
              <w:tcPr>
                <w:tcW w:w="600" w:type="dxa"/>
                <w:tcBorders>
                  <w:top w:val="nil"/>
                  <w:left w:val="nil"/>
                  <w:bottom w:val="single" w:sz="4" w:space="0" w:color="000000"/>
                  <w:right w:val="single" w:sz="4" w:space="0" w:color="000000"/>
                </w:tcBorders>
                <w:vAlign w:val="center"/>
              </w:tcPr>
              <w:p w14:paraId="4777787C" w14:textId="77777777" w:rsidR="00FE48BB" w:rsidRDefault="00000000">
                <w:pPr>
                  <w:spacing w:after="0" w:line="240" w:lineRule="auto"/>
                  <w:jc w:val="center"/>
                  <w:rPr>
                    <w:b/>
                    <w:sz w:val="16"/>
                    <w:szCs w:val="16"/>
                  </w:rPr>
                </w:pPr>
                <w:r>
                  <w:rPr>
                    <w:b/>
                    <w:sz w:val="16"/>
                    <w:szCs w:val="16"/>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4D5614AC" w14:textId="77777777" w:rsidR="00FE48BB" w:rsidRDefault="00FE48BB">
                <w:pPr>
                  <w:widowControl w:val="0"/>
                  <w:spacing w:after="0" w:line="276" w:lineRule="auto"/>
                  <w:rPr>
                    <w:sz w:val="18"/>
                    <w:szCs w:val="18"/>
                  </w:rPr>
                </w:pPr>
              </w:p>
            </w:tc>
            <w:tc>
              <w:tcPr>
                <w:tcW w:w="555" w:type="dxa"/>
                <w:tcBorders>
                  <w:top w:val="nil"/>
                  <w:left w:val="nil"/>
                  <w:bottom w:val="single" w:sz="4" w:space="0" w:color="000000"/>
                  <w:right w:val="single" w:sz="4" w:space="0" w:color="000000"/>
                </w:tcBorders>
                <w:vAlign w:val="center"/>
              </w:tcPr>
              <w:p w14:paraId="7A63EC56" w14:textId="77777777" w:rsidR="00FE48BB" w:rsidRDefault="00000000">
                <w:pPr>
                  <w:spacing w:after="0" w:line="240" w:lineRule="auto"/>
                  <w:jc w:val="center"/>
                  <w:rPr>
                    <w:b/>
                    <w:sz w:val="16"/>
                    <w:szCs w:val="16"/>
                  </w:rPr>
                </w:pPr>
                <w:r>
                  <w:rPr>
                    <w:b/>
                    <w:sz w:val="16"/>
                    <w:szCs w:val="16"/>
                  </w:rPr>
                  <w:t>0-5 años</w:t>
                </w:r>
              </w:p>
            </w:tc>
            <w:tc>
              <w:tcPr>
                <w:tcW w:w="570" w:type="dxa"/>
                <w:tcBorders>
                  <w:top w:val="nil"/>
                  <w:left w:val="nil"/>
                  <w:bottom w:val="single" w:sz="4" w:space="0" w:color="000000"/>
                  <w:right w:val="single" w:sz="4" w:space="0" w:color="000000"/>
                </w:tcBorders>
                <w:vAlign w:val="center"/>
              </w:tcPr>
              <w:p w14:paraId="666EA7FC" w14:textId="77777777" w:rsidR="00FE48BB" w:rsidRDefault="00000000">
                <w:pPr>
                  <w:spacing w:after="0" w:line="240" w:lineRule="auto"/>
                  <w:jc w:val="center"/>
                  <w:rPr>
                    <w:b/>
                    <w:sz w:val="16"/>
                    <w:szCs w:val="16"/>
                  </w:rPr>
                </w:pPr>
                <w:r>
                  <w:rPr>
                    <w:b/>
                    <w:sz w:val="16"/>
                    <w:szCs w:val="16"/>
                  </w:rPr>
                  <w:t>6-11 años</w:t>
                </w:r>
              </w:p>
            </w:tc>
            <w:tc>
              <w:tcPr>
                <w:tcW w:w="555" w:type="dxa"/>
                <w:tcBorders>
                  <w:top w:val="nil"/>
                  <w:left w:val="nil"/>
                  <w:bottom w:val="single" w:sz="4" w:space="0" w:color="000000"/>
                  <w:right w:val="single" w:sz="4" w:space="0" w:color="000000"/>
                </w:tcBorders>
                <w:vAlign w:val="center"/>
              </w:tcPr>
              <w:p w14:paraId="3E2F5B6B" w14:textId="77777777" w:rsidR="00FE48BB" w:rsidRDefault="00000000">
                <w:pPr>
                  <w:spacing w:after="0" w:line="240" w:lineRule="auto"/>
                  <w:jc w:val="center"/>
                  <w:rPr>
                    <w:b/>
                    <w:sz w:val="16"/>
                    <w:szCs w:val="16"/>
                  </w:rPr>
                </w:pPr>
                <w:r>
                  <w:rPr>
                    <w:b/>
                    <w:sz w:val="16"/>
                    <w:szCs w:val="16"/>
                  </w:rPr>
                  <w:t>12-17 años</w:t>
                </w:r>
              </w:p>
            </w:tc>
            <w:tc>
              <w:tcPr>
                <w:tcW w:w="540" w:type="dxa"/>
                <w:tcBorders>
                  <w:top w:val="nil"/>
                  <w:left w:val="nil"/>
                  <w:bottom w:val="single" w:sz="4" w:space="0" w:color="000000"/>
                  <w:right w:val="single" w:sz="4" w:space="0" w:color="000000"/>
                </w:tcBorders>
                <w:vAlign w:val="center"/>
              </w:tcPr>
              <w:p w14:paraId="39D2EECA" w14:textId="77777777" w:rsidR="00FE48BB" w:rsidRDefault="00000000">
                <w:pPr>
                  <w:spacing w:after="0" w:line="240" w:lineRule="auto"/>
                  <w:jc w:val="center"/>
                  <w:rPr>
                    <w:b/>
                    <w:sz w:val="16"/>
                    <w:szCs w:val="16"/>
                  </w:rPr>
                </w:pPr>
                <w:r>
                  <w:rPr>
                    <w:b/>
                    <w:sz w:val="16"/>
                    <w:szCs w:val="16"/>
                  </w:rPr>
                  <w:t>18-28 años</w:t>
                </w:r>
              </w:p>
            </w:tc>
            <w:tc>
              <w:tcPr>
                <w:tcW w:w="585" w:type="dxa"/>
                <w:tcBorders>
                  <w:top w:val="nil"/>
                  <w:left w:val="nil"/>
                  <w:bottom w:val="single" w:sz="4" w:space="0" w:color="000000"/>
                  <w:right w:val="single" w:sz="4" w:space="0" w:color="000000"/>
                </w:tcBorders>
                <w:vAlign w:val="center"/>
              </w:tcPr>
              <w:p w14:paraId="6C1F89D5" w14:textId="77777777" w:rsidR="00FE48BB" w:rsidRDefault="00000000">
                <w:pPr>
                  <w:spacing w:after="0" w:line="240" w:lineRule="auto"/>
                  <w:jc w:val="center"/>
                  <w:rPr>
                    <w:b/>
                    <w:sz w:val="16"/>
                    <w:szCs w:val="16"/>
                  </w:rPr>
                </w:pPr>
                <w:r>
                  <w:rPr>
                    <w:b/>
                    <w:sz w:val="16"/>
                    <w:szCs w:val="16"/>
                  </w:rPr>
                  <w:t>29-59 años</w:t>
                </w:r>
              </w:p>
            </w:tc>
            <w:tc>
              <w:tcPr>
                <w:tcW w:w="555" w:type="dxa"/>
                <w:tcBorders>
                  <w:top w:val="nil"/>
                  <w:left w:val="nil"/>
                  <w:bottom w:val="single" w:sz="4" w:space="0" w:color="000000"/>
                  <w:right w:val="single" w:sz="4" w:space="0" w:color="000000"/>
                </w:tcBorders>
                <w:vAlign w:val="center"/>
              </w:tcPr>
              <w:p w14:paraId="10F7910A" w14:textId="77777777" w:rsidR="00FE48BB" w:rsidRDefault="00000000">
                <w:pPr>
                  <w:spacing w:after="0" w:line="240" w:lineRule="auto"/>
                  <w:jc w:val="center"/>
                  <w:rPr>
                    <w:b/>
                    <w:sz w:val="16"/>
                    <w:szCs w:val="16"/>
                  </w:rPr>
                </w:pPr>
                <w:r>
                  <w:rPr>
                    <w:b/>
                    <w:sz w:val="16"/>
                    <w:szCs w:val="16"/>
                  </w:rPr>
                  <w:t>60 y más</w:t>
                </w:r>
              </w:p>
            </w:tc>
            <w:tc>
              <w:tcPr>
                <w:tcW w:w="690" w:type="dxa"/>
                <w:tcBorders>
                  <w:top w:val="nil"/>
                  <w:left w:val="nil"/>
                  <w:bottom w:val="single" w:sz="4" w:space="0" w:color="000000"/>
                  <w:right w:val="single" w:sz="4" w:space="0" w:color="000000"/>
                </w:tcBorders>
                <w:vAlign w:val="center"/>
              </w:tcPr>
              <w:p w14:paraId="0483EC67" w14:textId="77777777" w:rsidR="00FE48BB" w:rsidRDefault="00000000">
                <w:pPr>
                  <w:spacing w:after="0" w:line="240" w:lineRule="auto"/>
                  <w:jc w:val="center"/>
                  <w:rPr>
                    <w:b/>
                    <w:sz w:val="16"/>
                    <w:szCs w:val="16"/>
                  </w:rPr>
                </w:pPr>
                <w:r>
                  <w:rPr>
                    <w:b/>
                    <w:sz w:val="16"/>
                    <w:szCs w:val="16"/>
                  </w:rPr>
                  <w:t>Afrodes</w:t>
                </w:r>
              </w:p>
            </w:tc>
            <w:tc>
              <w:tcPr>
                <w:tcW w:w="750" w:type="dxa"/>
                <w:tcBorders>
                  <w:top w:val="nil"/>
                  <w:left w:val="nil"/>
                  <w:bottom w:val="single" w:sz="4" w:space="0" w:color="000000"/>
                  <w:right w:val="single" w:sz="4" w:space="0" w:color="000000"/>
                </w:tcBorders>
                <w:vAlign w:val="center"/>
              </w:tcPr>
              <w:p w14:paraId="5410CEA2" w14:textId="77777777" w:rsidR="00FE48BB" w:rsidRDefault="00000000">
                <w:pPr>
                  <w:spacing w:after="0" w:line="240" w:lineRule="auto"/>
                  <w:jc w:val="center"/>
                  <w:rPr>
                    <w:b/>
                    <w:sz w:val="16"/>
                    <w:szCs w:val="16"/>
                  </w:rPr>
                </w:pPr>
                <w:r>
                  <w:rPr>
                    <w:b/>
                    <w:sz w:val="16"/>
                    <w:szCs w:val="16"/>
                  </w:rPr>
                  <w:t>Indígena</w:t>
                </w:r>
              </w:p>
            </w:tc>
            <w:tc>
              <w:tcPr>
                <w:tcW w:w="540" w:type="dxa"/>
                <w:tcBorders>
                  <w:top w:val="nil"/>
                  <w:left w:val="nil"/>
                  <w:bottom w:val="single" w:sz="4" w:space="0" w:color="000000"/>
                  <w:right w:val="single" w:sz="4" w:space="0" w:color="000000"/>
                </w:tcBorders>
                <w:vAlign w:val="center"/>
              </w:tcPr>
              <w:p w14:paraId="23D404EE" w14:textId="77777777" w:rsidR="00FE48BB" w:rsidRDefault="00000000">
                <w:pPr>
                  <w:spacing w:after="0" w:line="240" w:lineRule="auto"/>
                  <w:jc w:val="center"/>
                  <w:rPr>
                    <w:b/>
                    <w:sz w:val="16"/>
                    <w:szCs w:val="16"/>
                  </w:rPr>
                </w:pPr>
                <w:r>
                  <w:rPr>
                    <w:b/>
                    <w:sz w:val="16"/>
                    <w:szCs w:val="16"/>
                  </w:rPr>
                  <w:t>Otro</w:t>
                </w:r>
              </w:p>
            </w:tc>
            <w:tc>
              <w:tcPr>
                <w:tcW w:w="1065" w:type="dxa"/>
                <w:tcBorders>
                  <w:top w:val="nil"/>
                  <w:left w:val="nil"/>
                  <w:bottom w:val="single" w:sz="4" w:space="0" w:color="000000"/>
                  <w:right w:val="single" w:sz="4" w:space="0" w:color="000000"/>
                </w:tcBorders>
                <w:vAlign w:val="center"/>
              </w:tcPr>
              <w:p w14:paraId="17CDDD67" w14:textId="77777777" w:rsidR="00FE48BB" w:rsidRDefault="00000000">
                <w:pPr>
                  <w:spacing w:after="0" w:line="240" w:lineRule="auto"/>
                  <w:jc w:val="center"/>
                  <w:rPr>
                    <w:b/>
                    <w:sz w:val="16"/>
                    <w:szCs w:val="16"/>
                  </w:rPr>
                </w:pPr>
                <w:r>
                  <w:rPr>
                    <w:b/>
                    <w:sz w:val="16"/>
                    <w:szCs w:val="16"/>
                  </w:rPr>
                  <w:t>Discapacidad</w:t>
                </w:r>
              </w:p>
            </w:tc>
            <w:tc>
              <w:tcPr>
                <w:tcW w:w="675" w:type="dxa"/>
                <w:tcBorders>
                  <w:top w:val="nil"/>
                  <w:left w:val="nil"/>
                  <w:bottom w:val="single" w:sz="4" w:space="0" w:color="000000"/>
                  <w:right w:val="single" w:sz="8" w:space="0" w:color="000000"/>
                </w:tcBorders>
                <w:vAlign w:val="center"/>
              </w:tcPr>
              <w:p w14:paraId="4FB38212" w14:textId="77777777" w:rsidR="00FE48BB" w:rsidRDefault="00000000">
                <w:pPr>
                  <w:spacing w:after="0" w:line="240" w:lineRule="auto"/>
                  <w:jc w:val="center"/>
                  <w:rPr>
                    <w:b/>
                    <w:sz w:val="16"/>
                    <w:szCs w:val="16"/>
                  </w:rPr>
                </w:pPr>
                <w:r>
                  <w:rPr>
                    <w:b/>
                    <w:sz w:val="16"/>
                    <w:szCs w:val="16"/>
                  </w:rPr>
                  <w:t xml:space="preserve">Víctima </w:t>
                </w:r>
              </w:p>
            </w:tc>
          </w:tr>
          <w:tr w:rsidR="00FE48BB" w14:paraId="3C351FE4" w14:textId="77777777">
            <w:trPr>
              <w:trHeight w:val="360"/>
            </w:trPr>
            <w:tc>
              <w:tcPr>
                <w:tcW w:w="660" w:type="dxa"/>
                <w:tcBorders>
                  <w:top w:val="nil"/>
                  <w:left w:val="single" w:sz="4" w:space="0" w:color="000000"/>
                  <w:bottom w:val="single" w:sz="4" w:space="0" w:color="000000"/>
                  <w:right w:val="single" w:sz="4" w:space="0" w:color="000000"/>
                </w:tcBorders>
                <w:vAlign w:val="center"/>
              </w:tcPr>
              <w:p w14:paraId="5AA1C44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68</w:t>
                </w:r>
              </w:p>
            </w:tc>
            <w:tc>
              <w:tcPr>
                <w:tcW w:w="510" w:type="dxa"/>
                <w:tcBorders>
                  <w:top w:val="nil"/>
                  <w:left w:val="nil"/>
                  <w:bottom w:val="single" w:sz="4" w:space="0" w:color="000000"/>
                  <w:right w:val="single" w:sz="4" w:space="0" w:color="000000"/>
                </w:tcBorders>
                <w:vAlign w:val="center"/>
              </w:tcPr>
              <w:p w14:paraId="0AF4FB18"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12</w:t>
                </w:r>
              </w:p>
            </w:tc>
            <w:tc>
              <w:tcPr>
                <w:tcW w:w="720" w:type="dxa"/>
                <w:tcBorders>
                  <w:top w:val="nil"/>
                  <w:left w:val="nil"/>
                  <w:bottom w:val="single" w:sz="4" w:space="0" w:color="000000"/>
                  <w:right w:val="single" w:sz="4" w:space="0" w:color="000000"/>
                </w:tcBorders>
                <w:vAlign w:val="center"/>
              </w:tcPr>
              <w:p w14:paraId="73518CE0"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27</w:t>
                </w:r>
              </w:p>
            </w:tc>
            <w:tc>
              <w:tcPr>
                <w:tcW w:w="600" w:type="dxa"/>
                <w:tcBorders>
                  <w:top w:val="nil"/>
                  <w:left w:val="nil"/>
                  <w:bottom w:val="single" w:sz="4" w:space="0" w:color="000000"/>
                  <w:right w:val="single" w:sz="4" w:space="0" w:color="000000"/>
                </w:tcBorders>
                <w:vAlign w:val="center"/>
              </w:tcPr>
              <w:p w14:paraId="1A966051"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53</w:t>
                </w:r>
              </w:p>
            </w:tc>
            <w:tc>
              <w:tcPr>
                <w:tcW w:w="630" w:type="dxa"/>
                <w:tcBorders>
                  <w:top w:val="nil"/>
                  <w:left w:val="nil"/>
                  <w:bottom w:val="single" w:sz="4" w:space="0" w:color="000000"/>
                  <w:right w:val="single" w:sz="4" w:space="0" w:color="000000"/>
                </w:tcBorders>
                <w:vAlign w:val="center"/>
              </w:tcPr>
              <w:p w14:paraId="15F9CF7B"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55" w:type="dxa"/>
                <w:tcBorders>
                  <w:top w:val="nil"/>
                  <w:left w:val="nil"/>
                  <w:bottom w:val="single" w:sz="4" w:space="0" w:color="000000"/>
                  <w:right w:val="single" w:sz="4" w:space="0" w:color="000000"/>
                </w:tcBorders>
                <w:vAlign w:val="center"/>
              </w:tcPr>
              <w:p w14:paraId="2B99632C"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70" w:type="dxa"/>
                <w:tcBorders>
                  <w:top w:val="nil"/>
                  <w:left w:val="nil"/>
                  <w:bottom w:val="single" w:sz="4" w:space="0" w:color="000000"/>
                  <w:right w:val="single" w:sz="4" w:space="0" w:color="000000"/>
                </w:tcBorders>
                <w:vAlign w:val="center"/>
              </w:tcPr>
              <w:p w14:paraId="367E5F62"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55" w:type="dxa"/>
                <w:tcBorders>
                  <w:top w:val="nil"/>
                  <w:left w:val="nil"/>
                  <w:bottom w:val="single" w:sz="4" w:space="0" w:color="000000"/>
                  <w:right w:val="single" w:sz="4" w:space="0" w:color="000000"/>
                </w:tcBorders>
                <w:vAlign w:val="center"/>
              </w:tcPr>
              <w:p w14:paraId="291E089F"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w:t>
                </w:r>
              </w:p>
            </w:tc>
            <w:tc>
              <w:tcPr>
                <w:tcW w:w="540" w:type="dxa"/>
                <w:tcBorders>
                  <w:top w:val="nil"/>
                  <w:left w:val="nil"/>
                  <w:bottom w:val="single" w:sz="4" w:space="0" w:color="000000"/>
                  <w:right w:val="single" w:sz="4" w:space="0" w:color="000000"/>
                </w:tcBorders>
                <w:vAlign w:val="center"/>
              </w:tcPr>
              <w:p w14:paraId="003D8353"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20</w:t>
                </w:r>
              </w:p>
            </w:tc>
            <w:tc>
              <w:tcPr>
                <w:tcW w:w="585" w:type="dxa"/>
                <w:tcBorders>
                  <w:top w:val="nil"/>
                  <w:left w:val="nil"/>
                  <w:bottom w:val="single" w:sz="4" w:space="0" w:color="000000"/>
                  <w:right w:val="single" w:sz="4" w:space="0" w:color="000000"/>
                </w:tcBorders>
                <w:vAlign w:val="center"/>
              </w:tcPr>
              <w:p w14:paraId="52E3A62C"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57</w:t>
                </w:r>
              </w:p>
            </w:tc>
            <w:tc>
              <w:tcPr>
                <w:tcW w:w="555" w:type="dxa"/>
                <w:tcBorders>
                  <w:top w:val="nil"/>
                  <w:left w:val="nil"/>
                  <w:bottom w:val="single" w:sz="4" w:space="0" w:color="000000"/>
                  <w:right w:val="single" w:sz="4" w:space="0" w:color="000000"/>
                </w:tcBorders>
                <w:vAlign w:val="center"/>
              </w:tcPr>
              <w:p w14:paraId="026AC779"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2</w:t>
                </w:r>
              </w:p>
            </w:tc>
            <w:tc>
              <w:tcPr>
                <w:tcW w:w="690" w:type="dxa"/>
                <w:tcBorders>
                  <w:top w:val="nil"/>
                  <w:left w:val="nil"/>
                  <w:bottom w:val="single" w:sz="4" w:space="0" w:color="000000"/>
                  <w:right w:val="single" w:sz="4" w:space="0" w:color="000000"/>
                </w:tcBorders>
                <w:vAlign w:val="center"/>
              </w:tcPr>
              <w:p w14:paraId="55731485"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750" w:type="dxa"/>
                <w:tcBorders>
                  <w:top w:val="nil"/>
                  <w:left w:val="nil"/>
                  <w:bottom w:val="single" w:sz="4" w:space="0" w:color="000000"/>
                  <w:right w:val="single" w:sz="4" w:space="0" w:color="000000"/>
                </w:tcBorders>
                <w:vAlign w:val="center"/>
              </w:tcPr>
              <w:p w14:paraId="3AE70890"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540" w:type="dxa"/>
                <w:tcBorders>
                  <w:top w:val="nil"/>
                  <w:left w:val="nil"/>
                  <w:bottom w:val="single" w:sz="4" w:space="0" w:color="000000"/>
                  <w:right w:val="single" w:sz="4" w:space="0" w:color="000000"/>
                </w:tcBorders>
                <w:vAlign w:val="center"/>
              </w:tcPr>
              <w:p w14:paraId="4C40496A"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10</w:t>
                </w:r>
              </w:p>
            </w:tc>
            <w:tc>
              <w:tcPr>
                <w:tcW w:w="1065" w:type="dxa"/>
                <w:tcBorders>
                  <w:top w:val="nil"/>
                  <w:left w:val="nil"/>
                  <w:bottom w:val="single" w:sz="4" w:space="0" w:color="000000"/>
                  <w:right w:val="single" w:sz="4" w:space="0" w:color="000000"/>
                </w:tcBorders>
                <w:vAlign w:val="center"/>
              </w:tcPr>
              <w:p w14:paraId="594D3DD3"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c>
              <w:tcPr>
                <w:tcW w:w="675" w:type="dxa"/>
                <w:tcBorders>
                  <w:top w:val="nil"/>
                  <w:left w:val="nil"/>
                  <w:bottom w:val="single" w:sz="4" w:space="0" w:color="000000"/>
                  <w:right w:val="single" w:sz="4" w:space="0" w:color="000000"/>
                </w:tcBorders>
                <w:vAlign w:val="center"/>
              </w:tcPr>
              <w:p w14:paraId="0349AB16" w14:textId="77777777" w:rsidR="00FE48BB" w:rsidRDefault="00000000">
                <w:pPr>
                  <w:spacing w:after="0" w:line="240" w:lineRule="auto"/>
                  <w:jc w:val="center"/>
                  <w:rPr>
                    <w:rFonts w:ascii="Arial" w:eastAsia="Arial" w:hAnsi="Arial" w:cs="Arial"/>
                    <w:sz w:val="16"/>
                    <w:szCs w:val="16"/>
                  </w:rPr>
                </w:pPr>
                <w:r>
                  <w:rPr>
                    <w:rFonts w:ascii="Arial" w:eastAsia="Arial" w:hAnsi="Arial" w:cs="Arial"/>
                    <w:sz w:val="16"/>
                    <w:szCs w:val="16"/>
                  </w:rPr>
                  <w:t>0</w:t>
                </w:r>
              </w:p>
            </w:tc>
          </w:tr>
        </w:tbl>
      </w:sdtContent>
    </w:sdt>
    <w:p w14:paraId="5D1550CF" w14:textId="77777777" w:rsidR="00FE48BB" w:rsidRDefault="00FE48BB"/>
    <w:p w14:paraId="15CA0405" w14:textId="77777777" w:rsidR="00FE48BB" w:rsidRDefault="00000000">
      <w:pPr>
        <w:jc w:val="both"/>
      </w:pPr>
      <w:r>
        <w:t>En las figuras 32, 33, 34 y 35, se presentan los gráficos de barras elaborados para detallar la cantidad total de población que participó en las diferentes actividades, según la zona de residencia, el sexo, LGTBI, el ciclo de vida y la etnia.</w:t>
      </w:r>
    </w:p>
    <w:p w14:paraId="02090019" w14:textId="77777777" w:rsidR="00FE48BB" w:rsidRDefault="00000000">
      <w:pPr>
        <w:jc w:val="center"/>
      </w:pPr>
      <w:r>
        <w:rPr>
          <w:noProof/>
        </w:rPr>
        <w:drawing>
          <wp:inline distT="114300" distB="114300" distL="114300" distR="114300" wp14:anchorId="786D015C" wp14:editId="08DA24D4">
            <wp:extent cx="3205163" cy="1476375"/>
            <wp:effectExtent l="0" t="0" r="0" b="0"/>
            <wp:docPr id="2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7"/>
                    <a:srcRect/>
                    <a:stretch>
                      <a:fillRect/>
                    </a:stretch>
                  </pic:blipFill>
                  <pic:spPr>
                    <a:xfrm>
                      <a:off x="0" y="0"/>
                      <a:ext cx="3205163" cy="1476375"/>
                    </a:xfrm>
                    <a:prstGeom prst="rect">
                      <a:avLst/>
                    </a:prstGeom>
                    <a:ln/>
                  </pic:spPr>
                </pic:pic>
              </a:graphicData>
            </a:graphic>
          </wp:inline>
        </w:drawing>
      </w:r>
    </w:p>
    <w:p w14:paraId="2E556F1D" w14:textId="77777777" w:rsidR="00FE48BB" w:rsidRDefault="00000000">
      <w:pPr>
        <w:jc w:val="center"/>
      </w:pPr>
      <w:r>
        <w:t>Figura 32. Población total por zona.</w:t>
      </w:r>
    </w:p>
    <w:p w14:paraId="1E946F93" w14:textId="77777777" w:rsidR="00FE48BB" w:rsidRDefault="00000000">
      <w:pPr>
        <w:jc w:val="center"/>
      </w:pPr>
      <w:r>
        <w:rPr>
          <w:noProof/>
        </w:rPr>
        <w:drawing>
          <wp:inline distT="114300" distB="114300" distL="114300" distR="114300" wp14:anchorId="33C39CFA" wp14:editId="7269F2FE">
            <wp:extent cx="3305175" cy="1495425"/>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8"/>
                    <a:srcRect/>
                    <a:stretch>
                      <a:fillRect/>
                    </a:stretch>
                  </pic:blipFill>
                  <pic:spPr>
                    <a:xfrm>
                      <a:off x="0" y="0"/>
                      <a:ext cx="3305175" cy="1495425"/>
                    </a:xfrm>
                    <a:prstGeom prst="rect">
                      <a:avLst/>
                    </a:prstGeom>
                    <a:ln/>
                  </pic:spPr>
                </pic:pic>
              </a:graphicData>
            </a:graphic>
          </wp:inline>
        </w:drawing>
      </w:r>
    </w:p>
    <w:p w14:paraId="3F89222F" w14:textId="77777777" w:rsidR="00FE48BB" w:rsidRDefault="00000000">
      <w:pPr>
        <w:jc w:val="center"/>
      </w:pPr>
      <w:r>
        <w:t>Figura 33. Población total por sexo.</w:t>
      </w:r>
    </w:p>
    <w:p w14:paraId="0AF13F5E" w14:textId="77777777" w:rsidR="00FE48BB" w:rsidRDefault="00000000">
      <w:pPr>
        <w:jc w:val="center"/>
      </w:pPr>
      <w:r>
        <w:rPr>
          <w:noProof/>
        </w:rPr>
        <w:drawing>
          <wp:inline distT="114300" distB="114300" distL="114300" distR="114300" wp14:anchorId="659BE1BF" wp14:editId="283056BF">
            <wp:extent cx="3881438" cy="2028825"/>
            <wp:effectExtent l="0" t="0" r="0" b="0"/>
            <wp:docPr id="1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9"/>
                    <a:srcRect/>
                    <a:stretch>
                      <a:fillRect/>
                    </a:stretch>
                  </pic:blipFill>
                  <pic:spPr>
                    <a:xfrm>
                      <a:off x="0" y="0"/>
                      <a:ext cx="3881438" cy="2028825"/>
                    </a:xfrm>
                    <a:prstGeom prst="rect">
                      <a:avLst/>
                    </a:prstGeom>
                    <a:ln/>
                  </pic:spPr>
                </pic:pic>
              </a:graphicData>
            </a:graphic>
          </wp:inline>
        </w:drawing>
      </w:r>
    </w:p>
    <w:p w14:paraId="6418A7E7" w14:textId="77777777" w:rsidR="00FE48BB" w:rsidRDefault="00000000">
      <w:pPr>
        <w:jc w:val="center"/>
      </w:pPr>
      <w:r>
        <w:lastRenderedPageBreak/>
        <w:t>Figura 34. Población total por ciclo de vida.</w:t>
      </w:r>
    </w:p>
    <w:p w14:paraId="20EE2FF2" w14:textId="77777777" w:rsidR="00FE48BB" w:rsidRDefault="00FE48BB">
      <w:pPr>
        <w:jc w:val="center"/>
      </w:pPr>
    </w:p>
    <w:p w14:paraId="6CB22762" w14:textId="77777777" w:rsidR="00FE48BB" w:rsidRDefault="00000000">
      <w:pPr>
        <w:jc w:val="center"/>
      </w:pPr>
      <w:r>
        <w:rPr>
          <w:noProof/>
        </w:rPr>
        <w:drawing>
          <wp:inline distT="114300" distB="114300" distL="114300" distR="114300" wp14:anchorId="617CA89D" wp14:editId="065D76F7">
            <wp:extent cx="3505200" cy="1800542"/>
            <wp:effectExtent l="0" t="0" r="0" b="0"/>
            <wp:docPr id="2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0"/>
                    <a:srcRect/>
                    <a:stretch>
                      <a:fillRect/>
                    </a:stretch>
                  </pic:blipFill>
                  <pic:spPr>
                    <a:xfrm>
                      <a:off x="0" y="0"/>
                      <a:ext cx="3505200" cy="1800542"/>
                    </a:xfrm>
                    <a:prstGeom prst="rect">
                      <a:avLst/>
                    </a:prstGeom>
                    <a:ln/>
                  </pic:spPr>
                </pic:pic>
              </a:graphicData>
            </a:graphic>
          </wp:inline>
        </w:drawing>
      </w:r>
    </w:p>
    <w:p w14:paraId="099DDDF4" w14:textId="77777777" w:rsidR="00FE48BB" w:rsidRDefault="00000000">
      <w:pPr>
        <w:jc w:val="center"/>
      </w:pPr>
      <w:r>
        <w:t>Figura 35. Población total por ciclo de vida.</w:t>
      </w:r>
    </w:p>
    <w:p w14:paraId="08589D28" w14:textId="77777777" w:rsidR="00FE48BB" w:rsidRDefault="00000000">
      <w:pPr>
        <w:spacing w:before="240" w:after="240"/>
        <w:jc w:val="both"/>
      </w:pPr>
      <w:r>
        <w:t>Teniendo en cuenta los datos presentados en las figuras 32, 33, 34 y 35, se observa que un mayor número de personas partícipes de las actividades, residen en zonas urbanas en comparación con las que residen en zonas rurales, con un 85% frente a un 15%, respectivamente. Además, se reafirma la tendencia previamente observada de una mayor participación de mujeres, alcanzando un 66.3%, en comparación con el 33.8% de hombres. No se registra ninguna persona perteneciente al grupo LGTBI.</w:t>
      </w:r>
    </w:p>
    <w:p w14:paraId="4A91ADE5" w14:textId="56BAD514" w:rsidR="00FE48BB" w:rsidRDefault="00000000">
      <w:pPr>
        <w:spacing w:before="240" w:after="240"/>
        <w:jc w:val="both"/>
      </w:pPr>
      <w:r>
        <w:t xml:space="preserve">Asimismo, </w:t>
      </w:r>
      <w:r w:rsidR="00681685">
        <w:t>de acuerdo con el</w:t>
      </w:r>
      <w:r>
        <w:t xml:space="preserve"> enfoque de las actividades, esto es, salud y ámbito laboral, es concordante la participación de los diferentes ciclos de vida que se presentan en la tabla 14.  Se evidencia una mayor participación de adultos (29 a 59 años) con un 71.3%, seguidos por los jóvenes (18 a 28 años) con un 25%. Los datos también reflejan una participación atípica de adolescentes (12 a 17 años) con un 1.3% y de adultos mayores (60 años y más) con un 2.5%.</w:t>
      </w:r>
    </w:p>
    <w:p w14:paraId="51C90408" w14:textId="77777777" w:rsidR="00FE48BB" w:rsidRDefault="00000000">
      <w:pPr>
        <w:spacing w:before="240" w:after="240"/>
        <w:jc w:val="both"/>
      </w:pPr>
      <w:r>
        <w:t>Finalmente, un 12.5% de esta población declara pertenecer a grupos étnicos distintos de los afrodescendientes e indígenas.</w:t>
      </w:r>
    </w:p>
    <w:p w14:paraId="27AC7894" w14:textId="77777777" w:rsidR="00FE48BB" w:rsidRDefault="00FE48BB"/>
    <w:p w14:paraId="1E9A9F28" w14:textId="77777777" w:rsidR="00FE48BB" w:rsidRDefault="00FE48BB">
      <w:pPr>
        <w:jc w:val="center"/>
      </w:pPr>
    </w:p>
    <w:p w14:paraId="2CD88FC2" w14:textId="77777777" w:rsidR="00FE48BB" w:rsidRDefault="00FE48BB">
      <w:pPr>
        <w:jc w:val="center"/>
      </w:pPr>
    </w:p>
    <w:p w14:paraId="0B0FD13C" w14:textId="77777777" w:rsidR="00FE48BB" w:rsidRDefault="00FE48BB">
      <w:pPr>
        <w:jc w:val="center"/>
      </w:pPr>
    </w:p>
    <w:p w14:paraId="78DA9068" w14:textId="77777777" w:rsidR="00FE48BB" w:rsidRDefault="00FE48BB">
      <w:pPr>
        <w:jc w:val="center"/>
      </w:pPr>
    </w:p>
    <w:p w14:paraId="73E2ED06" w14:textId="77777777" w:rsidR="00FE48BB" w:rsidRDefault="00FE48BB">
      <w:pPr>
        <w:jc w:val="both"/>
      </w:pPr>
    </w:p>
    <w:p w14:paraId="63ABFA23" w14:textId="77777777" w:rsidR="00FE48BB" w:rsidRDefault="00FE48BB">
      <w:pPr>
        <w:jc w:val="both"/>
        <w:rPr>
          <w:rFonts w:ascii="Arial" w:eastAsia="Arial" w:hAnsi="Arial" w:cs="Arial"/>
          <w:sz w:val="20"/>
          <w:szCs w:val="20"/>
        </w:rPr>
      </w:pPr>
    </w:p>
    <w:p w14:paraId="57A7ED66" w14:textId="77777777" w:rsidR="00FE48BB" w:rsidRDefault="00FE48BB">
      <w:pPr>
        <w:jc w:val="both"/>
      </w:pPr>
    </w:p>
    <w:p w14:paraId="604B5657" w14:textId="77777777" w:rsidR="00FE48BB" w:rsidRDefault="00FE48BB">
      <w:pPr>
        <w:jc w:val="both"/>
      </w:pPr>
    </w:p>
    <w:p w14:paraId="453C4436" w14:textId="77777777" w:rsidR="00FE48BB" w:rsidRDefault="00FE48BB">
      <w:pPr>
        <w:jc w:val="both"/>
      </w:pPr>
    </w:p>
    <w:sectPr w:rsidR="00FE48BB">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8BB"/>
    <w:rsid w:val="00681685"/>
    <w:rsid w:val="00806EAA"/>
    <w:rsid w:val="00BD74D2"/>
    <w:rsid w:val="00FE48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A2E18"/>
  <w15:docId w15:val="{FB96E8CC-CB39-4E19-AB40-9035CC7DC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uiPriority w:val="39"/>
    <w:rsid w:val="00281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40BED"/>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pM8GtTUHJbFbMaA+7W8CHahBYg==">CgMxLjAaHwoBMBIaChgICVIUChJ0YWJsZS5rbWZuejY0YzBmMGgaHwoBMRIaChgICVIUChJ0YWJsZS42eHdneTZmbXpkOHIaHwoBMhIaChgICVIUChJ0YWJsZS51YnFuMXN1YTFsaDMaHwoBMxIaChgICVIUChJ0YWJsZS5tNTEwaG85NGFpbWwaHwoBNBIaChgICVIUChJ0YWJsZS5zazA2bXZ4OHk2dHY4AHIhMWppUk1DNmpxb2c3YXlTSHZRUW83a1hsT2N4QXJDZGxB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4246</Words>
  <Characters>23354</Characters>
  <Application>Microsoft Office Word</Application>
  <DocSecurity>0</DocSecurity>
  <Lines>194</Lines>
  <Paragraphs>55</Paragraphs>
  <ScaleCrop>false</ScaleCrop>
  <Company/>
  <LinksUpToDate>false</LinksUpToDate>
  <CharactersWithSpaces>27545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HOSPITAL - Apoyo02</dc:creator>
  <cp:lastModifiedBy>MANUELA ZAPATA CIFUENTES</cp:lastModifiedBy>
  <cp:revision>4</cp:revision>
  <dcterms:created xsi:type="dcterms:W3CDTF">2024-05-20T17:14:00Z</dcterms:created>
  <dcterms:modified xsi:type="dcterms:W3CDTF">2024-06-08T23:43:00Z</dcterms:modified>
</cp:coreProperties>
</file>