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0AD" w:rsidRPr="00023416" w:rsidRDefault="00B550AD" w:rsidP="00B550AD">
      <w:pPr>
        <w:jc w:val="center"/>
        <w:rPr>
          <w:rFonts w:ascii="Arial" w:hAnsi="Arial" w:cs="Arial"/>
          <w:b/>
          <w:color w:val="0000FF"/>
          <w:sz w:val="22"/>
          <w:szCs w:val="22"/>
        </w:rPr>
      </w:pPr>
      <w:bookmarkStart w:id="0" w:name="_GoBack"/>
      <w:bookmarkEnd w:id="0"/>
    </w:p>
    <w:p w:rsidR="00B550AD" w:rsidRPr="00023416" w:rsidRDefault="00B550AD" w:rsidP="00B550AD">
      <w:pPr>
        <w:jc w:val="center"/>
        <w:rPr>
          <w:rFonts w:ascii="Arial" w:hAnsi="Arial" w:cs="Arial"/>
          <w:b/>
          <w:sz w:val="22"/>
          <w:szCs w:val="22"/>
        </w:rPr>
      </w:pPr>
    </w:p>
    <w:p w:rsidR="00B550AD" w:rsidRPr="00023416" w:rsidRDefault="00500A02" w:rsidP="00872ED0">
      <w:pPr>
        <w:widowControl w:val="0"/>
        <w:autoSpaceDE w:val="0"/>
        <w:autoSpaceDN w:val="0"/>
        <w:adjustRightInd w:val="0"/>
        <w:ind w:left="123"/>
        <w:jc w:val="both"/>
        <w:rPr>
          <w:rFonts w:ascii="Arial" w:hAnsi="Arial" w:cs="Arial"/>
          <w:b/>
          <w:sz w:val="22"/>
          <w:szCs w:val="22"/>
        </w:rPr>
      </w:pPr>
      <w:r>
        <w:rPr>
          <w:rFonts w:ascii="Arial" w:hAnsi="Arial" w:cs="Arial"/>
          <w:b/>
          <w:sz w:val="22"/>
          <w:szCs w:val="22"/>
        </w:rPr>
        <w:t xml:space="preserve">GENERALIDADES DEL </w:t>
      </w:r>
      <w:r w:rsidR="00B550AD" w:rsidRPr="00023416">
        <w:rPr>
          <w:rFonts w:ascii="Arial" w:hAnsi="Arial" w:cs="Arial"/>
          <w:b/>
          <w:sz w:val="22"/>
          <w:szCs w:val="22"/>
        </w:rPr>
        <w:t>PLIEGO DE CONDICIONES</w:t>
      </w:r>
      <w:r>
        <w:rPr>
          <w:rFonts w:ascii="Arial" w:hAnsi="Arial" w:cs="Arial"/>
          <w:b/>
          <w:sz w:val="22"/>
          <w:szCs w:val="22"/>
        </w:rPr>
        <w:t xml:space="preserve"> DEFINITIVO</w:t>
      </w:r>
      <w:r w:rsidR="00B550AD" w:rsidRPr="00023416">
        <w:rPr>
          <w:rFonts w:ascii="Arial" w:hAnsi="Arial" w:cs="Arial"/>
          <w:b/>
          <w:sz w:val="22"/>
          <w:szCs w:val="22"/>
        </w:rPr>
        <w:t xml:space="preserve"> DEL PROCESO DE SELECCIÓN ABREVIADA MENOR </w:t>
      </w:r>
      <w:r w:rsidR="00B550AD" w:rsidRPr="00A153C3">
        <w:rPr>
          <w:rFonts w:ascii="Arial" w:hAnsi="Arial" w:cs="Arial"/>
          <w:b/>
          <w:sz w:val="22"/>
          <w:szCs w:val="22"/>
        </w:rPr>
        <w:t>CUANTIA No. SAMC.</w:t>
      </w:r>
      <w:r w:rsidR="00A153C3" w:rsidRPr="00A153C3">
        <w:rPr>
          <w:rFonts w:ascii="Arial" w:hAnsi="Arial" w:cs="Arial"/>
          <w:b/>
          <w:sz w:val="22"/>
          <w:szCs w:val="22"/>
        </w:rPr>
        <w:t>215</w:t>
      </w:r>
      <w:r w:rsidR="00B550AD" w:rsidRPr="00A153C3">
        <w:rPr>
          <w:rFonts w:ascii="Arial" w:hAnsi="Arial" w:cs="Arial"/>
          <w:b/>
          <w:sz w:val="22"/>
          <w:szCs w:val="22"/>
        </w:rPr>
        <w:t xml:space="preserve"> </w:t>
      </w:r>
      <w:r w:rsidR="00872ED0" w:rsidRPr="00A153C3">
        <w:rPr>
          <w:rFonts w:ascii="Arial" w:hAnsi="Arial" w:cs="Arial"/>
          <w:b/>
          <w:sz w:val="22"/>
          <w:szCs w:val="22"/>
        </w:rPr>
        <w:t>-2020</w:t>
      </w:r>
      <w:r w:rsidR="00B550AD" w:rsidRPr="00023416">
        <w:rPr>
          <w:rFonts w:ascii="Arial" w:hAnsi="Arial" w:cs="Arial"/>
          <w:b/>
          <w:sz w:val="22"/>
          <w:szCs w:val="22"/>
        </w:rPr>
        <w:t xml:space="preserve"> CLUB MILITAR CUYO OBJETO ES </w:t>
      </w:r>
      <w:r w:rsidR="008C5205" w:rsidRPr="00023416">
        <w:rPr>
          <w:rFonts w:ascii="Arial" w:hAnsi="Arial" w:cs="Arial"/>
          <w:b/>
          <w:sz w:val="22"/>
          <w:szCs w:val="22"/>
        </w:rPr>
        <w:t>“EL SERVICIO DE CONTROL DE PLAGAS PARA INSECTOS VOLADORES, INSECTOS RASTREROS, ROEDORES, MOLUSQUICIDAS, Y DESINFECCION DE LAS TRES SEDES DEL CLUB MILITAR. CLUB MILITAR GRUPO DE GESTIÓN SEDE PRINCIPAL - GRUPO DE GESTIÓN CENTRO VACACIONAL LAS MERCEDES - GRUPO DE GESTIÓN SEDE SOCHAGOTA”</w:t>
      </w:r>
    </w:p>
    <w:p w:rsidR="00B550AD" w:rsidRPr="00023416" w:rsidRDefault="00B550AD" w:rsidP="00B550AD">
      <w:pPr>
        <w:jc w:val="both"/>
        <w:rPr>
          <w:rFonts w:ascii="Arial" w:hAnsi="Arial" w:cs="Arial"/>
          <w:sz w:val="22"/>
          <w:szCs w:val="22"/>
        </w:rPr>
      </w:pPr>
    </w:p>
    <w:p w:rsidR="00B550AD" w:rsidRPr="00023416" w:rsidRDefault="00B550AD" w:rsidP="00B550AD">
      <w:pPr>
        <w:pStyle w:val="Sangradetextonormal"/>
        <w:spacing w:after="0"/>
        <w:ind w:left="0"/>
        <w:jc w:val="both"/>
        <w:rPr>
          <w:rFonts w:ascii="Arial" w:hAnsi="Arial" w:cs="Arial"/>
          <w:sz w:val="22"/>
          <w:szCs w:val="22"/>
        </w:rPr>
      </w:pPr>
      <w:r w:rsidRPr="00023416">
        <w:rPr>
          <w:rFonts w:ascii="Arial" w:hAnsi="Arial" w:cs="Arial"/>
          <w:iCs/>
          <w:sz w:val="22"/>
          <w:szCs w:val="22"/>
          <w:lang w:val="es-ES_tradnl"/>
        </w:rPr>
        <w:t>Con el fin de llevar a cabo el presente Proceso de Contratación</w:t>
      </w:r>
      <w:r w:rsidRPr="00023416">
        <w:rPr>
          <w:rFonts w:ascii="Arial" w:hAnsi="Arial" w:cs="Arial"/>
          <w:i/>
          <w:sz w:val="22"/>
          <w:szCs w:val="22"/>
        </w:rPr>
        <w:t>,</w:t>
      </w:r>
      <w:r w:rsidRPr="00023416">
        <w:rPr>
          <w:rFonts w:ascii="Arial" w:hAnsi="Arial" w:cs="Arial"/>
          <w:sz w:val="22"/>
          <w:szCs w:val="22"/>
        </w:rPr>
        <w:t xml:space="preserve"> </w:t>
      </w:r>
      <w:r w:rsidRPr="00023416">
        <w:rPr>
          <w:rFonts w:ascii="Arial" w:hAnsi="Arial" w:cs="Arial"/>
          <w:iCs/>
          <w:sz w:val="22"/>
          <w:szCs w:val="22"/>
          <w:lang w:val="es-ES_tradnl"/>
        </w:rPr>
        <w:t xml:space="preserve">de manera atenta me permito informar </w:t>
      </w:r>
      <w:r w:rsidRPr="00023416">
        <w:rPr>
          <w:rFonts w:ascii="Arial" w:hAnsi="Arial" w:cs="Arial"/>
          <w:b/>
          <w:iCs/>
          <w:sz w:val="22"/>
          <w:szCs w:val="22"/>
          <w:u w:val="single"/>
          <w:lang w:val="es-ES_tradnl"/>
        </w:rPr>
        <w:t>las generalidades a tener en cuenta en desarrollo del mismo</w:t>
      </w:r>
      <w:r w:rsidRPr="00023416">
        <w:rPr>
          <w:rFonts w:ascii="Arial" w:hAnsi="Arial" w:cs="Arial"/>
          <w:iCs/>
          <w:sz w:val="22"/>
          <w:szCs w:val="22"/>
          <w:lang w:val="es-ES_tradnl"/>
        </w:rPr>
        <w:t>, así:</w:t>
      </w:r>
    </w:p>
    <w:p w:rsidR="00B550AD" w:rsidRPr="00023416" w:rsidRDefault="00B550AD" w:rsidP="00B550AD">
      <w:pPr>
        <w:jc w:val="both"/>
        <w:rPr>
          <w:rFonts w:ascii="Arial" w:hAnsi="Arial" w:cs="Arial"/>
          <w:sz w:val="22"/>
          <w:szCs w:val="22"/>
        </w:rPr>
      </w:pPr>
    </w:p>
    <w:p w:rsidR="00B550AD" w:rsidRPr="00023416" w:rsidRDefault="00B550AD" w:rsidP="00B550AD">
      <w:pPr>
        <w:pStyle w:val="Prrafodelista"/>
        <w:numPr>
          <w:ilvl w:val="0"/>
          <w:numId w:val="5"/>
        </w:numPr>
        <w:tabs>
          <w:tab w:val="left" w:pos="426"/>
        </w:tabs>
        <w:ind w:left="-284" w:firstLine="0"/>
        <w:jc w:val="both"/>
        <w:rPr>
          <w:rFonts w:ascii="Arial" w:hAnsi="Arial" w:cs="Arial"/>
          <w:spacing w:val="-4"/>
        </w:rPr>
      </w:pPr>
      <w:r w:rsidRPr="00023416">
        <w:rPr>
          <w:rFonts w:ascii="Arial" w:hAnsi="Arial" w:cs="Arial"/>
          <w:b/>
          <w:bCs/>
          <w:u w:val="single"/>
          <w:lang w:val="es-ES"/>
        </w:rPr>
        <w:t>FORMA DE PAGO</w:t>
      </w:r>
      <w:r w:rsidRPr="00023416">
        <w:rPr>
          <w:rFonts w:ascii="Arial" w:hAnsi="Arial" w:cs="Arial"/>
          <w:bCs/>
          <w:lang w:val="es-ES"/>
        </w:rPr>
        <w:t xml:space="preserve">: </w:t>
      </w:r>
    </w:p>
    <w:p w:rsidR="008C5205" w:rsidRPr="00023416" w:rsidRDefault="008C5205" w:rsidP="008C5205">
      <w:pPr>
        <w:ind w:right="49"/>
        <w:jc w:val="both"/>
        <w:rPr>
          <w:rFonts w:ascii="Arial" w:hAnsi="Arial" w:cs="Arial"/>
          <w:iCs/>
          <w:sz w:val="22"/>
          <w:szCs w:val="22"/>
          <w:lang w:val="es-ES_tradnl"/>
        </w:rPr>
      </w:pPr>
      <w:r w:rsidRPr="00023416">
        <w:rPr>
          <w:rFonts w:ascii="Arial" w:hAnsi="Arial" w:cs="Arial"/>
          <w:iCs/>
          <w:sz w:val="22"/>
          <w:szCs w:val="22"/>
          <w:lang w:val="es-ES_tradnl"/>
        </w:rPr>
        <w:t>El CLUB MILITAR se compromete a cancelar el valor del contrato resultante de la siguiente forma:</w:t>
      </w:r>
    </w:p>
    <w:p w:rsidR="008C5205" w:rsidRPr="00023416" w:rsidRDefault="008C5205" w:rsidP="008C5205">
      <w:pPr>
        <w:ind w:right="49"/>
        <w:jc w:val="both"/>
        <w:rPr>
          <w:rFonts w:ascii="Arial" w:hAnsi="Arial" w:cs="Arial"/>
          <w:iCs/>
          <w:sz w:val="22"/>
          <w:szCs w:val="22"/>
          <w:lang w:val="es-ES_tradnl"/>
        </w:rPr>
      </w:pPr>
      <w:r w:rsidRPr="00023416">
        <w:rPr>
          <w:rFonts w:ascii="Arial" w:hAnsi="Arial" w:cs="Arial"/>
          <w:iCs/>
          <w:sz w:val="22"/>
          <w:szCs w:val="22"/>
          <w:lang w:val="es-ES_tradnl"/>
        </w:rPr>
        <w:t> </w:t>
      </w:r>
    </w:p>
    <w:p w:rsidR="008C5205" w:rsidRPr="00023416" w:rsidRDefault="008C5205" w:rsidP="008C5205">
      <w:pPr>
        <w:pStyle w:val="Continuarlista3"/>
        <w:spacing w:after="0"/>
        <w:ind w:left="0"/>
        <w:jc w:val="both"/>
        <w:rPr>
          <w:rFonts w:ascii="Arial" w:hAnsi="Arial" w:cs="Arial"/>
          <w:iCs/>
          <w:sz w:val="22"/>
          <w:szCs w:val="22"/>
          <w:lang w:val="es-ES_tradnl"/>
        </w:rPr>
      </w:pPr>
      <w:r w:rsidRPr="00023416">
        <w:rPr>
          <w:rFonts w:ascii="Arial" w:hAnsi="Arial" w:cs="Arial"/>
          <w:iCs/>
          <w:sz w:val="22"/>
          <w:szCs w:val="22"/>
          <w:lang w:val="es-ES_tradnl"/>
        </w:rPr>
        <w:t xml:space="preserve">PAGOS PARCIALES CON CORTES MENSUALES CONFORME AL SERVICIO PRESTADO: Se realizarán pagos parciales con cortes mensuales, </w:t>
      </w:r>
      <w:r w:rsidRPr="00FE3E4D">
        <w:rPr>
          <w:rFonts w:ascii="Arial" w:hAnsi="Arial" w:cs="Arial"/>
          <w:iCs/>
          <w:sz w:val="22"/>
          <w:szCs w:val="22"/>
          <w:lang w:val="es-ES_tradnl"/>
        </w:rPr>
        <w:t xml:space="preserve">conforme al </w:t>
      </w:r>
      <w:r w:rsidR="00FF4D8E" w:rsidRPr="00FE3E4D">
        <w:rPr>
          <w:rFonts w:ascii="Arial" w:hAnsi="Arial" w:cs="Arial"/>
          <w:iCs/>
          <w:sz w:val="22"/>
          <w:szCs w:val="22"/>
          <w:lang w:val="es-ES_tradnl"/>
        </w:rPr>
        <w:t>servicio prestado</w:t>
      </w:r>
      <w:r w:rsidRPr="00FE3E4D">
        <w:rPr>
          <w:rFonts w:ascii="Arial" w:hAnsi="Arial" w:cs="Arial"/>
          <w:iCs/>
          <w:sz w:val="22"/>
          <w:szCs w:val="22"/>
          <w:lang w:val="es-ES_tradnl"/>
        </w:rPr>
        <w:t>, dentro de los treinta (30) días calendario siguientes a la recepción de los servicios , previo cumplimiento de los siguientes requisitos:</w:t>
      </w:r>
    </w:p>
    <w:p w:rsidR="008C5205" w:rsidRPr="00023416" w:rsidRDefault="008C5205" w:rsidP="008C5205">
      <w:pPr>
        <w:jc w:val="both"/>
        <w:rPr>
          <w:rFonts w:ascii="Arial" w:hAnsi="Arial" w:cs="Arial"/>
          <w:iCs/>
          <w:sz w:val="22"/>
          <w:szCs w:val="22"/>
          <w:lang w:val="es-ES_tradnl"/>
        </w:rPr>
      </w:pPr>
    </w:p>
    <w:p w:rsidR="008C5205" w:rsidRPr="00023416" w:rsidRDefault="008C5205" w:rsidP="008C5205">
      <w:pPr>
        <w:pStyle w:val="Prrafodelista"/>
        <w:widowControl w:val="0"/>
        <w:numPr>
          <w:ilvl w:val="0"/>
          <w:numId w:val="15"/>
        </w:numPr>
        <w:suppressAutoHyphens/>
        <w:spacing w:after="0" w:line="240" w:lineRule="auto"/>
        <w:jc w:val="both"/>
        <w:rPr>
          <w:rFonts w:ascii="Arial" w:eastAsia="Times New Roman" w:hAnsi="Arial" w:cs="Arial"/>
          <w:iCs/>
          <w:lang w:val="es-ES_tradnl" w:eastAsia="es-ES"/>
        </w:rPr>
      </w:pPr>
      <w:r w:rsidRPr="00023416">
        <w:rPr>
          <w:rFonts w:ascii="Arial" w:eastAsia="Times New Roman" w:hAnsi="Arial" w:cs="Arial"/>
          <w:iCs/>
          <w:lang w:val="es-ES_tradnl" w:eastAsia="es-ES"/>
        </w:rPr>
        <w:t>Acta de inicio, para el primer pago.</w:t>
      </w:r>
    </w:p>
    <w:p w:rsidR="008C5205" w:rsidRPr="00023416" w:rsidRDefault="008C5205" w:rsidP="008C5205">
      <w:pPr>
        <w:pStyle w:val="Prrafodelista"/>
        <w:widowControl w:val="0"/>
        <w:numPr>
          <w:ilvl w:val="0"/>
          <w:numId w:val="15"/>
        </w:numPr>
        <w:shd w:val="clear" w:color="auto" w:fill="FFFFFF"/>
        <w:suppressAutoHyphens/>
        <w:spacing w:after="0" w:line="240" w:lineRule="auto"/>
        <w:jc w:val="both"/>
        <w:rPr>
          <w:rFonts w:ascii="Arial" w:eastAsia="Times New Roman" w:hAnsi="Arial" w:cs="Arial"/>
          <w:iCs/>
          <w:lang w:val="es-ES_tradnl" w:eastAsia="es-ES"/>
        </w:rPr>
      </w:pPr>
      <w:r w:rsidRPr="00023416">
        <w:rPr>
          <w:rFonts w:ascii="Arial" w:eastAsia="Times New Roman" w:hAnsi="Arial" w:cs="Arial"/>
          <w:iCs/>
          <w:lang w:val="es-ES_tradnl" w:eastAsia="es-ES"/>
        </w:rPr>
        <w:t>Recepción a satisfacción de los servicios contratados por parte del CLUB MILITAR. Este requisito debe ser plasmado en un informe y un acta debidamente suscrito por el supervisor del Contrato.</w:t>
      </w:r>
    </w:p>
    <w:p w:rsidR="008C5205" w:rsidRPr="00023416" w:rsidRDefault="008C5205" w:rsidP="008C5205">
      <w:pPr>
        <w:pStyle w:val="Prrafodelista"/>
        <w:widowControl w:val="0"/>
        <w:numPr>
          <w:ilvl w:val="0"/>
          <w:numId w:val="15"/>
        </w:numPr>
        <w:suppressAutoHyphens/>
        <w:spacing w:after="0" w:line="240" w:lineRule="auto"/>
        <w:jc w:val="both"/>
        <w:rPr>
          <w:rFonts w:ascii="Arial" w:eastAsia="Times New Roman" w:hAnsi="Arial" w:cs="Arial"/>
          <w:iCs/>
          <w:lang w:val="es-ES_tradnl" w:eastAsia="es-ES"/>
        </w:rPr>
      </w:pPr>
      <w:r w:rsidRPr="00023416">
        <w:rPr>
          <w:rFonts w:ascii="Arial" w:eastAsia="Times New Roman" w:hAnsi="Arial" w:cs="Arial"/>
          <w:iCs/>
          <w:lang w:val="es-ES_tradnl" w:eastAsia="es-ES"/>
        </w:rPr>
        <w:t>Acta de recibo a satisfacción parcial mensual y total por parte del supervisor del contrato.</w:t>
      </w:r>
    </w:p>
    <w:p w:rsidR="008C5205" w:rsidRPr="00023416" w:rsidRDefault="008C5205" w:rsidP="008C5205">
      <w:pPr>
        <w:pStyle w:val="Prrafodelista"/>
        <w:widowControl w:val="0"/>
        <w:numPr>
          <w:ilvl w:val="0"/>
          <w:numId w:val="15"/>
        </w:numPr>
        <w:suppressAutoHyphens/>
        <w:spacing w:after="0" w:line="240" w:lineRule="auto"/>
        <w:jc w:val="both"/>
        <w:rPr>
          <w:rFonts w:ascii="Arial" w:eastAsia="Times New Roman" w:hAnsi="Arial" w:cs="Arial"/>
          <w:iCs/>
          <w:lang w:val="es-ES_tradnl" w:eastAsia="es-ES"/>
        </w:rPr>
      </w:pPr>
      <w:r w:rsidRPr="00023416">
        <w:rPr>
          <w:rFonts w:ascii="Arial" w:eastAsia="Times New Roman" w:hAnsi="Arial" w:cs="Arial"/>
          <w:iCs/>
          <w:lang w:val="es-ES_tradnl" w:eastAsia="es-ES"/>
        </w:rPr>
        <w:t>Situación de Recursos por parte del Ministerio De Hacienda y Crédito Público Dirección del Tesoro Nacional (Asignación Cupo PAC).</w:t>
      </w:r>
    </w:p>
    <w:p w:rsidR="008C5205" w:rsidRPr="00023416" w:rsidRDefault="008C5205" w:rsidP="008C5205">
      <w:pPr>
        <w:pStyle w:val="Prrafodelista"/>
        <w:widowControl w:val="0"/>
        <w:numPr>
          <w:ilvl w:val="0"/>
          <w:numId w:val="15"/>
        </w:numPr>
        <w:suppressAutoHyphens/>
        <w:spacing w:after="0" w:line="240" w:lineRule="auto"/>
        <w:jc w:val="both"/>
        <w:rPr>
          <w:rFonts w:ascii="Arial" w:eastAsia="Times New Roman" w:hAnsi="Arial" w:cs="Arial"/>
          <w:iCs/>
          <w:lang w:val="es-ES_tradnl" w:eastAsia="es-ES"/>
        </w:rPr>
      </w:pPr>
      <w:r w:rsidRPr="00023416">
        <w:rPr>
          <w:rFonts w:ascii="Arial" w:eastAsia="Times New Roman" w:hAnsi="Arial" w:cs="Arial"/>
          <w:iCs/>
          <w:lang w:val="es-ES_tradnl" w:eastAsia="es-ES"/>
        </w:rPr>
        <w:t>Que se ejecuten los demás trámites administrativos correspondientes.</w:t>
      </w:r>
    </w:p>
    <w:p w:rsidR="008C5205" w:rsidRPr="00023416" w:rsidRDefault="008C5205" w:rsidP="008C5205">
      <w:pPr>
        <w:pStyle w:val="Prrafodelista"/>
        <w:widowControl w:val="0"/>
        <w:numPr>
          <w:ilvl w:val="0"/>
          <w:numId w:val="15"/>
        </w:numPr>
        <w:suppressAutoHyphens/>
        <w:spacing w:after="0" w:line="240" w:lineRule="auto"/>
        <w:jc w:val="both"/>
        <w:rPr>
          <w:rFonts w:ascii="Arial" w:eastAsia="Times New Roman" w:hAnsi="Arial" w:cs="Arial"/>
          <w:iCs/>
          <w:lang w:val="es-ES_tradnl" w:eastAsia="es-ES"/>
        </w:rPr>
      </w:pPr>
      <w:r w:rsidRPr="00023416">
        <w:rPr>
          <w:rFonts w:ascii="Arial" w:eastAsia="Times New Roman" w:hAnsi="Arial" w:cs="Arial"/>
          <w:iCs/>
          <w:lang w:val="es-ES_tradnl" w:eastAsia="es-ES"/>
        </w:rPr>
        <w:t>Verificación por parte del CLUB MILITAR que el contratista acredite que se encuentre al día en el pago de aportes parafiscales relativos al Sistema de Seguridad Social Integral, así como los propios del Sena, ICBF y Cajas de Compensación Familiar.</w:t>
      </w:r>
    </w:p>
    <w:p w:rsidR="008C5205" w:rsidRPr="00023416" w:rsidRDefault="008C5205" w:rsidP="008C5205">
      <w:pPr>
        <w:pStyle w:val="Prrafodelista"/>
        <w:widowControl w:val="0"/>
        <w:numPr>
          <w:ilvl w:val="0"/>
          <w:numId w:val="15"/>
        </w:numPr>
        <w:suppressAutoHyphens/>
        <w:spacing w:after="0" w:line="240" w:lineRule="auto"/>
        <w:jc w:val="both"/>
        <w:rPr>
          <w:rFonts w:ascii="Arial" w:eastAsia="Times New Roman" w:hAnsi="Arial" w:cs="Arial"/>
          <w:iCs/>
          <w:lang w:val="es-ES_tradnl" w:eastAsia="es-ES"/>
        </w:rPr>
      </w:pPr>
      <w:r w:rsidRPr="00023416">
        <w:rPr>
          <w:rFonts w:ascii="Arial" w:eastAsia="Times New Roman" w:hAnsi="Arial" w:cs="Arial"/>
          <w:iCs/>
          <w:lang w:val="es-ES_tradnl" w:eastAsia="es-ES"/>
        </w:rPr>
        <w:t>Entrega de las facturas, las cuales deben encontrarse conforme a la normatividad tributaria.</w:t>
      </w:r>
    </w:p>
    <w:p w:rsidR="008C5205" w:rsidRPr="00023416" w:rsidRDefault="008C5205" w:rsidP="008C5205">
      <w:pPr>
        <w:spacing w:line="276" w:lineRule="auto"/>
        <w:ind w:left="720"/>
        <w:jc w:val="both"/>
        <w:rPr>
          <w:rFonts w:ascii="Arial" w:hAnsi="Arial" w:cs="Arial"/>
          <w:iCs/>
          <w:sz w:val="22"/>
          <w:szCs w:val="22"/>
          <w:lang w:val="es-ES_tradnl"/>
        </w:rPr>
      </w:pPr>
    </w:p>
    <w:p w:rsidR="008C5205" w:rsidRPr="00023416" w:rsidRDefault="008C5205" w:rsidP="008C5205">
      <w:pPr>
        <w:ind w:left="142"/>
        <w:jc w:val="both"/>
        <w:rPr>
          <w:rFonts w:ascii="Arial" w:hAnsi="Arial" w:cs="Arial"/>
          <w:iCs/>
          <w:sz w:val="22"/>
          <w:szCs w:val="22"/>
          <w:lang w:val="es-ES_tradnl"/>
        </w:rPr>
      </w:pPr>
      <w:r w:rsidRPr="00023416">
        <w:rPr>
          <w:rFonts w:ascii="Arial" w:hAnsi="Arial" w:cs="Arial"/>
          <w:iCs/>
          <w:sz w:val="22"/>
          <w:szCs w:val="22"/>
          <w:lang w:val="es-ES_tradnl"/>
        </w:rPr>
        <w:t>Nota: En el evento de prórroga en la entrega del objeto del contrato, por causa imputable al contratista, el pago se postergará en el mismo lapso de la prórroga.</w:t>
      </w:r>
    </w:p>
    <w:p w:rsidR="00B550AD" w:rsidRPr="00023416" w:rsidRDefault="00B550AD" w:rsidP="008C5205">
      <w:pPr>
        <w:spacing w:line="276" w:lineRule="auto"/>
        <w:jc w:val="both"/>
        <w:rPr>
          <w:rFonts w:ascii="Arial" w:hAnsi="Arial" w:cs="Arial"/>
          <w:sz w:val="22"/>
          <w:szCs w:val="22"/>
        </w:rPr>
      </w:pPr>
    </w:p>
    <w:p w:rsidR="00B550AD" w:rsidRPr="00023416" w:rsidRDefault="00B550AD" w:rsidP="00B550AD">
      <w:pPr>
        <w:autoSpaceDE w:val="0"/>
        <w:autoSpaceDN w:val="0"/>
        <w:adjustRightInd w:val="0"/>
        <w:jc w:val="both"/>
        <w:rPr>
          <w:rFonts w:ascii="Arial" w:eastAsia="Calibri" w:hAnsi="Arial" w:cs="Arial"/>
          <w:sz w:val="22"/>
          <w:szCs w:val="22"/>
          <w:lang w:val="es-CO" w:eastAsia="en-US"/>
        </w:rPr>
      </w:pPr>
    </w:p>
    <w:p w:rsidR="00B550AD" w:rsidRPr="00023416" w:rsidRDefault="00B550AD" w:rsidP="00B550AD">
      <w:pPr>
        <w:pStyle w:val="Prrafodelista"/>
        <w:numPr>
          <w:ilvl w:val="0"/>
          <w:numId w:val="5"/>
        </w:numPr>
        <w:autoSpaceDE w:val="0"/>
        <w:autoSpaceDN w:val="0"/>
        <w:adjustRightInd w:val="0"/>
        <w:ind w:hanging="720"/>
        <w:jc w:val="both"/>
        <w:rPr>
          <w:rFonts w:ascii="Arial" w:hAnsi="Arial" w:cs="Arial"/>
          <w:lang w:val="es-ES_tradnl"/>
        </w:rPr>
      </w:pPr>
      <w:r w:rsidRPr="00023416">
        <w:rPr>
          <w:rFonts w:ascii="Arial" w:hAnsi="Arial" w:cs="Arial"/>
          <w:b/>
          <w:bCs/>
          <w:u w:val="single"/>
          <w:lang w:val="es-ES_tradnl"/>
        </w:rPr>
        <w:t>ACLARACIONES, OBSERVACIONES Y PRESENTACIÓN DE LA PROPUESTA</w:t>
      </w:r>
      <w:r w:rsidRPr="00023416">
        <w:rPr>
          <w:rFonts w:ascii="Arial" w:hAnsi="Arial" w:cs="Arial"/>
          <w:b/>
          <w:bCs/>
          <w:lang w:val="es-ES_tradnl"/>
        </w:rPr>
        <w:t xml:space="preserve">: </w:t>
      </w:r>
      <w:r w:rsidRPr="00023416">
        <w:rPr>
          <w:rFonts w:ascii="Arial" w:hAnsi="Arial" w:cs="Arial"/>
          <w:bCs/>
          <w:lang w:val="es-ES_tradnl"/>
        </w:rPr>
        <w:t xml:space="preserve">El Oferente </w:t>
      </w:r>
      <w:r w:rsidRPr="00023416">
        <w:rPr>
          <w:rFonts w:ascii="Arial" w:hAnsi="Arial" w:cs="Arial"/>
          <w:lang w:val="es-ES_tradnl"/>
        </w:rPr>
        <w:t xml:space="preserve">podrá solicitar aclaraciones, observaciones y deberá presentar su Propuesta </w:t>
      </w:r>
      <w:r w:rsidRPr="00023416">
        <w:rPr>
          <w:rFonts w:ascii="Arial" w:hAnsi="Arial" w:cs="Arial"/>
          <w:b/>
          <w:u w:val="single"/>
          <w:lang w:val="es-ES_tradnl"/>
        </w:rPr>
        <w:t>ÚNICAMENTE</w:t>
      </w:r>
      <w:r w:rsidRPr="00023416">
        <w:rPr>
          <w:rFonts w:ascii="Arial" w:hAnsi="Arial" w:cs="Arial"/>
          <w:lang w:val="es-ES_tradnl"/>
        </w:rPr>
        <w:t xml:space="preserve"> a través de la </w:t>
      </w:r>
      <w:r w:rsidRPr="00023416">
        <w:rPr>
          <w:rFonts w:ascii="Arial" w:hAnsi="Arial" w:cs="Arial"/>
          <w:b/>
          <w:u w:val="single"/>
          <w:lang w:val="es-ES_tradnl"/>
        </w:rPr>
        <w:t xml:space="preserve">plataforma del sistema electrónico de contratación pública </w:t>
      </w:r>
      <w:r w:rsidRPr="00023416">
        <w:rPr>
          <w:rFonts w:ascii="Arial" w:hAnsi="Arial" w:cs="Arial"/>
          <w:lang w:val="es-ES_tradnl"/>
        </w:rPr>
        <w:t xml:space="preserve"> - </w:t>
      </w:r>
      <w:r w:rsidRPr="00023416">
        <w:rPr>
          <w:rFonts w:ascii="Arial" w:hAnsi="Arial" w:cs="Arial"/>
          <w:b/>
          <w:lang w:val="es-ES_tradnl"/>
        </w:rPr>
        <w:t>SECOP II</w:t>
      </w:r>
      <w:r w:rsidRPr="00023416">
        <w:rPr>
          <w:rFonts w:ascii="Arial" w:hAnsi="Arial" w:cs="Arial"/>
          <w:lang w:val="es-ES_tradnl"/>
        </w:rPr>
        <w:t>.</w:t>
      </w:r>
    </w:p>
    <w:p w:rsidR="00B550AD" w:rsidRPr="00023416" w:rsidRDefault="00B550AD" w:rsidP="00B550AD">
      <w:pPr>
        <w:autoSpaceDE w:val="0"/>
        <w:autoSpaceDN w:val="0"/>
        <w:adjustRightInd w:val="0"/>
        <w:jc w:val="both"/>
        <w:rPr>
          <w:rFonts w:ascii="Arial" w:hAnsi="Arial" w:cs="Arial"/>
          <w:b/>
          <w:sz w:val="22"/>
          <w:szCs w:val="22"/>
          <w:u w:val="single"/>
          <w:lang w:val="es-ES_tradnl"/>
        </w:rPr>
      </w:pPr>
    </w:p>
    <w:p w:rsidR="00B550AD" w:rsidRPr="00023416" w:rsidRDefault="00B550AD" w:rsidP="00B550AD">
      <w:pPr>
        <w:pStyle w:val="Prrafodelista"/>
        <w:numPr>
          <w:ilvl w:val="0"/>
          <w:numId w:val="13"/>
        </w:numPr>
        <w:autoSpaceDE w:val="0"/>
        <w:autoSpaceDN w:val="0"/>
        <w:adjustRightInd w:val="0"/>
        <w:jc w:val="both"/>
        <w:rPr>
          <w:rFonts w:ascii="Arial" w:hAnsi="Arial" w:cs="Arial"/>
          <w:lang w:val="es-ES_tradnl"/>
        </w:rPr>
      </w:pPr>
      <w:r w:rsidRPr="00023416">
        <w:rPr>
          <w:rFonts w:ascii="Arial" w:hAnsi="Arial" w:cs="Arial"/>
          <w:b/>
          <w:u w:val="single"/>
          <w:lang w:val="es-ES_tradnl"/>
        </w:rPr>
        <w:t>EL CLUB MILITAR dará respuesta ÚNICAMENTE a las observaciones que reciba mediante la plataforma del sistema electrónico de contratación pública - SECOP II, las cuales a su vez serán contestadas y publicadas por la Entidad por el mismo medio, en dicho documento el CLUB MILITAR expondrá las razones por las cuales se acogen o rechazan las observaciones</w:t>
      </w:r>
      <w:r w:rsidRPr="00023416">
        <w:rPr>
          <w:rFonts w:ascii="Arial" w:hAnsi="Arial" w:cs="Arial"/>
          <w:lang w:val="es-ES_tradnl"/>
        </w:rPr>
        <w:t>.</w:t>
      </w:r>
    </w:p>
    <w:p w:rsidR="00B550AD" w:rsidRPr="00023416" w:rsidRDefault="00B550AD" w:rsidP="00B550AD">
      <w:pPr>
        <w:pStyle w:val="Prrafodelista"/>
        <w:autoSpaceDE w:val="0"/>
        <w:autoSpaceDN w:val="0"/>
        <w:adjustRightInd w:val="0"/>
        <w:spacing w:after="0" w:line="240" w:lineRule="auto"/>
        <w:ind w:left="0"/>
        <w:jc w:val="both"/>
        <w:rPr>
          <w:rFonts w:ascii="Arial" w:hAnsi="Arial" w:cs="Arial"/>
          <w:b/>
          <w:bCs/>
          <w:lang w:val="es-ES_tradnl"/>
        </w:rPr>
      </w:pPr>
    </w:p>
    <w:p w:rsidR="00B550AD" w:rsidRPr="00023416" w:rsidRDefault="00B550AD" w:rsidP="00B550AD">
      <w:pPr>
        <w:pStyle w:val="Prrafodelista"/>
        <w:numPr>
          <w:ilvl w:val="0"/>
          <w:numId w:val="13"/>
        </w:numPr>
        <w:autoSpaceDE w:val="0"/>
        <w:autoSpaceDN w:val="0"/>
        <w:adjustRightInd w:val="0"/>
        <w:spacing w:after="0" w:line="240" w:lineRule="auto"/>
        <w:jc w:val="both"/>
        <w:rPr>
          <w:rFonts w:ascii="Arial" w:hAnsi="Arial" w:cs="Arial"/>
          <w:u w:val="single"/>
          <w:lang w:val="es-ES_tradnl"/>
        </w:rPr>
      </w:pPr>
      <w:r w:rsidRPr="00023416">
        <w:rPr>
          <w:rFonts w:ascii="Arial" w:hAnsi="Arial" w:cs="Arial"/>
          <w:b/>
          <w:bCs/>
          <w:u w:val="single"/>
          <w:lang w:val="es-ES_tradnl"/>
        </w:rPr>
        <w:t>NINGUNA ACLARACIÓN VERBAL</w:t>
      </w:r>
      <w:r w:rsidRPr="00023416">
        <w:rPr>
          <w:rFonts w:ascii="Arial" w:hAnsi="Arial" w:cs="Arial"/>
          <w:u w:val="single"/>
          <w:lang w:val="es-ES_tradnl"/>
        </w:rPr>
        <w:t xml:space="preserve"> por parte del </w:t>
      </w:r>
      <w:r w:rsidRPr="00023416">
        <w:rPr>
          <w:rFonts w:ascii="Arial" w:hAnsi="Arial" w:cs="Arial"/>
          <w:b/>
          <w:u w:val="single"/>
          <w:lang w:val="es-ES_tradnl"/>
        </w:rPr>
        <w:t>CLUB MILITAR</w:t>
      </w:r>
      <w:r w:rsidRPr="00023416">
        <w:rPr>
          <w:rFonts w:ascii="Arial" w:hAnsi="Arial" w:cs="Arial"/>
          <w:u w:val="single"/>
          <w:lang w:val="es-ES_tradnl"/>
        </w:rPr>
        <w:t xml:space="preserve"> podrá afectar el alcance y condiciones del presente proceso de contratación.</w:t>
      </w:r>
    </w:p>
    <w:p w:rsidR="00B550AD" w:rsidRPr="00023416" w:rsidRDefault="00B550AD" w:rsidP="00B550AD">
      <w:pPr>
        <w:autoSpaceDE w:val="0"/>
        <w:autoSpaceDN w:val="0"/>
        <w:adjustRightInd w:val="0"/>
        <w:jc w:val="both"/>
        <w:rPr>
          <w:rFonts w:ascii="Arial" w:hAnsi="Arial" w:cs="Arial"/>
          <w:sz w:val="22"/>
          <w:szCs w:val="22"/>
          <w:u w:val="single"/>
          <w:lang w:val="es-ES_tradnl"/>
        </w:rPr>
      </w:pPr>
    </w:p>
    <w:p w:rsidR="00B550AD" w:rsidRPr="00023416" w:rsidRDefault="00B550AD" w:rsidP="00B550AD">
      <w:pPr>
        <w:autoSpaceDE w:val="0"/>
        <w:autoSpaceDN w:val="0"/>
        <w:adjustRightInd w:val="0"/>
        <w:jc w:val="both"/>
        <w:rPr>
          <w:rFonts w:ascii="Arial" w:hAnsi="Arial" w:cs="Arial"/>
          <w:sz w:val="22"/>
          <w:szCs w:val="22"/>
          <w:u w:val="single"/>
          <w:lang w:val="es-ES_tradnl"/>
        </w:rPr>
      </w:pPr>
    </w:p>
    <w:p w:rsidR="00B550AD" w:rsidRPr="00023416" w:rsidRDefault="00B550AD" w:rsidP="00B550AD">
      <w:pPr>
        <w:pStyle w:val="Prrafodelista"/>
        <w:numPr>
          <w:ilvl w:val="0"/>
          <w:numId w:val="5"/>
        </w:numPr>
        <w:autoSpaceDE w:val="0"/>
        <w:autoSpaceDN w:val="0"/>
        <w:adjustRightInd w:val="0"/>
        <w:spacing w:after="0" w:line="240" w:lineRule="auto"/>
        <w:ind w:hanging="720"/>
        <w:jc w:val="both"/>
        <w:rPr>
          <w:rFonts w:ascii="Arial" w:hAnsi="Arial" w:cs="Arial"/>
          <w:u w:val="single"/>
          <w:lang w:val="es-ES_tradnl"/>
        </w:rPr>
      </w:pPr>
      <w:r w:rsidRPr="00023416">
        <w:rPr>
          <w:rFonts w:ascii="Arial" w:hAnsi="Arial" w:cs="Arial"/>
          <w:b/>
          <w:bCs/>
          <w:u w:val="single"/>
          <w:lang w:val="es-ES_tradnl"/>
        </w:rPr>
        <w:t>CALIDADES DEL OFERENTE – REQUISITOS PARA PARTICIPAR</w:t>
      </w:r>
    </w:p>
    <w:p w:rsidR="00B550AD" w:rsidRPr="00023416" w:rsidRDefault="00B550AD" w:rsidP="00B550AD">
      <w:pPr>
        <w:autoSpaceDE w:val="0"/>
        <w:autoSpaceDN w:val="0"/>
        <w:adjustRightInd w:val="0"/>
        <w:jc w:val="both"/>
        <w:rPr>
          <w:rFonts w:ascii="Arial" w:hAnsi="Arial" w:cs="Arial"/>
          <w:sz w:val="22"/>
          <w:szCs w:val="22"/>
          <w:u w:val="single"/>
          <w:lang w:val="es-ES_tradnl"/>
        </w:rPr>
      </w:pPr>
    </w:p>
    <w:p w:rsidR="00B550AD" w:rsidRPr="00023416" w:rsidRDefault="00B550AD" w:rsidP="00B550AD">
      <w:pPr>
        <w:jc w:val="both"/>
        <w:rPr>
          <w:rFonts w:ascii="Arial" w:hAnsi="Arial" w:cs="Arial"/>
          <w:sz w:val="22"/>
          <w:szCs w:val="22"/>
          <w:lang w:val="es-ES_tradnl"/>
        </w:rPr>
      </w:pPr>
      <w:r w:rsidRPr="00023416">
        <w:rPr>
          <w:rFonts w:ascii="Arial" w:hAnsi="Arial" w:cs="Arial"/>
          <w:sz w:val="22"/>
          <w:szCs w:val="22"/>
          <w:lang w:val="es-ES_tradnl"/>
        </w:rPr>
        <w:t>Podrán participar dentro del presente proceso de selección las personas legalmente capaces, conforme a la ley, como las siguientes:</w:t>
      </w:r>
    </w:p>
    <w:p w:rsidR="00B550AD" w:rsidRPr="00023416" w:rsidRDefault="00B550AD" w:rsidP="00B550AD">
      <w:pPr>
        <w:jc w:val="both"/>
        <w:rPr>
          <w:rFonts w:ascii="Arial" w:hAnsi="Arial" w:cs="Arial"/>
          <w:sz w:val="22"/>
          <w:szCs w:val="22"/>
          <w:lang w:val="es-ES_tradnl"/>
        </w:rPr>
      </w:pPr>
    </w:p>
    <w:p w:rsidR="00B550AD" w:rsidRPr="00023416" w:rsidRDefault="00B550AD" w:rsidP="00B550AD">
      <w:pPr>
        <w:pStyle w:val="Prrafodelista"/>
        <w:numPr>
          <w:ilvl w:val="0"/>
          <w:numId w:val="2"/>
        </w:numPr>
        <w:suppressAutoHyphens/>
        <w:spacing w:after="0" w:line="240" w:lineRule="auto"/>
        <w:ind w:left="0" w:firstLine="0"/>
        <w:contextualSpacing w:val="0"/>
        <w:jc w:val="both"/>
        <w:rPr>
          <w:rFonts w:ascii="Arial" w:hAnsi="Arial" w:cs="Arial"/>
          <w:lang w:val="es-ES_tradnl" w:eastAsia="es-ES"/>
        </w:rPr>
      </w:pPr>
      <w:r w:rsidRPr="00023416">
        <w:rPr>
          <w:rFonts w:ascii="Arial" w:hAnsi="Arial" w:cs="Arial"/>
          <w:lang w:val="es-ES_tradnl" w:eastAsia="es-ES"/>
        </w:rPr>
        <w:t>Personas naturales nacionales.</w:t>
      </w:r>
    </w:p>
    <w:p w:rsidR="00B550AD" w:rsidRPr="00023416" w:rsidRDefault="00B550AD" w:rsidP="00B550AD">
      <w:pPr>
        <w:pStyle w:val="Prrafodelista"/>
        <w:numPr>
          <w:ilvl w:val="0"/>
          <w:numId w:val="2"/>
        </w:numPr>
        <w:suppressAutoHyphens/>
        <w:spacing w:after="0" w:line="240" w:lineRule="auto"/>
        <w:ind w:left="0" w:firstLine="0"/>
        <w:contextualSpacing w:val="0"/>
        <w:jc w:val="both"/>
        <w:rPr>
          <w:rFonts w:ascii="Arial" w:hAnsi="Arial" w:cs="Arial"/>
          <w:lang w:val="es-ES_tradnl" w:eastAsia="es-ES"/>
        </w:rPr>
      </w:pPr>
      <w:r w:rsidRPr="00023416">
        <w:rPr>
          <w:rFonts w:ascii="Arial" w:hAnsi="Arial" w:cs="Arial"/>
          <w:lang w:val="es-ES_tradnl" w:eastAsia="es-ES"/>
        </w:rPr>
        <w:t>Personas jurídicas nacionales.</w:t>
      </w:r>
    </w:p>
    <w:p w:rsidR="00B550AD" w:rsidRPr="00023416" w:rsidRDefault="00B550AD" w:rsidP="00B550AD">
      <w:pPr>
        <w:pStyle w:val="Prrafodelista"/>
        <w:numPr>
          <w:ilvl w:val="0"/>
          <w:numId w:val="2"/>
        </w:numPr>
        <w:suppressAutoHyphens/>
        <w:spacing w:after="0" w:line="240" w:lineRule="auto"/>
        <w:ind w:left="0" w:firstLine="0"/>
        <w:contextualSpacing w:val="0"/>
        <w:jc w:val="both"/>
        <w:rPr>
          <w:rFonts w:ascii="Arial" w:hAnsi="Arial" w:cs="Arial"/>
          <w:lang w:val="es-ES_tradnl" w:eastAsia="es-ES"/>
        </w:rPr>
      </w:pPr>
      <w:r w:rsidRPr="00023416">
        <w:rPr>
          <w:rFonts w:ascii="Arial" w:hAnsi="Arial" w:cs="Arial"/>
          <w:lang w:val="es-ES_tradnl" w:eastAsia="es-ES"/>
        </w:rPr>
        <w:t xml:space="preserve">Personas naturales extranjeras sin domicilio en Colombia (deben tener un apoderado domiciliado en Colombia debidamente facultado para presentar propuesta y celebrar el contrato, así como también para representarlas judicial y extrajudicialmente). </w:t>
      </w:r>
    </w:p>
    <w:p w:rsidR="00B550AD" w:rsidRPr="00023416" w:rsidRDefault="00B550AD" w:rsidP="00B550AD">
      <w:pPr>
        <w:pStyle w:val="Prrafodelista"/>
        <w:numPr>
          <w:ilvl w:val="0"/>
          <w:numId w:val="2"/>
        </w:numPr>
        <w:suppressAutoHyphens/>
        <w:spacing w:after="0" w:line="240" w:lineRule="auto"/>
        <w:ind w:left="0" w:firstLine="0"/>
        <w:contextualSpacing w:val="0"/>
        <w:jc w:val="both"/>
        <w:rPr>
          <w:rFonts w:ascii="Arial" w:hAnsi="Arial" w:cs="Arial"/>
          <w:lang w:val="es-ES_tradnl" w:eastAsia="es-ES"/>
        </w:rPr>
      </w:pPr>
      <w:r w:rsidRPr="00023416">
        <w:rPr>
          <w:rFonts w:ascii="Arial" w:hAnsi="Arial" w:cs="Arial"/>
          <w:lang w:val="es-ES_tradnl" w:eastAsia="es-ES"/>
        </w:rPr>
        <w:t>Personas jurídicas privadas extranjeras que no tengan sucursal en Colombia (deben tener un apoderado domiciliado en Colombia debidamente facultado para presentar propuesta y celebrar el contrato, así como también para representarlas judicial y extrajudicialmente).</w:t>
      </w:r>
    </w:p>
    <w:p w:rsidR="00B550AD" w:rsidRPr="00023416" w:rsidRDefault="00B550AD" w:rsidP="00B550AD">
      <w:pPr>
        <w:pStyle w:val="Prrafodelista"/>
        <w:numPr>
          <w:ilvl w:val="0"/>
          <w:numId w:val="2"/>
        </w:numPr>
        <w:suppressAutoHyphens/>
        <w:spacing w:after="0" w:line="240" w:lineRule="auto"/>
        <w:ind w:left="0" w:firstLine="0"/>
        <w:contextualSpacing w:val="0"/>
        <w:jc w:val="both"/>
        <w:rPr>
          <w:rFonts w:ascii="Arial" w:hAnsi="Arial" w:cs="Arial"/>
          <w:lang w:val="es-ES_tradnl" w:eastAsia="es-ES"/>
        </w:rPr>
      </w:pPr>
      <w:r w:rsidRPr="00023416">
        <w:rPr>
          <w:rFonts w:ascii="Arial" w:hAnsi="Arial" w:cs="Arial"/>
          <w:lang w:val="es-ES_tradnl" w:eastAsia="es-ES"/>
        </w:rPr>
        <w:t xml:space="preserve">Consorcios. </w:t>
      </w:r>
    </w:p>
    <w:p w:rsidR="00B550AD" w:rsidRPr="00023416" w:rsidRDefault="00B550AD" w:rsidP="00B550AD">
      <w:pPr>
        <w:pStyle w:val="Prrafodelista"/>
        <w:numPr>
          <w:ilvl w:val="0"/>
          <w:numId w:val="2"/>
        </w:numPr>
        <w:suppressAutoHyphens/>
        <w:spacing w:after="0" w:line="240" w:lineRule="auto"/>
        <w:ind w:left="0" w:firstLine="0"/>
        <w:contextualSpacing w:val="0"/>
        <w:jc w:val="both"/>
        <w:rPr>
          <w:rFonts w:ascii="Arial" w:hAnsi="Arial" w:cs="Arial"/>
          <w:lang w:val="es-ES_tradnl"/>
        </w:rPr>
      </w:pPr>
      <w:r w:rsidRPr="00023416">
        <w:rPr>
          <w:rFonts w:ascii="Arial" w:hAnsi="Arial" w:cs="Arial"/>
          <w:lang w:val="es-ES_tradnl"/>
        </w:rPr>
        <w:t xml:space="preserve">Uniones temporales. </w:t>
      </w:r>
    </w:p>
    <w:p w:rsidR="00B550AD" w:rsidRPr="00023416" w:rsidRDefault="00B550AD" w:rsidP="00B550AD">
      <w:pPr>
        <w:pStyle w:val="Prrafodelista"/>
        <w:numPr>
          <w:ilvl w:val="0"/>
          <w:numId w:val="2"/>
        </w:numPr>
        <w:suppressAutoHyphens/>
        <w:spacing w:after="0" w:line="240" w:lineRule="auto"/>
        <w:ind w:left="0" w:firstLine="0"/>
        <w:contextualSpacing w:val="0"/>
        <w:jc w:val="both"/>
        <w:rPr>
          <w:rFonts w:ascii="Arial" w:hAnsi="Arial" w:cs="Arial"/>
          <w:lang w:val="es-ES_tradnl"/>
        </w:rPr>
      </w:pPr>
      <w:r w:rsidRPr="00023416">
        <w:rPr>
          <w:rFonts w:ascii="Arial" w:hAnsi="Arial" w:cs="Arial"/>
          <w:lang w:val="es-ES_tradnl"/>
        </w:rPr>
        <w:t>Promesa de sociedad futura</w:t>
      </w:r>
    </w:p>
    <w:p w:rsidR="00B550AD" w:rsidRPr="00023416" w:rsidRDefault="00B550AD" w:rsidP="00B550AD">
      <w:pPr>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b/>
          <w:sz w:val="22"/>
          <w:szCs w:val="22"/>
          <w:lang w:val="es-ES_tradnl"/>
        </w:rPr>
      </w:pPr>
      <w:r w:rsidRPr="00023416">
        <w:rPr>
          <w:rFonts w:ascii="Arial" w:hAnsi="Arial" w:cs="Arial"/>
          <w:b/>
          <w:sz w:val="22"/>
          <w:szCs w:val="22"/>
          <w:lang w:val="es-ES_tradnl"/>
        </w:rPr>
        <w:t>Personas Jurídicas Nacionales de Naturaleza Privada y/o Personas Naturales con Establecimientos de Comercio.</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pStyle w:val="Prrafodelista"/>
        <w:numPr>
          <w:ilvl w:val="0"/>
          <w:numId w:val="9"/>
        </w:numPr>
        <w:spacing w:line="0" w:lineRule="atLeast"/>
        <w:jc w:val="both"/>
        <w:rPr>
          <w:rFonts w:ascii="Arial" w:hAnsi="Arial" w:cs="Arial"/>
          <w:lang w:val="es-ES_tradnl"/>
        </w:rPr>
      </w:pPr>
      <w:r w:rsidRPr="00023416">
        <w:rPr>
          <w:rFonts w:ascii="Arial" w:hAnsi="Arial" w:cs="Arial"/>
          <w:lang w:val="es-ES_tradnl"/>
        </w:rPr>
        <w:t>Acreditar su existencia y representación legal, mediante la presentación del original del certificado de existencia y representación legal expedido por la Cámara de Comercio de su domicilio social y/o matrícula mercantil, con fecha de expedición igual o inferior a treinta (30) días calendario, anteriores a la fecha de presentación de la propuesta.</w:t>
      </w:r>
    </w:p>
    <w:p w:rsidR="00B550AD" w:rsidRPr="00023416" w:rsidRDefault="00B550AD" w:rsidP="00B550AD">
      <w:pPr>
        <w:pStyle w:val="Prrafodelista"/>
        <w:numPr>
          <w:ilvl w:val="0"/>
          <w:numId w:val="9"/>
        </w:numPr>
        <w:spacing w:line="0" w:lineRule="atLeast"/>
        <w:jc w:val="both"/>
        <w:rPr>
          <w:rFonts w:ascii="Arial" w:hAnsi="Arial" w:cs="Arial"/>
          <w:lang w:val="es-ES_tradnl"/>
        </w:rPr>
      </w:pPr>
      <w:r w:rsidRPr="00023416">
        <w:rPr>
          <w:rFonts w:ascii="Arial" w:hAnsi="Arial" w:cs="Arial"/>
          <w:lang w:val="es-ES_tradnl"/>
        </w:rPr>
        <w:t xml:space="preserve">Acreditar un término mínimo de duración remanente de la sociedad, de un (1) año, contado a partir del vencimiento del plazo máximo para la entrega de los bienes o de la vigencia del contrato. </w:t>
      </w:r>
    </w:p>
    <w:p w:rsidR="00B550AD" w:rsidRPr="00023416" w:rsidRDefault="00B550AD" w:rsidP="00B550AD">
      <w:pPr>
        <w:pStyle w:val="Prrafodelista"/>
        <w:numPr>
          <w:ilvl w:val="0"/>
          <w:numId w:val="9"/>
        </w:numPr>
        <w:spacing w:line="0" w:lineRule="atLeast"/>
        <w:jc w:val="both"/>
        <w:rPr>
          <w:rFonts w:ascii="Arial" w:hAnsi="Arial" w:cs="Arial"/>
          <w:lang w:val="es-ES_tradnl"/>
        </w:rPr>
      </w:pPr>
      <w:r w:rsidRPr="00023416">
        <w:rPr>
          <w:rFonts w:ascii="Arial" w:hAnsi="Arial" w:cs="Arial"/>
          <w:lang w:val="es-ES_tradnl"/>
        </w:rPr>
        <w:t xml:space="preserve">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w:t>
      </w:r>
      <w:r w:rsidRPr="00023416">
        <w:rPr>
          <w:rFonts w:ascii="Arial" w:hAnsi="Arial" w:cs="Arial"/>
          <w:lang w:val="es-ES_tradnl"/>
        </w:rPr>
        <w:lastRenderedPageBreak/>
        <w:t>autorice al representante legal para la presentación de la propuesta, la suscripción del contrato, y para actuar en los demás actos requeridos para la contratación en el caso de resultar adjudicatario.</w:t>
      </w:r>
    </w:p>
    <w:p w:rsidR="00B550AD" w:rsidRPr="00023416" w:rsidRDefault="00B550AD" w:rsidP="00B550AD">
      <w:pPr>
        <w:pStyle w:val="Prrafodelista"/>
        <w:numPr>
          <w:ilvl w:val="0"/>
          <w:numId w:val="9"/>
        </w:numPr>
        <w:spacing w:after="0" w:line="0" w:lineRule="atLeast"/>
        <w:jc w:val="both"/>
        <w:rPr>
          <w:rFonts w:ascii="Arial" w:hAnsi="Arial" w:cs="Arial"/>
          <w:lang w:val="es-ES_tradnl"/>
        </w:rPr>
      </w:pPr>
      <w:r w:rsidRPr="00023416">
        <w:rPr>
          <w:rFonts w:ascii="Arial" w:hAnsi="Arial" w:cs="Arial"/>
          <w:lang w:val="es-ES_tradnl"/>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b/>
          <w:sz w:val="22"/>
          <w:szCs w:val="22"/>
          <w:lang w:val="es-ES_tradnl"/>
        </w:rPr>
      </w:pPr>
      <w:r w:rsidRPr="00023416">
        <w:rPr>
          <w:rFonts w:ascii="Arial" w:hAnsi="Arial" w:cs="Arial"/>
          <w:b/>
          <w:sz w:val="22"/>
          <w:szCs w:val="22"/>
          <w:lang w:val="es-ES_tradnl"/>
        </w:rPr>
        <w:t xml:space="preserve"> Personas Jurídicas Nacionales de Naturaleza Pública.</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pStyle w:val="Prrafodelista"/>
        <w:numPr>
          <w:ilvl w:val="0"/>
          <w:numId w:val="8"/>
        </w:numPr>
        <w:spacing w:line="0" w:lineRule="atLeast"/>
        <w:jc w:val="both"/>
        <w:rPr>
          <w:rFonts w:ascii="Arial" w:hAnsi="Arial" w:cs="Arial"/>
          <w:lang w:val="es-ES_tradnl"/>
        </w:rPr>
      </w:pPr>
      <w:r w:rsidRPr="00023416">
        <w:rPr>
          <w:rFonts w:ascii="Arial" w:hAnsi="Arial" w:cs="Arial"/>
          <w:lang w:val="es-ES_tradnl"/>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rsidR="00B550AD" w:rsidRPr="00023416" w:rsidRDefault="00B550AD" w:rsidP="00B550AD">
      <w:pPr>
        <w:pStyle w:val="Prrafodelista"/>
        <w:numPr>
          <w:ilvl w:val="0"/>
          <w:numId w:val="8"/>
        </w:numPr>
        <w:spacing w:line="0" w:lineRule="atLeast"/>
        <w:jc w:val="both"/>
        <w:rPr>
          <w:rFonts w:ascii="Arial" w:hAnsi="Arial" w:cs="Arial"/>
          <w:lang w:val="es-ES_tradnl"/>
        </w:rPr>
      </w:pPr>
      <w:r w:rsidRPr="00023416">
        <w:rPr>
          <w:rFonts w:ascii="Arial" w:hAnsi="Arial" w:cs="Arial"/>
          <w:lang w:val="es-ES_tradnl"/>
        </w:rPr>
        <w:t>Acreditar que el ente público contratante tiene capacidad legal para la celebración y ejecución del contrato.</w:t>
      </w:r>
    </w:p>
    <w:p w:rsidR="00B550AD" w:rsidRPr="00023416" w:rsidRDefault="00B550AD" w:rsidP="00B550AD">
      <w:pPr>
        <w:pStyle w:val="Prrafodelista"/>
        <w:numPr>
          <w:ilvl w:val="0"/>
          <w:numId w:val="8"/>
        </w:numPr>
        <w:spacing w:after="0" w:line="0" w:lineRule="atLeast"/>
        <w:jc w:val="both"/>
        <w:rPr>
          <w:rFonts w:ascii="Arial" w:hAnsi="Arial" w:cs="Arial"/>
          <w:lang w:val="es-ES_tradnl"/>
        </w:rPr>
      </w:pPr>
      <w:r w:rsidRPr="00023416">
        <w:rPr>
          <w:rFonts w:ascii="Arial" w:hAnsi="Arial" w:cs="Arial"/>
          <w:lang w:val="es-ES_tradnl"/>
        </w:rPr>
        <w:t>Acreditar la suficiencia de la capacidad legal del representante legal para la presentación de la propuesta y para la suscripción del contrato, teniendo en cuenta para estos efectos el alcance y la naturaleza de las diferentes obligaciones que adquiere.</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b/>
          <w:sz w:val="22"/>
          <w:szCs w:val="22"/>
          <w:lang w:val="es-ES_tradnl"/>
        </w:rPr>
        <w:t>Personas Jurídicas Públicas o Privadas de Origen Extranjero</w:t>
      </w:r>
      <w:r w:rsidRPr="00023416">
        <w:rPr>
          <w:rFonts w:ascii="Arial" w:hAnsi="Arial" w:cs="Arial"/>
          <w:sz w:val="22"/>
          <w:szCs w:val="22"/>
          <w:lang w:val="es-ES_tradnl"/>
        </w:rPr>
        <w:t>.</w:t>
      </w: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 xml:space="preserve"> </w:t>
      </w: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Las propuestas de personas jurídicas de origen extranjero se someterán en todo caso a la legislación colombiana, sin perjuicio de lo cual, para su participación deberán cumplir con las siguientes condiciones:</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pStyle w:val="Prrafodelista"/>
        <w:numPr>
          <w:ilvl w:val="0"/>
          <w:numId w:val="7"/>
        </w:numPr>
        <w:spacing w:line="0" w:lineRule="atLeast"/>
        <w:ind w:left="360"/>
        <w:jc w:val="both"/>
        <w:rPr>
          <w:rFonts w:ascii="Arial" w:hAnsi="Arial" w:cs="Arial"/>
          <w:lang w:val="es-ES_tradnl"/>
        </w:rPr>
      </w:pPr>
      <w:r w:rsidRPr="00023416">
        <w:rPr>
          <w:rFonts w:ascii="Arial" w:hAnsi="Arial" w:cs="Arial"/>
          <w:lang w:val="es-ES_tradnl"/>
        </w:rPr>
        <w:t xml:space="preserve">Acreditar su existencia y representación legal, a efectos de lo cual deberán presentar un documento expedido por la autoridad competente en el país de su domicilio, con fecha de expedición igual o inferior a un (1) mes anterior a la fecha de la presentación de la propuesta, en el que conste su existencia, objeto y vigencia, y el nombre del </w:t>
      </w:r>
      <w:r w:rsidRPr="00023416">
        <w:rPr>
          <w:rFonts w:ascii="Arial" w:hAnsi="Arial" w:cs="Arial"/>
          <w:lang w:val="es-ES_tradnl"/>
        </w:rPr>
        <w:lastRenderedPageBreak/>
        <w:t>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w:t>
      </w:r>
    </w:p>
    <w:p w:rsidR="00B550AD" w:rsidRPr="00023416" w:rsidRDefault="00B550AD" w:rsidP="00B550AD">
      <w:pPr>
        <w:pStyle w:val="Prrafodelista"/>
        <w:numPr>
          <w:ilvl w:val="0"/>
          <w:numId w:val="7"/>
        </w:numPr>
        <w:spacing w:line="0" w:lineRule="atLeast"/>
        <w:ind w:left="360"/>
        <w:jc w:val="both"/>
        <w:rPr>
          <w:rFonts w:ascii="Arial" w:hAnsi="Arial" w:cs="Arial"/>
          <w:lang w:val="es-ES_tradnl"/>
        </w:rPr>
      </w:pPr>
      <w:r w:rsidRPr="00023416">
        <w:rPr>
          <w:rFonts w:ascii="Arial" w:hAnsi="Arial" w:cs="Arial"/>
          <w:lang w:val="es-ES_tradnl"/>
        </w:rPr>
        <w:t xml:space="preserve">Acreditar un término mínimo de duración remanente de la sociedad, de un (1) año, contado a partir del vencimiento del plazo máximo para la entrega de los bienes o de la vigencia del contrato. </w:t>
      </w:r>
    </w:p>
    <w:p w:rsidR="00B550AD" w:rsidRPr="00023416" w:rsidRDefault="00B550AD" w:rsidP="00B550AD">
      <w:pPr>
        <w:pStyle w:val="Prrafodelista"/>
        <w:numPr>
          <w:ilvl w:val="0"/>
          <w:numId w:val="7"/>
        </w:numPr>
        <w:spacing w:line="0" w:lineRule="atLeast"/>
        <w:ind w:left="360"/>
        <w:jc w:val="both"/>
        <w:rPr>
          <w:rFonts w:ascii="Arial" w:hAnsi="Arial" w:cs="Arial"/>
          <w:lang w:val="es-ES_tradnl"/>
        </w:rPr>
      </w:pPr>
      <w:r w:rsidRPr="00023416">
        <w:rPr>
          <w:rFonts w:ascii="Arial" w:hAnsi="Arial" w:cs="Arial"/>
          <w:lang w:val="es-ES_tradnl"/>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rsidR="00B550AD" w:rsidRPr="00023416" w:rsidRDefault="00B550AD" w:rsidP="00B550AD">
      <w:pPr>
        <w:pStyle w:val="Prrafodelista"/>
        <w:numPr>
          <w:ilvl w:val="0"/>
          <w:numId w:val="7"/>
        </w:numPr>
        <w:spacing w:after="0" w:line="0" w:lineRule="atLeast"/>
        <w:ind w:left="360"/>
        <w:jc w:val="both"/>
        <w:rPr>
          <w:rFonts w:ascii="Arial" w:hAnsi="Arial" w:cs="Arial"/>
          <w:lang w:val="es-ES_tradnl"/>
        </w:rPr>
      </w:pPr>
      <w:r w:rsidRPr="00023416">
        <w:rPr>
          <w:rFonts w:ascii="Arial" w:hAnsi="Arial" w:cs="Arial"/>
          <w:lang w:val="es-ES_tradnl"/>
        </w:rPr>
        <w:t>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b/>
          <w:sz w:val="22"/>
          <w:szCs w:val="22"/>
          <w:lang w:val="es-ES_tradnl"/>
        </w:rPr>
      </w:pPr>
      <w:r w:rsidRPr="00023416">
        <w:rPr>
          <w:rFonts w:ascii="Arial" w:hAnsi="Arial" w:cs="Arial"/>
          <w:b/>
          <w:sz w:val="22"/>
          <w:szCs w:val="22"/>
          <w:lang w:val="es-ES_tradnl"/>
        </w:rPr>
        <w:t>Apoderado, persona jurídica extranjera</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En todo caso, los poderes deberán cumplir con lo prescrito en el artículo 74 del Código General del Proceso.</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En todo caso, la persona extranjera debe hacerse representar por un apoderado constituido en Colombia, para todos los efectos de la contratación.</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En el evento que el Apoderado en Colombia de que trata este numeral, sea persona natural, deberá acreditar su condición de Abogado ó Comerciante, con el documento respectivo vigente, expedido en Colombia.</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DOCUMENTO EXPEDIDO EN EL EXTERIOR</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65, 259 Y 260 DEL CÓDIGO DE PROCEDIMIENTO CIVIL, CÓDIGO GENERAL DEL PROCESO Y DEMÁS NORMAS VIGENTES SOBRE LEGALIZACIÓN PARA DOCUMENTOS PÚBLICOS EXTRANJEROS (APOSTILLE). TRATÁNDOSE DE </w:t>
      </w:r>
      <w:r w:rsidRPr="00023416">
        <w:rPr>
          <w:rFonts w:ascii="Arial" w:hAnsi="Arial" w:cs="Arial"/>
          <w:sz w:val="22"/>
          <w:szCs w:val="22"/>
          <w:lang w:val="es-ES_tradnl"/>
        </w:rPr>
        <w:lastRenderedPageBreak/>
        <w:t>LOS DOCUMENTOS DE ÍNDOLE LEGAL Y TÉCNICO, LA OPORTUNIDAD PARA ALLEGARLOS EN ORIGINAL SE HARÁ EXIGIBLE PARA EL ADJUDICATARIO, DE MANERA QUE PARA EFECTOS DE PRESENTAR LA PROPUESTA EL CLUB MILITAR ACEPTARÁ DOCUMENTOS EN FOTOCOPIAS SIMPLES.</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En caso de que al documento expedido en el exterior ó en idioma extranjero, le sea aplicable un convenio o tratado internacional que verse sobre la supresión del requisito de legalización (Convención 12 de la Haya del 05 de octubre de 1961 o similares), el oferente adjudicatario DEBERÁ PRESENTAR LOS DOCUMENTOS IDÓNEOS Y PLENOS DE FORMALIDADES EN ORIGINAL. Si se trata de documentos expedidos en el exterior ó en idioma extranjero que requieren de actos notariales o que se consideren documentos públicos siéndoles aplicables la Ley 455 de 1998, deberá el oferente adjudicatario presentar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ó en idioma extranjero conforme al procedimiento establecido en la Resolución 3269 de 2016 “Por la cual se adopta el procedimiento para apostillar y/o legalizar documentos y se deroga la Resolución 7144 del 24 de octubre de 2014”. En caso de ausencia o falta de alguna de las formalidades exigidas por el ordenamiento jurídico, los actos que sustancian los documentos aportados en la propuesta, serán tenidos como INEXISTENTES conforme al artículo 898 del Código de Comercio.</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spacing w:line="0" w:lineRule="atLeast"/>
        <w:jc w:val="both"/>
        <w:rPr>
          <w:rFonts w:ascii="Arial" w:hAnsi="Arial" w:cs="Arial"/>
          <w:b/>
          <w:sz w:val="22"/>
          <w:szCs w:val="22"/>
          <w:lang w:val="es-ES_tradnl"/>
        </w:rPr>
      </w:pPr>
      <w:r w:rsidRPr="00023416">
        <w:rPr>
          <w:rFonts w:ascii="Arial" w:hAnsi="Arial" w:cs="Arial"/>
          <w:b/>
          <w:sz w:val="22"/>
          <w:szCs w:val="22"/>
          <w:lang w:val="es-ES_tradnl"/>
        </w:rPr>
        <w:t>Propuestas conjuntas</w:t>
      </w:r>
    </w:p>
    <w:p w:rsidR="00B550AD" w:rsidRPr="00023416" w:rsidRDefault="00B550AD" w:rsidP="00B550AD">
      <w:pPr>
        <w:spacing w:line="0" w:lineRule="atLeast"/>
        <w:jc w:val="both"/>
        <w:rPr>
          <w:rFonts w:ascii="Arial" w:hAnsi="Arial" w:cs="Arial"/>
          <w:b/>
          <w:sz w:val="22"/>
          <w:szCs w:val="22"/>
          <w:lang w:val="es-ES_tradnl"/>
        </w:rPr>
      </w:pPr>
      <w:r w:rsidRPr="00023416">
        <w:rPr>
          <w:rFonts w:ascii="Arial" w:hAnsi="Arial" w:cs="Arial"/>
          <w:b/>
          <w:sz w:val="22"/>
          <w:szCs w:val="22"/>
          <w:lang w:val="es-ES_tradnl"/>
        </w:rPr>
        <w:t>Proponentes Plurales</w:t>
      </w:r>
    </w:p>
    <w:p w:rsidR="00B550AD" w:rsidRPr="00023416" w:rsidRDefault="00B550AD" w:rsidP="00B550AD">
      <w:pPr>
        <w:spacing w:line="0" w:lineRule="atLeast"/>
        <w:jc w:val="both"/>
        <w:rPr>
          <w:rFonts w:ascii="Arial" w:hAnsi="Arial" w:cs="Arial"/>
          <w:b/>
          <w:sz w:val="22"/>
          <w:szCs w:val="22"/>
          <w:lang w:val="es-ES_tradnl"/>
        </w:rPr>
      </w:pP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Se entenderá por propuesta conjunta, una propuesta presentada en consorcio o unión temporal. En tal caso se tendrá como proponente, para todos los efectos, el grupo conformado por la pluralidad de personas, y no las personas que lo conforman individualmente consideradas. Podrán participar consorcios y uniones temporales, para lo cual se deberán cumplir los siguientes requisitos:</w:t>
      </w:r>
    </w:p>
    <w:p w:rsidR="00B550AD" w:rsidRPr="00023416" w:rsidRDefault="00B550AD" w:rsidP="00B550AD">
      <w:pPr>
        <w:spacing w:line="0" w:lineRule="atLeast"/>
        <w:jc w:val="both"/>
        <w:rPr>
          <w:rFonts w:ascii="Arial" w:hAnsi="Arial" w:cs="Arial"/>
          <w:sz w:val="22"/>
          <w:szCs w:val="22"/>
          <w:lang w:val="es-ES_tradnl"/>
        </w:rPr>
      </w:pPr>
    </w:p>
    <w:p w:rsidR="00B550AD" w:rsidRPr="00023416" w:rsidRDefault="00B550AD" w:rsidP="00B550AD">
      <w:pPr>
        <w:pStyle w:val="Prrafodelista"/>
        <w:numPr>
          <w:ilvl w:val="0"/>
          <w:numId w:val="6"/>
        </w:numPr>
        <w:spacing w:line="0" w:lineRule="atLeast"/>
        <w:ind w:left="360"/>
        <w:jc w:val="both"/>
        <w:rPr>
          <w:rFonts w:ascii="Arial" w:hAnsi="Arial" w:cs="Arial"/>
          <w:lang w:val="es-ES_tradnl"/>
        </w:rPr>
      </w:pPr>
      <w:r w:rsidRPr="00023416">
        <w:rPr>
          <w:rFonts w:ascii="Arial" w:hAnsi="Arial" w:cs="Arial"/>
          <w:lang w:val="es-ES_tradnl"/>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rsidR="00B550AD" w:rsidRPr="00023416" w:rsidRDefault="00B550AD" w:rsidP="00B550AD">
      <w:pPr>
        <w:pStyle w:val="Prrafodelista"/>
        <w:numPr>
          <w:ilvl w:val="0"/>
          <w:numId w:val="6"/>
        </w:numPr>
        <w:spacing w:line="0" w:lineRule="atLeast"/>
        <w:ind w:left="360"/>
        <w:jc w:val="both"/>
        <w:rPr>
          <w:rFonts w:ascii="Arial" w:hAnsi="Arial" w:cs="Arial"/>
          <w:lang w:val="es-ES_tradnl"/>
        </w:rPr>
      </w:pPr>
      <w:r w:rsidRPr="00023416">
        <w:rPr>
          <w:rFonts w:ascii="Arial" w:hAnsi="Arial" w:cs="Arial"/>
          <w:lang w:val="es-ES_tradnl"/>
        </w:rPr>
        <w:t xml:space="preserve">Acreditar un término mínimo de duración del consorcio o de la unión temporal de un (1) año, contado a partir del vencimiento del plazo máximo para la entrega de los bienes o de la vigencia del contrato. </w:t>
      </w:r>
    </w:p>
    <w:p w:rsidR="00B550AD" w:rsidRPr="00023416" w:rsidRDefault="00B550AD" w:rsidP="00B550AD">
      <w:pPr>
        <w:pStyle w:val="Prrafodelista"/>
        <w:numPr>
          <w:ilvl w:val="0"/>
          <w:numId w:val="6"/>
        </w:numPr>
        <w:spacing w:line="0" w:lineRule="atLeast"/>
        <w:ind w:left="360"/>
        <w:jc w:val="both"/>
        <w:rPr>
          <w:rFonts w:ascii="Arial" w:hAnsi="Arial" w:cs="Arial"/>
          <w:lang w:val="es-ES_tradnl"/>
        </w:rPr>
      </w:pPr>
      <w:r w:rsidRPr="00023416">
        <w:rPr>
          <w:rFonts w:ascii="Arial" w:hAnsi="Arial" w:cs="Arial"/>
          <w:lang w:val="es-ES_tradnl"/>
        </w:rPr>
        <w:t>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rsidR="00B550AD" w:rsidRPr="00023416" w:rsidRDefault="00B550AD" w:rsidP="00B550AD">
      <w:pPr>
        <w:pStyle w:val="Prrafodelista"/>
        <w:numPr>
          <w:ilvl w:val="0"/>
          <w:numId w:val="6"/>
        </w:numPr>
        <w:spacing w:line="0" w:lineRule="atLeast"/>
        <w:ind w:left="360"/>
        <w:jc w:val="both"/>
        <w:rPr>
          <w:rFonts w:ascii="Arial" w:hAnsi="Arial" w:cs="Arial"/>
          <w:lang w:val="es-ES_tradnl"/>
        </w:rPr>
      </w:pPr>
      <w:r w:rsidRPr="00023416">
        <w:rPr>
          <w:rFonts w:ascii="Arial" w:hAnsi="Arial" w:cs="Arial"/>
          <w:lang w:val="es-ES_tradnl"/>
        </w:rPr>
        <w:t xml:space="preserve">Acreditar que cada una de las personas jurídicas integrantes del consorcio o unión temporal tienen un término mínimo de duración de un (1) año, contado a partir del vencimiento del plazo máximo para la entrega de los bienes o de la vigencia del contrato. </w:t>
      </w:r>
    </w:p>
    <w:p w:rsidR="00B550AD" w:rsidRPr="00023416" w:rsidRDefault="00B550AD" w:rsidP="00B550AD">
      <w:pPr>
        <w:pStyle w:val="Prrafodelista"/>
        <w:numPr>
          <w:ilvl w:val="0"/>
          <w:numId w:val="6"/>
        </w:numPr>
        <w:spacing w:line="0" w:lineRule="atLeast"/>
        <w:ind w:left="360"/>
        <w:jc w:val="both"/>
        <w:rPr>
          <w:rFonts w:ascii="Arial" w:hAnsi="Arial" w:cs="Arial"/>
          <w:lang w:val="es-ES_tradnl"/>
        </w:rPr>
      </w:pPr>
      <w:r w:rsidRPr="00023416">
        <w:rPr>
          <w:rFonts w:ascii="Arial" w:hAnsi="Arial" w:cs="Arial"/>
          <w:lang w:val="es-ES_tradnl"/>
        </w:rPr>
        <w:lastRenderedPageBreak/>
        <w:t>La designación de un representante que deberá estar facultado para actuar en nombre y representación del Consorcio o Unión Temporal. Igualmente deberá designar un suplente que lo reemplace en los casos de ausencia temporal o definitiva.</w:t>
      </w:r>
    </w:p>
    <w:p w:rsidR="00B550AD" w:rsidRPr="00023416" w:rsidRDefault="00B550AD" w:rsidP="00B550AD">
      <w:pPr>
        <w:pStyle w:val="Prrafodelista"/>
        <w:numPr>
          <w:ilvl w:val="0"/>
          <w:numId w:val="6"/>
        </w:numPr>
        <w:spacing w:line="0" w:lineRule="atLeast"/>
        <w:ind w:left="360"/>
        <w:jc w:val="both"/>
        <w:rPr>
          <w:rFonts w:ascii="Arial" w:hAnsi="Arial" w:cs="Arial"/>
          <w:lang w:val="es-ES_tradnl"/>
        </w:rPr>
      </w:pPr>
      <w:r w:rsidRPr="00023416">
        <w:rPr>
          <w:rFonts w:ascii="Arial" w:hAnsi="Arial" w:cs="Arial"/>
          <w:lang w:val="es-ES_tradnl"/>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rsidR="00B550AD" w:rsidRPr="00023416" w:rsidRDefault="00B550AD" w:rsidP="00B550AD">
      <w:pPr>
        <w:pStyle w:val="Prrafodelista"/>
        <w:numPr>
          <w:ilvl w:val="0"/>
          <w:numId w:val="6"/>
        </w:numPr>
        <w:spacing w:line="0" w:lineRule="atLeast"/>
        <w:ind w:left="360"/>
        <w:jc w:val="both"/>
        <w:rPr>
          <w:rFonts w:ascii="Arial" w:hAnsi="Arial" w:cs="Arial"/>
          <w:lang w:val="es-ES_tradnl"/>
        </w:rPr>
      </w:pPr>
      <w:r w:rsidRPr="00023416">
        <w:rPr>
          <w:rFonts w:ascii="Arial" w:hAnsi="Arial" w:cs="Arial"/>
          <w:lang w:val="es-ES_tradnl"/>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rsidR="00B550AD" w:rsidRPr="00023416" w:rsidRDefault="00B550AD" w:rsidP="00B550AD">
      <w:pPr>
        <w:spacing w:line="0" w:lineRule="atLeast"/>
        <w:jc w:val="both"/>
        <w:rPr>
          <w:rFonts w:ascii="Arial" w:hAnsi="Arial" w:cs="Arial"/>
          <w:sz w:val="22"/>
          <w:szCs w:val="22"/>
          <w:lang w:val="es-ES_tradnl"/>
        </w:rPr>
      </w:pPr>
      <w:r w:rsidRPr="00023416">
        <w:rPr>
          <w:rFonts w:ascii="Arial" w:hAnsi="Arial" w:cs="Arial"/>
          <w:sz w:val="22"/>
          <w:szCs w:val="22"/>
          <w:lang w:val="es-ES_tradn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 </w:t>
      </w:r>
      <w:r w:rsidRPr="00023416">
        <w:rPr>
          <w:rFonts w:ascii="Arial" w:hAnsi="Arial" w:cs="Arial"/>
          <w:b/>
          <w:sz w:val="22"/>
          <w:szCs w:val="22"/>
          <w:lang w:val="es-ES_tradnl"/>
        </w:rPr>
        <w:t xml:space="preserve">LO ANTERIOR </w:t>
      </w:r>
      <w:r w:rsidRPr="00023416">
        <w:rPr>
          <w:rFonts w:ascii="Arial" w:hAnsi="Arial" w:cs="Arial"/>
          <w:b/>
          <w:bCs/>
          <w:sz w:val="22"/>
          <w:szCs w:val="22"/>
          <w:lang w:val="es-ES_tradnl"/>
        </w:rPr>
        <w:t>SO PENA DE RECHAZO DE LA OFERTA</w:t>
      </w:r>
      <w:r w:rsidRPr="00023416">
        <w:rPr>
          <w:rFonts w:ascii="Arial" w:hAnsi="Arial" w:cs="Arial"/>
          <w:sz w:val="22"/>
          <w:szCs w:val="22"/>
          <w:lang w:val="es-ES_tradnl"/>
        </w:rPr>
        <w:t>.</w:t>
      </w:r>
    </w:p>
    <w:p w:rsidR="00B550AD" w:rsidRPr="00023416" w:rsidRDefault="00B550AD" w:rsidP="00B550AD">
      <w:pPr>
        <w:pStyle w:val="Prrafodelista"/>
        <w:autoSpaceDE w:val="0"/>
        <w:autoSpaceDN w:val="0"/>
        <w:adjustRightInd w:val="0"/>
        <w:spacing w:after="0" w:line="240" w:lineRule="auto"/>
        <w:ind w:left="0"/>
        <w:jc w:val="both"/>
        <w:rPr>
          <w:rFonts w:ascii="Arial" w:hAnsi="Arial" w:cs="Arial"/>
          <w:b/>
          <w:bCs/>
          <w:lang w:val="es-ES_tradnl"/>
        </w:rPr>
      </w:pPr>
    </w:p>
    <w:p w:rsidR="00B550AD" w:rsidRPr="00023416" w:rsidRDefault="00B550AD" w:rsidP="00B550AD">
      <w:pPr>
        <w:pStyle w:val="Prrafodelista"/>
        <w:numPr>
          <w:ilvl w:val="0"/>
          <w:numId w:val="5"/>
        </w:numPr>
        <w:autoSpaceDE w:val="0"/>
        <w:autoSpaceDN w:val="0"/>
        <w:adjustRightInd w:val="0"/>
        <w:spacing w:after="0" w:line="240" w:lineRule="auto"/>
        <w:ind w:left="0" w:firstLine="0"/>
        <w:jc w:val="both"/>
        <w:rPr>
          <w:rFonts w:ascii="Arial" w:hAnsi="Arial" w:cs="Arial"/>
          <w:b/>
          <w:bCs/>
          <w:u w:val="single"/>
          <w:lang w:val="es-ES_tradnl"/>
        </w:rPr>
      </w:pPr>
      <w:r w:rsidRPr="00023416">
        <w:rPr>
          <w:rFonts w:ascii="Arial" w:hAnsi="Arial" w:cs="Arial"/>
          <w:b/>
          <w:bCs/>
          <w:u w:val="single"/>
          <w:lang w:val="es-ES_tradnl"/>
        </w:rPr>
        <w:t>DECLARATORIA DE DESIERTO DEL PROCESO DE SELECCIÓN   ABREVIADA.</w:t>
      </w:r>
    </w:p>
    <w:p w:rsidR="00B550AD" w:rsidRPr="00023416" w:rsidRDefault="00B550AD" w:rsidP="00B550AD">
      <w:pPr>
        <w:pStyle w:val="Prrafodelista"/>
        <w:autoSpaceDE w:val="0"/>
        <w:autoSpaceDN w:val="0"/>
        <w:adjustRightInd w:val="0"/>
        <w:spacing w:after="0" w:line="240" w:lineRule="auto"/>
        <w:ind w:left="0"/>
        <w:jc w:val="both"/>
        <w:rPr>
          <w:rFonts w:ascii="Arial" w:hAnsi="Arial" w:cs="Arial"/>
          <w:b/>
          <w:bCs/>
          <w:lang w:val="es-ES_tradnl"/>
        </w:rPr>
      </w:pPr>
    </w:p>
    <w:p w:rsidR="00B550AD" w:rsidRPr="00023416" w:rsidRDefault="00B550AD" w:rsidP="00B550AD">
      <w:pPr>
        <w:pStyle w:val="Prrafodelista"/>
        <w:autoSpaceDE w:val="0"/>
        <w:autoSpaceDN w:val="0"/>
        <w:adjustRightInd w:val="0"/>
        <w:spacing w:after="0" w:line="240" w:lineRule="auto"/>
        <w:ind w:left="0"/>
        <w:jc w:val="both"/>
        <w:rPr>
          <w:rFonts w:ascii="Arial" w:hAnsi="Arial" w:cs="Arial"/>
          <w:bCs/>
          <w:lang w:val="es-ES_tradnl"/>
        </w:rPr>
      </w:pPr>
      <w:r w:rsidRPr="00023416">
        <w:rPr>
          <w:rFonts w:ascii="Arial" w:hAnsi="Arial" w:cs="Arial"/>
          <w:lang w:val="es-ES_tradnl"/>
        </w:rPr>
        <w:t xml:space="preserve">El CLUB MILITAR declarará desierto el proceso de contratación al vencimiento del plazo previsto para adjudicar por </w:t>
      </w:r>
      <w:r w:rsidRPr="00023416">
        <w:rPr>
          <w:rFonts w:ascii="Arial" w:hAnsi="Arial" w:cs="Arial"/>
          <w:bCs/>
          <w:lang w:val="es-ES_tradnl"/>
        </w:rPr>
        <w:t>motivos o causas que impidan la escogencia o selección objetiva</w:t>
      </w:r>
      <w:r w:rsidRPr="00023416">
        <w:rPr>
          <w:rFonts w:ascii="Arial" w:hAnsi="Arial" w:cs="Arial"/>
          <w:lang w:val="es-ES_tradnl"/>
        </w:rPr>
        <w:t xml:space="preserve"> del CONTRATISTA de conformidad con lo dispuesto en el </w:t>
      </w:r>
      <w:r w:rsidRPr="00023416">
        <w:rPr>
          <w:rFonts w:ascii="Arial" w:hAnsi="Arial" w:cs="Arial"/>
          <w:bCs/>
          <w:i/>
          <w:iCs/>
          <w:lang w:val="es-ES_tradnl"/>
        </w:rPr>
        <w:t xml:space="preserve">artículo 5 de la Ley 1150 de 2007 </w:t>
      </w:r>
      <w:r w:rsidRPr="00023416">
        <w:rPr>
          <w:rFonts w:ascii="Arial" w:hAnsi="Arial" w:cs="Arial"/>
          <w:lang w:val="es-ES_tradnl"/>
        </w:rPr>
        <w:t xml:space="preserve">o porque no se presenten ofertas y lo hará mediante acto administrativo motivado, el cual se notificará y comunicará a todos los proponentes. </w:t>
      </w:r>
      <w:r w:rsidRPr="00023416">
        <w:rPr>
          <w:rFonts w:ascii="Arial" w:hAnsi="Arial" w:cs="Arial"/>
          <w:bCs/>
          <w:lang w:val="es-ES_tradnl"/>
        </w:rPr>
        <w:t xml:space="preserve">Contra dicho acto procede únicamente el recurso de reposición, en caso de que haya oferentes participantes. </w:t>
      </w:r>
    </w:p>
    <w:p w:rsidR="00B550AD" w:rsidRPr="00023416" w:rsidRDefault="00B550AD" w:rsidP="00B550AD">
      <w:pPr>
        <w:jc w:val="both"/>
        <w:rPr>
          <w:rFonts w:ascii="Arial" w:hAnsi="Arial" w:cs="Arial"/>
          <w:sz w:val="22"/>
          <w:szCs w:val="22"/>
          <w:lang w:val="es-ES_tradnl"/>
        </w:rPr>
      </w:pPr>
    </w:p>
    <w:p w:rsidR="00B550AD" w:rsidRPr="00023416" w:rsidRDefault="00B550AD" w:rsidP="00B550AD">
      <w:pPr>
        <w:pStyle w:val="Prrafodelista"/>
        <w:numPr>
          <w:ilvl w:val="0"/>
          <w:numId w:val="5"/>
        </w:numPr>
        <w:spacing w:after="0" w:line="240" w:lineRule="auto"/>
        <w:ind w:left="0" w:firstLine="0"/>
        <w:jc w:val="both"/>
        <w:rPr>
          <w:rFonts w:ascii="Arial" w:hAnsi="Arial" w:cs="Arial"/>
          <w:lang w:val="es-ES_tradnl"/>
        </w:rPr>
      </w:pPr>
      <w:r w:rsidRPr="00023416">
        <w:rPr>
          <w:rFonts w:ascii="Arial" w:hAnsi="Arial" w:cs="Arial"/>
          <w:b/>
          <w:bCs/>
          <w:iCs/>
          <w:u w:val="single"/>
          <w:lang w:val="es-ES_tradnl"/>
        </w:rPr>
        <w:t>FACTORES DE VERIFICACIÓN DE LA OFERTA PRESENTADA:</w:t>
      </w:r>
      <w:r w:rsidRPr="00023416">
        <w:rPr>
          <w:rFonts w:ascii="Arial" w:hAnsi="Arial" w:cs="Arial"/>
          <w:b/>
          <w:bCs/>
          <w:iCs/>
          <w:lang w:val="es-ES_tradnl"/>
        </w:rPr>
        <w:t xml:space="preserve"> </w:t>
      </w:r>
    </w:p>
    <w:p w:rsidR="00B550AD" w:rsidRPr="00023416" w:rsidRDefault="00B550AD" w:rsidP="00B550AD">
      <w:pPr>
        <w:pStyle w:val="Prrafodelista"/>
        <w:spacing w:after="0" w:line="240" w:lineRule="auto"/>
        <w:ind w:left="0"/>
        <w:jc w:val="both"/>
        <w:rPr>
          <w:rFonts w:ascii="Arial" w:hAnsi="Arial" w:cs="Arial"/>
          <w:lang w:val="es-ES_tradnl"/>
        </w:rPr>
      </w:pPr>
    </w:p>
    <w:p w:rsidR="00B550AD" w:rsidRPr="00023416" w:rsidRDefault="00B550AD" w:rsidP="00B550AD">
      <w:pPr>
        <w:pStyle w:val="Prrafodelista"/>
        <w:spacing w:after="0" w:line="240" w:lineRule="auto"/>
        <w:ind w:left="0"/>
        <w:jc w:val="both"/>
        <w:rPr>
          <w:rFonts w:ascii="Arial" w:hAnsi="Arial" w:cs="Arial"/>
          <w:lang w:val="es-ES_tradnl"/>
        </w:rPr>
      </w:pPr>
      <w:r w:rsidRPr="00023416">
        <w:rPr>
          <w:rFonts w:ascii="Arial" w:hAnsi="Arial" w:cs="Arial"/>
          <w:b/>
          <w:bCs/>
          <w:iCs/>
          <w:lang w:val="es-ES_tradnl"/>
        </w:rPr>
        <w:t xml:space="preserve">El CLUB MILITAR </w:t>
      </w:r>
      <w:r w:rsidRPr="00023416">
        <w:rPr>
          <w:rFonts w:ascii="Arial" w:hAnsi="Arial" w:cs="Arial"/>
          <w:lang w:val="es-ES_tradnl"/>
        </w:rPr>
        <w:t xml:space="preserve"> procederá a verificar el cumplimiento de </w:t>
      </w:r>
      <w:r w:rsidRPr="00023416">
        <w:rPr>
          <w:rFonts w:ascii="Arial" w:hAnsi="Arial" w:cs="Arial"/>
          <w:b/>
          <w:u w:val="single"/>
          <w:lang w:val="es-ES_tradnl"/>
        </w:rPr>
        <w:t>los Requisitos de Índole Jurídico, Técnico, Económico y Financiero, establecidos en el pliego de condiciones</w:t>
      </w:r>
      <w:r w:rsidRPr="00023416">
        <w:rPr>
          <w:rFonts w:ascii="Arial" w:hAnsi="Arial" w:cs="Arial"/>
          <w:lang w:val="es-ES_tradnl"/>
        </w:rPr>
        <w:t>, con arreglo a los Principios de Transparencia, Economía y Responsabilidad, de conformidad con los postulados que rigen la Función Administrativa y dando aplicación al deber de Selección Objetiva.</w:t>
      </w:r>
    </w:p>
    <w:p w:rsidR="00B550AD" w:rsidRPr="00023416" w:rsidRDefault="00B550AD" w:rsidP="00B550AD">
      <w:pPr>
        <w:pStyle w:val="Prrafodelista"/>
        <w:spacing w:after="0" w:line="240" w:lineRule="auto"/>
        <w:ind w:left="0"/>
        <w:jc w:val="both"/>
        <w:rPr>
          <w:rFonts w:ascii="Arial" w:hAnsi="Arial" w:cs="Arial"/>
        </w:rPr>
      </w:pPr>
    </w:p>
    <w:p w:rsidR="00B550AD" w:rsidRPr="00023416" w:rsidRDefault="00B550AD" w:rsidP="00B550AD">
      <w:pPr>
        <w:jc w:val="both"/>
        <w:rPr>
          <w:rFonts w:ascii="Arial" w:hAnsi="Arial" w:cs="Arial"/>
          <w:sz w:val="22"/>
          <w:szCs w:val="22"/>
        </w:rPr>
      </w:pPr>
      <w:r w:rsidRPr="00023416">
        <w:rPr>
          <w:rFonts w:ascii="Arial" w:hAnsi="Arial" w:cs="Arial"/>
          <w:b/>
          <w:sz w:val="22"/>
          <w:szCs w:val="22"/>
          <w:lang w:val="es-ES_tradnl"/>
        </w:rPr>
        <w:t>EL CLUB MILITAR</w:t>
      </w:r>
      <w:r w:rsidRPr="00023416">
        <w:rPr>
          <w:rFonts w:ascii="Arial" w:hAnsi="Arial" w:cs="Arial"/>
          <w:sz w:val="22"/>
          <w:szCs w:val="22"/>
          <w:lang w:val="es-ES_tradnl"/>
        </w:rPr>
        <w:t xml:space="preserve"> comprobará la exactitud de la información consignada en la Propuesta y podrá solicitar las aclaraciones que considere pertinentes. Dichas aclaraciones y demás solicitudes que para efecto de la Evaluación realice el </w:t>
      </w:r>
      <w:r w:rsidRPr="00023416">
        <w:rPr>
          <w:rFonts w:ascii="Arial" w:hAnsi="Arial" w:cs="Arial"/>
          <w:b/>
          <w:sz w:val="22"/>
          <w:szCs w:val="22"/>
          <w:lang w:val="es-ES_tradnl"/>
        </w:rPr>
        <w:t>CLUB MILITAR</w:t>
      </w:r>
      <w:r w:rsidRPr="00023416">
        <w:rPr>
          <w:rFonts w:ascii="Arial" w:hAnsi="Arial" w:cs="Arial"/>
          <w:sz w:val="22"/>
          <w:szCs w:val="22"/>
          <w:lang w:val="es-ES_tradnl"/>
        </w:rPr>
        <w:t xml:space="preserve">, deberán ser resueltas por el proponente dentro del término que para el efecto le determine la Entidad. </w:t>
      </w:r>
    </w:p>
    <w:p w:rsidR="00B550AD" w:rsidRPr="00023416" w:rsidRDefault="00B550AD" w:rsidP="00B550AD">
      <w:pPr>
        <w:pStyle w:val="Prrafodelista"/>
        <w:spacing w:after="0" w:line="240" w:lineRule="auto"/>
        <w:ind w:left="0"/>
        <w:jc w:val="both"/>
        <w:rPr>
          <w:rFonts w:ascii="Arial" w:hAnsi="Arial" w:cs="Arial"/>
        </w:rPr>
      </w:pPr>
    </w:p>
    <w:p w:rsidR="00B550AD" w:rsidRPr="00023416" w:rsidRDefault="00B550AD" w:rsidP="00B550AD">
      <w:pPr>
        <w:jc w:val="both"/>
        <w:rPr>
          <w:rFonts w:ascii="Arial" w:hAnsi="Arial" w:cs="Arial"/>
          <w:sz w:val="22"/>
          <w:szCs w:val="22"/>
          <w:lang w:val="es-ES_tradnl"/>
        </w:rPr>
      </w:pPr>
      <w:r w:rsidRPr="00023416">
        <w:rPr>
          <w:rFonts w:ascii="Arial" w:hAnsi="Arial" w:cs="Arial"/>
          <w:b/>
          <w:sz w:val="22"/>
          <w:szCs w:val="22"/>
          <w:lang w:val="es-ES_tradnl"/>
        </w:rPr>
        <w:t>EL CLUB MILITAR</w:t>
      </w:r>
      <w:r w:rsidRPr="00023416">
        <w:rPr>
          <w:rFonts w:ascii="Arial" w:hAnsi="Arial" w:cs="Arial"/>
          <w:sz w:val="22"/>
          <w:szCs w:val="22"/>
          <w:lang w:val="es-ES_tradnl"/>
        </w:rPr>
        <w:t xml:space="preserve"> realizará las siguientes verificaciones sobre la propuesta presentada</w:t>
      </w:r>
    </w:p>
    <w:p w:rsidR="00B550AD" w:rsidRPr="00023416" w:rsidRDefault="00B550AD" w:rsidP="00B550AD">
      <w:pPr>
        <w:jc w:val="both"/>
        <w:rPr>
          <w:rFonts w:ascii="Arial" w:hAnsi="Arial" w:cs="Arial"/>
          <w:sz w:val="22"/>
          <w:szCs w:val="22"/>
        </w:rPr>
      </w:pPr>
    </w:p>
    <w:p w:rsidR="00B550AD" w:rsidRPr="00023416" w:rsidRDefault="00B550AD" w:rsidP="00B550AD">
      <w:pPr>
        <w:pStyle w:val="Prrafodelista"/>
        <w:numPr>
          <w:ilvl w:val="0"/>
          <w:numId w:val="1"/>
        </w:numPr>
        <w:spacing w:after="0" w:line="240" w:lineRule="auto"/>
        <w:ind w:left="0" w:firstLine="0"/>
        <w:jc w:val="both"/>
        <w:rPr>
          <w:rFonts w:ascii="Arial" w:hAnsi="Arial" w:cs="Arial"/>
          <w:lang w:val="es-ES_tradnl"/>
        </w:rPr>
      </w:pPr>
      <w:r w:rsidRPr="00023416">
        <w:rPr>
          <w:rFonts w:ascii="Arial" w:hAnsi="Arial" w:cs="Arial"/>
          <w:b/>
          <w:bCs/>
          <w:iCs/>
        </w:rPr>
        <w:t>VERIFICACIÓN</w:t>
      </w:r>
      <w:r w:rsidRPr="00023416">
        <w:rPr>
          <w:rFonts w:ascii="Arial" w:hAnsi="Arial" w:cs="Arial"/>
          <w:b/>
          <w:bCs/>
          <w:iCs/>
          <w:lang w:val="es-ES_tradnl"/>
        </w:rPr>
        <w:t xml:space="preserve"> JURÍDICA:</w:t>
      </w:r>
    </w:p>
    <w:p w:rsidR="00B550AD" w:rsidRPr="00023416" w:rsidRDefault="00B550AD" w:rsidP="00B550AD">
      <w:pPr>
        <w:pStyle w:val="Prrafodelista"/>
        <w:spacing w:after="0" w:line="240" w:lineRule="auto"/>
        <w:ind w:left="0"/>
        <w:jc w:val="both"/>
        <w:rPr>
          <w:rFonts w:ascii="Arial" w:hAnsi="Arial" w:cs="Arial"/>
          <w:lang w:val="es-ES_tradnl"/>
        </w:rPr>
      </w:pPr>
    </w:p>
    <w:p w:rsidR="00B550AD" w:rsidRPr="00023416" w:rsidRDefault="00B550AD" w:rsidP="00B550AD">
      <w:pPr>
        <w:jc w:val="both"/>
        <w:rPr>
          <w:rFonts w:ascii="Arial" w:hAnsi="Arial" w:cs="Arial"/>
          <w:sz w:val="22"/>
          <w:szCs w:val="22"/>
          <w:lang w:val="es-ES_tradnl"/>
        </w:rPr>
      </w:pPr>
      <w:r w:rsidRPr="00023416">
        <w:rPr>
          <w:rFonts w:ascii="Arial" w:hAnsi="Arial" w:cs="Arial"/>
          <w:sz w:val="22"/>
          <w:szCs w:val="22"/>
          <w:lang w:val="es-ES_tradnl"/>
        </w:rPr>
        <w:t xml:space="preserve">La Verificación Jurídica no tiene ponderación alguna, pero </w:t>
      </w:r>
      <w:r w:rsidRPr="00023416">
        <w:rPr>
          <w:rFonts w:ascii="Arial" w:hAnsi="Arial" w:cs="Arial"/>
          <w:b/>
          <w:sz w:val="22"/>
          <w:szCs w:val="22"/>
          <w:lang w:val="es-ES_tradnl"/>
        </w:rPr>
        <w:t>HABILITA</w:t>
      </w:r>
      <w:r w:rsidRPr="00023416">
        <w:rPr>
          <w:rFonts w:ascii="Arial" w:hAnsi="Arial" w:cs="Arial"/>
          <w:sz w:val="22"/>
          <w:szCs w:val="22"/>
          <w:lang w:val="es-ES_tradnl"/>
        </w:rPr>
        <w:t xml:space="preserve"> o </w:t>
      </w:r>
      <w:r w:rsidRPr="00023416">
        <w:rPr>
          <w:rFonts w:ascii="Arial" w:hAnsi="Arial" w:cs="Arial"/>
          <w:b/>
          <w:sz w:val="22"/>
          <w:szCs w:val="22"/>
          <w:lang w:val="es-ES_tradnl"/>
        </w:rPr>
        <w:t>INHABILITA</w:t>
      </w:r>
      <w:r w:rsidRPr="00023416">
        <w:rPr>
          <w:rFonts w:ascii="Arial" w:hAnsi="Arial" w:cs="Arial"/>
          <w:sz w:val="22"/>
          <w:szCs w:val="22"/>
          <w:lang w:val="es-ES_tradnl"/>
        </w:rPr>
        <w:t>, esto es, tiene por objeto hacer la verificación documental para determinar sí la oferta se ajusta o no a los Requerimientos Legales.</w:t>
      </w:r>
    </w:p>
    <w:p w:rsidR="00B550AD" w:rsidRPr="00023416" w:rsidRDefault="00B550AD" w:rsidP="00B550AD">
      <w:pPr>
        <w:jc w:val="both"/>
        <w:rPr>
          <w:rFonts w:ascii="Arial" w:hAnsi="Arial" w:cs="Arial"/>
          <w:sz w:val="22"/>
          <w:szCs w:val="22"/>
          <w:lang w:val="es-ES_tradnl"/>
        </w:rPr>
      </w:pPr>
    </w:p>
    <w:p w:rsidR="00B550AD" w:rsidRPr="00023416" w:rsidRDefault="00B550AD" w:rsidP="00B550AD">
      <w:pPr>
        <w:pStyle w:val="Prrafodelista"/>
        <w:numPr>
          <w:ilvl w:val="0"/>
          <w:numId w:val="1"/>
        </w:numPr>
        <w:spacing w:after="0" w:line="240" w:lineRule="auto"/>
        <w:ind w:left="0" w:firstLine="0"/>
        <w:jc w:val="both"/>
        <w:rPr>
          <w:rFonts w:ascii="Arial" w:hAnsi="Arial" w:cs="Arial"/>
          <w:lang w:val="es-ES_tradnl"/>
        </w:rPr>
      </w:pPr>
      <w:r w:rsidRPr="00023416">
        <w:rPr>
          <w:rFonts w:ascii="Arial" w:hAnsi="Arial" w:cs="Arial"/>
          <w:b/>
          <w:bCs/>
          <w:iCs/>
        </w:rPr>
        <w:t>VERIFICACIÓN</w:t>
      </w:r>
      <w:r w:rsidRPr="00023416">
        <w:rPr>
          <w:rFonts w:ascii="Arial" w:hAnsi="Arial" w:cs="Arial"/>
          <w:b/>
          <w:bCs/>
          <w:iCs/>
          <w:lang w:val="es-ES_tradnl"/>
        </w:rPr>
        <w:t xml:space="preserve"> TÉCNICA:</w:t>
      </w:r>
    </w:p>
    <w:p w:rsidR="00B550AD" w:rsidRPr="00023416" w:rsidRDefault="00B550AD" w:rsidP="00B550AD">
      <w:pPr>
        <w:pStyle w:val="Prrafodelista"/>
        <w:spacing w:after="0" w:line="240" w:lineRule="auto"/>
        <w:ind w:left="0"/>
        <w:jc w:val="both"/>
        <w:rPr>
          <w:rFonts w:ascii="Arial" w:hAnsi="Arial" w:cs="Arial"/>
          <w:lang w:val="es-ES_tradnl"/>
        </w:rPr>
      </w:pPr>
    </w:p>
    <w:p w:rsidR="00B550AD" w:rsidRPr="00023416" w:rsidRDefault="00B550AD" w:rsidP="00B550AD">
      <w:pPr>
        <w:tabs>
          <w:tab w:val="left" w:pos="993"/>
        </w:tabs>
        <w:jc w:val="both"/>
        <w:rPr>
          <w:rFonts w:ascii="Arial" w:hAnsi="Arial" w:cs="Arial"/>
          <w:b/>
          <w:bCs/>
          <w:sz w:val="22"/>
          <w:szCs w:val="22"/>
          <w:lang w:val="es-ES_tradnl"/>
        </w:rPr>
      </w:pPr>
      <w:r w:rsidRPr="00023416">
        <w:rPr>
          <w:rFonts w:ascii="Arial" w:hAnsi="Arial" w:cs="Arial"/>
          <w:sz w:val="22"/>
          <w:szCs w:val="22"/>
          <w:lang w:val="es-ES_tradnl"/>
        </w:rPr>
        <w:t xml:space="preserve">La verificación técnica </w:t>
      </w:r>
      <w:r w:rsidRPr="00023416">
        <w:rPr>
          <w:rFonts w:ascii="Arial" w:hAnsi="Arial" w:cs="Arial"/>
          <w:b/>
          <w:sz w:val="22"/>
          <w:szCs w:val="22"/>
          <w:lang w:val="es-ES_tradnl"/>
        </w:rPr>
        <w:t>HABILITA</w:t>
      </w:r>
      <w:r w:rsidRPr="00023416">
        <w:rPr>
          <w:rFonts w:ascii="Arial" w:hAnsi="Arial" w:cs="Arial"/>
          <w:sz w:val="22"/>
          <w:szCs w:val="22"/>
          <w:lang w:val="es-ES_tradnl"/>
        </w:rPr>
        <w:t xml:space="preserve"> o </w:t>
      </w:r>
      <w:r w:rsidRPr="00023416">
        <w:rPr>
          <w:rFonts w:ascii="Arial" w:hAnsi="Arial" w:cs="Arial"/>
          <w:b/>
          <w:sz w:val="22"/>
          <w:szCs w:val="22"/>
          <w:lang w:val="es-ES_tradnl"/>
        </w:rPr>
        <w:t>INHABILITA</w:t>
      </w:r>
      <w:r w:rsidR="00530592" w:rsidRPr="00023416">
        <w:rPr>
          <w:rFonts w:ascii="Arial" w:hAnsi="Arial" w:cs="Arial"/>
          <w:sz w:val="22"/>
          <w:szCs w:val="22"/>
          <w:lang w:val="es-ES_tradnl"/>
        </w:rPr>
        <w:t>, esto quiere decir que</w:t>
      </w:r>
      <w:r w:rsidRPr="00023416">
        <w:rPr>
          <w:rFonts w:ascii="Arial" w:hAnsi="Arial" w:cs="Arial"/>
          <w:sz w:val="22"/>
          <w:szCs w:val="22"/>
          <w:lang w:val="es-ES_tradnl"/>
        </w:rPr>
        <w:t xml:space="preserve"> tiene por objeto hacer la verificación </w:t>
      </w:r>
      <w:r w:rsidRPr="00023416">
        <w:rPr>
          <w:rFonts w:ascii="Arial" w:hAnsi="Arial" w:cs="Arial"/>
          <w:sz w:val="22"/>
          <w:szCs w:val="22"/>
        </w:rPr>
        <w:t xml:space="preserve">del cumplimiento de los Requisitos Técnicos Mínimos exigidos por </w:t>
      </w:r>
      <w:r w:rsidRPr="00023416">
        <w:rPr>
          <w:rFonts w:ascii="Arial" w:hAnsi="Arial" w:cs="Arial"/>
          <w:b/>
          <w:sz w:val="22"/>
          <w:szCs w:val="22"/>
          <w:lang w:val="es-ES_tradnl"/>
        </w:rPr>
        <w:t>EL CLUB MILITAR</w:t>
      </w:r>
      <w:r w:rsidRPr="00023416">
        <w:rPr>
          <w:rFonts w:ascii="Arial" w:hAnsi="Arial" w:cs="Arial"/>
          <w:b/>
          <w:sz w:val="22"/>
          <w:szCs w:val="22"/>
        </w:rPr>
        <w:t xml:space="preserve"> </w:t>
      </w:r>
      <w:r w:rsidRPr="00023416">
        <w:rPr>
          <w:rFonts w:ascii="Arial" w:hAnsi="Arial" w:cs="Arial"/>
          <w:sz w:val="22"/>
          <w:szCs w:val="22"/>
        </w:rPr>
        <w:t xml:space="preserve">conforme lo establecido en el </w:t>
      </w:r>
      <w:r w:rsidRPr="00023416">
        <w:rPr>
          <w:rFonts w:ascii="Arial" w:hAnsi="Arial" w:cs="Arial"/>
          <w:b/>
          <w:sz w:val="22"/>
          <w:szCs w:val="22"/>
        </w:rPr>
        <w:t xml:space="preserve">Anexo No. 5 Especificaciones Técnicas </w:t>
      </w:r>
      <w:r w:rsidRPr="00023416">
        <w:rPr>
          <w:rFonts w:ascii="Arial" w:hAnsi="Arial" w:cs="Arial"/>
          <w:sz w:val="22"/>
          <w:szCs w:val="22"/>
        </w:rPr>
        <w:t xml:space="preserve">, los cuales son excluyentes dentro del presente proceso de selección, </w:t>
      </w:r>
      <w:r w:rsidRPr="00023416">
        <w:rPr>
          <w:rFonts w:ascii="Arial" w:hAnsi="Arial" w:cs="Arial"/>
          <w:b/>
          <w:bCs/>
          <w:sz w:val="22"/>
          <w:szCs w:val="22"/>
          <w:u w:val="single"/>
          <w:lang w:val="es-ES_tradnl"/>
        </w:rPr>
        <w:t>SO PENA DE RECHAZO DE LA PROPUESTA PRESENTADA</w:t>
      </w:r>
      <w:r w:rsidRPr="00023416">
        <w:rPr>
          <w:rFonts w:ascii="Arial" w:hAnsi="Arial" w:cs="Arial"/>
          <w:b/>
          <w:bCs/>
          <w:sz w:val="22"/>
          <w:szCs w:val="22"/>
          <w:lang w:val="es-ES_tradnl"/>
        </w:rPr>
        <w:t>.</w:t>
      </w:r>
    </w:p>
    <w:p w:rsidR="00B550AD" w:rsidRPr="00023416" w:rsidRDefault="00B550AD" w:rsidP="00B550AD">
      <w:pPr>
        <w:tabs>
          <w:tab w:val="left" w:pos="993"/>
        </w:tabs>
        <w:jc w:val="both"/>
        <w:rPr>
          <w:rFonts w:ascii="Arial" w:hAnsi="Arial" w:cs="Arial"/>
          <w:b/>
          <w:bCs/>
          <w:sz w:val="22"/>
          <w:szCs w:val="22"/>
          <w:lang w:val="es-ES_tradnl"/>
        </w:rPr>
      </w:pPr>
    </w:p>
    <w:p w:rsidR="00B550AD" w:rsidRPr="00023416" w:rsidRDefault="00B550AD" w:rsidP="00B550AD">
      <w:pPr>
        <w:autoSpaceDE w:val="0"/>
        <w:autoSpaceDN w:val="0"/>
        <w:adjustRightInd w:val="0"/>
        <w:spacing w:line="0" w:lineRule="atLeast"/>
        <w:jc w:val="both"/>
        <w:rPr>
          <w:rFonts w:ascii="Arial" w:hAnsi="Arial" w:cs="Arial"/>
          <w:b/>
          <w:bCs/>
          <w:i/>
          <w:sz w:val="22"/>
          <w:szCs w:val="22"/>
          <w:u w:val="single"/>
        </w:rPr>
      </w:pPr>
      <w:r w:rsidRPr="00023416">
        <w:rPr>
          <w:rFonts w:ascii="Arial" w:hAnsi="Arial" w:cs="Arial"/>
          <w:b/>
          <w:bCs/>
          <w:i/>
          <w:sz w:val="22"/>
          <w:szCs w:val="22"/>
          <w:u w:val="single"/>
        </w:rPr>
        <w:t>PONDERACIÓN TECNICA: Para la evaluación objetiva de la ponderación técnica, el oferente debe establecer el ofrecimiento de los aspectos técnicos ponderables en documento independiente firmado por el representante legal, y entregarlo junto con la oferta, en caso contrario no se otorgará puntaje técnico.</w:t>
      </w:r>
    </w:p>
    <w:p w:rsidR="00B550AD" w:rsidRPr="00023416" w:rsidRDefault="00B550AD" w:rsidP="00B550AD">
      <w:pPr>
        <w:pStyle w:val="Prrafodelista"/>
        <w:tabs>
          <w:tab w:val="left" w:pos="993"/>
        </w:tabs>
        <w:spacing w:after="0" w:line="240" w:lineRule="auto"/>
        <w:ind w:left="0"/>
        <w:jc w:val="both"/>
        <w:rPr>
          <w:rFonts w:ascii="Arial" w:hAnsi="Arial" w:cs="Arial"/>
          <w:b/>
          <w:bCs/>
          <w:lang w:val="es-ES_tradnl"/>
        </w:rPr>
      </w:pPr>
    </w:p>
    <w:p w:rsidR="00B550AD" w:rsidRDefault="00B550AD" w:rsidP="00B550AD">
      <w:pPr>
        <w:pStyle w:val="Prrafodelista"/>
        <w:numPr>
          <w:ilvl w:val="0"/>
          <w:numId w:val="1"/>
        </w:numPr>
        <w:autoSpaceDE w:val="0"/>
        <w:autoSpaceDN w:val="0"/>
        <w:spacing w:after="0" w:line="240" w:lineRule="auto"/>
        <w:ind w:left="0" w:firstLine="0"/>
        <w:jc w:val="both"/>
        <w:rPr>
          <w:rFonts w:ascii="Arial" w:hAnsi="Arial" w:cs="Arial"/>
          <w:b/>
          <w:bCs/>
          <w:iCs/>
        </w:rPr>
      </w:pPr>
      <w:r w:rsidRPr="00023416">
        <w:rPr>
          <w:rFonts w:ascii="Arial" w:hAnsi="Arial" w:cs="Arial"/>
          <w:b/>
          <w:bCs/>
          <w:iCs/>
        </w:rPr>
        <w:t xml:space="preserve">VERIFICACIÓN FINANCIERA: </w:t>
      </w:r>
    </w:p>
    <w:p w:rsidR="005A77BF" w:rsidRDefault="005A77BF" w:rsidP="005A77BF">
      <w:pPr>
        <w:autoSpaceDE w:val="0"/>
        <w:autoSpaceDN w:val="0"/>
        <w:jc w:val="both"/>
        <w:rPr>
          <w:rFonts w:ascii="Arial" w:hAnsi="Arial" w:cs="Arial"/>
          <w:b/>
          <w:bCs/>
          <w:iCs/>
        </w:rPr>
      </w:pPr>
    </w:p>
    <w:p w:rsidR="005A77BF" w:rsidRPr="006C499F" w:rsidRDefault="005A77BF" w:rsidP="005A77BF">
      <w:pPr>
        <w:tabs>
          <w:tab w:val="left" w:pos="426"/>
        </w:tabs>
        <w:ind w:left="180"/>
        <w:jc w:val="both"/>
        <w:rPr>
          <w:rFonts w:ascii="Arial Narrow" w:hAnsi="Arial Narrow"/>
          <w:b/>
          <w:bCs/>
        </w:rPr>
      </w:pPr>
      <w:r w:rsidRPr="006C499F">
        <w:rPr>
          <w:rFonts w:ascii="Arial Narrow" w:hAnsi="Arial Narrow"/>
          <w:b/>
          <w:bCs/>
        </w:rPr>
        <w:t>DOCUMENTOS DE CONTENIDO FINANCIERO Y ORGANIZACIONAL</w:t>
      </w:r>
    </w:p>
    <w:p w:rsidR="005A77BF" w:rsidRPr="006C499F" w:rsidRDefault="005A77BF" w:rsidP="005A77BF">
      <w:pPr>
        <w:tabs>
          <w:tab w:val="left" w:pos="426"/>
        </w:tabs>
        <w:ind w:left="180"/>
        <w:jc w:val="both"/>
        <w:rPr>
          <w:rFonts w:ascii="Arial Narrow" w:hAnsi="Arial Narrow"/>
          <w:b/>
          <w:bCs/>
        </w:rPr>
      </w:pPr>
    </w:p>
    <w:p w:rsidR="005A77BF" w:rsidRPr="006C499F" w:rsidRDefault="005A77BF" w:rsidP="005A77BF">
      <w:pPr>
        <w:pStyle w:val="Prrafodelista"/>
        <w:numPr>
          <w:ilvl w:val="0"/>
          <w:numId w:val="23"/>
        </w:numPr>
        <w:tabs>
          <w:tab w:val="left" w:pos="426"/>
        </w:tabs>
        <w:jc w:val="both"/>
        <w:rPr>
          <w:rFonts w:ascii="Arial" w:hAnsi="Arial" w:cs="Arial"/>
          <w:bCs/>
          <w:sz w:val="24"/>
          <w:szCs w:val="24"/>
        </w:rPr>
      </w:pPr>
      <w:r w:rsidRPr="006C499F">
        <w:rPr>
          <w:rFonts w:ascii="Arial" w:hAnsi="Arial" w:cs="Arial"/>
          <w:b/>
          <w:bCs/>
          <w:sz w:val="24"/>
          <w:szCs w:val="24"/>
        </w:rPr>
        <w:t>Personas naturales o jurídicas nacionales o extranjeras domiciliadas o con sucursal en Colombia</w:t>
      </w:r>
      <w:r w:rsidRPr="006C499F">
        <w:rPr>
          <w:rFonts w:ascii="Arial" w:hAnsi="Arial" w:cs="Arial"/>
          <w:bCs/>
          <w:sz w:val="24"/>
          <w:szCs w:val="24"/>
        </w:rPr>
        <w:t>.</w:t>
      </w:r>
    </w:p>
    <w:p w:rsidR="005A77BF" w:rsidRPr="006C499F" w:rsidRDefault="005A77BF" w:rsidP="005A77BF">
      <w:pPr>
        <w:jc w:val="both"/>
        <w:rPr>
          <w:rFonts w:ascii="Arial" w:hAnsi="Arial" w:cs="Arial"/>
          <w:bCs/>
          <w:sz w:val="22"/>
          <w:szCs w:val="22"/>
        </w:rPr>
      </w:pPr>
      <w:r w:rsidRPr="006C499F">
        <w:rPr>
          <w:rFonts w:ascii="Arial" w:hAnsi="Arial" w:cs="Arial"/>
          <w:bCs/>
          <w:sz w:val="22"/>
          <w:szCs w:val="22"/>
        </w:rPr>
        <w:t xml:space="preserve">La información sobre la cual se calcularán   los indicadores financieros y de  capacidad organizacional  para el cumplimiento de los mismos, será la contenida en el Registro Único de Proponentes “RUP”; ésta información corresponde al Balance General y Estado de Resultados con corte a 31 de Diciembre de 2018. </w:t>
      </w:r>
    </w:p>
    <w:p w:rsidR="005A77BF" w:rsidRPr="006C499F" w:rsidRDefault="005A77BF" w:rsidP="00B550AD">
      <w:pPr>
        <w:pStyle w:val="Prrafodelista"/>
        <w:autoSpaceDE w:val="0"/>
        <w:autoSpaceDN w:val="0"/>
        <w:spacing w:after="0" w:line="240" w:lineRule="auto"/>
        <w:ind w:left="0"/>
        <w:jc w:val="both"/>
        <w:rPr>
          <w:rFonts w:ascii="Arial" w:hAnsi="Arial" w:cs="Arial"/>
          <w:b/>
          <w:bCs/>
          <w:iCs/>
        </w:rPr>
      </w:pPr>
    </w:p>
    <w:p w:rsidR="00596FCC" w:rsidRPr="006C499F" w:rsidRDefault="00596FCC" w:rsidP="00596FCC">
      <w:pPr>
        <w:jc w:val="both"/>
        <w:rPr>
          <w:rFonts w:ascii="Arial" w:hAnsi="Arial" w:cs="Arial"/>
          <w:bCs/>
          <w:sz w:val="22"/>
          <w:szCs w:val="22"/>
        </w:rPr>
      </w:pPr>
      <w:r w:rsidRPr="006C499F">
        <w:rPr>
          <w:rFonts w:ascii="Arial" w:hAnsi="Arial" w:cs="Arial"/>
          <w:b/>
          <w:bCs/>
          <w:sz w:val="22"/>
          <w:szCs w:val="22"/>
        </w:rPr>
        <w:t>CONSIDERACIONES</w:t>
      </w:r>
      <w:r w:rsidRPr="006C499F">
        <w:rPr>
          <w:rFonts w:ascii="Arial" w:hAnsi="Arial" w:cs="Arial"/>
          <w:bCs/>
          <w:sz w:val="22"/>
          <w:szCs w:val="22"/>
        </w:rPr>
        <w:t xml:space="preserve"> </w:t>
      </w:r>
      <w:r w:rsidRPr="006C499F">
        <w:rPr>
          <w:rFonts w:ascii="Arial" w:hAnsi="Arial" w:cs="Arial"/>
          <w:b/>
          <w:bCs/>
          <w:sz w:val="22"/>
          <w:szCs w:val="22"/>
        </w:rPr>
        <w:t xml:space="preserve">ADICIONALES </w:t>
      </w:r>
    </w:p>
    <w:p w:rsidR="00596FCC" w:rsidRPr="006C499F" w:rsidRDefault="00596FCC" w:rsidP="00596FCC">
      <w:pPr>
        <w:jc w:val="both"/>
        <w:rPr>
          <w:rFonts w:ascii="Arial" w:hAnsi="Arial" w:cs="Arial"/>
          <w:bCs/>
          <w:sz w:val="22"/>
          <w:szCs w:val="22"/>
        </w:rPr>
      </w:pPr>
    </w:p>
    <w:p w:rsidR="00596FCC" w:rsidRPr="006C499F" w:rsidRDefault="00596FCC" w:rsidP="00596FCC">
      <w:pPr>
        <w:tabs>
          <w:tab w:val="left" w:pos="426"/>
        </w:tabs>
        <w:jc w:val="both"/>
        <w:rPr>
          <w:rFonts w:ascii="Arial" w:hAnsi="Arial" w:cs="Arial"/>
          <w:bCs/>
          <w:sz w:val="22"/>
          <w:szCs w:val="22"/>
        </w:rPr>
      </w:pPr>
      <w:r w:rsidRPr="006C499F">
        <w:rPr>
          <w:rFonts w:ascii="Arial" w:hAnsi="Arial" w:cs="Arial"/>
          <w:bCs/>
          <w:sz w:val="22"/>
          <w:szCs w:val="22"/>
        </w:rPr>
        <w:t>La información certificada en el RUP quedará en firme diez (10) días hábiles después de la fecha de publicación, siempre que no sea objeto de recurso (Art. 6.3 de la Ley 1150 de 2007 modificado por el artículo 221 del Decreto 019 de 2012).</w:t>
      </w:r>
    </w:p>
    <w:p w:rsidR="005A77BF" w:rsidRPr="006C499F" w:rsidRDefault="005A77BF" w:rsidP="00596FCC">
      <w:pPr>
        <w:tabs>
          <w:tab w:val="left" w:pos="426"/>
        </w:tabs>
        <w:ind w:left="360"/>
        <w:jc w:val="both"/>
        <w:rPr>
          <w:rFonts w:ascii="Arial" w:hAnsi="Arial" w:cs="Arial"/>
          <w:bCs/>
          <w:sz w:val="22"/>
          <w:szCs w:val="22"/>
        </w:rPr>
      </w:pPr>
    </w:p>
    <w:p w:rsidR="005A77BF" w:rsidRPr="006C499F" w:rsidRDefault="00596FCC" w:rsidP="00B550AD">
      <w:pPr>
        <w:pStyle w:val="Prrafodelista"/>
        <w:autoSpaceDE w:val="0"/>
        <w:autoSpaceDN w:val="0"/>
        <w:spacing w:after="0" w:line="240" w:lineRule="auto"/>
        <w:ind w:left="0"/>
        <w:jc w:val="both"/>
        <w:rPr>
          <w:rFonts w:ascii="Arial" w:hAnsi="Arial" w:cs="Arial"/>
          <w:b/>
          <w:bCs/>
          <w:iCs/>
        </w:rPr>
      </w:pPr>
      <w:r w:rsidRPr="006C499F">
        <w:rPr>
          <w:rFonts w:ascii="Arial" w:hAnsi="Arial" w:cs="Arial"/>
          <w:b/>
          <w:bCs/>
        </w:rPr>
        <w:t>Personas naturales extranjeras sin domicilio en el país o personas jurídicas extranjeras que no tengan establecida sucursal en Colombia</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 xml:space="preserve">Los proponentes extranjeros deberán presentar: </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 xml:space="preserve"> </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 xml:space="preserve">1. El Balance General, el Estado de Resultados y las Notas explicativas a los mismos, correspondientes al corte de Ejercicio del último periodo contable, debidamente aprobados por el órgano competente y de conformidad con lo establecido en las leyes y normas del respectivo país. Este corte en todo caso no podrá exceder de un (1) año de la presentación de la oferta. </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 xml:space="preserve">“Para los casos en que el periodo contable sea diferente de un año, el proponente deberá aportar con su oferta la normatividad correspondiente con el cumplimiento de las formalidades para los documentos expedidos en el exterior.” En el evento de la presentación de ofertas por parte de empresas en calidad de subsidiarias o filiales, las mismas deberán presentar sus propios estados financieros, por lo que no se aceptarán los consolidados de las empresas matrices. </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 xml:space="preserve"> </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lastRenderedPageBreak/>
        <w:t xml:space="preserve">2. Estos estados financieros deben estar acompañados de los traducidos oficialmente al castellano y convertidos a pesos colombianos ($COP). </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 xml:space="preserve"> </w:t>
      </w:r>
    </w:p>
    <w:p w:rsidR="004052C8" w:rsidRPr="006C499F" w:rsidRDefault="004052C8" w:rsidP="004052C8">
      <w:pPr>
        <w:numPr>
          <w:ilvl w:val="0"/>
          <w:numId w:val="19"/>
        </w:numPr>
        <w:autoSpaceDE w:val="0"/>
        <w:autoSpaceDN w:val="0"/>
        <w:adjustRightInd w:val="0"/>
        <w:ind w:right="49"/>
        <w:jc w:val="both"/>
        <w:rPr>
          <w:rFonts w:ascii="Arial" w:hAnsi="Arial" w:cs="Arial"/>
          <w:kern w:val="3"/>
          <w:sz w:val="22"/>
          <w:szCs w:val="22"/>
          <w:lang w:val="es-CO" w:eastAsia="zh-CN" w:bidi="hi-IN"/>
        </w:rPr>
      </w:pPr>
      <w:r w:rsidRPr="006C499F">
        <w:rPr>
          <w:rFonts w:ascii="Arial" w:hAnsi="Arial" w:cs="Arial"/>
          <w:kern w:val="3"/>
          <w:sz w:val="22"/>
          <w:szCs w:val="22"/>
          <w:lang w:val="es-CO" w:eastAsia="zh-CN" w:bidi="hi-IN"/>
        </w:rPr>
        <w:t xml:space="preserve">El Balance General debe ser presentado de la siguiente manera: </w:t>
      </w:r>
    </w:p>
    <w:p w:rsidR="004052C8" w:rsidRPr="006C499F" w:rsidRDefault="004052C8" w:rsidP="004052C8">
      <w:pPr>
        <w:autoSpaceDE w:val="0"/>
        <w:autoSpaceDN w:val="0"/>
        <w:adjustRightInd w:val="0"/>
        <w:ind w:right="49"/>
        <w:jc w:val="both"/>
        <w:rPr>
          <w:rFonts w:ascii="Arial" w:hAnsi="Arial" w:cs="Arial"/>
          <w:kern w:val="3"/>
          <w:sz w:val="22"/>
          <w:szCs w:val="22"/>
          <w:lang w:val="es-CO" w:eastAsia="zh-CN" w:bidi="hi-IN"/>
        </w:rPr>
      </w:pP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 xml:space="preserve">ACTIVOS: Corrientes, Fijos, otros activos y Total PASIVOS: Corrientes, otros pasivos y Total PATRIMONIO: en las cuentas que lo conforman El Estado de Resultado debe contener puntualmente las siguientes cuentas: </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 xml:space="preserve"> </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UTILIDAD PERDIDA OPERACIONAL</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 xml:space="preserve">GASTOS DE INTERESES </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 xml:space="preserve"> </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4.</w:t>
      </w:r>
      <w:r w:rsidRPr="006C499F">
        <w:rPr>
          <w:rFonts w:ascii="Arial" w:hAnsi="Arial" w:cs="Arial"/>
          <w:kern w:val="3"/>
          <w:sz w:val="22"/>
          <w:szCs w:val="22"/>
          <w:lang w:eastAsia="zh-CN" w:bidi="hi-IN"/>
        </w:rPr>
        <w:tab/>
        <w:t xml:space="preserve">De igual manera se requiere se allegue el dictamen a los estados financieros debidamente suscrito por el revisor fiscal del proponente o por una auditoría externa del país de origen con su correspondiente traducción oficial al castellano. </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r w:rsidRPr="006C499F">
        <w:rPr>
          <w:rFonts w:ascii="Arial" w:hAnsi="Arial" w:cs="Arial"/>
          <w:kern w:val="3"/>
          <w:sz w:val="22"/>
          <w:szCs w:val="22"/>
          <w:lang w:eastAsia="zh-CN" w:bidi="hi-IN"/>
        </w:rPr>
        <w:t>5. En documento independiente debidamente suscrito por el representante legal o el apoderado del proponente y un Contador público colombiano, se deberá manifestar que la clasificación de las cuentas y la conversión de los estados financieros a pesos Colombianos.</w:t>
      </w:r>
    </w:p>
    <w:p w:rsidR="00596FCC" w:rsidRPr="006C499F" w:rsidRDefault="00596FCC" w:rsidP="004052C8">
      <w:pPr>
        <w:autoSpaceDE w:val="0"/>
        <w:autoSpaceDN w:val="0"/>
        <w:adjustRightInd w:val="0"/>
        <w:ind w:right="49"/>
        <w:jc w:val="both"/>
        <w:rPr>
          <w:rFonts w:ascii="Arial" w:hAnsi="Arial" w:cs="Arial"/>
          <w:kern w:val="3"/>
          <w:sz w:val="22"/>
          <w:szCs w:val="22"/>
          <w:lang w:eastAsia="zh-CN" w:bidi="hi-IN"/>
        </w:rPr>
      </w:pPr>
    </w:p>
    <w:p w:rsidR="00596FCC" w:rsidRPr="006C499F" w:rsidRDefault="00596FCC" w:rsidP="004052C8">
      <w:pPr>
        <w:autoSpaceDE w:val="0"/>
        <w:autoSpaceDN w:val="0"/>
        <w:adjustRightInd w:val="0"/>
        <w:ind w:right="49"/>
        <w:jc w:val="both"/>
        <w:rPr>
          <w:rFonts w:ascii="Arial" w:hAnsi="Arial" w:cs="Arial"/>
          <w:kern w:val="3"/>
          <w:sz w:val="22"/>
          <w:szCs w:val="22"/>
          <w:lang w:eastAsia="zh-CN" w:bidi="hi-IN"/>
        </w:rPr>
      </w:pPr>
      <w:r w:rsidRPr="006C499F">
        <w:rPr>
          <w:rFonts w:ascii="Arial Narrow" w:hAnsi="Arial Narrow"/>
          <w:bCs/>
          <w:sz w:val="22"/>
          <w:szCs w:val="22"/>
        </w:rPr>
        <w:t>El CONTADOR PÚBLICO Colombiano que avala la clasificación de cuentas y la conversión de los estados financieros a la moneda funcional Colombiana debe allegar copia de la tarjeta profesional y de la certificación de vigencia de inscripción y de antecedentes disciplinarios expedida por la Junta Central de Contadores, la cual debe encontrarse vigente a la fecha de presentación de la oferta</w:t>
      </w:r>
    </w:p>
    <w:p w:rsidR="004052C8" w:rsidRPr="006C499F" w:rsidRDefault="004052C8" w:rsidP="004052C8">
      <w:pPr>
        <w:autoSpaceDE w:val="0"/>
        <w:autoSpaceDN w:val="0"/>
        <w:adjustRightInd w:val="0"/>
        <w:ind w:right="49"/>
        <w:jc w:val="both"/>
        <w:rPr>
          <w:rFonts w:ascii="Arial" w:hAnsi="Arial" w:cs="Arial"/>
          <w:kern w:val="3"/>
          <w:sz w:val="22"/>
          <w:szCs w:val="22"/>
          <w:lang w:eastAsia="zh-CN" w:bidi="hi-IN"/>
        </w:rPr>
      </w:pPr>
    </w:p>
    <w:p w:rsidR="004052C8" w:rsidRPr="007B7A74" w:rsidRDefault="004052C8" w:rsidP="004052C8">
      <w:pPr>
        <w:autoSpaceDE w:val="0"/>
        <w:autoSpaceDN w:val="0"/>
        <w:adjustRightInd w:val="0"/>
        <w:ind w:right="49"/>
        <w:jc w:val="both"/>
        <w:rPr>
          <w:rFonts w:ascii="Arial" w:hAnsi="Arial" w:cs="Arial"/>
          <w:kern w:val="3"/>
          <w:lang w:eastAsia="zh-CN" w:bidi="hi-IN"/>
        </w:rPr>
      </w:pPr>
      <w:r w:rsidRPr="006C499F">
        <w:rPr>
          <w:rFonts w:ascii="Arial" w:hAnsi="Arial" w:cs="Arial"/>
          <w:kern w:val="3"/>
          <w:sz w:val="22"/>
          <w:szCs w:val="22"/>
          <w:lang w:eastAsia="zh-CN" w:bidi="hi-IN"/>
        </w:rPr>
        <w:t xml:space="preserve">Para lo cual deberán diligenciar el Anexo No. de </w:t>
      </w:r>
      <w:r w:rsidR="00596FCC" w:rsidRPr="006C499F">
        <w:rPr>
          <w:rFonts w:ascii="Arial" w:hAnsi="Arial" w:cs="Arial"/>
          <w:kern w:val="3"/>
          <w:sz w:val="22"/>
          <w:szCs w:val="22"/>
          <w:lang w:eastAsia="zh-CN" w:bidi="hi-IN"/>
        </w:rPr>
        <w:t xml:space="preserve">la ACREDITACION DE LA CAPACIDAD FINANCIERA Y ORGANIZACIONAL DEL PROPONENTE, </w:t>
      </w:r>
      <w:r w:rsidRPr="006C499F">
        <w:rPr>
          <w:rFonts w:ascii="Arial" w:hAnsi="Arial" w:cs="Arial"/>
          <w:kern w:val="3"/>
          <w:sz w:val="22"/>
          <w:szCs w:val="22"/>
          <w:lang w:eastAsia="zh-CN" w:bidi="hi-IN"/>
        </w:rPr>
        <w:t xml:space="preserve"> para las Personas naturales extranjeras sin domicilio en el país o personas jurídicas extranjeras que no tengan e</w:t>
      </w:r>
      <w:r w:rsidRPr="006C499F">
        <w:rPr>
          <w:rFonts w:ascii="Arial" w:hAnsi="Arial" w:cs="Arial"/>
          <w:kern w:val="3"/>
          <w:lang w:eastAsia="zh-CN" w:bidi="hi-IN"/>
        </w:rPr>
        <w:t>stablecida sucursal en Colombia.</w:t>
      </w:r>
      <w:r w:rsidRPr="007B7A74">
        <w:rPr>
          <w:rFonts w:ascii="Arial" w:hAnsi="Arial" w:cs="Arial"/>
          <w:kern w:val="3"/>
          <w:lang w:eastAsia="zh-CN" w:bidi="hi-IN"/>
        </w:rPr>
        <w:t xml:space="preserve"> </w:t>
      </w:r>
    </w:p>
    <w:p w:rsidR="00B550AD" w:rsidRDefault="00B550AD" w:rsidP="00B550AD">
      <w:pPr>
        <w:autoSpaceDE w:val="0"/>
        <w:autoSpaceDN w:val="0"/>
        <w:jc w:val="both"/>
        <w:rPr>
          <w:rFonts w:ascii="Arial" w:hAnsi="Arial" w:cs="Arial"/>
          <w:b/>
          <w:bCs/>
          <w:sz w:val="22"/>
          <w:szCs w:val="22"/>
        </w:rPr>
      </w:pPr>
    </w:p>
    <w:p w:rsidR="004052C8" w:rsidRDefault="004052C8" w:rsidP="00B550AD">
      <w:pPr>
        <w:autoSpaceDE w:val="0"/>
        <w:autoSpaceDN w:val="0"/>
        <w:jc w:val="both"/>
        <w:rPr>
          <w:rFonts w:ascii="Arial" w:hAnsi="Arial" w:cs="Arial"/>
          <w:b/>
          <w:bCs/>
          <w:sz w:val="22"/>
          <w:szCs w:val="22"/>
        </w:rPr>
      </w:pPr>
    </w:p>
    <w:p w:rsidR="00B550AD" w:rsidRPr="00023416" w:rsidRDefault="00B550AD" w:rsidP="00B550AD">
      <w:pPr>
        <w:pStyle w:val="Prrafodelista"/>
        <w:numPr>
          <w:ilvl w:val="0"/>
          <w:numId w:val="5"/>
        </w:numPr>
        <w:autoSpaceDE w:val="0"/>
        <w:autoSpaceDN w:val="0"/>
        <w:adjustRightInd w:val="0"/>
        <w:spacing w:after="0" w:line="0" w:lineRule="atLeast"/>
        <w:ind w:left="0" w:firstLine="0"/>
        <w:jc w:val="both"/>
        <w:rPr>
          <w:rFonts w:ascii="Arial" w:hAnsi="Arial" w:cs="Arial"/>
          <w:b/>
          <w:bCs/>
          <w:u w:val="single"/>
          <w:lang w:val="es-ES_tradnl"/>
        </w:rPr>
      </w:pPr>
      <w:r w:rsidRPr="00023416">
        <w:rPr>
          <w:rFonts w:ascii="Arial" w:hAnsi="Arial" w:cs="Arial"/>
          <w:b/>
          <w:bCs/>
          <w:u w:val="single"/>
          <w:lang w:val="es-ES_tradnl"/>
        </w:rPr>
        <w:t>EMPATE EN LA CALIFICACIÓN DE DOS O MÁS OFERTAS</w:t>
      </w:r>
    </w:p>
    <w:p w:rsidR="00B550AD" w:rsidRPr="00023416" w:rsidRDefault="00B550AD" w:rsidP="00B550AD">
      <w:pPr>
        <w:pStyle w:val="Default"/>
        <w:spacing w:line="0" w:lineRule="atLeast"/>
        <w:jc w:val="both"/>
        <w:rPr>
          <w:color w:val="auto"/>
          <w:sz w:val="22"/>
          <w:szCs w:val="22"/>
        </w:rPr>
      </w:pPr>
    </w:p>
    <w:p w:rsidR="00B550AD" w:rsidRPr="00023416" w:rsidRDefault="00B550AD" w:rsidP="00B550AD">
      <w:pPr>
        <w:pStyle w:val="Default"/>
        <w:spacing w:line="0" w:lineRule="atLeast"/>
        <w:jc w:val="both"/>
        <w:rPr>
          <w:color w:val="auto"/>
          <w:sz w:val="22"/>
          <w:szCs w:val="22"/>
        </w:rPr>
      </w:pPr>
      <w:r w:rsidRPr="00023416">
        <w:rPr>
          <w:color w:val="auto"/>
          <w:sz w:val="22"/>
          <w:szCs w:val="22"/>
        </w:rPr>
        <w:t xml:space="preserve">Conforme a lo establecido en el artículo 2.2.1.1.2.2.9 del Decreto 1082 de 2015, en caso de que se presente igualdad en el puntaje total de las ofertas evaluadas, se aplicarán las siguientes reglas: </w:t>
      </w:r>
    </w:p>
    <w:p w:rsidR="00B550AD" w:rsidRPr="00023416" w:rsidRDefault="00B550AD" w:rsidP="00B550AD">
      <w:pPr>
        <w:pStyle w:val="Default"/>
        <w:spacing w:line="0" w:lineRule="atLeast"/>
        <w:jc w:val="both"/>
        <w:rPr>
          <w:color w:val="auto"/>
          <w:sz w:val="22"/>
          <w:szCs w:val="22"/>
        </w:rPr>
      </w:pPr>
    </w:p>
    <w:p w:rsidR="00B550AD" w:rsidRPr="00023416" w:rsidRDefault="00B550AD" w:rsidP="00B550AD">
      <w:pPr>
        <w:pStyle w:val="Default"/>
        <w:spacing w:line="0" w:lineRule="atLeast"/>
        <w:jc w:val="both"/>
        <w:rPr>
          <w:color w:val="auto"/>
          <w:sz w:val="22"/>
          <w:szCs w:val="22"/>
        </w:rPr>
      </w:pPr>
      <w:r w:rsidRPr="00023416">
        <w:rPr>
          <w:color w:val="auto"/>
          <w:sz w:val="22"/>
          <w:szCs w:val="22"/>
        </w:rPr>
        <w:t xml:space="preserve">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w:t>
      </w:r>
    </w:p>
    <w:p w:rsidR="00B550AD" w:rsidRPr="00023416" w:rsidRDefault="00B550AD" w:rsidP="00B550AD">
      <w:pPr>
        <w:pStyle w:val="Default"/>
        <w:spacing w:line="0" w:lineRule="atLeast"/>
        <w:jc w:val="both"/>
        <w:rPr>
          <w:color w:val="auto"/>
          <w:sz w:val="22"/>
          <w:szCs w:val="22"/>
        </w:rPr>
      </w:pPr>
    </w:p>
    <w:p w:rsidR="00B550AD" w:rsidRPr="00023416" w:rsidRDefault="00B550AD" w:rsidP="00B550AD">
      <w:pPr>
        <w:pStyle w:val="Default"/>
        <w:spacing w:line="0" w:lineRule="atLeast"/>
        <w:jc w:val="both"/>
        <w:rPr>
          <w:color w:val="auto"/>
          <w:sz w:val="22"/>
          <w:szCs w:val="22"/>
        </w:rPr>
      </w:pPr>
      <w:r w:rsidRPr="00023416">
        <w:rPr>
          <w:color w:val="auto"/>
          <w:sz w:val="22"/>
          <w:szCs w:val="22"/>
        </w:rPr>
        <w:t xml:space="preserve">Si persiste el empate, la Entidad Estatal debe utilizar las siguientes reglas de forma sucesiva y excluyente para seleccionar el oferente favorecido, respetando los compromisos adquiridos por Acuerdos Comerciales: </w:t>
      </w:r>
    </w:p>
    <w:p w:rsidR="00B550AD" w:rsidRPr="00023416" w:rsidRDefault="00B550AD" w:rsidP="00B550AD">
      <w:pPr>
        <w:pStyle w:val="Default"/>
        <w:spacing w:line="0" w:lineRule="atLeast"/>
        <w:jc w:val="both"/>
        <w:rPr>
          <w:color w:val="auto"/>
          <w:sz w:val="22"/>
          <w:szCs w:val="22"/>
        </w:rPr>
      </w:pPr>
    </w:p>
    <w:p w:rsidR="00B550AD" w:rsidRPr="00023416" w:rsidRDefault="00B550AD" w:rsidP="00B550AD">
      <w:pPr>
        <w:pStyle w:val="Default"/>
        <w:numPr>
          <w:ilvl w:val="0"/>
          <w:numId w:val="3"/>
        </w:numPr>
        <w:spacing w:line="0" w:lineRule="atLeast"/>
        <w:ind w:left="0" w:firstLine="0"/>
        <w:jc w:val="both"/>
        <w:rPr>
          <w:color w:val="auto"/>
          <w:sz w:val="22"/>
          <w:szCs w:val="22"/>
        </w:rPr>
      </w:pPr>
      <w:r w:rsidRPr="00023416">
        <w:rPr>
          <w:color w:val="auto"/>
          <w:sz w:val="22"/>
          <w:szCs w:val="22"/>
        </w:rPr>
        <w:t xml:space="preserve">Preferir la oferta de bienes o servicios nacionales frente a la oferta de bienes o servicios extranjeros. </w:t>
      </w:r>
    </w:p>
    <w:p w:rsidR="00B550AD" w:rsidRPr="00023416" w:rsidRDefault="00B550AD" w:rsidP="00B550AD">
      <w:pPr>
        <w:pStyle w:val="Default"/>
        <w:numPr>
          <w:ilvl w:val="0"/>
          <w:numId w:val="3"/>
        </w:numPr>
        <w:spacing w:line="0" w:lineRule="atLeast"/>
        <w:ind w:left="0" w:firstLine="0"/>
        <w:jc w:val="both"/>
        <w:rPr>
          <w:color w:val="auto"/>
          <w:sz w:val="22"/>
          <w:szCs w:val="22"/>
        </w:rPr>
      </w:pPr>
      <w:r w:rsidRPr="00023416">
        <w:rPr>
          <w:color w:val="auto"/>
          <w:sz w:val="22"/>
          <w:szCs w:val="22"/>
        </w:rPr>
        <w:lastRenderedPageBreak/>
        <w:t xml:space="preserve">Preferir las ofertas presentada por una Mipyme nacional. </w:t>
      </w:r>
    </w:p>
    <w:p w:rsidR="00B550AD" w:rsidRPr="00023416" w:rsidRDefault="00B550AD" w:rsidP="00B550AD">
      <w:pPr>
        <w:pStyle w:val="Default"/>
        <w:numPr>
          <w:ilvl w:val="0"/>
          <w:numId w:val="3"/>
        </w:numPr>
        <w:spacing w:line="0" w:lineRule="atLeast"/>
        <w:ind w:left="0" w:firstLine="0"/>
        <w:jc w:val="both"/>
        <w:rPr>
          <w:color w:val="auto"/>
          <w:sz w:val="22"/>
          <w:szCs w:val="22"/>
        </w:rPr>
      </w:pPr>
      <w:r w:rsidRPr="00023416">
        <w:rPr>
          <w:color w:val="auto"/>
          <w:sz w:val="22"/>
          <w:szCs w:val="22"/>
        </w:rPr>
        <w:t xml:space="preserve">Preferir la oferta presentada por un Consorcio, Unión Temporal o promesa de sociedad futura siempre que: </w:t>
      </w:r>
    </w:p>
    <w:p w:rsidR="00B550AD" w:rsidRPr="00023416" w:rsidRDefault="00B550AD" w:rsidP="00B550AD">
      <w:pPr>
        <w:pStyle w:val="Default"/>
        <w:spacing w:line="0" w:lineRule="atLeast"/>
        <w:jc w:val="both"/>
        <w:rPr>
          <w:color w:val="auto"/>
          <w:sz w:val="22"/>
          <w:szCs w:val="22"/>
        </w:rPr>
      </w:pPr>
    </w:p>
    <w:p w:rsidR="00B550AD" w:rsidRPr="00023416" w:rsidRDefault="00B550AD" w:rsidP="00B550AD">
      <w:pPr>
        <w:pStyle w:val="Default"/>
        <w:numPr>
          <w:ilvl w:val="1"/>
          <w:numId w:val="3"/>
        </w:numPr>
        <w:spacing w:line="0" w:lineRule="atLeast"/>
        <w:ind w:left="0" w:firstLine="0"/>
        <w:jc w:val="both"/>
        <w:rPr>
          <w:color w:val="auto"/>
          <w:sz w:val="22"/>
          <w:szCs w:val="22"/>
        </w:rPr>
      </w:pPr>
      <w:r w:rsidRPr="00023416">
        <w:rPr>
          <w:color w:val="auto"/>
          <w:sz w:val="22"/>
          <w:szCs w:val="22"/>
        </w:rPr>
        <w:t xml:space="preserve">esté conformado por al menos una Mipyme nacional que tenga una participación de por lo menos el veinticinco por ciento (25%); </w:t>
      </w:r>
    </w:p>
    <w:p w:rsidR="00B550AD" w:rsidRPr="00023416" w:rsidRDefault="00B550AD" w:rsidP="00B550AD">
      <w:pPr>
        <w:pStyle w:val="Default"/>
        <w:numPr>
          <w:ilvl w:val="1"/>
          <w:numId w:val="3"/>
        </w:numPr>
        <w:spacing w:line="0" w:lineRule="atLeast"/>
        <w:ind w:left="0" w:firstLine="0"/>
        <w:jc w:val="both"/>
        <w:rPr>
          <w:color w:val="auto"/>
          <w:sz w:val="22"/>
          <w:szCs w:val="22"/>
        </w:rPr>
      </w:pPr>
      <w:r w:rsidRPr="00023416">
        <w:rPr>
          <w:color w:val="auto"/>
          <w:sz w:val="22"/>
          <w:szCs w:val="22"/>
        </w:rPr>
        <w:t xml:space="preserve">la Mipyme aporte mínimo el veinticinco por ciento (25%) de la experiencia acreditada en la oferta; y </w:t>
      </w:r>
    </w:p>
    <w:p w:rsidR="00B550AD" w:rsidRPr="00023416" w:rsidRDefault="00B550AD" w:rsidP="00B550AD">
      <w:pPr>
        <w:pStyle w:val="Default"/>
        <w:numPr>
          <w:ilvl w:val="1"/>
          <w:numId w:val="3"/>
        </w:numPr>
        <w:spacing w:line="0" w:lineRule="atLeast"/>
        <w:ind w:left="0" w:firstLine="0"/>
        <w:jc w:val="both"/>
        <w:rPr>
          <w:color w:val="auto"/>
          <w:sz w:val="22"/>
          <w:szCs w:val="22"/>
        </w:rPr>
      </w:pPr>
      <w:r w:rsidRPr="00023416">
        <w:rPr>
          <w:color w:val="auto"/>
          <w:sz w:val="22"/>
          <w:szCs w:val="22"/>
        </w:rPr>
        <w:t xml:space="preserve">ni la Mipyme, ni sus accionistas, socios o representantes legales sean empleados, socios o accionistas de los miembros del Consorcio, Unión Temporal o promesa de sociedad futura. </w:t>
      </w:r>
    </w:p>
    <w:p w:rsidR="00B550AD" w:rsidRPr="00023416" w:rsidRDefault="00B550AD" w:rsidP="00B550AD">
      <w:pPr>
        <w:pStyle w:val="Default"/>
        <w:spacing w:line="0" w:lineRule="atLeast"/>
        <w:jc w:val="both"/>
        <w:rPr>
          <w:color w:val="auto"/>
          <w:sz w:val="22"/>
          <w:szCs w:val="22"/>
        </w:rPr>
      </w:pPr>
    </w:p>
    <w:p w:rsidR="00B550AD" w:rsidRPr="00023416" w:rsidRDefault="00B550AD" w:rsidP="00B550AD">
      <w:pPr>
        <w:pStyle w:val="Default"/>
        <w:numPr>
          <w:ilvl w:val="0"/>
          <w:numId w:val="3"/>
        </w:numPr>
        <w:spacing w:line="0" w:lineRule="atLeast"/>
        <w:ind w:left="0" w:firstLine="0"/>
        <w:jc w:val="both"/>
        <w:rPr>
          <w:color w:val="auto"/>
          <w:sz w:val="22"/>
          <w:szCs w:val="22"/>
        </w:rPr>
      </w:pPr>
      <w:r w:rsidRPr="00023416">
        <w:rPr>
          <w:color w:val="auto"/>
          <w:sz w:val="22"/>
          <w:szCs w:val="22"/>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rsidR="00B550AD" w:rsidRPr="00023416" w:rsidRDefault="00B550AD" w:rsidP="00B550AD">
      <w:pPr>
        <w:pStyle w:val="Default"/>
        <w:numPr>
          <w:ilvl w:val="0"/>
          <w:numId w:val="3"/>
        </w:numPr>
        <w:spacing w:line="0" w:lineRule="atLeast"/>
        <w:ind w:left="0" w:firstLine="0"/>
        <w:jc w:val="both"/>
        <w:rPr>
          <w:color w:val="auto"/>
          <w:sz w:val="22"/>
          <w:szCs w:val="22"/>
        </w:rPr>
      </w:pPr>
      <w:r w:rsidRPr="00023416">
        <w:rPr>
          <w:color w:val="auto"/>
          <w:sz w:val="22"/>
          <w:szCs w:val="22"/>
        </w:rPr>
        <w:t xml:space="preserve">Utilizar un método aleatorio para seleccionar el oferente, método que deberá haber sido previsto en los pliegos de condiciones del Proceso de Contratación </w:t>
      </w:r>
    </w:p>
    <w:p w:rsidR="00B550AD" w:rsidRPr="00023416" w:rsidRDefault="00B550AD" w:rsidP="00B550AD">
      <w:pPr>
        <w:pStyle w:val="Default"/>
        <w:spacing w:line="0" w:lineRule="atLeast"/>
        <w:jc w:val="both"/>
        <w:rPr>
          <w:color w:val="auto"/>
          <w:sz w:val="22"/>
          <w:szCs w:val="22"/>
        </w:rPr>
      </w:pPr>
    </w:p>
    <w:p w:rsidR="00B550AD" w:rsidRPr="00023416" w:rsidRDefault="00B550AD" w:rsidP="00B550AD">
      <w:pPr>
        <w:pStyle w:val="Default"/>
        <w:spacing w:line="0" w:lineRule="atLeast"/>
        <w:jc w:val="both"/>
        <w:rPr>
          <w:b/>
          <w:color w:val="auto"/>
          <w:sz w:val="22"/>
          <w:szCs w:val="22"/>
        </w:rPr>
      </w:pPr>
      <w:r w:rsidRPr="00023416">
        <w:rPr>
          <w:b/>
          <w:color w:val="auto"/>
          <w:sz w:val="22"/>
          <w:szCs w:val="22"/>
        </w:rPr>
        <w:t>MÉTODO ALEATORIO DE SELECCIÓN DEL OFERENTE</w:t>
      </w:r>
    </w:p>
    <w:p w:rsidR="00B550AD" w:rsidRPr="00023416" w:rsidRDefault="00B550AD" w:rsidP="00B550AD">
      <w:pPr>
        <w:pStyle w:val="Default"/>
        <w:spacing w:line="0" w:lineRule="atLeast"/>
        <w:jc w:val="both"/>
        <w:rPr>
          <w:color w:val="auto"/>
          <w:sz w:val="22"/>
          <w:szCs w:val="22"/>
        </w:rPr>
      </w:pPr>
    </w:p>
    <w:p w:rsidR="00B550AD" w:rsidRPr="00023416" w:rsidRDefault="00B550AD" w:rsidP="00B550AD">
      <w:pPr>
        <w:pStyle w:val="Default"/>
        <w:spacing w:line="0" w:lineRule="atLeast"/>
        <w:jc w:val="both"/>
        <w:rPr>
          <w:color w:val="auto"/>
          <w:sz w:val="22"/>
          <w:szCs w:val="22"/>
        </w:rPr>
      </w:pPr>
      <w:r w:rsidRPr="00023416">
        <w:rPr>
          <w:color w:val="auto"/>
          <w:sz w:val="22"/>
          <w:szCs w:val="22"/>
        </w:rPr>
        <w:t>En caso de persistir el empate entre dos (02) o más ofertas, se procederá a escoger el oferente por medio de balotas, la cual se citará mediante comunicación en el SECOP II, para lo cual se seguirá el siguiente procedimiento:</w:t>
      </w:r>
    </w:p>
    <w:p w:rsidR="00B550AD" w:rsidRPr="00023416" w:rsidRDefault="00B550AD" w:rsidP="00B550AD">
      <w:pPr>
        <w:pStyle w:val="Default"/>
        <w:spacing w:line="0" w:lineRule="atLeast"/>
        <w:jc w:val="both"/>
        <w:rPr>
          <w:color w:val="auto"/>
          <w:sz w:val="22"/>
          <w:szCs w:val="22"/>
        </w:rPr>
      </w:pPr>
    </w:p>
    <w:p w:rsidR="00B550AD" w:rsidRPr="00023416" w:rsidRDefault="00B550AD" w:rsidP="00B550AD">
      <w:pPr>
        <w:numPr>
          <w:ilvl w:val="0"/>
          <w:numId w:val="4"/>
        </w:numPr>
        <w:autoSpaceDE w:val="0"/>
        <w:autoSpaceDN w:val="0"/>
        <w:spacing w:line="0" w:lineRule="atLeast"/>
        <w:ind w:left="0" w:firstLine="0"/>
        <w:jc w:val="both"/>
        <w:rPr>
          <w:rFonts w:ascii="Arial" w:hAnsi="Arial" w:cs="Arial"/>
          <w:sz w:val="22"/>
          <w:szCs w:val="22"/>
        </w:rPr>
      </w:pPr>
      <w:r w:rsidRPr="00023416">
        <w:rPr>
          <w:rFonts w:ascii="Arial" w:hAnsi="Arial" w:cs="Arial"/>
          <w:sz w:val="22"/>
          <w:szCs w:val="22"/>
        </w:rPr>
        <w:t>Se introducirán en un sobre amplio y debidamente protegido, el número de fichas igual al  número de</w:t>
      </w:r>
    </w:p>
    <w:p w:rsidR="00B550AD" w:rsidRPr="00023416" w:rsidRDefault="00B550AD" w:rsidP="00B550AD">
      <w:pPr>
        <w:numPr>
          <w:ilvl w:val="0"/>
          <w:numId w:val="4"/>
        </w:numPr>
        <w:autoSpaceDE w:val="0"/>
        <w:autoSpaceDN w:val="0"/>
        <w:spacing w:line="0" w:lineRule="atLeast"/>
        <w:ind w:left="0" w:firstLine="0"/>
        <w:jc w:val="both"/>
        <w:rPr>
          <w:rFonts w:ascii="Arial" w:hAnsi="Arial" w:cs="Arial"/>
          <w:sz w:val="22"/>
          <w:szCs w:val="22"/>
        </w:rPr>
      </w:pPr>
      <w:r w:rsidRPr="00023416">
        <w:rPr>
          <w:rFonts w:ascii="Arial" w:hAnsi="Arial" w:cs="Arial"/>
          <w:sz w:val="22"/>
          <w:szCs w:val="22"/>
        </w:rPr>
        <w:t xml:space="preserve">Proponentes en condición de empate, </w:t>
      </w:r>
      <w:r w:rsidRPr="00023416">
        <w:rPr>
          <w:rFonts w:ascii="Arial" w:hAnsi="Arial" w:cs="Arial"/>
          <w:b/>
          <w:bCs/>
          <w:sz w:val="22"/>
          <w:szCs w:val="22"/>
        </w:rPr>
        <w:t>una (01)</w:t>
      </w:r>
      <w:r w:rsidRPr="00023416">
        <w:rPr>
          <w:rFonts w:ascii="Arial" w:hAnsi="Arial" w:cs="Arial"/>
          <w:sz w:val="22"/>
          <w:szCs w:val="22"/>
        </w:rPr>
        <w:t xml:space="preserve"> de las cuales será de color blanco y las demás de otro color</w:t>
      </w:r>
    </w:p>
    <w:p w:rsidR="00B550AD" w:rsidRPr="00023416" w:rsidRDefault="00B550AD" w:rsidP="00B550AD">
      <w:pPr>
        <w:numPr>
          <w:ilvl w:val="0"/>
          <w:numId w:val="4"/>
        </w:numPr>
        <w:autoSpaceDE w:val="0"/>
        <w:autoSpaceDN w:val="0"/>
        <w:spacing w:line="0" w:lineRule="atLeast"/>
        <w:ind w:left="0" w:firstLine="0"/>
        <w:jc w:val="both"/>
        <w:rPr>
          <w:rFonts w:ascii="Arial" w:hAnsi="Arial" w:cs="Arial"/>
          <w:sz w:val="22"/>
          <w:szCs w:val="22"/>
        </w:rPr>
      </w:pPr>
      <w:r w:rsidRPr="00023416">
        <w:rPr>
          <w:rFonts w:ascii="Arial" w:hAnsi="Arial" w:cs="Arial"/>
          <w:sz w:val="22"/>
          <w:szCs w:val="22"/>
        </w:rPr>
        <w:t>Posteriormente cada oferente presente tomará una ficha.</w:t>
      </w:r>
    </w:p>
    <w:p w:rsidR="00B550AD" w:rsidRPr="00023416" w:rsidRDefault="00B550AD" w:rsidP="00B550AD">
      <w:pPr>
        <w:numPr>
          <w:ilvl w:val="0"/>
          <w:numId w:val="4"/>
        </w:numPr>
        <w:autoSpaceDE w:val="0"/>
        <w:autoSpaceDN w:val="0"/>
        <w:spacing w:line="0" w:lineRule="atLeast"/>
        <w:ind w:left="0" w:firstLine="0"/>
        <w:jc w:val="both"/>
        <w:rPr>
          <w:rFonts w:ascii="Arial" w:hAnsi="Arial" w:cs="Arial"/>
          <w:sz w:val="22"/>
          <w:szCs w:val="22"/>
        </w:rPr>
      </w:pPr>
      <w:r w:rsidRPr="00023416">
        <w:rPr>
          <w:rFonts w:ascii="Arial" w:hAnsi="Arial" w:cs="Arial"/>
          <w:sz w:val="22"/>
          <w:szCs w:val="22"/>
        </w:rPr>
        <w:t xml:space="preserve">El oferente interesado que saque la ficha </w:t>
      </w:r>
      <w:r w:rsidRPr="00023416">
        <w:rPr>
          <w:rFonts w:ascii="Arial" w:hAnsi="Arial" w:cs="Arial"/>
          <w:b/>
          <w:bCs/>
          <w:sz w:val="22"/>
          <w:szCs w:val="22"/>
        </w:rPr>
        <w:t>blanca</w:t>
      </w:r>
      <w:r w:rsidRPr="00023416">
        <w:rPr>
          <w:rFonts w:ascii="Arial" w:hAnsi="Arial" w:cs="Arial"/>
          <w:sz w:val="22"/>
          <w:szCs w:val="22"/>
        </w:rPr>
        <w:t xml:space="preserve"> será el oferente seleccionado y favorecido dentro del proceso de selección.</w:t>
      </w:r>
    </w:p>
    <w:p w:rsidR="00B550AD" w:rsidRPr="00023416" w:rsidRDefault="00B550AD" w:rsidP="00B550AD">
      <w:pPr>
        <w:spacing w:line="0" w:lineRule="atLeast"/>
        <w:rPr>
          <w:rFonts w:ascii="Arial" w:hAnsi="Arial" w:cs="Arial"/>
          <w:b/>
          <w:bCs/>
          <w:sz w:val="22"/>
          <w:szCs w:val="22"/>
        </w:rPr>
      </w:pPr>
    </w:p>
    <w:p w:rsidR="00B550AD" w:rsidRPr="00023416" w:rsidRDefault="00B550AD" w:rsidP="00B550AD">
      <w:pPr>
        <w:pStyle w:val="Prrafodelista"/>
        <w:numPr>
          <w:ilvl w:val="0"/>
          <w:numId w:val="5"/>
        </w:numPr>
        <w:autoSpaceDE w:val="0"/>
        <w:autoSpaceDN w:val="0"/>
        <w:adjustRightInd w:val="0"/>
        <w:spacing w:after="0" w:line="240" w:lineRule="auto"/>
        <w:ind w:left="0" w:firstLine="0"/>
        <w:jc w:val="both"/>
        <w:rPr>
          <w:rFonts w:ascii="Arial" w:hAnsi="Arial" w:cs="Arial"/>
          <w:lang w:val="es-ES_tradnl"/>
        </w:rPr>
      </w:pPr>
      <w:r w:rsidRPr="00023416">
        <w:rPr>
          <w:rFonts w:ascii="Arial" w:hAnsi="Arial" w:cs="Arial"/>
          <w:b/>
          <w:bCs/>
          <w:iCs/>
          <w:u w:val="single"/>
        </w:rPr>
        <w:t xml:space="preserve">CAUSALES DE  </w:t>
      </w:r>
      <w:r w:rsidRPr="00023416">
        <w:rPr>
          <w:rFonts w:ascii="Arial" w:hAnsi="Arial" w:cs="Arial"/>
          <w:b/>
          <w:bCs/>
          <w:iCs/>
          <w:u w:val="single"/>
          <w:lang w:val="es-ES_tradnl"/>
        </w:rPr>
        <w:t>RECHAZO</w:t>
      </w:r>
      <w:r w:rsidRPr="00023416">
        <w:rPr>
          <w:rFonts w:ascii="Arial" w:hAnsi="Arial" w:cs="Arial"/>
          <w:b/>
          <w:bCs/>
          <w:iCs/>
          <w:u w:val="single"/>
        </w:rPr>
        <w:t xml:space="preserve"> DE LA OFERTA</w:t>
      </w:r>
      <w:r w:rsidRPr="00023416">
        <w:rPr>
          <w:rFonts w:ascii="Arial" w:hAnsi="Arial" w:cs="Arial"/>
          <w:b/>
          <w:bCs/>
        </w:rPr>
        <w:t>:</w:t>
      </w:r>
    </w:p>
    <w:p w:rsidR="00B550AD" w:rsidRPr="00023416" w:rsidRDefault="00B550AD" w:rsidP="00B550AD">
      <w:pPr>
        <w:pStyle w:val="Prrafodelista"/>
        <w:spacing w:after="0" w:line="240" w:lineRule="auto"/>
        <w:ind w:left="0"/>
        <w:jc w:val="both"/>
        <w:rPr>
          <w:rFonts w:ascii="Arial" w:hAnsi="Arial" w:cs="Arial"/>
          <w:b/>
          <w:bCs/>
          <w:iCs/>
          <w:u w:val="single"/>
          <w:lang w:val="es-ES_tradnl"/>
        </w:rPr>
      </w:pPr>
    </w:p>
    <w:p w:rsidR="00B550AD" w:rsidRPr="00023416" w:rsidRDefault="00B550AD" w:rsidP="00502884">
      <w:pPr>
        <w:widowControl w:val="0"/>
        <w:autoSpaceDE w:val="0"/>
        <w:autoSpaceDN w:val="0"/>
        <w:adjustRightInd w:val="0"/>
        <w:ind w:right="-1"/>
        <w:jc w:val="both"/>
        <w:rPr>
          <w:rFonts w:ascii="Arial" w:hAnsi="Arial" w:cs="Arial"/>
          <w:sz w:val="22"/>
          <w:szCs w:val="22"/>
        </w:rPr>
      </w:pPr>
      <w:r w:rsidRPr="00023416">
        <w:rPr>
          <w:rFonts w:ascii="Arial" w:hAnsi="Arial" w:cs="Arial"/>
          <w:sz w:val="22"/>
          <w:szCs w:val="22"/>
        </w:rPr>
        <w:t>U</w:t>
      </w:r>
      <w:r w:rsidRPr="00023416">
        <w:rPr>
          <w:rFonts w:ascii="Arial" w:hAnsi="Arial" w:cs="Arial"/>
          <w:spacing w:val="1"/>
          <w:sz w:val="22"/>
          <w:szCs w:val="22"/>
        </w:rPr>
        <w:t>n</w:t>
      </w:r>
      <w:r w:rsidRPr="00023416">
        <w:rPr>
          <w:rFonts w:ascii="Arial" w:hAnsi="Arial" w:cs="Arial"/>
          <w:sz w:val="22"/>
          <w:szCs w:val="22"/>
        </w:rPr>
        <w:t xml:space="preserve">a </w:t>
      </w:r>
      <w:r w:rsidRPr="00023416">
        <w:rPr>
          <w:rFonts w:ascii="Arial" w:hAnsi="Arial" w:cs="Arial"/>
          <w:spacing w:val="1"/>
          <w:sz w:val="22"/>
          <w:szCs w:val="22"/>
        </w:rPr>
        <w:t>p</w:t>
      </w:r>
      <w:r w:rsidRPr="00023416">
        <w:rPr>
          <w:rFonts w:ascii="Arial" w:hAnsi="Arial" w:cs="Arial"/>
          <w:spacing w:val="-1"/>
          <w:sz w:val="22"/>
          <w:szCs w:val="22"/>
        </w:rPr>
        <w:t>r</w:t>
      </w:r>
      <w:r w:rsidRPr="00023416">
        <w:rPr>
          <w:rFonts w:ascii="Arial" w:hAnsi="Arial" w:cs="Arial"/>
          <w:spacing w:val="1"/>
          <w:sz w:val="22"/>
          <w:szCs w:val="22"/>
        </w:rPr>
        <w:t>o</w:t>
      </w:r>
      <w:r w:rsidRPr="00023416">
        <w:rPr>
          <w:rFonts w:ascii="Arial" w:hAnsi="Arial" w:cs="Arial"/>
          <w:spacing w:val="-1"/>
          <w:sz w:val="22"/>
          <w:szCs w:val="22"/>
        </w:rPr>
        <w:t>p</w:t>
      </w:r>
      <w:r w:rsidRPr="00023416">
        <w:rPr>
          <w:rFonts w:ascii="Arial" w:hAnsi="Arial" w:cs="Arial"/>
          <w:spacing w:val="1"/>
          <w:sz w:val="22"/>
          <w:szCs w:val="22"/>
        </w:rPr>
        <w:t>ue</w:t>
      </w:r>
      <w:r w:rsidRPr="00023416">
        <w:rPr>
          <w:rFonts w:ascii="Arial" w:hAnsi="Arial" w:cs="Arial"/>
          <w:sz w:val="22"/>
          <w:szCs w:val="22"/>
        </w:rPr>
        <w:t>s</w:t>
      </w:r>
      <w:r w:rsidRPr="00023416">
        <w:rPr>
          <w:rFonts w:ascii="Arial" w:hAnsi="Arial" w:cs="Arial"/>
          <w:spacing w:val="-2"/>
          <w:sz w:val="22"/>
          <w:szCs w:val="22"/>
        </w:rPr>
        <w:t>t</w:t>
      </w:r>
      <w:r w:rsidRPr="00023416">
        <w:rPr>
          <w:rFonts w:ascii="Arial" w:hAnsi="Arial" w:cs="Arial"/>
          <w:sz w:val="22"/>
          <w:szCs w:val="22"/>
        </w:rPr>
        <w:t>a</w:t>
      </w:r>
      <w:r w:rsidRPr="00023416">
        <w:rPr>
          <w:rFonts w:ascii="Arial" w:hAnsi="Arial" w:cs="Arial"/>
          <w:spacing w:val="-4"/>
          <w:sz w:val="22"/>
          <w:szCs w:val="22"/>
        </w:rPr>
        <w:t xml:space="preserve"> </w:t>
      </w:r>
      <w:r w:rsidRPr="00023416">
        <w:rPr>
          <w:rFonts w:ascii="Arial" w:hAnsi="Arial" w:cs="Arial"/>
          <w:sz w:val="22"/>
          <w:szCs w:val="22"/>
        </w:rPr>
        <w:t>s</w:t>
      </w:r>
      <w:r w:rsidRPr="00023416">
        <w:rPr>
          <w:rFonts w:ascii="Arial" w:hAnsi="Arial" w:cs="Arial"/>
          <w:spacing w:val="1"/>
          <w:sz w:val="22"/>
          <w:szCs w:val="22"/>
        </w:rPr>
        <w:t>e</w:t>
      </w:r>
      <w:r w:rsidRPr="00023416">
        <w:rPr>
          <w:rFonts w:ascii="Arial" w:hAnsi="Arial" w:cs="Arial"/>
          <w:spacing w:val="-1"/>
          <w:sz w:val="22"/>
          <w:szCs w:val="22"/>
        </w:rPr>
        <w:t>r</w:t>
      </w:r>
      <w:r w:rsidRPr="00023416">
        <w:rPr>
          <w:rFonts w:ascii="Arial" w:hAnsi="Arial" w:cs="Arial"/>
          <w:sz w:val="22"/>
          <w:szCs w:val="22"/>
        </w:rPr>
        <w:t>á</w:t>
      </w:r>
      <w:r w:rsidRPr="00023416">
        <w:rPr>
          <w:rFonts w:ascii="Arial" w:hAnsi="Arial" w:cs="Arial"/>
          <w:spacing w:val="-1"/>
          <w:sz w:val="22"/>
          <w:szCs w:val="22"/>
        </w:rPr>
        <w:t xml:space="preserve"> </w:t>
      </w:r>
      <w:r w:rsidRPr="00023416">
        <w:rPr>
          <w:rFonts w:ascii="Arial" w:hAnsi="Arial" w:cs="Arial"/>
          <w:spacing w:val="1"/>
          <w:sz w:val="22"/>
          <w:szCs w:val="22"/>
        </w:rPr>
        <w:t>ad</w:t>
      </w:r>
      <w:r w:rsidRPr="00023416">
        <w:rPr>
          <w:rFonts w:ascii="Arial" w:hAnsi="Arial" w:cs="Arial"/>
          <w:sz w:val="22"/>
          <w:szCs w:val="22"/>
        </w:rPr>
        <w:t>misi</w:t>
      </w:r>
      <w:r w:rsidRPr="00023416">
        <w:rPr>
          <w:rFonts w:ascii="Arial" w:hAnsi="Arial" w:cs="Arial"/>
          <w:spacing w:val="1"/>
          <w:sz w:val="22"/>
          <w:szCs w:val="22"/>
        </w:rPr>
        <w:t>b</w:t>
      </w:r>
      <w:r w:rsidRPr="00023416">
        <w:rPr>
          <w:rFonts w:ascii="Arial" w:hAnsi="Arial" w:cs="Arial"/>
          <w:sz w:val="22"/>
          <w:szCs w:val="22"/>
        </w:rPr>
        <w:t>le</w:t>
      </w:r>
      <w:r w:rsidRPr="00023416">
        <w:rPr>
          <w:rFonts w:ascii="Arial" w:hAnsi="Arial" w:cs="Arial"/>
          <w:spacing w:val="-4"/>
          <w:sz w:val="22"/>
          <w:szCs w:val="22"/>
        </w:rPr>
        <w:t xml:space="preserve"> </w:t>
      </w:r>
      <w:r w:rsidRPr="00023416">
        <w:rPr>
          <w:rFonts w:ascii="Arial" w:hAnsi="Arial" w:cs="Arial"/>
          <w:sz w:val="22"/>
          <w:szCs w:val="22"/>
        </w:rPr>
        <w:t>c</w:t>
      </w:r>
      <w:r w:rsidRPr="00023416">
        <w:rPr>
          <w:rFonts w:ascii="Arial" w:hAnsi="Arial" w:cs="Arial"/>
          <w:spacing w:val="1"/>
          <w:sz w:val="22"/>
          <w:szCs w:val="22"/>
        </w:rPr>
        <w:t>u</w:t>
      </w:r>
      <w:r w:rsidRPr="00023416">
        <w:rPr>
          <w:rFonts w:ascii="Arial" w:hAnsi="Arial" w:cs="Arial"/>
          <w:spacing w:val="-1"/>
          <w:sz w:val="22"/>
          <w:szCs w:val="22"/>
        </w:rPr>
        <w:t>a</w:t>
      </w:r>
      <w:r w:rsidRPr="00023416">
        <w:rPr>
          <w:rFonts w:ascii="Arial" w:hAnsi="Arial" w:cs="Arial"/>
          <w:spacing w:val="1"/>
          <w:sz w:val="22"/>
          <w:szCs w:val="22"/>
        </w:rPr>
        <w:t>nd</w:t>
      </w:r>
      <w:r w:rsidRPr="00023416">
        <w:rPr>
          <w:rFonts w:ascii="Arial" w:hAnsi="Arial" w:cs="Arial"/>
          <w:sz w:val="22"/>
          <w:szCs w:val="22"/>
        </w:rPr>
        <w:t>o</w:t>
      </w:r>
      <w:r w:rsidRPr="00023416">
        <w:rPr>
          <w:rFonts w:ascii="Arial" w:hAnsi="Arial" w:cs="Arial"/>
          <w:spacing w:val="-4"/>
          <w:sz w:val="22"/>
          <w:szCs w:val="22"/>
        </w:rPr>
        <w:t xml:space="preserve"> </w:t>
      </w:r>
      <w:r w:rsidRPr="00023416">
        <w:rPr>
          <w:rFonts w:ascii="Arial" w:hAnsi="Arial" w:cs="Arial"/>
          <w:spacing w:val="1"/>
          <w:sz w:val="22"/>
          <w:szCs w:val="22"/>
        </w:rPr>
        <w:t>ha</w:t>
      </w:r>
      <w:r w:rsidRPr="00023416">
        <w:rPr>
          <w:rFonts w:ascii="Arial" w:hAnsi="Arial" w:cs="Arial"/>
          <w:spacing w:val="-2"/>
          <w:sz w:val="22"/>
          <w:szCs w:val="22"/>
        </w:rPr>
        <w:t>y</w:t>
      </w:r>
      <w:r w:rsidRPr="00023416">
        <w:rPr>
          <w:rFonts w:ascii="Arial" w:hAnsi="Arial" w:cs="Arial"/>
          <w:sz w:val="22"/>
          <w:szCs w:val="22"/>
        </w:rPr>
        <w:t>a si</w:t>
      </w:r>
      <w:r w:rsidRPr="00023416">
        <w:rPr>
          <w:rFonts w:ascii="Arial" w:hAnsi="Arial" w:cs="Arial"/>
          <w:spacing w:val="1"/>
          <w:sz w:val="22"/>
          <w:szCs w:val="22"/>
        </w:rPr>
        <w:t>d</w:t>
      </w:r>
      <w:r w:rsidRPr="00023416">
        <w:rPr>
          <w:rFonts w:ascii="Arial" w:hAnsi="Arial" w:cs="Arial"/>
          <w:sz w:val="22"/>
          <w:szCs w:val="22"/>
        </w:rPr>
        <w:t>o</w:t>
      </w:r>
      <w:r w:rsidRPr="00023416">
        <w:rPr>
          <w:rFonts w:ascii="Arial" w:hAnsi="Arial" w:cs="Arial"/>
          <w:spacing w:val="-2"/>
          <w:sz w:val="22"/>
          <w:szCs w:val="22"/>
        </w:rPr>
        <w:t xml:space="preserve"> </w:t>
      </w:r>
      <w:r w:rsidRPr="00023416">
        <w:rPr>
          <w:rFonts w:ascii="Arial" w:hAnsi="Arial" w:cs="Arial"/>
          <w:spacing w:val="1"/>
          <w:sz w:val="22"/>
          <w:szCs w:val="22"/>
        </w:rPr>
        <w:t>p</w:t>
      </w:r>
      <w:r w:rsidRPr="00023416">
        <w:rPr>
          <w:rFonts w:ascii="Arial" w:hAnsi="Arial" w:cs="Arial"/>
          <w:spacing w:val="-1"/>
          <w:sz w:val="22"/>
          <w:szCs w:val="22"/>
        </w:rPr>
        <w:t>r</w:t>
      </w:r>
      <w:r w:rsidRPr="00023416">
        <w:rPr>
          <w:rFonts w:ascii="Arial" w:hAnsi="Arial" w:cs="Arial"/>
          <w:spacing w:val="1"/>
          <w:sz w:val="22"/>
          <w:szCs w:val="22"/>
        </w:rPr>
        <w:t>e</w:t>
      </w:r>
      <w:r w:rsidRPr="00023416">
        <w:rPr>
          <w:rFonts w:ascii="Arial" w:hAnsi="Arial" w:cs="Arial"/>
          <w:sz w:val="22"/>
          <w:szCs w:val="22"/>
        </w:rPr>
        <w:t>s</w:t>
      </w:r>
      <w:r w:rsidRPr="00023416">
        <w:rPr>
          <w:rFonts w:ascii="Arial" w:hAnsi="Arial" w:cs="Arial"/>
          <w:spacing w:val="-1"/>
          <w:sz w:val="22"/>
          <w:szCs w:val="22"/>
        </w:rPr>
        <w:t>e</w:t>
      </w:r>
      <w:r w:rsidRPr="00023416">
        <w:rPr>
          <w:rFonts w:ascii="Arial" w:hAnsi="Arial" w:cs="Arial"/>
          <w:spacing w:val="1"/>
          <w:sz w:val="22"/>
          <w:szCs w:val="22"/>
        </w:rPr>
        <w:t>nta</w:t>
      </w:r>
      <w:r w:rsidRPr="00023416">
        <w:rPr>
          <w:rFonts w:ascii="Arial" w:hAnsi="Arial" w:cs="Arial"/>
          <w:spacing w:val="-1"/>
          <w:sz w:val="22"/>
          <w:szCs w:val="22"/>
        </w:rPr>
        <w:t>d</w:t>
      </w:r>
      <w:r w:rsidRPr="00023416">
        <w:rPr>
          <w:rFonts w:ascii="Arial" w:hAnsi="Arial" w:cs="Arial"/>
          <w:sz w:val="22"/>
          <w:szCs w:val="22"/>
        </w:rPr>
        <w:t>a</w:t>
      </w:r>
      <w:r w:rsidRPr="00023416">
        <w:rPr>
          <w:rFonts w:ascii="Arial" w:hAnsi="Arial" w:cs="Arial"/>
          <w:spacing w:val="-5"/>
          <w:sz w:val="22"/>
          <w:szCs w:val="22"/>
        </w:rPr>
        <w:t xml:space="preserve"> </w:t>
      </w:r>
      <w:r w:rsidRPr="00023416">
        <w:rPr>
          <w:rFonts w:ascii="Arial" w:hAnsi="Arial" w:cs="Arial"/>
          <w:spacing w:val="-1"/>
          <w:sz w:val="22"/>
          <w:szCs w:val="22"/>
        </w:rPr>
        <w:t>o</w:t>
      </w:r>
      <w:r w:rsidRPr="00023416">
        <w:rPr>
          <w:rFonts w:ascii="Arial" w:hAnsi="Arial" w:cs="Arial"/>
          <w:spacing w:val="1"/>
          <w:sz w:val="22"/>
          <w:szCs w:val="22"/>
        </w:rPr>
        <w:t>po</w:t>
      </w:r>
      <w:r w:rsidRPr="00023416">
        <w:rPr>
          <w:rFonts w:ascii="Arial" w:hAnsi="Arial" w:cs="Arial"/>
          <w:spacing w:val="-1"/>
          <w:sz w:val="22"/>
          <w:szCs w:val="22"/>
        </w:rPr>
        <w:t>r</w:t>
      </w:r>
      <w:r w:rsidRPr="00023416">
        <w:rPr>
          <w:rFonts w:ascii="Arial" w:hAnsi="Arial" w:cs="Arial"/>
          <w:spacing w:val="1"/>
          <w:sz w:val="22"/>
          <w:szCs w:val="22"/>
        </w:rPr>
        <w:t>t</w:t>
      </w:r>
      <w:r w:rsidRPr="00023416">
        <w:rPr>
          <w:rFonts w:ascii="Arial" w:hAnsi="Arial" w:cs="Arial"/>
          <w:spacing w:val="-1"/>
          <w:sz w:val="22"/>
          <w:szCs w:val="22"/>
        </w:rPr>
        <w:t>u</w:t>
      </w:r>
      <w:r w:rsidRPr="00023416">
        <w:rPr>
          <w:rFonts w:ascii="Arial" w:hAnsi="Arial" w:cs="Arial"/>
          <w:spacing w:val="1"/>
          <w:sz w:val="22"/>
          <w:szCs w:val="22"/>
        </w:rPr>
        <w:t>na</w:t>
      </w:r>
      <w:r w:rsidRPr="00023416">
        <w:rPr>
          <w:rFonts w:ascii="Arial" w:hAnsi="Arial" w:cs="Arial"/>
          <w:sz w:val="22"/>
          <w:szCs w:val="22"/>
        </w:rPr>
        <w:t>m</w:t>
      </w:r>
      <w:r w:rsidRPr="00023416">
        <w:rPr>
          <w:rFonts w:ascii="Arial" w:hAnsi="Arial" w:cs="Arial"/>
          <w:spacing w:val="1"/>
          <w:sz w:val="22"/>
          <w:szCs w:val="22"/>
        </w:rPr>
        <w:t>e</w:t>
      </w:r>
      <w:r w:rsidRPr="00023416">
        <w:rPr>
          <w:rFonts w:ascii="Arial" w:hAnsi="Arial" w:cs="Arial"/>
          <w:spacing w:val="-1"/>
          <w:sz w:val="22"/>
          <w:szCs w:val="22"/>
        </w:rPr>
        <w:t>n</w:t>
      </w:r>
      <w:r w:rsidRPr="00023416">
        <w:rPr>
          <w:rFonts w:ascii="Arial" w:hAnsi="Arial" w:cs="Arial"/>
          <w:spacing w:val="1"/>
          <w:sz w:val="22"/>
          <w:szCs w:val="22"/>
        </w:rPr>
        <w:t>t</w:t>
      </w:r>
      <w:r w:rsidRPr="00023416">
        <w:rPr>
          <w:rFonts w:ascii="Arial" w:hAnsi="Arial" w:cs="Arial"/>
          <w:sz w:val="22"/>
          <w:szCs w:val="22"/>
        </w:rPr>
        <w:t>e</w:t>
      </w:r>
      <w:r w:rsidRPr="00023416">
        <w:rPr>
          <w:rFonts w:ascii="Arial" w:hAnsi="Arial" w:cs="Arial"/>
          <w:spacing w:val="-9"/>
          <w:sz w:val="22"/>
          <w:szCs w:val="22"/>
        </w:rPr>
        <w:t xml:space="preserve"> </w:t>
      </w:r>
      <w:r w:rsidRPr="00023416">
        <w:rPr>
          <w:rFonts w:ascii="Arial" w:hAnsi="Arial" w:cs="Arial"/>
          <w:sz w:val="22"/>
          <w:szCs w:val="22"/>
        </w:rPr>
        <w:t>y</w:t>
      </w:r>
      <w:r w:rsidRPr="00023416">
        <w:rPr>
          <w:rFonts w:ascii="Arial" w:hAnsi="Arial" w:cs="Arial"/>
          <w:spacing w:val="2"/>
          <w:sz w:val="22"/>
          <w:szCs w:val="22"/>
        </w:rPr>
        <w:t xml:space="preserve"> </w:t>
      </w:r>
      <w:r w:rsidRPr="00023416">
        <w:rPr>
          <w:rFonts w:ascii="Arial" w:hAnsi="Arial" w:cs="Arial"/>
          <w:sz w:val="22"/>
          <w:szCs w:val="22"/>
        </w:rPr>
        <w:t xml:space="preserve">se </w:t>
      </w:r>
      <w:r w:rsidRPr="00023416">
        <w:rPr>
          <w:rFonts w:ascii="Arial" w:hAnsi="Arial" w:cs="Arial"/>
          <w:spacing w:val="1"/>
          <w:sz w:val="22"/>
          <w:szCs w:val="22"/>
        </w:rPr>
        <w:t>en</w:t>
      </w:r>
      <w:r w:rsidRPr="00023416">
        <w:rPr>
          <w:rFonts w:ascii="Arial" w:hAnsi="Arial" w:cs="Arial"/>
          <w:sz w:val="22"/>
          <w:szCs w:val="22"/>
        </w:rPr>
        <w:t>c</w:t>
      </w:r>
      <w:r w:rsidRPr="00023416">
        <w:rPr>
          <w:rFonts w:ascii="Arial" w:hAnsi="Arial" w:cs="Arial"/>
          <w:spacing w:val="-1"/>
          <w:sz w:val="22"/>
          <w:szCs w:val="22"/>
        </w:rPr>
        <w:t>u</w:t>
      </w:r>
      <w:r w:rsidRPr="00023416">
        <w:rPr>
          <w:rFonts w:ascii="Arial" w:hAnsi="Arial" w:cs="Arial"/>
          <w:spacing w:val="1"/>
          <w:sz w:val="22"/>
          <w:szCs w:val="22"/>
        </w:rPr>
        <w:t>ent</w:t>
      </w:r>
      <w:r w:rsidRPr="00023416">
        <w:rPr>
          <w:rFonts w:ascii="Arial" w:hAnsi="Arial" w:cs="Arial"/>
          <w:spacing w:val="-1"/>
          <w:sz w:val="22"/>
          <w:szCs w:val="22"/>
        </w:rPr>
        <w:t>r</w:t>
      </w:r>
      <w:r w:rsidRPr="00023416">
        <w:rPr>
          <w:rFonts w:ascii="Arial" w:hAnsi="Arial" w:cs="Arial"/>
          <w:sz w:val="22"/>
          <w:szCs w:val="22"/>
        </w:rPr>
        <w:t>e</w:t>
      </w:r>
      <w:r w:rsidRPr="00023416">
        <w:rPr>
          <w:rFonts w:ascii="Arial" w:hAnsi="Arial" w:cs="Arial"/>
          <w:spacing w:val="-6"/>
          <w:sz w:val="22"/>
          <w:szCs w:val="22"/>
        </w:rPr>
        <w:t xml:space="preserve"> </w:t>
      </w:r>
      <w:r w:rsidRPr="00023416">
        <w:rPr>
          <w:rFonts w:ascii="Arial" w:hAnsi="Arial" w:cs="Arial"/>
          <w:spacing w:val="1"/>
          <w:sz w:val="22"/>
          <w:szCs w:val="22"/>
        </w:rPr>
        <w:t>a</w:t>
      </w:r>
      <w:r w:rsidRPr="00023416">
        <w:rPr>
          <w:rFonts w:ascii="Arial" w:hAnsi="Arial" w:cs="Arial"/>
          <w:sz w:val="22"/>
          <w:szCs w:val="22"/>
        </w:rPr>
        <w:t>j</w:t>
      </w:r>
      <w:r w:rsidRPr="00023416">
        <w:rPr>
          <w:rFonts w:ascii="Arial" w:hAnsi="Arial" w:cs="Arial"/>
          <w:spacing w:val="1"/>
          <w:sz w:val="22"/>
          <w:szCs w:val="22"/>
        </w:rPr>
        <w:t>u</w:t>
      </w:r>
      <w:r w:rsidRPr="00023416">
        <w:rPr>
          <w:rFonts w:ascii="Arial" w:hAnsi="Arial" w:cs="Arial"/>
          <w:sz w:val="22"/>
          <w:szCs w:val="22"/>
        </w:rPr>
        <w:t>s</w:t>
      </w:r>
      <w:r w:rsidRPr="00023416">
        <w:rPr>
          <w:rFonts w:ascii="Arial" w:hAnsi="Arial" w:cs="Arial"/>
          <w:spacing w:val="1"/>
          <w:sz w:val="22"/>
          <w:szCs w:val="22"/>
        </w:rPr>
        <w:t>t</w:t>
      </w:r>
      <w:r w:rsidRPr="00023416">
        <w:rPr>
          <w:rFonts w:ascii="Arial" w:hAnsi="Arial" w:cs="Arial"/>
          <w:spacing w:val="-1"/>
          <w:sz w:val="22"/>
          <w:szCs w:val="22"/>
        </w:rPr>
        <w:t>a</w:t>
      </w:r>
      <w:r w:rsidRPr="00023416">
        <w:rPr>
          <w:rFonts w:ascii="Arial" w:hAnsi="Arial" w:cs="Arial"/>
          <w:spacing w:val="1"/>
          <w:sz w:val="22"/>
          <w:szCs w:val="22"/>
        </w:rPr>
        <w:t>d</w:t>
      </w:r>
      <w:r w:rsidRPr="00023416">
        <w:rPr>
          <w:rFonts w:ascii="Arial" w:hAnsi="Arial" w:cs="Arial"/>
          <w:sz w:val="22"/>
          <w:szCs w:val="22"/>
        </w:rPr>
        <w:t>a</w:t>
      </w:r>
      <w:r w:rsidRPr="00023416">
        <w:rPr>
          <w:rFonts w:ascii="Arial" w:hAnsi="Arial" w:cs="Arial"/>
          <w:spacing w:val="-5"/>
          <w:sz w:val="22"/>
          <w:szCs w:val="22"/>
        </w:rPr>
        <w:t xml:space="preserve"> </w:t>
      </w:r>
      <w:r w:rsidRPr="00023416">
        <w:rPr>
          <w:rFonts w:ascii="Arial" w:hAnsi="Arial" w:cs="Arial"/>
          <w:spacing w:val="1"/>
          <w:sz w:val="22"/>
          <w:szCs w:val="22"/>
        </w:rPr>
        <w:t>a</w:t>
      </w:r>
      <w:r w:rsidRPr="00023416">
        <w:rPr>
          <w:rFonts w:ascii="Arial" w:hAnsi="Arial" w:cs="Arial"/>
          <w:sz w:val="22"/>
          <w:szCs w:val="22"/>
        </w:rPr>
        <w:t xml:space="preserve">l </w:t>
      </w:r>
      <w:r w:rsidRPr="00023416">
        <w:rPr>
          <w:rFonts w:ascii="Arial" w:hAnsi="Arial" w:cs="Arial"/>
          <w:spacing w:val="1"/>
          <w:sz w:val="22"/>
          <w:szCs w:val="22"/>
        </w:rPr>
        <w:t>P</w:t>
      </w:r>
      <w:r w:rsidRPr="00023416">
        <w:rPr>
          <w:rFonts w:ascii="Arial" w:hAnsi="Arial" w:cs="Arial"/>
          <w:sz w:val="22"/>
          <w:szCs w:val="22"/>
        </w:rPr>
        <w:t>li</w:t>
      </w:r>
      <w:r w:rsidRPr="00023416">
        <w:rPr>
          <w:rFonts w:ascii="Arial" w:hAnsi="Arial" w:cs="Arial"/>
          <w:spacing w:val="1"/>
          <w:sz w:val="22"/>
          <w:szCs w:val="22"/>
        </w:rPr>
        <w:t>eg</w:t>
      </w:r>
      <w:r w:rsidRPr="00023416">
        <w:rPr>
          <w:rFonts w:ascii="Arial" w:hAnsi="Arial" w:cs="Arial"/>
          <w:sz w:val="22"/>
          <w:szCs w:val="22"/>
        </w:rPr>
        <w:t>o</w:t>
      </w:r>
      <w:r w:rsidRPr="00023416">
        <w:rPr>
          <w:rFonts w:ascii="Arial" w:hAnsi="Arial" w:cs="Arial"/>
          <w:spacing w:val="-6"/>
          <w:sz w:val="22"/>
          <w:szCs w:val="22"/>
        </w:rPr>
        <w:t xml:space="preserve"> </w:t>
      </w:r>
      <w:r w:rsidRPr="00023416">
        <w:rPr>
          <w:rFonts w:ascii="Arial" w:hAnsi="Arial" w:cs="Arial"/>
          <w:spacing w:val="1"/>
          <w:sz w:val="22"/>
          <w:szCs w:val="22"/>
        </w:rPr>
        <w:t>d</w:t>
      </w:r>
      <w:r w:rsidRPr="00023416">
        <w:rPr>
          <w:rFonts w:ascii="Arial" w:hAnsi="Arial" w:cs="Arial"/>
          <w:sz w:val="22"/>
          <w:szCs w:val="22"/>
        </w:rPr>
        <w:t>e C</w:t>
      </w:r>
      <w:r w:rsidRPr="00023416">
        <w:rPr>
          <w:rFonts w:ascii="Arial" w:hAnsi="Arial" w:cs="Arial"/>
          <w:spacing w:val="-1"/>
          <w:sz w:val="22"/>
          <w:szCs w:val="22"/>
        </w:rPr>
        <w:t>o</w:t>
      </w:r>
      <w:r w:rsidRPr="00023416">
        <w:rPr>
          <w:rFonts w:ascii="Arial" w:hAnsi="Arial" w:cs="Arial"/>
          <w:spacing w:val="1"/>
          <w:sz w:val="22"/>
          <w:szCs w:val="22"/>
        </w:rPr>
        <w:t>nd</w:t>
      </w:r>
      <w:r w:rsidRPr="00023416">
        <w:rPr>
          <w:rFonts w:ascii="Arial" w:hAnsi="Arial" w:cs="Arial"/>
          <w:sz w:val="22"/>
          <w:szCs w:val="22"/>
        </w:rPr>
        <w:t>ici</w:t>
      </w:r>
      <w:r w:rsidRPr="00023416">
        <w:rPr>
          <w:rFonts w:ascii="Arial" w:hAnsi="Arial" w:cs="Arial"/>
          <w:spacing w:val="-1"/>
          <w:sz w:val="22"/>
          <w:szCs w:val="22"/>
        </w:rPr>
        <w:t>o</w:t>
      </w:r>
      <w:r w:rsidRPr="00023416">
        <w:rPr>
          <w:rFonts w:ascii="Arial" w:hAnsi="Arial" w:cs="Arial"/>
          <w:spacing w:val="1"/>
          <w:sz w:val="22"/>
          <w:szCs w:val="22"/>
        </w:rPr>
        <w:t>ne</w:t>
      </w:r>
      <w:r w:rsidRPr="00023416">
        <w:rPr>
          <w:rFonts w:ascii="Arial" w:hAnsi="Arial" w:cs="Arial"/>
          <w:sz w:val="22"/>
          <w:szCs w:val="22"/>
        </w:rPr>
        <w:t>s.</w:t>
      </w:r>
    </w:p>
    <w:p w:rsidR="00B550AD" w:rsidRPr="00023416" w:rsidRDefault="00B550AD" w:rsidP="00B550AD">
      <w:pPr>
        <w:widowControl w:val="0"/>
        <w:autoSpaceDE w:val="0"/>
        <w:autoSpaceDN w:val="0"/>
        <w:adjustRightInd w:val="0"/>
        <w:ind w:right="-1085"/>
        <w:rPr>
          <w:rFonts w:ascii="Arial" w:hAnsi="Arial" w:cs="Arial"/>
          <w:sz w:val="22"/>
          <w:szCs w:val="22"/>
        </w:rPr>
      </w:pPr>
    </w:p>
    <w:p w:rsidR="00B550AD" w:rsidRPr="00023416" w:rsidRDefault="00B550AD" w:rsidP="00B550AD">
      <w:pPr>
        <w:pStyle w:val="Sinespaciado"/>
        <w:jc w:val="both"/>
        <w:rPr>
          <w:rFonts w:ascii="Arial" w:hAnsi="Arial" w:cs="Arial"/>
        </w:rPr>
      </w:pPr>
      <w:r w:rsidRPr="00023416">
        <w:rPr>
          <w:rFonts w:ascii="Arial" w:hAnsi="Arial" w:cs="Arial"/>
        </w:rPr>
        <w:t>Son causales para el rechazo de las propuestas, las siguientes:</w:t>
      </w:r>
    </w:p>
    <w:p w:rsidR="00B550AD" w:rsidRPr="00023416" w:rsidRDefault="00B550AD" w:rsidP="00B550AD">
      <w:pPr>
        <w:pStyle w:val="Sinespaciado"/>
        <w:jc w:val="both"/>
        <w:rPr>
          <w:rFonts w:ascii="Arial" w:hAnsi="Arial" w:cs="Arial"/>
        </w:rPr>
      </w:pPr>
    </w:p>
    <w:p w:rsidR="005A6DA4" w:rsidRPr="004D45D4" w:rsidRDefault="005A6DA4" w:rsidP="005A6DA4">
      <w:pPr>
        <w:pStyle w:val="Prrafodelista"/>
        <w:numPr>
          <w:ilvl w:val="0"/>
          <w:numId w:val="11"/>
        </w:numPr>
        <w:autoSpaceDE w:val="0"/>
        <w:autoSpaceDN w:val="0"/>
        <w:adjustRightInd w:val="0"/>
        <w:spacing w:after="0" w:line="240" w:lineRule="auto"/>
        <w:jc w:val="both"/>
        <w:rPr>
          <w:rFonts w:ascii="Arial" w:hAnsi="Arial" w:cs="Arial"/>
          <w:color w:val="000000" w:themeColor="text1"/>
        </w:rPr>
      </w:pPr>
      <w:r w:rsidRPr="004D45D4">
        <w:rPr>
          <w:rFonts w:ascii="Arial" w:hAnsi="Arial" w:cs="Arial"/>
          <w:bCs/>
          <w:color w:val="000000" w:themeColor="text1"/>
          <w:lang w:val="es-ES"/>
        </w:rPr>
        <w:t xml:space="preserve">Cuando una vez realizada la revisión y corrección aritmética, el valor de la propuesta supere el precio de referencia del lote incluido IVA para el régimen común y supere el precio de referencia sin IVA  para el régimen simplificado </w:t>
      </w:r>
      <w:r w:rsidRPr="004D45D4">
        <w:rPr>
          <w:rFonts w:ascii="Arial" w:hAnsi="Arial" w:cs="Arial"/>
          <w:color w:val="000000" w:themeColor="text1"/>
        </w:rPr>
        <w:t>de acuerdo con el precio establecido para cada lote  en el SECOP II.</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CO" w:eastAsia="en-US"/>
        </w:rPr>
        <w:t>Cuando se compruebe que un proponente ha interferido, influenciado, u obtenido correspondencia interna, proyectos de concepto de evaluación o de respuesta a observaciones, no enviados oficialmente a los proponentes.</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CO" w:eastAsia="en-US"/>
        </w:rPr>
        <w:lastRenderedPageBreak/>
        <w:t>Cuando se compruebe confabulación entre los proponentes que altere la aplicación del principio de selección objetiva.</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CO" w:eastAsia="en-US"/>
        </w:rPr>
        <w:t>Cuando no se aporte o no sea diligenciado el anexo técnico No.5 especificaciones técnicas de obligatorio cumplimiento.</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CO" w:eastAsia="en-US"/>
        </w:rPr>
        <w:t>Cuando el proponente, sea persona natural o jurídica o alguno de los miembros del consorcio o unión temporal o promesa futura, se encuentre incursa en las causales de inhabilidades o incompatibilidades fijadas por la Constitución, la ley 80 de 1993, Ley 734 de 2002; Ley 1150 de 2007; Ley 1474 de 2011 y las normas aplicables a la contratación pública.</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CO" w:eastAsia="en-US"/>
        </w:rPr>
        <w:t>Cuando en la propuesta se encuentre información o documentos que contengan datos tergiversados o alterados que impidan la comparación objetiva de las propuestas.</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CO" w:eastAsia="en-US"/>
        </w:rPr>
        <w:t>No presentar la garantía de seriedad de la oferta.</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CO" w:eastAsia="en-US"/>
        </w:rPr>
        <w:t>Cuando estén incompletas en cuanto omitan la inclusión de información o de alguno de los documentos necesarios para la comparación objetiva de las propuestas y solicitada su aclaración, no se presente o se presente en forma incompleta, extemporánea o insuficiente las aclaraciones solicitadas dentro del término establecido por el CLUB MILITAR, salvo cuando el evaluador pueda inferir o deducir la información necesaria para la comparación de los demás documentos que conforman la propuesta, en los términos que establece la ley y/o la invitación pública.</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CO" w:eastAsia="en-US"/>
        </w:rPr>
        <w:t>Cuando se presente la propuesta en forma subordinada al cumplimiento de cualquier condición o modalidad.</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CO" w:eastAsia="en-US"/>
        </w:rPr>
        <w:t>La presentación de oferta parcial por parte del oferente, salvo cuando estas sean expresamente aceptadas.</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ES_tradnl" w:eastAsia="en-US"/>
        </w:rPr>
        <w:t xml:space="preserve">Cuando el objeto social del oferente, o de cada uno de los miembros de la Unión Temporal o Consorcio o la actividad mercantil del comerciante no tenga una relación directa con el objeto del proceso contractual, </w:t>
      </w:r>
      <w:r w:rsidRPr="004D45D4">
        <w:rPr>
          <w:rFonts w:ascii="Arial" w:eastAsia="Calibri" w:hAnsi="Arial" w:cs="Arial"/>
          <w:sz w:val="22"/>
          <w:szCs w:val="22"/>
          <w:lang w:val="es-CO" w:eastAsia="en-US"/>
        </w:rPr>
        <w:t>según el tipo de sociedad comercial que se acredite</w:t>
      </w:r>
      <w:r w:rsidRPr="004D45D4">
        <w:rPr>
          <w:rFonts w:ascii="Arial" w:eastAsia="Calibri" w:hAnsi="Arial" w:cs="Arial"/>
          <w:sz w:val="22"/>
          <w:szCs w:val="22"/>
          <w:lang w:val="es-ES_tradnl" w:eastAsia="en-US"/>
        </w:rPr>
        <w:t>.</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CO" w:eastAsia="en-US"/>
        </w:rPr>
        <w:t>La presentación de varias ofertas, por el mismo proponente, para el mismo proceso, por si o por interpuesta persona, en Consorcio, promesa de sociedad futura, Unión Temporal o individualmente</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ES_tradnl" w:eastAsia="en-US"/>
        </w:rPr>
        <w:t>Cuando la propuesta presente enmiendas, tachaduras o entrelineados, que impida la selección objetiva.</w:t>
      </w:r>
    </w:p>
    <w:p w:rsidR="00F053F3" w:rsidRPr="004D45D4" w:rsidRDefault="00F053F3" w:rsidP="00F053F3">
      <w:pPr>
        <w:pStyle w:val="Prrafodelista"/>
        <w:numPr>
          <w:ilvl w:val="0"/>
          <w:numId w:val="11"/>
        </w:numPr>
        <w:autoSpaceDE w:val="0"/>
        <w:autoSpaceDN w:val="0"/>
        <w:adjustRightInd w:val="0"/>
        <w:spacing w:after="0" w:line="240" w:lineRule="auto"/>
        <w:jc w:val="both"/>
        <w:rPr>
          <w:rFonts w:ascii="Arial" w:hAnsi="Arial" w:cs="Arial"/>
          <w:color w:val="000000" w:themeColor="text1"/>
        </w:rPr>
      </w:pPr>
      <w:r w:rsidRPr="004D45D4">
        <w:rPr>
          <w:rFonts w:ascii="Arial" w:hAnsi="Arial" w:cs="Arial"/>
          <w:color w:val="000000" w:themeColor="text1"/>
        </w:rPr>
        <w:t>Cuando el valor de la propuesta resulte artificialmente bajo, y analizadas las explicaciones del proponente la entidad considere con fundamentos objetivos y razonables que esa propuesta económica pone en riesgo el proceso y el cumplimiento de las obligaciones contractuales en caso de resultar favorecida con la adjudicación y no se soporte el valor ofrecido por el proponente.</w:t>
      </w:r>
    </w:p>
    <w:p w:rsidR="00F104D6" w:rsidRPr="004D45D4" w:rsidRDefault="00F104D6" w:rsidP="00F104D6">
      <w:pPr>
        <w:pStyle w:val="Prrafodelista"/>
        <w:numPr>
          <w:ilvl w:val="0"/>
          <w:numId w:val="11"/>
        </w:numPr>
        <w:autoSpaceDE w:val="0"/>
        <w:autoSpaceDN w:val="0"/>
        <w:adjustRightInd w:val="0"/>
        <w:spacing w:after="0" w:line="240" w:lineRule="auto"/>
        <w:jc w:val="both"/>
        <w:rPr>
          <w:rFonts w:ascii="Arial" w:hAnsi="Arial" w:cs="Arial"/>
          <w:color w:val="000000" w:themeColor="text1"/>
        </w:rPr>
      </w:pPr>
      <w:r w:rsidRPr="004D45D4">
        <w:rPr>
          <w:rFonts w:ascii="Arial" w:hAnsi="Arial" w:cs="Arial"/>
          <w:color w:val="000000" w:themeColor="text1"/>
        </w:rPr>
        <w:t xml:space="preserve">Cuando el proponente omita el PRECIO en la oferta económica en el SECOP II. </w:t>
      </w:r>
    </w:p>
    <w:p w:rsidR="005A77BF" w:rsidRDefault="00F104D6" w:rsidP="00F104D6">
      <w:pPr>
        <w:pStyle w:val="Prrafodelista"/>
        <w:numPr>
          <w:ilvl w:val="0"/>
          <w:numId w:val="11"/>
        </w:numPr>
        <w:autoSpaceDE w:val="0"/>
        <w:autoSpaceDN w:val="0"/>
        <w:adjustRightInd w:val="0"/>
        <w:spacing w:after="0" w:line="240" w:lineRule="auto"/>
        <w:jc w:val="both"/>
        <w:rPr>
          <w:rFonts w:ascii="Arial" w:hAnsi="Arial" w:cs="Arial"/>
          <w:color w:val="000000" w:themeColor="text1"/>
        </w:rPr>
      </w:pPr>
      <w:r w:rsidRPr="004D45D4">
        <w:rPr>
          <w:rFonts w:ascii="Arial" w:hAnsi="Arial" w:cs="Arial"/>
          <w:color w:val="000000" w:themeColor="text1"/>
        </w:rPr>
        <w:t>Cuando el proponente NO cumpla con alguno de los indicadores financieros y de organización establecidos en el presente estudio previo</w:t>
      </w:r>
      <w:r w:rsidR="005A77BF">
        <w:rPr>
          <w:rFonts w:ascii="Arial" w:hAnsi="Arial" w:cs="Arial"/>
          <w:color w:val="000000" w:themeColor="text1"/>
        </w:rPr>
        <w:t>.</w:t>
      </w:r>
    </w:p>
    <w:p w:rsidR="00F104D6" w:rsidRPr="005A77BF" w:rsidRDefault="005A77BF" w:rsidP="00F104D6">
      <w:pPr>
        <w:pStyle w:val="Prrafodelista"/>
        <w:numPr>
          <w:ilvl w:val="0"/>
          <w:numId w:val="11"/>
        </w:numPr>
        <w:autoSpaceDE w:val="0"/>
        <w:autoSpaceDN w:val="0"/>
        <w:adjustRightInd w:val="0"/>
        <w:spacing w:after="0" w:line="240" w:lineRule="auto"/>
        <w:jc w:val="both"/>
        <w:rPr>
          <w:rFonts w:ascii="Arial" w:hAnsi="Arial" w:cs="Arial"/>
          <w:color w:val="000000" w:themeColor="text1"/>
        </w:rPr>
      </w:pPr>
      <w:r w:rsidRPr="005A77BF">
        <w:rPr>
          <w:rFonts w:ascii="Arial" w:eastAsiaTheme="minorEastAsia" w:hAnsi="Arial" w:cs="Arial"/>
          <w:lang w:val="es-ES_tradnl"/>
        </w:rPr>
        <w:t>Cuando se presente abstención de opinión o denegación de dictamen o este sea negativo o con opinión adversa, o cuando presente salvedades que impidan el cumplimiento de los indicadores financieros y de organización requeridos en el presente pliego de condiciones (aplica para proponentes extranjeros).</w:t>
      </w:r>
      <w:r w:rsidR="00F104D6" w:rsidRPr="005A77BF">
        <w:rPr>
          <w:rFonts w:ascii="Arial" w:hAnsi="Arial" w:cs="Arial"/>
          <w:color w:val="000000" w:themeColor="text1"/>
        </w:rPr>
        <w:t xml:space="preserve"> </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CO" w:eastAsia="en-US"/>
        </w:rPr>
        <w:t>Cuando el proponente o alguno de los miembros que integran el consorcio, uniones temporales y promesa de sociedad futura se encuentren en alguna de las causales de disolución o liquidación proferidos por autoridad competente.</w:t>
      </w:r>
    </w:p>
    <w:p w:rsidR="00B550AD" w:rsidRPr="004D45D4" w:rsidRDefault="00B550AD" w:rsidP="00B550AD">
      <w:pPr>
        <w:numPr>
          <w:ilvl w:val="0"/>
          <w:numId w:val="11"/>
        </w:numPr>
        <w:tabs>
          <w:tab w:val="left" w:pos="993"/>
        </w:tabs>
        <w:jc w:val="both"/>
        <w:rPr>
          <w:rFonts w:ascii="Arial" w:eastAsia="Calibri" w:hAnsi="Arial" w:cs="Arial"/>
          <w:sz w:val="22"/>
          <w:szCs w:val="22"/>
          <w:lang w:val="es-CO" w:eastAsia="en-US"/>
        </w:rPr>
      </w:pPr>
      <w:r w:rsidRPr="004D45D4">
        <w:rPr>
          <w:rFonts w:ascii="Arial" w:eastAsia="Calibri" w:hAnsi="Arial" w:cs="Arial"/>
          <w:sz w:val="22"/>
          <w:szCs w:val="22"/>
          <w:lang w:val="es-ES_tradnl" w:eastAsia="en-US"/>
        </w:rPr>
        <w:t>Cualquier otra causa contemplada en la Ley.</w:t>
      </w:r>
    </w:p>
    <w:p w:rsidR="00B550AD" w:rsidRPr="00023416" w:rsidRDefault="00B550AD" w:rsidP="00B550AD">
      <w:pPr>
        <w:tabs>
          <w:tab w:val="left" w:pos="993"/>
        </w:tabs>
        <w:jc w:val="both"/>
        <w:rPr>
          <w:rFonts w:ascii="Arial" w:hAnsi="Arial" w:cs="Arial"/>
          <w:sz w:val="22"/>
          <w:szCs w:val="22"/>
          <w:lang w:val="es-CO"/>
        </w:rPr>
      </w:pPr>
    </w:p>
    <w:p w:rsidR="00B550AD" w:rsidRPr="00023416" w:rsidRDefault="00B550AD" w:rsidP="00B550AD">
      <w:pPr>
        <w:pStyle w:val="Prrafodelista"/>
        <w:numPr>
          <w:ilvl w:val="0"/>
          <w:numId w:val="5"/>
        </w:numPr>
        <w:ind w:left="709" w:right="49" w:hanging="720"/>
        <w:jc w:val="both"/>
        <w:rPr>
          <w:rFonts w:ascii="Arial" w:hAnsi="Arial" w:cs="Arial"/>
          <w:b/>
        </w:rPr>
      </w:pPr>
      <w:r w:rsidRPr="00023416">
        <w:rPr>
          <w:rFonts w:ascii="Arial" w:hAnsi="Arial" w:cs="Arial"/>
          <w:b/>
        </w:rPr>
        <w:t>EXPERIENCIA DEL PROPONENTE</w:t>
      </w:r>
    </w:p>
    <w:p w:rsidR="004A6960" w:rsidRPr="00023416" w:rsidRDefault="004A6960" w:rsidP="00B550AD">
      <w:pPr>
        <w:ind w:right="49"/>
        <w:jc w:val="both"/>
        <w:rPr>
          <w:rFonts w:ascii="Arial" w:hAnsi="Arial" w:cs="Arial"/>
          <w:sz w:val="22"/>
          <w:szCs w:val="22"/>
        </w:rPr>
      </w:pPr>
      <w:r w:rsidRPr="00023416">
        <w:rPr>
          <w:rFonts w:ascii="Arial" w:hAnsi="Arial" w:cs="Arial"/>
          <w:sz w:val="22"/>
          <w:szCs w:val="22"/>
        </w:rPr>
        <w:lastRenderedPageBreak/>
        <w:t>En atención a lo dispuesto en el numeral primero del Articulo 2.2.1.1.1.5.3 del Decreto 1082 de 2015, la experiencia del proponente, se demostrará con la información contenida en el Registro Único de Proponentes.</w:t>
      </w:r>
    </w:p>
    <w:p w:rsidR="00B550AD" w:rsidRPr="00023416" w:rsidRDefault="004A6960" w:rsidP="00B550AD">
      <w:pPr>
        <w:ind w:right="49"/>
        <w:jc w:val="both"/>
        <w:rPr>
          <w:rFonts w:ascii="Arial" w:hAnsi="Arial" w:cs="Arial"/>
          <w:sz w:val="22"/>
          <w:szCs w:val="22"/>
        </w:rPr>
      </w:pPr>
      <w:r w:rsidRPr="00023416">
        <w:rPr>
          <w:rFonts w:ascii="Arial" w:hAnsi="Arial" w:cs="Arial"/>
          <w:sz w:val="22"/>
          <w:szCs w:val="22"/>
        </w:rPr>
        <w:t xml:space="preserve"> Para lo anterior, el proponente deberá acredi</w:t>
      </w:r>
      <w:r w:rsidR="00530592" w:rsidRPr="00023416">
        <w:rPr>
          <w:rFonts w:ascii="Arial" w:hAnsi="Arial" w:cs="Arial"/>
          <w:sz w:val="22"/>
          <w:szCs w:val="22"/>
        </w:rPr>
        <w:t>tar en el RUP hasta dos (2</w:t>
      </w:r>
      <w:r w:rsidRPr="00023416">
        <w:rPr>
          <w:rFonts w:ascii="Arial" w:hAnsi="Arial" w:cs="Arial"/>
          <w:sz w:val="22"/>
          <w:szCs w:val="22"/>
        </w:rPr>
        <w:t>) contratos cuyo objeto se encuentre clasificado en el siguiente código UNSPSC:</w:t>
      </w:r>
    </w:p>
    <w:p w:rsidR="004A6960" w:rsidRPr="00023416" w:rsidRDefault="004A6960" w:rsidP="00B550AD">
      <w:pPr>
        <w:ind w:right="49"/>
        <w:jc w:val="both"/>
        <w:rPr>
          <w:rFonts w:ascii="Arial" w:hAnsi="Arial" w:cs="Arial"/>
          <w:sz w:val="22"/>
          <w:szCs w:val="22"/>
        </w:rPr>
      </w:pPr>
    </w:p>
    <w:tbl>
      <w:tblPr>
        <w:tblW w:w="50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02"/>
        <w:gridCol w:w="2048"/>
        <w:gridCol w:w="1772"/>
        <w:gridCol w:w="1180"/>
        <w:gridCol w:w="1664"/>
        <w:gridCol w:w="1138"/>
      </w:tblGrid>
      <w:tr w:rsidR="008E6000" w:rsidRPr="00502884" w:rsidTr="005A6DA4">
        <w:trPr>
          <w:trHeight w:val="230"/>
          <w:tblHeader/>
          <w:jc w:val="center"/>
        </w:trPr>
        <w:tc>
          <w:tcPr>
            <w:tcW w:w="715" w:type="pct"/>
            <w:shd w:val="clear" w:color="auto" w:fill="D9D9D9"/>
            <w:noWrap/>
            <w:vAlign w:val="center"/>
            <w:hideMark/>
          </w:tcPr>
          <w:p w:rsidR="008E6000" w:rsidRPr="00502884" w:rsidRDefault="008E6000" w:rsidP="005A6DA4">
            <w:pPr>
              <w:spacing w:line="0" w:lineRule="atLeast"/>
              <w:jc w:val="center"/>
              <w:rPr>
                <w:rFonts w:ascii="Arial" w:hAnsi="Arial" w:cs="Arial"/>
                <w:b/>
                <w:bCs/>
                <w:color w:val="000000"/>
                <w:sz w:val="16"/>
                <w:szCs w:val="16"/>
                <w:lang w:eastAsia="es-CO"/>
              </w:rPr>
            </w:pPr>
            <w:r w:rsidRPr="00502884">
              <w:rPr>
                <w:rFonts w:ascii="Arial" w:hAnsi="Arial" w:cs="Arial"/>
                <w:b/>
                <w:bCs/>
                <w:color w:val="000000"/>
                <w:sz w:val="16"/>
                <w:szCs w:val="16"/>
                <w:lang w:eastAsia="es-CO"/>
              </w:rPr>
              <w:t>Grupo</w:t>
            </w:r>
          </w:p>
        </w:tc>
        <w:tc>
          <w:tcPr>
            <w:tcW w:w="1125" w:type="pct"/>
            <w:shd w:val="clear" w:color="auto" w:fill="D9D9D9"/>
            <w:noWrap/>
            <w:vAlign w:val="center"/>
            <w:hideMark/>
          </w:tcPr>
          <w:p w:rsidR="008E6000" w:rsidRPr="00502884" w:rsidRDefault="008E6000" w:rsidP="005A6DA4">
            <w:pPr>
              <w:spacing w:line="0" w:lineRule="atLeast"/>
              <w:jc w:val="center"/>
              <w:rPr>
                <w:rFonts w:ascii="Arial" w:hAnsi="Arial" w:cs="Arial"/>
                <w:b/>
                <w:bCs/>
                <w:color w:val="000000"/>
                <w:sz w:val="16"/>
                <w:szCs w:val="16"/>
                <w:lang w:eastAsia="es-CO"/>
              </w:rPr>
            </w:pPr>
            <w:r w:rsidRPr="00502884">
              <w:rPr>
                <w:rFonts w:ascii="Arial" w:hAnsi="Arial" w:cs="Arial"/>
                <w:b/>
                <w:bCs/>
                <w:color w:val="000000"/>
                <w:sz w:val="16"/>
                <w:szCs w:val="16"/>
                <w:lang w:eastAsia="es-CO"/>
              </w:rPr>
              <w:t>Segmento</w:t>
            </w:r>
          </w:p>
        </w:tc>
        <w:tc>
          <w:tcPr>
            <w:tcW w:w="973" w:type="pct"/>
            <w:shd w:val="clear" w:color="auto" w:fill="D9D9D9"/>
            <w:noWrap/>
            <w:vAlign w:val="center"/>
            <w:hideMark/>
          </w:tcPr>
          <w:p w:rsidR="008E6000" w:rsidRPr="00502884" w:rsidRDefault="008E6000" w:rsidP="005A6DA4">
            <w:pPr>
              <w:spacing w:line="0" w:lineRule="atLeast"/>
              <w:jc w:val="center"/>
              <w:rPr>
                <w:rFonts w:ascii="Arial" w:hAnsi="Arial" w:cs="Arial"/>
                <w:b/>
                <w:bCs/>
                <w:color w:val="000000"/>
                <w:sz w:val="16"/>
                <w:szCs w:val="16"/>
                <w:lang w:eastAsia="es-CO"/>
              </w:rPr>
            </w:pPr>
            <w:r w:rsidRPr="00502884">
              <w:rPr>
                <w:rFonts w:ascii="Arial" w:hAnsi="Arial" w:cs="Arial"/>
                <w:b/>
                <w:bCs/>
                <w:color w:val="000000"/>
                <w:sz w:val="16"/>
                <w:szCs w:val="16"/>
                <w:lang w:eastAsia="es-CO"/>
              </w:rPr>
              <w:t>Familia</w:t>
            </w:r>
          </w:p>
        </w:tc>
        <w:tc>
          <w:tcPr>
            <w:tcW w:w="648" w:type="pct"/>
            <w:shd w:val="clear" w:color="auto" w:fill="D9D9D9"/>
            <w:noWrap/>
            <w:vAlign w:val="center"/>
            <w:hideMark/>
          </w:tcPr>
          <w:p w:rsidR="008E6000" w:rsidRPr="00502884" w:rsidRDefault="008E6000" w:rsidP="005A6DA4">
            <w:pPr>
              <w:spacing w:line="0" w:lineRule="atLeast"/>
              <w:jc w:val="center"/>
              <w:rPr>
                <w:rFonts w:ascii="Arial" w:hAnsi="Arial" w:cs="Arial"/>
                <w:b/>
                <w:bCs/>
                <w:color w:val="000000"/>
                <w:sz w:val="16"/>
                <w:szCs w:val="16"/>
                <w:lang w:eastAsia="es-CO"/>
              </w:rPr>
            </w:pPr>
            <w:r w:rsidRPr="00502884">
              <w:rPr>
                <w:rFonts w:ascii="Arial" w:hAnsi="Arial" w:cs="Arial"/>
                <w:b/>
                <w:bCs/>
                <w:color w:val="000000"/>
                <w:sz w:val="16"/>
                <w:szCs w:val="16"/>
                <w:lang w:eastAsia="es-CO"/>
              </w:rPr>
              <w:t>Clases</w:t>
            </w:r>
          </w:p>
        </w:tc>
        <w:tc>
          <w:tcPr>
            <w:tcW w:w="914" w:type="pct"/>
            <w:shd w:val="clear" w:color="auto" w:fill="D9D9D9"/>
            <w:noWrap/>
            <w:vAlign w:val="center"/>
            <w:hideMark/>
          </w:tcPr>
          <w:p w:rsidR="008E6000" w:rsidRPr="00502884" w:rsidRDefault="008E6000" w:rsidP="005A6DA4">
            <w:pPr>
              <w:spacing w:line="0" w:lineRule="atLeast"/>
              <w:jc w:val="center"/>
              <w:rPr>
                <w:rFonts w:ascii="Arial" w:hAnsi="Arial" w:cs="Arial"/>
                <w:b/>
                <w:bCs/>
                <w:color w:val="000000"/>
                <w:sz w:val="16"/>
                <w:szCs w:val="16"/>
                <w:lang w:eastAsia="es-CO"/>
              </w:rPr>
            </w:pPr>
            <w:r w:rsidRPr="00502884">
              <w:rPr>
                <w:rFonts w:ascii="Arial" w:hAnsi="Arial" w:cs="Arial"/>
                <w:b/>
                <w:bCs/>
                <w:color w:val="000000"/>
                <w:sz w:val="16"/>
                <w:szCs w:val="16"/>
                <w:lang w:eastAsia="es-CO"/>
              </w:rPr>
              <w:t>Producto</w:t>
            </w:r>
          </w:p>
        </w:tc>
        <w:tc>
          <w:tcPr>
            <w:tcW w:w="625" w:type="pct"/>
            <w:shd w:val="clear" w:color="auto" w:fill="D9D9D9"/>
            <w:vAlign w:val="center"/>
            <w:hideMark/>
          </w:tcPr>
          <w:p w:rsidR="008E6000" w:rsidRPr="00502884" w:rsidRDefault="008E6000" w:rsidP="005A6DA4">
            <w:pPr>
              <w:spacing w:line="0" w:lineRule="atLeast"/>
              <w:jc w:val="center"/>
              <w:rPr>
                <w:rFonts w:ascii="Arial" w:hAnsi="Arial" w:cs="Arial"/>
                <w:b/>
                <w:bCs/>
                <w:color w:val="000000"/>
                <w:sz w:val="16"/>
                <w:szCs w:val="16"/>
                <w:lang w:eastAsia="es-CO"/>
              </w:rPr>
            </w:pPr>
            <w:r w:rsidRPr="00502884">
              <w:rPr>
                <w:rFonts w:ascii="Arial" w:hAnsi="Arial" w:cs="Arial"/>
                <w:b/>
                <w:bCs/>
                <w:color w:val="000000"/>
                <w:sz w:val="16"/>
                <w:szCs w:val="16"/>
                <w:lang w:eastAsia="es-CO"/>
              </w:rPr>
              <w:t xml:space="preserve">Código UNSPSC </w:t>
            </w:r>
          </w:p>
        </w:tc>
      </w:tr>
      <w:tr w:rsidR="008E6000" w:rsidRPr="00502884" w:rsidTr="005A6DA4">
        <w:trPr>
          <w:trHeight w:val="280"/>
          <w:jc w:val="center"/>
        </w:trPr>
        <w:tc>
          <w:tcPr>
            <w:tcW w:w="715" w:type="pct"/>
            <w:vAlign w:val="center"/>
            <w:hideMark/>
          </w:tcPr>
          <w:p w:rsidR="008E6000" w:rsidRPr="00502884" w:rsidRDefault="008E6000" w:rsidP="005A6DA4">
            <w:pPr>
              <w:spacing w:line="0" w:lineRule="atLeast"/>
              <w:jc w:val="center"/>
              <w:rPr>
                <w:rFonts w:ascii="Arial" w:hAnsi="Arial" w:cs="Arial"/>
                <w:iCs/>
                <w:sz w:val="16"/>
                <w:szCs w:val="16"/>
                <w:lang w:eastAsia="es-CO"/>
              </w:rPr>
            </w:pPr>
            <w:r w:rsidRPr="00502884">
              <w:rPr>
                <w:rFonts w:ascii="Arial" w:hAnsi="Arial" w:cs="Arial"/>
                <w:iCs/>
                <w:sz w:val="16"/>
                <w:szCs w:val="16"/>
                <w:lang w:eastAsia="es-CO"/>
              </w:rPr>
              <w:t xml:space="preserve">[F] SERVICIOS </w:t>
            </w:r>
          </w:p>
        </w:tc>
        <w:tc>
          <w:tcPr>
            <w:tcW w:w="1125" w:type="pct"/>
            <w:vAlign w:val="center"/>
            <w:hideMark/>
          </w:tcPr>
          <w:p w:rsidR="008E6000" w:rsidRPr="00502884" w:rsidRDefault="008E6000" w:rsidP="005A6DA4">
            <w:pPr>
              <w:spacing w:line="0" w:lineRule="atLeast"/>
              <w:rPr>
                <w:rFonts w:ascii="Arial" w:hAnsi="Arial" w:cs="Arial"/>
                <w:iCs/>
                <w:sz w:val="16"/>
                <w:szCs w:val="16"/>
                <w:lang w:eastAsia="es-CO"/>
              </w:rPr>
            </w:pPr>
            <w:r w:rsidRPr="00502884">
              <w:rPr>
                <w:rFonts w:ascii="Arial" w:hAnsi="Arial" w:cs="Arial"/>
                <w:iCs/>
                <w:sz w:val="16"/>
                <w:szCs w:val="16"/>
                <w:lang w:eastAsia="es-CO"/>
              </w:rPr>
              <w:t xml:space="preserve">[72] SERVICIOS DE EDIFICACION, CONSTRUCCION DE INSTALACIONES Y MANTENIMIENTO </w:t>
            </w:r>
          </w:p>
        </w:tc>
        <w:tc>
          <w:tcPr>
            <w:tcW w:w="973" w:type="pct"/>
            <w:vAlign w:val="center"/>
            <w:hideMark/>
          </w:tcPr>
          <w:p w:rsidR="008E6000" w:rsidRPr="00502884" w:rsidRDefault="008E6000" w:rsidP="005A6DA4">
            <w:pPr>
              <w:spacing w:line="0" w:lineRule="atLeast"/>
              <w:rPr>
                <w:rFonts w:ascii="Arial" w:hAnsi="Arial" w:cs="Arial"/>
                <w:iCs/>
                <w:sz w:val="16"/>
                <w:szCs w:val="16"/>
                <w:lang w:eastAsia="es-CO"/>
              </w:rPr>
            </w:pPr>
            <w:r w:rsidRPr="00502884">
              <w:rPr>
                <w:rFonts w:ascii="Arial" w:hAnsi="Arial" w:cs="Arial"/>
                <w:iCs/>
                <w:sz w:val="16"/>
                <w:szCs w:val="16"/>
                <w:lang w:eastAsia="es-CO"/>
              </w:rPr>
              <w:t>[10] SERVICIOS DE MANTENIMIENTOY REPARACIONES DE CONSTRUCCIONES E INSTALACIONES</w:t>
            </w:r>
          </w:p>
        </w:tc>
        <w:tc>
          <w:tcPr>
            <w:tcW w:w="648" w:type="pct"/>
            <w:vAlign w:val="center"/>
            <w:hideMark/>
          </w:tcPr>
          <w:p w:rsidR="008E6000" w:rsidRPr="00502884" w:rsidRDefault="008E6000" w:rsidP="005A6DA4">
            <w:pPr>
              <w:spacing w:line="0" w:lineRule="atLeast"/>
              <w:rPr>
                <w:rFonts w:ascii="Arial" w:hAnsi="Arial" w:cs="Arial"/>
                <w:iCs/>
                <w:sz w:val="16"/>
                <w:szCs w:val="16"/>
                <w:lang w:eastAsia="es-CO"/>
              </w:rPr>
            </w:pPr>
            <w:r w:rsidRPr="00502884">
              <w:rPr>
                <w:rFonts w:ascii="Arial" w:hAnsi="Arial" w:cs="Arial"/>
                <w:iCs/>
                <w:sz w:val="16"/>
                <w:szCs w:val="16"/>
                <w:lang w:eastAsia="es-CO"/>
              </w:rPr>
              <w:t xml:space="preserve">[02] CONTROL DE PLAGAS </w:t>
            </w:r>
          </w:p>
        </w:tc>
        <w:tc>
          <w:tcPr>
            <w:tcW w:w="914" w:type="pct"/>
            <w:vAlign w:val="center"/>
            <w:hideMark/>
          </w:tcPr>
          <w:p w:rsidR="008E6000" w:rsidRPr="00502884" w:rsidRDefault="008E6000" w:rsidP="005A6DA4">
            <w:pPr>
              <w:spacing w:line="0" w:lineRule="atLeast"/>
              <w:rPr>
                <w:rFonts w:ascii="Arial" w:hAnsi="Arial" w:cs="Arial"/>
                <w:iCs/>
                <w:sz w:val="16"/>
                <w:szCs w:val="16"/>
                <w:lang w:eastAsia="es-CO"/>
              </w:rPr>
            </w:pPr>
            <w:r w:rsidRPr="00502884">
              <w:rPr>
                <w:rFonts w:ascii="Arial" w:hAnsi="Arial" w:cs="Arial"/>
                <w:iCs/>
                <w:sz w:val="16"/>
                <w:szCs w:val="16"/>
                <w:lang w:eastAsia="es-CO"/>
              </w:rPr>
              <w:t>[00] -----   ------    -------</w:t>
            </w:r>
          </w:p>
        </w:tc>
        <w:tc>
          <w:tcPr>
            <w:tcW w:w="625" w:type="pct"/>
            <w:noWrap/>
            <w:vAlign w:val="center"/>
            <w:hideMark/>
          </w:tcPr>
          <w:p w:rsidR="008E6000" w:rsidRPr="00502884" w:rsidRDefault="008E6000" w:rsidP="005A6DA4">
            <w:pPr>
              <w:spacing w:line="0" w:lineRule="atLeast"/>
              <w:jc w:val="center"/>
              <w:rPr>
                <w:rFonts w:ascii="Arial" w:hAnsi="Arial" w:cs="Arial"/>
                <w:iCs/>
                <w:sz w:val="16"/>
                <w:szCs w:val="16"/>
                <w:lang w:eastAsia="es-CO"/>
              </w:rPr>
            </w:pPr>
            <w:r w:rsidRPr="00502884">
              <w:rPr>
                <w:rFonts w:ascii="Arial" w:hAnsi="Arial" w:cs="Arial"/>
                <w:color w:val="000000" w:themeColor="text1"/>
                <w:sz w:val="16"/>
                <w:szCs w:val="16"/>
              </w:rPr>
              <w:t>72102100</w:t>
            </w:r>
          </w:p>
        </w:tc>
      </w:tr>
    </w:tbl>
    <w:p w:rsidR="00B550AD" w:rsidRPr="00023416" w:rsidRDefault="00B550AD" w:rsidP="00B550AD">
      <w:pPr>
        <w:jc w:val="both"/>
        <w:rPr>
          <w:rStyle w:val="A9"/>
          <w:rFonts w:ascii="Arial" w:hAnsi="Arial" w:cs="Arial"/>
          <w:b/>
          <w:sz w:val="22"/>
          <w:szCs w:val="22"/>
          <w:highlight w:val="yellow"/>
        </w:rPr>
      </w:pPr>
    </w:p>
    <w:p w:rsidR="004A6960" w:rsidRPr="00023416" w:rsidRDefault="004A6960" w:rsidP="00B550AD">
      <w:pPr>
        <w:shd w:val="clear" w:color="auto" w:fill="FFFFFF"/>
        <w:jc w:val="both"/>
        <w:rPr>
          <w:rFonts w:ascii="Arial" w:hAnsi="Arial" w:cs="Arial"/>
          <w:color w:val="222222"/>
          <w:sz w:val="22"/>
          <w:szCs w:val="22"/>
          <w:u w:val="single"/>
          <w:lang w:eastAsia="es-CO"/>
        </w:rPr>
      </w:pPr>
      <w:r w:rsidRPr="00023416">
        <w:rPr>
          <w:rFonts w:ascii="Arial" w:hAnsi="Arial" w:cs="Arial"/>
          <w:sz w:val="22"/>
          <w:szCs w:val="22"/>
        </w:rPr>
        <w:t xml:space="preserve">Para </w:t>
      </w:r>
      <w:r w:rsidR="00530592" w:rsidRPr="00023416">
        <w:rPr>
          <w:rFonts w:ascii="Arial" w:hAnsi="Arial" w:cs="Arial"/>
          <w:sz w:val="22"/>
          <w:szCs w:val="22"/>
        </w:rPr>
        <w:t xml:space="preserve">que </w:t>
      </w:r>
      <w:r w:rsidRPr="00023416">
        <w:rPr>
          <w:rFonts w:ascii="Arial" w:hAnsi="Arial" w:cs="Arial"/>
          <w:sz w:val="22"/>
          <w:szCs w:val="22"/>
        </w:rPr>
        <w:t>la experiencia acreditada sea considerada admisible debe reunir los siguientes requisitos:</w:t>
      </w:r>
    </w:p>
    <w:p w:rsidR="004A6960" w:rsidRPr="00023416" w:rsidRDefault="004A6960" w:rsidP="00B550AD">
      <w:pPr>
        <w:shd w:val="clear" w:color="auto" w:fill="FFFFFF"/>
        <w:jc w:val="both"/>
        <w:rPr>
          <w:rFonts w:ascii="Arial" w:hAnsi="Arial" w:cs="Arial"/>
          <w:color w:val="222222"/>
          <w:sz w:val="22"/>
          <w:szCs w:val="22"/>
          <w:u w:val="single"/>
          <w:lang w:eastAsia="es-CO"/>
        </w:rPr>
      </w:pPr>
    </w:p>
    <w:p w:rsidR="00CD4088" w:rsidRPr="00023416" w:rsidRDefault="004A6960" w:rsidP="00B550AD">
      <w:pPr>
        <w:shd w:val="clear" w:color="auto" w:fill="FFFFFF"/>
        <w:jc w:val="both"/>
        <w:rPr>
          <w:rFonts w:ascii="Arial" w:hAnsi="Arial" w:cs="Arial"/>
          <w:sz w:val="22"/>
          <w:szCs w:val="22"/>
        </w:rPr>
      </w:pPr>
      <w:r w:rsidRPr="00023416">
        <w:rPr>
          <w:rFonts w:ascii="Arial" w:hAnsi="Arial" w:cs="Arial"/>
          <w:sz w:val="22"/>
          <w:szCs w:val="22"/>
        </w:rPr>
        <w:sym w:font="Symbol" w:char="F0B7"/>
      </w:r>
      <w:r w:rsidR="00530592" w:rsidRPr="00023416">
        <w:rPr>
          <w:rFonts w:ascii="Arial" w:hAnsi="Arial" w:cs="Arial"/>
          <w:sz w:val="22"/>
          <w:szCs w:val="22"/>
        </w:rPr>
        <w:t xml:space="preserve"> Aportar un máximo de dos (2</w:t>
      </w:r>
      <w:r w:rsidRPr="00023416">
        <w:rPr>
          <w:rFonts w:ascii="Arial" w:hAnsi="Arial" w:cs="Arial"/>
          <w:sz w:val="22"/>
          <w:szCs w:val="22"/>
        </w:rPr>
        <w:t xml:space="preserve">) certificados de contratos terminados, </w:t>
      </w:r>
    </w:p>
    <w:p w:rsidR="004A6960" w:rsidRPr="00023416" w:rsidRDefault="004A6960" w:rsidP="00B550AD">
      <w:pPr>
        <w:shd w:val="clear" w:color="auto" w:fill="FFFFFF"/>
        <w:jc w:val="both"/>
        <w:rPr>
          <w:rFonts w:ascii="Arial" w:hAnsi="Arial" w:cs="Arial"/>
          <w:sz w:val="22"/>
          <w:szCs w:val="22"/>
        </w:rPr>
      </w:pPr>
      <w:r w:rsidRPr="00023416">
        <w:rPr>
          <w:rFonts w:ascii="Arial" w:hAnsi="Arial" w:cs="Arial"/>
          <w:sz w:val="22"/>
          <w:szCs w:val="22"/>
        </w:rPr>
        <w:sym w:font="Symbol" w:char="F0B7"/>
      </w:r>
      <w:r w:rsidRPr="00023416">
        <w:rPr>
          <w:rFonts w:ascii="Arial" w:hAnsi="Arial" w:cs="Arial"/>
          <w:sz w:val="22"/>
          <w:szCs w:val="22"/>
        </w:rPr>
        <w:t xml:space="preserve"> Celebrados por el proponente, ya sea individualmente o en consorcio o unión temporal.</w:t>
      </w:r>
    </w:p>
    <w:p w:rsidR="004A6960" w:rsidRPr="00023416" w:rsidRDefault="004A6960" w:rsidP="00B550AD">
      <w:pPr>
        <w:shd w:val="clear" w:color="auto" w:fill="FFFFFF"/>
        <w:jc w:val="both"/>
        <w:rPr>
          <w:rFonts w:ascii="Arial" w:hAnsi="Arial" w:cs="Arial"/>
          <w:sz w:val="22"/>
          <w:szCs w:val="22"/>
        </w:rPr>
      </w:pPr>
      <w:r w:rsidRPr="00023416">
        <w:rPr>
          <w:rFonts w:ascii="Arial" w:hAnsi="Arial" w:cs="Arial"/>
          <w:sz w:val="22"/>
          <w:szCs w:val="22"/>
        </w:rPr>
        <w:sym w:font="Symbol" w:char="F0B7"/>
      </w:r>
      <w:r w:rsidRPr="00023416">
        <w:rPr>
          <w:rFonts w:ascii="Arial" w:hAnsi="Arial" w:cs="Arial"/>
          <w:sz w:val="22"/>
          <w:szCs w:val="22"/>
        </w:rPr>
        <w:t xml:space="preserve"> Por un valo</w:t>
      </w:r>
      <w:r w:rsidR="00530592" w:rsidRPr="00023416">
        <w:rPr>
          <w:rFonts w:ascii="Arial" w:hAnsi="Arial" w:cs="Arial"/>
          <w:sz w:val="22"/>
          <w:szCs w:val="22"/>
        </w:rPr>
        <w:t>r igual o superior al cien</w:t>
      </w:r>
      <w:r w:rsidRPr="00023416">
        <w:rPr>
          <w:rFonts w:ascii="Arial" w:hAnsi="Arial" w:cs="Arial"/>
          <w:sz w:val="22"/>
          <w:szCs w:val="22"/>
        </w:rPr>
        <w:t xml:space="preserve"> por ciento (100%) del presupuesto oficial, expresado en salarios mínimos mensuales legales (SMML) vigentes a la fecha de celebración de los mismos.</w:t>
      </w:r>
    </w:p>
    <w:p w:rsidR="004A6960" w:rsidRPr="00023416" w:rsidRDefault="004A6960" w:rsidP="00B550AD">
      <w:pPr>
        <w:shd w:val="clear" w:color="auto" w:fill="FFFFFF"/>
        <w:jc w:val="both"/>
        <w:rPr>
          <w:rFonts w:ascii="Arial" w:hAnsi="Arial" w:cs="Arial"/>
          <w:color w:val="222222"/>
          <w:sz w:val="22"/>
          <w:szCs w:val="22"/>
          <w:u w:val="single"/>
          <w:lang w:eastAsia="es-CO"/>
        </w:rPr>
      </w:pPr>
      <w:r w:rsidRPr="00023416">
        <w:rPr>
          <w:rFonts w:ascii="Arial" w:hAnsi="Arial" w:cs="Arial"/>
          <w:sz w:val="22"/>
          <w:szCs w:val="22"/>
        </w:rPr>
        <w:sym w:font="Symbol" w:char="F0B7"/>
      </w:r>
      <w:r w:rsidRPr="00023416">
        <w:rPr>
          <w:rFonts w:ascii="Arial" w:hAnsi="Arial" w:cs="Arial"/>
          <w:sz w:val="22"/>
          <w:szCs w:val="22"/>
        </w:rPr>
        <w:t xml:space="preserve"> Que tengan por objeto o hayan incluido en su alcance y efectivamente lo hayan ejecutado,</w:t>
      </w:r>
      <w:r w:rsidR="00CD4088" w:rsidRPr="00023416">
        <w:rPr>
          <w:rFonts w:ascii="Arial" w:hAnsi="Arial" w:cs="Arial"/>
          <w:sz w:val="22"/>
          <w:szCs w:val="22"/>
        </w:rPr>
        <w:t xml:space="preserve">” </w:t>
      </w:r>
      <w:r w:rsidR="00CD4088" w:rsidRPr="00023416">
        <w:rPr>
          <w:rFonts w:ascii="Arial" w:hAnsi="Arial" w:cs="Arial"/>
          <w:bCs/>
          <w:spacing w:val="14"/>
          <w:sz w:val="22"/>
          <w:szCs w:val="22"/>
        </w:rPr>
        <w:t>s</w:t>
      </w:r>
      <w:r w:rsidRPr="00023416">
        <w:rPr>
          <w:rFonts w:ascii="Arial" w:hAnsi="Arial" w:cs="Arial"/>
          <w:bCs/>
          <w:spacing w:val="14"/>
          <w:sz w:val="22"/>
          <w:szCs w:val="22"/>
        </w:rPr>
        <w:t>ervicio de análisis microbiológico de productos terminados (productos de consumo directo)</w:t>
      </w:r>
      <w:r w:rsidR="00CD4088" w:rsidRPr="00023416">
        <w:rPr>
          <w:rFonts w:ascii="Arial" w:hAnsi="Arial" w:cs="Arial"/>
          <w:bCs/>
          <w:spacing w:val="14"/>
          <w:sz w:val="22"/>
          <w:szCs w:val="22"/>
        </w:rPr>
        <w:t>”</w:t>
      </w:r>
    </w:p>
    <w:p w:rsidR="004A6960" w:rsidRPr="00023416" w:rsidRDefault="004A6960" w:rsidP="00B550AD">
      <w:pPr>
        <w:shd w:val="clear" w:color="auto" w:fill="FFFFFF"/>
        <w:jc w:val="both"/>
        <w:rPr>
          <w:rFonts w:ascii="Arial" w:hAnsi="Arial" w:cs="Arial"/>
          <w:color w:val="222222"/>
          <w:sz w:val="22"/>
          <w:szCs w:val="22"/>
          <w:u w:val="single"/>
          <w:lang w:eastAsia="es-CO"/>
        </w:rPr>
      </w:pPr>
    </w:p>
    <w:p w:rsidR="004A6960" w:rsidRPr="00023416" w:rsidRDefault="004A6960" w:rsidP="00B550AD">
      <w:pPr>
        <w:shd w:val="clear" w:color="auto" w:fill="FFFFFF"/>
        <w:jc w:val="both"/>
        <w:rPr>
          <w:rFonts w:ascii="Arial" w:hAnsi="Arial" w:cs="Arial"/>
          <w:color w:val="222222"/>
          <w:sz w:val="22"/>
          <w:szCs w:val="22"/>
          <w:u w:val="single"/>
          <w:lang w:eastAsia="es-CO"/>
        </w:rPr>
      </w:pPr>
    </w:p>
    <w:p w:rsidR="00B550AD" w:rsidRPr="00023416" w:rsidRDefault="00B550AD" w:rsidP="00B550AD">
      <w:pPr>
        <w:shd w:val="clear" w:color="auto" w:fill="FFFFFF"/>
        <w:jc w:val="both"/>
        <w:rPr>
          <w:rFonts w:ascii="Arial" w:hAnsi="Arial" w:cs="Arial"/>
          <w:color w:val="222222"/>
          <w:sz w:val="22"/>
          <w:szCs w:val="22"/>
          <w:u w:val="single"/>
          <w:lang w:eastAsia="es-CO"/>
        </w:rPr>
      </w:pPr>
      <w:r w:rsidRPr="00023416">
        <w:rPr>
          <w:rFonts w:ascii="Arial" w:hAnsi="Arial" w:cs="Arial"/>
          <w:color w:val="222222"/>
          <w:sz w:val="22"/>
          <w:szCs w:val="22"/>
          <w:u w:val="single"/>
          <w:lang w:eastAsia="es-CO"/>
        </w:rPr>
        <w:t>Nota 1: Únicamente  se podrá acreditar la experiencia a través del registro de la experiencia adquirida de forma directa o a través de la participación en proponentes plurales y debidamente registrada en el RUP bajo la anterior codificación.</w:t>
      </w:r>
    </w:p>
    <w:p w:rsidR="00B550AD" w:rsidRPr="00023416" w:rsidRDefault="00B550AD" w:rsidP="00B550AD">
      <w:pPr>
        <w:shd w:val="clear" w:color="auto" w:fill="FFFFFF"/>
        <w:jc w:val="both"/>
        <w:rPr>
          <w:rFonts w:ascii="Arial" w:hAnsi="Arial" w:cs="Arial"/>
          <w:color w:val="222222"/>
          <w:sz w:val="22"/>
          <w:szCs w:val="22"/>
          <w:u w:val="single"/>
          <w:lang w:eastAsia="es-CO"/>
        </w:rPr>
      </w:pPr>
      <w:r w:rsidRPr="00023416">
        <w:rPr>
          <w:rFonts w:ascii="Arial" w:hAnsi="Arial" w:cs="Arial"/>
          <w:color w:val="222222"/>
          <w:sz w:val="22"/>
          <w:szCs w:val="22"/>
          <w:u w:val="single"/>
          <w:lang w:eastAsia="es-CO"/>
        </w:rPr>
        <w:t> </w:t>
      </w:r>
    </w:p>
    <w:p w:rsidR="00B550AD" w:rsidRPr="00023416" w:rsidRDefault="00B550AD" w:rsidP="00B550AD">
      <w:pPr>
        <w:shd w:val="clear" w:color="auto" w:fill="FFFFFF"/>
        <w:jc w:val="both"/>
        <w:rPr>
          <w:rFonts w:ascii="Arial" w:hAnsi="Arial" w:cs="Arial"/>
          <w:color w:val="222222"/>
          <w:sz w:val="22"/>
          <w:szCs w:val="22"/>
          <w:u w:val="single"/>
          <w:lang w:eastAsia="es-CO"/>
        </w:rPr>
      </w:pPr>
      <w:r w:rsidRPr="00023416">
        <w:rPr>
          <w:rFonts w:ascii="Arial" w:hAnsi="Arial" w:cs="Arial"/>
          <w:color w:val="222222"/>
          <w:sz w:val="22"/>
          <w:szCs w:val="22"/>
          <w:u w:val="single"/>
          <w:lang w:eastAsia="es-CO"/>
        </w:rPr>
        <w:t>Nota 2: El CLUB MILITAR se reserva el derecho de verificar la veracidad de la información suministrada por el oferente.</w:t>
      </w:r>
    </w:p>
    <w:p w:rsidR="00B550AD" w:rsidRPr="00023416" w:rsidRDefault="00B550AD" w:rsidP="00B550AD">
      <w:pPr>
        <w:shd w:val="clear" w:color="auto" w:fill="FFFFFF"/>
        <w:jc w:val="both"/>
        <w:rPr>
          <w:rFonts w:ascii="Arial" w:hAnsi="Arial" w:cs="Arial"/>
          <w:color w:val="222222"/>
          <w:sz w:val="22"/>
          <w:szCs w:val="22"/>
          <w:u w:val="single"/>
          <w:lang w:eastAsia="es-CO"/>
        </w:rPr>
      </w:pPr>
    </w:p>
    <w:p w:rsidR="00B550AD" w:rsidRPr="00023416" w:rsidRDefault="00B550AD" w:rsidP="00B550AD">
      <w:pPr>
        <w:shd w:val="clear" w:color="auto" w:fill="FFFFFF"/>
        <w:jc w:val="both"/>
        <w:rPr>
          <w:rFonts w:ascii="Arial" w:hAnsi="Arial" w:cs="Arial"/>
          <w:color w:val="222222"/>
          <w:sz w:val="22"/>
          <w:szCs w:val="22"/>
          <w:u w:val="single"/>
          <w:lang w:eastAsia="es-CO"/>
        </w:rPr>
      </w:pPr>
      <w:r w:rsidRPr="00023416">
        <w:rPr>
          <w:rFonts w:ascii="Arial" w:hAnsi="Arial" w:cs="Arial"/>
          <w:color w:val="222222"/>
          <w:sz w:val="22"/>
          <w:szCs w:val="22"/>
          <w:u w:val="single"/>
          <w:lang w:eastAsia="es-CO"/>
        </w:rPr>
        <w:t>Nota 3</w:t>
      </w:r>
      <w:r w:rsidRPr="00023416">
        <w:rPr>
          <w:rFonts w:ascii="Arial" w:hAnsi="Arial" w:cs="Arial"/>
          <w:color w:val="222222"/>
          <w:spacing w:val="-3"/>
          <w:sz w:val="22"/>
          <w:szCs w:val="22"/>
          <w:u w:val="single"/>
          <w:lang w:eastAsia="es-CO"/>
        </w:rPr>
        <w:t>: Se exigirá que el of</w:t>
      </w:r>
      <w:r w:rsidR="00CD4088" w:rsidRPr="00023416">
        <w:rPr>
          <w:rFonts w:ascii="Arial" w:hAnsi="Arial" w:cs="Arial"/>
          <w:color w:val="222222"/>
          <w:spacing w:val="-3"/>
          <w:sz w:val="22"/>
          <w:szCs w:val="22"/>
          <w:u w:val="single"/>
          <w:lang w:eastAsia="es-CO"/>
        </w:rPr>
        <w:t>erente cumpla en el código antes mencionado</w:t>
      </w:r>
      <w:r w:rsidRPr="00023416">
        <w:rPr>
          <w:rFonts w:ascii="Arial" w:hAnsi="Arial" w:cs="Arial"/>
          <w:color w:val="222222"/>
          <w:spacing w:val="-3"/>
          <w:sz w:val="22"/>
          <w:szCs w:val="22"/>
          <w:u w:val="single"/>
          <w:lang w:eastAsia="es-CO"/>
        </w:rPr>
        <w:t xml:space="preserve"> con el fin de buscar la excelencia y alta capacidad de los posibles oferentes mínimo hasta el tercer nivel de clasificación.</w:t>
      </w:r>
    </w:p>
    <w:p w:rsidR="00B550AD" w:rsidRPr="00023416" w:rsidRDefault="00B550AD" w:rsidP="00B550AD">
      <w:pPr>
        <w:shd w:val="clear" w:color="auto" w:fill="FFFFFF"/>
        <w:jc w:val="both"/>
        <w:rPr>
          <w:rFonts w:ascii="Arial" w:hAnsi="Arial" w:cs="Arial"/>
          <w:color w:val="222222"/>
          <w:sz w:val="22"/>
          <w:szCs w:val="22"/>
          <w:u w:val="single"/>
          <w:lang w:eastAsia="es-CO"/>
        </w:rPr>
      </w:pPr>
      <w:r w:rsidRPr="00023416">
        <w:rPr>
          <w:rFonts w:ascii="Arial" w:hAnsi="Arial" w:cs="Arial"/>
          <w:color w:val="222222"/>
          <w:spacing w:val="-3"/>
          <w:sz w:val="22"/>
          <w:szCs w:val="22"/>
          <w:u w:val="single"/>
          <w:lang w:eastAsia="es-CO"/>
        </w:rPr>
        <w:t> </w:t>
      </w:r>
    </w:p>
    <w:p w:rsidR="00B550AD" w:rsidRPr="00023416" w:rsidRDefault="00B550AD" w:rsidP="00B550AD">
      <w:pPr>
        <w:shd w:val="clear" w:color="auto" w:fill="FFFFFF"/>
        <w:jc w:val="both"/>
        <w:rPr>
          <w:rFonts w:ascii="Arial" w:hAnsi="Arial" w:cs="Arial"/>
          <w:color w:val="222222"/>
          <w:sz w:val="22"/>
          <w:szCs w:val="22"/>
          <w:u w:val="single"/>
          <w:lang w:eastAsia="es-CO"/>
        </w:rPr>
      </w:pPr>
      <w:r w:rsidRPr="00023416">
        <w:rPr>
          <w:rFonts w:ascii="Arial" w:hAnsi="Arial" w:cs="Arial"/>
          <w:color w:val="222222"/>
          <w:sz w:val="22"/>
          <w:szCs w:val="22"/>
          <w:u w:val="single"/>
          <w:lang w:eastAsia="es-CO"/>
        </w:rPr>
        <w:t>Nota 4</w:t>
      </w:r>
      <w:r w:rsidRPr="00023416">
        <w:rPr>
          <w:rFonts w:ascii="Arial" w:hAnsi="Arial" w:cs="Arial"/>
          <w:color w:val="222222"/>
          <w:spacing w:val="-3"/>
          <w:sz w:val="22"/>
          <w:szCs w:val="22"/>
          <w:u w:val="single"/>
          <w:lang w:eastAsia="es-CO"/>
        </w:rPr>
        <w:t>: En caso de consorcios o uniones temporales, cada uno de los integrantes deberá estar inscrito en el código UNSPSC descrito en el cuadro anterior.</w:t>
      </w:r>
    </w:p>
    <w:p w:rsidR="00B550AD" w:rsidRPr="00023416" w:rsidRDefault="00B550AD" w:rsidP="00B550AD">
      <w:pPr>
        <w:ind w:right="49"/>
        <w:jc w:val="both"/>
        <w:rPr>
          <w:rFonts w:ascii="Arial" w:hAnsi="Arial" w:cs="Arial"/>
          <w:b/>
          <w:bCs/>
          <w:iCs/>
          <w:sz w:val="22"/>
          <w:szCs w:val="22"/>
        </w:rPr>
      </w:pPr>
    </w:p>
    <w:p w:rsidR="00B550AD" w:rsidRPr="00023416" w:rsidRDefault="00B550AD" w:rsidP="00B550AD">
      <w:pPr>
        <w:ind w:right="49"/>
        <w:jc w:val="both"/>
        <w:rPr>
          <w:rFonts w:ascii="Arial" w:hAnsi="Arial" w:cs="Arial"/>
          <w:b/>
          <w:bCs/>
          <w:iCs/>
          <w:sz w:val="22"/>
          <w:szCs w:val="22"/>
        </w:rPr>
      </w:pPr>
      <w:r w:rsidRPr="00023416">
        <w:rPr>
          <w:rFonts w:ascii="Arial" w:hAnsi="Arial" w:cs="Arial"/>
          <w:b/>
          <w:bCs/>
          <w:iCs/>
          <w:sz w:val="22"/>
          <w:szCs w:val="22"/>
        </w:rPr>
        <w:t>VERIFICACIÓN DE LA EXPERIENCIA    HABILITANTE    PARA    LOS    OFERENTES EXTRANJEROS SIN DOMICILIO EN COLOMBIA.</w:t>
      </w:r>
    </w:p>
    <w:p w:rsidR="00B550AD" w:rsidRPr="00023416" w:rsidRDefault="00B550AD" w:rsidP="00B550AD">
      <w:pPr>
        <w:ind w:right="49"/>
        <w:jc w:val="both"/>
        <w:rPr>
          <w:rFonts w:ascii="Arial" w:hAnsi="Arial" w:cs="Arial"/>
          <w:b/>
          <w:bCs/>
          <w:iCs/>
          <w:sz w:val="22"/>
          <w:szCs w:val="22"/>
        </w:rPr>
      </w:pPr>
    </w:p>
    <w:p w:rsidR="00B550AD" w:rsidRPr="00023416" w:rsidRDefault="00B550AD" w:rsidP="00B550AD">
      <w:pPr>
        <w:ind w:right="49"/>
        <w:jc w:val="both"/>
        <w:rPr>
          <w:rFonts w:ascii="Arial" w:hAnsi="Arial" w:cs="Arial"/>
          <w:bCs/>
          <w:iCs/>
          <w:sz w:val="22"/>
          <w:szCs w:val="22"/>
        </w:rPr>
      </w:pPr>
      <w:r w:rsidRPr="00023416">
        <w:rPr>
          <w:rFonts w:ascii="Arial" w:hAnsi="Arial" w:cs="Arial"/>
          <w:bCs/>
          <w:iCs/>
          <w:sz w:val="22"/>
          <w:szCs w:val="22"/>
          <w:lang w:val="es-ES_tradnl"/>
        </w:rPr>
        <w:t>Para el caso de personas naturales y jurídicas extranjeras, la experiencia deberá </w:t>
      </w:r>
      <w:r w:rsidRPr="00023416">
        <w:rPr>
          <w:rFonts w:ascii="Arial" w:hAnsi="Arial" w:cs="Arial"/>
          <w:bCs/>
          <w:iCs/>
          <w:sz w:val="22"/>
          <w:szCs w:val="22"/>
        </w:rPr>
        <w:t>acreditarse </w:t>
      </w:r>
      <w:r w:rsidRPr="00023416">
        <w:rPr>
          <w:rFonts w:ascii="Arial" w:hAnsi="Arial" w:cs="Arial"/>
          <w:bCs/>
          <w:iCs/>
          <w:sz w:val="22"/>
          <w:szCs w:val="22"/>
          <w:lang w:val="es-ES_tradnl"/>
        </w:rPr>
        <w:t>mediante certificaciones que den cuenta de </w:t>
      </w:r>
      <w:r w:rsidRPr="00023416">
        <w:rPr>
          <w:rFonts w:ascii="Arial" w:hAnsi="Arial" w:cs="Arial"/>
          <w:bCs/>
          <w:iCs/>
          <w:sz w:val="22"/>
          <w:szCs w:val="22"/>
        </w:rPr>
        <w:t>esta por </w:t>
      </w:r>
      <w:r w:rsidRPr="00023416">
        <w:rPr>
          <w:rFonts w:ascii="Arial" w:hAnsi="Arial" w:cs="Arial"/>
          <w:bCs/>
          <w:iCs/>
          <w:sz w:val="22"/>
          <w:szCs w:val="22"/>
          <w:lang w:val="es-ES_tradnl"/>
        </w:rPr>
        <w:t xml:space="preserve">el 100% del valor del presupuesto </w:t>
      </w:r>
      <w:r w:rsidRPr="00023416">
        <w:rPr>
          <w:rFonts w:ascii="Arial" w:hAnsi="Arial" w:cs="Arial"/>
          <w:bCs/>
          <w:sz w:val="22"/>
          <w:szCs w:val="22"/>
          <w:lang w:eastAsia="x-none"/>
        </w:rPr>
        <w:t>asignado para el o los grupos que oferta del presente proceso de selección,</w:t>
      </w:r>
      <w:r w:rsidRPr="00023416">
        <w:rPr>
          <w:rFonts w:ascii="Arial" w:hAnsi="Arial" w:cs="Arial"/>
          <w:bCs/>
          <w:iCs/>
          <w:sz w:val="22"/>
          <w:szCs w:val="22"/>
          <w:lang w:val="es-ES_tradnl"/>
        </w:rPr>
        <w:t xml:space="preserve"> expresado en Salarios Mínimos Mensuales Legales Vigentes (SMMLV)</w:t>
      </w:r>
      <w:r w:rsidRPr="00023416">
        <w:rPr>
          <w:rFonts w:ascii="Arial" w:hAnsi="Arial" w:cs="Arial"/>
          <w:bCs/>
          <w:iCs/>
          <w:sz w:val="22"/>
          <w:szCs w:val="22"/>
        </w:rPr>
        <w:t> colombianos. Para el efecto esta documentación deberá cumplir con los protocolos y formalidades para los documentos expedidos en el exterior. Se deberá acreditar la experiencia conforme a los mismos parámetros o descripciones que se señalan en la codificación UNSPSC para la experiencia en su tercer nivel es decir en la clase.</w:t>
      </w:r>
    </w:p>
    <w:p w:rsidR="00B550AD" w:rsidRPr="00023416" w:rsidRDefault="00B550AD" w:rsidP="00B550AD">
      <w:pPr>
        <w:ind w:right="49"/>
        <w:jc w:val="both"/>
        <w:rPr>
          <w:rFonts w:ascii="Arial" w:hAnsi="Arial" w:cs="Arial"/>
          <w:bCs/>
          <w:iCs/>
          <w:sz w:val="22"/>
          <w:szCs w:val="22"/>
        </w:rPr>
      </w:pPr>
    </w:p>
    <w:p w:rsidR="00B550AD" w:rsidRPr="00023416" w:rsidRDefault="00B550AD" w:rsidP="00B550AD">
      <w:pPr>
        <w:pStyle w:val="Sinespaciado"/>
        <w:ind w:right="49"/>
        <w:jc w:val="both"/>
        <w:rPr>
          <w:rFonts w:ascii="Arial" w:hAnsi="Arial" w:cs="Arial"/>
        </w:rPr>
      </w:pPr>
      <w:r w:rsidRPr="00023416">
        <w:rPr>
          <w:rFonts w:ascii="Arial" w:hAnsi="Arial" w:cs="Arial"/>
        </w:rPr>
        <w:t>Las certificaciones que presente el oferente extranjero deben reunir los requisitos que se describen a continuación:</w:t>
      </w:r>
    </w:p>
    <w:p w:rsidR="00B550AD" w:rsidRPr="00023416" w:rsidRDefault="00B550AD" w:rsidP="00B550AD">
      <w:pPr>
        <w:pStyle w:val="Sinespaciado"/>
        <w:ind w:right="49"/>
        <w:jc w:val="both"/>
        <w:rPr>
          <w:rFonts w:ascii="Arial" w:hAnsi="Arial" w:cs="Arial"/>
        </w:rPr>
      </w:pPr>
    </w:p>
    <w:p w:rsidR="00B550AD" w:rsidRPr="00023416" w:rsidRDefault="00B550AD" w:rsidP="00B550AD">
      <w:pPr>
        <w:pStyle w:val="Sinespaciado"/>
        <w:numPr>
          <w:ilvl w:val="0"/>
          <w:numId w:val="10"/>
        </w:numPr>
        <w:ind w:right="49"/>
        <w:rPr>
          <w:rFonts w:ascii="Arial" w:hAnsi="Arial" w:cs="Arial"/>
        </w:rPr>
      </w:pPr>
      <w:r w:rsidRPr="00023416">
        <w:rPr>
          <w:rFonts w:ascii="Arial" w:hAnsi="Arial" w:cs="Arial"/>
        </w:rPr>
        <w:t>Nombre o razón social del contratante.</w:t>
      </w:r>
    </w:p>
    <w:p w:rsidR="00B550AD" w:rsidRPr="00023416" w:rsidRDefault="00B550AD" w:rsidP="00B550AD">
      <w:pPr>
        <w:pStyle w:val="Sinespaciado"/>
        <w:numPr>
          <w:ilvl w:val="0"/>
          <w:numId w:val="10"/>
        </w:numPr>
        <w:ind w:right="49"/>
        <w:rPr>
          <w:rFonts w:ascii="Arial" w:hAnsi="Arial" w:cs="Arial"/>
        </w:rPr>
      </w:pPr>
      <w:r w:rsidRPr="00023416">
        <w:rPr>
          <w:rFonts w:ascii="Arial" w:hAnsi="Arial" w:cs="Arial"/>
        </w:rPr>
        <w:t>Nombre o razón social del contratista.</w:t>
      </w:r>
    </w:p>
    <w:p w:rsidR="00B550AD" w:rsidRPr="00023416" w:rsidRDefault="00B550AD" w:rsidP="00B550AD">
      <w:pPr>
        <w:pStyle w:val="Sinespaciado"/>
        <w:numPr>
          <w:ilvl w:val="0"/>
          <w:numId w:val="10"/>
        </w:numPr>
        <w:ind w:right="49"/>
        <w:rPr>
          <w:rFonts w:ascii="Arial" w:hAnsi="Arial" w:cs="Arial"/>
        </w:rPr>
      </w:pPr>
      <w:r w:rsidRPr="00023416">
        <w:rPr>
          <w:rFonts w:ascii="Arial" w:hAnsi="Arial" w:cs="Arial"/>
        </w:rPr>
        <w:t>Objeto del contrato o descripción detallada del producto en caso de factura.</w:t>
      </w:r>
    </w:p>
    <w:p w:rsidR="00B550AD" w:rsidRPr="00023416" w:rsidRDefault="00B550AD" w:rsidP="00B550AD">
      <w:pPr>
        <w:pStyle w:val="Sinespaciado"/>
        <w:numPr>
          <w:ilvl w:val="0"/>
          <w:numId w:val="10"/>
        </w:numPr>
        <w:ind w:right="49"/>
        <w:rPr>
          <w:rFonts w:ascii="Arial" w:hAnsi="Arial" w:cs="Arial"/>
        </w:rPr>
      </w:pPr>
      <w:r w:rsidRPr="00023416">
        <w:rPr>
          <w:rFonts w:ascii="Arial" w:hAnsi="Arial" w:cs="Arial"/>
        </w:rPr>
        <w:t>Año celebración del contrato</w:t>
      </w:r>
    </w:p>
    <w:p w:rsidR="00B550AD" w:rsidRPr="00023416" w:rsidRDefault="00B550AD" w:rsidP="00B550AD">
      <w:pPr>
        <w:pStyle w:val="Sinespaciado"/>
        <w:numPr>
          <w:ilvl w:val="0"/>
          <w:numId w:val="10"/>
        </w:numPr>
        <w:ind w:right="49"/>
        <w:rPr>
          <w:rFonts w:ascii="Arial" w:hAnsi="Arial" w:cs="Arial"/>
        </w:rPr>
      </w:pPr>
      <w:r w:rsidRPr="00023416">
        <w:rPr>
          <w:rFonts w:ascii="Arial" w:hAnsi="Arial" w:cs="Arial"/>
        </w:rPr>
        <w:t>Valor del contrato</w:t>
      </w:r>
    </w:p>
    <w:p w:rsidR="00B550AD" w:rsidRPr="00023416" w:rsidRDefault="00B550AD" w:rsidP="00B550AD">
      <w:pPr>
        <w:pStyle w:val="Sinespaciado"/>
        <w:numPr>
          <w:ilvl w:val="0"/>
          <w:numId w:val="10"/>
        </w:numPr>
        <w:ind w:right="49"/>
        <w:jc w:val="both"/>
        <w:rPr>
          <w:rFonts w:ascii="Arial" w:hAnsi="Arial" w:cs="Arial"/>
        </w:rPr>
      </w:pPr>
      <w:r w:rsidRPr="00023416">
        <w:rPr>
          <w:rFonts w:ascii="Arial" w:hAnsi="Arial" w:cs="Arial"/>
        </w:rPr>
        <w:t xml:space="preserve">Nombre, cargo y firma del funcionario(s) que firman el contrato(s) y/o factura(s), medio de contacto. </w:t>
      </w:r>
    </w:p>
    <w:p w:rsidR="00B550AD" w:rsidRPr="00023416" w:rsidRDefault="00B550AD" w:rsidP="00B550AD">
      <w:pPr>
        <w:autoSpaceDE w:val="0"/>
        <w:adjustRightInd w:val="0"/>
        <w:ind w:right="49"/>
        <w:jc w:val="both"/>
        <w:rPr>
          <w:rFonts w:ascii="Arial" w:hAnsi="Arial" w:cs="Arial"/>
          <w:sz w:val="22"/>
          <w:szCs w:val="22"/>
        </w:rPr>
      </w:pPr>
    </w:p>
    <w:p w:rsidR="00B550AD" w:rsidRPr="00023416" w:rsidRDefault="00B550AD" w:rsidP="00B550AD">
      <w:pPr>
        <w:autoSpaceDE w:val="0"/>
        <w:adjustRightInd w:val="0"/>
        <w:ind w:right="49"/>
        <w:jc w:val="both"/>
        <w:rPr>
          <w:rFonts w:ascii="Arial" w:hAnsi="Arial" w:cs="Arial"/>
          <w:sz w:val="22"/>
          <w:szCs w:val="22"/>
        </w:rPr>
      </w:pPr>
      <w:r w:rsidRPr="00023416">
        <w:rPr>
          <w:rFonts w:ascii="Arial" w:hAnsi="Arial" w:cs="Arial"/>
          <w:sz w:val="22"/>
          <w:szCs w:val="22"/>
        </w:rPr>
        <w:t>La Entidad evaluará la información suministrada y de acuerdo con ella determinará si resulta suficiente para acreditar la experiencia. La información se entiende bajo la gravedad de juramento.</w:t>
      </w:r>
    </w:p>
    <w:p w:rsidR="00B550AD" w:rsidRPr="00023416" w:rsidRDefault="00B550AD" w:rsidP="00B550AD">
      <w:pPr>
        <w:widowControl w:val="0"/>
        <w:autoSpaceDE w:val="0"/>
        <w:autoSpaceDN w:val="0"/>
        <w:adjustRightInd w:val="0"/>
        <w:spacing w:before="13" w:line="220" w:lineRule="exact"/>
        <w:rPr>
          <w:rFonts w:ascii="Arial" w:hAnsi="Arial" w:cs="Arial"/>
          <w:sz w:val="22"/>
          <w:szCs w:val="22"/>
        </w:rPr>
      </w:pPr>
    </w:p>
    <w:p w:rsidR="00B550AD" w:rsidRPr="00023416" w:rsidRDefault="00B550AD" w:rsidP="00B550AD">
      <w:pPr>
        <w:pStyle w:val="Prrafodelista"/>
        <w:numPr>
          <w:ilvl w:val="0"/>
          <w:numId w:val="5"/>
        </w:numPr>
        <w:ind w:hanging="578"/>
        <w:jc w:val="both"/>
        <w:rPr>
          <w:rFonts w:ascii="Arial" w:hAnsi="Arial" w:cs="Arial"/>
          <w:b/>
          <w:bCs/>
          <w:u w:val="single"/>
        </w:rPr>
      </w:pPr>
      <w:r w:rsidRPr="00023416">
        <w:rPr>
          <w:rFonts w:ascii="Arial" w:hAnsi="Arial" w:cs="Arial"/>
          <w:b/>
          <w:bCs/>
          <w:u w:val="single"/>
        </w:rPr>
        <w:t>PONDERACIÓN DEL FACTOR TÉCNICO</w:t>
      </w:r>
    </w:p>
    <w:p w:rsidR="00B550AD" w:rsidRPr="00023416" w:rsidRDefault="00B550AD" w:rsidP="00B550AD">
      <w:pPr>
        <w:jc w:val="both"/>
        <w:rPr>
          <w:rFonts w:ascii="Arial" w:hAnsi="Arial" w:cs="Arial"/>
          <w:sz w:val="22"/>
          <w:szCs w:val="22"/>
        </w:rPr>
      </w:pPr>
      <w:r w:rsidRPr="00023416">
        <w:rPr>
          <w:rFonts w:ascii="Arial" w:hAnsi="Arial" w:cs="Arial"/>
          <w:sz w:val="22"/>
          <w:szCs w:val="22"/>
        </w:rPr>
        <w:t>Una vez verificados y habilitados los OFERENTES que cumplan con las condiciones expuestas en pliego de condiciones se procederá a realizar la ponderación técnica y a otorgar el siguiente puntaje:</w:t>
      </w:r>
    </w:p>
    <w:p w:rsidR="008E6000" w:rsidRPr="00023416" w:rsidRDefault="008E6000" w:rsidP="008E6000">
      <w:pPr>
        <w:pStyle w:val="Prrafodelista"/>
        <w:numPr>
          <w:ilvl w:val="0"/>
          <w:numId w:val="16"/>
        </w:numPr>
        <w:tabs>
          <w:tab w:val="left" w:pos="708"/>
        </w:tabs>
        <w:spacing w:after="0" w:line="240" w:lineRule="auto"/>
        <w:jc w:val="both"/>
        <w:rPr>
          <w:rFonts w:ascii="Arial" w:hAnsi="Arial" w:cs="Arial"/>
          <w:color w:val="000000" w:themeColor="text1"/>
        </w:rPr>
      </w:pPr>
      <w:r w:rsidRPr="00023416">
        <w:rPr>
          <w:rFonts w:ascii="Arial" w:hAnsi="Arial" w:cs="Arial"/>
          <w:color w:val="000000" w:themeColor="text1"/>
        </w:rPr>
        <w:t>LOTE 1: GRUPO DE GESTIÓN SEDE SOCHAGOTA – Paipa (Boyacá) Orilla lago Sochagota Vereda Canocas, previa coordinación del supervisor del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6"/>
        <w:gridCol w:w="1651"/>
        <w:gridCol w:w="5386"/>
        <w:gridCol w:w="1487"/>
      </w:tblGrid>
      <w:tr w:rsidR="008E6000" w:rsidRPr="00502884" w:rsidTr="00502884">
        <w:trPr>
          <w:trHeight w:val="266"/>
          <w:tblHeader/>
        </w:trPr>
        <w:tc>
          <w:tcPr>
            <w:tcW w:w="301" w:type="pct"/>
            <w:shd w:val="clear" w:color="000000" w:fill="BFBFBF"/>
            <w:vAlign w:val="center"/>
            <w:hideMark/>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No.</w:t>
            </w:r>
          </w:p>
        </w:tc>
        <w:tc>
          <w:tcPr>
            <w:tcW w:w="910" w:type="pct"/>
            <w:shd w:val="clear" w:color="000000" w:fill="BFBFBF"/>
            <w:vAlign w:val="center"/>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REQUERIMIENTO</w:t>
            </w:r>
          </w:p>
        </w:tc>
        <w:tc>
          <w:tcPr>
            <w:tcW w:w="2969" w:type="pct"/>
            <w:shd w:val="clear" w:color="000000" w:fill="BFBFBF"/>
            <w:vAlign w:val="center"/>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ESPECIFICACIÓN DEL REQUERIMIENTO</w:t>
            </w:r>
          </w:p>
        </w:tc>
        <w:tc>
          <w:tcPr>
            <w:tcW w:w="820" w:type="pct"/>
            <w:shd w:val="clear" w:color="000000" w:fill="BFBFBF"/>
            <w:vAlign w:val="center"/>
            <w:hideMark/>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PUNTUACIÓN</w:t>
            </w:r>
          </w:p>
        </w:tc>
      </w:tr>
      <w:tr w:rsidR="008E6000" w:rsidRPr="00502884" w:rsidTr="00502884">
        <w:trPr>
          <w:trHeight w:val="70"/>
        </w:trPr>
        <w:tc>
          <w:tcPr>
            <w:tcW w:w="301" w:type="pct"/>
            <w:shd w:val="clear" w:color="auto" w:fill="auto"/>
            <w:vAlign w:val="center"/>
          </w:tcPr>
          <w:p w:rsidR="008E6000" w:rsidRPr="00502884" w:rsidRDefault="008E6000" w:rsidP="005A6DA4">
            <w:pPr>
              <w:jc w:val="center"/>
              <w:rPr>
                <w:rFonts w:ascii="Arial" w:hAnsi="Arial" w:cs="Arial"/>
                <w:sz w:val="16"/>
                <w:szCs w:val="16"/>
              </w:rPr>
            </w:pPr>
            <w:r w:rsidRPr="00502884">
              <w:rPr>
                <w:rFonts w:ascii="Arial" w:hAnsi="Arial" w:cs="Arial"/>
                <w:sz w:val="16"/>
                <w:szCs w:val="16"/>
              </w:rPr>
              <w:t>1</w:t>
            </w:r>
          </w:p>
        </w:tc>
        <w:tc>
          <w:tcPr>
            <w:tcW w:w="910" w:type="pct"/>
          </w:tcPr>
          <w:p w:rsidR="008E6000" w:rsidRPr="00502884" w:rsidRDefault="008E6000" w:rsidP="005A6DA4">
            <w:pPr>
              <w:jc w:val="center"/>
              <w:rPr>
                <w:rFonts w:ascii="Arial" w:hAnsi="Arial" w:cs="Arial"/>
                <w:sz w:val="16"/>
                <w:szCs w:val="16"/>
              </w:rPr>
            </w:pPr>
            <w:r w:rsidRPr="00502884">
              <w:rPr>
                <w:rFonts w:ascii="Arial" w:hAnsi="Arial" w:cs="Arial"/>
                <w:sz w:val="16"/>
                <w:szCs w:val="16"/>
              </w:rPr>
              <w:t xml:space="preserve">Ultrasonido Antiroedores </w:t>
            </w:r>
          </w:p>
        </w:tc>
        <w:tc>
          <w:tcPr>
            <w:tcW w:w="2969" w:type="pct"/>
          </w:tcPr>
          <w:p w:rsidR="008E6000" w:rsidRPr="00502884" w:rsidRDefault="008E6000" w:rsidP="00502884">
            <w:pPr>
              <w:jc w:val="both"/>
              <w:rPr>
                <w:rFonts w:ascii="Arial" w:hAnsi="Arial" w:cs="Arial"/>
                <w:sz w:val="16"/>
                <w:szCs w:val="16"/>
              </w:rPr>
            </w:pPr>
            <w:r w:rsidRPr="00502884">
              <w:rPr>
                <w:rFonts w:ascii="Arial" w:hAnsi="Arial" w:cs="Arial"/>
                <w:sz w:val="16"/>
                <w:szCs w:val="16"/>
              </w:rPr>
              <w:t xml:space="preserve">3 Ultrasonidos Antiroedores, cucarachas y plagas en general que sea potente para superficie iguales o mayores a 500 m 2 , que incorpore un sistema de protección contra subidas de tensión, rendimiento óptimo, constante, libre de mantenimiento. </w:t>
            </w:r>
          </w:p>
        </w:tc>
        <w:tc>
          <w:tcPr>
            <w:tcW w:w="820" w:type="pct"/>
            <w:shd w:val="clear" w:color="auto" w:fill="auto"/>
            <w:vAlign w:val="center"/>
          </w:tcPr>
          <w:p w:rsidR="008E6000" w:rsidRPr="00502884" w:rsidRDefault="008E6000" w:rsidP="005A6DA4">
            <w:pPr>
              <w:jc w:val="center"/>
              <w:rPr>
                <w:rFonts w:ascii="Arial" w:hAnsi="Arial" w:cs="Arial"/>
                <w:sz w:val="16"/>
                <w:szCs w:val="16"/>
              </w:rPr>
            </w:pPr>
            <w:r w:rsidRPr="00502884">
              <w:rPr>
                <w:rFonts w:ascii="Arial" w:hAnsi="Arial" w:cs="Arial"/>
                <w:sz w:val="16"/>
                <w:szCs w:val="16"/>
              </w:rPr>
              <w:t>100 PUNTOS</w:t>
            </w:r>
          </w:p>
        </w:tc>
      </w:tr>
      <w:tr w:rsidR="008E6000" w:rsidRPr="00502884" w:rsidTr="00502884">
        <w:trPr>
          <w:trHeight w:val="70"/>
        </w:trPr>
        <w:tc>
          <w:tcPr>
            <w:tcW w:w="301" w:type="pct"/>
            <w:shd w:val="clear" w:color="auto" w:fill="auto"/>
            <w:vAlign w:val="center"/>
          </w:tcPr>
          <w:p w:rsidR="008E6000" w:rsidRPr="00502884" w:rsidRDefault="008E6000" w:rsidP="005A6DA4">
            <w:pPr>
              <w:jc w:val="center"/>
              <w:rPr>
                <w:rFonts w:ascii="Arial" w:hAnsi="Arial" w:cs="Arial"/>
                <w:sz w:val="16"/>
                <w:szCs w:val="16"/>
              </w:rPr>
            </w:pPr>
            <w:r w:rsidRPr="00502884">
              <w:rPr>
                <w:rFonts w:ascii="Arial" w:hAnsi="Arial" w:cs="Arial"/>
                <w:sz w:val="16"/>
                <w:szCs w:val="16"/>
              </w:rPr>
              <w:t>2</w:t>
            </w:r>
          </w:p>
        </w:tc>
        <w:tc>
          <w:tcPr>
            <w:tcW w:w="910" w:type="pct"/>
          </w:tcPr>
          <w:p w:rsidR="008E6000" w:rsidRPr="00502884" w:rsidRDefault="008E6000" w:rsidP="005A6DA4">
            <w:pPr>
              <w:jc w:val="center"/>
              <w:rPr>
                <w:rFonts w:ascii="Arial" w:hAnsi="Arial" w:cs="Arial"/>
                <w:sz w:val="16"/>
                <w:szCs w:val="16"/>
              </w:rPr>
            </w:pPr>
          </w:p>
          <w:p w:rsidR="008E6000" w:rsidRPr="00502884" w:rsidRDefault="008E6000" w:rsidP="005A6DA4">
            <w:pPr>
              <w:jc w:val="center"/>
              <w:rPr>
                <w:rFonts w:ascii="Arial" w:hAnsi="Arial" w:cs="Arial"/>
                <w:sz w:val="16"/>
                <w:szCs w:val="16"/>
              </w:rPr>
            </w:pPr>
            <w:r w:rsidRPr="00502884">
              <w:rPr>
                <w:rFonts w:ascii="Arial" w:hAnsi="Arial" w:cs="Arial"/>
                <w:sz w:val="16"/>
                <w:szCs w:val="16"/>
              </w:rPr>
              <w:t>Elementos de señalización</w:t>
            </w:r>
          </w:p>
        </w:tc>
        <w:tc>
          <w:tcPr>
            <w:tcW w:w="2969" w:type="pct"/>
          </w:tcPr>
          <w:p w:rsidR="008E6000" w:rsidRPr="00502884" w:rsidRDefault="008E6000" w:rsidP="00502884">
            <w:pPr>
              <w:jc w:val="both"/>
              <w:rPr>
                <w:rFonts w:ascii="Arial" w:hAnsi="Arial" w:cs="Arial"/>
                <w:sz w:val="16"/>
                <w:szCs w:val="16"/>
              </w:rPr>
            </w:pPr>
            <w:r w:rsidRPr="00502884">
              <w:rPr>
                <w:rFonts w:ascii="Arial" w:hAnsi="Arial" w:cs="Arial"/>
                <w:sz w:val="16"/>
                <w:szCs w:val="16"/>
              </w:rPr>
              <w:t>Adquisición de 10 señalizaciones con las siguientes características:</w:t>
            </w:r>
          </w:p>
          <w:p w:rsidR="008E6000" w:rsidRPr="00502884" w:rsidRDefault="008E6000" w:rsidP="00502884">
            <w:pPr>
              <w:jc w:val="both"/>
              <w:rPr>
                <w:rFonts w:ascii="Arial" w:hAnsi="Arial" w:cs="Arial"/>
                <w:sz w:val="16"/>
                <w:szCs w:val="16"/>
              </w:rPr>
            </w:pPr>
            <w:r w:rsidRPr="00502884">
              <w:rPr>
                <w:rFonts w:ascii="Arial" w:hAnsi="Arial" w:cs="Arial"/>
                <w:sz w:val="16"/>
                <w:szCs w:val="16"/>
              </w:rPr>
              <w:t>Material: Poliestireno calibre 100</w:t>
            </w:r>
          </w:p>
          <w:p w:rsidR="008E6000" w:rsidRPr="00502884" w:rsidRDefault="008E6000" w:rsidP="00502884">
            <w:pPr>
              <w:jc w:val="both"/>
              <w:rPr>
                <w:rFonts w:ascii="Arial" w:hAnsi="Arial" w:cs="Arial"/>
                <w:sz w:val="16"/>
                <w:szCs w:val="16"/>
              </w:rPr>
            </w:pPr>
            <w:r w:rsidRPr="00502884">
              <w:rPr>
                <w:rFonts w:ascii="Arial" w:hAnsi="Arial" w:cs="Arial"/>
                <w:sz w:val="16"/>
                <w:szCs w:val="16"/>
              </w:rPr>
              <w:t>Impresión: Digital Full Color con fotoluminiscente</w:t>
            </w:r>
          </w:p>
          <w:p w:rsidR="008E6000" w:rsidRPr="00502884" w:rsidRDefault="008E6000" w:rsidP="00502884">
            <w:pPr>
              <w:jc w:val="both"/>
              <w:rPr>
                <w:rFonts w:ascii="Arial" w:hAnsi="Arial" w:cs="Arial"/>
                <w:sz w:val="16"/>
                <w:szCs w:val="16"/>
              </w:rPr>
            </w:pPr>
            <w:r w:rsidRPr="00502884">
              <w:rPr>
                <w:rFonts w:ascii="Arial" w:hAnsi="Arial" w:cs="Arial"/>
                <w:sz w:val="16"/>
                <w:szCs w:val="16"/>
              </w:rPr>
              <w:t>Medidas: 15 x 30 cm</w:t>
            </w:r>
          </w:p>
          <w:p w:rsidR="008E6000" w:rsidRPr="00502884" w:rsidRDefault="008E6000" w:rsidP="00502884">
            <w:pPr>
              <w:jc w:val="both"/>
              <w:rPr>
                <w:rFonts w:ascii="Arial" w:hAnsi="Arial" w:cs="Arial"/>
                <w:sz w:val="16"/>
                <w:szCs w:val="16"/>
                <w:highlight w:val="yellow"/>
              </w:rPr>
            </w:pPr>
            <w:r w:rsidRPr="00502884">
              <w:rPr>
                <w:rFonts w:ascii="Arial" w:hAnsi="Arial" w:cs="Arial"/>
                <w:sz w:val="16"/>
                <w:szCs w:val="16"/>
              </w:rPr>
              <w:t>Contenido: Información según indique el supervisor, alusivo al saneamiento ambiental.</w:t>
            </w:r>
          </w:p>
        </w:tc>
        <w:tc>
          <w:tcPr>
            <w:tcW w:w="820" w:type="pct"/>
            <w:shd w:val="clear" w:color="auto" w:fill="auto"/>
            <w:vAlign w:val="center"/>
          </w:tcPr>
          <w:p w:rsidR="008E6000" w:rsidRPr="00502884" w:rsidRDefault="008E6000" w:rsidP="005A6DA4">
            <w:pPr>
              <w:jc w:val="center"/>
              <w:rPr>
                <w:rFonts w:ascii="Arial" w:hAnsi="Arial" w:cs="Arial"/>
                <w:sz w:val="16"/>
                <w:szCs w:val="16"/>
                <w:highlight w:val="yellow"/>
              </w:rPr>
            </w:pPr>
            <w:r w:rsidRPr="00502884">
              <w:rPr>
                <w:rFonts w:ascii="Arial" w:hAnsi="Arial" w:cs="Arial"/>
                <w:sz w:val="16"/>
                <w:szCs w:val="16"/>
              </w:rPr>
              <w:t>60 PUNTOS</w:t>
            </w:r>
          </w:p>
        </w:tc>
      </w:tr>
      <w:tr w:rsidR="008E6000" w:rsidRPr="00502884" w:rsidTr="00502884">
        <w:trPr>
          <w:trHeight w:val="264"/>
        </w:trPr>
        <w:tc>
          <w:tcPr>
            <w:tcW w:w="4180" w:type="pct"/>
            <w:gridSpan w:val="3"/>
            <w:shd w:val="clear" w:color="000000" w:fill="BFBFBF"/>
            <w:vAlign w:val="center"/>
            <w:hideMark/>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 xml:space="preserve">PUNTAJE MÁXIMO TÉCNICO </w:t>
            </w:r>
          </w:p>
        </w:tc>
        <w:tc>
          <w:tcPr>
            <w:tcW w:w="820" w:type="pct"/>
            <w:shd w:val="clear" w:color="000000" w:fill="BFBFBF"/>
            <w:vAlign w:val="center"/>
            <w:hideMark/>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160 PUNTOS</w:t>
            </w:r>
          </w:p>
        </w:tc>
      </w:tr>
    </w:tbl>
    <w:p w:rsidR="008E6000" w:rsidRPr="00023416" w:rsidRDefault="008E6000" w:rsidP="008E6000">
      <w:pPr>
        <w:widowControl w:val="0"/>
        <w:autoSpaceDE w:val="0"/>
        <w:autoSpaceDN w:val="0"/>
        <w:adjustRightInd w:val="0"/>
        <w:ind w:left="123"/>
        <w:jc w:val="both"/>
        <w:rPr>
          <w:rFonts w:ascii="Arial" w:hAnsi="Arial" w:cs="Arial"/>
          <w:sz w:val="22"/>
          <w:szCs w:val="22"/>
        </w:rPr>
      </w:pPr>
    </w:p>
    <w:p w:rsidR="008E6000" w:rsidRPr="00023416" w:rsidRDefault="008E6000" w:rsidP="008E6000">
      <w:pPr>
        <w:widowControl w:val="0"/>
        <w:autoSpaceDE w:val="0"/>
        <w:autoSpaceDN w:val="0"/>
        <w:adjustRightInd w:val="0"/>
        <w:ind w:left="123"/>
        <w:jc w:val="both"/>
        <w:rPr>
          <w:rFonts w:ascii="Arial" w:hAnsi="Arial" w:cs="Arial"/>
          <w:color w:val="000000" w:themeColor="text1"/>
          <w:sz w:val="22"/>
          <w:szCs w:val="22"/>
        </w:rPr>
      </w:pPr>
      <w:r w:rsidRPr="00023416">
        <w:rPr>
          <w:rFonts w:ascii="Arial" w:hAnsi="Arial" w:cs="Arial"/>
          <w:color w:val="000000" w:themeColor="text1"/>
          <w:sz w:val="22"/>
          <w:szCs w:val="22"/>
        </w:rPr>
        <w:t>LOTE 2: GRUPO DE GESTIÓN CENTRO VACACIONAL LAS MERCEDES, ubicado en Nilo (Cundinamarca) Kilometro 103 vía Bogotá Girardot.</w:t>
      </w:r>
    </w:p>
    <w:p w:rsidR="008E6000" w:rsidRPr="00023416" w:rsidRDefault="008E6000" w:rsidP="008E6000">
      <w:pPr>
        <w:widowControl w:val="0"/>
        <w:autoSpaceDE w:val="0"/>
        <w:autoSpaceDN w:val="0"/>
        <w:adjustRightInd w:val="0"/>
        <w:ind w:left="123"/>
        <w:jc w:val="both"/>
        <w:rPr>
          <w:rFonts w:ascii="Arial" w:hAnsi="Arial" w:cs="Arial"/>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6"/>
        <w:gridCol w:w="1651"/>
        <w:gridCol w:w="5386"/>
        <w:gridCol w:w="1487"/>
      </w:tblGrid>
      <w:tr w:rsidR="008E6000" w:rsidRPr="00502884" w:rsidTr="00502884">
        <w:trPr>
          <w:trHeight w:val="266"/>
          <w:tblHeader/>
        </w:trPr>
        <w:tc>
          <w:tcPr>
            <w:tcW w:w="301" w:type="pct"/>
            <w:shd w:val="clear" w:color="000000" w:fill="BFBFBF"/>
            <w:vAlign w:val="center"/>
            <w:hideMark/>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No.</w:t>
            </w:r>
          </w:p>
        </w:tc>
        <w:tc>
          <w:tcPr>
            <w:tcW w:w="910" w:type="pct"/>
            <w:shd w:val="clear" w:color="000000" w:fill="BFBFBF"/>
            <w:vAlign w:val="center"/>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REQUERIMIENTO</w:t>
            </w:r>
          </w:p>
        </w:tc>
        <w:tc>
          <w:tcPr>
            <w:tcW w:w="2969" w:type="pct"/>
            <w:shd w:val="clear" w:color="000000" w:fill="BFBFBF"/>
            <w:vAlign w:val="center"/>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ESPECIFICACIÓN DEL REQUERIMIENTO</w:t>
            </w:r>
          </w:p>
        </w:tc>
        <w:tc>
          <w:tcPr>
            <w:tcW w:w="820" w:type="pct"/>
            <w:shd w:val="clear" w:color="000000" w:fill="BFBFBF"/>
            <w:vAlign w:val="center"/>
            <w:hideMark/>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PUNTUACIÓN</w:t>
            </w:r>
          </w:p>
        </w:tc>
      </w:tr>
      <w:tr w:rsidR="008E6000" w:rsidRPr="00502884" w:rsidTr="00502884">
        <w:trPr>
          <w:trHeight w:val="70"/>
        </w:trPr>
        <w:tc>
          <w:tcPr>
            <w:tcW w:w="301" w:type="pct"/>
            <w:shd w:val="clear" w:color="auto" w:fill="auto"/>
            <w:vAlign w:val="center"/>
          </w:tcPr>
          <w:p w:rsidR="008E6000" w:rsidRPr="00502884" w:rsidRDefault="008E6000" w:rsidP="005A6DA4">
            <w:pPr>
              <w:jc w:val="center"/>
              <w:rPr>
                <w:rFonts w:ascii="Arial" w:hAnsi="Arial" w:cs="Arial"/>
                <w:sz w:val="16"/>
                <w:szCs w:val="16"/>
              </w:rPr>
            </w:pPr>
            <w:r w:rsidRPr="00502884">
              <w:rPr>
                <w:rFonts w:ascii="Arial" w:hAnsi="Arial" w:cs="Arial"/>
                <w:sz w:val="16"/>
                <w:szCs w:val="16"/>
              </w:rPr>
              <w:t>1</w:t>
            </w:r>
          </w:p>
        </w:tc>
        <w:tc>
          <w:tcPr>
            <w:tcW w:w="910" w:type="pct"/>
          </w:tcPr>
          <w:p w:rsidR="008E6000" w:rsidRPr="00502884" w:rsidRDefault="008E6000" w:rsidP="005A6DA4">
            <w:pPr>
              <w:jc w:val="center"/>
              <w:rPr>
                <w:rFonts w:ascii="Arial" w:hAnsi="Arial" w:cs="Arial"/>
                <w:sz w:val="16"/>
                <w:szCs w:val="16"/>
              </w:rPr>
            </w:pPr>
            <w:r w:rsidRPr="00502884">
              <w:rPr>
                <w:rFonts w:ascii="Arial" w:hAnsi="Arial" w:cs="Arial"/>
                <w:sz w:val="16"/>
                <w:szCs w:val="16"/>
              </w:rPr>
              <w:t xml:space="preserve">Ultrasonido Antiroedores </w:t>
            </w:r>
          </w:p>
        </w:tc>
        <w:tc>
          <w:tcPr>
            <w:tcW w:w="2969" w:type="pct"/>
          </w:tcPr>
          <w:p w:rsidR="008E6000" w:rsidRPr="00502884" w:rsidRDefault="008E6000" w:rsidP="00502884">
            <w:pPr>
              <w:jc w:val="both"/>
              <w:rPr>
                <w:rFonts w:ascii="Arial" w:hAnsi="Arial" w:cs="Arial"/>
                <w:sz w:val="16"/>
                <w:szCs w:val="16"/>
              </w:rPr>
            </w:pPr>
            <w:r w:rsidRPr="00502884">
              <w:rPr>
                <w:rFonts w:ascii="Arial" w:hAnsi="Arial" w:cs="Arial"/>
                <w:sz w:val="16"/>
                <w:szCs w:val="16"/>
              </w:rPr>
              <w:t xml:space="preserve">3 Ultrasonidos Antiroedores, cucarachas y plagas en general que sea potente para superficie iguales o mayores a 500 m 2 , que incorpore un sistema de protección contra subidas de tensión, rendimiento óptimo, constante, libre de mantenimiento. </w:t>
            </w:r>
          </w:p>
        </w:tc>
        <w:tc>
          <w:tcPr>
            <w:tcW w:w="820" w:type="pct"/>
            <w:shd w:val="clear" w:color="auto" w:fill="auto"/>
            <w:vAlign w:val="center"/>
          </w:tcPr>
          <w:p w:rsidR="008E6000" w:rsidRPr="00502884" w:rsidRDefault="008E6000" w:rsidP="005A6DA4">
            <w:pPr>
              <w:jc w:val="center"/>
              <w:rPr>
                <w:rFonts w:ascii="Arial" w:hAnsi="Arial" w:cs="Arial"/>
                <w:sz w:val="16"/>
                <w:szCs w:val="16"/>
              </w:rPr>
            </w:pPr>
            <w:r w:rsidRPr="00502884">
              <w:rPr>
                <w:rFonts w:ascii="Arial" w:hAnsi="Arial" w:cs="Arial"/>
                <w:sz w:val="16"/>
                <w:szCs w:val="16"/>
              </w:rPr>
              <w:t>100 PUNTOS</w:t>
            </w:r>
          </w:p>
        </w:tc>
      </w:tr>
      <w:tr w:rsidR="008E6000" w:rsidRPr="00502884" w:rsidTr="00502884">
        <w:trPr>
          <w:trHeight w:val="70"/>
        </w:trPr>
        <w:tc>
          <w:tcPr>
            <w:tcW w:w="301" w:type="pct"/>
            <w:shd w:val="clear" w:color="auto" w:fill="auto"/>
            <w:vAlign w:val="center"/>
          </w:tcPr>
          <w:p w:rsidR="008E6000" w:rsidRPr="00502884" w:rsidRDefault="008E6000" w:rsidP="005A6DA4">
            <w:pPr>
              <w:jc w:val="center"/>
              <w:rPr>
                <w:rFonts w:ascii="Arial" w:hAnsi="Arial" w:cs="Arial"/>
                <w:sz w:val="16"/>
                <w:szCs w:val="16"/>
              </w:rPr>
            </w:pPr>
            <w:r w:rsidRPr="00502884">
              <w:rPr>
                <w:rFonts w:ascii="Arial" w:hAnsi="Arial" w:cs="Arial"/>
                <w:sz w:val="16"/>
                <w:szCs w:val="16"/>
              </w:rPr>
              <w:t>2</w:t>
            </w:r>
          </w:p>
        </w:tc>
        <w:tc>
          <w:tcPr>
            <w:tcW w:w="910" w:type="pct"/>
          </w:tcPr>
          <w:p w:rsidR="008E6000" w:rsidRPr="00502884" w:rsidRDefault="008E6000" w:rsidP="005A6DA4">
            <w:pPr>
              <w:jc w:val="center"/>
              <w:rPr>
                <w:rFonts w:ascii="Arial" w:hAnsi="Arial" w:cs="Arial"/>
                <w:sz w:val="16"/>
                <w:szCs w:val="16"/>
              </w:rPr>
            </w:pPr>
          </w:p>
          <w:p w:rsidR="008E6000" w:rsidRPr="00502884" w:rsidRDefault="008E6000" w:rsidP="005A6DA4">
            <w:pPr>
              <w:jc w:val="center"/>
              <w:rPr>
                <w:rFonts w:ascii="Arial" w:hAnsi="Arial" w:cs="Arial"/>
                <w:sz w:val="16"/>
                <w:szCs w:val="16"/>
              </w:rPr>
            </w:pPr>
            <w:r w:rsidRPr="00502884">
              <w:rPr>
                <w:rFonts w:ascii="Arial" w:hAnsi="Arial" w:cs="Arial"/>
                <w:sz w:val="16"/>
                <w:szCs w:val="16"/>
              </w:rPr>
              <w:t>Elementos de señalización</w:t>
            </w:r>
          </w:p>
        </w:tc>
        <w:tc>
          <w:tcPr>
            <w:tcW w:w="2969" w:type="pct"/>
          </w:tcPr>
          <w:p w:rsidR="008E6000" w:rsidRPr="00502884" w:rsidRDefault="008E6000" w:rsidP="00502884">
            <w:pPr>
              <w:jc w:val="both"/>
              <w:rPr>
                <w:rFonts w:ascii="Arial" w:hAnsi="Arial" w:cs="Arial"/>
                <w:sz w:val="16"/>
                <w:szCs w:val="16"/>
              </w:rPr>
            </w:pPr>
            <w:r w:rsidRPr="00502884">
              <w:rPr>
                <w:rFonts w:ascii="Arial" w:hAnsi="Arial" w:cs="Arial"/>
                <w:sz w:val="16"/>
                <w:szCs w:val="16"/>
              </w:rPr>
              <w:t>Adquisición de 10 señalizaciones con las siguientes características:</w:t>
            </w:r>
          </w:p>
          <w:p w:rsidR="008E6000" w:rsidRPr="00502884" w:rsidRDefault="008E6000" w:rsidP="00502884">
            <w:pPr>
              <w:jc w:val="both"/>
              <w:rPr>
                <w:rFonts w:ascii="Arial" w:hAnsi="Arial" w:cs="Arial"/>
                <w:sz w:val="16"/>
                <w:szCs w:val="16"/>
              </w:rPr>
            </w:pPr>
            <w:r w:rsidRPr="00502884">
              <w:rPr>
                <w:rFonts w:ascii="Arial" w:hAnsi="Arial" w:cs="Arial"/>
                <w:sz w:val="16"/>
                <w:szCs w:val="16"/>
              </w:rPr>
              <w:t>Material: Poliestireno calibre 100</w:t>
            </w:r>
          </w:p>
          <w:p w:rsidR="008E6000" w:rsidRPr="00502884" w:rsidRDefault="008E6000" w:rsidP="00502884">
            <w:pPr>
              <w:jc w:val="both"/>
              <w:rPr>
                <w:rFonts w:ascii="Arial" w:hAnsi="Arial" w:cs="Arial"/>
                <w:sz w:val="16"/>
                <w:szCs w:val="16"/>
              </w:rPr>
            </w:pPr>
            <w:r w:rsidRPr="00502884">
              <w:rPr>
                <w:rFonts w:ascii="Arial" w:hAnsi="Arial" w:cs="Arial"/>
                <w:sz w:val="16"/>
                <w:szCs w:val="16"/>
              </w:rPr>
              <w:t>Impresión: Digital Full Color con fotoluminiscente</w:t>
            </w:r>
          </w:p>
          <w:p w:rsidR="008E6000" w:rsidRPr="00502884" w:rsidRDefault="008E6000" w:rsidP="00502884">
            <w:pPr>
              <w:jc w:val="both"/>
              <w:rPr>
                <w:rFonts w:ascii="Arial" w:hAnsi="Arial" w:cs="Arial"/>
                <w:sz w:val="16"/>
                <w:szCs w:val="16"/>
              </w:rPr>
            </w:pPr>
            <w:r w:rsidRPr="00502884">
              <w:rPr>
                <w:rFonts w:ascii="Arial" w:hAnsi="Arial" w:cs="Arial"/>
                <w:sz w:val="16"/>
                <w:szCs w:val="16"/>
              </w:rPr>
              <w:t>Medidas: 15 x 30 cm</w:t>
            </w:r>
          </w:p>
          <w:p w:rsidR="008E6000" w:rsidRPr="00502884" w:rsidRDefault="008E6000" w:rsidP="00502884">
            <w:pPr>
              <w:jc w:val="both"/>
              <w:rPr>
                <w:rFonts w:ascii="Arial" w:hAnsi="Arial" w:cs="Arial"/>
                <w:sz w:val="16"/>
                <w:szCs w:val="16"/>
                <w:highlight w:val="yellow"/>
              </w:rPr>
            </w:pPr>
            <w:r w:rsidRPr="00502884">
              <w:rPr>
                <w:rFonts w:ascii="Arial" w:hAnsi="Arial" w:cs="Arial"/>
                <w:sz w:val="16"/>
                <w:szCs w:val="16"/>
              </w:rPr>
              <w:t>Contenido: Información según indique el supervisor, alusivo al saneamiento ambiental.</w:t>
            </w:r>
          </w:p>
        </w:tc>
        <w:tc>
          <w:tcPr>
            <w:tcW w:w="820" w:type="pct"/>
            <w:shd w:val="clear" w:color="auto" w:fill="auto"/>
            <w:vAlign w:val="center"/>
          </w:tcPr>
          <w:p w:rsidR="008E6000" w:rsidRPr="00502884" w:rsidRDefault="008E6000" w:rsidP="005A6DA4">
            <w:pPr>
              <w:jc w:val="center"/>
              <w:rPr>
                <w:rFonts w:ascii="Arial" w:hAnsi="Arial" w:cs="Arial"/>
                <w:sz w:val="16"/>
                <w:szCs w:val="16"/>
                <w:highlight w:val="yellow"/>
              </w:rPr>
            </w:pPr>
            <w:r w:rsidRPr="00502884">
              <w:rPr>
                <w:rFonts w:ascii="Arial" w:hAnsi="Arial" w:cs="Arial"/>
                <w:sz w:val="16"/>
                <w:szCs w:val="16"/>
              </w:rPr>
              <w:t>60 PUNTOS</w:t>
            </w:r>
          </w:p>
        </w:tc>
      </w:tr>
      <w:tr w:rsidR="008E6000" w:rsidRPr="00502884" w:rsidTr="00502884">
        <w:trPr>
          <w:trHeight w:val="264"/>
        </w:trPr>
        <w:tc>
          <w:tcPr>
            <w:tcW w:w="4180" w:type="pct"/>
            <w:gridSpan w:val="3"/>
            <w:shd w:val="clear" w:color="000000" w:fill="BFBFBF"/>
            <w:vAlign w:val="center"/>
            <w:hideMark/>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 xml:space="preserve">PUNTAJE MÁXIMO TÉCNICO </w:t>
            </w:r>
          </w:p>
        </w:tc>
        <w:tc>
          <w:tcPr>
            <w:tcW w:w="820" w:type="pct"/>
            <w:shd w:val="clear" w:color="000000" w:fill="BFBFBF"/>
            <w:vAlign w:val="center"/>
            <w:hideMark/>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160 PUNTOS</w:t>
            </w:r>
          </w:p>
        </w:tc>
      </w:tr>
    </w:tbl>
    <w:p w:rsidR="008E6000" w:rsidRPr="00023416" w:rsidRDefault="008E6000" w:rsidP="008E6000">
      <w:pPr>
        <w:widowControl w:val="0"/>
        <w:autoSpaceDE w:val="0"/>
        <w:autoSpaceDN w:val="0"/>
        <w:adjustRightInd w:val="0"/>
        <w:ind w:left="123"/>
        <w:jc w:val="both"/>
        <w:rPr>
          <w:rFonts w:ascii="Arial" w:hAnsi="Arial" w:cs="Arial"/>
          <w:sz w:val="22"/>
          <w:szCs w:val="22"/>
        </w:rPr>
      </w:pPr>
    </w:p>
    <w:p w:rsidR="008E6000" w:rsidRPr="00023416" w:rsidRDefault="008E6000" w:rsidP="008E6000">
      <w:pPr>
        <w:widowControl w:val="0"/>
        <w:autoSpaceDE w:val="0"/>
        <w:autoSpaceDN w:val="0"/>
        <w:adjustRightInd w:val="0"/>
        <w:ind w:left="123"/>
        <w:jc w:val="both"/>
        <w:rPr>
          <w:rFonts w:ascii="Arial" w:hAnsi="Arial" w:cs="Arial"/>
          <w:sz w:val="22"/>
          <w:szCs w:val="22"/>
        </w:rPr>
      </w:pPr>
    </w:p>
    <w:p w:rsidR="008E6000" w:rsidRDefault="008E6000" w:rsidP="008E6000">
      <w:pPr>
        <w:pStyle w:val="Prrafodelista"/>
        <w:numPr>
          <w:ilvl w:val="0"/>
          <w:numId w:val="16"/>
        </w:numPr>
        <w:tabs>
          <w:tab w:val="left" w:pos="708"/>
        </w:tabs>
        <w:spacing w:after="0" w:line="240" w:lineRule="auto"/>
        <w:jc w:val="both"/>
        <w:rPr>
          <w:rFonts w:ascii="Arial" w:hAnsi="Arial" w:cs="Arial"/>
          <w:color w:val="000000" w:themeColor="text1"/>
        </w:rPr>
      </w:pPr>
      <w:r w:rsidRPr="00023416">
        <w:rPr>
          <w:rFonts w:ascii="Arial" w:hAnsi="Arial" w:cs="Arial"/>
          <w:color w:val="000000" w:themeColor="text1"/>
        </w:rPr>
        <w:t>LOTE 3: CLUB MILITAR GRUPO DE GESTIÓN SEDE PRINCIPAL, ubicado en la ciudad de Bogotá D.C, Carrera 50 No. 15 – 80.</w:t>
      </w:r>
    </w:p>
    <w:p w:rsidR="00C54F89" w:rsidRPr="00023416" w:rsidRDefault="00C54F89" w:rsidP="00C54F89">
      <w:pPr>
        <w:pStyle w:val="Prrafodelista"/>
        <w:tabs>
          <w:tab w:val="left" w:pos="708"/>
        </w:tabs>
        <w:spacing w:after="0" w:line="240" w:lineRule="auto"/>
        <w:ind w:left="483"/>
        <w:jc w:val="both"/>
        <w:rPr>
          <w:rFonts w:ascii="Arial" w:hAnsi="Arial"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6"/>
        <w:gridCol w:w="1651"/>
        <w:gridCol w:w="5386"/>
        <w:gridCol w:w="1487"/>
      </w:tblGrid>
      <w:tr w:rsidR="008E6000" w:rsidRPr="00502884" w:rsidTr="00502884">
        <w:trPr>
          <w:trHeight w:val="266"/>
          <w:tblHeader/>
        </w:trPr>
        <w:tc>
          <w:tcPr>
            <w:tcW w:w="301" w:type="pct"/>
            <w:shd w:val="clear" w:color="000000" w:fill="BFBFBF"/>
            <w:vAlign w:val="center"/>
            <w:hideMark/>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lastRenderedPageBreak/>
              <w:t>No.</w:t>
            </w:r>
          </w:p>
        </w:tc>
        <w:tc>
          <w:tcPr>
            <w:tcW w:w="910" w:type="pct"/>
            <w:shd w:val="clear" w:color="000000" w:fill="BFBFBF"/>
            <w:vAlign w:val="center"/>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REQUERIMIENTO</w:t>
            </w:r>
          </w:p>
        </w:tc>
        <w:tc>
          <w:tcPr>
            <w:tcW w:w="2969" w:type="pct"/>
            <w:shd w:val="clear" w:color="000000" w:fill="BFBFBF"/>
            <w:vAlign w:val="center"/>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ESPECIFICACIÓN DEL REQUERIMIENTO</w:t>
            </w:r>
          </w:p>
        </w:tc>
        <w:tc>
          <w:tcPr>
            <w:tcW w:w="820" w:type="pct"/>
            <w:shd w:val="clear" w:color="000000" w:fill="BFBFBF"/>
            <w:vAlign w:val="center"/>
            <w:hideMark/>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PUNTUACIÓN</w:t>
            </w:r>
          </w:p>
        </w:tc>
      </w:tr>
      <w:tr w:rsidR="008E6000" w:rsidRPr="00502884" w:rsidTr="00502884">
        <w:trPr>
          <w:trHeight w:val="70"/>
        </w:trPr>
        <w:tc>
          <w:tcPr>
            <w:tcW w:w="301" w:type="pct"/>
            <w:shd w:val="clear" w:color="auto" w:fill="auto"/>
            <w:vAlign w:val="center"/>
          </w:tcPr>
          <w:p w:rsidR="008E6000" w:rsidRPr="00502884" w:rsidRDefault="008E6000" w:rsidP="005A6DA4">
            <w:pPr>
              <w:jc w:val="center"/>
              <w:rPr>
                <w:rFonts w:ascii="Arial" w:hAnsi="Arial" w:cs="Arial"/>
                <w:sz w:val="16"/>
                <w:szCs w:val="16"/>
              </w:rPr>
            </w:pPr>
            <w:r w:rsidRPr="00502884">
              <w:rPr>
                <w:rFonts w:ascii="Arial" w:hAnsi="Arial" w:cs="Arial"/>
                <w:sz w:val="16"/>
                <w:szCs w:val="16"/>
              </w:rPr>
              <w:t>1</w:t>
            </w:r>
          </w:p>
        </w:tc>
        <w:tc>
          <w:tcPr>
            <w:tcW w:w="910" w:type="pct"/>
          </w:tcPr>
          <w:p w:rsidR="008E6000" w:rsidRPr="00502884" w:rsidRDefault="008E6000" w:rsidP="005A6DA4">
            <w:pPr>
              <w:jc w:val="center"/>
              <w:rPr>
                <w:rFonts w:ascii="Arial" w:hAnsi="Arial" w:cs="Arial"/>
                <w:sz w:val="16"/>
                <w:szCs w:val="16"/>
              </w:rPr>
            </w:pPr>
            <w:r w:rsidRPr="00502884">
              <w:rPr>
                <w:rFonts w:ascii="Arial" w:hAnsi="Arial" w:cs="Arial"/>
                <w:sz w:val="16"/>
                <w:szCs w:val="16"/>
              </w:rPr>
              <w:t xml:space="preserve">Ultrasonido Antiroedores </w:t>
            </w:r>
          </w:p>
        </w:tc>
        <w:tc>
          <w:tcPr>
            <w:tcW w:w="2969" w:type="pct"/>
          </w:tcPr>
          <w:p w:rsidR="008E6000" w:rsidRPr="00502884" w:rsidRDefault="008E6000" w:rsidP="00502884">
            <w:pPr>
              <w:jc w:val="both"/>
              <w:rPr>
                <w:rFonts w:ascii="Arial" w:hAnsi="Arial" w:cs="Arial"/>
                <w:sz w:val="16"/>
                <w:szCs w:val="16"/>
              </w:rPr>
            </w:pPr>
            <w:r w:rsidRPr="00502884">
              <w:rPr>
                <w:rFonts w:ascii="Arial" w:hAnsi="Arial" w:cs="Arial"/>
                <w:sz w:val="16"/>
                <w:szCs w:val="16"/>
              </w:rPr>
              <w:t xml:space="preserve">3 Ultrasonidos Antiroedores, cucarachas y plagas en general que sea potente para superficie iguales o mayores a 500 m 2 , que incorpore un sistema de protección contra subidas de tensión, rendimiento óptimo, constante, libre de mantenimiento. </w:t>
            </w:r>
          </w:p>
        </w:tc>
        <w:tc>
          <w:tcPr>
            <w:tcW w:w="820" w:type="pct"/>
            <w:shd w:val="clear" w:color="auto" w:fill="auto"/>
            <w:vAlign w:val="center"/>
          </w:tcPr>
          <w:p w:rsidR="008E6000" w:rsidRPr="00502884" w:rsidRDefault="008E6000" w:rsidP="005A6DA4">
            <w:pPr>
              <w:jc w:val="center"/>
              <w:rPr>
                <w:rFonts w:ascii="Arial" w:hAnsi="Arial" w:cs="Arial"/>
                <w:sz w:val="16"/>
                <w:szCs w:val="16"/>
              </w:rPr>
            </w:pPr>
            <w:r w:rsidRPr="00502884">
              <w:rPr>
                <w:rFonts w:ascii="Arial" w:hAnsi="Arial" w:cs="Arial"/>
                <w:sz w:val="16"/>
                <w:szCs w:val="16"/>
              </w:rPr>
              <w:t>100 PUNTOS</w:t>
            </w:r>
          </w:p>
        </w:tc>
      </w:tr>
      <w:tr w:rsidR="008E6000" w:rsidRPr="00502884" w:rsidTr="00502884">
        <w:trPr>
          <w:trHeight w:val="70"/>
        </w:trPr>
        <w:tc>
          <w:tcPr>
            <w:tcW w:w="301" w:type="pct"/>
            <w:shd w:val="clear" w:color="auto" w:fill="auto"/>
            <w:vAlign w:val="center"/>
          </w:tcPr>
          <w:p w:rsidR="008E6000" w:rsidRPr="00502884" w:rsidRDefault="008E6000" w:rsidP="005A6DA4">
            <w:pPr>
              <w:jc w:val="center"/>
              <w:rPr>
                <w:rFonts w:ascii="Arial" w:hAnsi="Arial" w:cs="Arial"/>
                <w:sz w:val="16"/>
                <w:szCs w:val="16"/>
              </w:rPr>
            </w:pPr>
            <w:r w:rsidRPr="00502884">
              <w:rPr>
                <w:rFonts w:ascii="Arial" w:hAnsi="Arial" w:cs="Arial"/>
                <w:sz w:val="16"/>
                <w:szCs w:val="16"/>
              </w:rPr>
              <w:t>2</w:t>
            </w:r>
          </w:p>
        </w:tc>
        <w:tc>
          <w:tcPr>
            <w:tcW w:w="910" w:type="pct"/>
          </w:tcPr>
          <w:p w:rsidR="008E6000" w:rsidRPr="00502884" w:rsidRDefault="008E6000" w:rsidP="005A6DA4">
            <w:pPr>
              <w:jc w:val="center"/>
              <w:rPr>
                <w:rFonts w:ascii="Arial" w:hAnsi="Arial" w:cs="Arial"/>
                <w:sz w:val="16"/>
                <w:szCs w:val="16"/>
              </w:rPr>
            </w:pPr>
          </w:p>
          <w:p w:rsidR="008E6000" w:rsidRPr="00502884" w:rsidRDefault="008E6000" w:rsidP="005A6DA4">
            <w:pPr>
              <w:jc w:val="center"/>
              <w:rPr>
                <w:rFonts w:ascii="Arial" w:hAnsi="Arial" w:cs="Arial"/>
                <w:sz w:val="16"/>
                <w:szCs w:val="16"/>
              </w:rPr>
            </w:pPr>
            <w:r w:rsidRPr="00502884">
              <w:rPr>
                <w:rFonts w:ascii="Arial" w:hAnsi="Arial" w:cs="Arial"/>
                <w:sz w:val="16"/>
                <w:szCs w:val="16"/>
              </w:rPr>
              <w:t>Elementos de señalización</w:t>
            </w:r>
          </w:p>
        </w:tc>
        <w:tc>
          <w:tcPr>
            <w:tcW w:w="2969" w:type="pct"/>
          </w:tcPr>
          <w:p w:rsidR="008E6000" w:rsidRPr="00502884" w:rsidRDefault="008E6000" w:rsidP="00502884">
            <w:pPr>
              <w:jc w:val="both"/>
              <w:rPr>
                <w:rFonts w:ascii="Arial" w:hAnsi="Arial" w:cs="Arial"/>
                <w:sz w:val="16"/>
                <w:szCs w:val="16"/>
              </w:rPr>
            </w:pPr>
            <w:r w:rsidRPr="00502884">
              <w:rPr>
                <w:rFonts w:ascii="Arial" w:hAnsi="Arial" w:cs="Arial"/>
                <w:sz w:val="16"/>
                <w:szCs w:val="16"/>
              </w:rPr>
              <w:t>Adquisición de 10 señalizaciones con las siguientes características:</w:t>
            </w:r>
          </w:p>
          <w:p w:rsidR="008E6000" w:rsidRPr="00502884" w:rsidRDefault="008E6000" w:rsidP="00502884">
            <w:pPr>
              <w:jc w:val="both"/>
              <w:rPr>
                <w:rFonts w:ascii="Arial" w:hAnsi="Arial" w:cs="Arial"/>
                <w:sz w:val="16"/>
                <w:szCs w:val="16"/>
              </w:rPr>
            </w:pPr>
            <w:r w:rsidRPr="00502884">
              <w:rPr>
                <w:rFonts w:ascii="Arial" w:hAnsi="Arial" w:cs="Arial"/>
                <w:sz w:val="16"/>
                <w:szCs w:val="16"/>
              </w:rPr>
              <w:t>Material: Poliestireno calibre 100</w:t>
            </w:r>
          </w:p>
          <w:p w:rsidR="008E6000" w:rsidRPr="00502884" w:rsidRDefault="008E6000" w:rsidP="00502884">
            <w:pPr>
              <w:jc w:val="both"/>
              <w:rPr>
                <w:rFonts w:ascii="Arial" w:hAnsi="Arial" w:cs="Arial"/>
                <w:sz w:val="16"/>
                <w:szCs w:val="16"/>
              </w:rPr>
            </w:pPr>
            <w:r w:rsidRPr="00502884">
              <w:rPr>
                <w:rFonts w:ascii="Arial" w:hAnsi="Arial" w:cs="Arial"/>
                <w:sz w:val="16"/>
                <w:szCs w:val="16"/>
              </w:rPr>
              <w:t>Impresión: Digital Full Color con fotoluminiscente</w:t>
            </w:r>
          </w:p>
          <w:p w:rsidR="008E6000" w:rsidRPr="00502884" w:rsidRDefault="008E6000" w:rsidP="00502884">
            <w:pPr>
              <w:jc w:val="both"/>
              <w:rPr>
                <w:rFonts w:ascii="Arial" w:hAnsi="Arial" w:cs="Arial"/>
                <w:sz w:val="16"/>
                <w:szCs w:val="16"/>
              </w:rPr>
            </w:pPr>
            <w:r w:rsidRPr="00502884">
              <w:rPr>
                <w:rFonts w:ascii="Arial" w:hAnsi="Arial" w:cs="Arial"/>
                <w:sz w:val="16"/>
                <w:szCs w:val="16"/>
              </w:rPr>
              <w:t>Medidas: 15 x 30 cm</w:t>
            </w:r>
          </w:p>
          <w:p w:rsidR="008E6000" w:rsidRPr="00502884" w:rsidRDefault="008E6000" w:rsidP="00502884">
            <w:pPr>
              <w:jc w:val="both"/>
              <w:rPr>
                <w:rFonts w:ascii="Arial" w:hAnsi="Arial" w:cs="Arial"/>
                <w:sz w:val="16"/>
                <w:szCs w:val="16"/>
                <w:highlight w:val="yellow"/>
              </w:rPr>
            </w:pPr>
            <w:r w:rsidRPr="00502884">
              <w:rPr>
                <w:rFonts w:ascii="Arial" w:hAnsi="Arial" w:cs="Arial"/>
                <w:sz w:val="16"/>
                <w:szCs w:val="16"/>
              </w:rPr>
              <w:t>Contenido: Información según indique el supervisor, alusivo al saneamiento ambiental.</w:t>
            </w:r>
          </w:p>
        </w:tc>
        <w:tc>
          <w:tcPr>
            <w:tcW w:w="820" w:type="pct"/>
            <w:shd w:val="clear" w:color="auto" w:fill="auto"/>
            <w:vAlign w:val="center"/>
          </w:tcPr>
          <w:p w:rsidR="008E6000" w:rsidRPr="00502884" w:rsidRDefault="008E6000" w:rsidP="005A6DA4">
            <w:pPr>
              <w:jc w:val="center"/>
              <w:rPr>
                <w:rFonts w:ascii="Arial" w:hAnsi="Arial" w:cs="Arial"/>
                <w:sz w:val="16"/>
                <w:szCs w:val="16"/>
                <w:highlight w:val="yellow"/>
              </w:rPr>
            </w:pPr>
            <w:r w:rsidRPr="00502884">
              <w:rPr>
                <w:rFonts w:ascii="Arial" w:hAnsi="Arial" w:cs="Arial"/>
                <w:sz w:val="16"/>
                <w:szCs w:val="16"/>
              </w:rPr>
              <w:t>60 PUNTOS</w:t>
            </w:r>
          </w:p>
        </w:tc>
      </w:tr>
      <w:tr w:rsidR="008E6000" w:rsidRPr="00502884" w:rsidTr="00502884">
        <w:trPr>
          <w:trHeight w:val="264"/>
        </w:trPr>
        <w:tc>
          <w:tcPr>
            <w:tcW w:w="4180" w:type="pct"/>
            <w:gridSpan w:val="3"/>
            <w:shd w:val="clear" w:color="000000" w:fill="BFBFBF"/>
            <w:vAlign w:val="center"/>
            <w:hideMark/>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 xml:space="preserve">PUNTAJE MÁXIMO TÉCNICO </w:t>
            </w:r>
          </w:p>
        </w:tc>
        <w:tc>
          <w:tcPr>
            <w:tcW w:w="820" w:type="pct"/>
            <w:shd w:val="clear" w:color="000000" w:fill="BFBFBF"/>
            <w:vAlign w:val="center"/>
            <w:hideMark/>
          </w:tcPr>
          <w:p w:rsidR="008E6000" w:rsidRPr="00502884" w:rsidRDefault="008E6000" w:rsidP="005A6DA4">
            <w:pPr>
              <w:jc w:val="center"/>
              <w:rPr>
                <w:rFonts w:ascii="Arial" w:hAnsi="Arial" w:cs="Arial"/>
                <w:b/>
                <w:bCs/>
                <w:sz w:val="16"/>
                <w:szCs w:val="16"/>
              </w:rPr>
            </w:pPr>
            <w:r w:rsidRPr="00502884">
              <w:rPr>
                <w:rFonts w:ascii="Arial" w:hAnsi="Arial" w:cs="Arial"/>
                <w:b/>
                <w:bCs/>
                <w:sz w:val="16"/>
                <w:szCs w:val="16"/>
              </w:rPr>
              <w:t>160 PUNTOS</w:t>
            </w:r>
          </w:p>
        </w:tc>
      </w:tr>
    </w:tbl>
    <w:p w:rsidR="008E6000" w:rsidRPr="00023416" w:rsidRDefault="008E6000" w:rsidP="008E6000">
      <w:pPr>
        <w:widowControl w:val="0"/>
        <w:autoSpaceDE w:val="0"/>
        <w:autoSpaceDN w:val="0"/>
        <w:adjustRightInd w:val="0"/>
        <w:ind w:left="123"/>
        <w:jc w:val="both"/>
        <w:rPr>
          <w:rFonts w:ascii="Arial" w:hAnsi="Arial" w:cs="Arial"/>
          <w:sz w:val="22"/>
          <w:szCs w:val="22"/>
        </w:rPr>
      </w:pPr>
    </w:p>
    <w:p w:rsidR="008E6000" w:rsidRPr="00023416" w:rsidRDefault="008E6000" w:rsidP="008E6000">
      <w:pPr>
        <w:tabs>
          <w:tab w:val="left" w:pos="426"/>
        </w:tabs>
        <w:autoSpaceDE w:val="0"/>
        <w:adjustRightInd w:val="0"/>
        <w:jc w:val="both"/>
        <w:rPr>
          <w:rFonts w:ascii="Arial" w:eastAsia="Calibri" w:hAnsi="Arial" w:cs="Arial"/>
          <w:kern w:val="3"/>
          <w:sz w:val="22"/>
          <w:szCs w:val="22"/>
          <w:lang w:bidi="hi-IN"/>
        </w:rPr>
      </w:pPr>
      <w:r w:rsidRPr="00023416">
        <w:rPr>
          <w:rFonts w:ascii="Arial" w:hAnsi="Arial" w:cs="Arial"/>
          <w:b/>
          <w:sz w:val="22"/>
          <w:szCs w:val="22"/>
          <w:lang w:val="es-ES_tradnl"/>
        </w:rPr>
        <w:t xml:space="preserve">Nota 1: </w:t>
      </w:r>
      <w:r w:rsidRPr="00023416">
        <w:rPr>
          <w:rFonts w:ascii="Arial" w:eastAsia="Calibri" w:hAnsi="Arial" w:cs="Arial"/>
          <w:sz w:val="22"/>
          <w:szCs w:val="22"/>
        </w:rPr>
        <w:t>Para la evaluación objetiva de la ponderación técnica, el oferente debe establecer el ofrecimiento de los aspectos técnicos ponderables en documento independiente firmado por el representante legal, y entregarlo junto con la oferta, en caso contrario no se otorgará puntaje técnico.</w:t>
      </w:r>
    </w:p>
    <w:p w:rsidR="008E6000" w:rsidRPr="00023416" w:rsidRDefault="008E6000" w:rsidP="008E6000">
      <w:pPr>
        <w:tabs>
          <w:tab w:val="left" w:pos="426"/>
        </w:tabs>
        <w:autoSpaceDE w:val="0"/>
        <w:adjustRightInd w:val="0"/>
        <w:jc w:val="both"/>
        <w:rPr>
          <w:rFonts w:ascii="Arial" w:eastAsia="Calibri" w:hAnsi="Arial" w:cs="Arial"/>
          <w:sz w:val="22"/>
          <w:szCs w:val="22"/>
        </w:rPr>
      </w:pPr>
    </w:p>
    <w:p w:rsidR="008E6000" w:rsidRPr="00023416" w:rsidRDefault="008E6000" w:rsidP="008E6000">
      <w:pPr>
        <w:jc w:val="both"/>
        <w:rPr>
          <w:rFonts w:ascii="Arial" w:eastAsia="SimSun" w:hAnsi="Arial" w:cs="Arial"/>
          <w:sz w:val="22"/>
          <w:szCs w:val="22"/>
          <w:lang w:val="es-ES_tradnl" w:eastAsia="zh-CN"/>
        </w:rPr>
      </w:pPr>
      <w:r w:rsidRPr="00023416">
        <w:rPr>
          <w:rFonts w:ascii="Arial" w:hAnsi="Arial" w:cs="Arial"/>
          <w:b/>
          <w:sz w:val="22"/>
          <w:szCs w:val="22"/>
          <w:lang w:val="es-ES_tradnl"/>
        </w:rPr>
        <w:t>Nota 2:</w:t>
      </w:r>
      <w:r w:rsidRPr="00023416">
        <w:rPr>
          <w:rFonts w:ascii="Arial" w:hAnsi="Arial" w:cs="Arial"/>
          <w:sz w:val="22"/>
          <w:szCs w:val="22"/>
          <w:lang w:val="es-ES_tradnl"/>
        </w:rPr>
        <w:t xml:space="preserve"> Los factores de ponderación no son obligatorios y los mismos no generarán ningún costo adicional al CLUB MILITAR.</w:t>
      </w:r>
    </w:p>
    <w:p w:rsidR="008E6000" w:rsidRPr="00023416" w:rsidRDefault="008E6000" w:rsidP="00B550AD">
      <w:pPr>
        <w:jc w:val="both"/>
        <w:rPr>
          <w:rFonts w:ascii="Arial" w:hAnsi="Arial" w:cs="Arial"/>
          <w:sz w:val="22"/>
          <w:szCs w:val="22"/>
        </w:rPr>
      </w:pPr>
    </w:p>
    <w:p w:rsidR="006150F9" w:rsidRPr="00023416" w:rsidRDefault="006150F9" w:rsidP="00B550AD">
      <w:pPr>
        <w:jc w:val="both"/>
        <w:rPr>
          <w:rFonts w:ascii="Arial" w:hAnsi="Arial" w:cs="Arial"/>
          <w:sz w:val="22"/>
          <w:szCs w:val="22"/>
        </w:rPr>
      </w:pPr>
    </w:p>
    <w:p w:rsidR="00B550AD" w:rsidRPr="00023416" w:rsidRDefault="00B550AD" w:rsidP="00B550AD">
      <w:pPr>
        <w:pStyle w:val="Prrafodelista"/>
        <w:numPr>
          <w:ilvl w:val="0"/>
          <w:numId w:val="5"/>
        </w:numPr>
        <w:autoSpaceDE w:val="0"/>
        <w:adjustRightInd w:val="0"/>
        <w:ind w:right="49" w:hanging="578"/>
        <w:jc w:val="both"/>
        <w:rPr>
          <w:rFonts w:ascii="Arial" w:hAnsi="Arial" w:cs="Arial"/>
          <w:b/>
          <w:u w:val="single"/>
        </w:rPr>
      </w:pPr>
      <w:r w:rsidRPr="00023416">
        <w:rPr>
          <w:rFonts w:ascii="Arial" w:hAnsi="Arial" w:cs="Arial"/>
          <w:b/>
          <w:u w:val="single"/>
        </w:rPr>
        <w:t>CONSOLIDADO:</w:t>
      </w:r>
    </w:p>
    <w:p w:rsidR="00B550AD" w:rsidRPr="00023416" w:rsidRDefault="00B550AD" w:rsidP="00B550AD">
      <w:pPr>
        <w:autoSpaceDE w:val="0"/>
        <w:adjustRightInd w:val="0"/>
        <w:ind w:left="360" w:right="49"/>
        <w:jc w:val="both"/>
        <w:rPr>
          <w:rFonts w:ascii="Arial" w:hAnsi="Arial" w:cs="Arial"/>
          <w:b/>
          <w:sz w:val="22"/>
          <w:szCs w:val="22"/>
          <w:u w:val="single"/>
        </w:rPr>
      </w:pPr>
      <w:r w:rsidRPr="00023416">
        <w:rPr>
          <w:rFonts w:ascii="Arial" w:hAnsi="Arial" w:cs="Arial"/>
          <w:b/>
          <w:sz w:val="22"/>
          <w:szCs w:val="22"/>
          <w:u w:val="single"/>
        </w:rPr>
        <w:t>NOTA: LOS INDICADORES SE HARAN EXIGIBLES PARA EL PRESENTE PROCESO.</w:t>
      </w:r>
    </w:p>
    <w:p w:rsidR="00B550AD" w:rsidRPr="00023416" w:rsidRDefault="00B550AD" w:rsidP="00B550AD">
      <w:pPr>
        <w:autoSpaceDE w:val="0"/>
        <w:adjustRightInd w:val="0"/>
        <w:ind w:right="49"/>
        <w:contextualSpacing/>
        <w:jc w:val="both"/>
        <w:rPr>
          <w:rFonts w:ascii="Arial" w:hAnsi="Arial" w:cs="Arial"/>
          <w:b/>
          <w:sz w:val="22"/>
          <w:szCs w:val="22"/>
          <w:u w:val="single"/>
        </w:rPr>
      </w:pPr>
    </w:p>
    <w:p w:rsidR="00B550AD" w:rsidRPr="00023416" w:rsidRDefault="00B550AD" w:rsidP="00B550AD">
      <w:pPr>
        <w:autoSpaceDE w:val="0"/>
        <w:adjustRightInd w:val="0"/>
        <w:ind w:right="49"/>
        <w:contextualSpacing/>
        <w:jc w:val="both"/>
        <w:rPr>
          <w:rFonts w:ascii="Arial" w:hAnsi="Arial" w:cs="Arial"/>
          <w:b/>
          <w:sz w:val="22"/>
          <w:szCs w:val="22"/>
          <w:u w:val="single"/>
        </w:rPr>
      </w:pPr>
      <w:r w:rsidRPr="00023416">
        <w:rPr>
          <w:rFonts w:ascii="Arial" w:hAnsi="Arial" w:cs="Arial"/>
          <w:b/>
          <w:sz w:val="22"/>
          <w:szCs w:val="22"/>
          <w:u w:val="single"/>
        </w:rPr>
        <w:t>INDICADORES CAPACIDAD FINANCIERA (CF)*:</w:t>
      </w:r>
    </w:p>
    <w:p w:rsidR="00B550AD" w:rsidRPr="00023416" w:rsidRDefault="00B550AD" w:rsidP="00B550AD">
      <w:pPr>
        <w:autoSpaceDE w:val="0"/>
        <w:adjustRightInd w:val="0"/>
        <w:ind w:right="49"/>
        <w:contextualSpacing/>
        <w:jc w:val="both"/>
        <w:rPr>
          <w:rFonts w:ascii="Arial" w:hAnsi="Arial" w:cs="Arial"/>
          <w:b/>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32"/>
        <w:gridCol w:w="2278"/>
        <w:gridCol w:w="4860"/>
      </w:tblGrid>
      <w:tr w:rsidR="0071035A" w:rsidRPr="009749AD" w:rsidTr="00FB2BF3">
        <w:trPr>
          <w:trHeight w:val="77"/>
          <w:tblHeader/>
        </w:trPr>
        <w:tc>
          <w:tcPr>
            <w:tcW w:w="1065" w:type="pct"/>
            <w:shd w:val="clear" w:color="auto" w:fill="auto"/>
            <w:vAlign w:val="center"/>
            <w:hideMark/>
          </w:tcPr>
          <w:p w:rsidR="0071035A" w:rsidRPr="009749AD" w:rsidRDefault="0071035A" w:rsidP="00FB2BF3">
            <w:pPr>
              <w:ind w:right="49"/>
              <w:jc w:val="center"/>
              <w:rPr>
                <w:rFonts w:ascii="Arial" w:hAnsi="Arial" w:cs="Arial"/>
                <w:b/>
                <w:bCs/>
                <w:color w:val="000000" w:themeColor="text1"/>
                <w:sz w:val="18"/>
                <w:szCs w:val="18"/>
              </w:rPr>
            </w:pPr>
            <w:r w:rsidRPr="009749AD">
              <w:rPr>
                <w:rFonts w:ascii="Arial" w:hAnsi="Arial" w:cs="Arial"/>
                <w:b/>
                <w:bCs/>
                <w:color w:val="000000" w:themeColor="text1"/>
                <w:sz w:val="18"/>
                <w:szCs w:val="18"/>
              </w:rPr>
              <w:t>INDICADOR</w:t>
            </w:r>
          </w:p>
        </w:tc>
        <w:tc>
          <w:tcPr>
            <w:tcW w:w="1256" w:type="pct"/>
            <w:shd w:val="clear" w:color="auto" w:fill="auto"/>
            <w:hideMark/>
          </w:tcPr>
          <w:p w:rsidR="0071035A" w:rsidRPr="009749AD" w:rsidRDefault="0071035A" w:rsidP="00FB2BF3">
            <w:pPr>
              <w:ind w:right="49"/>
              <w:jc w:val="center"/>
              <w:rPr>
                <w:rFonts w:ascii="Arial" w:hAnsi="Arial" w:cs="Arial"/>
                <w:b/>
                <w:bCs/>
                <w:color w:val="000000" w:themeColor="text1"/>
                <w:sz w:val="18"/>
                <w:szCs w:val="18"/>
              </w:rPr>
            </w:pPr>
            <w:r w:rsidRPr="009749AD">
              <w:rPr>
                <w:rFonts w:ascii="Arial" w:hAnsi="Arial" w:cs="Arial"/>
                <w:b/>
                <w:bCs/>
                <w:color w:val="000000" w:themeColor="text1"/>
                <w:sz w:val="18"/>
                <w:szCs w:val="18"/>
              </w:rPr>
              <w:t>REQUERIMIENTOS PARA PERSONAS JURÍDICAS</w:t>
            </w:r>
          </w:p>
        </w:tc>
        <w:tc>
          <w:tcPr>
            <w:tcW w:w="2679" w:type="pct"/>
            <w:shd w:val="clear" w:color="auto" w:fill="auto"/>
            <w:hideMark/>
          </w:tcPr>
          <w:p w:rsidR="0071035A" w:rsidRPr="009749AD" w:rsidRDefault="0071035A" w:rsidP="00FB2BF3">
            <w:pPr>
              <w:ind w:right="49"/>
              <w:jc w:val="center"/>
              <w:rPr>
                <w:rFonts w:ascii="Arial" w:hAnsi="Arial" w:cs="Arial"/>
                <w:b/>
                <w:bCs/>
                <w:color w:val="000000" w:themeColor="text1"/>
                <w:sz w:val="18"/>
                <w:szCs w:val="18"/>
              </w:rPr>
            </w:pPr>
            <w:r w:rsidRPr="009749AD">
              <w:rPr>
                <w:rFonts w:ascii="Arial" w:hAnsi="Arial" w:cs="Arial"/>
                <w:b/>
                <w:bCs/>
                <w:color w:val="000000" w:themeColor="text1"/>
                <w:sz w:val="18"/>
                <w:szCs w:val="18"/>
              </w:rPr>
              <w:t>REQUERIMIENTO PARA OFERENTES EN UNIÓN TEMPORAL O CONSORCIO</w:t>
            </w:r>
          </w:p>
        </w:tc>
      </w:tr>
      <w:tr w:rsidR="0071035A" w:rsidRPr="009749AD" w:rsidTr="00FB2BF3">
        <w:trPr>
          <w:trHeight w:val="960"/>
        </w:trPr>
        <w:tc>
          <w:tcPr>
            <w:tcW w:w="1065" w:type="pct"/>
            <w:shd w:val="clear" w:color="auto" w:fill="auto"/>
            <w:vAlign w:val="center"/>
            <w:hideMark/>
          </w:tcPr>
          <w:p w:rsidR="0071035A" w:rsidRPr="009749AD" w:rsidRDefault="0071035A" w:rsidP="00FB2BF3">
            <w:pPr>
              <w:ind w:right="49"/>
              <w:jc w:val="center"/>
              <w:rPr>
                <w:rFonts w:ascii="Arial" w:hAnsi="Arial" w:cs="Arial"/>
                <w:b/>
                <w:bCs/>
                <w:color w:val="000000" w:themeColor="text1"/>
                <w:sz w:val="18"/>
                <w:szCs w:val="18"/>
              </w:rPr>
            </w:pPr>
            <w:r w:rsidRPr="009749AD">
              <w:rPr>
                <w:rFonts w:ascii="Arial" w:hAnsi="Arial" w:cs="Arial"/>
                <w:b/>
                <w:bCs/>
                <w:color w:val="000000" w:themeColor="text1"/>
                <w:sz w:val="18"/>
                <w:szCs w:val="18"/>
              </w:rPr>
              <w:t>LIQUIDEZ</w:t>
            </w:r>
            <w:r w:rsidRPr="009749AD">
              <w:rPr>
                <w:rFonts w:ascii="Arial" w:hAnsi="Arial" w:cs="Arial"/>
                <w:b/>
                <w:bCs/>
                <w:color w:val="000000" w:themeColor="text1"/>
                <w:sz w:val="18"/>
                <w:szCs w:val="18"/>
              </w:rPr>
              <w:br/>
              <w:t>= AC/PC</w:t>
            </w:r>
          </w:p>
        </w:tc>
        <w:tc>
          <w:tcPr>
            <w:tcW w:w="1256" w:type="pct"/>
            <w:shd w:val="clear" w:color="auto" w:fill="auto"/>
            <w:vAlign w:val="center"/>
            <w:hideMark/>
          </w:tcPr>
          <w:p w:rsidR="0071035A" w:rsidRPr="009749AD" w:rsidRDefault="0071035A" w:rsidP="00FB2BF3">
            <w:pPr>
              <w:ind w:right="49"/>
              <w:jc w:val="center"/>
              <w:rPr>
                <w:rFonts w:ascii="Arial" w:hAnsi="Arial" w:cs="Arial"/>
                <w:color w:val="000000" w:themeColor="text1"/>
                <w:sz w:val="18"/>
                <w:szCs w:val="18"/>
              </w:rPr>
            </w:pPr>
            <w:r w:rsidRPr="009749AD">
              <w:rPr>
                <w:rFonts w:ascii="Arial" w:hAnsi="Arial" w:cs="Arial"/>
                <w:color w:val="000000" w:themeColor="text1"/>
                <w:sz w:val="18"/>
                <w:szCs w:val="18"/>
              </w:rPr>
              <w:t>Mayor o igual a &gt;=1,59</w:t>
            </w:r>
          </w:p>
        </w:tc>
        <w:tc>
          <w:tcPr>
            <w:tcW w:w="2679" w:type="pct"/>
            <w:shd w:val="clear" w:color="auto" w:fill="auto"/>
            <w:vAlign w:val="center"/>
            <w:hideMark/>
          </w:tcPr>
          <w:p w:rsidR="0071035A" w:rsidRPr="009749AD" w:rsidRDefault="0071035A" w:rsidP="00FB2BF3">
            <w:pPr>
              <w:ind w:right="49"/>
              <w:jc w:val="both"/>
              <w:rPr>
                <w:rFonts w:ascii="Arial" w:hAnsi="Arial" w:cs="Arial"/>
                <w:color w:val="000000" w:themeColor="text1"/>
                <w:sz w:val="18"/>
                <w:szCs w:val="18"/>
              </w:rPr>
            </w:pPr>
            <w:r w:rsidRPr="009749AD">
              <w:rPr>
                <w:rFonts w:ascii="Arial" w:hAnsi="Arial" w:cs="Arial"/>
                <w:color w:val="000000" w:themeColor="text1"/>
                <w:sz w:val="18"/>
                <w:szCs w:val="18"/>
              </w:rPr>
              <w:t xml:space="preserve">La liquidez acreditada por el oferente deber ser </w:t>
            </w:r>
            <w:r w:rsidRPr="009749AD">
              <w:rPr>
                <w:rFonts w:ascii="Arial" w:hAnsi="Arial" w:cs="Arial"/>
                <w:color w:val="000000" w:themeColor="text1"/>
                <w:sz w:val="18"/>
                <w:szCs w:val="18"/>
                <w:u w:val="single"/>
              </w:rPr>
              <w:t>mayor o igual a 1,59</w:t>
            </w:r>
            <w:r w:rsidRPr="009749AD">
              <w:rPr>
                <w:rFonts w:ascii="Arial" w:hAnsi="Arial" w:cs="Arial"/>
                <w:color w:val="000000" w:themeColor="text1"/>
                <w:sz w:val="18"/>
                <w:szCs w:val="18"/>
              </w:rPr>
              <w:t xml:space="preserve">. </w:t>
            </w:r>
            <w:r>
              <w:rPr>
                <w:rFonts w:ascii="Arial" w:hAnsi="Arial" w:cs="Arial"/>
                <w:color w:val="000000"/>
                <w:sz w:val="17"/>
                <w:szCs w:val="17"/>
                <w:shd w:val="clear" w:color="auto" w:fill="FFFFFF"/>
              </w:rPr>
              <w:t>En el caso de oferentes en unión Temporal o consorcio, la liquidez acreditada será igual a la sumatoria de los valores individuales de los activos corrientes sobre la sumatoria de los valores individuales de los pasivos corrientes.</w:t>
            </w:r>
          </w:p>
        </w:tc>
      </w:tr>
      <w:tr w:rsidR="0071035A" w:rsidRPr="009749AD" w:rsidTr="00FB2BF3">
        <w:trPr>
          <w:trHeight w:val="1200"/>
        </w:trPr>
        <w:tc>
          <w:tcPr>
            <w:tcW w:w="1065" w:type="pct"/>
            <w:shd w:val="clear" w:color="auto" w:fill="auto"/>
            <w:vAlign w:val="center"/>
            <w:hideMark/>
          </w:tcPr>
          <w:p w:rsidR="0071035A" w:rsidRPr="009749AD" w:rsidRDefault="0071035A" w:rsidP="00FB2BF3">
            <w:pPr>
              <w:ind w:right="49"/>
              <w:jc w:val="center"/>
              <w:rPr>
                <w:rFonts w:ascii="Arial" w:hAnsi="Arial" w:cs="Arial"/>
                <w:b/>
                <w:bCs/>
                <w:color w:val="000000" w:themeColor="text1"/>
                <w:sz w:val="18"/>
                <w:szCs w:val="18"/>
              </w:rPr>
            </w:pPr>
            <w:r w:rsidRPr="009749AD">
              <w:rPr>
                <w:rFonts w:ascii="Arial" w:hAnsi="Arial" w:cs="Arial"/>
                <w:b/>
                <w:bCs/>
                <w:color w:val="000000" w:themeColor="text1"/>
                <w:sz w:val="18"/>
                <w:szCs w:val="18"/>
              </w:rPr>
              <w:t>INDICE DE ENDEUDAMIENTO</w:t>
            </w:r>
            <w:r w:rsidRPr="009749AD">
              <w:rPr>
                <w:rFonts w:ascii="Arial" w:hAnsi="Arial" w:cs="Arial"/>
                <w:b/>
                <w:bCs/>
                <w:color w:val="000000" w:themeColor="text1"/>
                <w:sz w:val="18"/>
                <w:szCs w:val="18"/>
              </w:rPr>
              <w:br/>
              <w:t>= PT/AT</w:t>
            </w:r>
          </w:p>
        </w:tc>
        <w:tc>
          <w:tcPr>
            <w:tcW w:w="1256" w:type="pct"/>
            <w:shd w:val="clear" w:color="auto" w:fill="auto"/>
            <w:vAlign w:val="center"/>
            <w:hideMark/>
          </w:tcPr>
          <w:p w:rsidR="0071035A" w:rsidRPr="009749AD" w:rsidRDefault="0071035A" w:rsidP="00FB2BF3">
            <w:pPr>
              <w:ind w:right="49"/>
              <w:jc w:val="center"/>
              <w:rPr>
                <w:rFonts w:ascii="Arial" w:hAnsi="Arial" w:cs="Arial"/>
                <w:color w:val="000000" w:themeColor="text1"/>
                <w:sz w:val="18"/>
                <w:szCs w:val="18"/>
              </w:rPr>
            </w:pPr>
            <w:r w:rsidRPr="009749AD">
              <w:rPr>
                <w:rFonts w:ascii="Arial" w:hAnsi="Arial" w:cs="Arial"/>
                <w:color w:val="000000" w:themeColor="text1"/>
                <w:sz w:val="18"/>
                <w:szCs w:val="18"/>
              </w:rPr>
              <w:t>Menor o igual al &lt;= 46.34%</w:t>
            </w:r>
          </w:p>
        </w:tc>
        <w:tc>
          <w:tcPr>
            <w:tcW w:w="2679" w:type="pct"/>
            <w:shd w:val="clear" w:color="auto" w:fill="auto"/>
            <w:vAlign w:val="center"/>
            <w:hideMark/>
          </w:tcPr>
          <w:p w:rsidR="0071035A" w:rsidRPr="009749AD" w:rsidRDefault="0071035A" w:rsidP="00FB2BF3">
            <w:pPr>
              <w:ind w:right="49"/>
              <w:jc w:val="both"/>
              <w:rPr>
                <w:rFonts w:ascii="Arial" w:hAnsi="Arial" w:cs="Arial"/>
                <w:color w:val="000000" w:themeColor="text1"/>
                <w:sz w:val="18"/>
                <w:szCs w:val="18"/>
              </w:rPr>
            </w:pPr>
            <w:r w:rsidRPr="009749AD">
              <w:rPr>
                <w:rFonts w:ascii="Arial" w:hAnsi="Arial" w:cs="Arial"/>
                <w:color w:val="000000" w:themeColor="text1"/>
                <w:sz w:val="18"/>
                <w:szCs w:val="18"/>
              </w:rPr>
              <w:t xml:space="preserve">El índice de endeudamiento acreditado por el oferente deber ser </w:t>
            </w:r>
            <w:r w:rsidRPr="009749AD">
              <w:rPr>
                <w:rFonts w:ascii="Arial" w:hAnsi="Arial" w:cs="Arial"/>
                <w:color w:val="000000" w:themeColor="text1"/>
                <w:sz w:val="18"/>
                <w:szCs w:val="18"/>
                <w:u w:val="single"/>
              </w:rPr>
              <w:t>menor o igual al 46.34%.</w:t>
            </w:r>
            <w:r w:rsidRPr="009749AD">
              <w:rPr>
                <w:rFonts w:ascii="Arial" w:hAnsi="Arial" w:cs="Arial"/>
                <w:color w:val="000000" w:themeColor="text1"/>
                <w:sz w:val="18"/>
                <w:szCs w:val="18"/>
              </w:rPr>
              <w:t xml:space="preserve"> </w:t>
            </w:r>
            <w:r>
              <w:rPr>
                <w:rFonts w:ascii="Arial" w:hAnsi="Arial" w:cs="Arial"/>
                <w:color w:val="000000"/>
                <w:sz w:val="17"/>
                <w:szCs w:val="17"/>
                <w:shd w:val="clear" w:color="auto" w:fill="FFFFFF"/>
              </w:rPr>
              <w:t>En el caso de oferentes en unión Temporal o consorcio, el nivel de endeudamiento acreditado será igual a la sumatoria de los valores individuales del pasivo total sobre la sumatoria de los valores individuales del activo total.</w:t>
            </w:r>
          </w:p>
        </w:tc>
      </w:tr>
      <w:tr w:rsidR="0071035A" w:rsidRPr="009749AD" w:rsidTr="00FB2BF3">
        <w:trPr>
          <w:trHeight w:val="1020"/>
        </w:trPr>
        <w:tc>
          <w:tcPr>
            <w:tcW w:w="1065" w:type="pct"/>
            <w:shd w:val="clear" w:color="auto" w:fill="auto"/>
            <w:vAlign w:val="center"/>
            <w:hideMark/>
          </w:tcPr>
          <w:p w:rsidR="0071035A" w:rsidRPr="009749AD" w:rsidRDefault="0071035A" w:rsidP="00FB2BF3">
            <w:pPr>
              <w:ind w:right="49"/>
              <w:jc w:val="center"/>
              <w:rPr>
                <w:rFonts w:ascii="Arial" w:hAnsi="Arial" w:cs="Arial"/>
                <w:b/>
                <w:bCs/>
                <w:color w:val="000000" w:themeColor="text1"/>
                <w:sz w:val="18"/>
                <w:szCs w:val="18"/>
              </w:rPr>
            </w:pPr>
            <w:r w:rsidRPr="009749AD">
              <w:rPr>
                <w:rFonts w:ascii="Arial" w:hAnsi="Arial" w:cs="Arial"/>
                <w:b/>
                <w:bCs/>
                <w:color w:val="000000" w:themeColor="text1"/>
                <w:sz w:val="18"/>
                <w:szCs w:val="18"/>
              </w:rPr>
              <w:t>RAZÓN DE COBERTURA DE INTERESES</w:t>
            </w:r>
            <w:r w:rsidRPr="009749AD">
              <w:rPr>
                <w:rFonts w:ascii="Arial" w:hAnsi="Arial" w:cs="Arial"/>
                <w:b/>
                <w:bCs/>
                <w:color w:val="000000" w:themeColor="text1"/>
                <w:sz w:val="18"/>
                <w:szCs w:val="18"/>
              </w:rPr>
              <w:br/>
              <w:t>=UO/GI</w:t>
            </w:r>
          </w:p>
        </w:tc>
        <w:tc>
          <w:tcPr>
            <w:tcW w:w="1256" w:type="pct"/>
            <w:shd w:val="clear" w:color="auto" w:fill="auto"/>
            <w:vAlign w:val="center"/>
            <w:hideMark/>
          </w:tcPr>
          <w:p w:rsidR="0071035A" w:rsidRPr="009749AD" w:rsidRDefault="0071035A" w:rsidP="00FB2BF3">
            <w:pPr>
              <w:ind w:right="49"/>
              <w:jc w:val="center"/>
              <w:rPr>
                <w:rFonts w:ascii="Arial" w:hAnsi="Arial" w:cs="Arial"/>
                <w:b/>
                <w:bCs/>
                <w:color w:val="000000" w:themeColor="text1"/>
                <w:sz w:val="18"/>
                <w:szCs w:val="18"/>
              </w:rPr>
            </w:pPr>
            <w:r w:rsidRPr="009749AD">
              <w:rPr>
                <w:rFonts w:ascii="Arial" w:hAnsi="Arial" w:cs="Arial"/>
                <w:color w:val="000000" w:themeColor="text1"/>
                <w:sz w:val="18"/>
                <w:szCs w:val="18"/>
              </w:rPr>
              <w:t>Mayor o igual a &gt;= 2.30</w:t>
            </w:r>
          </w:p>
        </w:tc>
        <w:tc>
          <w:tcPr>
            <w:tcW w:w="2679" w:type="pct"/>
            <w:shd w:val="clear" w:color="auto" w:fill="auto"/>
            <w:vAlign w:val="center"/>
            <w:hideMark/>
          </w:tcPr>
          <w:p w:rsidR="0071035A" w:rsidRPr="009749AD" w:rsidRDefault="0071035A" w:rsidP="00FB2BF3">
            <w:pPr>
              <w:ind w:right="49"/>
              <w:jc w:val="both"/>
              <w:rPr>
                <w:rFonts w:ascii="Arial" w:hAnsi="Arial" w:cs="Arial"/>
                <w:color w:val="000000" w:themeColor="text1"/>
                <w:sz w:val="18"/>
                <w:szCs w:val="18"/>
              </w:rPr>
            </w:pPr>
            <w:r w:rsidRPr="009749AD">
              <w:rPr>
                <w:rFonts w:ascii="Arial" w:hAnsi="Arial" w:cs="Arial"/>
                <w:color w:val="000000" w:themeColor="text1"/>
                <w:sz w:val="18"/>
                <w:szCs w:val="18"/>
              </w:rPr>
              <w:t xml:space="preserve">La </w:t>
            </w:r>
            <w:r w:rsidRPr="009749AD">
              <w:rPr>
                <w:rFonts w:ascii="Arial" w:hAnsi="Arial" w:cs="Arial"/>
                <w:bCs/>
                <w:color w:val="000000" w:themeColor="text1"/>
                <w:sz w:val="18"/>
                <w:szCs w:val="18"/>
              </w:rPr>
              <w:t>RAZÓN DE COBERTURA DE INTERESES</w:t>
            </w:r>
            <w:r w:rsidRPr="009749AD">
              <w:rPr>
                <w:rFonts w:ascii="Arial" w:hAnsi="Arial" w:cs="Arial"/>
                <w:b/>
                <w:bCs/>
                <w:color w:val="000000" w:themeColor="text1"/>
                <w:sz w:val="18"/>
                <w:szCs w:val="18"/>
              </w:rPr>
              <w:t xml:space="preserve"> </w:t>
            </w:r>
            <w:r w:rsidRPr="009749AD">
              <w:rPr>
                <w:rFonts w:ascii="Arial" w:hAnsi="Arial" w:cs="Arial"/>
                <w:color w:val="000000" w:themeColor="text1"/>
                <w:sz w:val="18"/>
                <w:szCs w:val="18"/>
              </w:rPr>
              <w:t xml:space="preserve">acreditado por el oferente debe ser </w:t>
            </w:r>
            <w:r w:rsidRPr="009749AD">
              <w:rPr>
                <w:rFonts w:ascii="Arial" w:hAnsi="Arial" w:cs="Arial"/>
                <w:color w:val="000000" w:themeColor="text1"/>
                <w:sz w:val="18"/>
                <w:szCs w:val="18"/>
                <w:u w:val="single"/>
              </w:rPr>
              <w:t>Mayor o igual a &gt;= 2.30</w:t>
            </w:r>
            <w:r w:rsidRPr="009749AD">
              <w:rPr>
                <w:rFonts w:ascii="Arial" w:hAnsi="Arial" w:cs="Arial"/>
                <w:bCs/>
                <w:color w:val="000000" w:themeColor="text1"/>
                <w:sz w:val="18"/>
                <w:szCs w:val="18"/>
              </w:rPr>
              <w:t>.</w:t>
            </w:r>
            <w:r w:rsidRPr="009749AD">
              <w:rPr>
                <w:rFonts w:ascii="Arial" w:hAnsi="Arial" w:cs="Arial"/>
                <w:color w:val="000000" w:themeColor="text1"/>
                <w:sz w:val="18"/>
                <w:szCs w:val="18"/>
              </w:rPr>
              <w:t xml:space="preserve"> </w:t>
            </w:r>
            <w:r>
              <w:rPr>
                <w:rFonts w:ascii="Arial" w:hAnsi="Arial" w:cs="Arial"/>
                <w:color w:val="000000"/>
                <w:sz w:val="17"/>
                <w:szCs w:val="17"/>
                <w:shd w:val="clear" w:color="auto" w:fill="FFFFFF"/>
              </w:rPr>
              <w:t> En el caso de oferentes en unión Temporal o consorcio, la razón de cobertura de intereses acreditada será igual a la sumatoria de los valores individuales de la utilidad operacional sobre la sumatoria de los valores individuales de los gastos de intereses.</w:t>
            </w:r>
          </w:p>
        </w:tc>
      </w:tr>
    </w:tbl>
    <w:p w:rsidR="00B550AD" w:rsidRDefault="00B550AD" w:rsidP="00B550AD">
      <w:pPr>
        <w:autoSpaceDE w:val="0"/>
        <w:adjustRightInd w:val="0"/>
        <w:ind w:right="49"/>
        <w:contextualSpacing/>
        <w:jc w:val="both"/>
        <w:rPr>
          <w:rFonts w:ascii="Arial" w:hAnsi="Arial" w:cs="Arial"/>
          <w:b/>
          <w:sz w:val="22"/>
          <w:szCs w:val="22"/>
          <w:highlight w:val="yellow"/>
          <w:u w:val="single"/>
        </w:rPr>
      </w:pPr>
    </w:p>
    <w:p w:rsidR="00B550AD" w:rsidRPr="00023416" w:rsidRDefault="00B550AD" w:rsidP="00B550AD">
      <w:pPr>
        <w:pStyle w:val="Sangradetextonormal"/>
        <w:tabs>
          <w:tab w:val="left" w:pos="567"/>
        </w:tabs>
        <w:spacing w:after="0"/>
        <w:ind w:left="0" w:right="49"/>
        <w:rPr>
          <w:rFonts w:ascii="Arial" w:hAnsi="Arial" w:cs="Arial"/>
          <w:b/>
          <w:sz w:val="22"/>
          <w:szCs w:val="22"/>
          <w:u w:val="single"/>
        </w:rPr>
      </w:pPr>
      <w:r w:rsidRPr="00023416">
        <w:rPr>
          <w:rFonts w:ascii="Arial" w:hAnsi="Arial" w:cs="Arial"/>
          <w:b/>
          <w:sz w:val="22"/>
          <w:szCs w:val="22"/>
          <w:u w:val="single"/>
        </w:rPr>
        <w:t>INDICADORES DE CAPACIDAD ORGANIZACIONAL (CO)*</w:t>
      </w:r>
    </w:p>
    <w:p w:rsidR="00B550AD" w:rsidRPr="00023416" w:rsidRDefault="00B550AD" w:rsidP="00B550AD">
      <w:pPr>
        <w:pStyle w:val="Sangradetextonormal"/>
        <w:tabs>
          <w:tab w:val="left" w:pos="567"/>
        </w:tabs>
        <w:spacing w:after="0"/>
        <w:ind w:left="0" w:right="49"/>
        <w:rPr>
          <w:rFonts w:ascii="Arial" w:hAnsi="Arial" w:cs="Arial"/>
          <w:b/>
          <w:sz w:val="22"/>
          <w:szCs w:val="22"/>
          <w:u w:val="single"/>
        </w:rPr>
      </w:pPr>
    </w:p>
    <w:tbl>
      <w:tblPr>
        <w:tblW w:w="5000" w:type="pct"/>
        <w:tblCellMar>
          <w:left w:w="70" w:type="dxa"/>
          <w:right w:w="70" w:type="dxa"/>
        </w:tblCellMar>
        <w:tblLook w:val="04A0" w:firstRow="1" w:lastRow="0" w:firstColumn="1" w:lastColumn="0" w:noHBand="0" w:noVBand="1"/>
      </w:tblPr>
      <w:tblGrid>
        <w:gridCol w:w="2336"/>
        <w:gridCol w:w="1874"/>
        <w:gridCol w:w="4860"/>
      </w:tblGrid>
      <w:tr w:rsidR="0071035A" w:rsidRPr="009749AD" w:rsidTr="00FB2BF3">
        <w:trPr>
          <w:trHeight w:val="433"/>
          <w:tblHeader/>
        </w:trPr>
        <w:tc>
          <w:tcPr>
            <w:tcW w:w="128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71035A" w:rsidRPr="009749AD" w:rsidRDefault="0071035A" w:rsidP="00FB2BF3">
            <w:pPr>
              <w:ind w:right="49"/>
              <w:jc w:val="center"/>
              <w:rPr>
                <w:rFonts w:ascii="Arial" w:hAnsi="Arial" w:cs="Arial"/>
                <w:b/>
                <w:bCs/>
                <w:color w:val="000000" w:themeColor="text1"/>
                <w:sz w:val="18"/>
                <w:szCs w:val="18"/>
              </w:rPr>
            </w:pPr>
            <w:r w:rsidRPr="009749AD">
              <w:rPr>
                <w:rFonts w:ascii="Arial" w:hAnsi="Arial" w:cs="Arial"/>
                <w:b/>
                <w:bCs/>
                <w:color w:val="000000" w:themeColor="text1"/>
                <w:sz w:val="18"/>
                <w:szCs w:val="18"/>
              </w:rPr>
              <w:t>INDICADOR</w:t>
            </w:r>
          </w:p>
        </w:tc>
        <w:tc>
          <w:tcPr>
            <w:tcW w:w="1033" w:type="pct"/>
            <w:tcBorders>
              <w:top w:val="single" w:sz="4" w:space="0" w:color="auto"/>
              <w:left w:val="nil"/>
              <w:bottom w:val="single" w:sz="4" w:space="0" w:color="auto"/>
              <w:right w:val="single" w:sz="4" w:space="0" w:color="auto"/>
            </w:tcBorders>
            <w:shd w:val="clear" w:color="auto" w:fill="D9D9D9"/>
            <w:hideMark/>
          </w:tcPr>
          <w:p w:rsidR="0071035A" w:rsidRPr="009749AD" w:rsidRDefault="0071035A" w:rsidP="00FB2BF3">
            <w:pPr>
              <w:ind w:right="49"/>
              <w:jc w:val="center"/>
              <w:rPr>
                <w:rFonts w:ascii="Arial" w:hAnsi="Arial" w:cs="Arial"/>
                <w:b/>
                <w:bCs/>
                <w:color w:val="000000" w:themeColor="text1"/>
                <w:sz w:val="18"/>
                <w:szCs w:val="18"/>
              </w:rPr>
            </w:pPr>
            <w:r w:rsidRPr="009749AD">
              <w:rPr>
                <w:rFonts w:ascii="Arial" w:hAnsi="Arial" w:cs="Arial"/>
                <w:b/>
                <w:bCs/>
                <w:color w:val="000000" w:themeColor="text1"/>
                <w:sz w:val="18"/>
                <w:szCs w:val="18"/>
              </w:rPr>
              <w:t>REQUERIMIENTO PARA PERSONAS JURÍDICAS</w:t>
            </w:r>
          </w:p>
        </w:tc>
        <w:tc>
          <w:tcPr>
            <w:tcW w:w="2679" w:type="pct"/>
            <w:tcBorders>
              <w:top w:val="single" w:sz="4" w:space="0" w:color="auto"/>
              <w:left w:val="nil"/>
              <w:bottom w:val="single" w:sz="4" w:space="0" w:color="auto"/>
              <w:right w:val="single" w:sz="4" w:space="0" w:color="auto"/>
            </w:tcBorders>
            <w:shd w:val="clear" w:color="auto" w:fill="D9D9D9"/>
            <w:hideMark/>
          </w:tcPr>
          <w:p w:rsidR="0071035A" w:rsidRPr="009749AD" w:rsidRDefault="0071035A" w:rsidP="00FB2BF3">
            <w:pPr>
              <w:ind w:right="49"/>
              <w:jc w:val="center"/>
              <w:rPr>
                <w:rFonts w:ascii="Arial" w:hAnsi="Arial" w:cs="Arial"/>
                <w:b/>
                <w:bCs/>
                <w:color w:val="000000" w:themeColor="text1"/>
                <w:sz w:val="18"/>
                <w:szCs w:val="18"/>
              </w:rPr>
            </w:pPr>
            <w:r w:rsidRPr="009749AD">
              <w:rPr>
                <w:rFonts w:ascii="Arial" w:hAnsi="Arial" w:cs="Arial"/>
                <w:b/>
                <w:bCs/>
                <w:color w:val="000000" w:themeColor="text1"/>
                <w:sz w:val="18"/>
                <w:szCs w:val="18"/>
              </w:rPr>
              <w:t>REQUERIMIENTO PARA OFERENTES EN UNIÓN TEMPORAL O CONSORCIO</w:t>
            </w:r>
          </w:p>
        </w:tc>
      </w:tr>
      <w:tr w:rsidR="0071035A" w:rsidRPr="009749AD" w:rsidTr="00FB2BF3">
        <w:trPr>
          <w:trHeight w:val="195"/>
        </w:trPr>
        <w:tc>
          <w:tcPr>
            <w:tcW w:w="1288" w:type="pct"/>
            <w:tcBorders>
              <w:top w:val="nil"/>
              <w:left w:val="single" w:sz="4" w:space="0" w:color="auto"/>
              <w:bottom w:val="single" w:sz="4" w:space="0" w:color="auto"/>
              <w:right w:val="single" w:sz="4" w:space="0" w:color="auto"/>
            </w:tcBorders>
            <w:shd w:val="clear" w:color="auto" w:fill="auto"/>
            <w:vAlign w:val="center"/>
            <w:hideMark/>
          </w:tcPr>
          <w:p w:rsidR="0071035A" w:rsidRPr="009749AD" w:rsidRDefault="0071035A" w:rsidP="00FB2BF3">
            <w:pPr>
              <w:ind w:right="49"/>
              <w:jc w:val="center"/>
              <w:rPr>
                <w:rFonts w:ascii="Arial" w:hAnsi="Arial" w:cs="Arial"/>
                <w:b/>
                <w:bCs/>
                <w:color w:val="000000" w:themeColor="text1"/>
                <w:sz w:val="18"/>
                <w:szCs w:val="18"/>
              </w:rPr>
            </w:pPr>
            <w:r w:rsidRPr="009749AD">
              <w:rPr>
                <w:rFonts w:ascii="Arial" w:hAnsi="Arial" w:cs="Arial"/>
                <w:b/>
                <w:bCs/>
                <w:color w:val="000000" w:themeColor="text1"/>
                <w:sz w:val="18"/>
                <w:szCs w:val="18"/>
              </w:rPr>
              <w:t>RENTABILIDAD SOBRE PATRIMONIO</w:t>
            </w:r>
            <w:r w:rsidRPr="009749AD">
              <w:rPr>
                <w:rFonts w:ascii="Arial" w:hAnsi="Arial" w:cs="Arial"/>
                <w:b/>
                <w:bCs/>
                <w:color w:val="000000" w:themeColor="text1"/>
                <w:sz w:val="18"/>
                <w:szCs w:val="18"/>
              </w:rPr>
              <w:br/>
            </w:r>
            <w:r w:rsidRPr="009749AD">
              <w:rPr>
                <w:rFonts w:ascii="Arial" w:hAnsi="Arial" w:cs="Arial"/>
                <w:b/>
                <w:bCs/>
                <w:color w:val="000000" w:themeColor="text1"/>
                <w:sz w:val="18"/>
                <w:szCs w:val="18"/>
              </w:rPr>
              <w:lastRenderedPageBreak/>
              <w:t>= UO/PATRIMONIO</w:t>
            </w:r>
          </w:p>
        </w:tc>
        <w:tc>
          <w:tcPr>
            <w:tcW w:w="1033" w:type="pct"/>
            <w:tcBorders>
              <w:top w:val="nil"/>
              <w:left w:val="nil"/>
              <w:bottom w:val="single" w:sz="4" w:space="0" w:color="auto"/>
              <w:right w:val="single" w:sz="4" w:space="0" w:color="auto"/>
            </w:tcBorders>
            <w:shd w:val="clear" w:color="auto" w:fill="auto"/>
            <w:vAlign w:val="center"/>
            <w:hideMark/>
          </w:tcPr>
          <w:p w:rsidR="0071035A" w:rsidRPr="009749AD" w:rsidRDefault="0071035A" w:rsidP="00FB2BF3">
            <w:pPr>
              <w:ind w:right="49"/>
              <w:jc w:val="center"/>
              <w:rPr>
                <w:rFonts w:ascii="Arial" w:hAnsi="Arial" w:cs="Arial"/>
                <w:bCs/>
                <w:color w:val="000000" w:themeColor="text1"/>
                <w:sz w:val="18"/>
                <w:szCs w:val="18"/>
              </w:rPr>
            </w:pPr>
            <w:r w:rsidRPr="009749AD">
              <w:rPr>
                <w:rFonts w:ascii="Arial" w:hAnsi="Arial" w:cs="Arial"/>
                <w:bCs/>
                <w:color w:val="000000" w:themeColor="text1"/>
                <w:sz w:val="18"/>
                <w:szCs w:val="18"/>
              </w:rPr>
              <w:lastRenderedPageBreak/>
              <w:t xml:space="preserve">Mayor o igual a </w:t>
            </w:r>
          </w:p>
          <w:p w:rsidR="0071035A" w:rsidRPr="009749AD" w:rsidRDefault="0071035A" w:rsidP="00FB2BF3">
            <w:pPr>
              <w:ind w:right="49"/>
              <w:jc w:val="center"/>
              <w:rPr>
                <w:rFonts w:ascii="Arial" w:hAnsi="Arial" w:cs="Arial"/>
                <w:color w:val="000000" w:themeColor="text1"/>
                <w:sz w:val="18"/>
                <w:szCs w:val="18"/>
              </w:rPr>
            </w:pPr>
            <w:r w:rsidRPr="009749AD">
              <w:rPr>
                <w:rFonts w:ascii="Arial" w:hAnsi="Arial" w:cs="Arial"/>
                <w:bCs/>
                <w:color w:val="000000" w:themeColor="text1"/>
                <w:sz w:val="18"/>
                <w:szCs w:val="18"/>
              </w:rPr>
              <w:t>&gt;=0.09.</w:t>
            </w:r>
          </w:p>
        </w:tc>
        <w:tc>
          <w:tcPr>
            <w:tcW w:w="2679" w:type="pct"/>
            <w:tcBorders>
              <w:top w:val="nil"/>
              <w:left w:val="nil"/>
              <w:bottom w:val="single" w:sz="4" w:space="0" w:color="auto"/>
              <w:right w:val="single" w:sz="4" w:space="0" w:color="auto"/>
            </w:tcBorders>
            <w:shd w:val="clear" w:color="auto" w:fill="auto"/>
            <w:vAlign w:val="center"/>
            <w:hideMark/>
          </w:tcPr>
          <w:p w:rsidR="0071035A" w:rsidRPr="009749AD" w:rsidRDefault="0071035A" w:rsidP="00FB2BF3">
            <w:pPr>
              <w:ind w:right="49"/>
              <w:jc w:val="both"/>
              <w:rPr>
                <w:rFonts w:ascii="Arial" w:hAnsi="Arial" w:cs="Arial"/>
                <w:color w:val="000000" w:themeColor="text1"/>
                <w:sz w:val="18"/>
                <w:szCs w:val="18"/>
              </w:rPr>
            </w:pPr>
            <w:r w:rsidRPr="009749AD">
              <w:rPr>
                <w:rFonts w:ascii="Arial" w:hAnsi="Arial" w:cs="Arial"/>
                <w:color w:val="000000" w:themeColor="text1"/>
                <w:sz w:val="18"/>
                <w:szCs w:val="18"/>
              </w:rPr>
              <w:t xml:space="preserve">La rentabilidad sobre el patrimonio, acreditada por el oferente debe ser </w:t>
            </w:r>
            <w:r w:rsidRPr="009749AD">
              <w:rPr>
                <w:rFonts w:ascii="Arial" w:hAnsi="Arial" w:cs="Arial"/>
                <w:bCs/>
                <w:color w:val="000000" w:themeColor="text1"/>
                <w:sz w:val="18"/>
                <w:szCs w:val="18"/>
                <w:u w:val="single"/>
              </w:rPr>
              <w:t>Mayor o igual a &gt;= 0.0.9</w:t>
            </w:r>
            <w:r w:rsidRPr="009749AD">
              <w:rPr>
                <w:rFonts w:ascii="Arial" w:hAnsi="Arial" w:cs="Arial"/>
                <w:color w:val="000000" w:themeColor="text1"/>
                <w:sz w:val="18"/>
                <w:szCs w:val="18"/>
              </w:rPr>
              <w:t xml:space="preserve">. </w:t>
            </w:r>
            <w:r>
              <w:rPr>
                <w:rFonts w:ascii="Arial" w:hAnsi="Arial" w:cs="Arial"/>
                <w:color w:val="000000"/>
                <w:sz w:val="17"/>
                <w:szCs w:val="17"/>
                <w:shd w:val="clear" w:color="auto" w:fill="FFFFFF"/>
              </w:rPr>
              <w:t xml:space="preserve">En el caso de </w:t>
            </w:r>
            <w:r>
              <w:rPr>
                <w:rFonts w:ascii="Arial" w:hAnsi="Arial" w:cs="Arial"/>
                <w:color w:val="000000"/>
                <w:sz w:val="17"/>
                <w:szCs w:val="17"/>
                <w:shd w:val="clear" w:color="auto" w:fill="FFFFFF"/>
              </w:rPr>
              <w:lastRenderedPageBreak/>
              <w:t>oferentes en unión temporal o consorcio, la rentabilidad sobre el patrimonio acreditada será igual a la  sumatoria de los valores individuales de la utilidad operacional sobre la sumatoria de los valores individuales del patrimonio.</w:t>
            </w:r>
          </w:p>
        </w:tc>
      </w:tr>
      <w:tr w:rsidR="0071035A" w:rsidRPr="009749AD" w:rsidTr="00FB2BF3">
        <w:trPr>
          <w:trHeight w:val="1200"/>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1035A" w:rsidRPr="009749AD" w:rsidRDefault="0071035A" w:rsidP="00FB2BF3">
            <w:pPr>
              <w:ind w:right="49"/>
              <w:jc w:val="center"/>
              <w:rPr>
                <w:rFonts w:ascii="Arial" w:hAnsi="Arial" w:cs="Arial"/>
                <w:b/>
                <w:bCs/>
                <w:color w:val="000000" w:themeColor="text1"/>
                <w:sz w:val="18"/>
                <w:szCs w:val="18"/>
              </w:rPr>
            </w:pPr>
            <w:r w:rsidRPr="009749AD">
              <w:rPr>
                <w:rFonts w:ascii="Arial" w:hAnsi="Arial" w:cs="Arial"/>
                <w:b/>
                <w:bCs/>
                <w:color w:val="000000" w:themeColor="text1"/>
                <w:sz w:val="18"/>
                <w:szCs w:val="18"/>
              </w:rPr>
              <w:lastRenderedPageBreak/>
              <w:t>RENTABILIDAD DEL ACTIVO</w:t>
            </w:r>
            <w:r w:rsidRPr="009749AD">
              <w:rPr>
                <w:rFonts w:ascii="Arial" w:hAnsi="Arial" w:cs="Arial"/>
                <w:b/>
                <w:bCs/>
                <w:color w:val="000000" w:themeColor="text1"/>
                <w:sz w:val="18"/>
                <w:szCs w:val="18"/>
              </w:rPr>
              <w:br/>
              <w:t>=UO/AT</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1035A" w:rsidRPr="009749AD" w:rsidRDefault="0071035A" w:rsidP="00FB2BF3">
            <w:pPr>
              <w:ind w:right="49"/>
              <w:jc w:val="center"/>
              <w:rPr>
                <w:rFonts w:ascii="Arial" w:hAnsi="Arial" w:cs="Arial"/>
                <w:bCs/>
                <w:color w:val="000000" w:themeColor="text1"/>
                <w:sz w:val="18"/>
                <w:szCs w:val="18"/>
              </w:rPr>
            </w:pPr>
            <w:r w:rsidRPr="009749AD">
              <w:rPr>
                <w:rFonts w:ascii="Arial" w:hAnsi="Arial" w:cs="Arial"/>
                <w:bCs/>
                <w:color w:val="000000" w:themeColor="text1"/>
                <w:sz w:val="18"/>
                <w:szCs w:val="18"/>
              </w:rPr>
              <w:t xml:space="preserve">Mayor o igual a </w:t>
            </w:r>
          </w:p>
          <w:p w:rsidR="0071035A" w:rsidRPr="009749AD" w:rsidRDefault="0071035A" w:rsidP="00FB2BF3">
            <w:pPr>
              <w:ind w:right="49"/>
              <w:jc w:val="center"/>
              <w:rPr>
                <w:rFonts w:ascii="Arial" w:hAnsi="Arial" w:cs="Arial"/>
                <w:color w:val="000000" w:themeColor="text1"/>
                <w:sz w:val="18"/>
                <w:szCs w:val="18"/>
              </w:rPr>
            </w:pPr>
            <w:r w:rsidRPr="009749AD">
              <w:rPr>
                <w:rFonts w:ascii="Arial" w:hAnsi="Arial" w:cs="Arial"/>
                <w:bCs/>
                <w:color w:val="000000" w:themeColor="text1"/>
                <w:sz w:val="18"/>
                <w:szCs w:val="18"/>
              </w:rPr>
              <w:t>&gt;= 0.04.</w:t>
            </w:r>
          </w:p>
        </w:tc>
        <w:tc>
          <w:tcPr>
            <w:tcW w:w="26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1035A" w:rsidRPr="009749AD" w:rsidRDefault="0071035A" w:rsidP="00FB2BF3">
            <w:pPr>
              <w:ind w:right="49"/>
              <w:jc w:val="both"/>
              <w:rPr>
                <w:rFonts w:ascii="Arial" w:hAnsi="Arial" w:cs="Arial"/>
                <w:color w:val="000000" w:themeColor="text1"/>
                <w:sz w:val="18"/>
                <w:szCs w:val="18"/>
              </w:rPr>
            </w:pPr>
            <w:r w:rsidRPr="009749AD">
              <w:rPr>
                <w:rFonts w:ascii="Arial" w:hAnsi="Arial" w:cs="Arial"/>
                <w:color w:val="000000" w:themeColor="text1"/>
                <w:sz w:val="18"/>
                <w:szCs w:val="18"/>
              </w:rPr>
              <w:t xml:space="preserve">La </w:t>
            </w:r>
            <w:r w:rsidRPr="009749AD">
              <w:rPr>
                <w:rFonts w:ascii="Arial" w:hAnsi="Arial" w:cs="Arial"/>
                <w:bCs/>
                <w:color w:val="000000" w:themeColor="text1"/>
                <w:sz w:val="18"/>
                <w:szCs w:val="18"/>
              </w:rPr>
              <w:t>rentabilidad sobre el activo total</w:t>
            </w:r>
            <w:r w:rsidRPr="009749AD">
              <w:rPr>
                <w:rFonts w:ascii="Arial" w:hAnsi="Arial" w:cs="Arial"/>
                <w:b/>
                <w:bCs/>
                <w:color w:val="000000" w:themeColor="text1"/>
                <w:sz w:val="18"/>
                <w:szCs w:val="18"/>
              </w:rPr>
              <w:t xml:space="preserve">, </w:t>
            </w:r>
            <w:r w:rsidRPr="009749AD">
              <w:rPr>
                <w:rFonts w:ascii="Arial" w:hAnsi="Arial" w:cs="Arial"/>
                <w:color w:val="000000" w:themeColor="text1"/>
                <w:sz w:val="18"/>
                <w:szCs w:val="18"/>
              </w:rPr>
              <w:t xml:space="preserve">acreditada por el oferente debe ser </w:t>
            </w:r>
            <w:r w:rsidRPr="009749AD">
              <w:rPr>
                <w:rFonts w:ascii="Arial" w:hAnsi="Arial" w:cs="Arial"/>
                <w:bCs/>
                <w:color w:val="000000" w:themeColor="text1"/>
                <w:sz w:val="18"/>
                <w:szCs w:val="18"/>
                <w:u w:val="single"/>
              </w:rPr>
              <w:t>Mayor o igual a &gt;= 0.0</w:t>
            </w:r>
            <w:r>
              <w:rPr>
                <w:rFonts w:ascii="Arial" w:hAnsi="Arial" w:cs="Arial"/>
                <w:bCs/>
                <w:color w:val="000000" w:themeColor="text1"/>
                <w:sz w:val="18"/>
                <w:szCs w:val="18"/>
                <w:u w:val="single"/>
              </w:rPr>
              <w:t>4</w:t>
            </w:r>
            <w:r w:rsidRPr="009749AD">
              <w:rPr>
                <w:rFonts w:ascii="Arial" w:hAnsi="Arial" w:cs="Arial"/>
                <w:color w:val="000000" w:themeColor="text1"/>
                <w:sz w:val="18"/>
                <w:szCs w:val="18"/>
              </w:rPr>
              <w:t xml:space="preserve">. </w:t>
            </w:r>
            <w:r>
              <w:rPr>
                <w:rFonts w:ascii="Arial" w:hAnsi="Arial" w:cs="Arial"/>
                <w:color w:val="000000"/>
                <w:sz w:val="17"/>
                <w:szCs w:val="17"/>
                <w:shd w:val="clear" w:color="auto" w:fill="FFFFFF"/>
              </w:rPr>
              <w:t> En el caso de oferentes en unión Temporal o consorcio, la razón de rentabilidad sobre el activo acreditada será igual a la  sumatoria de los valores individuales de la utilidad operacional sobre la sumatoria de los valores individuales del activo total</w:t>
            </w:r>
          </w:p>
        </w:tc>
      </w:tr>
    </w:tbl>
    <w:p w:rsidR="00B550AD" w:rsidRDefault="00B550AD" w:rsidP="00B550AD">
      <w:pPr>
        <w:autoSpaceDE w:val="0"/>
        <w:adjustRightInd w:val="0"/>
        <w:ind w:right="49"/>
        <w:contextualSpacing/>
        <w:jc w:val="both"/>
        <w:rPr>
          <w:rFonts w:ascii="Arial" w:hAnsi="Arial" w:cs="Arial"/>
          <w:b/>
          <w:sz w:val="22"/>
          <w:szCs w:val="22"/>
          <w:u w:val="single"/>
        </w:rPr>
      </w:pPr>
    </w:p>
    <w:p w:rsidR="00D321CB" w:rsidRDefault="00D321CB" w:rsidP="00B550AD">
      <w:pPr>
        <w:autoSpaceDE w:val="0"/>
        <w:adjustRightInd w:val="0"/>
        <w:ind w:right="49"/>
        <w:contextualSpacing/>
        <w:jc w:val="both"/>
        <w:rPr>
          <w:rFonts w:ascii="Arial" w:hAnsi="Arial" w:cs="Arial"/>
          <w:b/>
          <w:sz w:val="22"/>
          <w:szCs w:val="22"/>
          <w:u w:val="single"/>
        </w:rPr>
      </w:pPr>
    </w:p>
    <w:p w:rsidR="00B550AD" w:rsidRDefault="00B550AD" w:rsidP="00B550AD">
      <w:pPr>
        <w:autoSpaceDE w:val="0"/>
        <w:adjustRightInd w:val="0"/>
        <w:ind w:right="49"/>
        <w:contextualSpacing/>
        <w:jc w:val="both"/>
        <w:rPr>
          <w:rFonts w:ascii="Arial" w:hAnsi="Arial" w:cs="Arial"/>
          <w:sz w:val="22"/>
          <w:szCs w:val="22"/>
        </w:rPr>
      </w:pPr>
      <w:r w:rsidRPr="00023416">
        <w:rPr>
          <w:rFonts w:ascii="Arial" w:hAnsi="Arial" w:cs="Arial"/>
          <w:b/>
          <w:sz w:val="22"/>
          <w:szCs w:val="22"/>
        </w:rPr>
        <w:t>NOTA 1:</w:t>
      </w:r>
      <w:r w:rsidRPr="00023416">
        <w:rPr>
          <w:rFonts w:ascii="Arial" w:hAnsi="Arial" w:cs="Arial"/>
          <w:sz w:val="22"/>
          <w:szCs w:val="22"/>
        </w:rPr>
        <w:t xml:space="preserve"> Al realizar la verificación de la razón de cobertura de interés, el oferente no presenta obligaciones financieras, registrando el saldo de su cuenta de Gastos por Interés en cero (0); se establecerá como CUMPLE para el caso del indicador en mención. </w:t>
      </w:r>
    </w:p>
    <w:p w:rsidR="00E673D4" w:rsidRDefault="00E673D4" w:rsidP="00B550AD">
      <w:pPr>
        <w:autoSpaceDE w:val="0"/>
        <w:adjustRightInd w:val="0"/>
        <w:ind w:right="49"/>
        <w:contextualSpacing/>
        <w:jc w:val="both"/>
        <w:rPr>
          <w:rFonts w:ascii="Arial" w:hAnsi="Arial" w:cs="Arial"/>
          <w:sz w:val="22"/>
          <w:szCs w:val="22"/>
        </w:rPr>
      </w:pPr>
    </w:p>
    <w:p w:rsidR="00B550AD" w:rsidRPr="00023416" w:rsidRDefault="00B550AD" w:rsidP="00B550AD">
      <w:pPr>
        <w:pStyle w:val="Prrafodelista"/>
        <w:numPr>
          <w:ilvl w:val="0"/>
          <w:numId w:val="5"/>
        </w:numPr>
        <w:autoSpaceDE w:val="0"/>
        <w:adjustRightInd w:val="0"/>
        <w:ind w:left="284" w:hanging="568"/>
        <w:jc w:val="both"/>
        <w:rPr>
          <w:rFonts w:ascii="Arial" w:hAnsi="Arial" w:cs="Arial"/>
        </w:rPr>
      </w:pPr>
      <w:r w:rsidRPr="00023416">
        <w:rPr>
          <w:rFonts w:ascii="Arial" w:hAnsi="Arial" w:cs="Arial"/>
          <w:b/>
          <w:bCs/>
          <w:u w:val="single"/>
        </w:rPr>
        <w:t>PONDERACIÓN APOYO A LA INDUSTRIA NACIONAL CUMPLIMIENTO DE LA LEY 816 DE 2003 “Protección a la Industria Nacional</w:t>
      </w:r>
    </w:p>
    <w:p w:rsidR="00B550AD" w:rsidRPr="00023416" w:rsidRDefault="00B550AD" w:rsidP="00B550AD">
      <w:pPr>
        <w:autoSpaceDE w:val="0"/>
        <w:adjustRightInd w:val="0"/>
        <w:jc w:val="both"/>
        <w:rPr>
          <w:rFonts w:ascii="Arial" w:hAnsi="Arial" w:cs="Arial"/>
          <w:sz w:val="22"/>
          <w:szCs w:val="22"/>
        </w:rPr>
      </w:pPr>
      <w:r w:rsidRPr="00023416">
        <w:rPr>
          <w:rFonts w:ascii="Arial" w:hAnsi="Arial" w:cs="Arial"/>
          <w:sz w:val="22"/>
          <w:szCs w:val="22"/>
        </w:rPr>
        <w:t>La evaluación del cumplimiento de la Ley 816 de 2003 “Protección a la Industria Nacional” Anexo No 06 y sus respectivos soportes emitidos por el Ministerio de Comercio, Industria y Turismo vigentes, se evaluarán de la siguiente manera:</w:t>
      </w:r>
    </w:p>
    <w:p w:rsidR="00B550AD" w:rsidRPr="00023416" w:rsidRDefault="00B550AD" w:rsidP="00B550AD">
      <w:pPr>
        <w:autoSpaceDE w:val="0"/>
        <w:adjustRightInd w:val="0"/>
        <w:jc w:val="both"/>
        <w:rPr>
          <w:rFonts w:ascii="Arial" w:hAnsi="Arial" w:cs="Arial"/>
          <w:sz w:val="22"/>
          <w:szCs w:val="22"/>
        </w:rPr>
      </w:pPr>
    </w:p>
    <w:p w:rsidR="00B550AD" w:rsidRPr="00023416" w:rsidRDefault="00B550AD" w:rsidP="00B550AD">
      <w:pPr>
        <w:autoSpaceDE w:val="0"/>
        <w:adjustRightInd w:val="0"/>
        <w:jc w:val="both"/>
        <w:rPr>
          <w:rFonts w:ascii="Arial" w:hAnsi="Arial" w:cs="Arial"/>
          <w:sz w:val="22"/>
          <w:szCs w:val="22"/>
        </w:rPr>
      </w:pPr>
      <w:r w:rsidRPr="00023416">
        <w:rPr>
          <w:rFonts w:ascii="Arial" w:hAnsi="Arial" w:cs="Arial"/>
          <w:sz w:val="22"/>
          <w:szCs w:val="22"/>
        </w:rPr>
        <w:t>De conformidad con lo dispuesto en la Ley No. 816 de 2003, el puntaje que se aplicará como consecuencia de la protección a la industria nacional será el siguiente:</w:t>
      </w:r>
    </w:p>
    <w:p w:rsidR="00B550AD" w:rsidRPr="00023416" w:rsidRDefault="00B550AD" w:rsidP="00B550AD">
      <w:pPr>
        <w:autoSpaceDE w:val="0"/>
        <w:adjustRightInd w:val="0"/>
        <w:jc w:val="both"/>
        <w:rPr>
          <w:rFonts w:ascii="Arial" w:hAnsi="Arial" w:cs="Arial"/>
          <w:sz w:val="22"/>
          <w:szCs w:val="22"/>
        </w:rPr>
      </w:pPr>
    </w:p>
    <w:p w:rsidR="00B550AD" w:rsidRPr="00023416" w:rsidRDefault="00B550AD" w:rsidP="00B550AD">
      <w:pPr>
        <w:pStyle w:val="Prrafodelista"/>
        <w:widowControl w:val="0"/>
        <w:numPr>
          <w:ilvl w:val="0"/>
          <w:numId w:val="12"/>
        </w:numPr>
        <w:suppressAutoHyphens/>
        <w:autoSpaceDE w:val="0"/>
        <w:adjustRightInd w:val="0"/>
        <w:spacing w:after="0" w:line="240" w:lineRule="auto"/>
        <w:ind w:left="360"/>
        <w:jc w:val="both"/>
        <w:rPr>
          <w:rFonts w:ascii="Arial" w:hAnsi="Arial" w:cs="Arial"/>
        </w:rPr>
      </w:pPr>
      <w:r w:rsidRPr="00023416">
        <w:rPr>
          <w:rFonts w:ascii="Arial" w:hAnsi="Arial" w:cs="Arial"/>
        </w:rPr>
        <w:t xml:space="preserve">Efectuada la calificación económica y la técnica, en caso de existir ésta última, al puntaje obtenido por cada proponente se le adicionará el </w:t>
      </w:r>
      <w:r w:rsidRPr="00023416">
        <w:rPr>
          <w:rFonts w:ascii="Arial" w:hAnsi="Arial" w:cs="Arial"/>
          <w:b/>
        </w:rPr>
        <w:t>20%</w:t>
      </w:r>
      <w:r w:rsidRPr="00023416">
        <w:rPr>
          <w:rFonts w:ascii="Arial" w:hAnsi="Arial" w:cs="Arial"/>
        </w:rPr>
        <w:t xml:space="preserve"> del mismo puntaje para proponentes de bienes de origen 100% Nacional y proponentes de bienes extranjeros que acrediten reciprocidad. </w:t>
      </w:r>
    </w:p>
    <w:p w:rsidR="00B550AD" w:rsidRPr="00023416" w:rsidRDefault="00B550AD" w:rsidP="00B550AD">
      <w:pPr>
        <w:pStyle w:val="Prrafodelista"/>
        <w:widowControl w:val="0"/>
        <w:numPr>
          <w:ilvl w:val="0"/>
          <w:numId w:val="12"/>
        </w:numPr>
        <w:suppressAutoHyphens/>
        <w:autoSpaceDE w:val="0"/>
        <w:adjustRightInd w:val="0"/>
        <w:spacing w:after="0" w:line="240" w:lineRule="auto"/>
        <w:ind w:left="360"/>
        <w:jc w:val="both"/>
        <w:rPr>
          <w:rFonts w:ascii="Arial" w:hAnsi="Arial" w:cs="Arial"/>
        </w:rPr>
      </w:pPr>
      <w:r w:rsidRPr="00023416">
        <w:rPr>
          <w:rFonts w:ascii="Arial" w:hAnsi="Arial" w:cs="Arial"/>
        </w:rPr>
        <w:t xml:space="preserve">Y </w:t>
      </w:r>
      <w:r w:rsidRPr="00023416">
        <w:rPr>
          <w:rFonts w:ascii="Arial" w:hAnsi="Arial" w:cs="Arial"/>
          <w:b/>
        </w:rPr>
        <w:t>5%</w:t>
      </w:r>
      <w:r w:rsidRPr="00023416">
        <w:rPr>
          <w:rFonts w:ascii="Arial" w:hAnsi="Arial" w:cs="Arial"/>
        </w:rPr>
        <w:t xml:space="preserve"> para oferentes de bienes extranjeros acreditados (con componente nacional), constituyéndose este puntaje en el final para determinar el orden de elegibilidad de las propuestas.</w:t>
      </w:r>
    </w:p>
    <w:p w:rsidR="00B550AD" w:rsidRPr="00023416" w:rsidRDefault="00B550AD" w:rsidP="00B550AD">
      <w:pPr>
        <w:autoSpaceDE w:val="0"/>
        <w:adjustRightInd w:val="0"/>
        <w:jc w:val="both"/>
        <w:rPr>
          <w:rFonts w:ascii="Arial" w:hAnsi="Arial" w:cs="Arial"/>
          <w:sz w:val="22"/>
          <w:szCs w:val="22"/>
        </w:rPr>
      </w:pPr>
    </w:p>
    <w:p w:rsidR="00B550AD" w:rsidRPr="00023416" w:rsidRDefault="00B550AD" w:rsidP="00B550AD">
      <w:pPr>
        <w:autoSpaceDE w:val="0"/>
        <w:adjustRightInd w:val="0"/>
        <w:jc w:val="both"/>
        <w:rPr>
          <w:rFonts w:ascii="Arial" w:hAnsi="Arial" w:cs="Arial"/>
          <w:sz w:val="22"/>
          <w:szCs w:val="22"/>
        </w:rPr>
      </w:pPr>
      <w:r w:rsidRPr="00023416">
        <w:rPr>
          <w:rFonts w:ascii="Arial" w:hAnsi="Arial" w:cs="Arial"/>
          <w:sz w:val="22"/>
          <w:szCs w:val="22"/>
        </w:rPr>
        <w:t>Se otorgará tratamiento de bienes nacionales a aquellos originarios de los países con los que Colombia ha negociado trato en materia de compras estatales y de aquellos países en los cuales a las ofertas de bienes colombianos se les conceda el mismo tratamiento otorgado a sus bienes nacionales. Este último caso se demostrará mediante Certificación de Reciprocidad de conformidad al Artículo No. 2.2.1.2.4.1.3 del Decreto 1082 de 2015.</w:t>
      </w:r>
    </w:p>
    <w:p w:rsidR="00B550AD" w:rsidRPr="00023416" w:rsidRDefault="00B550AD" w:rsidP="00B550AD">
      <w:pPr>
        <w:autoSpaceDE w:val="0"/>
        <w:adjustRightInd w:val="0"/>
        <w:jc w:val="both"/>
        <w:rPr>
          <w:rFonts w:ascii="Arial" w:hAnsi="Arial" w:cs="Arial"/>
          <w:sz w:val="22"/>
          <w:szCs w:val="22"/>
        </w:rPr>
      </w:pPr>
    </w:p>
    <w:p w:rsidR="00B550AD" w:rsidRPr="00023416" w:rsidRDefault="00B550AD" w:rsidP="00B550AD">
      <w:pPr>
        <w:autoSpaceDE w:val="0"/>
        <w:adjustRightInd w:val="0"/>
        <w:jc w:val="both"/>
        <w:rPr>
          <w:rFonts w:ascii="Arial" w:hAnsi="Arial" w:cs="Arial"/>
          <w:sz w:val="22"/>
          <w:szCs w:val="22"/>
        </w:rPr>
      </w:pPr>
      <w:r w:rsidRPr="00023416">
        <w:rPr>
          <w:rFonts w:ascii="Arial" w:hAnsi="Arial" w:cs="Arial"/>
          <w:b/>
          <w:sz w:val="22"/>
          <w:szCs w:val="22"/>
        </w:rPr>
        <w:t>BIENES ACREDITADOS</w:t>
      </w:r>
      <w:r w:rsidRPr="00023416">
        <w:rPr>
          <w:rFonts w:ascii="Arial" w:hAnsi="Arial" w:cs="Arial"/>
          <w:sz w:val="22"/>
          <w:szCs w:val="22"/>
        </w:rPr>
        <w:t>: Son aquellos bienes importados que cuentan con componente nacional en bienes profesionales, técnicos y operativos. El oferente deberá indicar en su oferta si incluirá componente nacional. En el evento en que exista dicho ofrecimiento por parte del oferente, éste tendrá la obligación de cumplir con el mismo en la ejecución del contrato, so pena de hacerse acreedor a las sanciones de ley contempladas en el contrato.</w:t>
      </w:r>
    </w:p>
    <w:p w:rsidR="00B550AD" w:rsidRPr="00023416" w:rsidRDefault="00B550AD" w:rsidP="00B550AD">
      <w:pPr>
        <w:autoSpaceDE w:val="0"/>
        <w:adjustRightInd w:val="0"/>
        <w:jc w:val="both"/>
        <w:rPr>
          <w:rFonts w:ascii="Arial" w:hAnsi="Arial" w:cs="Arial"/>
          <w:sz w:val="22"/>
          <w:szCs w:val="22"/>
        </w:rPr>
      </w:pPr>
    </w:p>
    <w:p w:rsidR="00B550AD" w:rsidRPr="00023416" w:rsidRDefault="00B550AD" w:rsidP="00B550AD">
      <w:pPr>
        <w:autoSpaceDE w:val="0"/>
        <w:adjustRightInd w:val="0"/>
        <w:jc w:val="both"/>
        <w:rPr>
          <w:rFonts w:ascii="Arial" w:hAnsi="Arial" w:cs="Arial"/>
          <w:sz w:val="22"/>
          <w:szCs w:val="22"/>
        </w:rPr>
      </w:pPr>
      <w:r w:rsidRPr="00023416">
        <w:rPr>
          <w:rFonts w:ascii="Arial" w:hAnsi="Arial" w:cs="Arial"/>
          <w:sz w:val="22"/>
          <w:szCs w:val="22"/>
        </w:rPr>
        <w:t>El mínimo exigido de componente nacional será del 10% del valor en fábrica ofertado.</w:t>
      </w:r>
    </w:p>
    <w:p w:rsidR="00B550AD" w:rsidRPr="00023416" w:rsidRDefault="00B550AD" w:rsidP="00B550AD">
      <w:pPr>
        <w:autoSpaceDE w:val="0"/>
        <w:adjustRightInd w:val="0"/>
        <w:jc w:val="both"/>
        <w:rPr>
          <w:rFonts w:ascii="Arial" w:hAnsi="Arial" w:cs="Arial"/>
          <w:sz w:val="22"/>
          <w:szCs w:val="22"/>
        </w:rPr>
      </w:pPr>
    </w:p>
    <w:p w:rsidR="00B550AD" w:rsidRPr="00023416" w:rsidRDefault="00B550AD" w:rsidP="00B550AD">
      <w:pPr>
        <w:autoSpaceDE w:val="0"/>
        <w:adjustRightInd w:val="0"/>
        <w:jc w:val="both"/>
        <w:rPr>
          <w:rFonts w:ascii="Arial" w:hAnsi="Arial" w:cs="Arial"/>
          <w:sz w:val="22"/>
          <w:szCs w:val="22"/>
        </w:rPr>
      </w:pPr>
      <w:r w:rsidRPr="00023416">
        <w:rPr>
          <w:rFonts w:ascii="Arial" w:hAnsi="Arial" w:cs="Arial"/>
          <w:b/>
          <w:sz w:val="22"/>
          <w:szCs w:val="22"/>
        </w:rPr>
        <w:t>BIENES NACIONALES</w:t>
      </w:r>
      <w:r w:rsidRPr="00023416">
        <w:rPr>
          <w:rFonts w:ascii="Arial" w:hAnsi="Arial" w:cs="Arial"/>
          <w:sz w:val="22"/>
          <w:szCs w:val="22"/>
        </w:rPr>
        <w:t xml:space="preserve">: Son bienes nacionales los bienes inscritos en el Registro de Productores de Bienes Nacionales –RPBN- Son servicios nacionales aquellos prestados </w:t>
      </w:r>
      <w:r w:rsidRPr="00023416">
        <w:rPr>
          <w:rFonts w:ascii="Arial" w:hAnsi="Arial" w:cs="Arial"/>
          <w:sz w:val="22"/>
          <w:szCs w:val="22"/>
        </w:rPr>
        <w:lastRenderedPageBreak/>
        <w:t xml:space="preserve">por personas naturales colombianas o por personas jurídicas constituidas de conformidad con la legislación colombiana, para este evento el oferente deberá diligenciar el </w:t>
      </w:r>
      <w:r w:rsidRPr="00023416">
        <w:rPr>
          <w:rFonts w:ascii="Arial" w:hAnsi="Arial" w:cs="Arial"/>
          <w:b/>
          <w:sz w:val="22"/>
          <w:szCs w:val="22"/>
        </w:rPr>
        <w:t>Anexo No 06</w:t>
      </w:r>
      <w:r w:rsidRPr="00023416">
        <w:rPr>
          <w:rFonts w:ascii="Arial" w:hAnsi="Arial" w:cs="Arial"/>
          <w:sz w:val="22"/>
          <w:szCs w:val="22"/>
        </w:rPr>
        <w:t>.</w:t>
      </w:r>
    </w:p>
    <w:p w:rsidR="00B550AD" w:rsidRPr="00023416" w:rsidRDefault="00B550AD" w:rsidP="00B550AD">
      <w:pPr>
        <w:autoSpaceDE w:val="0"/>
        <w:adjustRightInd w:val="0"/>
        <w:jc w:val="both"/>
        <w:rPr>
          <w:rFonts w:ascii="Arial" w:hAnsi="Arial" w:cs="Arial"/>
          <w:sz w:val="22"/>
          <w:szCs w:val="22"/>
        </w:rPr>
      </w:pPr>
    </w:p>
    <w:p w:rsidR="00B550AD" w:rsidRPr="00023416" w:rsidRDefault="00B550AD" w:rsidP="00B550AD">
      <w:pPr>
        <w:autoSpaceDE w:val="0"/>
        <w:adjustRightInd w:val="0"/>
        <w:jc w:val="both"/>
        <w:rPr>
          <w:rFonts w:ascii="Arial" w:hAnsi="Arial" w:cs="Arial"/>
          <w:sz w:val="22"/>
          <w:szCs w:val="22"/>
        </w:rPr>
      </w:pPr>
      <w:r w:rsidRPr="00023416">
        <w:rPr>
          <w:rFonts w:ascii="Arial" w:hAnsi="Arial" w:cs="Arial"/>
          <w:sz w:val="22"/>
          <w:szCs w:val="22"/>
        </w:rPr>
        <w:t xml:space="preserve">Para efectos de la evaluación del origen de los bienes, el oferente deberá diligenciar el </w:t>
      </w:r>
      <w:r w:rsidRPr="00023416">
        <w:rPr>
          <w:rFonts w:ascii="Arial" w:hAnsi="Arial" w:cs="Arial"/>
          <w:b/>
          <w:sz w:val="22"/>
          <w:szCs w:val="22"/>
        </w:rPr>
        <w:t>Anexo No 06</w:t>
      </w:r>
      <w:r w:rsidRPr="00023416">
        <w:rPr>
          <w:rFonts w:ascii="Arial" w:hAnsi="Arial" w:cs="Arial"/>
          <w:sz w:val="22"/>
          <w:szCs w:val="22"/>
        </w:rPr>
        <w:t xml:space="preserve"> Cumplimiento de la ley 816 del presente documento y anexar los documentos solicitados en el formulario que acrediten la calidad que el oferente arguye.</w:t>
      </w:r>
    </w:p>
    <w:p w:rsidR="00B550AD" w:rsidRPr="00023416" w:rsidRDefault="00B550AD" w:rsidP="00B550AD">
      <w:pPr>
        <w:autoSpaceDE w:val="0"/>
        <w:adjustRightInd w:val="0"/>
        <w:jc w:val="both"/>
        <w:rPr>
          <w:rFonts w:ascii="Arial" w:hAnsi="Arial" w:cs="Arial"/>
          <w:sz w:val="22"/>
          <w:szCs w:val="22"/>
        </w:rPr>
      </w:pPr>
    </w:p>
    <w:p w:rsidR="00B550AD" w:rsidRPr="00023416" w:rsidRDefault="00B550AD" w:rsidP="00B550AD">
      <w:pPr>
        <w:autoSpaceDE w:val="0"/>
        <w:adjustRightInd w:val="0"/>
        <w:jc w:val="both"/>
        <w:rPr>
          <w:rFonts w:ascii="Arial" w:hAnsi="Arial" w:cs="Arial"/>
          <w:sz w:val="22"/>
          <w:szCs w:val="22"/>
        </w:rPr>
      </w:pPr>
      <w:r w:rsidRPr="00023416">
        <w:rPr>
          <w:rFonts w:ascii="Arial" w:hAnsi="Arial" w:cs="Arial"/>
          <w:sz w:val="22"/>
          <w:szCs w:val="22"/>
        </w:rPr>
        <w:t xml:space="preserve">Considerando que el porcentaje asignado por la acreditación de los bienes tiene el carácter de comparación de propuestas, el </w:t>
      </w:r>
      <w:r w:rsidRPr="00023416">
        <w:rPr>
          <w:rFonts w:ascii="Arial" w:hAnsi="Arial" w:cs="Arial"/>
          <w:b/>
          <w:sz w:val="22"/>
          <w:szCs w:val="22"/>
        </w:rPr>
        <w:t>Anexo No 06</w:t>
      </w:r>
      <w:r w:rsidRPr="00023416">
        <w:rPr>
          <w:rFonts w:ascii="Arial" w:hAnsi="Arial" w:cs="Arial"/>
          <w:sz w:val="22"/>
          <w:szCs w:val="22"/>
        </w:rPr>
        <w:t xml:space="preserve"> deberá presentarse junto con la oferta inicial.</w:t>
      </w:r>
    </w:p>
    <w:p w:rsidR="00B550AD" w:rsidRPr="00023416" w:rsidRDefault="00B550AD" w:rsidP="00B550AD">
      <w:pPr>
        <w:autoSpaceDE w:val="0"/>
        <w:adjustRightInd w:val="0"/>
        <w:jc w:val="both"/>
        <w:rPr>
          <w:rFonts w:ascii="Arial" w:hAnsi="Arial" w:cs="Arial"/>
          <w:sz w:val="22"/>
          <w:szCs w:val="22"/>
        </w:rPr>
      </w:pPr>
    </w:p>
    <w:p w:rsidR="00B550AD" w:rsidRPr="00023416" w:rsidRDefault="00B550AD" w:rsidP="00B550AD">
      <w:pPr>
        <w:autoSpaceDE w:val="0"/>
        <w:adjustRightInd w:val="0"/>
        <w:jc w:val="both"/>
        <w:rPr>
          <w:rFonts w:ascii="Arial" w:hAnsi="Arial" w:cs="Arial"/>
          <w:sz w:val="22"/>
          <w:szCs w:val="22"/>
        </w:rPr>
      </w:pPr>
      <w:r w:rsidRPr="00023416">
        <w:rPr>
          <w:rFonts w:ascii="Arial" w:hAnsi="Arial" w:cs="Arial"/>
          <w:sz w:val="22"/>
          <w:szCs w:val="22"/>
        </w:rPr>
        <w:t>El oferente seleccionado con productos de origen nacional o acreditado no podrá cambiar el origen de los elementos al momento de la entrega, salvo circunstancias de fuerza mayor o caso fortuito, éstos últimos debidamente acreditados.</w:t>
      </w:r>
    </w:p>
    <w:p w:rsidR="00B550AD" w:rsidRPr="00023416" w:rsidRDefault="00B550AD" w:rsidP="00B550AD">
      <w:pPr>
        <w:autoSpaceDE w:val="0"/>
        <w:adjustRightInd w:val="0"/>
        <w:jc w:val="both"/>
        <w:rPr>
          <w:rFonts w:ascii="Arial" w:hAnsi="Arial" w:cs="Arial"/>
          <w:sz w:val="22"/>
          <w:szCs w:val="22"/>
        </w:rPr>
      </w:pPr>
    </w:p>
    <w:p w:rsidR="00B550AD" w:rsidRPr="00023416" w:rsidRDefault="00B550AD" w:rsidP="00B550AD">
      <w:pPr>
        <w:pStyle w:val="Default"/>
        <w:jc w:val="both"/>
        <w:rPr>
          <w:color w:val="auto"/>
          <w:sz w:val="22"/>
          <w:szCs w:val="22"/>
        </w:rPr>
      </w:pPr>
      <w:r w:rsidRPr="00023416">
        <w:rPr>
          <w:color w:val="auto"/>
          <w:sz w:val="22"/>
          <w:szCs w:val="22"/>
        </w:rPr>
        <w:t xml:space="preserve">En consecuencia, y en cumplimiento de la normatividad aplicable para este factor de selección y dependiendo de la situación que acredite el futuro oferente se establece lo siguiente: </w:t>
      </w:r>
    </w:p>
    <w:p w:rsidR="00B550AD" w:rsidRPr="00023416" w:rsidRDefault="00B550AD" w:rsidP="00B550AD">
      <w:pPr>
        <w:pStyle w:val="Default"/>
        <w:jc w:val="both"/>
        <w:rPr>
          <w:color w:val="auto"/>
          <w:sz w:val="22"/>
          <w:szCs w:val="22"/>
        </w:rPr>
      </w:pPr>
    </w:p>
    <w:p w:rsidR="00B550AD" w:rsidRPr="00023416" w:rsidRDefault="00B550AD" w:rsidP="00B550AD">
      <w:pPr>
        <w:autoSpaceDE w:val="0"/>
        <w:adjustRightInd w:val="0"/>
        <w:jc w:val="both"/>
        <w:rPr>
          <w:rFonts w:ascii="Arial" w:hAnsi="Arial" w:cs="Arial"/>
          <w:sz w:val="22"/>
          <w:szCs w:val="22"/>
        </w:rPr>
      </w:pPr>
      <w:r w:rsidRPr="00023416">
        <w:rPr>
          <w:rFonts w:ascii="Arial" w:hAnsi="Arial" w:cs="Arial"/>
          <w:sz w:val="22"/>
          <w:szCs w:val="22"/>
        </w:rPr>
        <w:t>El comité técnico evaluador de acuerdo a las verificaciones, asignará la puntuación conforme con el artículo 2 de la ley 816 de 2003 teniendo como sustento la verificación hecha; si de alguno de estas se desprende que no se cumple con las condiciones antes descritas, no se otorgará puntaje alguno.</w:t>
      </w:r>
    </w:p>
    <w:p w:rsidR="00B550AD" w:rsidRPr="00023416" w:rsidRDefault="00B550AD" w:rsidP="00B550AD">
      <w:pPr>
        <w:autoSpaceDE w:val="0"/>
        <w:adjustRightInd w:val="0"/>
        <w:jc w:val="both"/>
        <w:rPr>
          <w:rFonts w:ascii="Arial" w:hAnsi="Arial" w:cs="Arial"/>
          <w:sz w:val="22"/>
          <w:szCs w:val="22"/>
        </w:rPr>
      </w:pPr>
      <w:r w:rsidRPr="00023416">
        <w:rPr>
          <w:rFonts w:ascii="Arial" w:hAnsi="Arial" w:cs="Arial"/>
          <w:sz w:val="22"/>
          <w:szCs w:val="22"/>
        </w:rPr>
        <w:t xml:space="preserve"> </w:t>
      </w:r>
    </w:p>
    <w:p w:rsidR="00B550AD" w:rsidRPr="00023416" w:rsidRDefault="00B550AD" w:rsidP="00B550AD">
      <w:pPr>
        <w:pStyle w:val="Default"/>
        <w:jc w:val="both"/>
        <w:rPr>
          <w:color w:val="auto"/>
          <w:sz w:val="22"/>
          <w:szCs w:val="22"/>
        </w:rPr>
      </w:pPr>
      <w:r w:rsidRPr="00023416">
        <w:rPr>
          <w:color w:val="auto"/>
          <w:sz w:val="22"/>
          <w:szCs w:val="22"/>
        </w:rPr>
        <w:t>La forma en la cual se asignará el puntaje a cada bien nacional o con trato nacional; será de manera proporcional al número de bienes nacionales o con trato nacional acreditados por los proponentes.</w:t>
      </w:r>
    </w:p>
    <w:p w:rsidR="00B550AD" w:rsidRPr="00023416" w:rsidRDefault="00B550AD" w:rsidP="00B550AD">
      <w:pPr>
        <w:pStyle w:val="Default"/>
        <w:jc w:val="both"/>
        <w:rPr>
          <w:color w:val="auto"/>
          <w:sz w:val="22"/>
          <w:szCs w:val="22"/>
        </w:rPr>
      </w:pPr>
    </w:p>
    <w:p w:rsidR="00B550AD" w:rsidRPr="00023416" w:rsidRDefault="00B550AD" w:rsidP="00B550AD">
      <w:pPr>
        <w:pStyle w:val="Default"/>
        <w:jc w:val="both"/>
        <w:rPr>
          <w:color w:val="auto"/>
          <w:sz w:val="22"/>
          <w:szCs w:val="22"/>
        </w:rPr>
      </w:pPr>
      <w:r w:rsidRPr="00023416">
        <w:rPr>
          <w:color w:val="auto"/>
          <w:sz w:val="22"/>
          <w:szCs w:val="22"/>
        </w:rPr>
        <w:t>Esta actividad se desarrollará de manera interdependiente entre los respectivos comités verificadores y evaluadores. Cuando el proponente ostente el apoyo a la industria nacional deberá diligenciar, suscribir y entregar el anexo correspondiente a “apoyo a la industria nacional”. Con la propuesta debe presentarse el anexo y su no presentación con ella no será subsanable, en el entendido que la información en la consignada, es parte fundamental de la comparación y puntúa en la calificación de la propuesta. En el evento de ofrecimientos de bienes son componentes nacionales, en que exista dicho ofrecimiento por parte del oferente, este tendrá la obligación de cumplir con el porcentaje respectivo el mismo en la ejecución del contrato, so pena de hacerse acreedor a las sanciones de ley contempladas en el contrato.</w:t>
      </w:r>
    </w:p>
    <w:p w:rsidR="00E13AE6" w:rsidRPr="00023416" w:rsidRDefault="00E13AE6" w:rsidP="00E13AE6">
      <w:pPr>
        <w:jc w:val="both"/>
        <w:rPr>
          <w:rFonts w:ascii="Arial" w:hAnsi="Arial" w:cs="Arial"/>
          <w:sz w:val="22"/>
          <w:szCs w:val="22"/>
        </w:rPr>
      </w:pPr>
    </w:p>
    <w:p w:rsidR="006150F9" w:rsidRPr="00023416" w:rsidRDefault="006150F9" w:rsidP="00E13AE6">
      <w:pPr>
        <w:pStyle w:val="Prrafodelista"/>
        <w:rPr>
          <w:rFonts w:ascii="Arial" w:hAnsi="Arial" w:cs="Arial"/>
        </w:rPr>
      </w:pPr>
    </w:p>
    <w:sectPr w:rsidR="006150F9" w:rsidRPr="00023416" w:rsidSect="005A6DA4">
      <w:headerReference w:type="default" r:id="rId8"/>
      <w:footerReference w:type="default" r:id="rId9"/>
      <w:headerReference w:type="first" r:id="rId10"/>
      <w:footerReference w:type="first" r:id="rId11"/>
      <w:pgSz w:w="12242" w:h="15842" w:code="1"/>
      <w:pgMar w:top="1276" w:right="1469" w:bottom="1134" w:left="1843" w:header="709"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44D" w:rsidRDefault="009E444D" w:rsidP="000664A5">
      <w:r>
        <w:separator/>
      </w:r>
    </w:p>
  </w:endnote>
  <w:endnote w:type="continuationSeparator" w:id="0">
    <w:p w:rsidR="009E444D" w:rsidRDefault="009E444D" w:rsidP="00066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rench Script MT">
    <w:altName w:val="Ink Free"/>
    <w:panose1 w:val="03020402040607040605"/>
    <w:charset w:val="00"/>
    <w:family w:val="script"/>
    <w:pitch w:val="variable"/>
    <w:sig w:usb0="00000003" w:usb1="00000000" w:usb2="00000000" w:usb3="00000000" w:csb0="00000001" w:csb1="00000000"/>
  </w:font>
  <w:font w:name="Calibri Light">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7BF" w:rsidRPr="001E630C" w:rsidRDefault="005A77BF" w:rsidP="005A6DA4">
    <w:pPr>
      <w:pStyle w:val="Piedepgina"/>
      <w:jc w:val="center"/>
      <w:rPr>
        <w:rFonts w:ascii="French Script MT" w:hAnsi="French Script MT"/>
        <w:b/>
        <w:color w:val="000000"/>
        <w:sz w:val="22"/>
        <w:szCs w:val="22"/>
      </w:rPr>
    </w:pPr>
    <w:r w:rsidRPr="001E630C">
      <w:rPr>
        <w:rFonts w:ascii="French Script MT" w:hAnsi="French Script MT"/>
        <w:b/>
        <w:color w:val="000000"/>
        <w:sz w:val="22"/>
        <w:szCs w:val="22"/>
      </w:rPr>
      <w:t>“</w:t>
    </w:r>
    <w:r w:rsidRPr="001E630C">
      <w:rPr>
        <w:b/>
        <w:color w:val="000000"/>
        <w:sz w:val="22"/>
        <w:szCs w:val="22"/>
      </w:rPr>
      <w:t>Innovación, cultura de servicio al socio y altos estándares de calidad</w:t>
    </w:r>
    <w:r w:rsidRPr="001E630C">
      <w:rPr>
        <w:rFonts w:ascii="French Script MT" w:hAnsi="French Script MT"/>
        <w:b/>
        <w:color w:val="000000"/>
        <w:sz w:val="22"/>
        <w:szCs w:val="22"/>
      </w:rPr>
      <w:t>”</w:t>
    </w:r>
  </w:p>
  <w:p w:rsidR="005A77BF" w:rsidRPr="009A3002" w:rsidRDefault="005A77BF" w:rsidP="005A6DA4">
    <w:pPr>
      <w:tabs>
        <w:tab w:val="left" w:pos="567"/>
      </w:tabs>
      <w:rPr>
        <w:rFonts w:ascii="Arial Narrow" w:hAnsi="Arial Narrow"/>
        <w:b/>
        <w:color w:val="538135" w:themeColor="accent6" w:themeShade="BF"/>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7BF" w:rsidRPr="00EF1AD4" w:rsidRDefault="005A77BF" w:rsidP="005A6DA4">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rsidR="005A77BF" w:rsidRPr="007D3F8B" w:rsidRDefault="005A77BF" w:rsidP="005A6DA4">
    <w:pPr>
      <w:tabs>
        <w:tab w:val="left" w:pos="567"/>
      </w:tabs>
      <w:rPr>
        <w:rFonts w:ascii="Arial Narrow" w:hAnsi="Arial Narrow"/>
        <w:b/>
        <w:color w:val="538135" w:themeColor="accent6" w:themeShade="BF"/>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44D" w:rsidRDefault="009E444D" w:rsidP="000664A5">
      <w:r>
        <w:separator/>
      </w:r>
    </w:p>
  </w:footnote>
  <w:footnote w:type="continuationSeparator" w:id="0">
    <w:p w:rsidR="009E444D" w:rsidRDefault="009E444D" w:rsidP="000664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i/>
        <w:sz w:val="14"/>
        <w:szCs w:val="14"/>
      </w:rPr>
      <w:id w:val="-1198077811"/>
      <w:docPartObj>
        <w:docPartGallery w:val="Page Numbers (Top of Page)"/>
        <w:docPartUnique/>
      </w:docPartObj>
    </w:sdtPr>
    <w:sdtEndPr/>
    <w:sdtContent>
      <w:p w:rsidR="005A77BF" w:rsidRPr="008C5205" w:rsidRDefault="005A77BF" w:rsidP="00872ED0">
        <w:pPr>
          <w:widowControl w:val="0"/>
          <w:autoSpaceDE w:val="0"/>
          <w:autoSpaceDN w:val="0"/>
          <w:adjustRightInd w:val="0"/>
          <w:ind w:left="123"/>
          <w:jc w:val="both"/>
          <w:rPr>
            <w:rFonts w:ascii="Arial" w:hAnsi="Arial" w:cs="Arial"/>
            <w:i/>
            <w:sz w:val="14"/>
            <w:szCs w:val="14"/>
          </w:rPr>
        </w:pPr>
        <w:r w:rsidRPr="00872ED0">
          <w:rPr>
            <w:rFonts w:ascii="Arial" w:hAnsi="Arial" w:cs="Arial"/>
            <w:i/>
            <w:sz w:val="14"/>
            <w:szCs w:val="14"/>
          </w:rPr>
          <w:t>Continua</w:t>
        </w:r>
        <w:r w:rsidR="00500A02">
          <w:rPr>
            <w:rFonts w:ascii="Arial" w:hAnsi="Arial" w:cs="Arial"/>
            <w:i/>
            <w:sz w:val="14"/>
            <w:szCs w:val="14"/>
          </w:rPr>
          <w:t xml:space="preserve">ción GENERALIDADES DEL </w:t>
        </w:r>
        <w:r w:rsidRPr="00872ED0">
          <w:rPr>
            <w:rFonts w:ascii="Arial" w:hAnsi="Arial" w:cs="Arial"/>
            <w:i/>
            <w:sz w:val="14"/>
            <w:szCs w:val="14"/>
          </w:rPr>
          <w:t xml:space="preserve">PLIEGO DE CONDICIONES </w:t>
        </w:r>
        <w:r w:rsidR="00500A02">
          <w:rPr>
            <w:rFonts w:ascii="Arial" w:hAnsi="Arial" w:cs="Arial"/>
            <w:i/>
            <w:sz w:val="14"/>
            <w:szCs w:val="14"/>
          </w:rPr>
          <w:t xml:space="preserve">DEFINITIVO </w:t>
        </w:r>
        <w:r w:rsidRPr="00872ED0">
          <w:rPr>
            <w:rFonts w:ascii="Arial" w:hAnsi="Arial" w:cs="Arial"/>
            <w:i/>
            <w:sz w:val="14"/>
            <w:szCs w:val="14"/>
          </w:rPr>
          <w:t xml:space="preserve">DEL PROCESO DE SELECCIÓN ABREVIADA MENOR CUANTIA </w:t>
        </w:r>
        <w:r w:rsidRPr="00A153C3">
          <w:rPr>
            <w:rFonts w:ascii="Arial" w:hAnsi="Arial" w:cs="Arial"/>
            <w:i/>
            <w:sz w:val="14"/>
            <w:szCs w:val="14"/>
          </w:rPr>
          <w:t>No. SAMC. 215-2020</w:t>
        </w:r>
        <w:r w:rsidRPr="00872ED0">
          <w:rPr>
            <w:rFonts w:ascii="Arial" w:hAnsi="Arial" w:cs="Arial"/>
            <w:i/>
            <w:sz w:val="14"/>
            <w:szCs w:val="14"/>
          </w:rPr>
          <w:t xml:space="preserve"> CLUB MILITAR CUYO OBJETO ES </w:t>
        </w:r>
        <w:r w:rsidRPr="008C5205">
          <w:rPr>
            <w:rFonts w:ascii="Arial" w:hAnsi="Arial" w:cs="Arial"/>
            <w:i/>
            <w:sz w:val="14"/>
            <w:szCs w:val="14"/>
          </w:rPr>
          <w:t>“EL SERVICIO DE CONTROL DE PLAGAS PARA INSECTOS VOLADORES, INSECTOS RASTREROS, ROEDORES, MOLUSQUICIDAS, Y DESINFECCION DE LAS TRES SEDES DEL CLUB MILITAR. CLUB MILITAR GRUPO DE GESTIÓN SEDE PRINCIPAL - GRUPO DE GESTIÓN CENTRO VACACIONAL LAS MERCEDES - GRUPO DE GESTIÓN SEDE SOCHAGOTA”</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7BF" w:rsidRDefault="005A77BF" w:rsidP="005A6DA4">
    <w:pPr>
      <w:jc w:val="center"/>
      <w:rPr>
        <w:rFonts w:ascii="Arial" w:hAnsi="Arial" w:cs="Arial"/>
        <w:b/>
        <w:noProof/>
        <w:lang w:val="es-CO" w:eastAsia="es-CO"/>
      </w:rPr>
    </w:pPr>
    <w:r w:rsidRPr="00BD4D70">
      <w:rPr>
        <w:noProof/>
        <w:lang w:val="es-CO" w:eastAsia="es-CO"/>
      </w:rPr>
      <w:drawing>
        <wp:inline distT="0" distB="0" distL="0" distR="0" wp14:anchorId="4EBB57A0" wp14:editId="041D6A53">
          <wp:extent cx="647700" cy="5810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rsidR="005A77BF" w:rsidRPr="00431871" w:rsidRDefault="005A77BF" w:rsidP="005A6DA4">
    <w:pPr>
      <w:pStyle w:val="Encabezado"/>
      <w:jc w:val="center"/>
      <w:rPr>
        <w:b/>
        <w:color w:val="000000"/>
        <w:sz w:val="16"/>
        <w:szCs w:val="16"/>
      </w:rPr>
    </w:pPr>
    <w:bookmarkStart w:id="1" w:name="OLE_LINK1"/>
    <w:r w:rsidRPr="00431871">
      <w:rPr>
        <w:b/>
        <w:color w:val="000000"/>
        <w:sz w:val="16"/>
        <w:szCs w:val="16"/>
      </w:rPr>
      <w:t>CLUB MILITAR</w:t>
    </w:r>
  </w:p>
  <w:p w:rsidR="005A77BF" w:rsidRPr="00431871" w:rsidRDefault="005A77BF" w:rsidP="005A6DA4">
    <w:pPr>
      <w:pStyle w:val="Encabezado"/>
      <w:jc w:val="center"/>
      <w:rPr>
        <w:b/>
        <w:color w:val="000000"/>
        <w:sz w:val="16"/>
        <w:szCs w:val="16"/>
      </w:rPr>
    </w:pPr>
    <w:r w:rsidRPr="00431871">
      <w:rPr>
        <w:b/>
        <w:color w:val="000000"/>
        <w:sz w:val="16"/>
        <w:szCs w:val="16"/>
      </w:rPr>
      <w:t>GRUPO GESTION SEDE PRINCIPAL</w:t>
    </w:r>
  </w:p>
  <w:p w:rsidR="005A77BF" w:rsidRPr="00431871" w:rsidRDefault="005A77BF" w:rsidP="005A6DA4">
    <w:pPr>
      <w:pStyle w:val="Encabezado"/>
      <w:jc w:val="center"/>
      <w:rPr>
        <w:color w:val="000000"/>
        <w:sz w:val="16"/>
        <w:szCs w:val="16"/>
      </w:rPr>
    </w:pPr>
    <w:r w:rsidRPr="00431871">
      <w:rPr>
        <w:b/>
        <w:color w:val="000000"/>
        <w:sz w:val="16"/>
        <w:szCs w:val="16"/>
      </w:rPr>
      <w:t>AREA</w:t>
    </w:r>
    <w:bookmarkEnd w:id="1"/>
    <w:r w:rsidRPr="00431871">
      <w:rPr>
        <w:b/>
        <w:color w:val="000000"/>
        <w:sz w:val="16"/>
        <w:szCs w:val="16"/>
      </w:rPr>
      <w:t xml:space="preserve"> DE GESTIÓN ADMINISTRATIVA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E3E8A"/>
    <w:multiLevelType w:val="hybridMultilevel"/>
    <w:tmpl w:val="0376038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nsid w:val="0E364DB9"/>
    <w:multiLevelType w:val="multilevel"/>
    <w:tmpl w:val="A1D2A272"/>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0EA1E51"/>
    <w:multiLevelType w:val="hybridMultilevel"/>
    <w:tmpl w:val="6ECC209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A2370C1"/>
    <w:multiLevelType w:val="hybridMultilevel"/>
    <w:tmpl w:val="C9F2C06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E4C7C3A"/>
    <w:multiLevelType w:val="hybridMultilevel"/>
    <w:tmpl w:val="30B602B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21F14E1C"/>
    <w:multiLevelType w:val="hybridMultilevel"/>
    <w:tmpl w:val="DBD28F2A"/>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
    <w:nsid w:val="24BA3C2A"/>
    <w:multiLevelType w:val="hybridMultilevel"/>
    <w:tmpl w:val="86B2C8B2"/>
    <w:lvl w:ilvl="0" w:tplc="E7506C3A">
      <w:start w:val="1"/>
      <w:numFmt w:val="upp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nsid w:val="24DA6FFF"/>
    <w:multiLevelType w:val="hybridMultilevel"/>
    <w:tmpl w:val="86B2C8B2"/>
    <w:lvl w:ilvl="0" w:tplc="E7506C3A">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254621B4"/>
    <w:multiLevelType w:val="hybridMultilevel"/>
    <w:tmpl w:val="626898A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12C218D"/>
    <w:multiLevelType w:val="multilevel"/>
    <w:tmpl w:val="D2C0A24E"/>
    <w:lvl w:ilvl="0">
      <w:start w:val="5"/>
      <w:numFmt w:val="decimal"/>
      <w:lvlText w:val="%1."/>
      <w:lvlJc w:val="left"/>
      <w:pPr>
        <w:ind w:left="705" w:hanging="705"/>
      </w:pPr>
      <w:rPr>
        <w:rFonts w:cs="Arial" w:hint="default"/>
        <w:b/>
        <w:sz w:val="22"/>
      </w:rPr>
    </w:lvl>
    <w:lvl w:ilvl="1">
      <w:start w:val="1"/>
      <w:numFmt w:val="decimal"/>
      <w:lvlText w:val="%1.%2."/>
      <w:lvlJc w:val="left"/>
      <w:pPr>
        <w:ind w:left="705" w:hanging="705"/>
      </w:pPr>
      <w:rPr>
        <w:rFonts w:cs="Arial" w:hint="default"/>
        <w:b/>
        <w:sz w:val="22"/>
      </w:rPr>
    </w:lvl>
    <w:lvl w:ilvl="2">
      <w:start w:val="2"/>
      <w:numFmt w:val="decimal"/>
      <w:lvlText w:val="%1.%2.%3."/>
      <w:lvlJc w:val="left"/>
      <w:pPr>
        <w:ind w:left="720" w:hanging="720"/>
      </w:pPr>
      <w:rPr>
        <w:rFonts w:cs="Arial" w:hint="default"/>
        <w:b/>
        <w:sz w:val="22"/>
      </w:rPr>
    </w:lvl>
    <w:lvl w:ilvl="3">
      <w:start w:val="14"/>
      <w:numFmt w:val="decimal"/>
      <w:lvlText w:val="%1.%2.%3.%4."/>
      <w:lvlJc w:val="left"/>
      <w:pPr>
        <w:ind w:left="720" w:hanging="720"/>
      </w:pPr>
      <w:rPr>
        <w:rFonts w:cs="Arial" w:hint="default"/>
        <w:b/>
        <w:color w:val="000000" w:themeColor="text1"/>
        <w:sz w:val="22"/>
      </w:rPr>
    </w:lvl>
    <w:lvl w:ilvl="4">
      <w:start w:val="1"/>
      <w:numFmt w:val="decimal"/>
      <w:lvlText w:val="%1.%2.%3.%4.%5."/>
      <w:lvlJc w:val="left"/>
      <w:pPr>
        <w:ind w:left="1080" w:hanging="1080"/>
      </w:pPr>
      <w:rPr>
        <w:rFonts w:cs="Arial" w:hint="default"/>
        <w:b/>
        <w:sz w:val="22"/>
      </w:rPr>
    </w:lvl>
    <w:lvl w:ilvl="5">
      <w:start w:val="1"/>
      <w:numFmt w:val="decimal"/>
      <w:lvlText w:val="%1.%2.%3.%4.%5.%6."/>
      <w:lvlJc w:val="left"/>
      <w:pPr>
        <w:ind w:left="1080" w:hanging="1080"/>
      </w:pPr>
      <w:rPr>
        <w:rFonts w:cs="Arial" w:hint="default"/>
        <w:b/>
        <w:sz w:val="22"/>
      </w:rPr>
    </w:lvl>
    <w:lvl w:ilvl="6">
      <w:start w:val="1"/>
      <w:numFmt w:val="decimal"/>
      <w:lvlText w:val="%1.%2.%3.%4.%5.%6.%7."/>
      <w:lvlJc w:val="left"/>
      <w:pPr>
        <w:ind w:left="1440" w:hanging="1440"/>
      </w:pPr>
      <w:rPr>
        <w:rFonts w:cs="Arial" w:hint="default"/>
        <w:b/>
        <w:sz w:val="22"/>
      </w:rPr>
    </w:lvl>
    <w:lvl w:ilvl="7">
      <w:start w:val="1"/>
      <w:numFmt w:val="decimal"/>
      <w:lvlText w:val="%1.%2.%3.%4.%5.%6.%7.%8."/>
      <w:lvlJc w:val="left"/>
      <w:pPr>
        <w:ind w:left="1440" w:hanging="1440"/>
      </w:pPr>
      <w:rPr>
        <w:rFonts w:cs="Arial" w:hint="default"/>
        <w:b/>
        <w:sz w:val="22"/>
      </w:rPr>
    </w:lvl>
    <w:lvl w:ilvl="8">
      <w:start w:val="1"/>
      <w:numFmt w:val="decimal"/>
      <w:lvlText w:val="%1.%2.%3.%4.%5.%6.%7.%8.%9."/>
      <w:lvlJc w:val="left"/>
      <w:pPr>
        <w:ind w:left="1800" w:hanging="1800"/>
      </w:pPr>
      <w:rPr>
        <w:rFonts w:cs="Arial" w:hint="default"/>
        <w:b/>
        <w:sz w:val="22"/>
      </w:rPr>
    </w:lvl>
  </w:abstractNum>
  <w:abstractNum w:abstractNumId="10">
    <w:nsid w:val="32245C7B"/>
    <w:multiLevelType w:val="hybridMultilevel"/>
    <w:tmpl w:val="4AC865F6"/>
    <w:lvl w:ilvl="0" w:tplc="F8CAFB80">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32663510"/>
    <w:multiLevelType w:val="hybridMultilevel"/>
    <w:tmpl w:val="E702CF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5B47FCD"/>
    <w:multiLevelType w:val="hybridMultilevel"/>
    <w:tmpl w:val="701686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14">
    <w:nsid w:val="4773542C"/>
    <w:multiLevelType w:val="hybridMultilevel"/>
    <w:tmpl w:val="78864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909116A"/>
    <w:multiLevelType w:val="multilevel"/>
    <w:tmpl w:val="6F4E9440"/>
    <w:lvl w:ilvl="0">
      <w:start w:val="1"/>
      <w:numFmt w:val="decimal"/>
      <w:lvlText w:val="%1."/>
      <w:lvlJc w:val="left"/>
      <w:pPr>
        <w:ind w:left="1080" w:hanging="360"/>
      </w:p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
    <w:nsid w:val="4EF95DC1"/>
    <w:multiLevelType w:val="multilevel"/>
    <w:tmpl w:val="8B6C44D8"/>
    <w:lvl w:ilvl="0">
      <w:start w:val="2"/>
      <w:numFmt w:val="decimal"/>
      <w:lvlText w:val="%1"/>
      <w:lvlJc w:val="left"/>
      <w:pPr>
        <w:ind w:left="555" w:hanging="555"/>
      </w:pPr>
      <w:rPr>
        <w:rFonts w:hint="default"/>
        <w:b/>
      </w:rPr>
    </w:lvl>
    <w:lvl w:ilvl="1">
      <w:start w:val="1"/>
      <w:numFmt w:val="decimal"/>
      <w:lvlText w:val="%1.%2"/>
      <w:lvlJc w:val="left"/>
      <w:pPr>
        <w:ind w:left="735" w:hanging="555"/>
      </w:pPr>
      <w:rPr>
        <w:rFonts w:hint="default"/>
      </w:rPr>
    </w:lvl>
    <w:lvl w:ilvl="2">
      <w:start w:val="2"/>
      <w:numFmt w:val="decimal"/>
      <w:lvlText w:val="%1.%2.%3"/>
      <w:lvlJc w:val="left"/>
      <w:pPr>
        <w:ind w:left="1080" w:hanging="720"/>
      </w:pPr>
      <w:rPr>
        <w:rFonts w:hint="default"/>
        <w:b/>
      </w:rPr>
    </w:lvl>
    <w:lvl w:ilvl="3">
      <w:start w:val="3"/>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7">
    <w:nsid w:val="51C06E8C"/>
    <w:multiLevelType w:val="hybridMultilevel"/>
    <w:tmpl w:val="97D2B9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7D9696B"/>
    <w:multiLevelType w:val="hybridMultilevel"/>
    <w:tmpl w:val="880EF896"/>
    <w:lvl w:ilvl="0" w:tplc="240A000F">
      <w:start w:val="1"/>
      <w:numFmt w:val="decimal"/>
      <w:lvlText w:val="%1."/>
      <w:lvlJc w:val="left"/>
      <w:pPr>
        <w:ind w:left="1774" w:hanging="360"/>
      </w:pPr>
    </w:lvl>
    <w:lvl w:ilvl="1" w:tplc="4D842278">
      <w:start w:val="1"/>
      <w:numFmt w:val="lowerLetter"/>
      <w:lvlText w:val="(%2)"/>
      <w:lvlJc w:val="left"/>
      <w:pPr>
        <w:ind w:left="2494" w:hanging="360"/>
      </w:pPr>
      <w:rPr>
        <w:rFonts w:hint="default"/>
      </w:rPr>
    </w:lvl>
    <w:lvl w:ilvl="2" w:tplc="240A001B" w:tentative="1">
      <w:start w:val="1"/>
      <w:numFmt w:val="lowerRoman"/>
      <w:lvlText w:val="%3."/>
      <w:lvlJc w:val="right"/>
      <w:pPr>
        <w:ind w:left="3214" w:hanging="180"/>
      </w:pPr>
    </w:lvl>
    <w:lvl w:ilvl="3" w:tplc="240A000F" w:tentative="1">
      <w:start w:val="1"/>
      <w:numFmt w:val="decimal"/>
      <w:lvlText w:val="%4."/>
      <w:lvlJc w:val="left"/>
      <w:pPr>
        <w:ind w:left="3934" w:hanging="360"/>
      </w:pPr>
    </w:lvl>
    <w:lvl w:ilvl="4" w:tplc="240A0019" w:tentative="1">
      <w:start w:val="1"/>
      <w:numFmt w:val="lowerLetter"/>
      <w:lvlText w:val="%5."/>
      <w:lvlJc w:val="left"/>
      <w:pPr>
        <w:ind w:left="4654" w:hanging="360"/>
      </w:pPr>
    </w:lvl>
    <w:lvl w:ilvl="5" w:tplc="240A001B" w:tentative="1">
      <w:start w:val="1"/>
      <w:numFmt w:val="lowerRoman"/>
      <w:lvlText w:val="%6."/>
      <w:lvlJc w:val="right"/>
      <w:pPr>
        <w:ind w:left="5374" w:hanging="180"/>
      </w:pPr>
    </w:lvl>
    <w:lvl w:ilvl="6" w:tplc="240A000F" w:tentative="1">
      <w:start w:val="1"/>
      <w:numFmt w:val="decimal"/>
      <w:lvlText w:val="%7."/>
      <w:lvlJc w:val="left"/>
      <w:pPr>
        <w:ind w:left="6094" w:hanging="360"/>
      </w:pPr>
    </w:lvl>
    <w:lvl w:ilvl="7" w:tplc="240A0019" w:tentative="1">
      <w:start w:val="1"/>
      <w:numFmt w:val="lowerLetter"/>
      <w:lvlText w:val="%8."/>
      <w:lvlJc w:val="left"/>
      <w:pPr>
        <w:ind w:left="6814" w:hanging="360"/>
      </w:pPr>
    </w:lvl>
    <w:lvl w:ilvl="8" w:tplc="240A001B" w:tentative="1">
      <w:start w:val="1"/>
      <w:numFmt w:val="lowerRoman"/>
      <w:lvlText w:val="%9."/>
      <w:lvlJc w:val="right"/>
      <w:pPr>
        <w:ind w:left="7534" w:hanging="180"/>
      </w:pPr>
    </w:lvl>
  </w:abstractNum>
  <w:abstractNum w:abstractNumId="19">
    <w:nsid w:val="6C8C0B00"/>
    <w:multiLevelType w:val="hybridMultilevel"/>
    <w:tmpl w:val="BACCAF6A"/>
    <w:lvl w:ilvl="0" w:tplc="2036F9FA">
      <w:start w:val="1"/>
      <w:numFmt w:val="decimal"/>
      <w:lvlText w:val="%1."/>
      <w:lvlJc w:val="left"/>
      <w:pPr>
        <w:ind w:left="720" w:hanging="360"/>
      </w:pPr>
      <w:rPr>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abstractNum w:abstractNumId="21">
    <w:nsid w:val="7BE54438"/>
    <w:multiLevelType w:val="hybridMultilevel"/>
    <w:tmpl w:val="CD223C62"/>
    <w:lvl w:ilvl="0" w:tplc="EE72234A">
      <w:start w:val="1"/>
      <w:numFmt w:val="lowerLetter"/>
      <w:lvlText w:val="%1)"/>
      <w:lvlJc w:val="left"/>
      <w:pPr>
        <w:ind w:left="644"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0"/>
  </w:num>
  <w:num w:numId="3">
    <w:abstractNumId w:val="18"/>
  </w:num>
  <w:num w:numId="4">
    <w:abstractNumId w:val="8"/>
  </w:num>
  <w:num w:numId="5">
    <w:abstractNumId w:val="19"/>
  </w:num>
  <w:num w:numId="6">
    <w:abstractNumId w:val="3"/>
  </w:num>
  <w:num w:numId="7">
    <w:abstractNumId w:val="12"/>
  </w:num>
  <w:num w:numId="8">
    <w:abstractNumId w:val="4"/>
  </w:num>
  <w:num w:numId="9">
    <w:abstractNumId w:val="2"/>
  </w:num>
  <w:num w:numId="10">
    <w:abstractNumId w:val="11"/>
  </w:num>
  <w:num w:numId="11">
    <w:abstractNumId w:val="21"/>
  </w:num>
  <w:num w:numId="12">
    <w:abstractNumId w:val="15"/>
  </w:num>
  <w:num w:numId="13">
    <w:abstractNumId w:val="14"/>
  </w:num>
  <w:num w:numId="14">
    <w:abstractNumId w:val="17"/>
  </w:num>
  <w:num w:numId="15">
    <w:abstractNumId w:val="13"/>
  </w:num>
  <w:num w:numId="16">
    <w:abstractNumId w:val="20"/>
  </w:num>
  <w:num w:numId="17">
    <w:abstractNumId w:val="9"/>
  </w:num>
  <w:num w:numId="18">
    <w:abstractNumId w:val="10"/>
  </w:num>
  <w:num w:numId="19">
    <w:abstractNumId w:val="1"/>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formatting="1" w:enforcement="1" w:cryptProviderType="rsaFull" w:cryptAlgorithmClass="hash" w:cryptAlgorithmType="typeAny" w:cryptAlgorithmSid="4" w:cryptSpinCount="100000" w:hash="MfKc9mpIIfk71ZikOIh1BEoPvlY=" w:salt="RKgeWudDqeziHLc13L9M0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0AD"/>
    <w:rsid w:val="00004FB7"/>
    <w:rsid w:val="00023416"/>
    <w:rsid w:val="000664A5"/>
    <w:rsid w:val="000E05D5"/>
    <w:rsid w:val="000F54A3"/>
    <w:rsid w:val="001175C9"/>
    <w:rsid w:val="001E3A26"/>
    <w:rsid w:val="001E630C"/>
    <w:rsid w:val="00203B13"/>
    <w:rsid w:val="0025782A"/>
    <w:rsid w:val="002631D7"/>
    <w:rsid w:val="002D1E5C"/>
    <w:rsid w:val="00390DF8"/>
    <w:rsid w:val="003E67CB"/>
    <w:rsid w:val="004052C8"/>
    <w:rsid w:val="00436DEB"/>
    <w:rsid w:val="00492E82"/>
    <w:rsid w:val="004A6960"/>
    <w:rsid w:val="004D45D4"/>
    <w:rsid w:val="00500A02"/>
    <w:rsid w:val="00502884"/>
    <w:rsid w:val="00530592"/>
    <w:rsid w:val="00570301"/>
    <w:rsid w:val="005927C6"/>
    <w:rsid w:val="00596FCC"/>
    <w:rsid w:val="005A6DA4"/>
    <w:rsid w:val="005A77BF"/>
    <w:rsid w:val="005B1A8B"/>
    <w:rsid w:val="005E23DC"/>
    <w:rsid w:val="006150F9"/>
    <w:rsid w:val="006453E1"/>
    <w:rsid w:val="00645424"/>
    <w:rsid w:val="006C499F"/>
    <w:rsid w:val="0071035A"/>
    <w:rsid w:val="007254F0"/>
    <w:rsid w:val="00731DE1"/>
    <w:rsid w:val="00765092"/>
    <w:rsid w:val="007711E2"/>
    <w:rsid w:val="0077524C"/>
    <w:rsid w:val="00783DF3"/>
    <w:rsid w:val="00795A99"/>
    <w:rsid w:val="00795F76"/>
    <w:rsid w:val="007D5DA3"/>
    <w:rsid w:val="00811DC2"/>
    <w:rsid w:val="00872ED0"/>
    <w:rsid w:val="008C5205"/>
    <w:rsid w:val="008E6000"/>
    <w:rsid w:val="0099692F"/>
    <w:rsid w:val="009E444D"/>
    <w:rsid w:val="00A153C3"/>
    <w:rsid w:val="00A15C2B"/>
    <w:rsid w:val="00AE5160"/>
    <w:rsid w:val="00B550AD"/>
    <w:rsid w:val="00B8125E"/>
    <w:rsid w:val="00B90785"/>
    <w:rsid w:val="00BC2E6E"/>
    <w:rsid w:val="00BE1E73"/>
    <w:rsid w:val="00BF20B3"/>
    <w:rsid w:val="00C54F89"/>
    <w:rsid w:val="00C914B8"/>
    <w:rsid w:val="00CC6752"/>
    <w:rsid w:val="00CD4088"/>
    <w:rsid w:val="00D321CB"/>
    <w:rsid w:val="00D341E1"/>
    <w:rsid w:val="00D60ADD"/>
    <w:rsid w:val="00D675A1"/>
    <w:rsid w:val="00D83EDB"/>
    <w:rsid w:val="00D961EE"/>
    <w:rsid w:val="00DF1E83"/>
    <w:rsid w:val="00E0785A"/>
    <w:rsid w:val="00E13AE6"/>
    <w:rsid w:val="00E37E1E"/>
    <w:rsid w:val="00E673D4"/>
    <w:rsid w:val="00E73497"/>
    <w:rsid w:val="00E87C3E"/>
    <w:rsid w:val="00F053F3"/>
    <w:rsid w:val="00F104D6"/>
    <w:rsid w:val="00F5785B"/>
    <w:rsid w:val="00F94A3D"/>
    <w:rsid w:val="00FE28F7"/>
    <w:rsid w:val="00FE3E4D"/>
    <w:rsid w:val="00FF4D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0A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w:basedOn w:val="Normal"/>
    <w:link w:val="EncabezadoCar"/>
    <w:uiPriority w:val="99"/>
    <w:unhideWhenUsed/>
    <w:rsid w:val="00B550AD"/>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uiPriority w:val="99"/>
    <w:rsid w:val="00B550A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550AD"/>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B550AD"/>
    <w:rPr>
      <w:rFonts w:ascii="Times New Roman" w:eastAsia="Times New Roman" w:hAnsi="Times New Roman" w:cs="Times New Roman"/>
      <w:sz w:val="24"/>
      <w:szCs w:val="24"/>
      <w:lang w:val="es-ES" w:eastAsia="es-ES"/>
    </w:rPr>
  </w:style>
  <w:style w:type="paragraph" w:styleId="Prrafodelista">
    <w:name w:val="List Paragraph"/>
    <w:aliases w:val="COLEGIO,HOJA,Bolita,List Paragraph,Párrafo de lista4,BOLADEF,Párrafo de lista2,Párrafo de lista21,BOLA,Nivel 1 OS,Colorful List Accent 1,Colorful List - Accent 11,Lista vistosa - Énfasis 11,Bullet List,FooterText,lp1,Párrafo de lista3"/>
    <w:basedOn w:val="Normal"/>
    <w:link w:val="PrrafodelistaCar"/>
    <w:uiPriority w:val="34"/>
    <w:qFormat/>
    <w:rsid w:val="00B550AD"/>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B550AD"/>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PrrafodelistaCar">
    <w:name w:val="Párrafo de lista Car"/>
    <w:aliases w:val="COLEGIO Car,HOJA Car,Bolita Car,List Paragraph Car,Párrafo de lista4 Car,BOLADEF Car,Párrafo de lista2 Car,Párrafo de lista21 Car,BOLA Car,Nivel 1 OS Car,Colorful List Accent 1 Car,Colorful List - Accent 11 Car,Bullet List Car"/>
    <w:link w:val="Prrafodelista"/>
    <w:uiPriority w:val="34"/>
    <w:qFormat/>
    <w:rsid w:val="00B550AD"/>
    <w:rPr>
      <w:rFonts w:ascii="Calibri" w:eastAsia="Calibri" w:hAnsi="Calibri" w:cs="Times New Roman"/>
    </w:rPr>
  </w:style>
  <w:style w:type="paragraph" w:styleId="Sangradetextonormal">
    <w:name w:val="Body Text Indent"/>
    <w:basedOn w:val="Normal"/>
    <w:link w:val="SangradetextonormalCar"/>
    <w:unhideWhenUsed/>
    <w:rsid w:val="00B550AD"/>
    <w:pPr>
      <w:spacing w:after="120"/>
      <w:ind w:left="283"/>
    </w:pPr>
  </w:style>
  <w:style w:type="character" w:customStyle="1" w:styleId="SangradetextonormalCar">
    <w:name w:val="Sangría de texto normal Car"/>
    <w:basedOn w:val="Fuentedeprrafopredeter"/>
    <w:link w:val="Sangradetextonormal"/>
    <w:rsid w:val="00B550AD"/>
    <w:rPr>
      <w:rFonts w:ascii="Times New Roman" w:eastAsia="Times New Roman" w:hAnsi="Times New Roman" w:cs="Times New Roman"/>
      <w:sz w:val="24"/>
      <w:szCs w:val="24"/>
      <w:lang w:val="es-ES" w:eastAsia="es-ES"/>
    </w:rPr>
  </w:style>
  <w:style w:type="character" w:customStyle="1" w:styleId="A9">
    <w:name w:val="A9"/>
    <w:uiPriority w:val="99"/>
    <w:rsid w:val="00B550AD"/>
    <w:rPr>
      <w:color w:val="211D1E"/>
      <w:sz w:val="19"/>
    </w:rPr>
  </w:style>
  <w:style w:type="paragraph" w:styleId="Sinespaciado">
    <w:name w:val="No Spacing"/>
    <w:aliases w:val="ANEXOS,Aries,k"/>
    <w:link w:val="SinespaciadoCar"/>
    <w:uiPriority w:val="1"/>
    <w:qFormat/>
    <w:rsid w:val="00B550AD"/>
    <w:pPr>
      <w:spacing w:after="0" w:line="240" w:lineRule="auto"/>
    </w:pPr>
    <w:rPr>
      <w:rFonts w:ascii="Calibri" w:eastAsia="Calibri" w:hAnsi="Calibri" w:cs="Times New Roman"/>
    </w:rPr>
  </w:style>
  <w:style w:type="character" w:customStyle="1" w:styleId="DefaultCar">
    <w:name w:val="Default Car"/>
    <w:link w:val="Default"/>
    <w:locked/>
    <w:rsid w:val="00B550AD"/>
    <w:rPr>
      <w:rFonts w:ascii="Arial" w:eastAsia="Calibri" w:hAnsi="Arial" w:cs="Arial"/>
      <w:color w:val="000000"/>
      <w:sz w:val="24"/>
      <w:szCs w:val="24"/>
      <w:lang w:eastAsia="es-CO"/>
    </w:rPr>
  </w:style>
  <w:style w:type="character" w:customStyle="1" w:styleId="SinespaciadoCar">
    <w:name w:val="Sin espaciado Car"/>
    <w:aliases w:val="ANEXOS Car,Aries Car,k Car"/>
    <w:link w:val="Sinespaciado"/>
    <w:qFormat/>
    <w:rsid w:val="00B550AD"/>
    <w:rPr>
      <w:rFonts w:ascii="Calibri" w:eastAsia="Calibri" w:hAnsi="Calibri" w:cs="Times New Roman"/>
    </w:rPr>
  </w:style>
  <w:style w:type="paragraph" w:styleId="Continuarlista3">
    <w:name w:val="List Continue 3"/>
    <w:basedOn w:val="Normal"/>
    <w:unhideWhenUsed/>
    <w:rsid w:val="00B550AD"/>
    <w:pPr>
      <w:spacing w:after="120"/>
      <w:ind w:left="849"/>
      <w:contextualSpacing/>
    </w:pPr>
  </w:style>
  <w:style w:type="paragraph" w:styleId="Textodeglobo">
    <w:name w:val="Balloon Text"/>
    <w:basedOn w:val="Normal"/>
    <w:link w:val="TextodegloboCar"/>
    <w:uiPriority w:val="99"/>
    <w:semiHidden/>
    <w:unhideWhenUsed/>
    <w:rsid w:val="00872ED0"/>
    <w:rPr>
      <w:rFonts w:ascii="Tahoma" w:hAnsi="Tahoma" w:cs="Tahoma"/>
      <w:sz w:val="16"/>
      <w:szCs w:val="16"/>
    </w:rPr>
  </w:style>
  <w:style w:type="character" w:customStyle="1" w:styleId="TextodegloboCar">
    <w:name w:val="Texto de globo Car"/>
    <w:basedOn w:val="Fuentedeprrafopredeter"/>
    <w:link w:val="Textodeglobo"/>
    <w:uiPriority w:val="99"/>
    <w:semiHidden/>
    <w:rsid w:val="00872ED0"/>
    <w:rPr>
      <w:rFonts w:ascii="Tahoma" w:eastAsia="Times New Roman" w:hAnsi="Tahoma" w:cs="Tahoma"/>
      <w:sz w:val="16"/>
      <w:szCs w:val="16"/>
      <w:lang w:val="es-ES" w:eastAsia="es-ES"/>
    </w:rPr>
  </w:style>
  <w:style w:type="character" w:styleId="Refdecomentario">
    <w:name w:val="annotation reference"/>
    <w:basedOn w:val="Fuentedeprrafopredeter"/>
    <w:uiPriority w:val="99"/>
    <w:semiHidden/>
    <w:unhideWhenUsed/>
    <w:rsid w:val="001175C9"/>
    <w:rPr>
      <w:sz w:val="16"/>
      <w:szCs w:val="16"/>
    </w:rPr>
  </w:style>
  <w:style w:type="paragraph" w:styleId="Textocomentario">
    <w:name w:val="annotation text"/>
    <w:basedOn w:val="Normal"/>
    <w:link w:val="TextocomentarioCar"/>
    <w:uiPriority w:val="99"/>
    <w:semiHidden/>
    <w:unhideWhenUsed/>
    <w:rsid w:val="001175C9"/>
    <w:rPr>
      <w:sz w:val="20"/>
      <w:szCs w:val="20"/>
    </w:rPr>
  </w:style>
  <w:style w:type="character" w:customStyle="1" w:styleId="TextocomentarioCar">
    <w:name w:val="Texto comentario Car"/>
    <w:basedOn w:val="Fuentedeprrafopredeter"/>
    <w:link w:val="Textocomentario"/>
    <w:uiPriority w:val="99"/>
    <w:semiHidden/>
    <w:rsid w:val="001175C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1175C9"/>
    <w:rPr>
      <w:b/>
      <w:bCs/>
    </w:rPr>
  </w:style>
  <w:style w:type="character" w:customStyle="1" w:styleId="AsuntodelcomentarioCar">
    <w:name w:val="Asunto del comentario Car"/>
    <w:basedOn w:val="TextocomentarioCar"/>
    <w:link w:val="Asuntodelcomentario"/>
    <w:uiPriority w:val="99"/>
    <w:semiHidden/>
    <w:rsid w:val="001175C9"/>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0A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w:basedOn w:val="Normal"/>
    <w:link w:val="EncabezadoCar"/>
    <w:uiPriority w:val="99"/>
    <w:unhideWhenUsed/>
    <w:rsid w:val="00B550AD"/>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uiPriority w:val="99"/>
    <w:rsid w:val="00B550A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550AD"/>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B550AD"/>
    <w:rPr>
      <w:rFonts w:ascii="Times New Roman" w:eastAsia="Times New Roman" w:hAnsi="Times New Roman" w:cs="Times New Roman"/>
      <w:sz w:val="24"/>
      <w:szCs w:val="24"/>
      <w:lang w:val="es-ES" w:eastAsia="es-ES"/>
    </w:rPr>
  </w:style>
  <w:style w:type="paragraph" w:styleId="Prrafodelista">
    <w:name w:val="List Paragraph"/>
    <w:aliases w:val="COLEGIO,HOJA,Bolita,List Paragraph,Párrafo de lista4,BOLADEF,Párrafo de lista2,Párrafo de lista21,BOLA,Nivel 1 OS,Colorful List Accent 1,Colorful List - Accent 11,Lista vistosa - Énfasis 11,Bullet List,FooterText,lp1,Párrafo de lista3"/>
    <w:basedOn w:val="Normal"/>
    <w:link w:val="PrrafodelistaCar"/>
    <w:uiPriority w:val="34"/>
    <w:qFormat/>
    <w:rsid w:val="00B550AD"/>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B550AD"/>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PrrafodelistaCar">
    <w:name w:val="Párrafo de lista Car"/>
    <w:aliases w:val="COLEGIO Car,HOJA Car,Bolita Car,List Paragraph Car,Párrafo de lista4 Car,BOLADEF Car,Párrafo de lista2 Car,Párrafo de lista21 Car,BOLA Car,Nivel 1 OS Car,Colorful List Accent 1 Car,Colorful List - Accent 11 Car,Bullet List Car"/>
    <w:link w:val="Prrafodelista"/>
    <w:uiPriority w:val="34"/>
    <w:qFormat/>
    <w:rsid w:val="00B550AD"/>
    <w:rPr>
      <w:rFonts w:ascii="Calibri" w:eastAsia="Calibri" w:hAnsi="Calibri" w:cs="Times New Roman"/>
    </w:rPr>
  </w:style>
  <w:style w:type="paragraph" w:styleId="Sangradetextonormal">
    <w:name w:val="Body Text Indent"/>
    <w:basedOn w:val="Normal"/>
    <w:link w:val="SangradetextonormalCar"/>
    <w:unhideWhenUsed/>
    <w:rsid w:val="00B550AD"/>
    <w:pPr>
      <w:spacing w:after="120"/>
      <w:ind w:left="283"/>
    </w:pPr>
  </w:style>
  <w:style w:type="character" w:customStyle="1" w:styleId="SangradetextonormalCar">
    <w:name w:val="Sangría de texto normal Car"/>
    <w:basedOn w:val="Fuentedeprrafopredeter"/>
    <w:link w:val="Sangradetextonormal"/>
    <w:rsid w:val="00B550AD"/>
    <w:rPr>
      <w:rFonts w:ascii="Times New Roman" w:eastAsia="Times New Roman" w:hAnsi="Times New Roman" w:cs="Times New Roman"/>
      <w:sz w:val="24"/>
      <w:szCs w:val="24"/>
      <w:lang w:val="es-ES" w:eastAsia="es-ES"/>
    </w:rPr>
  </w:style>
  <w:style w:type="character" w:customStyle="1" w:styleId="A9">
    <w:name w:val="A9"/>
    <w:uiPriority w:val="99"/>
    <w:rsid w:val="00B550AD"/>
    <w:rPr>
      <w:color w:val="211D1E"/>
      <w:sz w:val="19"/>
    </w:rPr>
  </w:style>
  <w:style w:type="paragraph" w:styleId="Sinespaciado">
    <w:name w:val="No Spacing"/>
    <w:aliases w:val="ANEXOS,Aries,k"/>
    <w:link w:val="SinespaciadoCar"/>
    <w:uiPriority w:val="1"/>
    <w:qFormat/>
    <w:rsid w:val="00B550AD"/>
    <w:pPr>
      <w:spacing w:after="0" w:line="240" w:lineRule="auto"/>
    </w:pPr>
    <w:rPr>
      <w:rFonts w:ascii="Calibri" w:eastAsia="Calibri" w:hAnsi="Calibri" w:cs="Times New Roman"/>
    </w:rPr>
  </w:style>
  <w:style w:type="character" w:customStyle="1" w:styleId="DefaultCar">
    <w:name w:val="Default Car"/>
    <w:link w:val="Default"/>
    <w:locked/>
    <w:rsid w:val="00B550AD"/>
    <w:rPr>
      <w:rFonts w:ascii="Arial" w:eastAsia="Calibri" w:hAnsi="Arial" w:cs="Arial"/>
      <w:color w:val="000000"/>
      <w:sz w:val="24"/>
      <w:szCs w:val="24"/>
      <w:lang w:eastAsia="es-CO"/>
    </w:rPr>
  </w:style>
  <w:style w:type="character" w:customStyle="1" w:styleId="SinespaciadoCar">
    <w:name w:val="Sin espaciado Car"/>
    <w:aliases w:val="ANEXOS Car,Aries Car,k Car"/>
    <w:link w:val="Sinespaciado"/>
    <w:qFormat/>
    <w:rsid w:val="00B550AD"/>
    <w:rPr>
      <w:rFonts w:ascii="Calibri" w:eastAsia="Calibri" w:hAnsi="Calibri" w:cs="Times New Roman"/>
    </w:rPr>
  </w:style>
  <w:style w:type="paragraph" w:styleId="Continuarlista3">
    <w:name w:val="List Continue 3"/>
    <w:basedOn w:val="Normal"/>
    <w:unhideWhenUsed/>
    <w:rsid w:val="00B550AD"/>
    <w:pPr>
      <w:spacing w:after="120"/>
      <w:ind w:left="849"/>
      <w:contextualSpacing/>
    </w:pPr>
  </w:style>
  <w:style w:type="paragraph" w:styleId="Textodeglobo">
    <w:name w:val="Balloon Text"/>
    <w:basedOn w:val="Normal"/>
    <w:link w:val="TextodegloboCar"/>
    <w:uiPriority w:val="99"/>
    <w:semiHidden/>
    <w:unhideWhenUsed/>
    <w:rsid w:val="00872ED0"/>
    <w:rPr>
      <w:rFonts w:ascii="Tahoma" w:hAnsi="Tahoma" w:cs="Tahoma"/>
      <w:sz w:val="16"/>
      <w:szCs w:val="16"/>
    </w:rPr>
  </w:style>
  <w:style w:type="character" w:customStyle="1" w:styleId="TextodegloboCar">
    <w:name w:val="Texto de globo Car"/>
    <w:basedOn w:val="Fuentedeprrafopredeter"/>
    <w:link w:val="Textodeglobo"/>
    <w:uiPriority w:val="99"/>
    <w:semiHidden/>
    <w:rsid w:val="00872ED0"/>
    <w:rPr>
      <w:rFonts w:ascii="Tahoma" w:eastAsia="Times New Roman" w:hAnsi="Tahoma" w:cs="Tahoma"/>
      <w:sz w:val="16"/>
      <w:szCs w:val="16"/>
      <w:lang w:val="es-ES" w:eastAsia="es-ES"/>
    </w:rPr>
  </w:style>
  <w:style w:type="character" w:styleId="Refdecomentario">
    <w:name w:val="annotation reference"/>
    <w:basedOn w:val="Fuentedeprrafopredeter"/>
    <w:uiPriority w:val="99"/>
    <w:semiHidden/>
    <w:unhideWhenUsed/>
    <w:rsid w:val="001175C9"/>
    <w:rPr>
      <w:sz w:val="16"/>
      <w:szCs w:val="16"/>
    </w:rPr>
  </w:style>
  <w:style w:type="paragraph" w:styleId="Textocomentario">
    <w:name w:val="annotation text"/>
    <w:basedOn w:val="Normal"/>
    <w:link w:val="TextocomentarioCar"/>
    <w:uiPriority w:val="99"/>
    <w:semiHidden/>
    <w:unhideWhenUsed/>
    <w:rsid w:val="001175C9"/>
    <w:rPr>
      <w:sz w:val="20"/>
      <w:szCs w:val="20"/>
    </w:rPr>
  </w:style>
  <w:style w:type="character" w:customStyle="1" w:styleId="TextocomentarioCar">
    <w:name w:val="Texto comentario Car"/>
    <w:basedOn w:val="Fuentedeprrafopredeter"/>
    <w:link w:val="Textocomentario"/>
    <w:uiPriority w:val="99"/>
    <w:semiHidden/>
    <w:rsid w:val="001175C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1175C9"/>
    <w:rPr>
      <w:b/>
      <w:bCs/>
    </w:rPr>
  </w:style>
  <w:style w:type="character" w:customStyle="1" w:styleId="AsuntodelcomentarioCar">
    <w:name w:val="Asunto del comentario Car"/>
    <w:basedOn w:val="TextocomentarioCar"/>
    <w:link w:val="Asuntodelcomentario"/>
    <w:uiPriority w:val="99"/>
    <w:semiHidden/>
    <w:rsid w:val="001175C9"/>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6663</Words>
  <Characters>36649</Characters>
  <Application>Microsoft Office Word</Application>
  <DocSecurity>8</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Michel Maldonado Reyes</dc:creator>
  <cp:lastModifiedBy>Familia Barreto</cp:lastModifiedBy>
  <cp:revision>3</cp:revision>
  <dcterms:created xsi:type="dcterms:W3CDTF">2020-05-14T01:41:00Z</dcterms:created>
  <dcterms:modified xsi:type="dcterms:W3CDTF">2020-05-21T19:03:00Z</dcterms:modified>
</cp:coreProperties>
</file>