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5873B1">
        <w:rPr>
          <w:rFonts w:ascii="Verdana" w:hAnsi="Verdana" w:cs="Arial"/>
          <w:b/>
          <w:sz w:val="22"/>
          <w:szCs w:val="22"/>
        </w:rPr>
        <w:t>6</w:t>
      </w:r>
      <w:r w:rsidR="00F8257D">
        <w:rPr>
          <w:rFonts w:ascii="Verdana" w:hAnsi="Verdana" w:cs="Arial"/>
          <w:b/>
          <w:sz w:val="22"/>
          <w:szCs w:val="22"/>
        </w:rPr>
        <w:t>3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4B4995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C1395">
        <w:rPr>
          <w:rFonts w:ascii="Verdana" w:hAnsi="Verdana"/>
          <w:b/>
          <w:sz w:val="22"/>
          <w:szCs w:val="22"/>
        </w:rPr>
        <w:t>6</w:t>
      </w:r>
      <w:r w:rsidR="00F8257D">
        <w:rPr>
          <w:rFonts w:ascii="Verdana" w:hAnsi="Verdana"/>
          <w:b/>
          <w:sz w:val="22"/>
          <w:szCs w:val="22"/>
        </w:rPr>
        <w:t>3</w:t>
      </w:r>
      <w:r w:rsidR="004B4995">
        <w:rPr>
          <w:rFonts w:ascii="Verdana" w:hAnsi="Verdana"/>
          <w:b/>
          <w:sz w:val="22"/>
          <w:szCs w:val="22"/>
        </w:rPr>
        <w:t xml:space="preserve"> </w:t>
      </w:r>
      <w:r w:rsidR="00F8257D" w:rsidRPr="00F8257D">
        <w:rPr>
          <w:rFonts w:ascii="Verdana" w:hAnsi="Verdana"/>
          <w:b/>
          <w:sz w:val="22"/>
          <w:szCs w:val="22"/>
        </w:rPr>
        <w:t>HEMOCONCENTRADORES</w:t>
      </w:r>
    </w:p>
    <w:p w:rsidR="003C1395" w:rsidRDefault="003C1395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3827"/>
        <w:gridCol w:w="709"/>
        <w:gridCol w:w="1134"/>
        <w:gridCol w:w="1036"/>
      </w:tblGrid>
      <w:tr w:rsidR="00F8257D" w:rsidRPr="00F8257D" w:rsidTr="00F8257D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F8257D" w:rsidRPr="00F8257D" w:rsidTr="00F8257D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HEMOCONCENTRADOR ADULTO O PEDIATRICO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ALTO GRADO DE BIOCOMPATIBLILIDAD  GARANTIZA REMOCION DE AGUA DEL PACIENTE GARANTIZA DISMINUCION EN LA RESPUESTA INFLAMATORIA MANTIENE LAS PROPIEDADES SANGUINEAS FILTRA LAS PROTEINAS DE BAJO PESO MOLECULAR 1 TUBERIA DE 1/4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7D" w:rsidRPr="00F8257D" w:rsidRDefault="00F8257D" w:rsidP="00F8257D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257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3C1395"/>
    <w:rsid w:val="00420DE5"/>
    <w:rsid w:val="004B4995"/>
    <w:rsid w:val="0050730B"/>
    <w:rsid w:val="00546E4A"/>
    <w:rsid w:val="0056406A"/>
    <w:rsid w:val="0056412B"/>
    <w:rsid w:val="005811D8"/>
    <w:rsid w:val="00585384"/>
    <w:rsid w:val="005873B1"/>
    <w:rsid w:val="005967D8"/>
    <w:rsid w:val="005A27CF"/>
    <w:rsid w:val="00620055"/>
    <w:rsid w:val="006B5EB1"/>
    <w:rsid w:val="006D09BB"/>
    <w:rsid w:val="006F126B"/>
    <w:rsid w:val="00724AA1"/>
    <w:rsid w:val="007F58F5"/>
    <w:rsid w:val="008212C4"/>
    <w:rsid w:val="008741A6"/>
    <w:rsid w:val="008800FF"/>
    <w:rsid w:val="008A32BB"/>
    <w:rsid w:val="00941F0E"/>
    <w:rsid w:val="009F1D17"/>
    <w:rsid w:val="00A008DF"/>
    <w:rsid w:val="00A41C78"/>
    <w:rsid w:val="00A42B31"/>
    <w:rsid w:val="00A432C2"/>
    <w:rsid w:val="00AA53A3"/>
    <w:rsid w:val="00AC1371"/>
    <w:rsid w:val="00AD173C"/>
    <w:rsid w:val="00B02807"/>
    <w:rsid w:val="00B55611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257D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335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77</cp:revision>
  <dcterms:created xsi:type="dcterms:W3CDTF">2024-07-04T16:03:00Z</dcterms:created>
  <dcterms:modified xsi:type="dcterms:W3CDTF">2024-08-16T20:00:00Z</dcterms:modified>
</cp:coreProperties>
</file>