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000002" w14:textId="77777777" w:rsidR="00327DEA" w:rsidRPr="00905F2C" w:rsidRDefault="00327DEA" w:rsidP="00905F2C">
      <w:pPr>
        <w:widowControl w:val="0"/>
        <w:pBdr>
          <w:top w:val="nil"/>
          <w:left w:val="nil"/>
          <w:bottom w:val="nil"/>
          <w:right w:val="nil"/>
          <w:between w:val="nil"/>
        </w:pBdr>
        <w:spacing w:after="0" w:line="240" w:lineRule="auto"/>
        <w:rPr>
          <w:rFonts w:ascii="Arial" w:eastAsia="Arial" w:hAnsi="Arial" w:cs="Arial"/>
          <w:sz w:val="20"/>
          <w:szCs w:val="20"/>
        </w:rPr>
      </w:pPr>
    </w:p>
    <w:tbl>
      <w:tblPr>
        <w:tblStyle w:val="a"/>
        <w:tblW w:w="10815" w:type="dxa"/>
        <w:tblInd w:w="-885"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400" w:firstRow="0" w:lastRow="0" w:firstColumn="0" w:lastColumn="0" w:noHBand="0" w:noVBand="1"/>
      </w:tblPr>
      <w:tblGrid>
        <w:gridCol w:w="8268"/>
        <w:gridCol w:w="2547"/>
      </w:tblGrid>
      <w:tr w:rsidR="00905F2C" w:rsidRPr="00905F2C" w14:paraId="3CF6C8C6" w14:textId="77777777">
        <w:trPr>
          <w:trHeight w:val="523"/>
          <w:tblHeader/>
        </w:trPr>
        <w:tc>
          <w:tcPr>
            <w:tcW w:w="8268" w:type="dxa"/>
            <w:tcBorders>
              <w:top w:val="single" w:sz="12" w:space="0" w:color="000000"/>
              <w:bottom w:val="single" w:sz="6" w:space="0" w:color="000000"/>
              <w:right w:val="single" w:sz="12" w:space="0" w:color="000000"/>
            </w:tcBorders>
            <w:shd w:val="clear" w:color="auto" w:fill="auto"/>
            <w:vAlign w:val="center"/>
          </w:tcPr>
          <w:p w14:paraId="00000003" w14:textId="77777777" w:rsidR="00327DEA" w:rsidRPr="00905F2C" w:rsidRDefault="00EA6E9F" w:rsidP="00905F2C">
            <w:pPr>
              <w:spacing w:after="0" w:line="240" w:lineRule="auto"/>
              <w:ind w:right="-108"/>
              <w:jc w:val="center"/>
              <w:rPr>
                <w:rFonts w:ascii="Arial" w:eastAsia="Arial Narrow" w:hAnsi="Arial" w:cs="Arial"/>
                <w:b/>
                <w:sz w:val="20"/>
                <w:szCs w:val="20"/>
              </w:rPr>
            </w:pPr>
            <w:r w:rsidRPr="00905F2C">
              <w:rPr>
                <w:rFonts w:ascii="Arial" w:eastAsia="Arial Narrow" w:hAnsi="Arial" w:cs="Arial"/>
                <w:b/>
                <w:sz w:val="20"/>
                <w:szCs w:val="20"/>
              </w:rPr>
              <w:t>ESTUDIOS Y DOCUMENTOS PREVIOS</w:t>
            </w:r>
          </w:p>
        </w:tc>
        <w:tc>
          <w:tcPr>
            <w:tcW w:w="2547" w:type="dxa"/>
            <w:tcBorders>
              <w:top w:val="single" w:sz="12" w:space="0" w:color="000000"/>
              <w:left w:val="single" w:sz="12" w:space="0" w:color="000000"/>
              <w:bottom w:val="single" w:sz="6" w:space="0" w:color="000000"/>
            </w:tcBorders>
            <w:shd w:val="clear" w:color="auto" w:fill="auto"/>
            <w:vAlign w:val="center"/>
          </w:tcPr>
          <w:p w14:paraId="00000004" w14:textId="6F5878F5" w:rsidR="00327DEA" w:rsidRPr="00905F2C" w:rsidRDefault="00EA6E9F" w:rsidP="00905F2C">
            <w:pPr>
              <w:spacing w:after="0" w:line="240" w:lineRule="auto"/>
              <w:ind w:right="-108"/>
              <w:rPr>
                <w:rFonts w:ascii="Arial" w:eastAsia="Arial Narrow" w:hAnsi="Arial" w:cs="Arial"/>
                <w:b/>
                <w:sz w:val="20"/>
                <w:szCs w:val="20"/>
              </w:rPr>
            </w:pPr>
            <w:r w:rsidRPr="00905F2C">
              <w:rPr>
                <w:rFonts w:ascii="Arial" w:eastAsia="Arial Narrow" w:hAnsi="Arial" w:cs="Arial"/>
                <w:b/>
                <w:sz w:val="20"/>
                <w:szCs w:val="20"/>
              </w:rPr>
              <w:t xml:space="preserve">Fecha: </w:t>
            </w:r>
            <w:r w:rsidR="00757686">
              <w:rPr>
                <w:rFonts w:ascii="Arial" w:eastAsia="Arial Narrow" w:hAnsi="Arial" w:cs="Arial"/>
                <w:b/>
                <w:sz w:val="20"/>
                <w:szCs w:val="20"/>
              </w:rPr>
              <w:t>09/08/2024</w:t>
            </w:r>
          </w:p>
        </w:tc>
      </w:tr>
      <w:tr w:rsidR="00905F2C" w:rsidRPr="00905F2C" w14:paraId="25E374A7" w14:textId="77777777">
        <w:trPr>
          <w:trHeight w:val="522"/>
        </w:trPr>
        <w:tc>
          <w:tcPr>
            <w:tcW w:w="10815" w:type="dxa"/>
            <w:gridSpan w:val="2"/>
            <w:tcBorders>
              <w:top w:val="single" w:sz="6" w:space="0" w:color="000000"/>
              <w:bottom w:val="single" w:sz="6" w:space="0" w:color="000000"/>
            </w:tcBorders>
            <w:shd w:val="clear" w:color="auto" w:fill="auto"/>
            <w:vAlign w:val="center"/>
          </w:tcPr>
          <w:p w14:paraId="00000005" w14:textId="5DC31701" w:rsidR="00327DEA" w:rsidRPr="00905F2C" w:rsidRDefault="00EA6E9F" w:rsidP="00905F2C">
            <w:pPr>
              <w:pBdr>
                <w:top w:val="nil"/>
                <w:left w:val="nil"/>
                <w:bottom w:val="nil"/>
                <w:right w:val="nil"/>
                <w:between w:val="nil"/>
              </w:pBdr>
              <w:spacing w:after="0" w:line="240" w:lineRule="auto"/>
              <w:ind w:right="-108"/>
              <w:rPr>
                <w:rFonts w:ascii="Arial" w:eastAsia="Arial Narrow" w:hAnsi="Arial" w:cs="Arial"/>
                <w:sz w:val="20"/>
                <w:szCs w:val="20"/>
              </w:rPr>
            </w:pPr>
            <w:r w:rsidRPr="00905F2C">
              <w:rPr>
                <w:rFonts w:ascii="Arial" w:eastAsia="Arial Narrow" w:hAnsi="Arial" w:cs="Arial"/>
                <w:b/>
                <w:sz w:val="20"/>
                <w:szCs w:val="20"/>
              </w:rPr>
              <w:t xml:space="preserve">Área solicitante: </w:t>
            </w:r>
            <w:sdt>
              <w:sdtPr>
                <w:rPr>
                  <w:rFonts w:ascii="Arial" w:hAnsi="Arial" w:cs="Arial"/>
                  <w:color w:val="FF0000"/>
                  <w:sz w:val="20"/>
                  <w:szCs w:val="20"/>
                </w:rPr>
                <w:tag w:val="goog_rdk_0"/>
                <w:id w:val="-989783053"/>
              </w:sdtPr>
              <w:sdtEndPr/>
              <w:sdtContent>
                <w:r w:rsidR="00165E43" w:rsidRPr="0028262A">
                  <w:rPr>
                    <w:rFonts w:ascii="Arial" w:eastAsia="Arial Narrow" w:hAnsi="Arial" w:cs="Arial"/>
                    <w:b/>
                    <w:sz w:val="20"/>
                    <w:szCs w:val="20"/>
                  </w:rPr>
                  <w:t>GRUPO DE ATENCIÓN EN CICLOS DE VIDA Y NUTRICION, REGIONAL ANTIOQUIA</w:t>
                </w:r>
              </w:sdtContent>
            </w:sdt>
            <w:sdt>
              <w:sdtPr>
                <w:rPr>
                  <w:rFonts w:ascii="Arial" w:hAnsi="Arial" w:cs="Arial"/>
                  <w:color w:val="FF0000"/>
                  <w:sz w:val="20"/>
                  <w:szCs w:val="20"/>
                </w:rPr>
                <w:tag w:val="goog_rdk_1"/>
                <w:id w:val="-1860969165"/>
                <w:showingPlcHdr/>
              </w:sdtPr>
              <w:sdtEndPr/>
              <w:sdtContent>
                <w:r w:rsidR="00686813" w:rsidRPr="00927D17">
                  <w:rPr>
                    <w:rFonts w:ascii="Arial" w:hAnsi="Arial" w:cs="Arial"/>
                    <w:color w:val="FF0000"/>
                    <w:sz w:val="20"/>
                    <w:szCs w:val="20"/>
                  </w:rPr>
                  <w:t xml:space="preserve">     </w:t>
                </w:r>
              </w:sdtContent>
            </w:sdt>
          </w:p>
        </w:tc>
      </w:tr>
      <w:tr w:rsidR="00905F2C" w:rsidRPr="00905F2C" w14:paraId="4F0D723A" w14:textId="77777777">
        <w:trPr>
          <w:trHeight w:val="575"/>
        </w:trPr>
        <w:tc>
          <w:tcPr>
            <w:tcW w:w="10815" w:type="dxa"/>
            <w:gridSpan w:val="2"/>
            <w:tcBorders>
              <w:top w:val="single" w:sz="6" w:space="0" w:color="000000"/>
              <w:bottom w:val="single" w:sz="6" w:space="0" w:color="000000"/>
            </w:tcBorders>
            <w:shd w:val="clear" w:color="auto" w:fill="auto"/>
            <w:vAlign w:val="center"/>
          </w:tcPr>
          <w:p w14:paraId="00000007" w14:textId="73479918" w:rsidR="00327DEA" w:rsidRPr="00905F2C" w:rsidRDefault="00EA6E9F" w:rsidP="00905F2C">
            <w:pPr>
              <w:pBdr>
                <w:top w:val="nil"/>
                <w:left w:val="nil"/>
                <w:bottom w:val="nil"/>
                <w:right w:val="nil"/>
                <w:between w:val="nil"/>
              </w:pBdr>
              <w:spacing w:after="0" w:line="240" w:lineRule="auto"/>
              <w:ind w:right="-108"/>
              <w:rPr>
                <w:rFonts w:ascii="Arial" w:eastAsia="Arial Narrow" w:hAnsi="Arial" w:cs="Arial"/>
                <w:sz w:val="20"/>
                <w:szCs w:val="20"/>
              </w:rPr>
            </w:pPr>
            <w:r w:rsidRPr="00905F2C">
              <w:rPr>
                <w:rFonts w:ascii="Arial" w:eastAsia="Arial Narrow" w:hAnsi="Arial" w:cs="Arial"/>
                <w:b/>
                <w:sz w:val="20"/>
                <w:szCs w:val="20"/>
              </w:rPr>
              <w:t xml:space="preserve">Responsable del área solicitante: </w:t>
            </w:r>
            <w:sdt>
              <w:sdtPr>
                <w:rPr>
                  <w:rFonts w:ascii="Arial" w:hAnsi="Arial" w:cs="Arial"/>
                  <w:color w:val="FF0000"/>
                  <w:sz w:val="20"/>
                  <w:szCs w:val="20"/>
                </w:rPr>
                <w:tag w:val="goog_rdk_2"/>
                <w:id w:val="1140692896"/>
              </w:sdtPr>
              <w:sdtEndPr/>
              <w:sdtContent>
                <w:r w:rsidR="00165E43" w:rsidRPr="0028262A">
                  <w:rPr>
                    <w:rFonts w:ascii="Arial" w:eastAsia="Arial Narrow" w:hAnsi="Arial" w:cs="Arial"/>
                    <w:b/>
                    <w:sz w:val="20"/>
                    <w:szCs w:val="20"/>
                  </w:rPr>
                  <w:t>CATALINA GARCIA ROBLEDO</w:t>
                </w:r>
              </w:sdtContent>
            </w:sdt>
            <w:sdt>
              <w:sdtPr>
                <w:rPr>
                  <w:rFonts w:ascii="Arial" w:hAnsi="Arial" w:cs="Arial"/>
                  <w:color w:val="FF0000"/>
                  <w:sz w:val="20"/>
                  <w:szCs w:val="20"/>
                </w:rPr>
                <w:tag w:val="goog_rdk_3"/>
                <w:id w:val="720171328"/>
                <w:showingPlcHdr/>
              </w:sdtPr>
              <w:sdtEndPr/>
              <w:sdtContent>
                <w:r w:rsidR="00686813" w:rsidRPr="00927D17">
                  <w:rPr>
                    <w:rFonts w:ascii="Arial" w:hAnsi="Arial" w:cs="Arial"/>
                    <w:color w:val="FF0000"/>
                    <w:sz w:val="20"/>
                    <w:szCs w:val="20"/>
                  </w:rPr>
                  <w:t xml:space="preserve">     </w:t>
                </w:r>
              </w:sdtContent>
            </w:sdt>
          </w:p>
        </w:tc>
      </w:tr>
      <w:tr w:rsidR="00905F2C" w:rsidRPr="00905F2C" w14:paraId="24EAF54C" w14:textId="77777777">
        <w:trPr>
          <w:trHeight w:val="785"/>
        </w:trPr>
        <w:tc>
          <w:tcPr>
            <w:tcW w:w="10815" w:type="dxa"/>
            <w:gridSpan w:val="2"/>
            <w:tcBorders>
              <w:top w:val="single" w:sz="6" w:space="0" w:color="000000"/>
              <w:bottom w:val="single" w:sz="6" w:space="0" w:color="000000"/>
            </w:tcBorders>
            <w:shd w:val="clear" w:color="auto" w:fill="auto"/>
          </w:tcPr>
          <w:p w14:paraId="00000009" w14:textId="687DFBE0" w:rsidR="00327DEA" w:rsidRPr="00905F2C" w:rsidRDefault="00EA6E9F" w:rsidP="00905F2C">
            <w:pPr>
              <w:spacing w:before="240" w:line="240" w:lineRule="auto"/>
              <w:jc w:val="both"/>
              <w:rPr>
                <w:rFonts w:ascii="Arial" w:eastAsia="Arial Narrow" w:hAnsi="Arial" w:cs="Arial"/>
                <w:b/>
                <w:sz w:val="20"/>
                <w:szCs w:val="20"/>
              </w:rPr>
            </w:pPr>
            <w:r w:rsidRPr="00905F2C">
              <w:rPr>
                <w:rFonts w:ascii="Arial" w:eastAsia="Arial Narrow" w:hAnsi="Arial" w:cs="Arial"/>
                <w:b/>
                <w:sz w:val="20"/>
                <w:szCs w:val="20"/>
              </w:rPr>
              <w:t>Objeto:</w:t>
            </w:r>
            <w:r w:rsidR="00795D3F" w:rsidRPr="00905F2C">
              <w:rPr>
                <w:rFonts w:ascii="Arial" w:hAnsi="Arial" w:cs="Arial"/>
                <w:spacing w:val="-4"/>
                <w:sz w:val="20"/>
                <w:szCs w:val="20"/>
              </w:rPr>
              <w:t xml:space="preserve"> </w:t>
            </w:r>
            <w:r w:rsidR="00165E43" w:rsidRPr="004A42E7">
              <w:rPr>
                <w:rFonts w:ascii="Arial" w:hAnsi="Arial" w:cs="Arial"/>
                <w:spacing w:val="-4"/>
                <w:sz w:val="20"/>
                <w:szCs w:val="20"/>
              </w:rPr>
              <w:t xml:space="preserve">Prestación de servicios para </w:t>
            </w:r>
            <w:r w:rsidR="00165E43" w:rsidRPr="004A42E7">
              <w:rPr>
                <w:rFonts w:ascii="Arial" w:hAnsi="Arial" w:cs="Arial"/>
                <w:bCs/>
                <w:sz w:val="20"/>
                <w:szCs w:val="20"/>
              </w:rPr>
              <w:t xml:space="preserve">fortalecer </w:t>
            </w:r>
            <w:r w:rsidR="00165E43" w:rsidRPr="004A42E7">
              <w:rPr>
                <w:rFonts w:ascii="Arial" w:eastAsia="Arial Narrow" w:hAnsi="Arial" w:cs="Arial"/>
                <w:sz w:val="20"/>
                <w:szCs w:val="20"/>
              </w:rPr>
              <w:t xml:space="preserve">las capacidades de las familias y las comunidades étnicas y campesinas, para generar comunidades o entornos protectores que permitan el Buen Vivir de los niños, </w:t>
            </w:r>
            <w:sdt>
              <w:sdtPr>
                <w:rPr>
                  <w:rFonts w:ascii="Arial" w:hAnsi="Arial" w:cs="Arial"/>
                  <w:sz w:val="20"/>
                  <w:szCs w:val="20"/>
                </w:rPr>
                <w:tag w:val="goog_rdk_4"/>
                <w:id w:val="-1547213145"/>
              </w:sdtPr>
              <w:sdtEndPr/>
              <w:sdtContent>
                <w:r w:rsidR="00165E43" w:rsidRPr="004A42E7">
                  <w:rPr>
                    <w:rFonts w:ascii="Arial" w:eastAsia="Arial Narrow" w:hAnsi="Arial" w:cs="Arial"/>
                    <w:sz w:val="20"/>
                    <w:szCs w:val="20"/>
                  </w:rPr>
                  <w:t>n</w:t>
                </w:r>
              </w:sdtContent>
            </w:sdt>
            <w:r w:rsidR="00165E43" w:rsidRPr="004A42E7">
              <w:rPr>
                <w:rFonts w:ascii="Arial" w:eastAsia="Arial Narrow" w:hAnsi="Arial" w:cs="Arial"/>
                <w:sz w:val="20"/>
                <w:szCs w:val="20"/>
              </w:rPr>
              <w:t>iñas y adolescentes, la garantía de los derechos individuales y colectivos, la construcción de tejido social y cultural y la protección integral a partir del reconocimiento de sus saberes, tradiciones, intereses, usos y costumbres, contribuyendo a su pervivencia y salvaguarda</w:t>
            </w:r>
            <w:sdt>
              <w:sdtPr>
                <w:rPr>
                  <w:rFonts w:ascii="Arial" w:hAnsi="Arial" w:cs="Arial"/>
                  <w:sz w:val="20"/>
                  <w:szCs w:val="20"/>
                </w:rPr>
                <w:tag w:val="goog_rdk_8"/>
                <w:id w:val="-1012536519"/>
              </w:sdtPr>
              <w:sdtEndPr/>
              <w:sdtContent>
                <w:r w:rsidR="00165E43" w:rsidRPr="004A42E7">
                  <w:rPr>
                    <w:rFonts w:ascii="Arial" w:eastAsia="Arial Narrow" w:hAnsi="Arial" w:cs="Arial"/>
                    <w:sz w:val="20"/>
                    <w:szCs w:val="20"/>
                  </w:rPr>
                  <w:t>.</w:t>
                </w:r>
              </w:sdtContent>
            </w:sdt>
          </w:p>
        </w:tc>
      </w:tr>
      <w:tr w:rsidR="00905F2C" w:rsidRPr="00905F2C" w14:paraId="64D1318F" w14:textId="77777777">
        <w:trPr>
          <w:trHeight w:val="380"/>
        </w:trPr>
        <w:tc>
          <w:tcPr>
            <w:tcW w:w="10815" w:type="dxa"/>
            <w:gridSpan w:val="2"/>
            <w:tcBorders>
              <w:top w:val="single" w:sz="12" w:space="0" w:color="000000"/>
              <w:left w:val="nil"/>
              <w:bottom w:val="single" w:sz="12" w:space="0" w:color="000000"/>
              <w:right w:val="nil"/>
            </w:tcBorders>
            <w:shd w:val="clear" w:color="auto" w:fill="auto"/>
            <w:vAlign w:val="center"/>
          </w:tcPr>
          <w:p w14:paraId="0000000B" w14:textId="77777777" w:rsidR="00327DEA" w:rsidRPr="00905F2C" w:rsidRDefault="00327DEA" w:rsidP="00905F2C">
            <w:pPr>
              <w:pBdr>
                <w:top w:val="nil"/>
                <w:left w:val="nil"/>
                <w:bottom w:val="nil"/>
                <w:right w:val="nil"/>
                <w:between w:val="nil"/>
              </w:pBdr>
              <w:spacing w:after="0" w:line="240" w:lineRule="auto"/>
              <w:ind w:left="720" w:right="-108"/>
              <w:rPr>
                <w:rFonts w:ascii="Arial" w:eastAsia="Arial Narrow" w:hAnsi="Arial" w:cs="Arial"/>
                <w:b/>
                <w:sz w:val="20"/>
                <w:szCs w:val="20"/>
              </w:rPr>
            </w:pPr>
          </w:p>
        </w:tc>
      </w:tr>
      <w:tr w:rsidR="00905F2C" w:rsidRPr="00905F2C" w14:paraId="48FF9111" w14:textId="77777777">
        <w:trPr>
          <w:trHeight w:val="522"/>
        </w:trPr>
        <w:tc>
          <w:tcPr>
            <w:tcW w:w="10815" w:type="dxa"/>
            <w:gridSpan w:val="2"/>
            <w:tcBorders>
              <w:top w:val="single" w:sz="6" w:space="0" w:color="000000"/>
              <w:bottom w:val="single" w:sz="6" w:space="0" w:color="000000"/>
            </w:tcBorders>
            <w:shd w:val="clear" w:color="auto" w:fill="auto"/>
            <w:vAlign w:val="center"/>
          </w:tcPr>
          <w:p w14:paraId="0000000D" w14:textId="77777777" w:rsidR="00327DEA" w:rsidRPr="00905F2C" w:rsidRDefault="00327DEA" w:rsidP="00905F2C">
            <w:pPr>
              <w:spacing w:after="0" w:line="240" w:lineRule="auto"/>
              <w:ind w:left="720"/>
              <w:jc w:val="both"/>
              <w:rPr>
                <w:rFonts w:ascii="Arial" w:eastAsia="Arial Narrow" w:hAnsi="Arial" w:cs="Arial"/>
                <w:b/>
                <w:sz w:val="20"/>
                <w:szCs w:val="20"/>
              </w:rPr>
            </w:pPr>
          </w:p>
          <w:p w14:paraId="0000000E" w14:textId="1FA8F820" w:rsidR="00327DEA" w:rsidRPr="00905F2C" w:rsidRDefault="00EA6E9F" w:rsidP="00905F2C">
            <w:pPr>
              <w:numPr>
                <w:ilvl w:val="0"/>
                <w:numId w:val="12"/>
              </w:numPr>
              <w:spacing w:after="0" w:line="240" w:lineRule="auto"/>
              <w:ind w:left="283"/>
              <w:jc w:val="both"/>
              <w:rPr>
                <w:rFonts w:ascii="Arial" w:eastAsia="Arial Narrow" w:hAnsi="Arial" w:cs="Arial"/>
                <w:b/>
                <w:sz w:val="20"/>
                <w:szCs w:val="20"/>
              </w:rPr>
            </w:pPr>
            <w:r w:rsidRPr="00905F2C">
              <w:rPr>
                <w:rFonts w:ascii="Arial" w:eastAsia="Arial Narrow" w:hAnsi="Arial" w:cs="Arial"/>
                <w:b/>
                <w:sz w:val="20"/>
                <w:szCs w:val="20"/>
              </w:rPr>
              <w:t>JUSTIFICACIÓN Y DESCRIPCIÓN DE LA NECESIDAD</w:t>
            </w:r>
            <w:sdt>
              <w:sdtPr>
                <w:rPr>
                  <w:rFonts w:ascii="Arial" w:hAnsi="Arial" w:cs="Arial"/>
                  <w:sz w:val="20"/>
                  <w:szCs w:val="20"/>
                </w:rPr>
                <w:tag w:val="goog_rdk_9"/>
                <w:id w:val="-1865584274"/>
                <w:showingPlcHdr/>
              </w:sdtPr>
              <w:sdtEndPr/>
              <w:sdtContent>
                <w:r w:rsidR="00686813" w:rsidRPr="00905F2C">
                  <w:rPr>
                    <w:rFonts w:ascii="Arial" w:hAnsi="Arial" w:cs="Arial"/>
                    <w:sz w:val="20"/>
                    <w:szCs w:val="20"/>
                  </w:rPr>
                  <w:t xml:space="preserve">     </w:t>
                </w:r>
              </w:sdtContent>
            </w:sdt>
          </w:p>
          <w:p w14:paraId="0000000F" w14:textId="77777777" w:rsidR="00327DEA" w:rsidRPr="00905F2C" w:rsidRDefault="00327DEA" w:rsidP="00905F2C">
            <w:pPr>
              <w:spacing w:after="0" w:line="240" w:lineRule="auto"/>
              <w:jc w:val="both"/>
              <w:rPr>
                <w:rFonts w:ascii="Arial" w:eastAsia="Arial Narrow" w:hAnsi="Arial" w:cs="Arial"/>
                <w:b/>
                <w:sz w:val="20"/>
                <w:szCs w:val="20"/>
              </w:rPr>
            </w:pPr>
          </w:p>
          <w:p w14:paraId="00000010" w14:textId="77777777" w:rsidR="00327DEA" w:rsidRPr="00905F2C" w:rsidRDefault="00EA6E9F" w:rsidP="00905F2C">
            <w:pPr>
              <w:spacing w:after="0" w:line="240" w:lineRule="auto"/>
              <w:jc w:val="both"/>
              <w:rPr>
                <w:rFonts w:ascii="Arial" w:eastAsia="Arial Narrow" w:hAnsi="Arial" w:cs="Arial"/>
                <w:b/>
                <w:sz w:val="20"/>
                <w:szCs w:val="20"/>
              </w:rPr>
            </w:pPr>
            <w:r w:rsidRPr="00905F2C">
              <w:rPr>
                <w:rFonts w:ascii="Arial" w:eastAsia="Arial Narrow" w:hAnsi="Arial" w:cs="Arial"/>
                <w:b/>
                <w:sz w:val="20"/>
                <w:szCs w:val="20"/>
              </w:rPr>
              <w:t>1.1</w:t>
            </w:r>
            <w:sdt>
              <w:sdtPr>
                <w:rPr>
                  <w:rFonts w:ascii="Arial" w:hAnsi="Arial" w:cs="Arial"/>
                  <w:sz w:val="20"/>
                  <w:szCs w:val="20"/>
                </w:rPr>
                <w:tag w:val="goog_rdk_10"/>
                <w:id w:val="-652216786"/>
              </w:sdtPr>
              <w:sdtEndPr/>
              <w:sdtContent>
                <w:r w:rsidRPr="00905F2C">
                  <w:rPr>
                    <w:rFonts w:ascii="Arial" w:eastAsia="Arial Narrow" w:hAnsi="Arial" w:cs="Arial"/>
                    <w:b/>
                    <w:sz w:val="20"/>
                    <w:szCs w:val="20"/>
                  </w:rPr>
                  <w:t>.</w:t>
                </w:r>
              </w:sdtContent>
            </w:sdt>
            <w:r w:rsidRPr="00905F2C">
              <w:rPr>
                <w:rFonts w:ascii="Arial" w:eastAsia="Arial Narrow" w:hAnsi="Arial" w:cs="Arial"/>
                <w:b/>
                <w:sz w:val="20"/>
                <w:szCs w:val="20"/>
              </w:rPr>
              <w:t xml:space="preserve"> Justificación:</w:t>
            </w:r>
          </w:p>
          <w:p w14:paraId="00000011" w14:textId="77777777" w:rsidR="00327DEA" w:rsidRPr="00905F2C" w:rsidRDefault="00327DEA" w:rsidP="00905F2C">
            <w:pPr>
              <w:spacing w:after="0" w:line="240" w:lineRule="auto"/>
              <w:jc w:val="both"/>
              <w:rPr>
                <w:rFonts w:ascii="Arial" w:eastAsia="Arial Narrow" w:hAnsi="Arial" w:cs="Arial"/>
                <w:sz w:val="20"/>
                <w:szCs w:val="20"/>
              </w:rPr>
            </w:pPr>
          </w:p>
          <w:p w14:paraId="58E7D404" w14:textId="175F073A" w:rsidR="00202B51" w:rsidRDefault="00202B51" w:rsidP="00905F2C">
            <w:pPr>
              <w:spacing w:after="0" w:line="240" w:lineRule="auto"/>
              <w:ind w:right="56"/>
              <w:jc w:val="both"/>
              <w:rPr>
                <w:rFonts w:ascii="Arial" w:eastAsia="Arial Narrow" w:hAnsi="Arial" w:cs="Arial"/>
                <w:sz w:val="20"/>
                <w:szCs w:val="20"/>
              </w:rPr>
            </w:pPr>
            <w:r w:rsidRPr="00905F2C">
              <w:rPr>
                <w:rFonts w:ascii="Arial" w:eastAsia="Arial Narrow" w:hAnsi="Arial" w:cs="Arial"/>
                <w:sz w:val="20"/>
                <w:szCs w:val="20"/>
              </w:rPr>
              <w:t>El ICBF es un establecimiento público descentralizado, con personería jurídica, autonomía administrativa y patrimonio propio, creado mediante la Ley 75 de 1968 y su Decreto Reglamentario 2388 de 1979, adscrito al Ministerio de Igualdad y Equidad, mediante el Decreto 1074 de 2023. En ese sentido, el ICBF tiene como objeto propender y fortalecer la integración y desarrollo armónico de la familia, proteger a NNA y garantizarles sus derechos, por lo cual, le corresponde coordinar y articular el Sistema Nacional de Bienestar Familiar, de conformidad con lo dispuesto en los artículos 20 del Decreto No. 2388 de 1979, artículo 205 de la ley 1098 de 2006 y artículo 14 del Decreto 936 de 2013.</w:t>
            </w:r>
          </w:p>
          <w:p w14:paraId="7BCA6235" w14:textId="77777777" w:rsidR="00905F2C" w:rsidRPr="00905F2C" w:rsidRDefault="00905F2C" w:rsidP="00905F2C">
            <w:pPr>
              <w:spacing w:after="0" w:line="240" w:lineRule="auto"/>
              <w:ind w:right="56"/>
              <w:jc w:val="both"/>
              <w:rPr>
                <w:rFonts w:ascii="Arial" w:eastAsia="Arial Narrow" w:hAnsi="Arial" w:cs="Arial"/>
                <w:sz w:val="20"/>
                <w:szCs w:val="20"/>
              </w:rPr>
            </w:pPr>
          </w:p>
          <w:p w14:paraId="00000013" w14:textId="599367B8" w:rsidR="00327DEA" w:rsidRPr="00905F2C" w:rsidRDefault="00202B51" w:rsidP="00905F2C">
            <w:pPr>
              <w:spacing w:after="0" w:line="240" w:lineRule="auto"/>
              <w:ind w:right="56"/>
              <w:jc w:val="both"/>
              <w:rPr>
                <w:rFonts w:ascii="Arial" w:eastAsia="Arial Narrow" w:hAnsi="Arial" w:cs="Arial"/>
                <w:sz w:val="20"/>
                <w:szCs w:val="20"/>
              </w:rPr>
            </w:pPr>
            <w:r w:rsidRPr="00905F2C">
              <w:rPr>
                <w:rFonts w:ascii="Arial" w:eastAsia="Arial Narrow" w:hAnsi="Arial" w:cs="Arial"/>
                <w:sz w:val="20"/>
                <w:szCs w:val="20"/>
              </w:rPr>
              <w:t>Para el desarrollo de dicho objetivo, es necesario atender las disposiciones constitucionales las cuales, consagraron a Colombia como un país pluriétnico y multicultural. En tal sentido, en los artículos 1, 7,10 y 64, de la Constitución Política se señala la obligación Estatal de reconocer y proteger la diversidad étnica y cultural, como fundamento de la nacionalidad, promover y garantizar una amplia carta de derechos, entre ellos los culturales y colectivos</w:t>
            </w:r>
            <w:r w:rsidR="00905F2C">
              <w:rPr>
                <w:rFonts w:ascii="Arial" w:eastAsia="Arial Narrow" w:hAnsi="Arial" w:cs="Arial"/>
                <w:sz w:val="20"/>
                <w:szCs w:val="20"/>
              </w:rPr>
              <w:t xml:space="preserve">. </w:t>
            </w:r>
            <w:r w:rsidRPr="00905F2C">
              <w:rPr>
                <w:rFonts w:ascii="Arial" w:eastAsia="Arial Narrow" w:hAnsi="Arial" w:cs="Arial"/>
                <w:sz w:val="20"/>
                <w:szCs w:val="20"/>
              </w:rPr>
              <w:t>Por lo cual, en cumplimiento de los mandatos constitucionales, el Estado ha formulado e implementado diferentes procesos, iniciativas, normativas, políticas, planes, programas y proyectos con un enfoque diferenciado que atienda a las particularidades étnicas y culturales de la población indígena, afrocolombiana, de comunidades negras, raizal, palenquera y Rrom, así como campesinas</w:t>
            </w:r>
            <w:r w:rsidR="00905F2C">
              <w:rPr>
                <w:rFonts w:ascii="Arial" w:eastAsia="Arial Narrow" w:hAnsi="Arial" w:cs="Arial"/>
                <w:sz w:val="20"/>
                <w:szCs w:val="20"/>
              </w:rPr>
              <w:t>.</w:t>
            </w:r>
          </w:p>
          <w:p w14:paraId="64102658" w14:textId="77777777" w:rsidR="0020059E" w:rsidRPr="00905F2C" w:rsidRDefault="0020059E" w:rsidP="00905F2C">
            <w:pPr>
              <w:shd w:val="clear" w:color="auto" w:fill="FFFFFF"/>
              <w:spacing w:after="0" w:line="240" w:lineRule="auto"/>
              <w:ind w:right="56"/>
              <w:jc w:val="both"/>
              <w:rPr>
                <w:rFonts w:ascii="Arial" w:eastAsia="Arial Narrow" w:hAnsi="Arial" w:cs="Arial"/>
                <w:sz w:val="20"/>
                <w:szCs w:val="20"/>
              </w:rPr>
            </w:pPr>
          </w:p>
          <w:p w14:paraId="64D2E71D" w14:textId="3781E6BA" w:rsidR="0020059E" w:rsidRDefault="0020059E" w:rsidP="00905F2C">
            <w:pPr>
              <w:autoSpaceDE w:val="0"/>
              <w:autoSpaceDN w:val="0"/>
              <w:adjustRightInd w:val="0"/>
              <w:spacing w:after="0" w:line="240" w:lineRule="auto"/>
              <w:jc w:val="both"/>
              <w:rPr>
                <w:rFonts w:ascii="Arial" w:hAnsi="Arial" w:cs="Arial"/>
                <w:sz w:val="20"/>
                <w:szCs w:val="20"/>
                <w:lang w:val="es-CO" w:eastAsia="es-CO"/>
              </w:rPr>
            </w:pPr>
            <w:r w:rsidRPr="00905F2C">
              <w:rPr>
                <w:rFonts w:ascii="Arial" w:hAnsi="Arial" w:cs="Arial"/>
                <w:sz w:val="20"/>
                <w:szCs w:val="20"/>
                <w:lang w:val="es-CO" w:eastAsia="es-CO"/>
              </w:rPr>
              <w:t>A través de la Dirección de Familias y Comunidades el ICBF adelanta acciones encaminadas al cumplimiento</w:t>
            </w:r>
            <w:r w:rsidR="00F86841" w:rsidRPr="00905F2C">
              <w:rPr>
                <w:rFonts w:ascii="Arial" w:hAnsi="Arial" w:cs="Arial"/>
                <w:sz w:val="20"/>
                <w:szCs w:val="20"/>
                <w:lang w:val="es-CO" w:eastAsia="es-CO"/>
              </w:rPr>
              <w:t xml:space="preserve"> </w:t>
            </w:r>
            <w:r w:rsidRPr="00905F2C">
              <w:rPr>
                <w:rFonts w:ascii="Arial" w:hAnsi="Arial" w:cs="Arial"/>
                <w:sz w:val="20"/>
                <w:szCs w:val="20"/>
                <w:lang w:val="es-CO" w:eastAsia="es-CO"/>
              </w:rPr>
              <w:t>del objeto institucional de “Propender y fortalecer la integración y el desarrollo armónico de la familia” (Ley 7ª</w:t>
            </w:r>
            <w:r w:rsidR="00325977" w:rsidRPr="00905F2C">
              <w:rPr>
                <w:rFonts w:ascii="Arial" w:hAnsi="Arial" w:cs="Arial"/>
                <w:sz w:val="20"/>
                <w:szCs w:val="20"/>
                <w:lang w:val="es-CO" w:eastAsia="es-CO"/>
              </w:rPr>
              <w:t xml:space="preserve"> </w:t>
            </w:r>
            <w:r w:rsidRPr="00905F2C">
              <w:rPr>
                <w:rFonts w:ascii="Arial" w:hAnsi="Arial" w:cs="Arial"/>
                <w:sz w:val="20"/>
                <w:szCs w:val="20"/>
                <w:lang w:val="es-CO" w:eastAsia="es-CO"/>
              </w:rPr>
              <w:t xml:space="preserve">de 1979), para ello, </w:t>
            </w:r>
            <w:r w:rsidRPr="00905F2C">
              <w:rPr>
                <w:rFonts w:ascii="Arial" w:hAnsi="Arial" w:cs="Arial"/>
                <w:i/>
                <w:iCs/>
                <w:sz w:val="20"/>
                <w:szCs w:val="20"/>
                <w:lang w:val="es-CO" w:eastAsia="es-CO"/>
              </w:rPr>
              <w:t xml:space="preserve">la modalidad de acompañamiento intercultural (étnico y campesino) </w:t>
            </w:r>
            <w:r w:rsidR="00FA7D0E" w:rsidRPr="00905F2C">
              <w:rPr>
                <w:rFonts w:ascii="Arial" w:hAnsi="Arial" w:cs="Arial"/>
                <w:i/>
                <w:iCs/>
                <w:sz w:val="20"/>
                <w:szCs w:val="20"/>
                <w:lang w:val="es-CO" w:eastAsia="es-CO"/>
              </w:rPr>
              <w:t>–</w:t>
            </w:r>
            <w:r w:rsidRPr="00905F2C">
              <w:rPr>
                <w:rFonts w:ascii="Arial" w:hAnsi="Arial" w:cs="Arial"/>
                <w:i/>
                <w:iCs/>
                <w:sz w:val="20"/>
                <w:szCs w:val="20"/>
                <w:lang w:val="es-CO" w:eastAsia="es-CO"/>
              </w:rPr>
              <w:t xml:space="preserve"> tejiendo</w:t>
            </w:r>
            <w:r w:rsidR="00FA7D0E" w:rsidRPr="00905F2C">
              <w:rPr>
                <w:rFonts w:ascii="Arial" w:hAnsi="Arial" w:cs="Arial"/>
                <w:sz w:val="20"/>
                <w:szCs w:val="20"/>
                <w:lang w:val="es-CO" w:eastAsia="es-CO"/>
              </w:rPr>
              <w:t xml:space="preserve"> </w:t>
            </w:r>
            <w:r w:rsidRPr="00905F2C">
              <w:rPr>
                <w:rFonts w:ascii="Arial" w:hAnsi="Arial" w:cs="Arial"/>
                <w:i/>
                <w:iCs/>
                <w:sz w:val="20"/>
                <w:szCs w:val="20"/>
                <w:lang w:val="es-CO" w:eastAsia="es-CO"/>
              </w:rPr>
              <w:t>interculturalidad- vigencia 2024</w:t>
            </w:r>
            <w:r w:rsidRPr="00905F2C">
              <w:rPr>
                <w:rFonts w:ascii="Arial" w:hAnsi="Arial" w:cs="Arial"/>
                <w:sz w:val="20"/>
                <w:szCs w:val="20"/>
                <w:lang w:val="es-CO" w:eastAsia="es-CO"/>
              </w:rPr>
              <w:t>, se constituye una mejora a la modalidad de Territorios Étnicos de Bienestar</w:t>
            </w:r>
            <w:r w:rsidR="00FA7D0E" w:rsidRPr="00905F2C">
              <w:rPr>
                <w:rFonts w:ascii="Arial" w:hAnsi="Arial" w:cs="Arial"/>
                <w:sz w:val="20"/>
                <w:szCs w:val="20"/>
                <w:lang w:val="es-CO" w:eastAsia="es-CO"/>
              </w:rPr>
              <w:t xml:space="preserve"> </w:t>
            </w:r>
            <w:r w:rsidRPr="00905F2C">
              <w:rPr>
                <w:rFonts w:ascii="Arial" w:hAnsi="Arial" w:cs="Arial"/>
                <w:sz w:val="20"/>
                <w:szCs w:val="20"/>
                <w:lang w:val="es-CO" w:eastAsia="es-CO"/>
              </w:rPr>
              <w:t>(TEB) a fin de responder de manera más pertinente a las poblaciones étnicas y campesinas del país, en el</w:t>
            </w:r>
            <w:r w:rsidR="00FA7D0E" w:rsidRPr="00905F2C">
              <w:rPr>
                <w:rFonts w:ascii="Arial" w:hAnsi="Arial" w:cs="Arial"/>
                <w:sz w:val="20"/>
                <w:szCs w:val="20"/>
                <w:lang w:val="es-CO" w:eastAsia="es-CO"/>
              </w:rPr>
              <w:t xml:space="preserve"> </w:t>
            </w:r>
            <w:r w:rsidRPr="00905F2C">
              <w:rPr>
                <w:rFonts w:ascii="Arial" w:hAnsi="Arial" w:cs="Arial"/>
                <w:sz w:val="20"/>
                <w:szCs w:val="20"/>
                <w:lang w:val="es-CO" w:eastAsia="es-CO"/>
              </w:rPr>
              <w:t>marco de los lineamientos del Plan de Desarrollo - Colombia Potencia Mundial de la Vida- Ley 2294 de 2023,</w:t>
            </w:r>
            <w:r w:rsidR="00FA7D0E" w:rsidRPr="00905F2C">
              <w:rPr>
                <w:rFonts w:ascii="Arial" w:hAnsi="Arial" w:cs="Arial"/>
                <w:sz w:val="20"/>
                <w:szCs w:val="20"/>
                <w:lang w:val="es-CO" w:eastAsia="es-CO"/>
              </w:rPr>
              <w:t xml:space="preserve"> </w:t>
            </w:r>
            <w:r w:rsidRPr="00905F2C">
              <w:rPr>
                <w:rFonts w:ascii="Arial" w:hAnsi="Arial" w:cs="Arial"/>
                <w:sz w:val="20"/>
                <w:szCs w:val="20"/>
                <w:lang w:val="es-CO" w:eastAsia="es-CO"/>
              </w:rPr>
              <w:t>los acuerdos de paz de 2016 y las recomendaciones de la Comisión de la Verdad; esto en correlación con lo</w:t>
            </w:r>
            <w:r w:rsidR="00FA7D0E" w:rsidRPr="00905F2C">
              <w:rPr>
                <w:rFonts w:ascii="Arial" w:hAnsi="Arial" w:cs="Arial"/>
                <w:sz w:val="20"/>
                <w:szCs w:val="20"/>
                <w:lang w:val="es-CO" w:eastAsia="es-CO"/>
              </w:rPr>
              <w:t xml:space="preserve"> </w:t>
            </w:r>
            <w:r w:rsidRPr="00905F2C">
              <w:rPr>
                <w:rFonts w:ascii="Arial" w:hAnsi="Arial" w:cs="Arial"/>
                <w:sz w:val="20"/>
                <w:szCs w:val="20"/>
                <w:lang w:val="es-CO" w:eastAsia="es-CO"/>
              </w:rPr>
              <w:t>establecido en el literal a del artículo 6º de la Ley 21 de 1991 y la concertación con las comunidades y</w:t>
            </w:r>
            <w:r w:rsidR="00FA7D0E" w:rsidRPr="00905F2C">
              <w:rPr>
                <w:rFonts w:ascii="Arial" w:hAnsi="Arial" w:cs="Arial"/>
                <w:sz w:val="20"/>
                <w:szCs w:val="20"/>
                <w:lang w:val="es-CO" w:eastAsia="es-CO"/>
              </w:rPr>
              <w:t xml:space="preserve"> </w:t>
            </w:r>
            <w:r w:rsidRPr="00905F2C">
              <w:rPr>
                <w:rFonts w:ascii="Arial" w:hAnsi="Arial" w:cs="Arial"/>
                <w:sz w:val="20"/>
                <w:szCs w:val="20"/>
                <w:lang w:val="es-CO" w:eastAsia="es-CO"/>
              </w:rPr>
              <w:t>pueblos étnicos, así como las comunidades campesinas.</w:t>
            </w:r>
          </w:p>
          <w:p w14:paraId="4A110512" w14:textId="77777777" w:rsidR="00905F2C" w:rsidRDefault="00905F2C" w:rsidP="00905F2C">
            <w:pPr>
              <w:autoSpaceDE w:val="0"/>
              <w:autoSpaceDN w:val="0"/>
              <w:adjustRightInd w:val="0"/>
              <w:spacing w:after="0" w:line="240" w:lineRule="auto"/>
              <w:jc w:val="both"/>
              <w:rPr>
                <w:rFonts w:ascii="Arial" w:hAnsi="Arial" w:cs="Arial"/>
                <w:sz w:val="20"/>
                <w:szCs w:val="20"/>
                <w:lang w:val="es-CO" w:eastAsia="es-CO"/>
              </w:rPr>
            </w:pPr>
          </w:p>
          <w:p w14:paraId="31F5FFA5" w14:textId="77777777" w:rsidR="00905F2C" w:rsidRDefault="00905F2C" w:rsidP="00905F2C">
            <w:pPr>
              <w:autoSpaceDE w:val="0"/>
              <w:autoSpaceDN w:val="0"/>
              <w:adjustRightInd w:val="0"/>
              <w:spacing w:after="0" w:line="240" w:lineRule="auto"/>
              <w:jc w:val="both"/>
              <w:rPr>
                <w:rFonts w:ascii="Arial" w:hAnsi="Arial" w:cs="Arial"/>
                <w:sz w:val="20"/>
                <w:szCs w:val="20"/>
                <w:lang w:val="es-CO" w:eastAsia="es-CO"/>
              </w:rPr>
            </w:pPr>
          </w:p>
          <w:p w14:paraId="20D82D30" w14:textId="77777777" w:rsidR="00905F2C" w:rsidRPr="00905F2C" w:rsidRDefault="00905F2C" w:rsidP="00905F2C">
            <w:pPr>
              <w:autoSpaceDE w:val="0"/>
              <w:autoSpaceDN w:val="0"/>
              <w:adjustRightInd w:val="0"/>
              <w:spacing w:after="0" w:line="240" w:lineRule="auto"/>
              <w:jc w:val="both"/>
              <w:rPr>
                <w:rFonts w:ascii="Arial" w:hAnsi="Arial" w:cs="Arial"/>
                <w:sz w:val="20"/>
                <w:szCs w:val="20"/>
                <w:lang w:val="es-CO" w:eastAsia="es-CO"/>
              </w:rPr>
            </w:pPr>
          </w:p>
          <w:p w14:paraId="710DF1CA" w14:textId="5EE71848" w:rsidR="0020059E" w:rsidRPr="00905F2C" w:rsidRDefault="0020059E" w:rsidP="00905F2C">
            <w:pPr>
              <w:autoSpaceDE w:val="0"/>
              <w:autoSpaceDN w:val="0"/>
              <w:adjustRightInd w:val="0"/>
              <w:spacing w:after="0" w:line="240" w:lineRule="auto"/>
              <w:jc w:val="both"/>
              <w:rPr>
                <w:rFonts w:ascii="Arial" w:hAnsi="Arial" w:cs="Arial"/>
                <w:sz w:val="20"/>
                <w:szCs w:val="20"/>
                <w:lang w:val="es-CO" w:eastAsia="es-CO"/>
              </w:rPr>
            </w:pPr>
            <w:r w:rsidRPr="00905F2C">
              <w:rPr>
                <w:rFonts w:ascii="Arial" w:hAnsi="Arial" w:cs="Arial"/>
                <w:sz w:val="20"/>
                <w:szCs w:val="20"/>
                <w:lang w:val="es-CO" w:eastAsia="es-CO"/>
              </w:rPr>
              <w:t>De esta forma, para el desarrollo de programas estratégicos y misionales, el ICBF tiene la facultad de celebrar</w:t>
            </w:r>
            <w:r w:rsidR="00FA7D0E" w:rsidRPr="00905F2C">
              <w:rPr>
                <w:rFonts w:ascii="Arial" w:hAnsi="Arial" w:cs="Arial"/>
                <w:sz w:val="20"/>
                <w:szCs w:val="20"/>
                <w:lang w:val="es-CO" w:eastAsia="es-CO"/>
              </w:rPr>
              <w:t xml:space="preserve"> </w:t>
            </w:r>
            <w:r w:rsidRPr="00905F2C">
              <w:rPr>
                <w:rFonts w:ascii="Arial" w:hAnsi="Arial" w:cs="Arial"/>
                <w:sz w:val="20"/>
                <w:szCs w:val="20"/>
                <w:lang w:val="es-CO" w:eastAsia="es-CO"/>
              </w:rPr>
              <w:t>el denominado contrato de aporte, con fundamento en lo previsto en la Ley 7ª de 1979, los Decretos 2388 de</w:t>
            </w:r>
            <w:r w:rsidR="00FA7D0E" w:rsidRPr="00905F2C">
              <w:rPr>
                <w:rFonts w:ascii="Arial" w:hAnsi="Arial" w:cs="Arial"/>
                <w:sz w:val="20"/>
                <w:szCs w:val="20"/>
                <w:lang w:val="es-CO" w:eastAsia="es-CO"/>
              </w:rPr>
              <w:t xml:space="preserve"> </w:t>
            </w:r>
            <w:r w:rsidRPr="00905F2C">
              <w:rPr>
                <w:rFonts w:ascii="Arial" w:hAnsi="Arial" w:cs="Arial"/>
                <w:sz w:val="20"/>
                <w:szCs w:val="20"/>
                <w:lang w:val="es-CO" w:eastAsia="es-CO"/>
              </w:rPr>
              <w:t>1979, 2150 de 1995, artículo 122, compilado por el Decreto Único Reglamentario del Sector de Inclusión</w:t>
            </w:r>
            <w:r w:rsidR="006161F5" w:rsidRPr="00905F2C">
              <w:rPr>
                <w:rFonts w:ascii="Arial" w:hAnsi="Arial" w:cs="Arial"/>
                <w:sz w:val="20"/>
                <w:szCs w:val="20"/>
                <w:lang w:val="es-CO" w:eastAsia="es-CO"/>
              </w:rPr>
              <w:t xml:space="preserve"> </w:t>
            </w:r>
            <w:r w:rsidRPr="00905F2C">
              <w:rPr>
                <w:rFonts w:ascii="Arial" w:hAnsi="Arial" w:cs="Arial"/>
                <w:sz w:val="20"/>
                <w:szCs w:val="20"/>
                <w:lang w:val="es-CO" w:eastAsia="es-CO"/>
              </w:rPr>
              <w:t xml:space="preserve">Social y Reconciliación, No. 1084 de 2015; que en artículo 2.4.3.2.9 señala: “(…) </w:t>
            </w:r>
            <w:r w:rsidRPr="00905F2C">
              <w:rPr>
                <w:rFonts w:ascii="Arial" w:hAnsi="Arial" w:cs="Arial"/>
                <w:i/>
                <w:iCs/>
                <w:sz w:val="20"/>
                <w:szCs w:val="20"/>
                <w:lang w:val="es-CO" w:eastAsia="es-CO"/>
              </w:rPr>
              <w:t>el ICBF podrá celebrar</w:t>
            </w:r>
            <w:r w:rsidR="006161F5" w:rsidRPr="00905F2C">
              <w:rPr>
                <w:rFonts w:ascii="Arial" w:hAnsi="Arial" w:cs="Arial"/>
                <w:i/>
                <w:iCs/>
                <w:sz w:val="20"/>
                <w:szCs w:val="20"/>
                <w:lang w:val="es-CO" w:eastAsia="es-CO"/>
              </w:rPr>
              <w:t xml:space="preserve"> </w:t>
            </w:r>
            <w:r w:rsidRPr="00905F2C">
              <w:rPr>
                <w:rFonts w:ascii="Arial" w:hAnsi="Arial" w:cs="Arial"/>
                <w:i/>
                <w:iCs/>
                <w:sz w:val="20"/>
                <w:szCs w:val="20"/>
                <w:lang w:val="es-CO" w:eastAsia="es-CO"/>
              </w:rPr>
              <w:t>contratos de aporte, entendiéndose por tal cuando el Instituto se obliga a proveer a una institución de utilida</w:t>
            </w:r>
            <w:r w:rsidR="006161F5" w:rsidRPr="00905F2C">
              <w:rPr>
                <w:rFonts w:ascii="Arial" w:hAnsi="Arial" w:cs="Arial"/>
                <w:i/>
                <w:iCs/>
                <w:sz w:val="20"/>
                <w:szCs w:val="20"/>
                <w:lang w:val="es-CO" w:eastAsia="es-CO"/>
              </w:rPr>
              <w:t xml:space="preserve">d </w:t>
            </w:r>
            <w:r w:rsidRPr="00905F2C">
              <w:rPr>
                <w:rFonts w:ascii="Arial" w:hAnsi="Arial" w:cs="Arial"/>
                <w:i/>
                <w:iCs/>
                <w:sz w:val="20"/>
                <w:szCs w:val="20"/>
                <w:lang w:val="es-CO" w:eastAsia="es-CO"/>
              </w:rPr>
              <w:t>pública o social de los bienes (edificios, dineros, etc.) indispensables para la prestación total o parcial del</w:t>
            </w:r>
            <w:r w:rsidR="006161F5" w:rsidRPr="00905F2C">
              <w:rPr>
                <w:rFonts w:ascii="Arial" w:hAnsi="Arial" w:cs="Arial"/>
                <w:i/>
                <w:iCs/>
                <w:sz w:val="20"/>
                <w:szCs w:val="20"/>
                <w:lang w:val="es-CO" w:eastAsia="es-CO"/>
              </w:rPr>
              <w:t xml:space="preserve"> </w:t>
            </w:r>
            <w:r w:rsidRPr="00905F2C">
              <w:rPr>
                <w:rFonts w:ascii="Arial" w:hAnsi="Arial" w:cs="Arial"/>
                <w:i/>
                <w:iCs/>
                <w:sz w:val="20"/>
                <w:szCs w:val="20"/>
                <w:lang w:val="es-CO" w:eastAsia="es-CO"/>
              </w:rPr>
              <w:t>servicio, actividad que se cumple bajo la exclusiva responsabilidad de la institución, con personal de su</w:t>
            </w:r>
            <w:r w:rsidR="006161F5" w:rsidRPr="00905F2C">
              <w:rPr>
                <w:rFonts w:ascii="Arial" w:hAnsi="Arial" w:cs="Arial"/>
                <w:i/>
                <w:iCs/>
                <w:sz w:val="20"/>
                <w:szCs w:val="20"/>
                <w:lang w:val="es-CO" w:eastAsia="es-CO"/>
              </w:rPr>
              <w:t xml:space="preserve"> </w:t>
            </w:r>
            <w:r w:rsidRPr="00905F2C">
              <w:rPr>
                <w:rFonts w:ascii="Arial" w:hAnsi="Arial" w:cs="Arial"/>
                <w:i/>
                <w:iCs/>
                <w:sz w:val="20"/>
                <w:szCs w:val="20"/>
                <w:lang w:val="es-CO" w:eastAsia="es-CO"/>
              </w:rPr>
              <w:t xml:space="preserve">dependencia, pero de acuerdo con las normas y el control del ICBF </w:t>
            </w:r>
            <w:r w:rsidRPr="00905F2C">
              <w:rPr>
                <w:rFonts w:ascii="Arial" w:hAnsi="Arial" w:cs="Arial"/>
                <w:sz w:val="20"/>
                <w:szCs w:val="20"/>
                <w:lang w:val="es-CO" w:eastAsia="es-CO"/>
              </w:rPr>
              <w:t>(…)”; y en los aspectos no previstos en el</w:t>
            </w:r>
            <w:r w:rsidR="006161F5" w:rsidRPr="00905F2C">
              <w:rPr>
                <w:rFonts w:ascii="Arial" w:hAnsi="Arial" w:cs="Arial"/>
                <w:i/>
                <w:iCs/>
                <w:sz w:val="20"/>
                <w:szCs w:val="20"/>
                <w:lang w:val="es-CO" w:eastAsia="es-CO"/>
              </w:rPr>
              <w:t xml:space="preserve"> </w:t>
            </w:r>
            <w:r w:rsidRPr="00905F2C">
              <w:rPr>
                <w:rFonts w:ascii="Arial" w:hAnsi="Arial" w:cs="Arial"/>
                <w:sz w:val="20"/>
                <w:szCs w:val="20"/>
                <w:lang w:val="es-CO" w:eastAsia="es-CO"/>
              </w:rPr>
              <w:t>mencionado régimen se dará aplicación en forma complementaria a lo previsto en el Manual de Contratación</w:t>
            </w:r>
            <w:r w:rsidR="006161F5" w:rsidRPr="00905F2C">
              <w:rPr>
                <w:rFonts w:ascii="Arial" w:hAnsi="Arial" w:cs="Arial"/>
                <w:i/>
                <w:iCs/>
                <w:sz w:val="20"/>
                <w:szCs w:val="20"/>
                <w:lang w:val="es-CO" w:eastAsia="es-CO"/>
              </w:rPr>
              <w:t xml:space="preserve"> </w:t>
            </w:r>
            <w:r w:rsidRPr="00905F2C">
              <w:rPr>
                <w:rFonts w:ascii="Arial" w:hAnsi="Arial" w:cs="Arial"/>
                <w:sz w:val="20"/>
                <w:szCs w:val="20"/>
                <w:lang w:val="es-CO" w:eastAsia="es-CO"/>
              </w:rPr>
              <w:t>vigente artículos 6 y 37 y en la normativa que integra el Estatuto General de Contratación Pública y sus</w:t>
            </w:r>
            <w:r w:rsidR="006161F5" w:rsidRPr="00905F2C">
              <w:rPr>
                <w:rFonts w:ascii="Arial" w:hAnsi="Arial" w:cs="Arial"/>
                <w:sz w:val="20"/>
                <w:szCs w:val="20"/>
                <w:lang w:val="es-CO" w:eastAsia="es-CO"/>
              </w:rPr>
              <w:t xml:space="preserve"> </w:t>
            </w:r>
            <w:r w:rsidRPr="00905F2C">
              <w:rPr>
                <w:rFonts w:ascii="Arial" w:hAnsi="Arial" w:cs="Arial"/>
                <w:sz w:val="20"/>
                <w:szCs w:val="20"/>
                <w:lang w:val="es-CO" w:eastAsia="es-CO"/>
              </w:rPr>
              <w:t>decretos reglamentarios.</w:t>
            </w:r>
          </w:p>
          <w:p w14:paraId="599BA3B2" w14:textId="77777777" w:rsidR="006161F5" w:rsidRPr="00905F2C" w:rsidRDefault="006161F5" w:rsidP="00905F2C">
            <w:pPr>
              <w:autoSpaceDE w:val="0"/>
              <w:autoSpaceDN w:val="0"/>
              <w:adjustRightInd w:val="0"/>
              <w:spacing w:after="0" w:line="240" w:lineRule="auto"/>
              <w:jc w:val="both"/>
              <w:rPr>
                <w:rFonts w:ascii="Arial" w:hAnsi="Arial" w:cs="Arial"/>
                <w:sz w:val="20"/>
                <w:szCs w:val="20"/>
                <w:lang w:val="es-CO" w:eastAsia="es-CO"/>
              </w:rPr>
            </w:pPr>
          </w:p>
          <w:p w14:paraId="4C4066FC" w14:textId="5E3D3F21" w:rsidR="0020059E" w:rsidRPr="00905F2C" w:rsidRDefault="0020059E" w:rsidP="00905F2C">
            <w:pPr>
              <w:autoSpaceDE w:val="0"/>
              <w:autoSpaceDN w:val="0"/>
              <w:adjustRightInd w:val="0"/>
              <w:spacing w:after="0" w:line="240" w:lineRule="auto"/>
              <w:jc w:val="both"/>
              <w:rPr>
                <w:rFonts w:ascii="Arial" w:hAnsi="Arial" w:cs="Arial"/>
                <w:sz w:val="20"/>
                <w:szCs w:val="20"/>
                <w:lang w:val="es-CO" w:eastAsia="es-CO"/>
              </w:rPr>
            </w:pPr>
            <w:r w:rsidRPr="00905F2C">
              <w:rPr>
                <w:rFonts w:ascii="Arial" w:hAnsi="Arial" w:cs="Arial"/>
                <w:sz w:val="20"/>
                <w:szCs w:val="20"/>
                <w:lang w:val="es-CO" w:eastAsia="es-CO"/>
              </w:rPr>
              <w:t>En virtud de la autorización en materia contractual, asignada en el del Manual de Contratación, las</w:t>
            </w:r>
            <w:r w:rsidR="006161F5" w:rsidRPr="00905F2C">
              <w:rPr>
                <w:rFonts w:ascii="Arial" w:hAnsi="Arial" w:cs="Arial"/>
                <w:sz w:val="20"/>
                <w:szCs w:val="20"/>
                <w:lang w:val="es-CO" w:eastAsia="es-CO"/>
              </w:rPr>
              <w:t xml:space="preserve"> </w:t>
            </w:r>
            <w:r w:rsidRPr="00905F2C">
              <w:rPr>
                <w:rFonts w:ascii="Arial" w:hAnsi="Arial" w:cs="Arial"/>
                <w:sz w:val="20"/>
                <w:szCs w:val="20"/>
                <w:lang w:val="es-CO" w:eastAsia="es-CO"/>
              </w:rPr>
              <w:t>Direcciones Regionales podrán adelantar la contratación directa de aporte de conformidad con la aplicación</w:t>
            </w:r>
            <w:r w:rsidR="006161F5" w:rsidRPr="00905F2C">
              <w:rPr>
                <w:rFonts w:ascii="Arial" w:hAnsi="Arial" w:cs="Arial"/>
                <w:sz w:val="20"/>
                <w:szCs w:val="20"/>
                <w:lang w:val="es-CO" w:eastAsia="es-CO"/>
              </w:rPr>
              <w:t xml:space="preserve"> </w:t>
            </w:r>
            <w:r w:rsidRPr="00905F2C">
              <w:rPr>
                <w:rFonts w:ascii="Arial" w:hAnsi="Arial" w:cs="Arial"/>
                <w:sz w:val="20"/>
                <w:szCs w:val="20"/>
                <w:lang w:val="es-CO" w:eastAsia="es-CO"/>
              </w:rPr>
              <w:t>estricta de los lineamientos propios del Régimen Especial de Aporte que cobija al ICBF, según lo establecido</w:t>
            </w:r>
            <w:r w:rsidR="006161F5" w:rsidRPr="00905F2C">
              <w:rPr>
                <w:rFonts w:ascii="Arial" w:hAnsi="Arial" w:cs="Arial"/>
                <w:sz w:val="20"/>
                <w:szCs w:val="20"/>
                <w:lang w:val="es-CO" w:eastAsia="es-CO"/>
              </w:rPr>
              <w:t xml:space="preserve"> </w:t>
            </w:r>
            <w:r w:rsidRPr="00905F2C">
              <w:rPr>
                <w:rFonts w:ascii="Arial" w:hAnsi="Arial" w:cs="Arial"/>
                <w:sz w:val="20"/>
                <w:szCs w:val="20"/>
                <w:lang w:val="es-CO" w:eastAsia="es-CO"/>
              </w:rPr>
              <w:t>en el numeral 9 del artículo 21 de la Ley 7ª de 1979 y del artículo 2.4.3.2.7 del Decreto 1084 del 26 de mayo</w:t>
            </w:r>
            <w:r w:rsidR="006161F5" w:rsidRPr="00905F2C">
              <w:rPr>
                <w:rFonts w:ascii="Arial" w:hAnsi="Arial" w:cs="Arial"/>
                <w:sz w:val="20"/>
                <w:szCs w:val="20"/>
                <w:lang w:val="es-CO" w:eastAsia="es-CO"/>
              </w:rPr>
              <w:t xml:space="preserve"> </w:t>
            </w:r>
            <w:r w:rsidRPr="00905F2C">
              <w:rPr>
                <w:rFonts w:ascii="Arial" w:hAnsi="Arial" w:cs="Arial"/>
                <w:sz w:val="20"/>
                <w:szCs w:val="20"/>
                <w:lang w:val="es-CO" w:eastAsia="es-CO"/>
              </w:rPr>
              <w:t>de 2015 y en el Manual de Contratación del ICBF vigente.</w:t>
            </w:r>
          </w:p>
          <w:p w14:paraId="3DC9476B" w14:textId="77777777" w:rsidR="006161F5" w:rsidRPr="00905F2C" w:rsidRDefault="006161F5" w:rsidP="00905F2C">
            <w:pPr>
              <w:autoSpaceDE w:val="0"/>
              <w:autoSpaceDN w:val="0"/>
              <w:adjustRightInd w:val="0"/>
              <w:spacing w:after="0" w:line="240" w:lineRule="auto"/>
              <w:jc w:val="both"/>
              <w:rPr>
                <w:rFonts w:ascii="Arial" w:hAnsi="Arial" w:cs="Arial"/>
                <w:sz w:val="20"/>
                <w:szCs w:val="20"/>
                <w:lang w:val="es-CO" w:eastAsia="es-CO"/>
              </w:rPr>
            </w:pPr>
          </w:p>
          <w:p w14:paraId="7D013748" w14:textId="77777777" w:rsidR="00F2212C" w:rsidRPr="00905F2C" w:rsidRDefault="0020059E" w:rsidP="00905F2C">
            <w:pPr>
              <w:pStyle w:val="Default"/>
              <w:spacing w:line="240" w:lineRule="auto"/>
              <w:jc w:val="both"/>
              <w:rPr>
                <w:rFonts w:eastAsia="Arial MT"/>
                <w:color w:val="auto"/>
                <w:sz w:val="20"/>
                <w:szCs w:val="20"/>
              </w:rPr>
            </w:pPr>
            <w:r w:rsidRPr="00905F2C">
              <w:rPr>
                <w:color w:val="auto"/>
                <w:sz w:val="20"/>
                <w:szCs w:val="20"/>
                <w:lang w:val="es-CO"/>
              </w:rPr>
              <w:t>Por lo anterior, cuando se requiera la contratación para la prestación de servicios de bienestar familiar, el</w:t>
            </w:r>
            <w:r w:rsidR="006161F5" w:rsidRPr="00905F2C">
              <w:rPr>
                <w:color w:val="auto"/>
                <w:sz w:val="20"/>
                <w:szCs w:val="20"/>
                <w:lang w:val="es-CO"/>
              </w:rPr>
              <w:t xml:space="preserve"> </w:t>
            </w:r>
            <w:r w:rsidRPr="00905F2C">
              <w:rPr>
                <w:color w:val="auto"/>
                <w:sz w:val="20"/>
                <w:szCs w:val="20"/>
                <w:lang w:val="es-CO"/>
              </w:rPr>
              <w:t>ICBF podrá celebrar contratos en los términos del decreto reglamentario 2388 de 1979, para lo cual se deberá</w:t>
            </w:r>
            <w:r w:rsidR="00F2212C" w:rsidRPr="00905F2C">
              <w:rPr>
                <w:color w:val="auto"/>
                <w:sz w:val="20"/>
                <w:szCs w:val="20"/>
                <w:lang w:val="es-CO"/>
              </w:rPr>
              <w:t xml:space="preserve"> </w:t>
            </w:r>
            <w:r w:rsidR="00F2212C" w:rsidRPr="00905F2C">
              <w:rPr>
                <w:rFonts w:eastAsia="Arial MT"/>
                <w:color w:val="auto"/>
                <w:sz w:val="20"/>
                <w:szCs w:val="20"/>
              </w:rPr>
              <w:t xml:space="preserve">tener en cuenta los procedimientos administrativos contenidos en el presente Manual y los siguientes elementos esenciales del contrato de aporte: </w:t>
            </w:r>
          </w:p>
          <w:p w14:paraId="0C648D8A" w14:textId="77777777" w:rsidR="00F2212C" w:rsidRPr="00905F2C" w:rsidRDefault="00F2212C" w:rsidP="00905F2C">
            <w:pPr>
              <w:pStyle w:val="Default"/>
              <w:numPr>
                <w:ilvl w:val="0"/>
                <w:numId w:val="35"/>
              </w:numPr>
              <w:spacing w:after="0" w:line="240" w:lineRule="auto"/>
              <w:jc w:val="both"/>
              <w:rPr>
                <w:rFonts w:eastAsia="Arial MT"/>
                <w:color w:val="auto"/>
                <w:sz w:val="20"/>
                <w:szCs w:val="20"/>
              </w:rPr>
            </w:pPr>
            <w:r w:rsidRPr="00905F2C">
              <w:rPr>
                <w:rFonts w:eastAsia="Arial MT"/>
                <w:color w:val="auto"/>
                <w:sz w:val="20"/>
                <w:szCs w:val="20"/>
              </w:rPr>
              <w:t xml:space="preserve">La existencia e indicación clara, precisa y cuantificable de bienes, dineros o edificios, que son entregados por el ICBF), para la prestación correlativa y equivalente, total o parcial del servicio de bienestar familiar. </w:t>
            </w:r>
          </w:p>
          <w:p w14:paraId="08969631" w14:textId="77777777" w:rsidR="00F2212C" w:rsidRPr="00905F2C" w:rsidRDefault="00F2212C" w:rsidP="00905F2C">
            <w:pPr>
              <w:pStyle w:val="Default"/>
              <w:numPr>
                <w:ilvl w:val="0"/>
                <w:numId w:val="35"/>
              </w:numPr>
              <w:spacing w:after="0" w:line="240" w:lineRule="auto"/>
              <w:jc w:val="both"/>
              <w:rPr>
                <w:rFonts w:eastAsia="Arial MT"/>
                <w:color w:val="auto"/>
                <w:sz w:val="20"/>
                <w:szCs w:val="20"/>
              </w:rPr>
            </w:pPr>
            <w:r w:rsidRPr="00905F2C">
              <w:rPr>
                <w:rFonts w:eastAsia="Arial MT"/>
                <w:color w:val="auto"/>
                <w:sz w:val="20"/>
                <w:szCs w:val="20"/>
              </w:rPr>
              <w:t xml:space="preserve">La prestación del servicio por parte del contratista bajo los lineamientos técnicos definidos por el ICBF para tal fin. </w:t>
            </w:r>
          </w:p>
          <w:p w14:paraId="140C8BFA" w14:textId="77777777" w:rsidR="00F2212C" w:rsidRPr="00905F2C" w:rsidRDefault="00F2212C" w:rsidP="00905F2C">
            <w:pPr>
              <w:pStyle w:val="Prrafodelista"/>
              <w:widowControl w:val="0"/>
              <w:numPr>
                <w:ilvl w:val="0"/>
                <w:numId w:val="35"/>
              </w:numPr>
              <w:autoSpaceDE w:val="0"/>
              <w:autoSpaceDN w:val="0"/>
              <w:spacing w:after="0" w:line="240" w:lineRule="auto"/>
              <w:jc w:val="both"/>
              <w:rPr>
                <w:rFonts w:ascii="Arial" w:hAnsi="Arial" w:cs="Arial"/>
                <w:sz w:val="20"/>
                <w:szCs w:val="20"/>
              </w:rPr>
            </w:pPr>
            <w:r w:rsidRPr="00905F2C">
              <w:rPr>
                <w:rFonts w:ascii="Arial" w:hAnsi="Arial" w:cs="Arial"/>
                <w:sz w:val="20"/>
                <w:szCs w:val="20"/>
              </w:rPr>
              <w:t>La atención y satisfacción directa de una necesidad de bienestar familiar</w:t>
            </w:r>
          </w:p>
          <w:p w14:paraId="4062B5CF" w14:textId="77777777" w:rsidR="00F2212C" w:rsidRPr="00905F2C" w:rsidRDefault="00F2212C" w:rsidP="00905F2C">
            <w:pPr>
              <w:pStyle w:val="Prrafodelista"/>
              <w:widowControl w:val="0"/>
              <w:numPr>
                <w:ilvl w:val="0"/>
                <w:numId w:val="35"/>
              </w:numPr>
              <w:autoSpaceDE w:val="0"/>
              <w:autoSpaceDN w:val="0"/>
              <w:spacing w:after="0" w:line="240" w:lineRule="auto"/>
              <w:jc w:val="both"/>
              <w:rPr>
                <w:rFonts w:ascii="Arial" w:hAnsi="Arial" w:cs="Arial"/>
                <w:sz w:val="20"/>
                <w:szCs w:val="20"/>
              </w:rPr>
            </w:pPr>
            <w:r w:rsidRPr="00905F2C">
              <w:rPr>
                <w:rFonts w:ascii="Arial" w:hAnsi="Arial" w:cs="Arial"/>
                <w:sz w:val="20"/>
                <w:szCs w:val="20"/>
              </w:rPr>
              <w:t xml:space="preserve">La determinación previa sobre la destinación de los recursos o bienes aportados por el ICBF. </w:t>
            </w:r>
          </w:p>
          <w:p w14:paraId="25E5A4B0" w14:textId="77777777" w:rsidR="00F2212C" w:rsidRPr="00905F2C" w:rsidRDefault="00F2212C" w:rsidP="00905F2C">
            <w:pPr>
              <w:pStyle w:val="Prrafodelista"/>
              <w:widowControl w:val="0"/>
              <w:numPr>
                <w:ilvl w:val="0"/>
                <w:numId w:val="35"/>
              </w:numPr>
              <w:autoSpaceDE w:val="0"/>
              <w:autoSpaceDN w:val="0"/>
              <w:spacing w:after="0" w:line="240" w:lineRule="auto"/>
              <w:jc w:val="both"/>
              <w:rPr>
                <w:rFonts w:ascii="Arial" w:hAnsi="Arial" w:cs="Arial"/>
                <w:sz w:val="20"/>
                <w:szCs w:val="20"/>
              </w:rPr>
            </w:pPr>
            <w:r w:rsidRPr="00905F2C">
              <w:rPr>
                <w:rFonts w:ascii="Arial" w:hAnsi="Arial" w:cs="Arial"/>
                <w:sz w:val="20"/>
                <w:szCs w:val="20"/>
              </w:rPr>
              <w:t>La obligación de restituir al ICBF los recursos no ejecutados.</w:t>
            </w:r>
          </w:p>
          <w:p w14:paraId="75EBA949" w14:textId="77777777" w:rsidR="00F2212C" w:rsidRPr="00905F2C" w:rsidRDefault="00F2212C" w:rsidP="00905F2C">
            <w:pPr>
              <w:spacing w:line="240" w:lineRule="auto"/>
              <w:jc w:val="both"/>
              <w:rPr>
                <w:rFonts w:ascii="Arial" w:hAnsi="Arial" w:cs="Arial"/>
                <w:sz w:val="20"/>
                <w:szCs w:val="20"/>
              </w:rPr>
            </w:pPr>
          </w:p>
          <w:p w14:paraId="27ACD778" w14:textId="204A5511" w:rsidR="0020059E" w:rsidRPr="00905F2C" w:rsidRDefault="00F2212C" w:rsidP="00905F2C">
            <w:pPr>
              <w:spacing w:line="240" w:lineRule="auto"/>
              <w:jc w:val="both"/>
              <w:rPr>
                <w:rFonts w:ascii="Arial" w:hAnsi="Arial" w:cs="Arial"/>
                <w:sz w:val="20"/>
                <w:szCs w:val="20"/>
                <w:lang w:eastAsia="es-CO"/>
              </w:rPr>
            </w:pPr>
            <w:r w:rsidRPr="00905F2C">
              <w:rPr>
                <w:rFonts w:ascii="Arial" w:hAnsi="Arial" w:cs="Arial"/>
                <w:sz w:val="20"/>
                <w:szCs w:val="20"/>
              </w:rPr>
              <w:t>No obstante, los contratos para la prestación del Servicio de Bienestar Familiar que no se contraten a través de este régimen especial, podrán adelantarse a través de cualquiera de las modalidades de contratación contenidas en el estatuto general de contratación estatal y el presente manual, previo análisis de su conveniencia.</w:t>
            </w:r>
          </w:p>
          <w:p w14:paraId="00000018" w14:textId="123A7E41" w:rsidR="00327DEA" w:rsidRPr="00905F2C" w:rsidRDefault="00EA6E9F" w:rsidP="00905F2C">
            <w:pPr>
              <w:shd w:val="clear" w:color="auto" w:fill="FFFFFF"/>
              <w:spacing w:after="0" w:line="240" w:lineRule="auto"/>
              <w:ind w:right="56"/>
              <w:jc w:val="both"/>
              <w:rPr>
                <w:rFonts w:ascii="Arial" w:eastAsia="Arial Narrow" w:hAnsi="Arial" w:cs="Arial"/>
                <w:sz w:val="20"/>
                <w:szCs w:val="20"/>
              </w:rPr>
            </w:pPr>
            <w:r w:rsidRPr="00905F2C">
              <w:rPr>
                <w:rFonts w:ascii="Arial" w:eastAsia="Arial Narrow" w:hAnsi="Arial" w:cs="Arial"/>
                <w:sz w:val="20"/>
                <w:szCs w:val="20"/>
              </w:rPr>
              <w:t>A través de la Dirección de Familia</w:t>
            </w:r>
            <w:r w:rsidR="0075504B" w:rsidRPr="00905F2C">
              <w:rPr>
                <w:rFonts w:ascii="Arial" w:eastAsia="Arial Narrow" w:hAnsi="Arial" w:cs="Arial"/>
                <w:sz w:val="20"/>
                <w:szCs w:val="20"/>
              </w:rPr>
              <w:t>s</w:t>
            </w:r>
            <w:r w:rsidRPr="00905F2C">
              <w:rPr>
                <w:rFonts w:ascii="Arial" w:eastAsia="Arial Narrow" w:hAnsi="Arial" w:cs="Arial"/>
                <w:sz w:val="20"/>
                <w:szCs w:val="20"/>
              </w:rPr>
              <w:t xml:space="preserve"> y Comunidades el ICBF realiza acciones encaminadas al cumplimiento del objeto institucional de “Propender y fortalecer la integración y el desarrollo armónico de la familia” (Ley 7ª de 1979), en el marco del Proyecto de Inversión “</w:t>
            </w:r>
            <w:r w:rsidRPr="00905F2C">
              <w:rPr>
                <w:rFonts w:ascii="Arial" w:eastAsia="Arial Narrow" w:hAnsi="Arial" w:cs="Arial"/>
                <w:i/>
                <w:iCs/>
                <w:sz w:val="20"/>
                <w:szCs w:val="20"/>
              </w:rPr>
              <w:t xml:space="preserve">Fortalecimiento de las familias como agentes de transformación y desarrollo social a nivel nacional”. </w:t>
            </w:r>
            <w:r w:rsidRPr="00905F2C">
              <w:rPr>
                <w:rFonts w:ascii="Arial" w:eastAsia="Arial Narrow" w:hAnsi="Arial" w:cs="Arial"/>
                <w:sz w:val="20"/>
                <w:szCs w:val="20"/>
              </w:rPr>
              <w:t>En cumplimiento del literal a del artículo 6ª de la ley 21 de 1991 y de acuerdo con la concertación con estos grupos, el ICBF</w:t>
            </w:r>
            <w:sdt>
              <w:sdtPr>
                <w:rPr>
                  <w:rFonts w:ascii="Arial" w:hAnsi="Arial" w:cs="Arial"/>
                  <w:sz w:val="20"/>
                  <w:szCs w:val="20"/>
                </w:rPr>
                <w:tag w:val="goog_rdk_16"/>
                <w:id w:val="-1489244416"/>
              </w:sdtPr>
              <w:sdtEndPr/>
              <w:sdtContent>
                <w:r w:rsidRPr="00905F2C">
                  <w:rPr>
                    <w:rFonts w:ascii="Arial" w:eastAsia="Arial Narrow" w:hAnsi="Arial" w:cs="Arial"/>
                    <w:sz w:val="20"/>
                    <w:szCs w:val="20"/>
                  </w:rPr>
                  <w:t>,</w:t>
                </w:r>
              </w:sdtContent>
            </w:sdt>
            <w:r w:rsidRPr="00905F2C">
              <w:rPr>
                <w:rFonts w:ascii="Arial" w:eastAsia="Arial Narrow" w:hAnsi="Arial" w:cs="Arial"/>
                <w:sz w:val="20"/>
                <w:szCs w:val="20"/>
              </w:rPr>
              <w:t xml:space="preserve"> en cumplimiento de sus objetivos misionales</w:t>
            </w:r>
            <w:sdt>
              <w:sdtPr>
                <w:rPr>
                  <w:rFonts w:ascii="Arial" w:hAnsi="Arial" w:cs="Arial"/>
                  <w:sz w:val="20"/>
                  <w:szCs w:val="20"/>
                </w:rPr>
                <w:tag w:val="goog_rdk_17"/>
                <w:id w:val="1349827070"/>
              </w:sdtPr>
              <w:sdtEndPr/>
              <w:sdtContent>
                <w:r w:rsidRPr="00905F2C">
                  <w:rPr>
                    <w:rFonts w:ascii="Arial" w:eastAsia="Arial Narrow" w:hAnsi="Arial" w:cs="Arial"/>
                    <w:sz w:val="20"/>
                    <w:szCs w:val="20"/>
                  </w:rPr>
                  <w:t>,</w:t>
                </w:r>
              </w:sdtContent>
            </w:sdt>
            <w:r w:rsidRPr="00905F2C">
              <w:rPr>
                <w:rFonts w:ascii="Arial" w:eastAsia="Arial Narrow" w:hAnsi="Arial" w:cs="Arial"/>
                <w:sz w:val="20"/>
                <w:szCs w:val="20"/>
              </w:rPr>
              <w:t xml:space="preserve"> ha diseñado la modalidad de </w:t>
            </w:r>
            <w:r w:rsidR="00E106D6" w:rsidRPr="00905F2C">
              <w:rPr>
                <w:rFonts w:ascii="Arial" w:eastAsia="Arial Narrow" w:hAnsi="Arial" w:cs="Arial"/>
                <w:b/>
                <w:bCs/>
                <w:sz w:val="20"/>
                <w:szCs w:val="20"/>
              </w:rPr>
              <w:t>“ACOMPAÑAMIENTO INTERCULTURAL (ÉTNICA Y CAMPESINA) - TEJIENDO INTERCULTURALIDAD”</w:t>
            </w:r>
            <w:r w:rsidRPr="00905F2C">
              <w:rPr>
                <w:rFonts w:ascii="Arial" w:eastAsia="Arial Narrow" w:hAnsi="Arial" w:cs="Arial"/>
                <w:sz w:val="20"/>
                <w:szCs w:val="20"/>
              </w:rPr>
              <w:t xml:space="preserve"> la cual busca fortalecer las capacidades de las familias y las comunidades étnicas y campesinas, para generar comunidades o entornos protectores que permitan el buen vivir de los niños, niñas y adolescentes, la garantía de los derechos individuales y colectivos, la construcción de tejido social y cultural y la protección integral a partir del reconocimiento de sus saberes, tradiciones, </w:t>
            </w:r>
            <w:r w:rsidRPr="00905F2C">
              <w:rPr>
                <w:rFonts w:ascii="Arial" w:eastAsia="Arial Narrow" w:hAnsi="Arial" w:cs="Arial"/>
                <w:sz w:val="20"/>
                <w:szCs w:val="20"/>
              </w:rPr>
              <w:lastRenderedPageBreak/>
              <w:t>intereses, usos y costumbres, contribuyendo a su pervivencia y salvaguarda. Objeto que se enmarca en la prestación del servicio público de Bienestar Familiar.</w:t>
            </w:r>
          </w:p>
          <w:p w14:paraId="00000019" w14:textId="70411D35" w:rsidR="00327DEA" w:rsidRPr="00905F2C" w:rsidRDefault="00327DEA" w:rsidP="00905F2C">
            <w:pPr>
              <w:shd w:val="clear" w:color="auto" w:fill="FFFFFF"/>
              <w:spacing w:after="0" w:line="240" w:lineRule="auto"/>
              <w:ind w:right="56"/>
              <w:jc w:val="both"/>
              <w:rPr>
                <w:rFonts w:ascii="Arial" w:eastAsia="Arial Narrow" w:hAnsi="Arial" w:cs="Arial"/>
                <w:sz w:val="20"/>
                <w:szCs w:val="20"/>
              </w:rPr>
            </w:pPr>
          </w:p>
          <w:p w14:paraId="0000001A" w14:textId="5864819F" w:rsidR="00327DEA" w:rsidRPr="00905F2C" w:rsidRDefault="00EA6E9F" w:rsidP="00905F2C">
            <w:pPr>
              <w:shd w:val="clear" w:color="auto" w:fill="FFFFFF"/>
              <w:spacing w:after="0" w:line="240" w:lineRule="auto"/>
              <w:ind w:right="56"/>
              <w:jc w:val="both"/>
              <w:rPr>
                <w:rFonts w:ascii="Arial" w:eastAsia="Arial Narrow" w:hAnsi="Arial" w:cs="Arial"/>
                <w:sz w:val="20"/>
                <w:szCs w:val="20"/>
              </w:rPr>
            </w:pPr>
            <w:r w:rsidRPr="00905F2C">
              <w:rPr>
                <w:rFonts w:ascii="Arial" w:eastAsia="Arial Narrow" w:hAnsi="Arial" w:cs="Arial"/>
                <w:sz w:val="20"/>
                <w:szCs w:val="20"/>
              </w:rPr>
              <w:t xml:space="preserve">De conformidad con </w:t>
            </w:r>
            <w:sdt>
              <w:sdtPr>
                <w:rPr>
                  <w:rFonts w:ascii="Arial" w:hAnsi="Arial" w:cs="Arial"/>
                  <w:sz w:val="20"/>
                  <w:szCs w:val="20"/>
                </w:rPr>
                <w:tag w:val="goog_rdk_18"/>
                <w:id w:val="-1164694055"/>
              </w:sdtPr>
              <w:sdtEndPr/>
              <w:sdtContent/>
            </w:sdt>
            <w:r w:rsidRPr="00905F2C">
              <w:rPr>
                <w:rFonts w:ascii="Arial" w:eastAsia="Arial Narrow" w:hAnsi="Arial" w:cs="Arial"/>
                <w:sz w:val="20"/>
                <w:szCs w:val="20"/>
              </w:rPr>
              <w:t>Decreto 987 de 2012</w:t>
            </w:r>
            <w:r w:rsidR="00045AC8" w:rsidRPr="00905F2C">
              <w:rPr>
                <w:rFonts w:ascii="Arial" w:eastAsia="Arial Narrow" w:hAnsi="Arial" w:cs="Arial"/>
                <w:sz w:val="20"/>
                <w:szCs w:val="20"/>
              </w:rPr>
              <w:t xml:space="preserve"> modificado por el Decreto 879 de 2020 son</w:t>
            </w:r>
            <w:r w:rsidRPr="00905F2C">
              <w:rPr>
                <w:rFonts w:ascii="Arial" w:eastAsia="Arial Narrow" w:hAnsi="Arial" w:cs="Arial"/>
                <w:sz w:val="20"/>
                <w:szCs w:val="20"/>
              </w:rPr>
              <w:t xml:space="preserve"> funciones de la Dirección de Familias y Comunidades las siguientes:</w:t>
            </w:r>
          </w:p>
          <w:p w14:paraId="0000001B" w14:textId="22CDA4AE" w:rsidR="00327DEA" w:rsidRPr="00905F2C" w:rsidRDefault="00327DEA" w:rsidP="00905F2C">
            <w:pPr>
              <w:shd w:val="clear" w:color="auto" w:fill="FFFFFF"/>
              <w:spacing w:after="0" w:line="240" w:lineRule="auto"/>
              <w:ind w:right="56"/>
              <w:jc w:val="both"/>
              <w:rPr>
                <w:rFonts w:ascii="Arial" w:eastAsia="Arial Narrow" w:hAnsi="Arial" w:cs="Arial"/>
                <w:sz w:val="20"/>
                <w:szCs w:val="20"/>
              </w:rPr>
            </w:pPr>
          </w:p>
          <w:p w14:paraId="0000001C" w14:textId="3B2803BD" w:rsidR="00327DEA" w:rsidRPr="00905F2C" w:rsidRDefault="00EA6E9F" w:rsidP="00905F2C">
            <w:pPr>
              <w:numPr>
                <w:ilvl w:val="0"/>
                <w:numId w:val="1"/>
              </w:numPr>
              <w:pBdr>
                <w:top w:val="nil"/>
                <w:left w:val="nil"/>
                <w:bottom w:val="nil"/>
                <w:right w:val="nil"/>
                <w:between w:val="nil"/>
              </w:pBdr>
              <w:shd w:val="clear" w:color="auto" w:fill="FFFFFF"/>
              <w:spacing w:after="0" w:line="240" w:lineRule="auto"/>
              <w:ind w:right="56"/>
              <w:jc w:val="both"/>
              <w:rPr>
                <w:rFonts w:ascii="Arial" w:eastAsia="Arial Narrow" w:hAnsi="Arial" w:cs="Arial"/>
                <w:sz w:val="20"/>
                <w:szCs w:val="20"/>
              </w:rPr>
            </w:pPr>
            <w:r w:rsidRPr="00905F2C">
              <w:rPr>
                <w:rFonts w:ascii="Arial" w:eastAsia="Arial Narrow" w:hAnsi="Arial" w:cs="Arial"/>
                <w:sz w:val="20"/>
                <w:szCs w:val="20"/>
              </w:rPr>
              <w:t>Liderar la implementación de las políticas, planes, programas y propuestas relativos a la familia y comunidad dentro del ICBF, definidos por el Departamento Administrativo para la Prosperidad Social y por las demás entidades y organismos competentes.</w:t>
            </w:r>
          </w:p>
          <w:p w14:paraId="0000001D" w14:textId="4FCB30D6" w:rsidR="00327DEA" w:rsidRPr="00905F2C" w:rsidRDefault="00EA6E9F" w:rsidP="00905F2C">
            <w:pPr>
              <w:numPr>
                <w:ilvl w:val="0"/>
                <w:numId w:val="1"/>
              </w:numPr>
              <w:pBdr>
                <w:top w:val="nil"/>
                <w:left w:val="nil"/>
                <w:bottom w:val="nil"/>
                <w:right w:val="nil"/>
                <w:between w:val="nil"/>
              </w:pBdr>
              <w:shd w:val="clear" w:color="auto" w:fill="FFFFFF"/>
              <w:spacing w:after="0" w:line="240" w:lineRule="auto"/>
              <w:ind w:right="56"/>
              <w:jc w:val="both"/>
              <w:rPr>
                <w:rFonts w:ascii="Arial" w:eastAsia="Arial Narrow" w:hAnsi="Arial" w:cs="Arial"/>
                <w:sz w:val="20"/>
                <w:szCs w:val="20"/>
              </w:rPr>
            </w:pPr>
            <w:r w:rsidRPr="00905F2C">
              <w:rPr>
                <w:rFonts w:ascii="Arial" w:eastAsia="Arial Narrow" w:hAnsi="Arial" w:cs="Arial"/>
                <w:sz w:val="20"/>
                <w:szCs w:val="20"/>
              </w:rPr>
              <w:t>Definir los lineamientos que se deben seguir a nivel nacional y regional para llevar a cabo la detección de necesidades asociadas a la Familia y Comunidad en los programas del Instituto, dentro del marco de las normas vigentes y las políticas del Sector Administrativo de Inclusión Social y Reconciliación.</w:t>
            </w:r>
          </w:p>
          <w:p w14:paraId="0000001E" w14:textId="1CB9E70A" w:rsidR="00327DEA" w:rsidRPr="00905F2C" w:rsidRDefault="00EA6E9F" w:rsidP="00905F2C">
            <w:pPr>
              <w:numPr>
                <w:ilvl w:val="0"/>
                <w:numId w:val="1"/>
              </w:numPr>
              <w:pBdr>
                <w:top w:val="nil"/>
                <w:left w:val="nil"/>
                <w:bottom w:val="nil"/>
                <w:right w:val="nil"/>
                <w:between w:val="nil"/>
              </w:pBdr>
              <w:shd w:val="clear" w:color="auto" w:fill="FFFFFF"/>
              <w:spacing w:after="0" w:line="240" w:lineRule="auto"/>
              <w:ind w:right="56"/>
              <w:jc w:val="both"/>
              <w:rPr>
                <w:rFonts w:ascii="Arial" w:eastAsia="Arial Narrow" w:hAnsi="Arial" w:cs="Arial"/>
                <w:sz w:val="20"/>
                <w:szCs w:val="20"/>
              </w:rPr>
            </w:pPr>
            <w:r w:rsidRPr="00905F2C">
              <w:rPr>
                <w:rFonts w:ascii="Arial" w:eastAsia="Arial Narrow" w:hAnsi="Arial" w:cs="Arial"/>
                <w:sz w:val="20"/>
                <w:szCs w:val="20"/>
              </w:rPr>
              <w:t>Dirigir la implementación de las políticas relacionadas con familia y comunidad, en conjunto con el Sistema Nacional de Bienestar Familiar, para garantizar su inclusión en los programas y servicios del ICBF dirigidos a las familias beneficiarias de sus programas.</w:t>
            </w:r>
          </w:p>
          <w:p w14:paraId="70002949" w14:textId="321340EC" w:rsidR="00045AC8" w:rsidRPr="00905F2C" w:rsidRDefault="00EA6E9F" w:rsidP="00905F2C">
            <w:pPr>
              <w:numPr>
                <w:ilvl w:val="0"/>
                <w:numId w:val="1"/>
              </w:numPr>
              <w:pBdr>
                <w:top w:val="nil"/>
                <w:left w:val="nil"/>
                <w:bottom w:val="nil"/>
                <w:right w:val="nil"/>
                <w:between w:val="nil"/>
              </w:pBdr>
              <w:shd w:val="clear" w:color="auto" w:fill="FFFFFF"/>
              <w:spacing w:after="0" w:line="240" w:lineRule="auto"/>
              <w:ind w:right="56"/>
              <w:jc w:val="both"/>
              <w:rPr>
                <w:rFonts w:ascii="Arial" w:eastAsia="Arial Narrow" w:hAnsi="Arial" w:cs="Arial"/>
                <w:sz w:val="20"/>
                <w:szCs w:val="20"/>
              </w:rPr>
            </w:pPr>
            <w:r w:rsidRPr="00905F2C">
              <w:rPr>
                <w:rFonts w:ascii="Arial" w:eastAsia="Arial Narrow" w:hAnsi="Arial" w:cs="Arial"/>
                <w:sz w:val="20"/>
                <w:szCs w:val="20"/>
              </w:rPr>
              <w:t>Definir los criterios para la realización de diagnósticos y estudios, en coordinación con la Dirección de Planeación y Control de Gestión, que permitan conocer y mantener actualizada la información de la situación de la familia y comunidad en el país, los avances en el desarrollo de la política pública.</w:t>
            </w:r>
          </w:p>
          <w:p w14:paraId="00000020" w14:textId="721110B5" w:rsidR="00327DEA" w:rsidRPr="00905F2C" w:rsidRDefault="009D0E9E" w:rsidP="00905F2C">
            <w:pPr>
              <w:numPr>
                <w:ilvl w:val="0"/>
                <w:numId w:val="1"/>
              </w:numPr>
              <w:pBdr>
                <w:top w:val="nil"/>
                <w:left w:val="nil"/>
                <w:bottom w:val="nil"/>
                <w:right w:val="nil"/>
                <w:between w:val="nil"/>
              </w:pBdr>
              <w:shd w:val="clear" w:color="auto" w:fill="FFFFFF"/>
              <w:spacing w:after="0" w:line="240" w:lineRule="auto"/>
              <w:ind w:right="56"/>
              <w:jc w:val="both"/>
              <w:rPr>
                <w:rFonts w:ascii="Arial" w:eastAsia="Arial Narrow" w:hAnsi="Arial" w:cs="Arial"/>
                <w:sz w:val="20"/>
                <w:szCs w:val="20"/>
              </w:rPr>
            </w:pPr>
            <w:sdt>
              <w:sdtPr>
                <w:rPr>
                  <w:rFonts w:ascii="Arial" w:hAnsi="Arial" w:cs="Arial"/>
                  <w:sz w:val="20"/>
                  <w:szCs w:val="20"/>
                </w:rPr>
                <w:tag w:val="goog_rdk_21"/>
                <w:id w:val="1206443346"/>
              </w:sdtPr>
              <w:sdtEndPr/>
              <w:sdtContent>
                <w:r w:rsidR="00EA6E9F" w:rsidRPr="00905F2C">
                  <w:rPr>
                    <w:rFonts w:ascii="Arial" w:eastAsia="Arial Narrow" w:hAnsi="Arial" w:cs="Arial"/>
                    <w:sz w:val="20"/>
                    <w:szCs w:val="20"/>
                  </w:rPr>
                  <w:t xml:space="preserve">Diseñar los referentes de atención familiar y comunitaria, en coordinación y articulación con las entidades del Sistema Nacional de Bienestar Familiar y todos aquellos referentes </w:t>
                </w:r>
                <w:sdt>
                  <w:sdtPr>
                    <w:rPr>
                      <w:rFonts w:ascii="Arial" w:hAnsi="Arial" w:cs="Arial"/>
                      <w:sz w:val="20"/>
                      <w:szCs w:val="20"/>
                    </w:rPr>
                    <w:tag w:val="goog_rdk_22"/>
                    <w:id w:val="-1860034149"/>
                  </w:sdtPr>
                  <w:sdtEndPr/>
                  <w:sdtContent>
                    <w:r w:rsidR="00045AC8" w:rsidRPr="00905F2C">
                      <w:rPr>
                        <w:rFonts w:ascii="Arial" w:hAnsi="Arial" w:cs="Arial"/>
                        <w:sz w:val="20"/>
                        <w:szCs w:val="20"/>
                      </w:rPr>
                      <w:t>c</w:t>
                    </w:r>
                  </w:sdtContent>
                </w:sdt>
                <w:r w:rsidR="00EA6E9F" w:rsidRPr="00905F2C">
                  <w:rPr>
                    <w:rFonts w:ascii="Arial" w:eastAsia="Arial Narrow" w:hAnsi="Arial" w:cs="Arial"/>
                    <w:sz w:val="20"/>
                    <w:szCs w:val="20"/>
                  </w:rPr>
                  <w:t xml:space="preserve">onceptuales y </w:t>
                </w:r>
                <w:r w:rsidR="00905F2C" w:rsidRPr="00905F2C">
                  <w:rPr>
                    <w:rFonts w:ascii="Arial" w:eastAsia="Arial Narrow" w:hAnsi="Arial" w:cs="Arial"/>
                    <w:sz w:val="20"/>
                    <w:szCs w:val="20"/>
                  </w:rPr>
                  <w:t>operativos</w:t>
                </w:r>
                <w:r w:rsidR="00905F2C" w:rsidRPr="00905F2C">
                  <w:rPr>
                    <w:rFonts w:ascii="Arial" w:hAnsi="Arial" w:cs="Arial"/>
                    <w:sz w:val="20"/>
                    <w:szCs w:val="20"/>
                  </w:rPr>
                  <w:t xml:space="preserve"> q</w:t>
                </w:r>
                <w:r w:rsidR="00905F2C" w:rsidRPr="00905F2C">
                  <w:rPr>
                    <w:rFonts w:ascii="Arial" w:eastAsia="Arial Narrow" w:hAnsi="Arial" w:cs="Arial"/>
                    <w:sz w:val="20"/>
                    <w:szCs w:val="20"/>
                  </w:rPr>
                  <w:t>ue</w:t>
                </w:r>
                <w:r w:rsidR="00EA6E9F" w:rsidRPr="00905F2C">
                  <w:rPr>
                    <w:rFonts w:ascii="Arial" w:eastAsia="Arial Narrow" w:hAnsi="Arial" w:cs="Arial"/>
                    <w:sz w:val="20"/>
                    <w:szCs w:val="20"/>
                  </w:rPr>
                  <w:t xml:space="preserve"> se requieran </w:t>
                </w:r>
                <w:sdt>
                  <w:sdtPr>
                    <w:rPr>
                      <w:rFonts w:ascii="Arial" w:hAnsi="Arial" w:cs="Arial"/>
                      <w:sz w:val="20"/>
                      <w:szCs w:val="20"/>
                    </w:rPr>
                    <w:tag w:val="goog_rdk_24"/>
                    <w:id w:val="-582212735"/>
                  </w:sdtPr>
                  <w:sdtEndPr/>
                  <w:sdtContent/>
                </w:sdt>
                <w:r w:rsidR="00EA6E9F" w:rsidRPr="00905F2C">
                  <w:rPr>
                    <w:rFonts w:ascii="Arial" w:eastAsia="Arial Narrow" w:hAnsi="Arial" w:cs="Arial"/>
                    <w:sz w:val="20"/>
                    <w:szCs w:val="20"/>
                  </w:rPr>
                  <w:t>para el desarrollo de la política y la atención.</w:t>
                </w:r>
              </w:sdtContent>
            </w:sdt>
          </w:p>
          <w:p w14:paraId="00000021" w14:textId="5BA2D6B8" w:rsidR="00327DEA" w:rsidRPr="00905F2C" w:rsidRDefault="00EA6E9F" w:rsidP="00905F2C">
            <w:pPr>
              <w:numPr>
                <w:ilvl w:val="0"/>
                <w:numId w:val="1"/>
              </w:numPr>
              <w:pBdr>
                <w:top w:val="nil"/>
                <w:left w:val="nil"/>
                <w:bottom w:val="nil"/>
                <w:right w:val="nil"/>
                <w:between w:val="nil"/>
              </w:pBdr>
              <w:shd w:val="clear" w:color="auto" w:fill="FFFFFF"/>
              <w:spacing w:after="0" w:line="240" w:lineRule="auto"/>
              <w:ind w:right="56"/>
              <w:jc w:val="both"/>
              <w:rPr>
                <w:rFonts w:ascii="Arial" w:eastAsia="Arial Narrow" w:hAnsi="Arial" w:cs="Arial"/>
                <w:sz w:val="20"/>
                <w:szCs w:val="20"/>
              </w:rPr>
            </w:pPr>
            <w:r w:rsidRPr="00905F2C">
              <w:rPr>
                <w:rFonts w:ascii="Arial" w:eastAsia="Arial Narrow" w:hAnsi="Arial" w:cs="Arial"/>
                <w:sz w:val="20"/>
                <w:szCs w:val="20"/>
              </w:rPr>
              <w:t>Establecer en coordinación con la Dirección de Planeación y Control de Gestión, los criterios de focalización de la atención de la familia y comunidad.</w:t>
            </w:r>
          </w:p>
          <w:p w14:paraId="00000022" w14:textId="51DDDD65" w:rsidR="00327DEA" w:rsidRPr="00905F2C" w:rsidRDefault="00EA6E9F" w:rsidP="00905F2C">
            <w:pPr>
              <w:numPr>
                <w:ilvl w:val="0"/>
                <w:numId w:val="1"/>
              </w:numPr>
              <w:pBdr>
                <w:top w:val="nil"/>
                <w:left w:val="nil"/>
                <w:bottom w:val="nil"/>
                <w:right w:val="nil"/>
                <w:between w:val="nil"/>
              </w:pBdr>
              <w:shd w:val="clear" w:color="auto" w:fill="FFFFFF"/>
              <w:spacing w:after="0" w:line="240" w:lineRule="auto"/>
              <w:ind w:right="56"/>
              <w:jc w:val="both"/>
              <w:rPr>
                <w:rFonts w:ascii="Arial" w:eastAsia="Arial Narrow" w:hAnsi="Arial" w:cs="Arial"/>
                <w:sz w:val="20"/>
                <w:szCs w:val="20"/>
              </w:rPr>
            </w:pPr>
            <w:r w:rsidRPr="00905F2C">
              <w:rPr>
                <w:rFonts w:ascii="Arial" w:eastAsia="Arial Narrow" w:hAnsi="Arial" w:cs="Arial"/>
                <w:sz w:val="20"/>
                <w:szCs w:val="20"/>
              </w:rPr>
              <w:t>Definir los lineamientos y políticas generales que deben ser tenidos en cuenta en la implementación de los programas y propuestas de familia y comunidad.</w:t>
            </w:r>
          </w:p>
          <w:p w14:paraId="00000023" w14:textId="1373B40B" w:rsidR="00327DEA" w:rsidRPr="00905F2C" w:rsidRDefault="00EA6E9F" w:rsidP="00905F2C">
            <w:pPr>
              <w:numPr>
                <w:ilvl w:val="0"/>
                <w:numId w:val="1"/>
              </w:numPr>
              <w:pBdr>
                <w:top w:val="nil"/>
                <w:left w:val="nil"/>
                <w:bottom w:val="nil"/>
                <w:right w:val="nil"/>
                <w:between w:val="nil"/>
              </w:pBdr>
              <w:shd w:val="clear" w:color="auto" w:fill="FFFFFF"/>
              <w:spacing w:after="0" w:line="240" w:lineRule="auto"/>
              <w:ind w:right="56"/>
              <w:jc w:val="both"/>
              <w:rPr>
                <w:rFonts w:ascii="Arial" w:eastAsia="Arial Narrow" w:hAnsi="Arial" w:cs="Arial"/>
                <w:sz w:val="20"/>
                <w:szCs w:val="20"/>
              </w:rPr>
            </w:pPr>
            <w:r w:rsidRPr="00905F2C">
              <w:rPr>
                <w:rFonts w:ascii="Arial" w:eastAsia="Arial Narrow" w:hAnsi="Arial" w:cs="Arial"/>
                <w:sz w:val="20"/>
                <w:szCs w:val="20"/>
              </w:rPr>
              <w:t>Formular en coordinación con la Subdirección General, la política nacional de prevención para la familia y comunidad.</w:t>
            </w:r>
          </w:p>
          <w:p w14:paraId="00000024" w14:textId="3E621C7C" w:rsidR="00327DEA" w:rsidRPr="00905F2C" w:rsidRDefault="00EA6E9F" w:rsidP="00905F2C">
            <w:pPr>
              <w:numPr>
                <w:ilvl w:val="0"/>
                <w:numId w:val="1"/>
              </w:numPr>
              <w:pBdr>
                <w:top w:val="nil"/>
                <w:left w:val="nil"/>
                <w:bottom w:val="nil"/>
                <w:right w:val="nil"/>
                <w:between w:val="nil"/>
              </w:pBdr>
              <w:shd w:val="clear" w:color="auto" w:fill="FFFFFF"/>
              <w:spacing w:after="0" w:line="240" w:lineRule="auto"/>
              <w:ind w:right="56"/>
              <w:jc w:val="both"/>
              <w:rPr>
                <w:rFonts w:ascii="Arial" w:eastAsia="Arial Narrow" w:hAnsi="Arial" w:cs="Arial"/>
                <w:sz w:val="20"/>
                <w:szCs w:val="20"/>
              </w:rPr>
            </w:pPr>
            <w:r w:rsidRPr="00905F2C">
              <w:rPr>
                <w:rFonts w:ascii="Arial" w:eastAsia="Arial Narrow" w:hAnsi="Arial" w:cs="Arial"/>
                <w:sz w:val="20"/>
                <w:szCs w:val="20"/>
              </w:rPr>
              <w:t>Diseñar las campañas formativas, culturales y educativas en el nivel nacional y territorial para la promoción y prevención en temáticas de dinámica familiar que apoyen la prevención de las diferentes violencias que se dan a su interior.</w:t>
            </w:r>
          </w:p>
          <w:p w14:paraId="00000025" w14:textId="6DD865AD" w:rsidR="00327DEA" w:rsidRPr="00905F2C" w:rsidRDefault="00EA6E9F" w:rsidP="00905F2C">
            <w:pPr>
              <w:numPr>
                <w:ilvl w:val="0"/>
                <w:numId w:val="1"/>
              </w:numPr>
              <w:pBdr>
                <w:top w:val="nil"/>
                <w:left w:val="nil"/>
                <w:bottom w:val="nil"/>
                <w:right w:val="nil"/>
                <w:between w:val="nil"/>
              </w:pBdr>
              <w:shd w:val="clear" w:color="auto" w:fill="FFFFFF"/>
              <w:spacing w:after="0" w:line="240" w:lineRule="auto"/>
              <w:ind w:right="56"/>
              <w:jc w:val="both"/>
              <w:rPr>
                <w:rFonts w:ascii="Arial" w:eastAsia="Arial Narrow" w:hAnsi="Arial" w:cs="Arial"/>
                <w:sz w:val="20"/>
                <w:szCs w:val="20"/>
              </w:rPr>
            </w:pPr>
            <w:r w:rsidRPr="00905F2C">
              <w:rPr>
                <w:rFonts w:ascii="Arial" w:eastAsia="Arial Narrow" w:hAnsi="Arial" w:cs="Arial"/>
                <w:sz w:val="20"/>
                <w:szCs w:val="20"/>
              </w:rPr>
              <w:t>Participar en la preparación de normas para el cumplimiento y desarrollo de acuerdos, tratados o convenios internacionales en materia de convivencia familiar y comunidad.</w:t>
            </w:r>
          </w:p>
          <w:p w14:paraId="00000026" w14:textId="1B8B8DE4" w:rsidR="00327DEA" w:rsidRPr="00905F2C" w:rsidRDefault="00EA6E9F" w:rsidP="00905F2C">
            <w:pPr>
              <w:numPr>
                <w:ilvl w:val="0"/>
                <w:numId w:val="1"/>
              </w:numPr>
              <w:pBdr>
                <w:top w:val="nil"/>
                <w:left w:val="nil"/>
                <w:bottom w:val="nil"/>
                <w:right w:val="nil"/>
                <w:between w:val="nil"/>
              </w:pBdr>
              <w:shd w:val="clear" w:color="auto" w:fill="FFFFFF"/>
              <w:spacing w:after="0" w:line="240" w:lineRule="auto"/>
              <w:ind w:right="56"/>
              <w:jc w:val="both"/>
              <w:rPr>
                <w:rFonts w:ascii="Arial" w:eastAsia="Arial Narrow" w:hAnsi="Arial" w:cs="Arial"/>
                <w:sz w:val="20"/>
                <w:szCs w:val="20"/>
              </w:rPr>
            </w:pPr>
            <w:r w:rsidRPr="00905F2C">
              <w:rPr>
                <w:rFonts w:ascii="Arial" w:eastAsia="Arial Narrow" w:hAnsi="Arial" w:cs="Arial"/>
                <w:sz w:val="20"/>
                <w:szCs w:val="20"/>
              </w:rPr>
              <w:t>Diseñar las estrategias de asistencia técnica dirigida a regionales, centros zonales, prestadores de los servicios, para la divulgación y apropiación de lineamientos, estándares de calidad, y rutas de atención de familia y comunidad, medición y control de los avances en la atención, seguimiento y asesoría en la aplicación de los mismos.</w:t>
            </w:r>
          </w:p>
          <w:p w14:paraId="00000027" w14:textId="4A1A0461" w:rsidR="00327DEA" w:rsidRPr="00905F2C" w:rsidRDefault="00EA6E9F" w:rsidP="00905F2C">
            <w:pPr>
              <w:numPr>
                <w:ilvl w:val="0"/>
                <w:numId w:val="1"/>
              </w:numPr>
              <w:pBdr>
                <w:top w:val="nil"/>
                <w:left w:val="nil"/>
                <w:bottom w:val="nil"/>
                <w:right w:val="nil"/>
                <w:between w:val="nil"/>
              </w:pBdr>
              <w:shd w:val="clear" w:color="auto" w:fill="FFFFFF"/>
              <w:spacing w:after="0" w:line="240" w:lineRule="auto"/>
              <w:ind w:right="56"/>
              <w:jc w:val="both"/>
              <w:rPr>
                <w:rFonts w:ascii="Arial" w:eastAsia="Arial Narrow" w:hAnsi="Arial" w:cs="Arial"/>
                <w:sz w:val="20"/>
                <w:szCs w:val="20"/>
              </w:rPr>
            </w:pPr>
            <w:r w:rsidRPr="00905F2C">
              <w:rPr>
                <w:rFonts w:ascii="Arial" w:eastAsia="Arial Narrow" w:hAnsi="Arial" w:cs="Arial"/>
                <w:sz w:val="20"/>
                <w:szCs w:val="20"/>
              </w:rPr>
              <w:t>Definir los lineamientos y esquemas de operación de los servicios, que garanticen los principios del Buen Gobierno, eficiencia y eficacia en el manejo de recursos y avances en los resultados frente a la atención de familia y comunidad.</w:t>
            </w:r>
          </w:p>
          <w:p w14:paraId="00000028" w14:textId="64B9C490" w:rsidR="00327DEA" w:rsidRPr="00905F2C" w:rsidRDefault="00EA6E9F" w:rsidP="00905F2C">
            <w:pPr>
              <w:numPr>
                <w:ilvl w:val="0"/>
                <w:numId w:val="1"/>
              </w:numPr>
              <w:pBdr>
                <w:top w:val="nil"/>
                <w:left w:val="nil"/>
                <w:bottom w:val="nil"/>
                <w:right w:val="nil"/>
                <w:between w:val="nil"/>
              </w:pBdr>
              <w:shd w:val="clear" w:color="auto" w:fill="FFFFFF"/>
              <w:spacing w:after="0" w:line="240" w:lineRule="auto"/>
              <w:ind w:right="56"/>
              <w:jc w:val="both"/>
              <w:rPr>
                <w:rFonts w:ascii="Arial" w:eastAsia="Arial Narrow" w:hAnsi="Arial" w:cs="Arial"/>
                <w:sz w:val="20"/>
                <w:szCs w:val="20"/>
              </w:rPr>
            </w:pPr>
            <w:r w:rsidRPr="00905F2C">
              <w:rPr>
                <w:rFonts w:ascii="Arial" w:eastAsia="Arial Narrow" w:hAnsi="Arial" w:cs="Arial"/>
                <w:sz w:val="20"/>
                <w:szCs w:val="20"/>
              </w:rPr>
              <w:t>Establecer, en coordinación con la Dirección de Planeación y Control de Gestión, las variables, indicadores e instrumentos que se requieran para la evaluación y monitoreo de la política pública de familia y comunidad.</w:t>
            </w:r>
          </w:p>
          <w:p w14:paraId="00000029" w14:textId="0F70EA8D" w:rsidR="00327DEA" w:rsidRPr="00905F2C" w:rsidRDefault="00EA6E9F" w:rsidP="00905F2C">
            <w:pPr>
              <w:numPr>
                <w:ilvl w:val="0"/>
                <w:numId w:val="1"/>
              </w:numPr>
              <w:pBdr>
                <w:top w:val="nil"/>
                <w:left w:val="nil"/>
                <w:bottom w:val="nil"/>
                <w:right w:val="nil"/>
                <w:between w:val="nil"/>
              </w:pBdr>
              <w:shd w:val="clear" w:color="auto" w:fill="FFFFFF"/>
              <w:spacing w:after="0" w:line="240" w:lineRule="auto"/>
              <w:ind w:right="56"/>
              <w:jc w:val="both"/>
              <w:rPr>
                <w:rFonts w:ascii="Arial" w:eastAsia="Arial Narrow" w:hAnsi="Arial" w:cs="Arial"/>
                <w:sz w:val="20"/>
                <w:szCs w:val="20"/>
              </w:rPr>
            </w:pPr>
            <w:r w:rsidRPr="00905F2C">
              <w:rPr>
                <w:rFonts w:ascii="Arial" w:eastAsia="Arial Narrow" w:hAnsi="Arial" w:cs="Arial"/>
                <w:sz w:val="20"/>
                <w:szCs w:val="20"/>
              </w:rPr>
              <w:t>Establecer y liderar junto con la Dirección de Planeación y Control de Gestión, las políticas para el desarrollo de la investigación sobre familia y comunidad en el Instituto y verificar el cumplimiento de los compromisos adquiridos en esta materia.</w:t>
            </w:r>
          </w:p>
          <w:p w14:paraId="0000002A" w14:textId="10A0A831" w:rsidR="00327DEA" w:rsidRPr="00905F2C" w:rsidRDefault="00EA6E9F" w:rsidP="00905F2C">
            <w:pPr>
              <w:numPr>
                <w:ilvl w:val="0"/>
                <w:numId w:val="1"/>
              </w:numPr>
              <w:pBdr>
                <w:top w:val="nil"/>
                <w:left w:val="nil"/>
                <w:bottom w:val="nil"/>
                <w:right w:val="nil"/>
                <w:between w:val="nil"/>
              </w:pBdr>
              <w:shd w:val="clear" w:color="auto" w:fill="FFFFFF"/>
              <w:spacing w:after="0" w:line="240" w:lineRule="auto"/>
              <w:ind w:right="56"/>
              <w:jc w:val="both"/>
              <w:rPr>
                <w:rFonts w:ascii="Arial" w:eastAsia="Arial Narrow" w:hAnsi="Arial" w:cs="Arial"/>
                <w:sz w:val="20"/>
                <w:szCs w:val="20"/>
              </w:rPr>
            </w:pPr>
            <w:r w:rsidRPr="00905F2C">
              <w:rPr>
                <w:rFonts w:ascii="Arial" w:eastAsia="Arial Narrow" w:hAnsi="Arial" w:cs="Arial"/>
                <w:sz w:val="20"/>
                <w:szCs w:val="20"/>
              </w:rPr>
              <w:lastRenderedPageBreak/>
              <w:t xml:space="preserve"> Diseñar, en coordinación con la Dirección del Sistema Nacional de Bienestar Familiar y la Dirección de Planeación y Control de Gestión, las estrategias y acciones para realizar el seguimiento, monitoreo y evaluación de la operación de los servicios de familia y comunidad del ICBF.</w:t>
            </w:r>
          </w:p>
          <w:p w14:paraId="0000002B" w14:textId="6CFF5E88" w:rsidR="00327DEA" w:rsidRPr="00905F2C" w:rsidRDefault="00EA6E9F" w:rsidP="00905F2C">
            <w:pPr>
              <w:numPr>
                <w:ilvl w:val="0"/>
                <w:numId w:val="1"/>
              </w:numPr>
              <w:pBdr>
                <w:top w:val="nil"/>
                <w:left w:val="nil"/>
                <w:bottom w:val="nil"/>
                <w:right w:val="nil"/>
                <w:between w:val="nil"/>
              </w:pBdr>
              <w:shd w:val="clear" w:color="auto" w:fill="FFFFFF"/>
              <w:spacing w:after="0" w:line="240" w:lineRule="auto"/>
              <w:ind w:right="56"/>
              <w:jc w:val="both"/>
              <w:rPr>
                <w:rFonts w:ascii="Arial" w:eastAsia="Arial Narrow" w:hAnsi="Arial" w:cs="Arial"/>
                <w:sz w:val="20"/>
                <w:szCs w:val="20"/>
              </w:rPr>
            </w:pPr>
            <w:r w:rsidRPr="00905F2C">
              <w:rPr>
                <w:rFonts w:ascii="Arial" w:eastAsia="Arial Narrow" w:hAnsi="Arial" w:cs="Arial"/>
                <w:sz w:val="20"/>
                <w:szCs w:val="20"/>
              </w:rPr>
              <w:t>Definir y hacer seguimiento a sus metas, planes de acción e indicadores, en coordinación con la Dirección de Planeación y Control de Gestión y, el plan de compras y plan de contratación, en coordinación con la Dirección de Logística y Abastecimiento.</w:t>
            </w:r>
          </w:p>
          <w:p w14:paraId="0000002C" w14:textId="27E7D090" w:rsidR="00327DEA" w:rsidRPr="00905F2C" w:rsidRDefault="00EA6E9F" w:rsidP="00905F2C">
            <w:pPr>
              <w:numPr>
                <w:ilvl w:val="0"/>
                <w:numId w:val="1"/>
              </w:numPr>
              <w:pBdr>
                <w:top w:val="nil"/>
                <w:left w:val="nil"/>
                <w:bottom w:val="nil"/>
                <w:right w:val="nil"/>
                <w:between w:val="nil"/>
              </w:pBdr>
              <w:shd w:val="clear" w:color="auto" w:fill="FFFFFF"/>
              <w:spacing w:after="0" w:line="240" w:lineRule="auto"/>
              <w:ind w:right="56"/>
              <w:jc w:val="both"/>
              <w:rPr>
                <w:rFonts w:ascii="Arial" w:eastAsia="Arial Narrow" w:hAnsi="Arial" w:cs="Arial"/>
                <w:sz w:val="20"/>
                <w:szCs w:val="20"/>
              </w:rPr>
            </w:pPr>
            <w:r w:rsidRPr="00905F2C">
              <w:rPr>
                <w:rFonts w:ascii="Arial" w:eastAsia="Arial Narrow" w:hAnsi="Arial" w:cs="Arial"/>
                <w:sz w:val="20"/>
                <w:szCs w:val="20"/>
              </w:rPr>
              <w:t>Coordinar con las Direcciones Regionales las actividades que sean de su competencia, en trabajo conjunto con la Oficina de Gestión Regional.</w:t>
            </w:r>
          </w:p>
          <w:p w14:paraId="0000002D" w14:textId="371FCD87" w:rsidR="00327DEA" w:rsidRPr="00905F2C" w:rsidRDefault="00EA6E9F" w:rsidP="00905F2C">
            <w:pPr>
              <w:numPr>
                <w:ilvl w:val="0"/>
                <w:numId w:val="1"/>
              </w:numPr>
              <w:pBdr>
                <w:top w:val="nil"/>
                <w:left w:val="nil"/>
                <w:bottom w:val="nil"/>
                <w:right w:val="nil"/>
                <w:between w:val="nil"/>
              </w:pBdr>
              <w:shd w:val="clear" w:color="auto" w:fill="FFFFFF"/>
              <w:spacing w:after="0" w:line="240" w:lineRule="auto"/>
              <w:ind w:right="56"/>
              <w:jc w:val="both"/>
              <w:rPr>
                <w:rFonts w:ascii="Arial" w:eastAsia="Arial Narrow" w:hAnsi="Arial" w:cs="Arial"/>
                <w:sz w:val="20"/>
                <w:szCs w:val="20"/>
              </w:rPr>
            </w:pPr>
            <w:r w:rsidRPr="00905F2C">
              <w:rPr>
                <w:rFonts w:ascii="Arial" w:eastAsia="Arial Narrow" w:hAnsi="Arial" w:cs="Arial"/>
                <w:sz w:val="20"/>
                <w:szCs w:val="20"/>
              </w:rPr>
              <w:t>Asegurar la implementación, mantenimiento y mejora del Sistema Integrado de Gestión, en coordinación con la Dirección de Planeación y Control de Gestión.</w:t>
            </w:r>
          </w:p>
          <w:p w14:paraId="0000002E" w14:textId="15CC50A6" w:rsidR="00327DEA" w:rsidRPr="00905F2C" w:rsidRDefault="00EA6E9F" w:rsidP="00905F2C">
            <w:pPr>
              <w:numPr>
                <w:ilvl w:val="0"/>
                <w:numId w:val="1"/>
              </w:numPr>
              <w:pBdr>
                <w:top w:val="nil"/>
                <w:left w:val="nil"/>
                <w:bottom w:val="nil"/>
                <w:right w:val="nil"/>
                <w:between w:val="nil"/>
              </w:pBdr>
              <w:shd w:val="clear" w:color="auto" w:fill="FFFFFF"/>
              <w:spacing w:after="0" w:line="240" w:lineRule="auto"/>
              <w:ind w:right="56"/>
              <w:jc w:val="both"/>
              <w:rPr>
                <w:rFonts w:ascii="Arial" w:eastAsia="Arial Narrow" w:hAnsi="Arial" w:cs="Arial"/>
                <w:sz w:val="20"/>
                <w:szCs w:val="20"/>
              </w:rPr>
            </w:pPr>
            <w:r w:rsidRPr="00905F2C">
              <w:rPr>
                <w:rFonts w:ascii="Arial" w:eastAsia="Arial Narrow" w:hAnsi="Arial" w:cs="Arial"/>
                <w:sz w:val="20"/>
                <w:szCs w:val="20"/>
              </w:rPr>
              <w:t xml:space="preserve"> Atender las peticiones y consultas relacionadas con asuntos de su competencia.</w:t>
            </w:r>
          </w:p>
          <w:p w14:paraId="0000002F" w14:textId="312C352C" w:rsidR="00327DEA" w:rsidRPr="00905F2C" w:rsidRDefault="00EA6E9F" w:rsidP="00905F2C">
            <w:pPr>
              <w:numPr>
                <w:ilvl w:val="0"/>
                <w:numId w:val="1"/>
              </w:numPr>
              <w:pBdr>
                <w:top w:val="nil"/>
                <w:left w:val="nil"/>
                <w:bottom w:val="nil"/>
                <w:right w:val="nil"/>
                <w:between w:val="nil"/>
              </w:pBdr>
              <w:shd w:val="clear" w:color="auto" w:fill="FFFFFF"/>
              <w:spacing w:after="0" w:line="240" w:lineRule="auto"/>
              <w:ind w:right="56"/>
              <w:jc w:val="both"/>
              <w:rPr>
                <w:rFonts w:ascii="Arial" w:eastAsia="Arial Narrow" w:hAnsi="Arial" w:cs="Arial"/>
                <w:sz w:val="20"/>
                <w:szCs w:val="20"/>
              </w:rPr>
            </w:pPr>
            <w:r w:rsidRPr="00905F2C">
              <w:rPr>
                <w:rFonts w:ascii="Arial" w:eastAsia="Arial Narrow" w:hAnsi="Arial" w:cs="Arial"/>
                <w:sz w:val="20"/>
                <w:szCs w:val="20"/>
              </w:rPr>
              <w:t>Preparar y presentar informes de seguimiento y gestión de los procesos a su cargo.</w:t>
            </w:r>
          </w:p>
          <w:p w14:paraId="00000030" w14:textId="1D382192" w:rsidR="00327DEA" w:rsidRPr="00905F2C" w:rsidRDefault="00EA6E9F" w:rsidP="00905F2C">
            <w:pPr>
              <w:numPr>
                <w:ilvl w:val="0"/>
                <w:numId w:val="1"/>
              </w:numPr>
              <w:pBdr>
                <w:top w:val="nil"/>
                <w:left w:val="nil"/>
                <w:bottom w:val="nil"/>
                <w:right w:val="nil"/>
                <w:between w:val="nil"/>
              </w:pBdr>
              <w:shd w:val="clear" w:color="auto" w:fill="FFFFFF"/>
              <w:spacing w:after="0" w:line="240" w:lineRule="auto"/>
              <w:ind w:right="56"/>
              <w:jc w:val="both"/>
              <w:rPr>
                <w:rFonts w:ascii="Arial" w:eastAsia="Arial Narrow" w:hAnsi="Arial" w:cs="Arial"/>
                <w:sz w:val="20"/>
                <w:szCs w:val="20"/>
              </w:rPr>
            </w:pPr>
            <w:r w:rsidRPr="00905F2C">
              <w:rPr>
                <w:rFonts w:ascii="Arial" w:eastAsia="Arial Narrow" w:hAnsi="Arial" w:cs="Arial"/>
                <w:sz w:val="20"/>
                <w:szCs w:val="20"/>
              </w:rPr>
              <w:t>Adelantar las funciones de la dependencia dentro del marco de las normas vigentes y de los lineamientos del Sector de la Inclusión Social y la Reconciliación.</w:t>
            </w:r>
          </w:p>
          <w:p w14:paraId="00000031" w14:textId="191D065E" w:rsidR="00327DEA" w:rsidRPr="00905F2C" w:rsidRDefault="00EA6E9F" w:rsidP="00905F2C">
            <w:pPr>
              <w:numPr>
                <w:ilvl w:val="0"/>
                <w:numId w:val="1"/>
              </w:numPr>
              <w:pBdr>
                <w:top w:val="nil"/>
                <w:left w:val="nil"/>
                <w:bottom w:val="nil"/>
                <w:right w:val="nil"/>
                <w:between w:val="nil"/>
              </w:pBdr>
              <w:shd w:val="clear" w:color="auto" w:fill="FFFFFF"/>
              <w:spacing w:after="0" w:line="240" w:lineRule="auto"/>
              <w:ind w:right="56"/>
              <w:jc w:val="both"/>
              <w:rPr>
                <w:rFonts w:ascii="Arial" w:eastAsia="Arial Narrow" w:hAnsi="Arial" w:cs="Arial"/>
                <w:sz w:val="20"/>
                <w:szCs w:val="20"/>
              </w:rPr>
            </w:pPr>
            <w:r w:rsidRPr="00905F2C">
              <w:rPr>
                <w:rFonts w:ascii="Arial" w:eastAsia="Arial Narrow" w:hAnsi="Arial" w:cs="Arial"/>
                <w:sz w:val="20"/>
                <w:szCs w:val="20"/>
              </w:rPr>
              <w:t>Asegurar el ejercicio de la supervisión de los contratos a cargo de la dependencia.</w:t>
            </w:r>
          </w:p>
          <w:p w14:paraId="00000032" w14:textId="098A154D" w:rsidR="00327DEA" w:rsidRPr="00905F2C" w:rsidRDefault="00EA6E9F" w:rsidP="00905F2C">
            <w:pPr>
              <w:numPr>
                <w:ilvl w:val="0"/>
                <w:numId w:val="1"/>
              </w:numPr>
              <w:pBdr>
                <w:top w:val="nil"/>
                <w:left w:val="nil"/>
                <w:bottom w:val="nil"/>
                <w:right w:val="nil"/>
                <w:between w:val="nil"/>
              </w:pBdr>
              <w:shd w:val="clear" w:color="auto" w:fill="FFFFFF"/>
              <w:spacing w:after="0" w:line="240" w:lineRule="auto"/>
              <w:ind w:right="56"/>
              <w:jc w:val="both"/>
              <w:rPr>
                <w:rFonts w:ascii="Arial" w:eastAsia="Arial Narrow" w:hAnsi="Arial" w:cs="Arial"/>
                <w:sz w:val="20"/>
                <w:szCs w:val="20"/>
              </w:rPr>
            </w:pPr>
            <w:r w:rsidRPr="00905F2C">
              <w:rPr>
                <w:rFonts w:ascii="Arial" w:eastAsia="Arial Narrow" w:hAnsi="Arial" w:cs="Arial"/>
                <w:sz w:val="20"/>
                <w:szCs w:val="20"/>
              </w:rPr>
              <w:t>Las demás inherentes a la naturaleza y funciones de la dependencia.</w:t>
            </w:r>
          </w:p>
          <w:p w14:paraId="00000033" w14:textId="77777777" w:rsidR="00327DEA" w:rsidRPr="00905F2C" w:rsidRDefault="00327DEA" w:rsidP="00905F2C">
            <w:pPr>
              <w:pBdr>
                <w:top w:val="nil"/>
                <w:left w:val="nil"/>
                <w:bottom w:val="nil"/>
                <w:right w:val="nil"/>
                <w:between w:val="nil"/>
              </w:pBdr>
              <w:shd w:val="clear" w:color="auto" w:fill="FFFFFF"/>
              <w:spacing w:after="0" w:line="240" w:lineRule="auto"/>
              <w:ind w:left="768" w:right="56"/>
              <w:jc w:val="both"/>
              <w:rPr>
                <w:rFonts w:ascii="Arial" w:eastAsia="Arial Narrow" w:hAnsi="Arial" w:cs="Arial"/>
                <w:sz w:val="20"/>
                <w:szCs w:val="20"/>
              </w:rPr>
            </w:pPr>
          </w:p>
          <w:p w14:paraId="00000034" w14:textId="16921488" w:rsidR="00327DEA" w:rsidRPr="00905F2C" w:rsidRDefault="0075504B" w:rsidP="00905F2C">
            <w:pPr>
              <w:shd w:val="clear" w:color="auto" w:fill="FFFFFF"/>
              <w:spacing w:after="0" w:line="240" w:lineRule="auto"/>
              <w:ind w:right="56"/>
              <w:jc w:val="both"/>
              <w:rPr>
                <w:rFonts w:ascii="Arial" w:eastAsia="Arial Narrow" w:hAnsi="Arial" w:cs="Arial"/>
                <w:sz w:val="20"/>
                <w:szCs w:val="20"/>
              </w:rPr>
            </w:pPr>
            <w:r w:rsidRPr="00905F2C">
              <w:rPr>
                <w:rFonts w:ascii="Arial" w:eastAsia="Arial Narrow" w:hAnsi="Arial" w:cs="Arial"/>
                <w:sz w:val="20"/>
                <w:szCs w:val="20"/>
              </w:rPr>
              <w:t xml:space="preserve">En concordancia con </w:t>
            </w:r>
            <w:r w:rsidR="00EA6E9F" w:rsidRPr="00905F2C">
              <w:rPr>
                <w:rFonts w:ascii="Arial" w:eastAsia="Arial Narrow" w:hAnsi="Arial" w:cs="Arial"/>
                <w:sz w:val="20"/>
                <w:szCs w:val="20"/>
              </w:rPr>
              <w:t>las funciones asignadas a la Dirección de Familia</w:t>
            </w:r>
            <w:r w:rsidRPr="00905F2C">
              <w:rPr>
                <w:rFonts w:ascii="Arial" w:eastAsia="Arial Narrow" w:hAnsi="Arial" w:cs="Arial"/>
                <w:sz w:val="20"/>
                <w:szCs w:val="20"/>
              </w:rPr>
              <w:t>s</w:t>
            </w:r>
            <w:r w:rsidR="00EA6E9F" w:rsidRPr="00905F2C">
              <w:rPr>
                <w:rFonts w:ascii="Arial" w:eastAsia="Arial Narrow" w:hAnsi="Arial" w:cs="Arial"/>
                <w:sz w:val="20"/>
                <w:szCs w:val="20"/>
              </w:rPr>
              <w:t xml:space="preserve"> y Comunidades y la oferta institucional del ICBF, las modalidades de Familia y Comunidades despliegan acciones dirigidas a las familias vulnerables, encaminadas a promover la protección integral de los derechos de sus miembros en particular de los niños, niñas y adolescentes, fomentar la convivencia pacífica, potencia</w:t>
            </w:r>
            <w:r w:rsidR="00E106D6" w:rsidRPr="00905F2C">
              <w:rPr>
                <w:rFonts w:ascii="Arial" w:eastAsia="Arial Narrow" w:hAnsi="Arial" w:cs="Arial"/>
                <w:sz w:val="20"/>
                <w:szCs w:val="20"/>
              </w:rPr>
              <w:t xml:space="preserve">r </w:t>
            </w:r>
            <w:r w:rsidR="00EA6E9F" w:rsidRPr="00905F2C">
              <w:rPr>
                <w:rFonts w:ascii="Arial" w:eastAsia="Arial Narrow" w:hAnsi="Arial" w:cs="Arial"/>
                <w:sz w:val="20"/>
                <w:szCs w:val="20"/>
              </w:rPr>
              <w:t>los factores endógenos que hacen a las familias capaces de trascender situaciones de vulnerabilidad, a intervenir para reducir el riesgo de abuso sexual, maltrato infantil, violencia intrafamiliar, violencia contra la mujer, consumo de sustancias psicoactivas y embarazo en adolescentes, entre otros. Con estos propósitos brinda atención formación y orientación a las familias beneficiarias que lo requiera</w:t>
            </w:r>
            <w:r w:rsidR="00E106D6" w:rsidRPr="00905F2C">
              <w:rPr>
                <w:rFonts w:ascii="Arial" w:eastAsia="Arial Narrow" w:hAnsi="Arial" w:cs="Arial"/>
                <w:sz w:val="20"/>
                <w:szCs w:val="20"/>
              </w:rPr>
              <w:t>n</w:t>
            </w:r>
            <w:r w:rsidR="00EA6E9F" w:rsidRPr="00905F2C">
              <w:rPr>
                <w:rFonts w:ascii="Arial" w:eastAsia="Arial Narrow" w:hAnsi="Arial" w:cs="Arial"/>
                <w:sz w:val="20"/>
                <w:szCs w:val="20"/>
              </w:rPr>
              <w:t>,</w:t>
            </w:r>
            <w:r w:rsidR="00E106D6" w:rsidRPr="00905F2C">
              <w:rPr>
                <w:rFonts w:ascii="Arial" w:eastAsia="Arial Narrow" w:hAnsi="Arial" w:cs="Arial"/>
                <w:sz w:val="20"/>
                <w:szCs w:val="20"/>
              </w:rPr>
              <w:t xml:space="preserve"> </w:t>
            </w:r>
            <w:r w:rsidR="00EA6E9F" w:rsidRPr="00905F2C">
              <w:rPr>
                <w:rFonts w:ascii="Arial" w:eastAsia="Arial Narrow" w:hAnsi="Arial" w:cs="Arial"/>
                <w:sz w:val="20"/>
                <w:szCs w:val="20"/>
              </w:rPr>
              <w:t>al tiempo que se dinamizan las redes locales del Sistema Nacional de Bienestar Familiar con el fin de gestionar y movilizar la garantía de derechos de sus miembros.</w:t>
            </w:r>
          </w:p>
          <w:p w14:paraId="00000035" w14:textId="77777777" w:rsidR="00327DEA" w:rsidRPr="00905F2C" w:rsidRDefault="00327DEA" w:rsidP="00905F2C">
            <w:pPr>
              <w:shd w:val="clear" w:color="auto" w:fill="FFFFFF"/>
              <w:spacing w:after="0" w:line="240" w:lineRule="auto"/>
              <w:ind w:right="56"/>
              <w:jc w:val="both"/>
              <w:rPr>
                <w:rFonts w:ascii="Arial" w:eastAsia="Arial Narrow" w:hAnsi="Arial" w:cs="Arial"/>
                <w:sz w:val="20"/>
                <w:szCs w:val="20"/>
              </w:rPr>
            </w:pPr>
          </w:p>
          <w:p w14:paraId="00000036" w14:textId="05499F1E" w:rsidR="00327DEA" w:rsidRPr="00905F2C" w:rsidRDefault="00EA6E9F" w:rsidP="00905F2C">
            <w:pPr>
              <w:shd w:val="clear" w:color="auto" w:fill="FFFFFF"/>
              <w:spacing w:after="0" w:line="240" w:lineRule="auto"/>
              <w:ind w:right="56"/>
              <w:jc w:val="both"/>
              <w:rPr>
                <w:rFonts w:ascii="Arial" w:eastAsia="Arial Narrow" w:hAnsi="Arial" w:cs="Arial"/>
                <w:sz w:val="20"/>
                <w:szCs w:val="20"/>
              </w:rPr>
            </w:pPr>
            <w:r w:rsidRPr="00905F2C">
              <w:rPr>
                <w:rFonts w:ascii="Arial" w:eastAsia="Arial Narrow" w:hAnsi="Arial" w:cs="Arial"/>
                <w:sz w:val="20"/>
                <w:szCs w:val="20"/>
              </w:rPr>
              <w:t xml:space="preserve">Es así </w:t>
            </w:r>
            <w:r w:rsidR="00BD1D20" w:rsidRPr="00905F2C">
              <w:rPr>
                <w:rFonts w:ascii="Arial" w:eastAsia="Arial Narrow" w:hAnsi="Arial" w:cs="Arial"/>
                <w:sz w:val="20"/>
                <w:szCs w:val="20"/>
              </w:rPr>
              <w:t>como</w:t>
            </w:r>
            <w:r w:rsidRPr="00905F2C">
              <w:rPr>
                <w:rFonts w:ascii="Arial" w:eastAsia="Arial Narrow" w:hAnsi="Arial" w:cs="Arial"/>
                <w:sz w:val="20"/>
                <w:szCs w:val="20"/>
              </w:rPr>
              <w:t xml:space="preserve">, la misión del ICBF es promover el desarrollo y la protección integral de los niños, las niñas y los adolescentes, </w:t>
            </w:r>
            <w:r w:rsidR="00E57885" w:rsidRPr="00905F2C">
              <w:rPr>
                <w:rFonts w:ascii="Arial" w:eastAsia="Arial Narrow" w:hAnsi="Arial" w:cs="Arial"/>
                <w:sz w:val="20"/>
                <w:szCs w:val="20"/>
              </w:rPr>
              <w:t xml:space="preserve"> también  propende por</w:t>
            </w:r>
            <w:r w:rsidR="00905F2C">
              <w:rPr>
                <w:rFonts w:ascii="Arial" w:eastAsia="Arial Narrow" w:hAnsi="Arial" w:cs="Arial"/>
                <w:sz w:val="20"/>
                <w:szCs w:val="20"/>
              </w:rPr>
              <w:t xml:space="preserve"> </w:t>
            </w:r>
            <w:r w:rsidRPr="00905F2C">
              <w:rPr>
                <w:rFonts w:ascii="Arial" w:eastAsia="Arial Narrow" w:hAnsi="Arial" w:cs="Arial"/>
                <w:sz w:val="20"/>
                <w:szCs w:val="20"/>
              </w:rPr>
              <w:t>el fortalecimiento de las capacidades de los jóvenes y las familias como actores clave</w:t>
            </w:r>
            <w:r w:rsidR="0075504B" w:rsidRPr="00905F2C">
              <w:rPr>
                <w:rFonts w:ascii="Arial" w:eastAsia="Arial Narrow" w:hAnsi="Arial" w:cs="Arial"/>
                <w:sz w:val="20"/>
                <w:szCs w:val="20"/>
              </w:rPr>
              <w:t>s</w:t>
            </w:r>
            <w:r w:rsidRPr="00905F2C">
              <w:rPr>
                <w:rFonts w:ascii="Arial" w:eastAsia="Arial Narrow" w:hAnsi="Arial" w:cs="Arial"/>
                <w:sz w:val="20"/>
                <w:szCs w:val="20"/>
              </w:rPr>
              <w:t xml:space="preserve"> de sus entornos. Dicha misión reconoce que la protección se posibilita a través del fortalecimiento de las capacidades de las familias y su reconocimiento como agentes de transformación social. </w:t>
            </w:r>
            <w:r w:rsidR="00267757" w:rsidRPr="00905F2C">
              <w:rPr>
                <w:rFonts w:ascii="Arial" w:eastAsia="Arial Narrow" w:hAnsi="Arial" w:cs="Arial"/>
                <w:sz w:val="20"/>
                <w:szCs w:val="20"/>
              </w:rPr>
              <w:t xml:space="preserve">En cumplimiento de lo anterior, </w:t>
            </w:r>
            <w:r w:rsidRPr="00905F2C">
              <w:rPr>
                <w:rFonts w:ascii="Arial" w:eastAsia="Arial Narrow" w:hAnsi="Arial" w:cs="Arial"/>
                <w:sz w:val="20"/>
                <w:szCs w:val="20"/>
              </w:rPr>
              <w:t>los grupos étnicos y campesinos</w:t>
            </w:r>
            <w:sdt>
              <w:sdtPr>
                <w:rPr>
                  <w:rFonts w:ascii="Arial" w:hAnsi="Arial" w:cs="Arial"/>
                  <w:sz w:val="20"/>
                  <w:szCs w:val="20"/>
                </w:rPr>
                <w:tag w:val="goog_rdk_31"/>
                <w:id w:val="-321274853"/>
              </w:sdtPr>
              <w:sdtEndPr/>
              <w:sdtContent>
                <w:r w:rsidRPr="00905F2C">
                  <w:rPr>
                    <w:rFonts w:ascii="Arial" w:eastAsia="Arial Narrow" w:hAnsi="Arial" w:cs="Arial"/>
                    <w:sz w:val="20"/>
                    <w:szCs w:val="20"/>
                  </w:rPr>
                  <w:t>,</w:t>
                </w:r>
              </w:sdtContent>
            </w:sdt>
            <w:r w:rsidRPr="00905F2C">
              <w:rPr>
                <w:rFonts w:ascii="Arial" w:eastAsia="Arial Narrow" w:hAnsi="Arial" w:cs="Arial"/>
                <w:sz w:val="20"/>
                <w:szCs w:val="20"/>
              </w:rPr>
              <w:t xml:space="preserve"> deben integrarse y reconocer </w:t>
            </w:r>
            <w:r w:rsidR="00E106D6" w:rsidRPr="00905F2C">
              <w:rPr>
                <w:rFonts w:ascii="Arial" w:eastAsia="Arial Narrow" w:hAnsi="Arial" w:cs="Arial"/>
                <w:sz w:val="20"/>
                <w:szCs w:val="20"/>
              </w:rPr>
              <w:t xml:space="preserve">a </w:t>
            </w:r>
            <w:r w:rsidRPr="00905F2C">
              <w:rPr>
                <w:rFonts w:ascii="Arial" w:eastAsia="Arial Narrow" w:hAnsi="Arial" w:cs="Arial"/>
                <w:sz w:val="20"/>
                <w:szCs w:val="20"/>
              </w:rPr>
              <w:t xml:space="preserve">las familias, la comunidad y el territorio, para garantizar la protección integral de los niños, niñas, adolescentes y jóvenes. </w:t>
            </w:r>
          </w:p>
          <w:p w14:paraId="00000037" w14:textId="77777777" w:rsidR="00327DEA" w:rsidRPr="00905F2C" w:rsidRDefault="00327DEA" w:rsidP="00905F2C">
            <w:pPr>
              <w:shd w:val="clear" w:color="auto" w:fill="FFFFFF"/>
              <w:spacing w:after="0" w:line="240" w:lineRule="auto"/>
              <w:ind w:right="56"/>
              <w:jc w:val="both"/>
              <w:rPr>
                <w:rFonts w:ascii="Arial" w:eastAsia="Arial Narrow" w:hAnsi="Arial" w:cs="Arial"/>
                <w:sz w:val="20"/>
                <w:szCs w:val="20"/>
              </w:rPr>
            </w:pPr>
          </w:p>
          <w:p w14:paraId="00000038" w14:textId="41E61A34" w:rsidR="00327DEA" w:rsidRPr="00905F2C" w:rsidRDefault="00EA6E9F" w:rsidP="00905F2C">
            <w:pPr>
              <w:shd w:val="clear" w:color="auto" w:fill="FFFFFF"/>
              <w:spacing w:after="0" w:line="240" w:lineRule="auto"/>
              <w:ind w:right="56"/>
              <w:jc w:val="both"/>
              <w:rPr>
                <w:rFonts w:ascii="Arial" w:eastAsia="Arial Narrow" w:hAnsi="Arial" w:cs="Arial"/>
                <w:sz w:val="20"/>
                <w:szCs w:val="20"/>
              </w:rPr>
            </w:pPr>
            <w:r w:rsidRPr="00905F2C">
              <w:rPr>
                <w:rFonts w:ascii="Arial" w:eastAsia="Arial Narrow" w:hAnsi="Arial" w:cs="Arial"/>
                <w:sz w:val="20"/>
                <w:szCs w:val="20"/>
              </w:rPr>
              <w:t>Así las cosas, por medio de la Resolución 1264 del 2 de marzo de 2017, el ICBF adoptó el Modelo de Enfoque diferencia</w:t>
            </w:r>
            <w:r w:rsidR="00E106D6" w:rsidRPr="00905F2C">
              <w:rPr>
                <w:rFonts w:ascii="Arial" w:eastAsia="Arial Narrow" w:hAnsi="Arial" w:cs="Arial"/>
                <w:sz w:val="20"/>
                <w:szCs w:val="20"/>
              </w:rPr>
              <w:t>l</w:t>
            </w:r>
            <w:r w:rsidRPr="00905F2C">
              <w:rPr>
                <w:rFonts w:ascii="Arial" w:eastAsia="Arial Narrow" w:hAnsi="Arial" w:cs="Arial"/>
                <w:sz w:val="20"/>
                <w:szCs w:val="20"/>
              </w:rPr>
              <w:t xml:space="preserve"> de Derechos. Este documento permite avanzar en igualdad con equidad social, a través de la implementación de estrategias y medidas en función de cada sujeto individual y colectivo. Por ello, se hace necesario diseñar una oferta particular o incluir ajustes a la oferta regular para que la población, en reconocimiento de su diversidad, pueda acceder en igualdad de condiciones a los servicios que ofrece el ICBF. </w:t>
            </w:r>
          </w:p>
          <w:p w14:paraId="00000039" w14:textId="77777777" w:rsidR="00327DEA" w:rsidRPr="00905F2C" w:rsidRDefault="00327DEA" w:rsidP="00905F2C">
            <w:pPr>
              <w:shd w:val="clear" w:color="auto" w:fill="FFFFFF"/>
              <w:spacing w:after="0" w:line="240" w:lineRule="auto"/>
              <w:ind w:right="56"/>
              <w:jc w:val="both"/>
              <w:rPr>
                <w:rFonts w:ascii="Arial" w:eastAsia="Arial Narrow" w:hAnsi="Arial" w:cs="Arial"/>
                <w:sz w:val="20"/>
                <w:szCs w:val="20"/>
              </w:rPr>
            </w:pPr>
          </w:p>
          <w:p w14:paraId="0000003A" w14:textId="1701128C" w:rsidR="00327DEA" w:rsidRPr="00905F2C" w:rsidRDefault="00EA6E9F" w:rsidP="00905F2C">
            <w:pPr>
              <w:shd w:val="clear" w:color="auto" w:fill="FFFFFF"/>
              <w:spacing w:after="0" w:line="240" w:lineRule="auto"/>
              <w:ind w:right="56"/>
              <w:jc w:val="both"/>
              <w:rPr>
                <w:rFonts w:ascii="Arial" w:eastAsia="Arial Narrow" w:hAnsi="Arial" w:cs="Arial"/>
                <w:sz w:val="20"/>
                <w:szCs w:val="20"/>
              </w:rPr>
            </w:pPr>
            <w:r w:rsidRPr="00905F2C">
              <w:rPr>
                <w:rFonts w:ascii="Arial" w:eastAsia="Arial Narrow" w:hAnsi="Arial" w:cs="Arial"/>
                <w:sz w:val="20"/>
                <w:szCs w:val="20"/>
              </w:rPr>
              <w:t xml:space="preserve">En concordancia con el Plan Nacional de Desarrollo -PND- </w:t>
            </w:r>
            <w:r w:rsidRPr="00905F2C">
              <w:rPr>
                <w:rFonts w:ascii="Arial" w:eastAsia="Arial Narrow" w:hAnsi="Arial" w:cs="Arial"/>
                <w:i/>
                <w:sz w:val="20"/>
                <w:szCs w:val="20"/>
              </w:rPr>
              <w:t>“Colombia Potencia Mundial de la Vida</w:t>
            </w:r>
            <w:r w:rsidRPr="00905F2C">
              <w:rPr>
                <w:rFonts w:ascii="Arial" w:eastAsia="Arial Narrow" w:hAnsi="Arial" w:cs="Arial"/>
                <w:sz w:val="20"/>
                <w:szCs w:val="20"/>
              </w:rPr>
              <w:t xml:space="preserve">”, que propone entre sus líneas de atención, establecer una relación efectiva y eficiente entre el Estado y los pueblos indígenas, comunidades campesinas, negras, afrocolombianas, raizales, palenqueras y el pueblo </w:t>
            </w:r>
            <w:r w:rsidR="00F74D5D" w:rsidRPr="00905F2C">
              <w:rPr>
                <w:rFonts w:ascii="Arial" w:eastAsia="Arial Narrow" w:hAnsi="Arial" w:cs="Arial"/>
                <w:sz w:val="20"/>
                <w:szCs w:val="20"/>
              </w:rPr>
              <w:t>Rro</w:t>
            </w:r>
            <w:r w:rsidR="00F74D5D" w:rsidRPr="00905F2C">
              <w:rPr>
                <w:rFonts w:ascii="Arial" w:hAnsi="Arial" w:cs="Arial"/>
                <w:sz w:val="20"/>
                <w:szCs w:val="20"/>
              </w:rPr>
              <w:t>m</w:t>
            </w:r>
            <w:r w:rsidRPr="00905F2C">
              <w:rPr>
                <w:rFonts w:ascii="Arial" w:eastAsia="Arial Narrow" w:hAnsi="Arial" w:cs="Arial"/>
                <w:sz w:val="20"/>
                <w:szCs w:val="20"/>
              </w:rPr>
              <w:t>, las cuales permitan superar las desigualdades humanas y fortalecer su proceso participativo dentro del desarrollo económico, social y político del país.</w:t>
            </w:r>
          </w:p>
          <w:p w14:paraId="0000003B" w14:textId="77777777" w:rsidR="00327DEA" w:rsidRPr="00905F2C" w:rsidRDefault="00327DEA" w:rsidP="00905F2C">
            <w:pPr>
              <w:shd w:val="clear" w:color="auto" w:fill="FFFFFF"/>
              <w:spacing w:after="0" w:line="240" w:lineRule="auto"/>
              <w:ind w:right="56"/>
              <w:jc w:val="both"/>
              <w:rPr>
                <w:rFonts w:ascii="Arial" w:eastAsia="Arial Narrow" w:hAnsi="Arial" w:cs="Arial"/>
                <w:sz w:val="20"/>
                <w:szCs w:val="20"/>
              </w:rPr>
            </w:pPr>
          </w:p>
          <w:p w14:paraId="07B95DDA" w14:textId="77777777" w:rsidR="00BD1D20" w:rsidRPr="00905F2C" w:rsidRDefault="00BD1D20" w:rsidP="00905F2C">
            <w:pPr>
              <w:shd w:val="clear" w:color="auto" w:fill="FFFFFF"/>
              <w:spacing w:after="0" w:line="240" w:lineRule="auto"/>
              <w:ind w:right="56"/>
              <w:jc w:val="both"/>
              <w:rPr>
                <w:rFonts w:ascii="Arial" w:eastAsia="Arial Narrow" w:hAnsi="Arial" w:cs="Arial"/>
                <w:sz w:val="20"/>
                <w:szCs w:val="20"/>
              </w:rPr>
            </w:pPr>
          </w:p>
          <w:p w14:paraId="0000003C" w14:textId="0F6DF0BE" w:rsidR="00327DEA" w:rsidRPr="00905F2C" w:rsidRDefault="00EA6E9F" w:rsidP="00905F2C">
            <w:pPr>
              <w:shd w:val="clear" w:color="auto" w:fill="FFFFFF"/>
              <w:spacing w:after="0" w:line="240" w:lineRule="auto"/>
              <w:ind w:right="56"/>
              <w:jc w:val="both"/>
              <w:rPr>
                <w:rFonts w:ascii="Arial" w:eastAsia="Arial Narrow" w:hAnsi="Arial" w:cs="Arial"/>
                <w:sz w:val="20"/>
                <w:szCs w:val="20"/>
              </w:rPr>
            </w:pPr>
            <w:r w:rsidRPr="00905F2C">
              <w:rPr>
                <w:rFonts w:ascii="Arial" w:eastAsia="Arial Narrow" w:hAnsi="Arial" w:cs="Arial"/>
                <w:sz w:val="20"/>
                <w:szCs w:val="20"/>
              </w:rPr>
              <w:t xml:space="preserve">A través de la Dirección de Familias y Comunidades el ICBF realiza acciones encaminadas al cumplimiento del objeto institucional de “Propender y fortalecer la integración y el desarrollo armónico de la familia” (Ley 7ª de 1979), para ello, la modalidad de </w:t>
            </w:r>
            <w:r w:rsidRPr="00905F2C">
              <w:rPr>
                <w:rFonts w:ascii="Arial" w:eastAsia="Arial Narrow" w:hAnsi="Arial" w:cs="Arial"/>
                <w:b/>
                <w:sz w:val="20"/>
                <w:szCs w:val="20"/>
              </w:rPr>
              <w:t>“ACOMPAÑAMIENTO INTERCULTURAL (ÉTNICA - CAMPESINA) - TEJIENDO INTERCULTURALIDAD”</w:t>
            </w:r>
            <w:r w:rsidRPr="00905F2C">
              <w:rPr>
                <w:rFonts w:ascii="Arial" w:eastAsia="Arial Narrow" w:hAnsi="Arial" w:cs="Arial"/>
                <w:sz w:val="20"/>
                <w:szCs w:val="20"/>
              </w:rPr>
              <w:t xml:space="preserve">, se estructura a partir las lecciones aprendidas de la implementación de la modalidad de Territorios Étnicos con Bienestar, con el fin de responder de manera más pertinente a las poblaciones étnicas y campesinas del país, en el marco de los lineamientos del Plan de Desarrollo - Colombia Potencia Mundial de la Vida- Ley 2294 de 2023, los acuerdos de paz de 2016 y las recomendaciones de la Comisión de la Verdad, esto en correlación con lo establecido en el literal a del artículo 6º de la Ley 21 de 1991 y la concertación con las comunidades y pueblos étnicos, así como las comunidades campesinas. La construcción de la modalidad recoge las experiencias significativas derivadas de la trayectoria que el Instituto ha recorrido con las comunidades étnicas y campesinas desde las diferentes modalidades de atención, estructuradas en las </w:t>
            </w:r>
            <w:r w:rsidR="00584E26" w:rsidRPr="00905F2C">
              <w:rPr>
                <w:rFonts w:ascii="Arial" w:eastAsia="Arial Narrow" w:hAnsi="Arial" w:cs="Arial"/>
                <w:sz w:val="20"/>
                <w:szCs w:val="20"/>
              </w:rPr>
              <w:t>D</w:t>
            </w:r>
            <w:r w:rsidRPr="00905F2C">
              <w:rPr>
                <w:rFonts w:ascii="Arial" w:eastAsia="Arial Narrow" w:hAnsi="Arial" w:cs="Arial"/>
                <w:sz w:val="20"/>
                <w:szCs w:val="20"/>
              </w:rPr>
              <w:t>irecciones de Familias y Comunidades y de Primera Infancia, además de los avances en la construcción de modalidades propias en los departamentos del Cesar, Magdalena y Guaviare, principalmente se basa en la sistematización de la información recogida de los 76 diálogos genuinos realizados con los pueblos Wayuu de los municipios de Riohacha, Manaure, Maicao y Uribia, los 19 diálogos realizados con los pueblos Jiw y los 23 diálogos con el pueblo Nukak asentados en el departamento del Guaviare, los 14 diálogos realizados con el pueblo Barí, y el campesinado habitante de los 13 municipios que conforman la región del Catatumbo en el departamento de Norte de Santander.</w:t>
            </w:r>
          </w:p>
          <w:p w14:paraId="0000003D" w14:textId="77777777" w:rsidR="00327DEA" w:rsidRPr="00905F2C" w:rsidRDefault="00327DEA" w:rsidP="00905F2C">
            <w:pPr>
              <w:shd w:val="clear" w:color="auto" w:fill="FFFFFF"/>
              <w:spacing w:after="0" w:line="240" w:lineRule="auto"/>
              <w:ind w:right="56"/>
              <w:jc w:val="both"/>
              <w:rPr>
                <w:rFonts w:ascii="Arial" w:eastAsia="Arial Narrow" w:hAnsi="Arial" w:cs="Arial"/>
                <w:sz w:val="20"/>
                <w:szCs w:val="20"/>
              </w:rPr>
            </w:pPr>
          </w:p>
          <w:p w14:paraId="0000003E" w14:textId="4A16C940" w:rsidR="00327DEA" w:rsidRPr="00905F2C" w:rsidRDefault="00EA6E9F" w:rsidP="00905F2C">
            <w:pPr>
              <w:shd w:val="clear" w:color="auto" w:fill="FFFFFF"/>
              <w:spacing w:after="0" w:line="240" w:lineRule="auto"/>
              <w:ind w:right="56"/>
              <w:jc w:val="both"/>
              <w:rPr>
                <w:rFonts w:ascii="Arial" w:eastAsia="Arial Narrow" w:hAnsi="Arial" w:cs="Arial"/>
                <w:sz w:val="20"/>
                <w:szCs w:val="20"/>
              </w:rPr>
            </w:pPr>
            <w:r w:rsidRPr="00905F2C">
              <w:rPr>
                <w:rFonts w:ascii="Arial" w:eastAsia="Arial Narrow" w:hAnsi="Arial" w:cs="Arial"/>
                <w:sz w:val="20"/>
                <w:szCs w:val="20"/>
              </w:rPr>
              <w:t xml:space="preserve">Por lo anterior, la modalidad de </w:t>
            </w:r>
            <w:r w:rsidRPr="00905F2C">
              <w:rPr>
                <w:rFonts w:ascii="Arial" w:eastAsia="Arial Narrow" w:hAnsi="Arial" w:cs="Arial"/>
                <w:b/>
                <w:i/>
                <w:iCs/>
                <w:sz w:val="20"/>
                <w:szCs w:val="20"/>
              </w:rPr>
              <w:t>“ACOMPAÑAMIENTO INTERCULTURAL (ÉTNICA - CAMPESINA) - TEJIENDO INTERCULTURALIDAD”</w:t>
            </w:r>
            <w:r w:rsidRPr="00905F2C">
              <w:rPr>
                <w:rFonts w:ascii="Arial" w:eastAsia="Arial Narrow" w:hAnsi="Arial" w:cs="Arial"/>
                <w:b/>
                <w:sz w:val="20"/>
                <w:szCs w:val="20"/>
              </w:rPr>
              <w:t xml:space="preserve"> </w:t>
            </w:r>
            <w:r w:rsidRPr="00905F2C">
              <w:rPr>
                <w:rFonts w:ascii="Arial" w:eastAsia="Arial Narrow" w:hAnsi="Arial" w:cs="Arial"/>
                <w:sz w:val="20"/>
                <w:szCs w:val="20"/>
              </w:rPr>
              <w:t xml:space="preserve">nace </w:t>
            </w:r>
            <w:r w:rsidR="00E106D6" w:rsidRPr="00905F2C">
              <w:rPr>
                <w:rFonts w:ascii="Arial" w:eastAsia="Arial Narrow" w:hAnsi="Arial" w:cs="Arial"/>
                <w:sz w:val="20"/>
                <w:szCs w:val="20"/>
              </w:rPr>
              <w:t xml:space="preserve">como una estrategia de la Dirección </w:t>
            </w:r>
            <w:r w:rsidRPr="00905F2C">
              <w:rPr>
                <w:rFonts w:ascii="Arial" w:eastAsia="Arial Narrow" w:hAnsi="Arial" w:cs="Arial"/>
                <w:sz w:val="20"/>
                <w:szCs w:val="20"/>
              </w:rPr>
              <w:t>de Familia</w:t>
            </w:r>
            <w:sdt>
              <w:sdtPr>
                <w:rPr>
                  <w:rFonts w:ascii="Arial" w:hAnsi="Arial" w:cs="Arial"/>
                  <w:sz w:val="20"/>
                  <w:szCs w:val="20"/>
                </w:rPr>
                <w:tag w:val="goog_rdk_41"/>
                <w:id w:val="453142255"/>
              </w:sdtPr>
              <w:sdtEndPr/>
              <w:sdtContent>
                <w:r w:rsidRPr="00905F2C">
                  <w:rPr>
                    <w:rFonts w:ascii="Arial" w:eastAsia="Arial Narrow" w:hAnsi="Arial" w:cs="Arial"/>
                    <w:sz w:val="20"/>
                    <w:szCs w:val="20"/>
                  </w:rPr>
                  <w:t>s</w:t>
                </w:r>
              </w:sdtContent>
            </w:sdt>
            <w:r w:rsidRPr="00905F2C">
              <w:rPr>
                <w:rFonts w:ascii="Arial" w:eastAsia="Arial Narrow" w:hAnsi="Arial" w:cs="Arial"/>
                <w:sz w:val="20"/>
                <w:szCs w:val="20"/>
              </w:rPr>
              <w:t xml:space="preserve"> y comunidades, en el marco del cumplimiento de </w:t>
            </w:r>
            <w:sdt>
              <w:sdtPr>
                <w:rPr>
                  <w:rFonts w:ascii="Arial" w:hAnsi="Arial" w:cs="Arial"/>
                  <w:sz w:val="20"/>
                  <w:szCs w:val="20"/>
                </w:rPr>
                <w:tag w:val="goog_rdk_43"/>
                <w:id w:val="-1826661392"/>
              </w:sdtPr>
              <w:sdtEndPr/>
              <w:sdtContent>
                <w:r w:rsidRPr="00905F2C">
                  <w:rPr>
                    <w:rFonts w:ascii="Arial" w:eastAsia="Arial Narrow" w:hAnsi="Arial" w:cs="Arial"/>
                    <w:sz w:val="20"/>
                    <w:szCs w:val="20"/>
                  </w:rPr>
                  <w:t>la</w:t>
                </w:r>
              </w:sdtContent>
            </w:sdt>
            <w:sdt>
              <w:sdtPr>
                <w:rPr>
                  <w:rFonts w:ascii="Arial" w:hAnsi="Arial" w:cs="Arial"/>
                  <w:sz w:val="20"/>
                  <w:szCs w:val="20"/>
                </w:rPr>
                <w:tag w:val="goog_rdk_44"/>
                <w:id w:val="1874033570"/>
                <w:showingPlcHdr/>
              </w:sdtPr>
              <w:sdtEndPr/>
              <w:sdtContent>
                <w:r w:rsidR="00686813" w:rsidRPr="00905F2C">
                  <w:rPr>
                    <w:rFonts w:ascii="Arial" w:hAnsi="Arial" w:cs="Arial"/>
                    <w:sz w:val="20"/>
                    <w:szCs w:val="20"/>
                  </w:rPr>
                  <w:t xml:space="preserve">     </w:t>
                </w:r>
              </w:sdtContent>
            </w:sdt>
            <w:r w:rsidRPr="00905F2C">
              <w:rPr>
                <w:rFonts w:ascii="Arial" w:eastAsia="Arial Narrow" w:hAnsi="Arial" w:cs="Arial"/>
                <w:sz w:val="20"/>
                <w:szCs w:val="20"/>
              </w:rPr>
              <w:t xml:space="preserve"> misión y visión institucional y al mapa estratégico</w:t>
            </w:r>
            <w:sdt>
              <w:sdtPr>
                <w:rPr>
                  <w:rFonts w:ascii="Arial" w:hAnsi="Arial" w:cs="Arial"/>
                  <w:sz w:val="20"/>
                  <w:szCs w:val="20"/>
                </w:rPr>
                <w:tag w:val="goog_rdk_45"/>
                <w:id w:val="1531528871"/>
              </w:sdtPr>
              <w:sdtEndPr/>
              <w:sdtContent>
                <w:r w:rsidRPr="00905F2C">
                  <w:rPr>
                    <w:rFonts w:ascii="Arial" w:eastAsia="Arial Narrow" w:hAnsi="Arial" w:cs="Arial"/>
                    <w:sz w:val="20"/>
                    <w:szCs w:val="20"/>
                  </w:rPr>
                  <w:t xml:space="preserve"> del ICBF, </w:t>
                </w:r>
              </w:sdtContent>
            </w:sdt>
            <w:r w:rsidRPr="00905F2C">
              <w:rPr>
                <w:rFonts w:ascii="Arial" w:eastAsia="Arial Narrow" w:hAnsi="Arial" w:cs="Arial"/>
                <w:sz w:val="20"/>
                <w:szCs w:val="20"/>
              </w:rPr>
              <w:t xml:space="preserve">para apoyar y fortalecer a las familias y comunidades vulnerables de grupos étnicos en el país. </w:t>
            </w:r>
          </w:p>
          <w:p w14:paraId="0000003F" w14:textId="77777777" w:rsidR="00327DEA" w:rsidRPr="00905F2C" w:rsidRDefault="00327DEA" w:rsidP="00905F2C">
            <w:pPr>
              <w:shd w:val="clear" w:color="auto" w:fill="FFFFFF"/>
              <w:spacing w:after="0" w:line="240" w:lineRule="auto"/>
              <w:ind w:right="56"/>
              <w:jc w:val="both"/>
              <w:rPr>
                <w:rFonts w:ascii="Arial" w:eastAsia="Arial Narrow" w:hAnsi="Arial" w:cs="Arial"/>
                <w:b/>
                <w:sz w:val="20"/>
                <w:szCs w:val="20"/>
              </w:rPr>
            </w:pPr>
          </w:p>
          <w:p w14:paraId="00000040" w14:textId="079B63EE" w:rsidR="00327DEA" w:rsidRPr="00905F2C" w:rsidRDefault="00EA6E9F" w:rsidP="00905F2C">
            <w:pPr>
              <w:shd w:val="clear" w:color="auto" w:fill="FFFFFF"/>
              <w:spacing w:after="0" w:line="240" w:lineRule="auto"/>
              <w:ind w:right="56"/>
              <w:jc w:val="both"/>
              <w:rPr>
                <w:rFonts w:ascii="Arial" w:eastAsia="Arial Narrow" w:hAnsi="Arial" w:cs="Arial"/>
                <w:sz w:val="20"/>
                <w:szCs w:val="20"/>
              </w:rPr>
            </w:pPr>
            <w:r w:rsidRPr="00905F2C">
              <w:rPr>
                <w:rFonts w:ascii="Arial" w:eastAsia="Arial Narrow" w:hAnsi="Arial" w:cs="Arial"/>
                <w:sz w:val="20"/>
                <w:szCs w:val="20"/>
              </w:rPr>
              <w:t xml:space="preserve">La modalidad de </w:t>
            </w:r>
            <w:r w:rsidRPr="00905F2C">
              <w:rPr>
                <w:rFonts w:ascii="Arial" w:eastAsia="Arial Narrow" w:hAnsi="Arial" w:cs="Arial"/>
                <w:b/>
                <w:sz w:val="20"/>
                <w:szCs w:val="20"/>
              </w:rPr>
              <w:t>“ACOMPAÑAMIENTO INTERCULTURAL (ÉTNICA Y CAMPESINA) - TEJIENDO INTERCULTURALIDAD</w:t>
            </w:r>
            <w:r w:rsidR="005703A2" w:rsidRPr="00905F2C">
              <w:rPr>
                <w:rFonts w:ascii="Arial" w:eastAsia="Arial Narrow" w:hAnsi="Arial" w:cs="Arial"/>
                <w:b/>
                <w:sz w:val="20"/>
                <w:szCs w:val="20"/>
              </w:rPr>
              <w:t xml:space="preserve"> ”</w:t>
            </w:r>
            <w:r w:rsidRPr="00905F2C">
              <w:rPr>
                <w:rFonts w:ascii="Arial" w:eastAsia="Arial Narrow" w:hAnsi="Arial" w:cs="Arial"/>
                <w:sz w:val="20"/>
                <w:szCs w:val="20"/>
              </w:rPr>
              <w:t>tiene como objeto fortalecer las capacidades de las familias y las comunidades étnicas y campesinas, para generar comunidades o entornos protectores que permitan el buen vivir de los niños, niñas y adolescentes, la garantía de los derechos individuales y colectivos, la construcción de tejido social y cultural y la protección integral a partir del reconocimiento de sus saberes, tradiciones, intereses, usos y costumbres, contribuyendo a su pervivencia y salvaguarda. Objeto que se enmarca en la prestación del servicio público de bienestar familiar.</w:t>
            </w:r>
          </w:p>
          <w:p w14:paraId="00000041" w14:textId="77777777" w:rsidR="00327DEA" w:rsidRPr="00905F2C" w:rsidRDefault="00327DEA" w:rsidP="00905F2C">
            <w:pPr>
              <w:shd w:val="clear" w:color="auto" w:fill="FFFFFF"/>
              <w:spacing w:after="0" w:line="240" w:lineRule="auto"/>
              <w:ind w:right="56"/>
              <w:jc w:val="both"/>
              <w:rPr>
                <w:rFonts w:ascii="Arial" w:eastAsia="Arial Narrow" w:hAnsi="Arial" w:cs="Arial"/>
                <w:sz w:val="20"/>
                <w:szCs w:val="20"/>
              </w:rPr>
            </w:pPr>
          </w:p>
          <w:p w14:paraId="00000042" w14:textId="77777777" w:rsidR="00327DEA" w:rsidRPr="00905F2C" w:rsidRDefault="00EA6E9F" w:rsidP="00905F2C">
            <w:pPr>
              <w:shd w:val="clear" w:color="auto" w:fill="FFFFFF"/>
              <w:spacing w:after="0" w:line="240" w:lineRule="auto"/>
              <w:ind w:right="56"/>
              <w:jc w:val="both"/>
              <w:rPr>
                <w:rFonts w:ascii="Arial" w:eastAsia="Arial Narrow" w:hAnsi="Arial" w:cs="Arial"/>
                <w:sz w:val="20"/>
                <w:szCs w:val="20"/>
              </w:rPr>
            </w:pPr>
            <w:r w:rsidRPr="00905F2C">
              <w:rPr>
                <w:rFonts w:ascii="Arial" w:eastAsia="Arial Narrow" w:hAnsi="Arial" w:cs="Arial"/>
                <w:sz w:val="20"/>
                <w:szCs w:val="20"/>
              </w:rPr>
              <w:t xml:space="preserve">La modalidad de </w:t>
            </w:r>
            <w:r w:rsidRPr="00905F2C">
              <w:rPr>
                <w:rFonts w:ascii="Arial" w:eastAsia="Arial Narrow" w:hAnsi="Arial" w:cs="Arial"/>
                <w:b/>
                <w:sz w:val="20"/>
                <w:szCs w:val="20"/>
              </w:rPr>
              <w:t xml:space="preserve">“ACOMPAÑAMIENTO INTERCULTURAL (ÉTNICA Y CAMPESINA) - TEJIENDO INTERCULTURALIDAD </w:t>
            </w:r>
            <w:r w:rsidRPr="00905F2C">
              <w:rPr>
                <w:rFonts w:ascii="Arial" w:eastAsia="Arial Narrow" w:hAnsi="Arial" w:cs="Arial"/>
                <w:sz w:val="20"/>
                <w:szCs w:val="20"/>
              </w:rPr>
              <w:t>está dirigida a la atención de las comunidades y familias, en especial a aquellos niños, niñas y adolescentes que hacen parte de los pueblos indígenas, comunidades campesinas, negras, afrocolombianas, raizales, palenqueras y el pueblo Rrom.</w:t>
            </w:r>
          </w:p>
          <w:p w14:paraId="00000043" w14:textId="77777777" w:rsidR="00327DEA" w:rsidRPr="00905F2C" w:rsidRDefault="00327DEA" w:rsidP="00905F2C">
            <w:pPr>
              <w:shd w:val="clear" w:color="auto" w:fill="FFFFFF"/>
              <w:spacing w:after="0" w:line="240" w:lineRule="auto"/>
              <w:ind w:right="56"/>
              <w:jc w:val="both"/>
              <w:rPr>
                <w:rFonts w:ascii="Arial" w:eastAsia="Arial Narrow" w:hAnsi="Arial" w:cs="Arial"/>
                <w:sz w:val="20"/>
                <w:szCs w:val="20"/>
              </w:rPr>
            </w:pPr>
          </w:p>
          <w:p w14:paraId="00000044" w14:textId="67336AFF" w:rsidR="00327DEA" w:rsidRPr="00905F2C" w:rsidRDefault="00EA6E9F" w:rsidP="00905F2C">
            <w:pPr>
              <w:shd w:val="clear" w:color="auto" w:fill="FFFFFF"/>
              <w:spacing w:after="0" w:line="240" w:lineRule="auto"/>
              <w:ind w:right="56"/>
              <w:jc w:val="both"/>
              <w:rPr>
                <w:rFonts w:ascii="Arial" w:eastAsia="Arial Narrow" w:hAnsi="Arial" w:cs="Arial"/>
                <w:sz w:val="20"/>
                <w:szCs w:val="20"/>
              </w:rPr>
            </w:pPr>
            <w:r w:rsidRPr="00905F2C">
              <w:rPr>
                <w:rFonts w:ascii="Arial" w:eastAsia="Arial Narrow" w:hAnsi="Arial" w:cs="Arial"/>
                <w:sz w:val="20"/>
                <w:szCs w:val="20"/>
              </w:rPr>
              <w:t>Es pertinente recordar que los grupos étnicos y campesinos cuentan con una gran diversidad de forma</w:t>
            </w:r>
            <w:sdt>
              <w:sdtPr>
                <w:rPr>
                  <w:rFonts w:ascii="Arial" w:hAnsi="Arial" w:cs="Arial"/>
                  <w:sz w:val="20"/>
                  <w:szCs w:val="20"/>
                </w:rPr>
                <w:tag w:val="goog_rdk_46"/>
                <w:id w:val="-1221284127"/>
              </w:sdtPr>
              <w:sdtEndPr/>
              <w:sdtContent>
                <w:r w:rsidRPr="00905F2C">
                  <w:rPr>
                    <w:rFonts w:ascii="Arial" w:eastAsia="Arial Narrow" w:hAnsi="Arial" w:cs="Arial"/>
                    <w:sz w:val="20"/>
                    <w:szCs w:val="20"/>
                  </w:rPr>
                  <w:t>s</w:t>
                </w:r>
              </w:sdtContent>
            </w:sdt>
            <w:r w:rsidRPr="00905F2C">
              <w:rPr>
                <w:rFonts w:ascii="Arial" w:eastAsia="Arial Narrow" w:hAnsi="Arial" w:cs="Arial"/>
                <w:sz w:val="20"/>
                <w:szCs w:val="20"/>
              </w:rPr>
              <w:t xml:space="preserve"> de organización, sociocultural, basadas en relaciones comunitarias y de parentesco, con multiplicidad de estructuras que determinan condiciones específicas, así como variadas formas de gobierno con autoridades tradicionales de carácter ancestral y otras adecuadas a los procesos de interacción con la sociedad nacional.</w:t>
            </w:r>
          </w:p>
          <w:p w14:paraId="00000045" w14:textId="77777777" w:rsidR="00327DEA" w:rsidRPr="00905F2C" w:rsidRDefault="00327DEA" w:rsidP="00905F2C">
            <w:pPr>
              <w:shd w:val="clear" w:color="auto" w:fill="FFFFFF"/>
              <w:spacing w:after="0" w:line="240" w:lineRule="auto"/>
              <w:ind w:right="56"/>
              <w:jc w:val="both"/>
              <w:rPr>
                <w:rFonts w:ascii="Arial" w:eastAsia="Arial Narrow" w:hAnsi="Arial" w:cs="Arial"/>
                <w:sz w:val="20"/>
                <w:szCs w:val="20"/>
              </w:rPr>
            </w:pPr>
          </w:p>
          <w:p w14:paraId="00000046" w14:textId="393DB5A7" w:rsidR="00327DEA" w:rsidRPr="00905F2C" w:rsidRDefault="00EA6E9F" w:rsidP="00905F2C">
            <w:pPr>
              <w:shd w:val="clear" w:color="auto" w:fill="FFFFFF"/>
              <w:spacing w:after="0" w:line="240" w:lineRule="auto"/>
              <w:ind w:right="56"/>
              <w:jc w:val="both"/>
              <w:rPr>
                <w:rFonts w:ascii="Arial" w:eastAsia="Arial Narrow" w:hAnsi="Arial" w:cs="Arial"/>
                <w:sz w:val="20"/>
                <w:szCs w:val="20"/>
              </w:rPr>
            </w:pPr>
            <w:r w:rsidRPr="00905F2C">
              <w:rPr>
                <w:rFonts w:ascii="Arial" w:eastAsia="Arial Narrow" w:hAnsi="Arial" w:cs="Arial"/>
                <w:sz w:val="20"/>
                <w:szCs w:val="20"/>
              </w:rPr>
              <w:t xml:space="preserve">De esta forma, la modalidad de </w:t>
            </w:r>
            <w:r w:rsidRPr="00905F2C">
              <w:rPr>
                <w:rFonts w:ascii="Arial" w:eastAsia="Arial Narrow" w:hAnsi="Arial" w:cs="Arial"/>
                <w:b/>
                <w:sz w:val="20"/>
                <w:szCs w:val="20"/>
              </w:rPr>
              <w:t>“ACOMPAÑAMIENTO INTERCULTURAL (ÉTNICA Y CAMPESINA) - TEJIENDO INTERCULTURALIDAD</w:t>
            </w:r>
            <w:r w:rsidRPr="00905F2C">
              <w:rPr>
                <w:rFonts w:ascii="Arial" w:eastAsia="Arial Narrow" w:hAnsi="Arial" w:cs="Arial"/>
                <w:sz w:val="20"/>
                <w:szCs w:val="20"/>
              </w:rPr>
              <w:t>, se desarrolla en 33 Direcciones Regionales del ICBF, vinculando a familias de pueblos étnicos y campesinos, priorizadas por las comunidades</w:t>
            </w:r>
            <w:sdt>
              <w:sdtPr>
                <w:rPr>
                  <w:rFonts w:ascii="Arial" w:hAnsi="Arial" w:cs="Arial"/>
                  <w:sz w:val="20"/>
                  <w:szCs w:val="20"/>
                </w:rPr>
                <w:tag w:val="goog_rdk_48"/>
                <w:id w:val="-577213381"/>
              </w:sdtPr>
              <w:sdtEndPr/>
              <w:sdtContent>
                <w:r w:rsidRPr="00905F2C">
                  <w:rPr>
                    <w:rFonts w:ascii="Arial" w:eastAsia="Arial Narrow" w:hAnsi="Arial" w:cs="Arial"/>
                    <w:sz w:val="20"/>
                    <w:szCs w:val="20"/>
                  </w:rPr>
                  <w:t>,</w:t>
                </w:r>
              </w:sdtContent>
            </w:sdt>
            <w:r w:rsidRPr="00905F2C">
              <w:rPr>
                <w:rFonts w:ascii="Arial" w:eastAsia="Arial Narrow" w:hAnsi="Arial" w:cs="Arial"/>
                <w:sz w:val="20"/>
                <w:szCs w:val="20"/>
              </w:rPr>
              <w:t xml:space="preserve"> de acuerdo </w:t>
            </w:r>
            <w:sdt>
              <w:sdtPr>
                <w:rPr>
                  <w:rFonts w:ascii="Arial" w:hAnsi="Arial" w:cs="Arial"/>
                  <w:sz w:val="20"/>
                  <w:szCs w:val="20"/>
                </w:rPr>
                <w:tag w:val="goog_rdk_49"/>
                <w:id w:val="1857387659"/>
              </w:sdtPr>
              <w:sdtEndPr/>
              <w:sdtContent>
                <w:r w:rsidRPr="00905F2C">
                  <w:rPr>
                    <w:rFonts w:ascii="Arial" w:eastAsia="Arial Narrow" w:hAnsi="Arial" w:cs="Arial"/>
                    <w:sz w:val="20"/>
                    <w:szCs w:val="20"/>
                  </w:rPr>
                  <w:t>con</w:t>
                </w:r>
              </w:sdtContent>
            </w:sdt>
            <w:r w:rsidR="00F73EA8" w:rsidRPr="00905F2C">
              <w:rPr>
                <w:rFonts w:ascii="Arial" w:hAnsi="Arial" w:cs="Arial"/>
                <w:sz w:val="20"/>
                <w:szCs w:val="20"/>
              </w:rPr>
              <w:t xml:space="preserve"> </w:t>
            </w:r>
            <w:r w:rsidRPr="00905F2C">
              <w:rPr>
                <w:rFonts w:ascii="Arial" w:eastAsia="Arial Narrow" w:hAnsi="Arial" w:cs="Arial"/>
                <w:sz w:val="20"/>
                <w:szCs w:val="20"/>
              </w:rPr>
              <w:t xml:space="preserve">los criterios establecidos en </w:t>
            </w:r>
            <w:r w:rsidR="00F73EA8" w:rsidRPr="00905F2C">
              <w:rPr>
                <w:rFonts w:ascii="Arial" w:eastAsia="Arial Narrow" w:hAnsi="Arial" w:cs="Arial"/>
                <w:sz w:val="20"/>
                <w:szCs w:val="20"/>
              </w:rPr>
              <w:t>su</w:t>
            </w:r>
            <w:r w:rsidRPr="00905F2C">
              <w:rPr>
                <w:rFonts w:ascii="Arial" w:eastAsia="Arial Narrow" w:hAnsi="Arial" w:cs="Arial"/>
                <w:sz w:val="20"/>
                <w:szCs w:val="20"/>
              </w:rPr>
              <w:t xml:space="preserve"> manual operativo, adoptado mediante </w:t>
            </w:r>
            <w:r w:rsidR="00F73EA8" w:rsidRPr="00905F2C">
              <w:rPr>
                <w:rFonts w:ascii="Arial" w:eastAsia="Arial Narrow" w:hAnsi="Arial" w:cs="Arial"/>
                <w:sz w:val="20"/>
                <w:szCs w:val="20"/>
              </w:rPr>
              <w:t>R</w:t>
            </w:r>
            <w:r w:rsidRPr="00905F2C">
              <w:rPr>
                <w:rFonts w:ascii="Arial" w:eastAsia="Arial Narrow" w:hAnsi="Arial" w:cs="Arial"/>
                <w:sz w:val="20"/>
                <w:szCs w:val="20"/>
              </w:rPr>
              <w:t>esolución 1911 de 2024 emitida por el ICBF.</w:t>
            </w:r>
          </w:p>
          <w:p w14:paraId="00000047" w14:textId="77777777" w:rsidR="00327DEA" w:rsidRPr="00905F2C" w:rsidRDefault="00327DEA" w:rsidP="00905F2C">
            <w:pPr>
              <w:shd w:val="clear" w:color="auto" w:fill="FFFFFF"/>
              <w:spacing w:after="0" w:line="240" w:lineRule="auto"/>
              <w:ind w:right="56"/>
              <w:jc w:val="both"/>
              <w:rPr>
                <w:rFonts w:ascii="Arial" w:eastAsia="Arial Narrow" w:hAnsi="Arial" w:cs="Arial"/>
                <w:sz w:val="20"/>
                <w:szCs w:val="20"/>
              </w:rPr>
            </w:pPr>
          </w:p>
          <w:p w14:paraId="00000048" w14:textId="117391D3" w:rsidR="00327DEA" w:rsidRPr="00905F2C" w:rsidRDefault="00EA6E9F" w:rsidP="00905F2C">
            <w:pPr>
              <w:shd w:val="clear" w:color="auto" w:fill="FFFFFF"/>
              <w:spacing w:after="0" w:line="240" w:lineRule="auto"/>
              <w:ind w:right="56"/>
              <w:jc w:val="both"/>
              <w:rPr>
                <w:rFonts w:ascii="Arial" w:eastAsia="Arial Narrow" w:hAnsi="Arial" w:cs="Arial"/>
                <w:sz w:val="20"/>
                <w:szCs w:val="20"/>
              </w:rPr>
            </w:pPr>
            <w:r w:rsidRPr="00905F2C">
              <w:rPr>
                <w:rFonts w:ascii="Arial" w:eastAsia="Arial Narrow" w:hAnsi="Arial" w:cs="Arial"/>
                <w:sz w:val="20"/>
                <w:szCs w:val="20"/>
              </w:rPr>
              <w:t xml:space="preserve">En atención a lo expuesto previamente es necesario tener en cuenta que la Ley 7ª de 1979 tiene objeto formular principios fundamentales para la protección de la niñez; establecer el Sistema Nacional de Bienestar Familiar y reorganizar el Instituto Colombianos de Bienestar </w:t>
            </w:r>
            <w:r w:rsidR="00584E26" w:rsidRPr="00905F2C">
              <w:rPr>
                <w:rFonts w:ascii="Arial" w:eastAsia="Arial Narrow" w:hAnsi="Arial" w:cs="Arial"/>
                <w:sz w:val="20"/>
                <w:szCs w:val="20"/>
              </w:rPr>
              <w:t>Familiar</w:t>
            </w:r>
            <w:sdt>
              <w:sdtPr>
                <w:rPr>
                  <w:rFonts w:ascii="Arial" w:hAnsi="Arial" w:cs="Arial"/>
                  <w:sz w:val="20"/>
                  <w:szCs w:val="20"/>
                </w:rPr>
                <w:tag w:val="goog_rdk_52"/>
                <w:id w:val="-604343015"/>
              </w:sdtPr>
              <w:sdtEndPr/>
              <w:sdtContent/>
            </w:sdt>
            <w:r w:rsidRPr="00905F2C">
              <w:rPr>
                <w:rFonts w:ascii="Arial" w:eastAsia="Arial Narrow" w:hAnsi="Arial" w:cs="Arial"/>
                <w:sz w:val="20"/>
                <w:szCs w:val="20"/>
              </w:rPr>
              <w:t xml:space="preserve">, por lo que, a partir de su vigencia, todas las actividades vinculadas a la protección de la niñez y de la familia se regirán por las disposiciones de esta ley. </w:t>
            </w:r>
          </w:p>
          <w:p w14:paraId="00000049" w14:textId="77777777" w:rsidR="00327DEA" w:rsidRPr="00905F2C" w:rsidRDefault="00327DEA" w:rsidP="00905F2C">
            <w:pPr>
              <w:shd w:val="clear" w:color="auto" w:fill="FFFFFF"/>
              <w:spacing w:after="0" w:line="240" w:lineRule="auto"/>
              <w:ind w:right="56"/>
              <w:jc w:val="both"/>
              <w:rPr>
                <w:rFonts w:ascii="Arial" w:eastAsia="Arial Narrow" w:hAnsi="Arial" w:cs="Arial"/>
                <w:sz w:val="20"/>
                <w:szCs w:val="20"/>
              </w:rPr>
            </w:pPr>
          </w:p>
          <w:p w14:paraId="0000004A" w14:textId="2239A9C5" w:rsidR="00327DEA" w:rsidRPr="00905F2C" w:rsidRDefault="00EA6E9F" w:rsidP="00905F2C">
            <w:pPr>
              <w:shd w:val="clear" w:color="auto" w:fill="FFFFFF"/>
              <w:spacing w:after="0" w:line="240" w:lineRule="auto"/>
              <w:ind w:right="56"/>
              <w:jc w:val="both"/>
              <w:rPr>
                <w:rFonts w:ascii="Arial" w:eastAsia="Arial Narrow" w:hAnsi="Arial" w:cs="Arial"/>
                <w:i/>
                <w:sz w:val="20"/>
                <w:szCs w:val="20"/>
              </w:rPr>
            </w:pPr>
            <w:r w:rsidRPr="00905F2C">
              <w:rPr>
                <w:rFonts w:ascii="Arial" w:eastAsia="Arial Narrow" w:hAnsi="Arial" w:cs="Arial"/>
                <w:sz w:val="20"/>
                <w:szCs w:val="20"/>
              </w:rPr>
              <w:t xml:space="preserve">Mediante el Decreto 1137 de 1999 "Por el cual se organiza el Sistema Administrativo de Bienestar Familiar, se reestructura el Instituto Colombiano de Bienestar Familiar y se dictan otras disposiciones" establece en el artículo 17 </w:t>
            </w:r>
            <w:sdt>
              <w:sdtPr>
                <w:rPr>
                  <w:rFonts w:ascii="Arial" w:hAnsi="Arial" w:cs="Arial"/>
                  <w:sz w:val="20"/>
                  <w:szCs w:val="20"/>
                </w:rPr>
                <w:tag w:val="goog_rdk_53"/>
                <w:id w:val="-1433586374"/>
              </w:sdtPr>
              <w:sdtEndPr/>
              <w:sdtContent>
                <w:r w:rsidRPr="00905F2C">
                  <w:rPr>
                    <w:rFonts w:ascii="Arial" w:eastAsia="Arial Narrow" w:hAnsi="Arial" w:cs="Arial"/>
                    <w:sz w:val="20"/>
                    <w:szCs w:val="20"/>
                  </w:rPr>
                  <w:t xml:space="preserve">las siguientes </w:t>
                </w:r>
              </w:sdtContent>
            </w:sdt>
            <w:r w:rsidRPr="00905F2C">
              <w:rPr>
                <w:rFonts w:ascii="Arial" w:eastAsia="Arial Narrow" w:hAnsi="Arial" w:cs="Arial"/>
                <w:sz w:val="20"/>
                <w:szCs w:val="20"/>
              </w:rPr>
              <w:t xml:space="preserve"> funciones del Instituto Colombiano de Bienestar Familiar: </w:t>
            </w:r>
            <w:r w:rsidRPr="00905F2C">
              <w:rPr>
                <w:rFonts w:ascii="Arial" w:eastAsia="Arial Narrow" w:hAnsi="Arial" w:cs="Arial"/>
                <w:i/>
                <w:sz w:val="20"/>
                <w:szCs w:val="20"/>
              </w:rPr>
              <w:t>1. Ejecutar las políticas del Gobierno Nacional en materia de fortalecimiento de la familia y protección al menor de edad;</w:t>
            </w:r>
            <w:r w:rsidRPr="00905F2C">
              <w:rPr>
                <w:rFonts w:ascii="Arial" w:eastAsia="Arial Narrow" w:hAnsi="Arial" w:cs="Arial"/>
                <w:sz w:val="20"/>
                <w:szCs w:val="20"/>
              </w:rPr>
              <w:t xml:space="preserve"> </w:t>
            </w:r>
            <w:r w:rsidRPr="00905F2C">
              <w:rPr>
                <w:rFonts w:ascii="Arial" w:eastAsia="Arial Narrow" w:hAnsi="Arial" w:cs="Arial"/>
                <w:i/>
                <w:sz w:val="20"/>
                <w:szCs w:val="20"/>
              </w:rPr>
              <w:t>2. Elaborar el Plan Nacional de Bienestar Familiar, en armonía con el plan o planes generales de desarrollo económico y social; y presentar al Consejo Nacional de Política Indigenista, los planes y programas destinados a la protección de la población infantil indígena;</w:t>
            </w:r>
            <w:r w:rsidRPr="00905F2C">
              <w:rPr>
                <w:rFonts w:ascii="Arial" w:eastAsia="Arial Narrow" w:hAnsi="Arial" w:cs="Arial"/>
                <w:sz w:val="20"/>
                <w:szCs w:val="20"/>
              </w:rPr>
              <w:t xml:space="preserve"> </w:t>
            </w:r>
            <w:r w:rsidRPr="00905F2C">
              <w:rPr>
                <w:rFonts w:ascii="Arial" w:eastAsia="Arial Narrow" w:hAnsi="Arial" w:cs="Arial"/>
                <w:i/>
                <w:sz w:val="20"/>
                <w:szCs w:val="20"/>
              </w:rPr>
              <w:t>3. Formular, ejecutar y evaluar programas de bienestar familiar con sujeción al respectivo Plan y dictar las normas administrativas indispensables para regular la prestación del servicio, el cumplimiento pleno de sus objetivos y el funcionamiento del Sistema Nacional de Bienestar Familiar;</w:t>
            </w:r>
            <w:r w:rsidRPr="00905F2C">
              <w:rPr>
                <w:rFonts w:ascii="Arial" w:eastAsia="Arial Narrow" w:hAnsi="Arial" w:cs="Arial"/>
                <w:sz w:val="20"/>
                <w:szCs w:val="20"/>
              </w:rPr>
              <w:t xml:space="preserve"> </w:t>
            </w:r>
            <w:r w:rsidRPr="00905F2C">
              <w:rPr>
                <w:rFonts w:ascii="Arial" w:eastAsia="Arial Narrow" w:hAnsi="Arial" w:cs="Arial"/>
                <w:i/>
                <w:sz w:val="20"/>
                <w:szCs w:val="20"/>
              </w:rPr>
              <w:t>4. Preparar y someter a la aprobación del Gobierno las normas que deben regular los diferentes aspectos del Sistema Nacional de Bienestar Familiar;</w:t>
            </w:r>
            <w:r w:rsidRPr="00905F2C">
              <w:rPr>
                <w:rFonts w:ascii="Arial" w:eastAsia="Arial Narrow" w:hAnsi="Arial" w:cs="Arial"/>
                <w:sz w:val="20"/>
                <w:szCs w:val="20"/>
              </w:rPr>
              <w:t xml:space="preserve"> </w:t>
            </w:r>
            <w:r w:rsidRPr="00905F2C">
              <w:rPr>
                <w:rFonts w:ascii="Arial" w:eastAsia="Arial Narrow" w:hAnsi="Arial" w:cs="Arial"/>
                <w:i/>
                <w:sz w:val="20"/>
                <w:szCs w:val="20"/>
              </w:rPr>
              <w:t>5. Coordinar su acción con los otros organismos públicos y privados e integrar al Sistema Nacional de Bienestar Familiar a todos los que cumplan actividades del servicio de bienestar familiar o estén llamados a cumplirlos;</w:t>
            </w:r>
            <w:r w:rsidRPr="00905F2C">
              <w:rPr>
                <w:rFonts w:ascii="Arial" w:eastAsia="Arial Narrow" w:hAnsi="Arial" w:cs="Arial"/>
                <w:sz w:val="20"/>
                <w:szCs w:val="20"/>
              </w:rPr>
              <w:t xml:space="preserve"> </w:t>
            </w:r>
            <w:r w:rsidRPr="00905F2C">
              <w:rPr>
                <w:rFonts w:ascii="Arial" w:eastAsia="Arial Narrow" w:hAnsi="Arial" w:cs="Arial"/>
                <w:i/>
                <w:sz w:val="20"/>
                <w:szCs w:val="20"/>
              </w:rPr>
              <w:t>6. Coordinar con los organismos estatales destinados a la capacitación ocupacional y a la formación de la niñez y la juventud, la forma de colaboración de dichos organismos con el Sistema Nacional de Bienestar Familiar en la rehabilitación del menor;</w:t>
            </w:r>
            <w:r w:rsidRPr="00905F2C">
              <w:rPr>
                <w:rFonts w:ascii="Arial" w:eastAsia="Arial Narrow" w:hAnsi="Arial" w:cs="Arial"/>
                <w:sz w:val="20"/>
                <w:szCs w:val="20"/>
              </w:rPr>
              <w:t xml:space="preserve"> </w:t>
            </w:r>
            <w:r w:rsidRPr="00905F2C">
              <w:rPr>
                <w:rFonts w:ascii="Arial" w:eastAsia="Arial Narrow" w:hAnsi="Arial" w:cs="Arial"/>
                <w:i/>
                <w:sz w:val="20"/>
                <w:szCs w:val="20"/>
              </w:rPr>
              <w:t>7. Preparar propuestas de ley, reglamentos y demás normas relacionadas con el menor de edad y la familia; […]  13. Celebrar contratos con personas naturales o jurídicas, públicas o privadas, nacionales o internacionales para el manejo de sus campañas, de los establecimientos destinados a sus programas y en general para el desarrollo de su objetivo.</w:t>
            </w:r>
          </w:p>
          <w:p w14:paraId="0000004B" w14:textId="77777777" w:rsidR="00327DEA" w:rsidRPr="00905F2C" w:rsidRDefault="00327DEA" w:rsidP="00905F2C">
            <w:pPr>
              <w:shd w:val="clear" w:color="auto" w:fill="FFFFFF"/>
              <w:spacing w:after="0" w:line="240" w:lineRule="auto"/>
              <w:ind w:right="56"/>
              <w:jc w:val="both"/>
              <w:rPr>
                <w:rFonts w:ascii="Arial" w:eastAsia="Arial Narrow" w:hAnsi="Arial" w:cs="Arial"/>
                <w:sz w:val="20"/>
                <w:szCs w:val="20"/>
              </w:rPr>
            </w:pPr>
          </w:p>
          <w:p w14:paraId="0000004C" w14:textId="1932BFD6" w:rsidR="00327DEA" w:rsidRPr="00905F2C" w:rsidRDefault="00EA6E9F" w:rsidP="00905F2C">
            <w:pPr>
              <w:shd w:val="clear" w:color="auto" w:fill="FFFFFF"/>
              <w:spacing w:after="0" w:line="240" w:lineRule="auto"/>
              <w:ind w:right="56"/>
              <w:jc w:val="both"/>
              <w:rPr>
                <w:rFonts w:ascii="Arial" w:eastAsia="Arial Narrow" w:hAnsi="Arial" w:cs="Arial"/>
                <w:sz w:val="20"/>
                <w:szCs w:val="20"/>
              </w:rPr>
            </w:pPr>
            <w:r w:rsidRPr="00905F2C">
              <w:rPr>
                <w:rFonts w:ascii="Arial" w:eastAsia="Arial Narrow" w:hAnsi="Arial" w:cs="Arial"/>
                <w:sz w:val="20"/>
                <w:szCs w:val="20"/>
              </w:rPr>
              <w:t>De esta forma, el artículo 11 de la ley 1098 de 2006 señala que el ICBF es coordinador del Sistema Nacional de Bienestar Familiar, que es un servicio a cargo del Estado que se establece en esta norma y por lo organismos oficiales y particulares legalmente autorizados y que corresponde al Gobierno proyectar y coordinar la política en mater</w:t>
            </w:r>
            <w:sdt>
              <w:sdtPr>
                <w:rPr>
                  <w:rFonts w:ascii="Arial" w:hAnsi="Arial" w:cs="Arial"/>
                  <w:sz w:val="20"/>
                  <w:szCs w:val="20"/>
                </w:rPr>
                <w:tag w:val="goog_rdk_57"/>
                <w:id w:val="1062520200"/>
              </w:sdtPr>
              <w:sdtEndPr/>
              <w:sdtContent>
                <w:r w:rsidRPr="00905F2C">
                  <w:rPr>
                    <w:rFonts w:ascii="Arial" w:eastAsia="Arial Narrow" w:hAnsi="Arial" w:cs="Arial"/>
                    <w:sz w:val="20"/>
                    <w:szCs w:val="20"/>
                  </w:rPr>
                  <w:t>i</w:t>
                </w:r>
              </w:sdtContent>
            </w:sdt>
            <w:r w:rsidRPr="00905F2C">
              <w:rPr>
                <w:rFonts w:ascii="Arial" w:eastAsia="Arial Narrow" w:hAnsi="Arial" w:cs="Arial"/>
                <w:sz w:val="20"/>
                <w:szCs w:val="20"/>
              </w:rPr>
              <w:t>a de bienestar familiar.</w:t>
            </w:r>
          </w:p>
          <w:p w14:paraId="0000004D" w14:textId="77777777" w:rsidR="00327DEA" w:rsidRPr="00905F2C" w:rsidRDefault="00327DEA" w:rsidP="00905F2C">
            <w:pPr>
              <w:shd w:val="clear" w:color="auto" w:fill="FFFFFF"/>
              <w:spacing w:after="0" w:line="240" w:lineRule="auto"/>
              <w:ind w:right="56"/>
              <w:jc w:val="both"/>
              <w:rPr>
                <w:rFonts w:ascii="Arial" w:eastAsia="Arial Narrow" w:hAnsi="Arial" w:cs="Arial"/>
                <w:sz w:val="20"/>
                <w:szCs w:val="20"/>
              </w:rPr>
            </w:pPr>
          </w:p>
          <w:p w14:paraId="0000004E" w14:textId="08E2D125" w:rsidR="00327DEA" w:rsidRPr="00905F2C" w:rsidRDefault="00EA6E9F" w:rsidP="00905F2C">
            <w:pPr>
              <w:shd w:val="clear" w:color="auto" w:fill="FFFFFF"/>
              <w:spacing w:after="0" w:line="240" w:lineRule="auto"/>
              <w:ind w:right="56"/>
              <w:jc w:val="both"/>
              <w:rPr>
                <w:rFonts w:ascii="Arial" w:eastAsia="Arial Narrow" w:hAnsi="Arial" w:cs="Arial"/>
                <w:sz w:val="20"/>
                <w:szCs w:val="20"/>
              </w:rPr>
            </w:pPr>
            <w:r w:rsidRPr="00905F2C">
              <w:rPr>
                <w:rFonts w:ascii="Arial" w:eastAsia="Arial Narrow" w:hAnsi="Arial" w:cs="Arial"/>
                <w:sz w:val="20"/>
                <w:szCs w:val="20"/>
              </w:rPr>
              <w:t>La contratación de los programas estratégicos y misionales del ICBF se orienta por un régimen especial denominado contrato de aporte, según lo establece la Ley 7ª de 1979 y los Decretos 2388 de 1979, 334 de 1980,2923 de 1994, 1477 de 1995,2150 de 1995 y 1137 de 1991, entre otros, teniendo en cuenta que el sistema jurídico de Bienestar Familiar responde a un régimen exceptivo. En los aspectos no previstos en el régimen de excepción se dará aplicación en forma complementaria a lo previsto en el Manual de Contratación Vigente</w:t>
            </w:r>
            <w:r w:rsidR="00F73EA8" w:rsidRPr="00905F2C">
              <w:rPr>
                <w:rFonts w:ascii="Arial" w:eastAsia="Arial Narrow" w:hAnsi="Arial" w:cs="Arial"/>
                <w:sz w:val="20"/>
                <w:szCs w:val="20"/>
              </w:rPr>
              <w:t xml:space="preserve"> de</w:t>
            </w:r>
            <w:r w:rsidRPr="00905F2C">
              <w:rPr>
                <w:rFonts w:ascii="Arial" w:eastAsia="Arial Narrow" w:hAnsi="Arial" w:cs="Arial"/>
                <w:sz w:val="20"/>
                <w:szCs w:val="20"/>
              </w:rPr>
              <w:t xml:space="preserve"> la entidad y en la normatividad que integra el Estatuto General de Contratación Pública y sus decretos reglamentarios.</w:t>
            </w:r>
          </w:p>
          <w:p w14:paraId="0000004F" w14:textId="77777777" w:rsidR="00327DEA" w:rsidRPr="00905F2C" w:rsidRDefault="00327DEA" w:rsidP="00905F2C">
            <w:pPr>
              <w:shd w:val="clear" w:color="auto" w:fill="FFFFFF"/>
              <w:spacing w:after="0" w:line="240" w:lineRule="auto"/>
              <w:ind w:right="56"/>
              <w:jc w:val="both"/>
              <w:rPr>
                <w:rFonts w:ascii="Arial" w:eastAsia="Arial Narrow" w:hAnsi="Arial" w:cs="Arial"/>
                <w:sz w:val="20"/>
                <w:szCs w:val="20"/>
              </w:rPr>
            </w:pPr>
          </w:p>
          <w:p w14:paraId="1C7F7AD2" w14:textId="77777777" w:rsidR="00240D90" w:rsidRPr="00905F2C" w:rsidRDefault="00EA6E9F" w:rsidP="00905F2C">
            <w:pPr>
              <w:shd w:val="clear" w:color="auto" w:fill="FFFFFF"/>
              <w:spacing w:after="0" w:line="240" w:lineRule="auto"/>
              <w:ind w:right="56"/>
              <w:jc w:val="both"/>
              <w:rPr>
                <w:rFonts w:ascii="Arial" w:eastAsia="Arial Narrow" w:hAnsi="Arial" w:cs="Arial"/>
                <w:sz w:val="20"/>
                <w:szCs w:val="20"/>
              </w:rPr>
            </w:pPr>
            <w:r w:rsidRPr="00905F2C">
              <w:rPr>
                <w:rFonts w:ascii="Arial" w:eastAsia="Arial Narrow" w:hAnsi="Arial" w:cs="Arial"/>
                <w:sz w:val="20"/>
                <w:szCs w:val="20"/>
              </w:rPr>
              <w:t xml:space="preserve">El Consejo de Estado, Sala de lo Contencioso Administrativo, Sección Tercera,  en sentencia del once (11) de agosto de dos mil diez (2010) radicación número: 76001-23-25-000-1995-01884-01(16941) con ponencia del Consejero Enrique Gil Botero manifestó sobre el contrato de aporte: </w:t>
            </w:r>
          </w:p>
          <w:p w14:paraId="114A9233" w14:textId="77777777" w:rsidR="00240D90" w:rsidRPr="00905F2C" w:rsidRDefault="00240D90" w:rsidP="00905F2C">
            <w:pPr>
              <w:shd w:val="clear" w:color="auto" w:fill="FFFFFF"/>
              <w:spacing w:after="0" w:line="240" w:lineRule="auto"/>
              <w:ind w:right="56"/>
              <w:jc w:val="both"/>
              <w:rPr>
                <w:rFonts w:ascii="Arial" w:eastAsia="Arial Narrow" w:hAnsi="Arial" w:cs="Arial"/>
                <w:sz w:val="20"/>
                <w:szCs w:val="20"/>
              </w:rPr>
            </w:pPr>
          </w:p>
          <w:p w14:paraId="00000050" w14:textId="4C2D1960" w:rsidR="00327DEA" w:rsidRPr="00905F2C" w:rsidRDefault="00240D90" w:rsidP="00905F2C">
            <w:pPr>
              <w:shd w:val="clear" w:color="auto" w:fill="FFFFFF"/>
              <w:spacing w:after="0" w:line="240" w:lineRule="auto"/>
              <w:ind w:left="720" w:right="56"/>
              <w:jc w:val="both"/>
              <w:rPr>
                <w:rFonts w:ascii="Arial" w:eastAsia="Arial Narrow" w:hAnsi="Arial" w:cs="Arial"/>
                <w:sz w:val="20"/>
                <w:szCs w:val="20"/>
              </w:rPr>
            </w:pPr>
            <w:r w:rsidRPr="00905F2C">
              <w:rPr>
                <w:rFonts w:ascii="Arial" w:eastAsia="Arial Narrow" w:hAnsi="Arial" w:cs="Arial"/>
                <w:sz w:val="20"/>
                <w:szCs w:val="20"/>
              </w:rPr>
              <w:t>“</w:t>
            </w:r>
            <w:r w:rsidR="00EA6E9F" w:rsidRPr="00905F2C">
              <w:rPr>
                <w:rFonts w:ascii="Arial" w:eastAsia="Arial Narrow" w:hAnsi="Arial" w:cs="Arial"/>
                <w:i/>
                <w:sz w:val="20"/>
                <w:szCs w:val="20"/>
              </w:rPr>
              <w:t xml:space="preserve">Ahora bien, en relación con la naturaleza del negocio jurídico mencionado, es preciso señalar que se trata de un contrato estatal regulado por las normas del Estatuto General de la Contratación Pública –ley 80 de 1993–, y cuya posibilidad de celebración se encuentra consagrada en el numeral 9 del artículo 21 de ley 7 de 1979 y el decreto 2388 de 1979. En efecto, se trata de una clase de convención atípica encaminada a que el ICBF –en virtud de su función de propender y fortalecer la integración y el desarrollo armónico de la familia, proteja al </w:t>
            </w:r>
            <w:r w:rsidR="00EA6E9F" w:rsidRPr="00905F2C">
              <w:rPr>
                <w:rFonts w:ascii="Arial" w:eastAsia="Arial Narrow" w:hAnsi="Arial" w:cs="Arial"/>
                <w:i/>
                <w:sz w:val="20"/>
                <w:szCs w:val="20"/>
              </w:rPr>
              <w:lastRenderedPageBreak/>
              <w:t>menor de edad y le garantice sus derechos– suscriba con personas naturales o jurídicas, públicas o privadas, nacionales o internacionales el manejo de sus campañas, de los establecimientos destinados a sus programas y en general para el desarrollo de su objetivo. Como se aprecia, el contrato de aporte tiene las siguientes características esenciales: i) es un contrato estatal regido por la ley 80 de 1993; ii) se trata de un negocio jurídico atípico, principal y autónomo; iii) oneroso, solemne y formal al igual que todos los contratos estatales, por cuanto se requiere que medie una contraprestación a favor del contratista; constar por escrito y debe estar suscrito por las partes, en los términos consagrados en el artículo 41 de la ley 80 de 1993; iv) bilateral y sinalagmático, en la medida que se desprenden obligaciones y cargas para las dos partes del negocio, esto es, el aportante y el contratista; y vi) conmutativo, toda vez que las prestaciones contenidas en el negocio jurídico son equivalentes, puesto que el contratista asume la prestación de un servicio propio del sistema de bienestar familiar y social a cambio de una contraprestación, al margen de que el contratista pueda ser una institución sin ánimo de lucro. En efecto, el negocio jurídico de aporte es un contrato estatal especial suscrito entre el ICBF y un contratista, en el que el primero se compromete, como su nombre lo indica, a efectuar aportes o contribuciones en dinero o especie a una persona natural o jurídica, nacional o extranjera, y especialmente a instituciones de utilidad pública o de beneficencia, o de reconocida capacidad técnica o social con el fin de que atienda bajo su exclusiva responsabilidad y con su propio personal humano y técnico, un área específica del sistema de bienestar social, es decir, aquellas dirigidas a la atención a la integración y realización armónica de la familia, así como a la protección efectiva de la niñez y adolescencia.(…)</w:t>
            </w:r>
            <w:r w:rsidRPr="00905F2C">
              <w:rPr>
                <w:rFonts w:ascii="Arial" w:eastAsia="Arial Narrow" w:hAnsi="Arial" w:cs="Arial"/>
                <w:i/>
                <w:sz w:val="20"/>
                <w:szCs w:val="20"/>
              </w:rPr>
              <w:t>”</w:t>
            </w:r>
            <w:r w:rsidR="00EA6E9F" w:rsidRPr="00905F2C">
              <w:rPr>
                <w:rFonts w:ascii="Arial" w:eastAsia="Arial Narrow" w:hAnsi="Arial" w:cs="Arial"/>
                <w:i/>
                <w:sz w:val="20"/>
                <w:szCs w:val="20"/>
              </w:rPr>
              <w:t>.</w:t>
            </w:r>
          </w:p>
          <w:p w14:paraId="00000051" w14:textId="77777777" w:rsidR="00327DEA" w:rsidRPr="00905F2C" w:rsidRDefault="00327DEA" w:rsidP="00905F2C">
            <w:pPr>
              <w:shd w:val="clear" w:color="auto" w:fill="FFFFFF"/>
              <w:spacing w:after="0" w:line="240" w:lineRule="auto"/>
              <w:ind w:right="56"/>
              <w:jc w:val="both"/>
              <w:rPr>
                <w:rFonts w:ascii="Arial" w:eastAsia="Arial Narrow" w:hAnsi="Arial" w:cs="Arial"/>
                <w:i/>
                <w:sz w:val="20"/>
                <w:szCs w:val="20"/>
              </w:rPr>
            </w:pPr>
          </w:p>
          <w:p w14:paraId="00000052" w14:textId="77777777" w:rsidR="00327DEA" w:rsidRPr="00905F2C" w:rsidRDefault="00EA6E9F" w:rsidP="00905F2C">
            <w:pPr>
              <w:shd w:val="clear" w:color="auto" w:fill="FFFFFF"/>
              <w:spacing w:after="0" w:line="240" w:lineRule="auto"/>
              <w:ind w:left="720" w:right="56"/>
              <w:jc w:val="both"/>
              <w:rPr>
                <w:rFonts w:ascii="Arial" w:eastAsia="Arial Narrow" w:hAnsi="Arial" w:cs="Arial"/>
                <w:i/>
                <w:sz w:val="20"/>
                <w:szCs w:val="20"/>
              </w:rPr>
            </w:pPr>
            <w:r w:rsidRPr="00905F2C">
              <w:rPr>
                <w:rFonts w:ascii="Arial" w:eastAsia="Arial Narrow" w:hAnsi="Arial" w:cs="Arial"/>
                <w:i/>
                <w:sz w:val="20"/>
                <w:szCs w:val="20"/>
              </w:rPr>
              <w:t>En ese orden de ideas, al margen de las similitudes que pudieran evidenciarse entre el contrato de aporte y el de prestación de servicios, lo cierto es que aquél reviste una serie de particularidades que no permiten asemejarlo a este último, máxime si el negocio jurídico de aportes supone la intervención de la entidad pública</w:t>
            </w:r>
            <w:sdt>
              <w:sdtPr>
                <w:rPr>
                  <w:rFonts w:ascii="Arial" w:hAnsi="Arial" w:cs="Arial"/>
                  <w:sz w:val="20"/>
                  <w:szCs w:val="20"/>
                </w:rPr>
                <w:tag w:val="goog_rdk_62"/>
                <w:id w:val="-1141576892"/>
              </w:sdtPr>
              <w:sdtEndPr/>
              <w:sdtContent>
                <w:r w:rsidRPr="00905F2C">
                  <w:rPr>
                    <w:rFonts w:ascii="Arial" w:eastAsia="Arial Narrow" w:hAnsi="Arial" w:cs="Arial"/>
                    <w:i/>
                    <w:sz w:val="20"/>
                    <w:szCs w:val="20"/>
                  </w:rPr>
                  <w:t>,</w:t>
                </w:r>
              </w:sdtContent>
            </w:sdt>
            <w:r w:rsidRPr="00905F2C">
              <w:rPr>
                <w:rFonts w:ascii="Arial" w:eastAsia="Arial Narrow" w:hAnsi="Arial" w:cs="Arial"/>
                <w:i/>
                <w:sz w:val="20"/>
                <w:szCs w:val="20"/>
              </w:rPr>
              <w:t xml:space="preserve"> quien se vincula al negocio en una participación de capital o de especie que se traslada de manera definitiva o temporal a favor del contratista para que éste asuma una actividad de bienestar social –integración de la familia o de la protección de la infancia– a cambio de una contraprestación. </w:t>
            </w:r>
          </w:p>
          <w:p w14:paraId="00000053" w14:textId="77777777" w:rsidR="00327DEA" w:rsidRPr="00905F2C" w:rsidRDefault="00327DEA" w:rsidP="00905F2C">
            <w:pPr>
              <w:shd w:val="clear" w:color="auto" w:fill="FFFFFF"/>
              <w:spacing w:after="0" w:line="240" w:lineRule="auto"/>
              <w:ind w:left="720" w:right="56"/>
              <w:jc w:val="both"/>
              <w:rPr>
                <w:rFonts w:ascii="Arial" w:eastAsia="Arial Narrow" w:hAnsi="Arial" w:cs="Arial"/>
                <w:i/>
                <w:sz w:val="20"/>
                <w:szCs w:val="20"/>
              </w:rPr>
            </w:pPr>
          </w:p>
          <w:p w14:paraId="00000054" w14:textId="77777777" w:rsidR="00327DEA" w:rsidRPr="00905F2C" w:rsidRDefault="00EA6E9F" w:rsidP="00905F2C">
            <w:pPr>
              <w:shd w:val="clear" w:color="auto" w:fill="FFFFFF"/>
              <w:spacing w:line="240" w:lineRule="auto"/>
              <w:ind w:left="720" w:right="56"/>
              <w:jc w:val="both"/>
              <w:rPr>
                <w:rFonts w:ascii="Arial" w:eastAsia="Arial Narrow" w:hAnsi="Arial" w:cs="Arial"/>
                <w:i/>
                <w:sz w:val="20"/>
                <w:szCs w:val="20"/>
              </w:rPr>
            </w:pPr>
            <w:r w:rsidRPr="00905F2C">
              <w:rPr>
                <w:rFonts w:ascii="Arial" w:eastAsia="Arial Narrow" w:hAnsi="Arial" w:cs="Arial"/>
                <w:i/>
                <w:sz w:val="20"/>
                <w:szCs w:val="20"/>
              </w:rPr>
              <w:t>En consecuencia, el contrato de aporte en su condición de contrato atípico se caracteriza porque tiene un sujeto activo calificado y cualificado por la ley, ya que se trata de un negocio jurídico que sólo puede ser suscrito por el ICBF, en el que la entidad pública entrega unos bienes (tangibles o intangibles) al contratista para que este último asuma, a cambio de una contraprestación, la ejecución de un servicio propio del sistema de bienestar social bajo su exclusiva responsabilidad y con personal técnico y especializado a su cargo. (…)En esa línea de pensamiento, a esa convención le resultan aplicables los principios del artículo 209 de la Constitución Política, así como los principios y reglas contenidas en la ley 80 de 1993 y normas complementarias, razón por la que en la selección del contratista juegan un papel preponderante aspectos tales como la transparencia, la selección objetiva y planeación, entre otros, máxime si como lo señala expresamente la ley, resulta prioritario que se seleccione a instituciones o personas que acrediten idoneidad en el manejo de la actividad cuya prestación pretende que el contratista asuma, debido a la relevancia de la función a ejecutar, esto es, la protección de la familia y de los niños y niñas, la primera núcleo esencial de la sociedad en los términos establecidos en el artículo 42 de la Carta Política, y los últimos eje central y primordial de la sociedad, cuyos derechos prevalecen sobre los de los demás, como se reconoció expresamente por el Constituyente en el artículo 44 ibidem. Así las cosas, el contrato de aporte no sólo difiere sustancialmente de cualquier otro negocio jurídico en su objeto, sino de igual manera en su causa, toda vez que la actividad que se asume por el contratista (objeto) es de carácter esencial y de específica relevancia para la sociedad y para el Estado –y no simplemente una función administrativa o propia de la entidad pública–, y la causa es específica consistente en la finalidad de procurar la integración de la familia y la protección de la niñez</w:t>
            </w:r>
          </w:p>
          <w:p w14:paraId="00000056" w14:textId="08D5E0BE" w:rsidR="00327DEA" w:rsidRPr="00905F2C" w:rsidRDefault="00EA6E9F" w:rsidP="00905F2C">
            <w:pPr>
              <w:shd w:val="clear" w:color="auto" w:fill="FFFFFF"/>
              <w:spacing w:line="240" w:lineRule="auto"/>
              <w:ind w:left="720" w:right="56"/>
              <w:jc w:val="both"/>
              <w:rPr>
                <w:rFonts w:ascii="Arial" w:eastAsia="Arial Narrow" w:hAnsi="Arial" w:cs="Arial"/>
                <w:sz w:val="20"/>
                <w:szCs w:val="20"/>
              </w:rPr>
            </w:pPr>
            <w:r w:rsidRPr="00905F2C">
              <w:rPr>
                <w:rFonts w:ascii="Arial" w:eastAsia="Arial Narrow" w:hAnsi="Arial" w:cs="Arial"/>
                <w:sz w:val="20"/>
                <w:szCs w:val="20"/>
              </w:rPr>
              <w:lastRenderedPageBreak/>
              <w:t xml:space="preserve">Para el desarrollo de programas estratégicos y misionales, el ICBF tiene la facultad de celebrar el denominado contrato de aporte, con fundamento en lo previsto en la Ley 7ª de 1979, los Decretos 2388 de 1979, 2150 de 1995, artículo 122 compilado por el Decreto 1084 de 2015 por medio del cual se expide el Decreto Único Reglamentario del Sector de Inclusión Social y Reconciliación en </w:t>
            </w:r>
            <w:r w:rsidRPr="00905F2C">
              <w:rPr>
                <w:rFonts w:ascii="Arial" w:eastAsia="Arial Narrow" w:hAnsi="Arial" w:cs="Arial"/>
                <w:i/>
                <w:sz w:val="20"/>
                <w:szCs w:val="20"/>
              </w:rPr>
              <w:t>el</w:t>
            </w:r>
            <w:r w:rsidRPr="00905F2C">
              <w:rPr>
                <w:rFonts w:ascii="Arial" w:eastAsia="Arial Narrow" w:hAnsi="Arial" w:cs="Arial"/>
                <w:b/>
                <w:i/>
                <w:sz w:val="20"/>
                <w:szCs w:val="20"/>
              </w:rPr>
              <w:t xml:space="preserve"> </w:t>
            </w:r>
            <w:r w:rsidRPr="00905F2C">
              <w:rPr>
                <w:rFonts w:ascii="Arial" w:eastAsia="Arial Narrow" w:hAnsi="Arial" w:cs="Arial"/>
                <w:i/>
                <w:sz w:val="20"/>
                <w:szCs w:val="20"/>
              </w:rPr>
              <w:t>Artículo 2.4.3.2.9. Organismo nacional responsable de la acreditación. Por la naturaleza especial del servicio de bienestar familiar, el ICBF podrá celebrar contratos de aporte, entendiéndose por tal cuando el Instituto se obliga a proveer a una institución de utilidad pública o social de los bienes (edificios, dineros, etc.) indispensables para la prestación total o parcial del servicio, actividad que se cumple bajo la exclusiva responsabilidad de la institución, con personal de su dependencia, pero de acuerdo con las normas y el control del Instituto Colombiano de Bienestar Familiar (…)”</w:t>
            </w:r>
            <w:r w:rsidR="00A40AF7" w:rsidRPr="00905F2C">
              <w:rPr>
                <w:rFonts w:ascii="Arial" w:eastAsia="Arial Narrow" w:hAnsi="Arial" w:cs="Arial"/>
                <w:i/>
                <w:sz w:val="20"/>
                <w:szCs w:val="20"/>
              </w:rPr>
              <w:t>.</w:t>
            </w:r>
          </w:p>
          <w:p w14:paraId="00000057" w14:textId="77777777" w:rsidR="00327DEA" w:rsidRPr="00905F2C" w:rsidRDefault="00EA6E9F" w:rsidP="00905F2C">
            <w:pPr>
              <w:shd w:val="clear" w:color="auto" w:fill="FFFFFF"/>
              <w:spacing w:line="240" w:lineRule="auto"/>
              <w:ind w:right="56"/>
              <w:jc w:val="both"/>
              <w:rPr>
                <w:rFonts w:ascii="Arial" w:eastAsia="Arial Narrow" w:hAnsi="Arial" w:cs="Arial"/>
                <w:sz w:val="20"/>
                <w:szCs w:val="20"/>
              </w:rPr>
            </w:pPr>
            <w:r w:rsidRPr="00905F2C">
              <w:rPr>
                <w:rFonts w:ascii="Arial" w:eastAsia="Arial Narrow" w:hAnsi="Arial" w:cs="Arial"/>
                <w:sz w:val="20"/>
                <w:szCs w:val="20"/>
              </w:rPr>
              <w:t xml:space="preserve">En virtud de la autorización en materia contractual, asignada en el artículo 1.5.1.4 del Manual de contratación las Direcciones Regionales podrán adelantar la contratación directa de aporte de conformidad con la aplicación estricta de los lineamientos propios del régimen Especial de aporte que cobija al Instituto Colombiano de Bienestar Familiar, según los establecido en el numeral 9 del artículo 21 de la ley 7ª de 1979 y del artículo 4.4.3.2.7. del Decreto 1084 de 26 de mayo de 2015 y en el Manual de Contratación del ICBF vigente. </w:t>
            </w:r>
          </w:p>
          <w:p w14:paraId="00000058" w14:textId="24933664" w:rsidR="00327DEA" w:rsidRPr="00905F2C" w:rsidRDefault="00EA6E9F" w:rsidP="00905F2C">
            <w:pPr>
              <w:shd w:val="clear" w:color="auto" w:fill="FFFFFF"/>
              <w:spacing w:line="240" w:lineRule="auto"/>
              <w:ind w:right="56"/>
              <w:jc w:val="both"/>
              <w:rPr>
                <w:rFonts w:ascii="Arial" w:eastAsia="Arial Narrow" w:hAnsi="Arial" w:cs="Arial"/>
                <w:sz w:val="20"/>
                <w:szCs w:val="20"/>
              </w:rPr>
            </w:pPr>
            <w:r w:rsidRPr="00905F2C">
              <w:rPr>
                <w:rFonts w:ascii="Arial" w:eastAsia="Arial Narrow" w:hAnsi="Arial" w:cs="Arial"/>
                <w:sz w:val="20"/>
                <w:szCs w:val="20"/>
              </w:rPr>
              <w:t xml:space="preserve">Teniendo en cuenta le descripción anterior y que se está ante una modalidad </w:t>
            </w:r>
            <w:r w:rsidR="00584E26" w:rsidRPr="00905F2C">
              <w:rPr>
                <w:rFonts w:ascii="Arial" w:eastAsia="Arial Narrow" w:hAnsi="Arial" w:cs="Arial"/>
                <w:sz w:val="20"/>
                <w:szCs w:val="20"/>
              </w:rPr>
              <w:t xml:space="preserve">liderada por </w:t>
            </w:r>
            <w:r w:rsidRPr="00905F2C">
              <w:rPr>
                <w:rFonts w:ascii="Arial" w:eastAsia="Arial Narrow" w:hAnsi="Arial" w:cs="Arial"/>
                <w:sz w:val="20"/>
                <w:szCs w:val="20"/>
              </w:rPr>
              <w:t>la Dirección de Familia</w:t>
            </w:r>
            <w:r w:rsidR="00584E26" w:rsidRPr="00905F2C">
              <w:rPr>
                <w:rFonts w:ascii="Arial" w:eastAsia="Arial Narrow" w:hAnsi="Arial" w:cs="Arial"/>
                <w:sz w:val="20"/>
                <w:szCs w:val="20"/>
              </w:rPr>
              <w:t>s</w:t>
            </w:r>
            <w:r w:rsidRPr="00905F2C">
              <w:rPr>
                <w:rFonts w:ascii="Arial" w:eastAsia="Arial Narrow" w:hAnsi="Arial" w:cs="Arial"/>
                <w:sz w:val="20"/>
                <w:szCs w:val="20"/>
              </w:rPr>
              <w:t xml:space="preserve"> y Comunidad, la contratación se realizará mediante contratación directa, de conformidad con lo regulado por </w:t>
            </w:r>
            <w:r w:rsidR="00140437" w:rsidRPr="00905F2C">
              <w:rPr>
                <w:rFonts w:ascii="Arial" w:eastAsia="Arial Narrow" w:hAnsi="Arial" w:cs="Arial"/>
                <w:sz w:val="20"/>
                <w:szCs w:val="20"/>
              </w:rPr>
              <w:t>el artículo 37 del Manual de Contratación del ICBF</w:t>
            </w:r>
            <w:r w:rsidR="00F259CD" w:rsidRPr="00905F2C">
              <w:rPr>
                <w:rFonts w:ascii="Arial" w:eastAsia="Arial Narrow" w:hAnsi="Arial" w:cs="Arial"/>
                <w:sz w:val="20"/>
                <w:szCs w:val="20"/>
              </w:rPr>
              <w:t xml:space="preserve">  y c</w:t>
            </w:r>
            <w:r w:rsidR="00F259CD" w:rsidRPr="00905F2C">
              <w:rPr>
                <w:rFonts w:ascii="Arial" w:hAnsi="Arial" w:cs="Arial"/>
                <w:iCs/>
                <w:sz w:val="20"/>
                <w:szCs w:val="20"/>
              </w:rPr>
              <w:t>omplementariamente, respecto de campesinos, será necesario dar aplicación al artículo 35 del manual de contratación vigente: CAUSALES PARA CONTRATAR POR INVITACIÓN CERRADA (IC) literales B e I</w:t>
            </w:r>
            <w:r w:rsidR="00140437" w:rsidRPr="00905F2C">
              <w:rPr>
                <w:rFonts w:ascii="Arial" w:eastAsia="Arial Narrow" w:hAnsi="Arial" w:cs="Arial"/>
                <w:sz w:val="20"/>
                <w:szCs w:val="20"/>
              </w:rPr>
              <w:t xml:space="preserve"> y el 18 del mismo manual, respecto de la </w:t>
            </w:r>
            <w:r w:rsidRPr="00905F2C">
              <w:rPr>
                <w:rFonts w:ascii="Arial" w:eastAsia="Arial Narrow" w:hAnsi="Arial" w:cs="Arial"/>
                <w:sz w:val="20"/>
                <w:szCs w:val="20"/>
              </w:rPr>
              <w:t>delegación de funciones en materia contractual en los directores regionales.</w:t>
            </w:r>
          </w:p>
          <w:p w14:paraId="0000005B" w14:textId="285A8820" w:rsidR="00327DEA" w:rsidRPr="00905F2C" w:rsidRDefault="00EA6E9F" w:rsidP="00905F2C">
            <w:pPr>
              <w:spacing w:after="0" w:line="240" w:lineRule="auto"/>
              <w:ind w:right="56"/>
              <w:jc w:val="both"/>
              <w:rPr>
                <w:rFonts w:ascii="Arial" w:eastAsia="Arial Narrow" w:hAnsi="Arial" w:cs="Arial"/>
                <w:sz w:val="20"/>
                <w:szCs w:val="20"/>
              </w:rPr>
            </w:pPr>
            <w:r w:rsidRPr="00905F2C">
              <w:rPr>
                <w:rFonts w:ascii="Arial" w:eastAsia="Arial Narrow" w:hAnsi="Arial" w:cs="Arial"/>
                <w:sz w:val="20"/>
                <w:szCs w:val="20"/>
              </w:rPr>
              <w:t>Teniendo en cuenta lo anterior, y conforme a la priorización en las treinta y tres (33) Regionales, las unidades ejecutoras correspondientes deberán remitir la propuesta, conforme a los formatos e instrucciones dadas desde la Dirección de Familias y Comunidades del ICBF, teniendo en cuenta en todo caso, el cumplimiento de las condiciones mínimas de habilitación (i) legales, (ii) técnicas, (iii) administrativas y financieras, y (iv) de experiencia, de que trata el subnumeral 1 del numeral 2.2 del Manual Operativo, para ser consideradas idóneas, y así el comité evaluador valor</w:t>
            </w:r>
            <w:r w:rsidR="00140437" w:rsidRPr="00905F2C">
              <w:rPr>
                <w:rFonts w:ascii="Arial" w:eastAsia="Arial Narrow" w:hAnsi="Arial" w:cs="Arial"/>
                <w:sz w:val="20"/>
                <w:szCs w:val="20"/>
              </w:rPr>
              <w:t>e</w:t>
            </w:r>
            <w:r w:rsidRPr="00905F2C">
              <w:rPr>
                <w:rFonts w:ascii="Arial" w:eastAsia="Arial Narrow" w:hAnsi="Arial" w:cs="Arial"/>
                <w:sz w:val="20"/>
                <w:szCs w:val="20"/>
              </w:rPr>
              <w:t xml:space="preserve"> y dé el aval correspondiente. </w:t>
            </w:r>
          </w:p>
          <w:p w14:paraId="0000005C" w14:textId="77777777" w:rsidR="00327DEA" w:rsidRPr="00905F2C" w:rsidRDefault="00327DEA" w:rsidP="00905F2C">
            <w:pPr>
              <w:spacing w:after="0" w:line="240" w:lineRule="auto"/>
              <w:ind w:right="56"/>
              <w:jc w:val="both"/>
              <w:rPr>
                <w:rFonts w:ascii="Arial" w:eastAsia="Arial Narrow" w:hAnsi="Arial" w:cs="Arial"/>
                <w:sz w:val="20"/>
                <w:szCs w:val="20"/>
              </w:rPr>
            </w:pPr>
          </w:p>
          <w:p w14:paraId="0000005D" w14:textId="77777777" w:rsidR="00327DEA" w:rsidRPr="00905F2C" w:rsidRDefault="00EA6E9F" w:rsidP="00905F2C">
            <w:pPr>
              <w:spacing w:after="0" w:line="240" w:lineRule="auto"/>
              <w:ind w:right="56"/>
              <w:jc w:val="both"/>
              <w:rPr>
                <w:rFonts w:ascii="Arial" w:eastAsia="Arial Narrow" w:hAnsi="Arial" w:cs="Arial"/>
                <w:sz w:val="20"/>
                <w:szCs w:val="20"/>
              </w:rPr>
            </w:pPr>
            <w:r w:rsidRPr="00905F2C">
              <w:rPr>
                <w:rFonts w:ascii="Arial" w:eastAsia="Arial Narrow" w:hAnsi="Arial" w:cs="Arial"/>
                <w:sz w:val="20"/>
                <w:szCs w:val="20"/>
              </w:rPr>
              <w:t xml:space="preserve">Con estos fundamentos jurídicos, jurisprudenciales y conceptuales se dará estricta aplicación de los lineamientos propios del Régimen Especial de Aporte que cobija al Instituto Colombiano de Bienestar Familiar. </w:t>
            </w:r>
          </w:p>
          <w:p w14:paraId="0000005E" w14:textId="77777777" w:rsidR="00327DEA" w:rsidRPr="00905F2C" w:rsidRDefault="00327DEA" w:rsidP="00905F2C">
            <w:pPr>
              <w:shd w:val="clear" w:color="auto" w:fill="FFFFFF"/>
              <w:spacing w:after="0" w:line="240" w:lineRule="auto"/>
              <w:jc w:val="both"/>
              <w:rPr>
                <w:rFonts w:ascii="Arial" w:eastAsia="Arial Narrow" w:hAnsi="Arial" w:cs="Arial"/>
                <w:b/>
                <w:sz w:val="20"/>
                <w:szCs w:val="20"/>
              </w:rPr>
            </w:pPr>
          </w:p>
          <w:p w14:paraId="0000005F" w14:textId="70E7172C" w:rsidR="00327DEA" w:rsidRPr="00905F2C" w:rsidRDefault="00EA6E9F" w:rsidP="00905F2C">
            <w:pPr>
              <w:shd w:val="clear" w:color="auto" w:fill="FFFFFF"/>
              <w:spacing w:after="0" w:line="240" w:lineRule="auto"/>
              <w:jc w:val="both"/>
              <w:rPr>
                <w:rFonts w:ascii="Arial" w:eastAsia="Arial Narrow" w:hAnsi="Arial" w:cs="Arial"/>
                <w:b/>
                <w:sz w:val="20"/>
                <w:szCs w:val="20"/>
              </w:rPr>
            </w:pPr>
            <w:r w:rsidRPr="00905F2C">
              <w:rPr>
                <w:rFonts w:ascii="Arial" w:eastAsia="Arial Narrow" w:hAnsi="Arial" w:cs="Arial"/>
                <w:b/>
                <w:sz w:val="20"/>
                <w:szCs w:val="20"/>
              </w:rPr>
              <w:t>1.2</w:t>
            </w:r>
            <w:sdt>
              <w:sdtPr>
                <w:rPr>
                  <w:rFonts w:ascii="Arial" w:hAnsi="Arial" w:cs="Arial"/>
                  <w:sz w:val="20"/>
                  <w:szCs w:val="20"/>
                </w:rPr>
                <w:tag w:val="goog_rdk_67"/>
                <w:id w:val="1610386339"/>
              </w:sdtPr>
              <w:sdtEndPr/>
              <w:sdtContent>
                <w:r w:rsidRPr="00905F2C">
                  <w:rPr>
                    <w:rFonts w:ascii="Arial" w:eastAsia="Arial Narrow" w:hAnsi="Arial" w:cs="Arial"/>
                    <w:b/>
                    <w:sz w:val="20"/>
                    <w:szCs w:val="20"/>
                  </w:rPr>
                  <w:t>.</w:t>
                </w:r>
              </w:sdtContent>
            </w:sdt>
            <w:sdt>
              <w:sdtPr>
                <w:rPr>
                  <w:rFonts w:ascii="Arial" w:hAnsi="Arial" w:cs="Arial"/>
                  <w:sz w:val="20"/>
                  <w:szCs w:val="20"/>
                </w:rPr>
                <w:tag w:val="goog_rdk_68"/>
                <w:id w:val="948667007"/>
                <w:showingPlcHdr/>
              </w:sdtPr>
              <w:sdtEndPr/>
              <w:sdtContent>
                <w:r w:rsidR="00686813" w:rsidRPr="00905F2C">
                  <w:rPr>
                    <w:rFonts w:ascii="Arial" w:hAnsi="Arial" w:cs="Arial"/>
                    <w:sz w:val="20"/>
                    <w:szCs w:val="20"/>
                  </w:rPr>
                  <w:t xml:space="preserve">     </w:t>
                </w:r>
              </w:sdtContent>
            </w:sdt>
            <w:r w:rsidRPr="00905F2C">
              <w:rPr>
                <w:rFonts w:ascii="Arial" w:eastAsia="Arial Narrow" w:hAnsi="Arial" w:cs="Arial"/>
                <w:b/>
                <w:sz w:val="20"/>
                <w:szCs w:val="20"/>
              </w:rPr>
              <w:t xml:space="preserve">Descripción de la necesidad:  </w:t>
            </w:r>
          </w:p>
          <w:p w14:paraId="00000060" w14:textId="77777777" w:rsidR="00327DEA" w:rsidRPr="00905F2C" w:rsidRDefault="00327DEA" w:rsidP="00905F2C">
            <w:pPr>
              <w:spacing w:after="0" w:line="240" w:lineRule="auto"/>
              <w:ind w:right="56"/>
              <w:jc w:val="both"/>
              <w:rPr>
                <w:rFonts w:ascii="Arial" w:eastAsia="Arial Narrow" w:hAnsi="Arial" w:cs="Arial"/>
                <w:sz w:val="20"/>
                <w:szCs w:val="20"/>
              </w:rPr>
            </w:pPr>
          </w:p>
          <w:p w14:paraId="00000063" w14:textId="1FB9E3E4" w:rsidR="00327DEA" w:rsidRPr="00905F2C" w:rsidRDefault="009D0E9E" w:rsidP="00905F2C">
            <w:pPr>
              <w:tabs>
                <w:tab w:val="left" w:pos="1207"/>
              </w:tabs>
              <w:spacing w:line="240" w:lineRule="auto"/>
              <w:ind w:right="56"/>
              <w:jc w:val="both"/>
              <w:rPr>
                <w:rFonts w:ascii="Arial" w:eastAsia="Arial Narrow" w:hAnsi="Arial" w:cs="Arial"/>
                <w:sz w:val="20"/>
                <w:szCs w:val="20"/>
              </w:rPr>
            </w:pPr>
            <w:sdt>
              <w:sdtPr>
                <w:rPr>
                  <w:rFonts w:ascii="Arial" w:hAnsi="Arial" w:cs="Arial"/>
                  <w:sz w:val="20"/>
                  <w:szCs w:val="20"/>
                </w:rPr>
                <w:tag w:val="goog_rdk_71"/>
                <w:id w:val="464777740"/>
              </w:sdtPr>
              <w:sdtEndPr/>
              <w:sdtContent>
                <w:r w:rsidR="00EA6E9F" w:rsidRPr="00905F2C">
                  <w:rPr>
                    <w:rFonts w:ascii="Arial" w:eastAsia="Arial Narrow" w:hAnsi="Arial" w:cs="Arial"/>
                    <w:sz w:val="20"/>
                    <w:szCs w:val="20"/>
                  </w:rPr>
                  <w:t>Para el desarrollo de dicho objetivo, es necesario atender las disposiciones constitucionales</w:t>
                </w:r>
                <w:sdt>
                  <w:sdtPr>
                    <w:rPr>
                      <w:rFonts w:ascii="Arial" w:hAnsi="Arial" w:cs="Arial"/>
                      <w:sz w:val="20"/>
                      <w:szCs w:val="20"/>
                    </w:rPr>
                    <w:tag w:val="goog_rdk_69"/>
                    <w:id w:val="-1391419411"/>
                  </w:sdtPr>
                  <w:sdtEndPr/>
                  <w:sdtContent>
                    <w:r w:rsidR="00EA6E9F" w:rsidRPr="00905F2C">
                      <w:rPr>
                        <w:rFonts w:ascii="Arial" w:eastAsia="Arial Narrow" w:hAnsi="Arial" w:cs="Arial"/>
                        <w:sz w:val="20"/>
                        <w:szCs w:val="20"/>
                      </w:rPr>
                      <w:t>,</w:t>
                    </w:r>
                  </w:sdtContent>
                </w:sdt>
                <w:r w:rsidR="00EA6E9F" w:rsidRPr="00905F2C">
                  <w:rPr>
                    <w:rFonts w:ascii="Arial" w:eastAsia="Arial Narrow" w:hAnsi="Arial" w:cs="Arial"/>
                    <w:sz w:val="20"/>
                    <w:szCs w:val="20"/>
                  </w:rPr>
                  <w:t xml:space="preserve"> las cuales, consagraron a Colombia como un país pluriétnico y multicultural. En tal sentido, en los artículos 1, 7,10 y 64, de la Constitución Política se señala la obligación Estatal de reconocer y proteger la diversidad étnica y cultural, como fundamento de la nacionalidad, promover y garantizar una amplia carta de derechos, entre ellos los culturales y colectivos. </w:t>
                </w:r>
                <w:sdt>
                  <w:sdtPr>
                    <w:rPr>
                      <w:rFonts w:ascii="Arial" w:hAnsi="Arial" w:cs="Arial"/>
                      <w:sz w:val="20"/>
                      <w:szCs w:val="20"/>
                    </w:rPr>
                    <w:tag w:val="goog_rdk_70"/>
                    <w:id w:val="-1772384967"/>
                  </w:sdtPr>
                  <w:sdtEndPr/>
                  <w:sdtContent/>
                </w:sdt>
              </w:sdtContent>
            </w:sdt>
            <w:r w:rsidR="00EA6E9F" w:rsidRPr="00905F2C">
              <w:rPr>
                <w:rFonts w:ascii="Arial" w:eastAsia="Arial Narrow" w:hAnsi="Arial" w:cs="Arial"/>
                <w:sz w:val="20"/>
                <w:szCs w:val="20"/>
              </w:rPr>
              <w:t xml:space="preserve">Por lo cual, en cumplimiento de los mandatos constitucionales, el Estado ha formulado e implementado diferentes procesos, iniciativas, normativas, políticas, planes, programas y proyectos con un enfoque diferenciado que atienda a las particularidades étnicas y culturales de la población indígena, afrocolombiana, de comunidades negras, raizal, palenquera y Rrom, así como </w:t>
            </w:r>
            <w:sdt>
              <w:sdtPr>
                <w:rPr>
                  <w:rFonts w:ascii="Arial" w:hAnsi="Arial" w:cs="Arial"/>
                  <w:sz w:val="20"/>
                  <w:szCs w:val="20"/>
                </w:rPr>
                <w:tag w:val="goog_rdk_72"/>
                <w:id w:val="524444976"/>
              </w:sdtPr>
              <w:sdtEndPr/>
              <w:sdtContent>
                <w:r w:rsidR="00EA6E9F" w:rsidRPr="00905F2C">
                  <w:rPr>
                    <w:rFonts w:ascii="Arial" w:eastAsia="Arial Narrow" w:hAnsi="Arial" w:cs="Arial"/>
                    <w:sz w:val="20"/>
                    <w:szCs w:val="20"/>
                  </w:rPr>
                  <w:t xml:space="preserve">comunidades </w:t>
                </w:r>
              </w:sdtContent>
            </w:sdt>
            <w:r w:rsidR="00EA6E9F" w:rsidRPr="00905F2C">
              <w:rPr>
                <w:rFonts w:ascii="Arial" w:eastAsia="Arial Narrow" w:hAnsi="Arial" w:cs="Arial"/>
                <w:sz w:val="20"/>
                <w:szCs w:val="20"/>
              </w:rPr>
              <w:t xml:space="preserve">campesinas. </w:t>
            </w:r>
          </w:p>
          <w:p w14:paraId="00000064" w14:textId="77777777" w:rsidR="00327DEA" w:rsidRPr="00905F2C" w:rsidRDefault="00EA6E9F" w:rsidP="00905F2C">
            <w:pPr>
              <w:spacing w:line="240" w:lineRule="auto"/>
              <w:ind w:right="56"/>
              <w:jc w:val="both"/>
              <w:rPr>
                <w:rFonts w:ascii="Arial" w:eastAsia="Arial Narrow" w:hAnsi="Arial" w:cs="Arial"/>
                <w:sz w:val="20"/>
                <w:szCs w:val="20"/>
              </w:rPr>
            </w:pPr>
            <w:r w:rsidRPr="00905F2C">
              <w:rPr>
                <w:rFonts w:ascii="Arial" w:eastAsia="Arial Narrow" w:hAnsi="Arial" w:cs="Arial"/>
                <w:sz w:val="20"/>
                <w:szCs w:val="20"/>
              </w:rPr>
              <w:t xml:space="preserve">A través de la Dirección de Familias y Comunidades el ICBF adelanta acciones encaminadas al cumplimiento del objeto institucional de “Propender y fortalecer la integración y el desarrollo armónico de la familia” (Ley 7ª de 1979), para ello, </w:t>
            </w:r>
            <w:r w:rsidRPr="00905F2C">
              <w:rPr>
                <w:rFonts w:ascii="Arial" w:eastAsia="Arial Narrow" w:hAnsi="Arial" w:cs="Arial"/>
                <w:i/>
                <w:sz w:val="20"/>
                <w:szCs w:val="20"/>
              </w:rPr>
              <w:lastRenderedPageBreak/>
              <w:t>la modalidad de acompañamiento intercultural (étnico y campesino) - tejiendo interculturalidad- vigencia 2024</w:t>
            </w:r>
            <w:r w:rsidRPr="00905F2C">
              <w:rPr>
                <w:rFonts w:ascii="Arial" w:eastAsia="Arial Narrow" w:hAnsi="Arial" w:cs="Arial"/>
                <w:sz w:val="20"/>
                <w:szCs w:val="20"/>
              </w:rPr>
              <w:t xml:space="preserve">, se constituye </w:t>
            </w:r>
            <w:sdt>
              <w:sdtPr>
                <w:rPr>
                  <w:rFonts w:ascii="Arial" w:hAnsi="Arial" w:cs="Arial"/>
                  <w:sz w:val="20"/>
                  <w:szCs w:val="20"/>
                </w:rPr>
                <w:tag w:val="goog_rdk_73"/>
                <w:id w:val="745306839"/>
              </w:sdtPr>
              <w:sdtEndPr/>
              <w:sdtContent>
                <w:r w:rsidRPr="00905F2C">
                  <w:rPr>
                    <w:rFonts w:ascii="Arial" w:eastAsia="Arial Narrow" w:hAnsi="Arial" w:cs="Arial"/>
                    <w:sz w:val="20"/>
                    <w:szCs w:val="20"/>
                  </w:rPr>
                  <w:t xml:space="preserve">en </w:t>
                </w:r>
              </w:sdtContent>
            </w:sdt>
            <w:r w:rsidRPr="00905F2C">
              <w:rPr>
                <w:rFonts w:ascii="Arial" w:eastAsia="Arial Narrow" w:hAnsi="Arial" w:cs="Arial"/>
                <w:sz w:val="20"/>
                <w:szCs w:val="20"/>
              </w:rPr>
              <w:t xml:space="preserve">una mejora a la modalidad de Territorios Étnicos de Bienestar (TEB) a fin de responder de manera más pertinente a las poblaciones étnicas y campesinas del país, en el marco de los lineamientos del Plan de </w:t>
            </w:r>
            <w:sdt>
              <w:sdtPr>
                <w:rPr>
                  <w:rFonts w:ascii="Arial" w:hAnsi="Arial" w:cs="Arial"/>
                  <w:sz w:val="20"/>
                  <w:szCs w:val="20"/>
                </w:rPr>
                <w:tag w:val="goog_rdk_74"/>
                <w:id w:val="-740715389"/>
              </w:sdtPr>
              <w:sdtEndPr/>
              <w:sdtContent>
                <w:r w:rsidRPr="00905F2C">
                  <w:rPr>
                    <w:rFonts w:ascii="Arial" w:eastAsia="Arial Narrow" w:hAnsi="Arial" w:cs="Arial"/>
                    <w:sz w:val="20"/>
                    <w:szCs w:val="20"/>
                  </w:rPr>
                  <w:t xml:space="preserve">Nacional de </w:t>
                </w:r>
              </w:sdtContent>
            </w:sdt>
            <w:r w:rsidRPr="00905F2C">
              <w:rPr>
                <w:rFonts w:ascii="Arial" w:eastAsia="Arial Narrow" w:hAnsi="Arial" w:cs="Arial"/>
                <w:sz w:val="20"/>
                <w:szCs w:val="20"/>
              </w:rPr>
              <w:t xml:space="preserve">Desarrollo - Colombia Potencia Mundial de la Vida- Ley 2294 de 2023, los acuerdos de paz de 2016 y las recomendaciones de la Comisión de la Verdad; esto en correlación con lo establecido en el literal a del artículo 6º de la Ley 21 de 1991 y la concertación con las comunidades y pueblos étnicos, así como las comunidades campesinas. </w:t>
            </w:r>
          </w:p>
          <w:p w14:paraId="00000065" w14:textId="77777777" w:rsidR="00327DEA" w:rsidRPr="00905F2C" w:rsidRDefault="00EA6E9F" w:rsidP="00905F2C">
            <w:pPr>
              <w:spacing w:line="240" w:lineRule="auto"/>
              <w:ind w:right="56"/>
              <w:jc w:val="both"/>
              <w:rPr>
                <w:rFonts w:ascii="Arial" w:eastAsia="Arial Narrow" w:hAnsi="Arial" w:cs="Arial"/>
                <w:sz w:val="20"/>
                <w:szCs w:val="20"/>
              </w:rPr>
            </w:pPr>
            <w:r w:rsidRPr="00905F2C">
              <w:rPr>
                <w:rFonts w:ascii="Arial" w:eastAsia="Arial Narrow" w:hAnsi="Arial" w:cs="Arial"/>
                <w:sz w:val="20"/>
                <w:szCs w:val="20"/>
              </w:rPr>
              <w:t xml:space="preserve">De esta forma, para el desarrollo de programas estratégicos y misionales, el ICBF tiene la facultad de celebrar el denominado contrato de aporte, con fundamento en lo previsto en la Ley 7ª de 1979, los Decretos 2388 de 1979, 2150 de 1995, artículo 122, compilado por el Decreto Único Reglamentario del Sector de Inclusión Social y Reconciliación, No. 1084 de 2015; que en artículo 2.4.3.2.9 señala: “(…) </w:t>
            </w:r>
            <w:r w:rsidRPr="00905F2C">
              <w:rPr>
                <w:rFonts w:ascii="Arial" w:eastAsia="Arial Narrow" w:hAnsi="Arial" w:cs="Arial"/>
                <w:i/>
                <w:sz w:val="20"/>
                <w:szCs w:val="20"/>
              </w:rPr>
              <w:t>el ICBF podrá celebrar contratos de aporte, entendiéndose por tal cuando el Instituto se obliga a proveer a una institución de utilidad pública o social de los bienes (edificios, dineros, etc.) indispensables para la prestación total o parcial del servicio, actividad que se cumple bajo la exclusiva responsabilidad de la institución, con personal de su dependencia, pero de acuerdo con las normas y el control del ICBF</w:t>
            </w:r>
            <w:r w:rsidRPr="00905F2C">
              <w:rPr>
                <w:rFonts w:ascii="Arial" w:eastAsia="Arial Narrow" w:hAnsi="Arial" w:cs="Arial"/>
                <w:sz w:val="20"/>
                <w:szCs w:val="20"/>
              </w:rPr>
              <w:t xml:space="preserve"> (…)”; y en los aspectos no previstos en el mencionado régimen se dará aplicación en forma complementaria a lo previsto en el Manual de Contratación vigente artículos 6 y 37 y en la normativa que integra el Estatuto General de Contratación Pública y sus decretos reglamentarios. </w:t>
            </w:r>
          </w:p>
          <w:p w14:paraId="00000066" w14:textId="7C7C2598" w:rsidR="00327DEA" w:rsidRPr="00905F2C" w:rsidRDefault="00EA6E9F" w:rsidP="00905F2C">
            <w:pPr>
              <w:spacing w:line="240" w:lineRule="auto"/>
              <w:ind w:right="56"/>
              <w:jc w:val="both"/>
              <w:rPr>
                <w:rFonts w:ascii="Arial" w:eastAsia="Arial Narrow" w:hAnsi="Arial" w:cs="Arial"/>
                <w:sz w:val="20"/>
                <w:szCs w:val="20"/>
              </w:rPr>
            </w:pPr>
            <w:r w:rsidRPr="00905F2C">
              <w:rPr>
                <w:rFonts w:ascii="Arial" w:eastAsia="Arial Narrow" w:hAnsi="Arial" w:cs="Arial"/>
                <w:sz w:val="20"/>
                <w:szCs w:val="20"/>
              </w:rPr>
              <w:t>En virtud de la autorización en materia contractual, asignada en el Manual de Contratación</w:t>
            </w:r>
            <w:sdt>
              <w:sdtPr>
                <w:rPr>
                  <w:rFonts w:ascii="Arial" w:hAnsi="Arial" w:cs="Arial"/>
                  <w:sz w:val="20"/>
                  <w:szCs w:val="20"/>
                </w:rPr>
                <w:tag w:val="goog_rdk_75"/>
                <w:id w:val="1180007370"/>
              </w:sdtPr>
              <w:sdtEndPr/>
              <w:sdtContent>
                <w:r w:rsidRPr="00905F2C">
                  <w:rPr>
                    <w:rFonts w:ascii="Arial" w:eastAsia="Arial Narrow" w:hAnsi="Arial" w:cs="Arial"/>
                    <w:sz w:val="20"/>
                    <w:szCs w:val="20"/>
                  </w:rPr>
                  <w:t xml:space="preserve"> vigente del ICBF</w:t>
                </w:r>
              </w:sdtContent>
            </w:sdt>
            <w:r w:rsidRPr="00905F2C">
              <w:rPr>
                <w:rFonts w:ascii="Arial" w:eastAsia="Arial Narrow" w:hAnsi="Arial" w:cs="Arial"/>
                <w:sz w:val="20"/>
                <w:szCs w:val="20"/>
              </w:rPr>
              <w:t xml:space="preserve">, las Direcciones Regionales podrán adelantar la contratación directa de aporte de conformidad con la aplicación estricta de los lineamientos propios del Régimen Especial de Aporte que cobija al ICBF, según lo establecido en el numeral 9 del artículo 21 de la Ley 7ª de 1979 y del artículo 2.4.3.2.7 del Decreto 1084 del 26 de mayo de 2015 y en el Manual de Contratación del ICBF. Por lo anterior, cuando se requiera la contratación para la prestación de servicios de bienestar familiar, el ICBF podrá celebrar contratos en los términos del </w:t>
            </w:r>
            <w:r w:rsidR="00D835C1" w:rsidRPr="00905F2C">
              <w:rPr>
                <w:rFonts w:ascii="Arial" w:eastAsia="Arial Narrow" w:hAnsi="Arial" w:cs="Arial"/>
                <w:sz w:val="20"/>
                <w:szCs w:val="20"/>
              </w:rPr>
              <w:t>D</w:t>
            </w:r>
            <w:r w:rsidRPr="00905F2C">
              <w:rPr>
                <w:rFonts w:ascii="Arial" w:eastAsia="Arial Narrow" w:hAnsi="Arial" w:cs="Arial"/>
                <w:sz w:val="20"/>
                <w:szCs w:val="20"/>
              </w:rPr>
              <w:t xml:space="preserve">ecreto </w:t>
            </w:r>
            <w:r w:rsidR="00D835C1" w:rsidRPr="00905F2C">
              <w:rPr>
                <w:rFonts w:ascii="Arial" w:eastAsia="Arial Narrow" w:hAnsi="Arial" w:cs="Arial"/>
                <w:sz w:val="20"/>
                <w:szCs w:val="20"/>
              </w:rPr>
              <w:t>R</w:t>
            </w:r>
            <w:r w:rsidRPr="00905F2C">
              <w:rPr>
                <w:rFonts w:ascii="Arial" w:eastAsia="Arial Narrow" w:hAnsi="Arial" w:cs="Arial"/>
                <w:sz w:val="20"/>
                <w:szCs w:val="20"/>
              </w:rPr>
              <w:t xml:space="preserve">eglamentario 2388 de 1979, para lo cual se deberá tener </w:t>
            </w:r>
            <w:sdt>
              <w:sdtPr>
                <w:rPr>
                  <w:rFonts w:ascii="Arial" w:hAnsi="Arial" w:cs="Arial"/>
                  <w:sz w:val="20"/>
                  <w:szCs w:val="20"/>
                </w:rPr>
                <w:tag w:val="goog_rdk_77"/>
                <w:id w:val="1008177699"/>
              </w:sdtPr>
              <w:sdtEndPr/>
              <w:sdtContent>
                <w:r w:rsidRPr="00905F2C">
                  <w:rPr>
                    <w:rFonts w:ascii="Arial" w:eastAsia="Arial Narrow" w:hAnsi="Arial" w:cs="Arial"/>
                    <w:sz w:val="20"/>
                    <w:szCs w:val="20"/>
                  </w:rPr>
                  <w:t>en cuenta los procedimientos administrativos</w:t>
                </w:r>
              </w:sdtContent>
            </w:sdt>
            <w:r w:rsidRPr="00905F2C">
              <w:rPr>
                <w:rFonts w:ascii="Arial" w:eastAsia="Arial Narrow" w:hAnsi="Arial" w:cs="Arial"/>
                <w:sz w:val="20"/>
                <w:szCs w:val="20"/>
              </w:rPr>
              <w:t xml:space="preserve"> y los siguientes elementos esenciales del contrato de aporte: </w:t>
            </w:r>
          </w:p>
          <w:p w14:paraId="00000067" w14:textId="6A226DFD" w:rsidR="00327DEA" w:rsidRPr="00905F2C" w:rsidRDefault="00EA6E9F" w:rsidP="00905F2C">
            <w:pPr>
              <w:numPr>
                <w:ilvl w:val="0"/>
                <w:numId w:val="4"/>
              </w:numPr>
              <w:pBdr>
                <w:top w:val="nil"/>
                <w:left w:val="nil"/>
                <w:bottom w:val="nil"/>
                <w:right w:val="nil"/>
                <w:between w:val="nil"/>
              </w:pBdr>
              <w:spacing w:after="0" w:line="240" w:lineRule="auto"/>
              <w:ind w:right="56" w:hanging="360"/>
              <w:jc w:val="both"/>
              <w:rPr>
                <w:rFonts w:ascii="Arial" w:eastAsia="Arial Narrow" w:hAnsi="Arial" w:cs="Arial"/>
                <w:sz w:val="20"/>
                <w:szCs w:val="20"/>
              </w:rPr>
            </w:pPr>
            <w:r w:rsidRPr="00905F2C">
              <w:rPr>
                <w:rFonts w:ascii="Arial" w:eastAsia="Arial Narrow" w:hAnsi="Arial" w:cs="Arial"/>
                <w:sz w:val="20"/>
                <w:szCs w:val="20"/>
              </w:rPr>
              <w:t>La existencia e indicación clara, precisa y cuantificable de bienes, dineros o edificios, que son entregados por el ICBF</w:t>
            </w:r>
            <w:r w:rsidR="00F74D5D" w:rsidRPr="00905F2C">
              <w:rPr>
                <w:rFonts w:ascii="Arial" w:hAnsi="Arial" w:cs="Arial"/>
                <w:sz w:val="20"/>
                <w:szCs w:val="20"/>
              </w:rPr>
              <w:t xml:space="preserve"> </w:t>
            </w:r>
            <w:r w:rsidRPr="00905F2C">
              <w:rPr>
                <w:rFonts w:ascii="Arial" w:eastAsia="Arial Narrow" w:hAnsi="Arial" w:cs="Arial"/>
                <w:sz w:val="20"/>
                <w:szCs w:val="20"/>
              </w:rPr>
              <w:t xml:space="preserve">para la prestación correlativa y equivalente, total o parcial del servicio de bienestar familiar. </w:t>
            </w:r>
          </w:p>
          <w:p w14:paraId="00000068" w14:textId="77777777" w:rsidR="00327DEA" w:rsidRPr="00905F2C" w:rsidRDefault="00EA6E9F" w:rsidP="00905F2C">
            <w:pPr>
              <w:numPr>
                <w:ilvl w:val="0"/>
                <w:numId w:val="4"/>
              </w:numPr>
              <w:pBdr>
                <w:top w:val="nil"/>
                <w:left w:val="nil"/>
                <w:bottom w:val="nil"/>
                <w:right w:val="nil"/>
                <w:between w:val="nil"/>
              </w:pBdr>
              <w:spacing w:after="0" w:line="240" w:lineRule="auto"/>
              <w:ind w:right="56" w:hanging="360"/>
              <w:jc w:val="both"/>
              <w:rPr>
                <w:rFonts w:ascii="Arial" w:eastAsia="Arial Narrow" w:hAnsi="Arial" w:cs="Arial"/>
                <w:sz w:val="20"/>
                <w:szCs w:val="20"/>
              </w:rPr>
            </w:pPr>
            <w:r w:rsidRPr="00905F2C">
              <w:rPr>
                <w:rFonts w:ascii="Arial" w:eastAsia="Arial Narrow" w:hAnsi="Arial" w:cs="Arial"/>
                <w:sz w:val="20"/>
                <w:szCs w:val="20"/>
              </w:rPr>
              <w:t xml:space="preserve">La prestación del servicio por parte del contratista bajo los lineamientos técnicos definidos por el ICBF para tal fin. </w:t>
            </w:r>
          </w:p>
          <w:p w14:paraId="00000069" w14:textId="77777777" w:rsidR="00327DEA" w:rsidRPr="00905F2C" w:rsidRDefault="00EA6E9F" w:rsidP="00905F2C">
            <w:pPr>
              <w:widowControl w:val="0"/>
              <w:numPr>
                <w:ilvl w:val="0"/>
                <w:numId w:val="4"/>
              </w:numPr>
              <w:pBdr>
                <w:top w:val="nil"/>
                <w:left w:val="nil"/>
                <w:bottom w:val="nil"/>
                <w:right w:val="nil"/>
                <w:between w:val="nil"/>
              </w:pBdr>
              <w:spacing w:after="0" w:line="240" w:lineRule="auto"/>
              <w:ind w:right="56" w:hanging="360"/>
              <w:jc w:val="both"/>
              <w:rPr>
                <w:rFonts w:ascii="Arial" w:eastAsia="Arial Narrow" w:hAnsi="Arial" w:cs="Arial"/>
                <w:sz w:val="20"/>
                <w:szCs w:val="20"/>
              </w:rPr>
            </w:pPr>
            <w:r w:rsidRPr="00905F2C">
              <w:rPr>
                <w:rFonts w:ascii="Arial" w:eastAsia="Arial Narrow" w:hAnsi="Arial" w:cs="Arial"/>
                <w:sz w:val="20"/>
                <w:szCs w:val="20"/>
              </w:rPr>
              <w:t>La atención y satisfacción directa de una necesidad de bienestar familiar</w:t>
            </w:r>
            <w:sdt>
              <w:sdtPr>
                <w:rPr>
                  <w:rFonts w:ascii="Arial" w:hAnsi="Arial" w:cs="Arial"/>
                  <w:sz w:val="20"/>
                  <w:szCs w:val="20"/>
                </w:rPr>
                <w:tag w:val="goog_rdk_79"/>
                <w:id w:val="496695061"/>
              </w:sdtPr>
              <w:sdtEndPr/>
              <w:sdtContent>
                <w:r w:rsidRPr="00905F2C">
                  <w:rPr>
                    <w:rFonts w:ascii="Arial" w:eastAsia="Arial Narrow" w:hAnsi="Arial" w:cs="Arial"/>
                    <w:sz w:val="20"/>
                    <w:szCs w:val="20"/>
                  </w:rPr>
                  <w:t>.</w:t>
                </w:r>
              </w:sdtContent>
            </w:sdt>
          </w:p>
          <w:p w14:paraId="0000006A" w14:textId="77777777" w:rsidR="00327DEA" w:rsidRPr="00905F2C" w:rsidRDefault="00EA6E9F" w:rsidP="00905F2C">
            <w:pPr>
              <w:widowControl w:val="0"/>
              <w:numPr>
                <w:ilvl w:val="0"/>
                <w:numId w:val="4"/>
              </w:numPr>
              <w:pBdr>
                <w:top w:val="nil"/>
                <w:left w:val="nil"/>
                <w:bottom w:val="nil"/>
                <w:right w:val="nil"/>
                <w:between w:val="nil"/>
              </w:pBdr>
              <w:spacing w:after="0" w:line="240" w:lineRule="auto"/>
              <w:ind w:right="56" w:hanging="360"/>
              <w:jc w:val="both"/>
              <w:rPr>
                <w:rFonts w:ascii="Arial" w:eastAsia="Arial Narrow" w:hAnsi="Arial" w:cs="Arial"/>
                <w:sz w:val="20"/>
                <w:szCs w:val="20"/>
              </w:rPr>
            </w:pPr>
            <w:r w:rsidRPr="00905F2C">
              <w:rPr>
                <w:rFonts w:ascii="Arial" w:eastAsia="Arial Narrow" w:hAnsi="Arial" w:cs="Arial"/>
                <w:sz w:val="20"/>
                <w:szCs w:val="20"/>
              </w:rPr>
              <w:t xml:space="preserve">La determinación previa sobre la destinación de los recursos o bienes aportados por el ICBF. </w:t>
            </w:r>
          </w:p>
          <w:p w14:paraId="0000006C" w14:textId="6BE8970D" w:rsidR="00327DEA" w:rsidRPr="00905F2C" w:rsidRDefault="00EA6E9F" w:rsidP="00905F2C">
            <w:pPr>
              <w:widowControl w:val="0"/>
              <w:numPr>
                <w:ilvl w:val="0"/>
                <w:numId w:val="4"/>
              </w:numPr>
              <w:pBdr>
                <w:top w:val="nil"/>
                <w:left w:val="nil"/>
                <w:bottom w:val="nil"/>
                <w:right w:val="nil"/>
                <w:between w:val="nil"/>
              </w:pBdr>
              <w:spacing w:after="0" w:line="240" w:lineRule="auto"/>
              <w:ind w:right="56" w:hanging="360"/>
              <w:jc w:val="both"/>
              <w:rPr>
                <w:rFonts w:ascii="Arial" w:eastAsia="Arial Narrow" w:hAnsi="Arial" w:cs="Arial"/>
                <w:sz w:val="20"/>
                <w:szCs w:val="20"/>
              </w:rPr>
            </w:pPr>
            <w:r w:rsidRPr="00905F2C">
              <w:rPr>
                <w:rFonts w:ascii="Arial" w:eastAsia="Arial Narrow" w:hAnsi="Arial" w:cs="Arial"/>
                <w:sz w:val="20"/>
                <w:szCs w:val="20"/>
              </w:rPr>
              <w:t>La obligación de restituir al ICBF los recursos no ejecutados.</w:t>
            </w:r>
          </w:p>
          <w:p w14:paraId="406D5CD0" w14:textId="77777777" w:rsidR="00D835C1" w:rsidRPr="00905F2C" w:rsidRDefault="00D835C1" w:rsidP="00905F2C">
            <w:pPr>
              <w:widowControl w:val="0"/>
              <w:pBdr>
                <w:top w:val="nil"/>
                <w:left w:val="nil"/>
                <w:bottom w:val="nil"/>
                <w:right w:val="nil"/>
                <w:between w:val="nil"/>
              </w:pBdr>
              <w:spacing w:after="0" w:line="240" w:lineRule="auto"/>
              <w:ind w:left="644" w:right="56"/>
              <w:jc w:val="both"/>
              <w:rPr>
                <w:rFonts w:ascii="Arial" w:eastAsia="Arial Narrow" w:hAnsi="Arial" w:cs="Arial"/>
                <w:sz w:val="20"/>
                <w:szCs w:val="20"/>
              </w:rPr>
            </w:pPr>
          </w:p>
          <w:p w14:paraId="0000006D" w14:textId="18D78E56" w:rsidR="00327DEA" w:rsidRPr="00905F2C" w:rsidRDefault="00EA6E9F" w:rsidP="00905F2C">
            <w:pPr>
              <w:pBdr>
                <w:top w:val="nil"/>
                <w:left w:val="nil"/>
                <w:bottom w:val="nil"/>
                <w:right w:val="nil"/>
                <w:between w:val="nil"/>
              </w:pBdr>
              <w:spacing w:after="0" w:line="240" w:lineRule="auto"/>
              <w:ind w:right="56"/>
              <w:jc w:val="both"/>
              <w:rPr>
                <w:rFonts w:ascii="Arial" w:eastAsia="Arial Narrow" w:hAnsi="Arial" w:cs="Arial"/>
                <w:sz w:val="20"/>
                <w:szCs w:val="20"/>
              </w:rPr>
            </w:pPr>
            <w:r w:rsidRPr="00905F2C">
              <w:rPr>
                <w:rFonts w:ascii="Arial" w:eastAsia="Arial Narrow" w:hAnsi="Arial" w:cs="Arial"/>
                <w:sz w:val="20"/>
                <w:szCs w:val="20"/>
              </w:rPr>
              <w:t xml:space="preserve">No obstante, los contratos para la prestación del Servicio de Bienestar Familiar que no se contraten a través de este régimen especial, podrán adelantarse a través de cualquiera de las modalidades de contratación contenidas en el estatuto general de </w:t>
            </w:r>
            <w:r w:rsidR="00426E88" w:rsidRPr="00905F2C">
              <w:rPr>
                <w:rFonts w:ascii="Arial" w:eastAsia="Arial Narrow" w:hAnsi="Arial" w:cs="Arial"/>
                <w:sz w:val="20"/>
                <w:szCs w:val="20"/>
              </w:rPr>
              <w:t xml:space="preserve">contratación </w:t>
            </w:r>
            <w:r w:rsidRPr="00905F2C">
              <w:rPr>
                <w:rFonts w:ascii="Arial" w:eastAsia="Arial Narrow" w:hAnsi="Arial" w:cs="Arial"/>
                <w:sz w:val="20"/>
                <w:szCs w:val="20"/>
              </w:rPr>
              <w:t>previo análisis de su conveniencia.</w:t>
            </w:r>
          </w:p>
          <w:p w14:paraId="0000006E" w14:textId="77777777" w:rsidR="00327DEA" w:rsidRPr="00905F2C" w:rsidRDefault="00327DEA" w:rsidP="00905F2C">
            <w:pPr>
              <w:pBdr>
                <w:top w:val="nil"/>
                <w:left w:val="nil"/>
                <w:bottom w:val="nil"/>
                <w:right w:val="nil"/>
                <w:between w:val="nil"/>
              </w:pBdr>
              <w:spacing w:after="0" w:line="240" w:lineRule="auto"/>
              <w:ind w:right="56"/>
              <w:jc w:val="both"/>
              <w:rPr>
                <w:rFonts w:ascii="Arial" w:eastAsia="Arial Narrow" w:hAnsi="Arial" w:cs="Arial"/>
                <w:sz w:val="20"/>
                <w:szCs w:val="20"/>
              </w:rPr>
            </w:pPr>
          </w:p>
          <w:p w14:paraId="0000006F" w14:textId="3E8E68A3" w:rsidR="00327DEA" w:rsidRPr="00905F2C" w:rsidRDefault="00EA6E9F" w:rsidP="00905F2C">
            <w:pPr>
              <w:pBdr>
                <w:top w:val="nil"/>
                <w:left w:val="nil"/>
                <w:bottom w:val="nil"/>
                <w:right w:val="nil"/>
                <w:between w:val="nil"/>
              </w:pBdr>
              <w:spacing w:after="0" w:line="240" w:lineRule="auto"/>
              <w:ind w:right="56"/>
              <w:jc w:val="both"/>
              <w:rPr>
                <w:rFonts w:ascii="Arial" w:eastAsia="Arial Narrow" w:hAnsi="Arial" w:cs="Arial"/>
                <w:sz w:val="20"/>
                <w:szCs w:val="20"/>
              </w:rPr>
            </w:pPr>
            <w:r w:rsidRPr="00905F2C">
              <w:rPr>
                <w:rFonts w:ascii="Arial" w:eastAsia="Arial Narrow" w:hAnsi="Arial" w:cs="Arial"/>
                <w:sz w:val="20"/>
                <w:szCs w:val="20"/>
              </w:rPr>
              <w:t>Es así como, en lo que se refier</w:t>
            </w:r>
            <w:sdt>
              <w:sdtPr>
                <w:rPr>
                  <w:rFonts w:ascii="Arial" w:hAnsi="Arial" w:cs="Arial"/>
                  <w:sz w:val="20"/>
                  <w:szCs w:val="20"/>
                </w:rPr>
                <w:tag w:val="goog_rdk_81"/>
                <w:id w:val="1529756024"/>
              </w:sdtPr>
              <w:sdtEndPr/>
              <w:sdtContent>
                <w:r w:rsidRPr="00905F2C">
                  <w:rPr>
                    <w:rFonts w:ascii="Arial" w:eastAsia="Arial Narrow" w:hAnsi="Arial" w:cs="Arial"/>
                    <w:sz w:val="20"/>
                    <w:szCs w:val="20"/>
                  </w:rPr>
                  <w:t>e</w:t>
                </w:r>
              </w:sdtContent>
            </w:sdt>
            <w:r w:rsidRPr="00905F2C">
              <w:rPr>
                <w:rFonts w:ascii="Arial" w:eastAsia="Arial Narrow" w:hAnsi="Arial" w:cs="Arial"/>
                <w:sz w:val="20"/>
                <w:szCs w:val="20"/>
              </w:rPr>
              <w:t xml:space="preserve"> a grupos éticos será aplicable el artículo 37 del Manual de Contratación del ICBF: CONTRATACIÓN DIRECTA CON GRUPOS ÉTNICOS O PARA LA ATENCIÓN DE GRUPOS ÉTNICOS, el cual predica lo siguiente: </w:t>
            </w:r>
          </w:p>
          <w:p w14:paraId="00000070" w14:textId="77777777" w:rsidR="00327DEA" w:rsidRPr="00905F2C" w:rsidRDefault="00327DEA" w:rsidP="00905F2C">
            <w:pPr>
              <w:pBdr>
                <w:top w:val="nil"/>
                <w:left w:val="nil"/>
                <w:bottom w:val="nil"/>
                <w:right w:val="nil"/>
                <w:between w:val="nil"/>
              </w:pBdr>
              <w:spacing w:after="0" w:line="240" w:lineRule="auto"/>
              <w:ind w:right="56"/>
              <w:jc w:val="both"/>
              <w:rPr>
                <w:rFonts w:ascii="Arial" w:eastAsia="Arial Narrow" w:hAnsi="Arial" w:cs="Arial"/>
                <w:sz w:val="20"/>
                <w:szCs w:val="20"/>
              </w:rPr>
            </w:pPr>
          </w:p>
          <w:p w14:paraId="00000071" w14:textId="77777777" w:rsidR="00327DEA" w:rsidRPr="00905F2C" w:rsidRDefault="00EA6E9F" w:rsidP="00905F2C">
            <w:pPr>
              <w:pBdr>
                <w:top w:val="nil"/>
                <w:left w:val="nil"/>
                <w:bottom w:val="nil"/>
                <w:right w:val="nil"/>
                <w:between w:val="nil"/>
              </w:pBdr>
              <w:spacing w:after="0" w:line="240" w:lineRule="auto"/>
              <w:ind w:left="708" w:right="56"/>
              <w:jc w:val="both"/>
              <w:rPr>
                <w:rFonts w:ascii="Arial" w:eastAsia="Arial Narrow" w:hAnsi="Arial" w:cs="Arial"/>
                <w:i/>
                <w:sz w:val="20"/>
                <w:szCs w:val="20"/>
              </w:rPr>
            </w:pPr>
            <w:r w:rsidRPr="00905F2C">
              <w:rPr>
                <w:rFonts w:ascii="Arial" w:eastAsia="Arial Narrow" w:hAnsi="Arial" w:cs="Arial"/>
                <w:i/>
                <w:sz w:val="20"/>
                <w:szCs w:val="20"/>
              </w:rPr>
              <w:t xml:space="preserve">“Se refiere a los contratos o convenios que el ICBF suscriba con los Cabildos Indígenas, las asociaciones de Cabildos Indígenas y/o Autoridades Tradicionales Indígenas, Consejos Indígenas u Organizaciones Indígenas, con capacidad para contratar en los términos del Decreto 252 de 2020, la Ley 2160 de 2021 y demás normas complementarias y concordantes. Para la suscripción del contrato con las organizaciones mencionadas, no se </w:t>
            </w:r>
            <w:r w:rsidRPr="00905F2C">
              <w:rPr>
                <w:rFonts w:ascii="Arial" w:eastAsia="Arial Narrow" w:hAnsi="Arial" w:cs="Arial"/>
                <w:i/>
                <w:sz w:val="20"/>
                <w:szCs w:val="20"/>
              </w:rPr>
              <w:lastRenderedPageBreak/>
              <w:t xml:space="preserve">requerirá contar con el otorgamiento y/o reconocimiento de personería jurídica del ICBF, en concordancia con lo dispuesto en el artículo 353 de la Ley 2294 de 2023. </w:t>
            </w:r>
          </w:p>
          <w:p w14:paraId="00000072" w14:textId="77777777" w:rsidR="00327DEA" w:rsidRPr="00905F2C" w:rsidRDefault="00EA6E9F" w:rsidP="00905F2C">
            <w:pPr>
              <w:pBdr>
                <w:top w:val="nil"/>
                <w:left w:val="nil"/>
                <w:bottom w:val="nil"/>
                <w:right w:val="nil"/>
                <w:between w:val="nil"/>
              </w:pBdr>
              <w:spacing w:after="0" w:line="240" w:lineRule="auto"/>
              <w:ind w:left="720" w:right="56"/>
              <w:jc w:val="both"/>
              <w:rPr>
                <w:rFonts w:ascii="Arial" w:eastAsia="Arial Narrow" w:hAnsi="Arial" w:cs="Arial"/>
                <w:i/>
                <w:sz w:val="20"/>
                <w:szCs w:val="20"/>
              </w:rPr>
            </w:pPr>
            <w:r w:rsidRPr="00905F2C">
              <w:rPr>
                <w:rFonts w:ascii="Arial" w:eastAsia="Arial Narrow" w:hAnsi="Arial" w:cs="Arial"/>
                <w:i/>
                <w:sz w:val="20"/>
                <w:szCs w:val="20"/>
              </w:rPr>
              <w:t xml:space="preserve">No obstante, cuando se trate de la prestación del servicio público de bienestar familiar, para efectos de cumplir con las obligaciones de inspección y vigilancia que adelanta el ICBF, durante el primer mes de ejecución del contrato, será obligación del futuro contratista, adelantar los trámites correspondientes para contar con el otorgamiento y/o reconocimiento de personería jurídica del ICBF. El incumplimiento de esta obligación dará lugar a la activación del procedimiento administrativo sancionatorio contractual contenido en el artículo 86 de la ley 1474 de 2011. </w:t>
            </w:r>
          </w:p>
          <w:p w14:paraId="560F3C89" w14:textId="77777777" w:rsidR="00D835C1" w:rsidRPr="00905F2C" w:rsidRDefault="00D835C1" w:rsidP="00905F2C">
            <w:pPr>
              <w:pBdr>
                <w:top w:val="nil"/>
                <w:left w:val="nil"/>
                <w:bottom w:val="nil"/>
                <w:right w:val="nil"/>
                <w:between w:val="nil"/>
              </w:pBdr>
              <w:spacing w:after="0" w:line="240" w:lineRule="auto"/>
              <w:ind w:left="720" w:right="56"/>
              <w:jc w:val="both"/>
              <w:rPr>
                <w:rFonts w:ascii="Arial" w:eastAsia="Arial Narrow" w:hAnsi="Arial" w:cs="Arial"/>
                <w:i/>
                <w:sz w:val="20"/>
                <w:szCs w:val="20"/>
              </w:rPr>
            </w:pPr>
          </w:p>
          <w:p w14:paraId="00000073" w14:textId="7850FD38" w:rsidR="00327DEA" w:rsidRPr="00905F2C" w:rsidRDefault="00EA6E9F" w:rsidP="00905F2C">
            <w:pPr>
              <w:pBdr>
                <w:top w:val="nil"/>
                <w:left w:val="nil"/>
                <w:bottom w:val="nil"/>
                <w:right w:val="nil"/>
                <w:between w:val="nil"/>
              </w:pBdr>
              <w:spacing w:after="0" w:line="240" w:lineRule="auto"/>
              <w:ind w:left="720" w:right="56"/>
              <w:jc w:val="both"/>
              <w:rPr>
                <w:rFonts w:ascii="Arial" w:eastAsia="Arial Narrow" w:hAnsi="Arial" w:cs="Arial"/>
                <w:i/>
                <w:sz w:val="20"/>
                <w:szCs w:val="20"/>
              </w:rPr>
            </w:pPr>
            <w:r w:rsidRPr="00905F2C">
              <w:rPr>
                <w:rFonts w:ascii="Arial" w:eastAsia="Arial Narrow" w:hAnsi="Arial" w:cs="Arial"/>
                <w:i/>
                <w:sz w:val="20"/>
                <w:szCs w:val="20"/>
              </w:rPr>
              <w:t>Para la prestación del servicio público de Bienestar Familiar en territorios indígenas no habilitados y en territorios colectivos de población Negra, Afrocolombiana, Raizal, Palenquera (con o sin titulación colectiva) y Rrom o Gitano, se contratará directamente. Para esta contratación deberán observarse las reglas establecidas en este manual y las</w:t>
            </w:r>
          </w:p>
          <w:p w14:paraId="00000074" w14:textId="77777777" w:rsidR="00327DEA" w:rsidRPr="00905F2C" w:rsidRDefault="00EA6E9F" w:rsidP="00905F2C">
            <w:pPr>
              <w:pBdr>
                <w:top w:val="nil"/>
                <w:left w:val="nil"/>
                <w:bottom w:val="nil"/>
                <w:right w:val="nil"/>
                <w:between w:val="nil"/>
              </w:pBdr>
              <w:spacing w:after="0" w:line="240" w:lineRule="auto"/>
              <w:ind w:left="720" w:right="56"/>
              <w:jc w:val="both"/>
              <w:rPr>
                <w:rFonts w:ascii="Arial" w:eastAsia="Arial Narrow" w:hAnsi="Arial" w:cs="Arial"/>
                <w:i/>
                <w:sz w:val="20"/>
                <w:szCs w:val="20"/>
              </w:rPr>
            </w:pPr>
            <w:r w:rsidRPr="00905F2C">
              <w:rPr>
                <w:rFonts w:ascii="Arial" w:eastAsia="Arial Narrow" w:hAnsi="Arial" w:cs="Arial"/>
                <w:i/>
                <w:sz w:val="20"/>
                <w:szCs w:val="20"/>
              </w:rPr>
              <w:t xml:space="preserve">ritualidades previstas por el legislador para proteger la identidad étnica y cultural, y para garantizar la pervivencia de los pueblos y el enfoque diferencial. </w:t>
            </w:r>
          </w:p>
          <w:p w14:paraId="00000075" w14:textId="77777777" w:rsidR="00327DEA" w:rsidRPr="00905F2C" w:rsidRDefault="00327DEA" w:rsidP="00905F2C">
            <w:pPr>
              <w:pBdr>
                <w:top w:val="nil"/>
                <w:left w:val="nil"/>
                <w:bottom w:val="nil"/>
                <w:right w:val="nil"/>
                <w:between w:val="nil"/>
              </w:pBdr>
              <w:spacing w:after="0" w:line="240" w:lineRule="auto"/>
              <w:ind w:left="720" w:right="56"/>
              <w:jc w:val="both"/>
              <w:rPr>
                <w:rFonts w:ascii="Arial" w:eastAsia="Arial Narrow" w:hAnsi="Arial" w:cs="Arial"/>
                <w:i/>
                <w:sz w:val="20"/>
                <w:szCs w:val="20"/>
              </w:rPr>
            </w:pPr>
          </w:p>
          <w:p w14:paraId="00000076" w14:textId="3E9BF7DC" w:rsidR="00327DEA" w:rsidRPr="00905F2C" w:rsidRDefault="00EA6E9F" w:rsidP="00905F2C">
            <w:pPr>
              <w:pBdr>
                <w:top w:val="nil"/>
                <w:left w:val="nil"/>
                <w:bottom w:val="nil"/>
                <w:right w:val="nil"/>
                <w:between w:val="nil"/>
              </w:pBdr>
              <w:spacing w:after="0" w:line="240" w:lineRule="auto"/>
              <w:ind w:left="720" w:right="56"/>
              <w:jc w:val="both"/>
              <w:rPr>
                <w:rFonts w:ascii="Arial" w:eastAsia="Arial Narrow" w:hAnsi="Arial" w:cs="Arial"/>
                <w:i/>
                <w:sz w:val="20"/>
                <w:szCs w:val="20"/>
              </w:rPr>
            </w:pPr>
            <w:r w:rsidRPr="00905F2C">
              <w:rPr>
                <w:rFonts w:ascii="Arial" w:eastAsia="Arial Narrow" w:hAnsi="Arial" w:cs="Arial"/>
                <w:i/>
                <w:sz w:val="20"/>
                <w:szCs w:val="20"/>
              </w:rPr>
              <w:t xml:space="preserve">Así mismo, </w:t>
            </w:r>
            <w:r w:rsidRPr="00905F2C">
              <w:rPr>
                <w:rFonts w:ascii="Arial" w:eastAsia="Arial Narrow" w:hAnsi="Arial" w:cs="Arial"/>
                <w:b/>
                <w:i/>
                <w:sz w:val="20"/>
                <w:szCs w:val="20"/>
              </w:rPr>
              <w:t>para la contratación de grupos étnicos se deberán verificar las condiciones mínimas de índole (i) legal; (ii) técnicas; (iii) administrativas y financieras; (iv) de experiencia; (v) de infraestructura exigidas por el ICBF para ser consideradas idóneas y (vi) el procedimiento</w:t>
            </w:r>
            <w:r w:rsidRPr="00905F2C">
              <w:rPr>
                <w:rFonts w:ascii="Arial" w:eastAsia="Arial Narrow" w:hAnsi="Arial" w:cs="Arial"/>
                <w:i/>
                <w:sz w:val="20"/>
                <w:szCs w:val="20"/>
              </w:rPr>
              <w:t xml:space="preserve"> y las reglas para la selección de contratistas, las cuales se establecerán en las respectivas invitaciones que se expidan para tal fin. En todo caso, se requerirá el certificado de reconocimiento de las organizaciones de las comunidades étnicas y sus autoridades, por parte del Ministerio del Interior</w:t>
            </w:r>
            <w:sdt>
              <w:sdtPr>
                <w:rPr>
                  <w:rFonts w:ascii="Arial" w:hAnsi="Arial" w:cs="Arial"/>
                  <w:sz w:val="20"/>
                  <w:szCs w:val="20"/>
                </w:rPr>
                <w:tag w:val="goog_rdk_83"/>
                <w:id w:val="-1431898550"/>
              </w:sdtPr>
              <w:sdtEndPr/>
              <w:sdtContent>
                <w:r w:rsidR="00905F2C">
                  <w:rPr>
                    <w:rFonts w:ascii="Arial" w:hAnsi="Arial" w:cs="Arial"/>
                    <w:sz w:val="20"/>
                    <w:szCs w:val="20"/>
                  </w:rPr>
                  <w:t>.”</w:t>
                </w:r>
              </w:sdtContent>
            </w:sdt>
          </w:p>
          <w:p w14:paraId="00000079" w14:textId="2D2A1BD0" w:rsidR="00327DEA" w:rsidRPr="00905F2C" w:rsidRDefault="009D0E9E" w:rsidP="00905F2C">
            <w:pPr>
              <w:pBdr>
                <w:top w:val="nil"/>
                <w:left w:val="nil"/>
                <w:bottom w:val="nil"/>
                <w:right w:val="nil"/>
                <w:between w:val="nil"/>
              </w:pBdr>
              <w:spacing w:after="0" w:line="240" w:lineRule="auto"/>
              <w:ind w:left="720" w:right="56"/>
              <w:jc w:val="both"/>
              <w:rPr>
                <w:rFonts w:ascii="Arial" w:eastAsia="Arial Narrow" w:hAnsi="Arial" w:cs="Arial"/>
                <w:i/>
                <w:sz w:val="20"/>
                <w:szCs w:val="20"/>
              </w:rPr>
            </w:pPr>
            <w:sdt>
              <w:sdtPr>
                <w:rPr>
                  <w:rFonts w:ascii="Arial" w:hAnsi="Arial" w:cs="Arial"/>
                  <w:sz w:val="20"/>
                  <w:szCs w:val="20"/>
                </w:rPr>
                <w:tag w:val="goog_rdk_86"/>
                <w:id w:val="842126531"/>
              </w:sdtPr>
              <w:sdtEndPr/>
              <w:sdtContent>
                <w:sdt>
                  <w:sdtPr>
                    <w:rPr>
                      <w:rFonts w:ascii="Arial" w:hAnsi="Arial" w:cs="Arial"/>
                      <w:sz w:val="20"/>
                      <w:szCs w:val="20"/>
                    </w:rPr>
                    <w:tag w:val="goog_rdk_85"/>
                    <w:id w:val="-697617675"/>
                  </w:sdtPr>
                  <w:sdtEndPr/>
                  <w:sdtContent/>
                </w:sdt>
              </w:sdtContent>
            </w:sdt>
            <w:sdt>
              <w:sdtPr>
                <w:rPr>
                  <w:rFonts w:ascii="Arial" w:hAnsi="Arial" w:cs="Arial"/>
                  <w:sz w:val="20"/>
                  <w:szCs w:val="20"/>
                </w:rPr>
                <w:tag w:val="goog_rdk_88"/>
                <w:id w:val="425459325"/>
              </w:sdtPr>
              <w:sdtEndPr/>
              <w:sdtContent>
                <w:sdt>
                  <w:sdtPr>
                    <w:rPr>
                      <w:rFonts w:ascii="Arial" w:hAnsi="Arial" w:cs="Arial"/>
                      <w:sz w:val="20"/>
                      <w:szCs w:val="20"/>
                    </w:rPr>
                    <w:tag w:val="goog_rdk_87"/>
                    <w:id w:val="-1802990132"/>
                    <w:showingPlcHdr/>
                  </w:sdtPr>
                  <w:sdtEndPr/>
                  <w:sdtContent>
                    <w:r w:rsidR="00686813" w:rsidRPr="00905F2C">
                      <w:rPr>
                        <w:rFonts w:ascii="Arial" w:hAnsi="Arial" w:cs="Arial"/>
                        <w:sz w:val="20"/>
                        <w:szCs w:val="20"/>
                      </w:rPr>
                      <w:t xml:space="preserve">     </w:t>
                    </w:r>
                  </w:sdtContent>
                </w:sdt>
              </w:sdtContent>
            </w:sdt>
          </w:p>
          <w:p w14:paraId="0000007C" w14:textId="133A13E3" w:rsidR="00327DEA" w:rsidRPr="00905F2C" w:rsidRDefault="00EA6E9F" w:rsidP="00905F2C">
            <w:pPr>
              <w:pBdr>
                <w:top w:val="nil"/>
                <w:left w:val="nil"/>
                <w:bottom w:val="nil"/>
                <w:right w:val="nil"/>
                <w:between w:val="nil"/>
              </w:pBdr>
              <w:spacing w:after="0" w:line="240" w:lineRule="auto"/>
              <w:ind w:right="56"/>
              <w:jc w:val="both"/>
              <w:rPr>
                <w:rFonts w:ascii="Arial" w:eastAsia="Arial Narrow" w:hAnsi="Arial" w:cs="Arial"/>
                <w:i/>
                <w:sz w:val="20"/>
                <w:szCs w:val="20"/>
              </w:rPr>
            </w:pPr>
            <w:r w:rsidRPr="00905F2C">
              <w:rPr>
                <w:rFonts w:ascii="Arial" w:eastAsia="Arial Narrow" w:hAnsi="Arial" w:cs="Arial"/>
                <w:sz w:val="20"/>
                <w:szCs w:val="20"/>
              </w:rPr>
              <w:t xml:space="preserve">Complementariamente, respecto </w:t>
            </w:r>
            <w:sdt>
              <w:sdtPr>
                <w:rPr>
                  <w:rFonts w:ascii="Arial" w:hAnsi="Arial" w:cs="Arial"/>
                  <w:sz w:val="20"/>
                  <w:szCs w:val="20"/>
                </w:rPr>
                <w:tag w:val="goog_rdk_92"/>
                <w:id w:val="462391948"/>
              </w:sdtPr>
              <w:sdtEndPr/>
              <w:sdtContent>
                <w:r w:rsidRPr="00905F2C">
                  <w:rPr>
                    <w:rFonts w:ascii="Arial" w:eastAsia="Arial Narrow" w:hAnsi="Arial" w:cs="Arial"/>
                    <w:sz w:val="20"/>
                    <w:szCs w:val="20"/>
                  </w:rPr>
                  <w:t xml:space="preserve">a las comunidades </w:t>
                </w:r>
              </w:sdtContent>
            </w:sdt>
            <w:r w:rsidRPr="00905F2C">
              <w:rPr>
                <w:rFonts w:ascii="Arial" w:eastAsia="Arial Narrow" w:hAnsi="Arial" w:cs="Arial"/>
                <w:sz w:val="20"/>
                <w:szCs w:val="20"/>
              </w:rPr>
              <w:t>campesin</w:t>
            </w:r>
            <w:sdt>
              <w:sdtPr>
                <w:rPr>
                  <w:rFonts w:ascii="Arial" w:hAnsi="Arial" w:cs="Arial"/>
                  <w:sz w:val="20"/>
                  <w:szCs w:val="20"/>
                </w:rPr>
                <w:tag w:val="goog_rdk_94"/>
                <w:id w:val="-248577348"/>
              </w:sdtPr>
              <w:sdtEndPr/>
              <w:sdtContent>
                <w:r w:rsidRPr="00905F2C">
                  <w:rPr>
                    <w:rFonts w:ascii="Arial" w:eastAsia="Arial Narrow" w:hAnsi="Arial" w:cs="Arial"/>
                    <w:sz w:val="20"/>
                    <w:szCs w:val="20"/>
                  </w:rPr>
                  <w:t>a</w:t>
                </w:r>
              </w:sdtContent>
            </w:sdt>
            <w:r w:rsidRPr="00905F2C">
              <w:rPr>
                <w:rFonts w:ascii="Arial" w:eastAsia="Arial Narrow" w:hAnsi="Arial" w:cs="Arial"/>
                <w:sz w:val="20"/>
                <w:szCs w:val="20"/>
              </w:rPr>
              <w:t xml:space="preserve">s, será necesario dar aplicación al artículo 35 del </w:t>
            </w:r>
            <w:sdt>
              <w:sdtPr>
                <w:rPr>
                  <w:rFonts w:ascii="Arial" w:hAnsi="Arial" w:cs="Arial"/>
                  <w:sz w:val="20"/>
                  <w:szCs w:val="20"/>
                </w:rPr>
                <w:tag w:val="goog_rdk_96"/>
                <w:id w:val="-60797839"/>
              </w:sdtPr>
              <w:sdtEndPr/>
              <w:sdtContent>
                <w:r w:rsidRPr="00905F2C">
                  <w:rPr>
                    <w:rFonts w:ascii="Arial" w:eastAsia="Arial Narrow" w:hAnsi="Arial" w:cs="Arial"/>
                    <w:sz w:val="20"/>
                    <w:szCs w:val="20"/>
                  </w:rPr>
                  <w:t>M</w:t>
                </w:r>
              </w:sdtContent>
            </w:sdt>
            <w:r w:rsidRPr="00905F2C">
              <w:rPr>
                <w:rFonts w:ascii="Arial" w:eastAsia="Arial Narrow" w:hAnsi="Arial" w:cs="Arial"/>
                <w:sz w:val="20"/>
                <w:szCs w:val="20"/>
              </w:rPr>
              <w:t xml:space="preserve">anual de </w:t>
            </w:r>
            <w:r w:rsidR="00D835C1" w:rsidRPr="00905F2C">
              <w:rPr>
                <w:rFonts w:ascii="Arial" w:eastAsia="Arial Narrow" w:hAnsi="Arial" w:cs="Arial"/>
                <w:sz w:val="20"/>
                <w:szCs w:val="20"/>
              </w:rPr>
              <w:t>C</w:t>
            </w:r>
            <w:r w:rsidRPr="00905F2C">
              <w:rPr>
                <w:rFonts w:ascii="Arial" w:eastAsia="Arial Narrow" w:hAnsi="Arial" w:cs="Arial"/>
                <w:sz w:val="20"/>
                <w:szCs w:val="20"/>
              </w:rPr>
              <w:t>ontratación</w:t>
            </w:r>
            <w:sdt>
              <w:sdtPr>
                <w:rPr>
                  <w:rFonts w:ascii="Arial" w:hAnsi="Arial" w:cs="Arial"/>
                  <w:sz w:val="20"/>
                  <w:szCs w:val="20"/>
                </w:rPr>
                <w:tag w:val="goog_rdk_98"/>
                <w:id w:val="620580855"/>
              </w:sdtPr>
              <w:sdtEndPr/>
              <w:sdtContent>
                <w:r w:rsidRPr="00905F2C">
                  <w:rPr>
                    <w:rFonts w:ascii="Arial" w:eastAsia="Arial Narrow" w:hAnsi="Arial" w:cs="Arial"/>
                    <w:sz w:val="20"/>
                    <w:szCs w:val="20"/>
                  </w:rPr>
                  <w:t xml:space="preserve"> del ICBF</w:t>
                </w:r>
              </w:sdtContent>
            </w:sdt>
            <w:r w:rsidRPr="00905F2C">
              <w:rPr>
                <w:rFonts w:ascii="Arial" w:eastAsia="Arial Narrow" w:hAnsi="Arial" w:cs="Arial"/>
                <w:sz w:val="20"/>
                <w:szCs w:val="20"/>
              </w:rPr>
              <w:t xml:space="preserve"> vigente: CAUSALES PARA CONTRATAR POR INVITACIÓN CERRADA (IC) literales B e I así: “B) </w:t>
            </w:r>
            <w:r w:rsidRPr="00905F2C">
              <w:rPr>
                <w:rFonts w:ascii="Arial" w:eastAsia="Arial Narrow" w:hAnsi="Arial" w:cs="Arial"/>
                <w:i/>
                <w:sz w:val="20"/>
                <w:szCs w:val="20"/>
              </w:rPr>
              <w:t xml:space="preserve">Cuando se trate de un servicio o bien requerido para garantizar la protección integral de niñas, niños y adolescentes, con el objetivo de garantizar sus derechos a través de medidas inmediatas para conjurar una situación de amenaza o vulneración de sus derechos”. I). Cuando se trate de la contratación cuyo objeto implique el fortalecimiento de organizaciones campesinas y mujeres rurales, relacionado con la protección y promoción de la producción de alimentos, sus economías propias, y el relacionamiento con la tierra basado en la producción de alimentos, en aras de garantizar la soberanía alimentaria, sus formas de territorialidad campesina, condiciones geográficas, demográficas, organizativas y culturales que lo distingue de otros grupos sociales; así como la defensa de políticas de desarrollo rural del país. </w:t>
            </w:r>
          </w:p>
          <w:p w14:paraId="0000007D" w14:textId="77777777" w:rsidR="00327DEA" w:rsidRPr="00905F2C" w:rsidRDefault="00327DEA" w:rsidP="00905F2C">
            <w:pPr>
              <w:pBdr>
                <w:top w:val="nil"/>
                <w:left w:val="nil"/>
                <w:bottom w:val="nil"/>
                <w:right w:val="nil"/>
                <w:between w:val="nil"/>
              </w:pBdr>
              <w:spacing w:after="0" w:line="240" w:lineRule="auto"/>
              <w:ind w:right="56"/>
              <w:jc w:val="both"/>
              <w:rPr>
                <w:rFonts w:ascii="Arial" w:eastAsia="Arial Narrow" w:hAnsi="Arial" w:cs="Arial"/>
                <w:i/>
                <w:sz w:val="20"/>
                <w:szCs w:val="20"/>
              </w:rPr>
            </w:pPr>
          </w:p>
          <w:p w14:paraId="0000007E" w14:textId="14F56D9E" w:rsidR="00327DEA" w:rsidRPr="00905F2C" w:rsidRDefault="00EA6E9F" w:rsidP="00905F2C">
            <w:pPr>
              <w:spacing w:line="240" w:lineRule="auto"/>
              <w:ind w:right="56"/>
              <w:jc w:val="both"/>
              <w:rPr>
                <w:rFonts w:ascii="Arial" w:eastAsia="Arial Narrow" w:hAnsi="Arial" w:cs="Arial"/>
                <w:i/>
                <w:sz w:val="20"/>
                <w:szCs w:val="20"/>
              </w:rPr>
            </w:pPr>
            <w:r w:rsidRPr="00905F2C">
              <w:rPr>
                <w:rFonts w:ascii="Arial" w:eastAsia="Arial Narrow" w:hAnsi="Arial" w:cs="Arial"/>
                <w:sz w:val="20"/>
                <w:szCs w:val="20"/>
              </w:rPr>
              <w:t xml:space="preserve">Así, los anteriores numerales del manual de contratación permiten el fortalecimiento de las capacidades de las familias y las comunidades étnicas y campesinas, con el fin de generar comunidades </w:t>
            </w:r>
            <w:sdt>
              <w:sdtPr>
                <w:rPr>
                  <w:rFonts w:ascii="Arial" w:hAnsi="Arial" w:cs="Arial"/>
                  <w:sz w:val="20"/>
                  <w:szCs w:val="20"/>
                </w:rPr>
                <w:tag w:val="goog_rdk_99"/>
                <w:id w:val="227582299"/>
              </w:sdtPr>
              <w:sdtEndPr/>
              <w:sdtContent>
                <w:r w:rsidRPr="00905F2C">
                  <w:rPr>
                    <w:rFonts w:ascii="Arial" w:eastAsia="Arial Narrow" w:hAnsi="Arial" w:cs="Arial"/>
                    <w:sz w:val="20"/>
                    <w:szCs w:val="20"/>
                  </w:rPr>
                  <w:t>y</w:t>
                </w:r>
              </w:sdtContent>
            </w:sdt>
            <w:r w:rsidRPr="00905F2C">
              <w:rPr>
                <w:rFonts w:ascii="Arial" w:eastAsia="Arial Narrow" w:hAnsi="Arial" w:cs="Arial"/>
                <w:sz w:val="20"/>
                <w:szCs w:val="20"/>
              </w:rPr>
              <w:t xml:space="preserve"> entornos protectores, que permitan el buen vivir de los niños, niñas y adolescentes</w:t>
            </w:r>
            <w:sdt>
              <w:sdtPr>
                <w:rPr>
                  <w:rFonts w:ascii="Arial" w:hAnsi="Arial" w:cs="Arial"/>
                  <w:sz w:val="20"/>
                  <w:szCs w:val="20"/>
                </w:rPr>
                <w:tag w:val="goog_rdk_101"/>
                <w:id w:val="575411051"/>
              </w:sdtPr>
              <w:sdtEndPr/>
              <w:sdtContent>
                <w:r w:rsidRPr="00905F2C">
                  <w:rPr>
                    <w:rFonts w:ascii="Arial" w:eastAsia="Arial Narrow" w:hAnsi="Arial" w:cs="Arial"/>
                    <w:sz w:val="20"/>
                    <w:szCs w:val="20"/>
                  </w:rPr>
                  <w:t>,</w:t>
                </w:r>
              </w:sdtContent>
            </w:sdt>
            <w:r w:rsidRPr="00905F2C">
              <w:rPr>
                <w:rFonts w:ascii="Arial" w:eastAsia="Arial Narrow" w:hAnsi="Arial" w:cs="Arial"/>
                <w:sz w:val="20"/>
                <w:szCs w:val="20"/>
              </w:rPr>
              <w:t xml:space="preserve"> la garantía de los derechos individuales y colectivos, la construcción de tejido social y cultural y la protección integral a partir del reconocimiento de sus saberes, tradiciones, intereses, usos y costumbres, contribuyendo a su pervivencia</w:t>
            </w:r>
            <w:sdt>
              <w:sdtPr>
                <w:rPr>
                  <w:rFonts w:ascii="Arial" w:hAnsi="Arial" w:cs="Arial"/>
                  <w:sz w:val="20"/>
                  <w:szCs w:val="20"/>
                </w:rPr>
                <w:tag w:val="goog_rdk_102"/>
                <w:id w:val="785933406"/>
              </w:sdtPr>
              <w:sdtEndPr/>
              <w:sdtContent>
                <w:r w:rsidRPr="00905F2C">
                  <w:rPr>
                    <w:rFonts w:ascii="Arial" w:eastAsia="Arial Narrow" w:hAnsi="Arial" w:cs="Arial"/>
                    <w:sz w:val="20"/>
                    <w:szCs w:val="20"/>
                  </w:rPr>
                  <w:t>,</w:t>
                </w:r>
              </w:sdtContent>
            </w:sdt>
            <w:r w:rsidRPr="00905F2C">
              <w:rPr>
                <w:rFonts w:ascii="Arial" w:eastAsia="Arial Narrow" w:hAnsi="Arial" w:cs="Arial"/>
                <w:sz w:val="20"/>
                <w:szCs w:val="20"/>
              </w:rPr>
              <w:t xml:space="preserve"> salvaguardando las capacidades de las familias y las comunidades étnicas y campesinas a partir de</w:t>
            </w:r>
            <w:sdt>
              <w:sdtPr>
                <w:rPr>
                  <w:rFonts w:ascii="Arial" w:hAnsi="Arial" w:cs="Arial"/>
                  <w:sz w:val="20"/>
                  <w:szCs w:val="20"/>
                </w:rPr>
                <w:tag w:val="goog_rdk_103"/>
                <w:id w:val="-750733858"/>
              </w:sdtPr>
              <w:sdtEndPr/>
              <w:sdtContent>
                <w:r w:rsidRPr="00905F2C">
                  <w:rPr>
                    <w:rFonts w:ascii="Arial" w:eastAsia="Arial Narrow" w:hAnsi="Arial" w:cs="Arial"/>
                    <w:sz w:val="20"/>
                    <w:szCs w:val="20"/>
                  </w:rPr>
                  <w:t xml:space="preserve"> su</w:t>
                </w:r>
              </w:sdtContent>
            </w:sdt>
            <w:r w:rsidRPr="00905F2C">
              <w:rPr>
                <w:rFonts w:ascii="Arial" w:eastAsia="Arial Narrow" w:hAnsi="Arial" w:cs="Arial"/>
                <w:sz w:val="20"/>
                <w:szCs w:val="20"/>
              </w:rPr>
              <w:t xml:space="preserve"> reconocimiento </w:t>
            </w:r>
            <w:sdt>
              <w:sdtPr>
                <w:rPr>
                  <w:rFonts w:ascii="Arial" w:hAnsi="Arial" w:cs="Arial"/>
                  <w:sz w:val="20"/>
                  <w:szCs w:val="20"/>
                </w:rPr>
                <w:tag w:val="goog_rdk_106"/>
                <w:id w:val="-482234945"/>
              </w:sdtPr>
              <w:sdtEndPr/>
              <w:sdtContent>
                <w:r w:rsidRPr="00905F2C">
                  <w:rPr>
                    <w:rFonts w:ascii="Arial" w:eastAsia="Arial Narrow" w:hAnsi="Arial" w:cs="Arial"/>
                    <w:sz w:val="20"/>
                    <w:szCs w:val="20"/>
                  </w:rPr>
                  <w:t>cultural</w:t>
                </w:r>
              </w:sdtContent>
            </w:sdt>
            <w:r w:rsidRPr="00905F2C">
              <w:rPr>
                <w:rFonts w:ascii="Arial" w:eastAsia="Arial Narrow" w:hAnsi="Arial" w:cs="Arial"/>
                <w:sz w:val="20"/>
                <w:szCs w:val="20"/>
              </w:rPr>
              <w:t>, contribuyendo a la defensa de políticas de desarrollo rural y étnico del país.</w:t>
            </w:r>
          </w:p>
          <w:p w14:paraId="0000007F" w14:textId="77777777" w:rsidR="00327DEA" w:rsidRPr="00905F2C" w:rsidRDefault="00EA6E9F" w:rsidP="00905F2C">
            <w:pPr>
              <w:spacing w:line="240" w:lineRule="auto"/>
              <w:ind w:right="56"/>
              <w:jc w:val="both"/>
              <w:rPr>
                <w:rFonts w:ascii="Arial" w:eastAsia="Arial Narrow" w:hAnsi="Arial" w:cs="Arial"/>
                <w:sz w:val="20"/>
                <w:szCs w:val="20"/>
              </w:rPr>
            </w:pPr>
            <w:r w:rsidRPr="00905F2C">
              <w:rPr>
                <w:rFonts w:ascii="Arial" w:eastAsia="Arial Narrow" w:hAnsi="Arial" w:cs="Arial"/>
                <w:sz w:val="20"/>
                <w:szCs w:val="20"/>
              </w:rPr>
              <w:t xml:space="preserve">En este orden de ideas, será necesario dar aplicación al procedimiento establecido en el artículo 36 del manual de contratación vigente, el cual estipula lo siguiente: </w:t>
            </w:r>
          </w:p>
          <w:p w14:paraId="00000080" w14:textId="77777777" w:rsidR="00327DEA" w:rsidRPr="00905F2C" w:rsidRDefault="00EA6E9F" w:rsidP="00905F2C">
            <w:pPr>
              <w:pBdr>
                <w:top w:val="nil"/>
                <w:left w:val="nil"/>
                <w:bottom w:val="nil"/>
                <w:right w:val="nil"/>
                <w:between w:val="nil"/>
              </w:pBdr>
              <w:spacing w:after="0" w:line="240" w:lineRule="auto"/>
              <w:ind w:left="720" w:right="56"/>
              <w:jc w:val="both"/>
              <w:rPr>
                <w:rFonts w:ascii="Arial" w:eastAsia="Arial Narrow" w:hAnsi="Arial" w:cs="Arial"/>
                <w:b/>
                <w:i/>
                <w:sz w:val="20"/>
                <w:szCs w:val="20"/>
              </w:rPr>
            </w:pPr>
            <w:r w:rsidRPr="00905F2C">
              <w:rPr>
                <w:rFonts w:ascii="Arial" w:eastAsia="Arial Narrow" w:hAnsi="Arial" w:cs="Arial"/>
                <w:i/>
                <w:sz w:val="20"/>
                <w:szCs w:val="20"/>
              </w:rPr>
              <w:lastRenderedPageBreak/>
              <w:t>“</w:t>
            </w:r>
            <w:r w:rsidRPr="00905F2C">
              <w:rPr>
                <w:rFonts w:ascii="Arial" w:eastAsia="Arial Narrow" w:hAnsi="Arial" w:cs="Arial"/>
                <w:b/>
                <w:i/>
                <w:sz w:val="20"/>
                <w:szCs w:val="20"/>
              </w:rPr>
              <w:t xml:space="preserve">ARTÍCULO 36. PROCEDIMIENTO PARA CONTRATAR POR INVITACIÓN CERRADA (IC). </w:t>
            </w:r>
          </w:p>
          <w:p w14:paraId="00000081" w14:textId="77777777" w:rsidR="00327DEA" w:rsidRPr="00905F2C" w:rsidRDefault="00EA6E9F" w:rsidP="00905F2C">
            <w:pPr>
              <w:pBdr>
                <w:top w:val="nil"/>
                <w:left w:val="nil"/>
                <w:bottom w:val="nil"/>
                <w:right w:val="nil"/>
                <w:between w:val="nil"/>
              </w:pBdr>
              <w:spacing w:after="0" w:line="240" w:lineRule="auto"/>
              <w:ind w:left="720" w:right="56"/>
              <w:jc w:val="both"/>
              <w:rPr>
                <w:rFonts w:ascii="Arial" w:eastAsia="Arial Narrow" w:hAnsi="Arial" w:cs="Arial"/>
                <w:b/>
                <w:i/>
                <w:sz w:val="20"/>
                <w:szCs w:val="20"/>
              </w:rPr>
            </w:pPr>
            <w:r w:rsidRPr="00905F2C">
              <w:rPr>
                <w:rFonts w:ascii="Arial" w:eastAsia="Arial Narrow" w:hAnsi="Arial" w:cs="Arial"/>
                <w:i/>
                <w:sz w:val="20"/>
                <w:szCs w:val="20"/>
              </w:rPr>
              <w:t xml:space="preserve">La escogencia del operador seguirá el siguiente procedimiento: </w:t>
            </w:r>
          </w:p>
          <w:p w14:paraId="00000082" w14:textId="77777777" w:rsidR="00327DEA" w:rsidRPr="00905F2C" w:rsidRDefault="00EA6E9F" w:rsidP="00905F2C">
            <w:pPr>
              <w:numPr>
                <w:ilvl w:val="0"/>
                <w:numId w:val="2"/>
              </w:numPr>
              <w:pBdr>
                <w:top w:val="nil"/>
                <w:left w:val="nil"/>
                <w:bottom w:val="nil"/>
                <w:right w:val="nil"/>
                <w:between w:val="nil"/>
              </w:pBdr>
              <w:spacing w:after="20" w:line="240" w:lineRule="auto"/>
              <w:ind w:left="720" w:right="56"/>
              <w:jc w:val="both"/>
              <w:rPr>
                <w:rFonts w:ascii="Arial" w:eastAsia="Arial Narrow" w:hAnsi="Arial" w:cs="Arial"/>
                <w:i/>
                <w:sz w:val="20"/>
                <w:szCs w:val="20"/>
              </w:rPr>
            </w:pPr>
            <w:r w:rsidRPr="00905F2C">
              <w:rPr>
                <w:rFonts w:ascii="Arial" w:eastAsia="Arial Narrow" w:hAnsi="Arial" w:cs="Arial"/>
                <w:i/>
                <w:sz w:val="20"/>
                <w:szCs w:val="20"/>
              </w:rPr>
              <w:t xml:space="preserve">a) El ICBF estructurará de manera previa, los documentos y estudios que sustenten la necesidad de contratación que se pretende satisfacer, de conformidad con las condiciones descritas en este manual de contratación. </w:t>
            </w:r>
          </w:p>
          <w:p w14:paraId="00000083" w14:textId="77777777" w:rsidR="00327DEA" w:rsidRPr="00905F2C" w:rsidRDefault="00EA6E9F" w:rsidP="00905F2C">
            <w:pPr>
              <w:numPr>
                <w:ilvl w:val="0"/>
                <w:numId w:val="2"/>
              </w:numPr>
              <w:pBdr>
                <w:top w:val="nil"/>
                <w:left w:val="nil"/>
                <w:bottom w:val="nil"/>
                <w:right w:val="nil"/>
                <w:between w:val="nil"/>
              </w:pBdr>
              <w:spacing w:after="20" w:line="240" w:lineRule="auto"/>
              <w:ind w:left="720" w:right="56"/>
              <w:jc w:val="both"/>
              <w:rPr>
                <w:rFonts w:ascii="Arial" w:eastAsia="Arial Narrow" w:hAnsi="Arial" w:cs="Arial"/>
                <w:i/>
                <w:sz w:val="20"/>
                <w:szCs w:val="20"/>
              </w:rPr>
            </w:pPr>
            <w:r w:rsidRPr="00905F2C">
              <w:rPr>
                <w:rFonts w:ascii="Arial" w:eastAsia="Arial Narrow" w:hAnsi="Arial" w:cs="Arial"/>
                <w:i/>
                <w:sz w:val="20"/>
                <w:szCs w:val="20"/>
              </w:rPr>
              <w:t xml:space="preserve">b) Se enviará el documento de invitación cerrada, acompañado de los documentos previos que contengan los criterios objetivos de selección, a la dirección de correo electrónico que tengan reportado las Entidades Sin Ánimo de Lucro- ESAL en las bases de datos de la entidad o en cualquier otra fuente de información. </w:t>
            </w:r>
          </w:p>
          <w:p w14:paraId="00000084" w14:textId="77777777" w:rsidR="00327DEA" w:rsidRPr="00905F2C" w:rsidRDefault="00EA6E9F" w:rsidP="00905F2C">
            <w:pPr>
              <w:numPr>
                <w:ilvl w:val="0"/>
                <w:numId w:val="2"/>
              </w:numPr>
              <w:pBdr>
                <w:top w:val="nil"/>
                <w:left w:val="nil"/>
                <w:bottom w:val="nil"/>
                <w:right w:val="nil"/>
                <w:between w:val="nil"/>
              </w:pBdr>
              <w:spacing w:after="20" w:line="240" w:lineRule="auto"/>
              <w:ind w:left="720" w:right="56"/>
              <w:jc w:val="both"/>
              <w:rPr>
                <w:rFonts w:ascii="Arial" w:eastAsia="Arial Narrow" w:hAnsi="Arial" w:cs="Arial"/>
                <w:i/>
                <w:sz w:val="20"/>
                <w:szCs w:val="20"/>
              </w:rPr>
            </w:pPr>
            <w:r w:rsidRPr="00905F2C">
              <w:rPr>
                <w:rFonts w:ascii="Arial" w:eastAsia="Arial Narrow" w:hAnsi="Arial" w:cs="Arial"/>
                <w:i/>
                <w:sz w:val="20"/>
                <w:szCs w:val="20"/>
              </w:rPr>
              <w:t xml:space="preserve">c) Se otorgará un plazo razonable para recibir aclaraciones u observaciones a la invitación cerrada. </w:t>
            </w:r>
          </w:p>
          <w:p w14:paraId="00000085" w14:textId="77777777" w:rsidR="00327DEA" w:rsidRPr="00905F2C" w:rsidRDefault="00EA6E9F" w:rsidP="00905F2C">
            <w:pPr>
              <w:numPr>
                <w:ilvl w:val="0"/>
                <w:numId w:val="2"/>
              </w:numPr>
              <w:pBdr>
                <w:top w:val="nil"/>
                <w:left w:val="nil"/>
                <w:bottom w:val="nil"/>
                <w:right w:val="nil"/>
                <w:between w:val="nil"/>
              </w:pBdr>
              <w:spacing w:after="20" w:line="240" w:lineRule="auto"/>
              <w:ind w:left="720" w:right="56"/>
              <w:jc w:val="both"/>
              <w:rPr>
                <w:rFonts w:ascii="Arial" w:eastAsia="Arial Narrow" w:hAnsi="Arial" w:cs="Arial"/>
                <w:i/>
                <w:sz w:val="20"/>
                <w:szCs w:val="20"/>
              </w:rPr>
            </w:pPr>
            <w:r w:rsidRPr="00905F2C">
              <w:rPr>
                <w:rFonts w:ascii="Arial" w:eastAsia="Arial Narrow" w:hAnsi="Arial" w:cs="Arial"/>
                <w:i/>
                <w:sz w:val="20"/>
                <w:szCs w:val="20"/>
              </w:rPr>
              <w:t xml:space="preserve">d) El ICBF responderá las observaciones a la invitación cerrada, si a ello hubiere lugar. </w:t>
            </w:r>
          </w:p>
          <w:p w14:paraId="00000086" w14:textId="77777777" w:rsidR="00327DEA" w:rsidRPr="00905F2C" w:rsidRDefault="00EA6E9F" w:rsidP="00905F2C">
            <w:pPr>
              <w:numPr>
                <w:ilvl w:val="0"/>
                <w:numId w:val="2"/>
              </w:numPr>
              <w:pBdr>
                <w:top w:val="nil"/>
                <w:left w:val="nil"/>
                <w:bottom w:val="nil"/>
                <w:right w:val="nil"/>
                <w:between w:val="nil"/>
              </w:pBdr>
              <w:spacing w:after="20" w:line="240" w:lineRule="auto"/>
              <w:ind w:left="720" w:right="56"/>
              <w:jc w:val="both"/>
              <w:rPr>
                <w:rFonts w:ascii="Arial" w:eastAsia="Arial Narrow" w:hAnsi="Arial" w:cs="Arial"/>
                <w:i/>
                <w:sz w:val="20"/>
                <w:szCs w:val="20"/>
              </w:rPr>
            </w:pPr>
            <w:r w:rsidRPr="00905F2C">
              <w:rPr>
                <w:rFonts w:ascii="Arial" w:eastAsia="Arial Narrow" w:hAnsi="Arial" w:cs="Arial"/>
                <w:i/>
                <w:sz w:val="20"/>
                <w:szCs w:val="20"/>
              </w:rPr>
              <w:t xml:space="preserve">e) Se otorgará un plazo razonable para que la ESAL remita su oferta. </w:t>
            </w:r>
          </w:p>
          <w:p w14:paraId="00000087" w14:textId="77777777" w:rsidR="00327DEA" w:rsidRPr="00905F2C" w:rsidRDefault="00EA6E9F" w:rsidP="00905F2C">
            <w:pPr>
              <w:numPr>
                <w:ilvl w:val="0"/>
                <w:numId w:val="2"/>
              </w:numPr>
              <w:pBdr>
                <w:top w:val="nil"/>
                <w:left w:val="nil"/>
                <w:bottom w:val="nil"/>
                <w:right w:val="nil"/>
                <w:between w:val="nil"/>
              </w:pBdr>
              <w:spacing w:after="20" w:line="240" w:lineRule="auto"/>
              <w:ind w:left="720" w:right="56"/>
              <w:jc w:val="both"/>
              <w:rPr>
                <w:rFonts w:ascii="Arial" w:eastAsia="Arial Narrow" w:hAnsi="Arial" w:cs="Arial"/>
                <w:i/>
                <w:sz w:val="20"/>
                <w:szCs w:val="20"/>
              </w:rPr>
            </w:pPr>
            <w:r w:rsidRPr="00905F2C">
              <w:rPr>
                <w:rFonts w:ascii="Arial" w:eastAsia="Arial Narrow" w:hAnsi="Arial" w:cs="Arial"/>
                <w:i/>
                <w:sz w:val="20"/>
                <w:szCs w:val="20"/>
              </w:rPr>
              <w:t>f) Recibida (s) la (s) oferta (s) de acuerdo con el cronograma, el área líder de la necesidad de contratación</w:t>
            </w:r>
            <w:sdt>
              <w:sdtPr>
                <w:rPr>
                  <w:rFonts w:ascii="Arial" w:hAnsi="Arial" w:cs="Arial"/>
                  <w:sz w:val="20"/>
                  <w:szCs w:val="20"/>
                </w:rPr>
                <w:tag w:val="goog_rdk_107"/>
                <w:id w:val="-515079850"/>
              </w:sdtPr>
              <w:sdtEndPr/>
              <w:sdtContent>
                <w:r w:rsidRPr="00905F2C">
                  <w:rPr>
                    <w:rFonts w:ascii="Arial" w:eastAsia="Arial Narrow" w:hAnsi="Arial" w:cs="Arial"/>
                    <w:i/>
                    <w:sz w:val="20"/>
                    <w:szCs w:val="20"/>
                  </w:rPr>
                  <w:t>,</w:t>
                </w:r>
              </w:sdtContent>
            </w:sdt>
            <w:r w:rsidRPr="00905F2C">
              <w:rPr>
                <w:rFonts w:ascii="Arial" w:eastAsia="Arial Narrow" w:hAnsi="Arial" w:cs="Arial"/>
                <w:i/>
                <w:sz w:val="20"/>
                <w:szCs w:val="20"/>
              </w:rPr>
              <w:t xml:space="preserve"> procederá a verificar el cumplimiento de las condiciones contenidas en la invitación. </w:t>
            </w:r>
          </w:p>
          <w:p w14:paraId="00000088" w14:textId="77777777" w:rsidR="00327DEA" w:rsidRPr="00905F2C" w:rsidRDefault="00EA6E9F" w:rsidP="00905F2C">
            <w:pPr>
              <w:numPr>
                <w:ilvl w:val="0"/>
                <w:numId w:val="2"/>
              </w:numPr>
              <w:pBdr>
                <w:top w:val="nil"/>
                <w:left w:val="nil"/>
                <w:bottom w:val="nil"/>
                <w:right w:val="nil"/>
                <w:between w:val="nil"/>
              </w:pBdr>
              <w:spacing w:after="20" w:line="240" w:lineRule="auto"/>
              <w:ind w:left="720" w:right="56"/>
              <w:jc w:val="both"/>
              <w:rPr>
                <w:rFonts w:ascii="Arial" w:eastAsia="Arial Narrow" w:hAnsi="Arial" w:cs="Arial"/>
                <w:i/>
                <w:sz w:val="20"/>
                <w:szCs w:val="20"/>
              </w:rPr>
            </w:pPr>
            <w:r w:rsidRPr="00905F2C">
              <w:rPr>
                <w:rFonts w:ascii="Arial" w:eastAsia="Arial Narrow" w:hAnsi="Arial" w:cs="Arial"/>
                <w:i/>
                <w:sz w:val="20"/>
                <w:szCs w:val="20"/>
              </w:rPr>
              <w:t xml:space="preserve">g) El ICBF informará al (los) invitado (s) el resultado de la verificación de las condiciones contenidas en la invitación. </w:t>
            </w:r>
          </w:p>
          <w:p w14:paraId="00000089" w14:textId="77777777" w:rsidR="00327DEA" w:rsidRPr="00905F2C" w:rsidRDefault="00EA6E9F" w:rsidP="00905F2C">
            <w:pPr>
              <w:pBdr>
                <w:top w:val="nil"/>
                <w:left w:val="nil"/>
                <w:bottom w:val="nil"/>
                <w:right w:val="nil"/>
                <w:between w:val="nil"/>
              </w:pBdr>
              <w:spacing w:after="0" w:line="240" w:lineRule="auto"/>
              <w:ind w:left="720" w:right="56"/>
              <w:jc w:val="both"/>
              <w:rPr>
                <w:rFonts w:ascii="Arial" w:eastAsia="Arial Narrow" w:hAnsi="Arial" w:cs="Arial"/>
                <w:i/>
                <w:sz w:val="20"/>
                <w:szCs w:val="20"/>
              </w:rPr>
            </w:pPr>
            <w:r w:rsidRPr="00905F2C">
              <w:rPr>
                <w:rFonts w:ascii="Arial" w:eastAsia="Arial Narrow" w:hAnsi="Arial" w:cs="Arial"/>
                <w:i/>
                <w:sz w:val="20"/>
                <w:szCs w:val="20"/>
              </w:rPr>
              <w:t>h) El área líder de la necesidad de contratación radicará ante la Dirección de Contratación o el área que hagas sus veces en la Dirección Regional, los estudios</w:t>
            </w:r>
            <w:sdt>
              <w:sdtPr>
                <w:rPr>
                  <w:rFonts w:ascii="Arial" w:hAnsi="Arial" w:cs="Arial"/>
                  <w:sz w:val="20"/>
                  <w:szCs w:val="20"/>
                </w:rPr>
                <w:tag w:val="goog_rdk_108"/>
                <w:id w:val="-1168473264"/>
              </w:sdtPr>
              <w:sdtEndPr/>
              <w:sdtContent>
                <w:r w:rsidRPr="00905F2C">
                  <w:rPr>
                    <w:rFonts w:ascii="Arial" w:eastAsia="Arial Narrow" w:hAnsi="Arial" w:cs="Arial"/>
                    <w:i/>
                    <w:sz w:val="20"/>
                    <w:szCs w:val="20"/>
                  </w:rPr>
                  <w:t xml:space="preserve"> </w:t>
                </w:r>
                <w:sdt>
                  <w:sdtPr>
                    <w:rPr>
                      <w:rFonts w:ascii="Arial" w:hAnsi="Arial" w:cs="Arial"/>
                      <w:sz w:val="20"/>
                      <w:szCs w:val="20"/>
                    </w:rPr>
                    <w:tag w:val="goog_rdk_109"/>
                    <w:id w:val="666208342"/>
                  </w:sdtPr>
                  <w:sdtEndPr/>
                  <w:sdtContent>
                    <w:r w:rsidRPr="00905F2C">
                      <w:rPr>
                        <w:rFonts w:ascii="Arial" w:eastAsia="Arial Narrow" w:hAnsi="Arial" w:cs="Arial"/>
                        <w:i/>
                        <w:sz w:val="20"/>
                        <w:szCs w:val="20"/>
                      </w:rPr>
                      <w:t>previos con todos los soportes, para la elaboración del contrato</w:t>
                    </w:r>
                  </w:sdtContent>
                </w:sdt>
                <w:r w:rsidRPr="00905F2C">
                  <w:rPr>
                    <w:rFonts w:ascii="Arial" w:eastAsia="Arial Narrow" w:hAnsi="Arial" w:cs="Arial"/>
                    <w:i/>
                    <w:sz w:val="20"/>
                    <w:szCs w:val="20"/>
                  </w:rPr>
                  <w:t>.</w:t>
                </w:r>
              </w:sdtContent>
            </w:sdt>
            <w:r w:rsidRPr="00905F2C">
              <w:rPr>
                <w:rFonts w:ascii="Arial" w:eastAsia="Arial Narrow" w:hAnsi="Arial" w:cs="Arial"/>
                <w:i/>
                <w:sz w:val="20"/>
                <w:szCs w:val="20"/>
              </w:rPr>
              <w:t xml:space="preserve"> </w:t>
            </w:r>
          </w:p>
          <w:p w14:paraId="3BA74F92" w14:textId="6D272E57" w:rsidR="00652B8A" w:rsidRPr="003E4C48" w:rsidRDefault="009D0E9E" w:rsidP="00652B8A">
            <w:pPr>
              <w:numPr>
                <w:ilvl w:val="0"/>
                <w:numId w:val="3"/>
              </w:numPr>
              <w:pBdr>
                <w:top w:val="nil"/>
                <w:left w:val="nil"/>
                <w:bottom w:val="nil"/>
                <w:right w:val="nil"/>
                <w:between w:val="nil"/>
              </w:pBdr>
              <w:spacing w:after="0" w:line="240" w:lineRule="auto"/>
              <w:ind w:left="720" w:right="56"/>
              <w:jc w:val="both"/>
              <w:rPr>
                <w:rFonts w:ascii="Arial" w:eastAsia="Arial Narrow" w:hAnsi="Arial" w:cs="Arial"/>
                <w:i/>
                <w:sz w:val="20"/>
                <w:szCs w:val="20"/>
                <w:highlight w:val="yellow"/>
              </w:rPr>
            </w:pPr>
            <w:sdt>
              <w:sdtPr>
                <w:rPr>
                  <w:rFonts w:ascii="Arial" w:hAnsi="Arial" w:cs="Arial"/>
                  <w:sz w:val="20"/>
                  <w:szCs w:val="20"/>
                </w:rPr>
                <w:tag w:val="goog_rdk_111"/>
                <w:id w:val="-428727960"/>
              </w:sdtPr>
              <w:sdtEndPr/>
              <w:sdtContent>
                <w:r w:rsidR="00EA6E9F" w:rsidRPr="00905F2C">
                  <w:rPr>
                    <w:rFonts w:ascii="Arial" w:eastAsia="Arial Narrow" w:hAnsi="Arial" w:cs="Arial"/>
                    <w:i/>
                    <w:sz w:val="20"/>
                    <w:szCs w:val="20"/>
                  </w:rPr>
                  <w:t>i)</w:t>
                </w:r>
              </w:sdtContent>
            </w:sdt>
            <w:r w:rsidR="00EA6E9F" w:rsidRPr="00905F2C">
              <w:rPr>
                <w:rFonts w:ascii="Arial" w:eastAsia="Arial Narrow" w:hAnsi="Arial" w:cs="Arial"/>
                <w:i/>
                <w:sz w:val="20"/>
                <w:szCs w:val="20"/>
              </w:rPr>
              <w:t>La Dirección de Contratación o el área que haga</w:t>
            </w:r>
            <w:sdt>
              <w:sdtPr>
                <w:rPr>
                  <w:rFonts w:ascii="Arial" w:hAnsi="Arial" w:cs="Arial"/>
                  <w:sz w:val="20"/>
                  <w:szCs w:val="20"/>
                </w:rPr>
                <w:tag w:val="goog_rdk_112"/>
                <w:id w:val="-419413049"/>
                <w:showingPlcHdr/>
              </w:sdtPr>
              <w:sdtEndPr/>
              <w:sdtContent>
                <w:r w:rsidR="00686813" w:rsidRPr="00905F2C">
                  <w:rPr>
                    <w:rFonts w:ascii="Arial" w:hAnsi="Arial" w:cs="Arial"/>
                    <w:sz w:val="20"/>
                    <w:szCs w:val="20"/>
                  </w:rPr>
                  <w:t xml:space="preserve">     </w:t>
                </w:r>
              </w:sdtContent>
            </w:sdt>
            <w:r w:rsidR="00EA6E9F" w:rsidRPr="00905F2C">
              <w:rPr>
                <w:rFonts w:ascii="Arial" w:eastAsia="Arial Narrow" w:hAnsi="Arial" w:cs="Arial"/>
                <w:i/>
                <w:sz w:val="20"/>
                <w:szCs w:val="20"/>
              </w:rPr>
              <w:t xml:space="preserve"> sus veces en la Dirección Regional procederá con la elaboración del contrato, perfeccionamiento, el respectivo trámite de legalización y la publicación en las plataformas transaccionales previstas en </w:t>
            </w:r>
            <w:r w:rsidR="00EA6E9F" w:rsidRPr="00652B8A">
              <w:rPr>
                <w:rFonts w:ascii="Arial" w:eastAsia="Arial Narrow" w:hAnsi="Arial" w:cs="Arial"/>
                <w:i/>
                <w:sz w:val="20"/>
                <w:szCs w:val="20"/>
              </w:rPr>
              <w:t xml:space="preserve">el Sistema Electrónico de Contratación Pública –SECOP. </w:t>
            </w:r>
            <w:r w:rsidR="00652B8A" w:rsidRPr="00652B8A">
              <w:rPr>
                <w:rFonts w:ascii="Arial" w:eastAsia="Arial Narrow" w:hAnsi="Arial" w:cs="Arial"/>
                <w:i/>
                <w:sz w:val="20"/>
                <w:szCs w:val="20"/>
              </w:rPr>
              <w:t xml:space="preserve"> la Dirección Financiera o quien haga sus veces en la Dirección Regional expedirá el registro presupuestal según lo que establezca el estudio previo. La verificación del cumplimiento de los requisitos de ejecución para poner en inicio el contrato, estará a cargo del supervisor designado.</w:t>
            </w:r>
          </w:p>
          <w:p w14:paraId="0000008A" w14:textId="1CA47A65" w:rsidR="00327DEA" w:rsidRPr="00905F2C" w:rsidRDefault="00327DEA" w:rsidP="00905F2C">
            <w:pPr>
              <w:numPr>
                <w:ilvl w:val="0"/>
                <w:numId w:val="3"/>
              </w:numPr>
              <w:pBdr>
                <w:top w:val="nil"/>
                <w:left w:val="nil"/>
                <w:bottom w:val="nil"/>
                <w:right w:val="nil"/>
                <w:between w:val="nil"/>
              </w:pBdr>
              <w:spacing w:after="0" w:line="240" w:lineRule="auto"/>
              <w:ind w:left="720" w:right="56"/>
              <w:jc w:val="both"/>
              <w:rPr>
                <w:rFonts w:ascii="Arial" w:eastAsia="Arial Narrow" w:hAnsi="Arial" w:cs="Arial"/>
                <w:i/>
                <w:sz w:val="20"/>
                <w:szCs w:val="20"/>
              </w:rPr>
            </w:pPr>
          </w:p>
          <w:p w14:paraId="5B55AC44" w14:textId="77777777" w:rsidR="00426E88" w:rsidRPr="00905F2C" w:rsidRDefault="00426E88" w:rsidP="00905F2C">
            <w:pPr>
              <w:pBdr>
                <w:top w:val="nil"/>
                <w:left w:val="nil"/>
                <w:bottom w:val="nil"/>
                <w:right w:val="nil"/>
                <w:between w:val="nil"/>
              </w:pBdr>
              <w:spacing w:after="0" w:line="240" w:lineRule="auto"/>
              <w:ind w:left="720" w:right="56"/>
              <w:jc w:val="both"/>
              <w:rPr>
                <w:rFonts w:ascii="Arial" w:eastAsia="Arial Narrow" w:hAnsi="Arial" w:cs="Arial"/>
                <w:i/>
                <w:sz w:val="20"/>
                <w:szCs w:val="20"/>
              </w:rPr>
            </w:pPr>
          </w:p>
          <w:p w14:paraId="0000008B" w14:textId="207C4AFE" w:rsidR="00327DEA" w:rsidRPr="00905F2C" w:rsidRDefault="00EA6E9F" w:rsidP="00905F2C">
            <w:pPr>
              <w:pBdr>
                <w:top w:val="nil"/>
                <w:left w:val="nil"/>
                <w:bottom w:val="nil"/>
                <w:right w:val="nil"/>
                <w:between w:val="nil"/>
              </w:pBdr>
              <w:spacing w:after="0" w:line="240" w:lineRule="auto"/>
              <w:ind w:left="720" w:right="56"/>
              <w:jc w:val="both"/>
              <w:rPr>
                <w:rFonts w:ascii="Arial" w:eastAsia="Arial Narrow" w:hAnsi="Arial" w:cs="Arial"/>
                <w:i/>
                <w:sz w:val="20"/>
                <w:szCs w:val="20"/>
              </w:rPr>
            </w:pPr>
            <w:r w:rsidRPr="00905F2C">
              <w:rPr>
                <w:rFonts w:ascii="Arial" w:eastAsia="Arial Narrow" w:hAnsi="Arial" w:cs="Arial"/>
                <w:i/>
                <w:sz w:val="20"/>
                <w:szCs w:val="20"/>
              </w:rPr>
              <w:t xml:space="preserve">PARÁGRAFO 1: Cualquiera que sea el literal que sustente la selección de este procedimiento, deberá constar por escrito en los documentos y estudio previos, explicando las razones que le asisten. </w:t>
            </w:r>
          </w:p>
          <w:p w14:paraId="0000008C" w14:textId="77777777" w:rsidR="00327DEA" w:rsidRPr="00905F2C" w:rsidRDefault="00EA6E9F" w:rsidP="00905F2C">
            <w:pPr>
              <w:numPr>
                <w:ilvl w:val="0"/>
                <w:numId w:val="2"/>
              </w:numPr>
              <w:pBdr>
                <w:top w:val="nil"/>
                <w:left w:val="nil"/>
                <w:bottom w:val="nil"/>
                <w:right w:val="nil"/>
                <w:between w:val="nil"/>
              </w:pBdr>
              <w:spacing w:after="0" w:line="240" w:lineRule="auto"/>
              <w:ind w:left="720" w:right="56"/>
              <w:jc w:val="both"/>
              <w:rPr>
                <w:rFonts w:ascii="Arial" w:eastAsia="Arial Narrow" w:hAnsi="Arial" w:cs="Arial"/>
                <w:i/>
                <w:sz w:val="20"/>
                <w:szCs w:val="20"/>
              </w:rPr>
            </w:pPr>
            <w:r w:rsidRPr="00905F2C">
              <w:rPr>
                <w:rFonts w:ascii="Arial" w:eastAsia="Arial Narrow" w:hAnsi="Arial" w:cs="Arial"/>
                <w:i/>
                <w:sz w:val="20"/>
                <w:szCs w:val="20"/>
              </w:rPr>
              <w:t>PARÁGRAFO 2: En los casos en los cuales la naturaleza o complejidad o el interés que reviste la necesidad de contratación lo amerite, el ordenador de gasto correspondiente podrá determinar la conveniencia de contar con un comité evaluador y/o publicación en las plataformas transaccionales previstas en el Sistema Electrónico de Contratación Pública –SECOP. El documento de invitación cerrada determinará el detalle de las condiciones.</w:t>
            </w:r>
          </w:p>
          <w:p w14:paraId="0000008D" w14:textId="77777777" w:rsidR="00327DEA" w:rsidRPr="00905F2C" w:rsidRDefault="00327DEA" w:rsidP="00905F2C">
            <w:pPr>
              <w:pBdr>
                <w:top w:val="nil"/>
                <w:left w:val="nil"/>
                <w:bottom w:val="nil"/>
                <w:right w:val="nil"/>
                <w:between w:val="nil"/>
              </w:pBdr>
              <w:spacing w:after="0" w:line="240" w:lineRule="auto"/>
              <w:ind w:left="720" w:right="56"/>
              <w:jc w:val="both"/>
              <w:rPr>
                <w:rFonts w:ascii="Arial" w:eastAsia="Arial Narrow" w:hAnsi="Arial" w:cs="Arial"/>
                <w:i/>
                <w:sz w:val="20"/>
                <w:szCs w:val="20"/>
              </w:rPr>
            </w:pPr>
          </w:p>
          <w:p w14:paraId="0000008E" w14:textId="022E9FA6" w:rsidR="00327DEA" w:rsidRPr="00905F2C" w:rsidRDefault="00EA6E9F" w:rsidP="00905F2C">
            <w:pPr>
              <w:spacing w:line="240" w:lineRule="auto"/>
              <w:ind w:right="56"/>
              <w:jc w:val="both"/>
              <w:rPr>
                <w:rFonts w:ascii="Arial" w:eastAsia="Arial Narrow" w:hAnsi="Arial" w:cs="Arial"/>
                <w:sz w:val="20"/>
                <w:szCs w:val="20"/>
              </w:rPr>
            </w:pPr>
            <w:r w:rsidRPr="00905F2C">
              <w:rPr>
                <w:rFonts w:ascii="Arial" w:eastAsia="Arial Narrow" w:hAnsi="Arial" w:cs="Arial"/>
                <w:sz w:val="20"/>
                <w:szCs w:val="20"/>
              </w:rPr>
              <w:t>Teniendo en cuenta lo anterior, y conforme a</w:t>
            </w:r>
            <w:sdt>
              <w:sdtPr>
                <w:rPr>
                  <w:rFonts w:ascii="Arial" w:hAnsi="Arial" w:cs="Arial"/>
                  <w:sz w:val="20"/>
                  <w:szCs w:val="20"/>
                </w:rPr>
                <w:tag w:val="goog_rdk_113"/>
                <w:id w:val="-1895421666"/>
              </w:sdtPr>
              <w:sdtEndPr/>
              <w:sdtContent>
                <w:r w:rsidRPr="00905F2C">
                  <w:rPr>
                    <w:rFonts w:ascii="Arial" w:eastAsia="Arial Narrow" w:hAnsi="Arial" w:cs="Arial"/>
                    <w:sz w:val="20"/>
                    <w:szCs w:val="20"/>
                  </w:rPr>
                  <w:t>l</w:t>
                </w:r>
              </w:sdtContent>
            </w:sdt>
            <w:r w:rsidRPr="00905F2C">
              <w:rPr>
                <w:rFonts w:ascii="Arial" w:eastAsia="Arial Narrow" w:hAnsi="Arial" w:cs="Arial"/>
                <w:sz w:val="20"/>
                <w:szCs w:val="20"/>
              </w:rPr>
              <w:t xml:space="preserve"> </w:t>
            </w:r>
            <w:sdt>
              <w:sdtPr>
                <w:rPr>
                  <w:rFonts w:ascii="Arial" w:hAnsi="Arial" w:cs="Arial"/>
                  <w:sz w:val="20"/>
                  <w:szCs w:val="20"/>
                </w:rPr>
                <w:tag w:val="goog_rdk_114"/>
                <w:id w:val="483360411"/>
              </w:sdtPr>
              <w:sdtEndPr/>
              <w:sdtContent>
                <w:sdt>
                  <w:sdtPr>
                    <w:rPr>
                      <w:rFonts w:ascii="Arial" w:hAnsi="Arial" w:cs="Arial"/>
                      <w:sz w:val="20"/>
                      <w:szCs w:val="20"/>
                    </w:rPr>
                    <w:tag w:val="goog_rdk_115"/>
                    <w:id w:val="-1066182470"/>
                  </w:sdtPr>
                  <w:sdtEndPr/>
                  <w:sdtContent>
                    <w:r w:rsidRPr="00905F2C">
                      <w:rPr>
                        <w:rFonts w:ascii="Arial" w:eastAsia="Arial Narrow" w:hAnsi="Arial" w:cs="Arial"/>
                        <w:i/>
                        <w:sz w:val="20"/>
                        <w:szCs w:val="20"/>
                      </w:rPr>
                      <w:t>Anexo</w:t>
                    </w:r>
                  </w:sdtContent>
                </w:sdt>
                <w:r w:rsidRPr="00905F2C">
                  <w:rPr>
                    <w:rFonts w:ascii="Arial" w:eastAsia="Arial Narrow" w:hAnsi="Arial" w:cs="Arial"/>
                    <w:i/>
                    <w:sz w:val="20"/>
                    <w:szCs w:val="20"/>
                  </w:rPr>
                  <w:t xml:space="preserve"> 2</w:t>
                </w:r>
                <w:sdt>
                  <w:sdtPr>
                    <w:rPr>
                      <w:rFonts w:ascii="Arial" w:hAnsi="Arial" w:cs="Arial"/>
                      <w:sz w:val="20"/>
                      <w:szCs w:val="20"/>
                    </w:rPr>
                    <w:tag w:val="goog_rdk_116"/>
                    <w:id w:val="876817595"/>
                  </w:sdtPr>
                  <w:sdtEndPr/>
                  <w:sdtContent>
                    <w:r w:rsidRPr="00905F2C">
                      <w:rPr>
                        <w:rFonts w:ascii="Arial" w:eastAsia="Arial Narrow" w:hAnsi="Arial" w:cs="Arial"/>
                        <w:i/>
                        <w:sz w:val="20"/>
                        <w:szCs w:val="20"/>
                      </w:rPr>
                      <w:t xml:space="preserve"> Criterios de priorización de la modalidad </w:t>
                    </w:r>
                  </w:sdtContent>
                </w:sdt>
                <w:r w:rsidRPr="00905F2C">
                  <w:rPr>
                    <w:rFonts w:ascii="Arial" w:eastAsia="Arial Narrow" w:hAnsi="Arial" w:cs="Arial"/>
                    <w:i/>
                    <w:sz w:val="20"/>
                    <w:szCs w:val="20"/>
                  </w:rPr>
                  <w:t xml:space="preserve">AIEC - </w:t>
                </w:r>
                <w:sdt>
                  <w:sdtPr>
                    <w:rPr>
                      <w:rFonts w:ascii="Arial" w:hAnsi="Arial" w:cs="Arial"/>
                      <w:sz w:val="20"/>
                      <w:szCs w:val="20"/>
                    </w:rPr>
                    <w:tag w:val="goog_rdk_117"/>
                    <w:id w:val="1419598136"/>
                  </w:sdtPr>
                  <w:sdtEndPr/>
                  <w:sdtContent>
                    <w:r w:rsidRPr="00905F2C">
                      <w:rPr>
                        <w:rFonts w:ascii="Arial" w:eastAsia="Arial Narrow" w:hAnsi="Arial" w:cs="Arial"/>
                        <w:i/>
                        <w:sz w:val="20"/>
                        <w:szCs w:val="20"/>
                      </w:rPr>
                      <w:t>Tejiendo Interculturalidad</w:t>
                    </w:r>
                  </w:sdtContent>
                </w:sdt>
                <w:r w:rsidRPr="00905F2C">
                  <w:rPr>
                    <w:rFonts w:ascii="Arial" w:eastAsia="Arial Narrow" w:hAnsi="Arial" w:cs="Arial"/>
                    <w:i/>
                    <w:sz w:val="20"/>
                    <w:szCs w:val="20"/>
                  </w:rPr>
                  <w:t xml:space="preserve"> </w:t>
                </w:r>
                <w:sdt>
                  <w:sdtPr>
                    <w:rPr>
                      <w:rFonts w:ascii="Arial" w:hAnsi="Arial" w:cs="Arial"/>
                      <w:sz w:val="20"/>
                      <w:szCs w:val="20"/>
                    </w:rPr>
                    <w:tag w:val="goog_rdk_118"/>
                    <w:id w:val="533400759"/>
                  </w:sdtPr>
                  <w:sdtEndPr/>
                  <w:sdtContent>
                    <w:r w:rsidRPr="00905F2C">
                      <w:rPr>
                        <w:rFonts w:ascii="Arial" w:eastAsia="Arial Narrow" w:hAnsi="Arial" w:cs="Arial"/>
                        <w:sz w:val="20"/>
                        <w:szCs w:val="20"/>
                      </w:rPr>
                      <w:t>que define los pueblos y comunidades que cumplen los criterios</w:t>
                    </w:r>
                  </w:sdtContent>
                </w:sdt>
              </w:sdtContent>
            </w:sdt>
            <w:sdt>
              <w:sdtPr>
                <w:rPr>
                  <w:rFonts w:ascii="Arial" w:hAnsi="Arial" w:cs="Arial"/>
                  <w:sz w:val="20"/>
                  <w:szCs w:val="20"/>
                </w:rPr>
                <w:tag w:val="goog_rdk_119"/>
                <w:id w:val="-363601736"/>
              </w:sdtPr>
              <w:sdtEndPr/>
              <w:sdtContent>
                <w:sdt>
                  <w:sdtPr>
                    <w:rPr>
                      <w:rFonts w:ascii="Arial" w:hAnsi="Arial" w:cs="Arial"/>
                      <w:sz w:val="20"/>
                      <w:szCs w:val="20"/>
                    </w:rPr>
                    <w:tag w:val="goog_rdk_120"/>
                    <w:id w:val="1508407607"/>
                  </w:sdtPr>
                  <w:sdtEndPr/>
                  <w:sdtContent/>
                </w:sdt>
              </w:sdtContent>
            </w:sdt>
            <w:r w:rsidR="00426E88" w:rsidRPr="00905F2C">
              <w:rPr>
                <w:rFonts w:ascii="Arial" w:hAnsi="Arial" w:cs="Arial"/>
                <w:sz w:val="20"/>
                <w:szCs w:val="20"/>
              </w:rPr>
              <w:t xml:space="preserve"> , </w:t>
            </w:r>
            <w:r w:rsidRPr="00905F2C">
              <w:rPr>
                <w:rFonts w:ascii="Arial" w:eastAsia="Arial Narrow" w:hAnsi="Arial" w:cs="Arial"/>
                <w:sz w:val="20"/>
                <w:szCs w:val="20"/>
              </w:rPr>
              <w:t xml:space="preserve">las </w:t>
            </w:r>
            <w:sdt>
              <w:sdtPr>
                <w:rPr>
                  <w:rFonts w:ascii="Arial" w:hAnsi="Arial" w:cs="Arial"/>
                  <w:sz w:val="20"/>
                  <w:szCs w:val="20"/>
                </w:rPr>
                <w:tag w:val="goog_rdk_123"/>
                <w:id w:val="1646395665"/>
              </w:sdtPr>
              <w:sdtEndPr/>
              <w:sdtContent/>
            </w:sdt>
            <w:r w:rsidR="00426E88" w:rsidRPr="00905F2C">
              <w:rPr>
                <w:rFonts w:ascii="Arial" w:eastAsia="Arial Narrow" w:hAnsi="Arial" w:cs="Arial"/>
                <w:sz w:val="20"/>
                <w:szCs w:val="20"/>
              </w:rPr>
              <w:t>U</w:t>
            </w:r>
            <w:r w:rsidR="00426E88" w:rsidRPr="00905F2C">
              <w:rPr>
                <w:rFonts w:ascii="Arial" w:hAnsi="Arial" w:cs="Arial"/>
                <w:sz w:val="20"/>
                <w:szCs w:val="20"/>
              </w:rPr>
              <w:t>nid</w:t>
            </w:r>
            <w:r w:rsidR="00426E88" w:rsidRPr="00905F2C">
              <w:rPr>
                <w:rFonts w:ascii="Arial" w:eastAsia="Arial Narrow" w:hAnsi="Arial" w:cs="Arial"/>
                <w:sz w:val="20"/>
                <w:szCs w:val="20"/>
              </w:rPr>
              <w:t>ades</w:t>
            </w:r>
            <w:r w:rsidRPr="00905F2C">
              <w:rPr>
                <w:rFonts w:ascii="Arial" w:eastAsia="Arial Narrow" w:hAnsi="Arial" w:cs="Arial"/>
                <w:sz w:val="20"/>
                <w:szCs w:val="20"/>
              </w:rPr>
              <w:t xml:space="preserve"> </w:t>
            </w:r>
            <w:r w:rsidR="00426E88" w:rsidRPr="00905F2C">
              <w:rPr>
                <w:rFonts w:ascii="Arial" w:eastAsia="Arial Narrow" w:hAnsi="Arial" w:cs="Arial"/>
                <w:sz w:val="20"/>
                <w:szCs w:val="20"/>
              </w:rPr>
              <w:t>Ejecutoras</w:t>
            </w:r>
            <w:r w:rsidRPr="00905F2C">
              <w:rPr>
                <w:rFonts w:ascii="Arial" w:eastAsia="Arial Narrow" w:hAnsi="Arial" w:cs="Arial"/>
                <w:sz w:val="20"/>
                <w:szCs w:val="20"/>
              </w:rPr>
              <w:t xml:space="preserve"> correspondientes deberán remitir la propuesta, conforme a los formatos </w:t>
            </w:r>
            <w:sdt>
              <w:sdtPr>
                <w:rPr>
                  <w:rFonts w:ascii="Arial" w:hAnsi="Arial" w:cs="Arial"/>
                  <w:sz w:val="20"/>
                  <w:szCs w:val="20"/>
                </w:rPr>
                <w:tag w:val="goog_rdk_127"/>
                <w:id w:val="-271714618"/>
              </w:sdtPr>
              <w:sdtEndPr/>
              <w:sdtContent>
                <w:r w:rsidRPr="00905F2C">
                  <w:rPr>
                    <w:rFonts w:ascii="Arial" w:eastAsia="Arial Narrow" w:hAnsi="Arial" w:cs="Arial"/>
                    <w:sz w:val="20"/>
                    <w:szCs w:val="20"/>
                  </w:rPr>
                  <w:t>anexos que hacen parte integral de la modalidad</w:t>
                </w:r>
              </w:sdtContent>
            </w:sdt>
            <w:r w:rsidRPr="00905F2C">
              <w:rPr>
                <w:rFonts w:ascii="Arial" w:eastAsia="Arial Narrow" w:hAnsi="Arial" w:cs="Arial"/>
                <w:sz w:val="20"/>
                <w:szCs w:val="20"/>
              </w:rPr>
              <w:t>, teniendo en cuenta en todo caso, el cumplimiento de las condiciones mínimas de habilitación (i) jurídicas, (ii) técnicas, (iii) de experiencia</w:t>
            </w:r>
            <w:sdt>
              <w:sdtPr>
                <w:rPr>
                  <w:rFonts w:ascii="Arial" w:hAnsi="Arial" w:cs="Arial"/>
                  <w:sz w:val="20"/>
                  <w:szCs w:val="20"/>
                </w:rPr>
                <w:tag w:val="goog_rdk_130"/>
                <w:id w:val="-1484305457"/>
              </w:sdtPr>
              <w:sdtEndPr/>
              <w:sdtContent>
                <w:r w:rsidRPr="00905F2C">
                  <w:rPr>
                    <w:rFonts w:ascii="Arial" w:eastAsia="Arial Narrow" w:hAnsi="Arial" w:cs="Arial"/>
                    <w:sz w:val="20"/>
                    <w:szCs w:val="20"/>
                  </w:rPr>
                  <w:t xml:space="preserve"> y (iv) financieras, cuando aplique</w:t>
                </w:r>
              </w:sdtContent>
            </w:sdt>
            <w:r w:rsidRPr="00905F2C">
              <w:rPr>
                <w:rFonts w:ascii="Arial" w:eastAsia="Arial Narrow" w:hAnsi="Arial" w:cs="Arial"/>
                <w:sz w:val="20"/>
                <w:szCs w:val="20"/>
              </w:rPr>
              <w:t xml:space="preserve">, </w:t>
            </w:r>
            <w:r w:rsidR="001C2718" w:rsidRPr="00905F2C">
              <w:rPr>
                <w:rFonts w:ascii="Arial" w:eastAsia="Arial Narrow" w:hAnsi="Arial" w:cs="Arial"/>
                <w:sz w:val="20"/>
                <w:szCs w:val="20"/>
              </w:rPr>
              <w:t>definidas en el memorando No. 202412400000058373</w:t>
            </w:r>
            <w:r w:rsidRPr="00905F2C">
              <w:rPr>
                <w:rFonts w:ascii="Arial" w:eastAsia="Arial Narrow" w:hAnsi="Arial" w:cs="Arial"/>
                <w:sz w:val="20"/>
                <w:szCs w:val="20"/>
              </w:rPr>
              <w:t>, para ser consideradas idóneas, y así el comité evaluador valor</w:t>
            </w:r>
            <w:r w:rsidR="007E160A" w:rsidRPr="00905F2C">
              <w:rPr>
                <w:rFonts w:ascii="Arial" w:eastAsia="Arial Narrow" w:hAnsi="Arial" w:cs="Arial"/>
                <w:sz w:val="20"/>
                <w:szCs w:val="20"/>
              </w:rPr>
              <w:t>e</w:t>
            </w:r>
            <w:r w:rsidRPr="00905F2C">
              <w:rPr>
                <w:rFonts w:ascii="Arial" w:eastAsia="Arial Narrow" w:hAnsi="Arial" w:cs="Arial"/>
                <w:sz w:val="20"/>
                <w:szCs w:val="20"/>
              </w:rPr>
              <w:t xml:space="preserve"> y dé el aval correspondiente. </w:t>
            </w:r>
          </w:p>
          <w:p w14:paraId="0000008F" w14:textId="77777777" w:rsidR="00327DEA" w:rsidRPr="00905F2C" w:rsidRDefault="00EA6E9F" w:rsidP="00905F2C">
            <w:pPr>
              <w:spacing w:line="240" w:lineRule="auto"/>
              <w:ind w:right="56"/>
              <w:jc w:val="both"/>
              <w:rPr>
                <w:rFonts w:ascii="Arial" w:eastAsia="Arial Narrow" w:hAnsi="Arial" w:cs="Arial"/>
                <w:sz w:val="20"/>
                <w:szCs w:val="20"/>
              </w:rPr>
            </w:pPr>
            <w:r w:rsidRPr="00905F2C">
              <w:rPr>
                <w:rFonts w:ascii="Arial" w:eastAsia="Arial Narrow" w:hAnsi="Arial" w:cs="Arial"/>
                <w:sz w:val="20"/>
                <w:szCs w:val="20"/>
              </w:rPr>
              <w:t>Respecto de la atención a grupos étnicos, la jurisprudencia en lo referente al tratamiento diferencial de las comunidades étnicas refiere lo siguiente:</w:t>
            </w:r>
          </w:p>
          <w:p w14:paraId="00000090" w14:textId="07BC7B8D" w:rsidR="00327DEA" w:rsidRPr="00905F2C" w:rsidRDefault="004B3EB8" w:rsidP="00905F2C">
            <w:pPr>
              <w:spacing w:line="240" w:lineRule="auto"/>
              <w:ind w:left="720" w:right="56"/>
              <w:jc w:val="both"/>
              <w:rPr>
                <w:rFonts w:ascii="Arial" w:eastAsia="Arial Narrow" w:hAnsi="Arial" w:cs="Arial"/>
                <w:i/>
                <w:sz w:val="20"/>
                <w:szCs w:val="20"/>
              </w:rPr>
            </w:pPr>
            <w:r w:rsidRPr="00905F2C">
              <w:rPr>
                <w:rFonts w:ascii="Arial" w:eastAsia="Arial Narrow" w:hAnsi="Arial" w:cs="Arial"/>
                <w:i/>
                <w:sz w:val="20"/>
                <w:szCs w:val="20"/>
              </w:rPr>
              <w:t>“</w:t>
            </w:r>
            <w:r w:rsidR="00EA6E9F" w:rsidRPr="00905F2C">
              <w:rPr>
                <w:rFonts w:ascii="Arial" w:eastAsia="Arial Narrow" w:hAnsi="Arial" w:cs="Arial"/>
                <w:i/>
                <w:sz w:val="20"/>
                <w:szCs w:val="20"/>
              </w:rPr>
              <w:t xml:space="preserve">(…) Para la contratación con Cabildos, Autoridades Tradicionales Indígenas, Resguardos y territorios indígenas, debe tenerse en cuenta que la Constitución Política (artículos 63, 286, 287, 288, 321, 329, 330, 356 y 56 transitorio), el bloque de constitucionalidad (el Convenio 169 de la OIT y la Declaración Universal de las </w:t>
            </w:r>
            <w:r w:rsidR="00EA6E9F" w:rsidRPr="00905F2C">
              <w:rPr>
                <w:rFonts w:ascii="Arial" w:eastAsia="Arial Narrow" w:hAnsi="Arial" w:cs="Arial"/>
                <w:i/>
                <w:sz w:val="20"/>
                <w:szCs w:val="20"/>
              </w:rPr>
              <w:lastRenderedPageBreak/>
              <w:t>Naciones Unidas sobre Derechos de los Pueblos Indígenas) y la jurisprudencia de la Corte Constitucional, reconocen la protección especial que debe brindarse a la diversidad étnica y cultural de los pueblos indígenas, tanto e</w:t>
            </w:r>
            <w:sdt>
              <w:sdtPr>
                <w:rPr>
                  <w:rFonts w:ascii="Arial" w:hAnsi="Arial" w:cs="Arial"/>
                  <w:sz w:val="20"/>
                  <w:szCs w:val="20"/>
                </w:rPr>
                <w:tag w:val="goog_rdk_137"/>
                <w:id w:val="-803993307"/>
              </w:sdtPr>
              <w:sdtEndPr/>
              <w:sdtContent>
                <w:r w:rsidR="00EA6E9F" w:rsidRPr="00905F2C">
                  <w:rPr>
                    <w:rFonts w:ascii="Arial" w:eastAsia="Arial Narrow" w:hAnsi="Arial" w:cs="Arial"/>
                    <w:i/>
                    <w:sz w:val="20"/>
                    <w:szCs w:val="20"/>
                  </w:rPr>
                  <w:t>n</w:t>
                </w:r>
              </w:sdtContent>
            </w:sdt>
            <w:sdt>
              <w:sdtPr>
                <w:rPr>
                  <w:rFonts w:ascii="Arial" w:hAnsi="Arial" w:cs="Arial"/>
                  <w:sz w:val="20"/>
                  <w:szCs w:val="20"/>
                </w:rPr>
                <w:tag w:val="goog_rdk_138"/>
                <w:id w:val="294496802"/>
                <w:showingPlcHdr/>
              </w:sdtPr>
              <w:sdtEndPr/>
              <w:sdtContent>
                <w:r w:rsidR="00686813" w:rsidRPr="00905F2C">
                  <w:rPr>
                    <w:rFonts w:ascii="Arial" w:hAnsi="Arial" w:cs="Arial"/>
                    <w:sz w:val="20"/>
                    <w:szCs w:val="20"/>
                  </w:rPr>
                  <w:t xml:space="preserve">     </w:t>
                </w:r>
              </w:sdtContent>
            </w:sdt>
            <w:r w:rsidR="00EA6E9F" w:rsidRPr="00905F2C">
              <w:rPr>
                <w:rFonts w:ascii="Arial" w:eastAsia="Arial Narrow" w:hAnsi="Arial" w:cs="Arial"/>
                <w:i/>
                <w:sz w:val="20"/>
                <w:szCs w:val="20"/>
              </w:rPr>
              <w:t xml:space="preserve"> su dimensión colectiva como individual, de manera que se materialice la protección de sus derechos fundamentales. </w:t>
            </w:r>
          </w:p>
          <w:p w14:paraId="00000091" w14:textId="77777777" w:rsidR="00327DEA" w:rsidRPr="00905F2C" w:rsidRDefault="00EA6E9F" w:rsidP="00905F2C">
            <w:pPr>
              <w:spacing w:line="240" w:lineRule="auto"/>
              <w:ind w:left="720" w:right="56"/>
              <w:jc w:val="both"/>
              <w:rPr>
                <w:rFonts w:ascii="Arial" w:eastAsia="Arial Narrow" w:hAnsi="Arial" w:cs="Arial"/>
                <w:i/>
                <w:sz w:val="20"/>
                <w:szCs w:val="20"/>
              </w:rPr>
            </w:pPr>
            <w:r w:rsidRPr="00905F2C">
              <w:rPr>
                <w:rFonts w:ascii="Arial" w:eastAsia="Arial Narrow" w:hAnsi="Arial" w:cs="Arial"/>
                <w:i/>
                <w:sz w:val="20"/>
                <w:szCs w:val="20"/>
              </w:rPr>
              <w:t xml:space="preserve">Específicamente, en la Sentencia T-001 de 2019, la Corte Constitucional señaló que el Convenio 169 de la OIT, la Declaración Universal de las Naciones Unidas sobre los Derechos de los Pueblos Indígenas y la jurisprudencia de la Corte Constitucional imponen al Estado la obligación de asegurar que los recursos necesarios para los pueblos indígenas lleguen a las comunidades. De manera específica, el artículo 6 del Convenio 169 de la OIT </w:t>
            </w:r>
            <w:sdt>
              <w:sdtPr>
                <w:rPr>
                  <w:rFonts w:ascii="Arial" w:hAnsi="Arial" w:cs="Arial"/>
                  <w:sz w:val="20"/>
                  <w:szCs w:val="20"/>
                </w:rPr>
                <w:tag w:val="goog_rdk_139"/>
                <w:id w:val="868030609"/>
              </w:sdtPr>
              <w:sdtEndPr/>
              <w:sdtContent>
                <w:r w:rsidRPr="00905F2C">
                  <w:rPr>
                    <w:rFonts w:ascii="Arial" w:eastAsia="Arial Narrow" w:hAnsi="Arial" w:cs="Arial"/>
                    <w:i/>
                    <w:sz w:val="20"/>
                    <w:szCs w:val="20"/>
                  </w:rPr>
                  <w:t xml:space="preserve">establece </w:t>
                </w:r>
              </w:sdtContent>
            </w:sdt>
            <w:r w:rsidRPr="00905F2C">
              <w:rPr>
                <w:rFonts w:ascii="Arial" w:eastAsia="Arial Narrow" w:hAnsi="Arial" w:cs="Arial"/>
                <w:i/>
                <w:sz w:val="20"/>
                <w:szCs w:val="20"/>
              </w:rPr>
              <w:t>que los gobiernos “deben establecer los medios para el pleno desarrollo de las instituciones e iniciativas de los pueblos indígenas, y en los casos apropiados proporcionar los recursos necesarios para este fin”.</w:t>
            </w:r>
          </w:p>
          <w:p w14:paraId="73B8A8CD" w14:textId="77777777" w:rsidR="00211673" w:rsidRPr="00905F2C" w:rsidRDefault="00211673" w:rsidP="00905F2C">
            <w:pPr>
              <w:spacing w:line="240" w:lineRule="auto"/>
              <w:jc w:val="both"/>
              <w:rPr>
                <w:rFonts w:ascii="Arial" w:hAnsi="Arial" w:cs="Arial"/>
                <w:sz w:val="20"/>
                <w:szCs w:val="20"/>
              </w:rPr>
            </w:pPr>
            <w:r w:rsidRPr="00905F2C">
              <w:rPr>
                <w:rFonts w:ascii="Arial" w:hAnsi="Arial" w:cs="Arial"/>
                <w:sz w:val="20"/>
                <w:szCs w:val="20"/>
              </w:rPr>
              <w:t>Por tanto, el contrato de aporte constituye el instrumento para el cumplimiento de la función misional del servicio público de bienestar familiar y la realización de programas sociales que el ICBF a través del mismo contrato, a fin de garantizar la calidad y continuidad de la atención a NNA y los integrantes de la familia, tanto en programas preventivos, como en los de restablecimiento de derechos, hecho que en sí mismo explica la existencia del referido régimen especial.</w:t>
            </w:r>
          </w:p>
          <w:p w14:paraId="00000097" w14:textId="081761D9" w:rsidR="00327DEA" w:rsidRPr="00905F2C" w:rsidRDefault="009D0E9E" w:rsidP="00905F2C">
            <w:pPr>
              <w:spacing w:line="240" w:lineRule="auto"/>
              <w:ind w:right="56"/>
              <w:jc w:val="both"/>
              <w:rPr>
                <w:rFonts w:ascii="Arial" w:eastAsia="Arial Narrow" w:hAnsi="Arial" w:cs="Arial"/>
                <w:i/>
                <w:sz w:val="20"/>
                <w:szCs w:val="20"/>
              </w:rPr>
            </w:pPr>
            <w:sdt>
              <w:sdtPr>
                <w:rPr>
                  <w:rFonts w:ascii="Arial" w:hAnsi="Arial" w:cs="Arial"/>
                  <w:sz w:val="20"/>
                  <w:szCs w:val="20"/>
                </w:rPr>
                <w:tag w:val="goog_rdk_153"/>
                <w:id w:val="1568068219"/>
              </w:sdtPr>
              <w:sdtEndPr/>
              <w:sdtContent>
                <w:r w:rsidR="00EA6E9F" w:rsidRPr="00905F2C">
                  <w:rPr>
                    <w:rFonts w:ascii="Arial" w:eastAsia="Arial Narrow" w:hAnsi="Arial" w:cs="Arial"/>
                    <w:sz w:val="20"/>
                    <w:szCs w:val="20"/>
                  </w:rPr>
                  <w:t xml:space="preserve">En este marco misional y en cumplimiento de la legislación nacional, el ICBF ejecuta programas dirigidos a NNA, entre los cuales se incluyen aquellos pertenecientes a las comunidades </w:t>
                </w:r>
                <w:sdt>
                  <w:sdtPr>
                    <w:rPr>
                      <w:rFonts w:ascii="Arial" w:hAnsi="Arial" w:cs="Arial"/>
                      <w:sz w:val="20"/>
                      <w:szCs w:val="20"/>
                    </w:rPr>
                    <w:tag w:val="goog_rdk_150"/>
                    <w:id w:val="649485034"/>
                  </w:sdtPr>
                  <w:sdtEndPr/>
                  <w:sdtContent>
                    <w:r w:rsidR="00426E88" w:rsidRPr="00905F2C">
                      <w:rPr>
                        <w:rFonts w:ascii="Arial" w:eastAsia="Arial Narrow" w:hAnsi="Arial" w:cs="Arial"/>
                        <w:sz w:val="20"/>
                        <w:szCs w:val="20"/>
                      </w:rPr>
                      <w:t>étnicas</w:t>
                    </w:r>
                    <w:r w:rsidR="00EA6E9F" w:rsidRPr="00905F2C">
                      <w:rPr>
                        <w:rFonts w:ascii="Arial" w:eastAsia="Arial Narrow" w:hAnsi="Arial" w:cs="Arial"/>
                        <w:sz w:val="20"/>
                        <w:szCs w:val="20"/>
                      </w:rPr>
                      <w:t xml:space="preserve"> </w:t>
                    </w:r>
                  </w:sdtContent>
                </w:sdt>
                <w:r w:rsidR="00EA6E9F" w:rsidRPr="00905F2C">
                  <w:rPr>
                    <w:rFonts w:ascii="Arial" w:eastAsia="Arial Narrow" w:hAnsi="Arial" w:cs="Arial"/>
                    <w:sz w:val="20"/>
                    <w:szCs w:val="20"/>
                  </w:rPr>
                  <w:t>que habitan el territorio nacional. Para la realización de esta labor, el ICBF contrata los servicios de atención mediante contrato de aporte</w:t>
                </w:r>
                <w:sdt>
                  <w:sdtPr>
                    <w:rPr>
                      <w:rFonts w:ascii="Arial" w:hAnsi="Arial" w:cs="Arial"/>
                      <w:sz w:val="20"/>
                      <w:szCs w:val="20"/>
                    </w:rPr>
                    <w:tag w:val="goog_rdk_151"/>
                    <w:id w:val="688265940"/>
                  </w:sdtPr>
                  <w:sdtEndPr/>
                  <w:sdtContent>
                    <w:r w:rsidR="00EA6E9F" w:rsidRPr="00905F2C">
                      <w:rPr>
                        <w:rFonts w:ascii="Arial" w:eastAsia="Arial Narrow" w:hAnsi="Arial" w:cs="Arial"/>
                        <w:sz w:val="20"/>
                        <w:szCs w:val="20"/>
                      </w:rPr>
                      <w:t xml:space="preserve"> según lo indicado </w:t>
                    </w:r>
                    <w:r w:rsidR="001C2718" w:rsidRPr="00905F2C">
                      <w:rPr>
                        <w:rFonts w:ascii="Arial" w:eastAsia="Arial Narrow" w:hAnsi="Arial" w:cs="Arial"/>
                        <w:sz w:val="20"/>
                        <w:szCs w:val="20"/>
                      </w:rPr>
                      <w:t>con anterioridad al</w:t>
                    </w:r>
                    <w:r w:rsidR="00EA6E9F" w:rsidRPr="00905F2C">
                      <w:rPr>
                        <w:rFonts w:ascii="Arial" w:eastAsia="Arial Narrow" w:hAnsi="Arial" w:cs="Arial"/>
                        <w:sz w:val="20"/>
                        <w:szCs w:val="20"/>
                      </w:rPr>
                      <w:t xml:space="preserve"> respecto</w:t>
                    </w:r>
                  </w:sdtContent>
                </w:sdt>
                <w:r w:rsidR="00EA6E9F" w:rsidRPr="00905F2C">
                  <w:rPr>
                    <w:rFonts w:ascii="Arial" w:eastAsia="Arial Narrow" w:hAnsi="Arial" w:cs="Arial"/>
                    <w:sz w:val="20"/>
                    <w:szCs w:val="20"/>
                  </w:rPr>
                  <w:t>.</w:t>
                </w:r>
                <w:r w:rsidR="001C2718" w:rsidRPr="00905F2C">
                  <w:rPr>
                    <w:rFonts w:ascii="Arial" w:eastAsia="Arial Narrow" w:hAnsi="Arial" w:cs="Arial"/>
                    <w:sz w:val="20"/>
                    <w:szCs w:val="20"/>
                  </w:rPr>
                  <w:t xml:space="preserve"> </w:t>
                </w:r>
              </w:sdtContent>
            </w:sdt>
            <w:r w:rsidR="00EA6E9F" w:rsidRPr="00905F2C">
              <w:rPr>
                <w:rFonts w:ascii="Arial" w:eastAsia="Arial Narrow" w:hAnsi="Arial" w:cs="Arial"/>
                <w:iCs/>
                <w:sz w:val="20"/>
                <w:szCs w:val="20"/>
              </w:rPr>
              <w:t>Pues bien, el Decreto 2164 de 1995 en su artículo 2 define al cabildo indígena como</w:t>
            </w:r>
            <w:r w:rsidR="00EA6E9F" w:rsidRPr="00905F2C">
              <w:rPr>
                <w:rFonts w:ascii="Arial" w:eastAsia="Arial Narrow" w:hAnsi="Arial" w:cs="Arial"/>
                <w:i/>
                <w:sz w:val="20"/>
                <w:szCs w:val="20"/>
              </w:rPr>
              <w:t xml:space="preserve"> “</w:t>
            </w:r>
            <w:r w:rsidR="00EA6E9F" w:rsidRPr="00905F2C">
              <w:rPr>
                <w:rFonts w:ascii="Arial" w:eastAsia="Arial Narrow" w:hAnsi="Arial" w:cs="Arial"/>
                <w:i/>
                <w:sz w:val="20"/>
                <w:szCs w:val="20"/>
                <w:u w:val="single"/>
              </w:rPr>
              <w:t>una entidad pública especial</w:t>
            </w:r>
            <w:r w:rsidR="00EA6E9F" w:rsidRPr="00905F2C">
              <w:rPr>
                <w:rFonts w:ascii="Arial" w:eastAsia="Arial Narrow" w:hAnsi="Arial" w:cs="Arial"/>
                <w:i/>
                <w:sz w:val="20"/>
                <w:szCs w:val="20"/>
              </w:rPr>
              <w:t xml:space="preserve">, cuyos integrantes son miembros de una comunidad indígena, elegidos y reconocidos por ésta, con una organización socio política tradicional, cuya función es representar legalmente a la comunidad, ejercer la autoridad y realizar las actividades que le atribuyen las leyes, sus usos, costumbres y el reglamento interno de cada comunidad”. </w:t>
            </w:r>
            <w:r w:rsidR="00EA6E9F" w:rsidRPr="00905F2C">
              <w:rPr>
                <w:rFonts w:ascii="Arial" w:eastAsia="Arial Narrow" w:hAnsi="Arial" w:cs="Arial"/>
                <w:iCs/>
                <w:sz w:val="20"/>
                <w:szCs w:val="20"/>
              </w:rPr>
              <w:t>Al respecto, cabe precisar que siendo una función de los cabildos representar legalmente a la comunidad y que son elegidos por la misma, estos, tienen conciencia de identidad y comparten valores, rasgos, usos o costumbres de su cultur</w:t>
            </w:r>
            <w:r w:rsidR="00F74D5D" w:rsidRPr="00905F2C">
              <w:rPr>
                <w:rFonts w:ascii="Arial" w:eastAsia="Arial Narrow" w:hAnsi="Arial" w:cs="Arial"/>
                <w:iCs/>
                <w:sz w:val="20"/>
                <w:szCs w:val="20"/>
              </w:rPr>
              <w:t>a</w:t>
            </w:r>
            <w:r w:rsidR="00EA6E9F" w:rsidRPr="00905F2C">
              <w:rPr>
                <w:rFonts w:ascii="Arial" w:eastAsia="Arial Narrow" w:hAnsi="Arial" w:cs="Arial"/>
                <w:iCs/>
                <w:sz w:val="20"/>
                <w:szCs w:val="20"/>
              </w:rPr>
              <w:t xml:space="preserve">. Por otra parte, la Corte Constitucional en su Sentencia T-001 de 2019 define el Resguardo Indígena como </w:t>
            </w:r>
            <w:r w:rsidR="00CD34BD" w:rsidRPr="00905F2C">
              <w:rPr>
                <w:rFonts w:ascii="Arial" w:eastAsia="Arial Narrow" w:hAnsi="Arial" w:cs="Arial"/>
                <w:iCs/>
                <w:sz w:val="20"/>
                <w:szCs w:val="20"/>
              </w:rPr>
              <w:t>“</w:t>
            </w:r>
            <w:r w:rsidR="00EA6E9F" w:rsidRPr="00905F2C">
              <w:rPr>
                <w:rFonts w:ascii="Arial" w:eastAsia="Arial Narrow" w:hAnsi="Arial" w:cs="Arial"/>
                <w:i/>
                <w:sz w:val="20"/>
                <w:szCs w:val="20"/>
              </w:rPr>
              <w:t xml:space="preserve">una institución legal y socio política de carácter especial conformada por una comunidad o parcialidad indígena, que, con un título de propiedad comunitaria, posee su territorio y se rige para el manejo de este y de su vida interna por una organización ajustada al fuero indígena o a sus pautas y tradiciones culturales. </w:t>
            </w:r>
          </w:p>
          <w:p w14:paraId="00000098" w14:textId="77777777" w:rsidR="00327DEA" w:rsidRPr="00905F2C" w:rsidRDefault="00EA6E9F" w:rsidP="00905F2C">
            <w:pPr>
              <w:spacing w:line="240" w:lineRule="auto"/>
              <w:ind w:right="56"/>
              <w:jc w:val="both"/>
              <w:rPr>
                <w:rFonts w:ascii="Arial" w:eastAsia="Arial Narrow" w:hAnsi="Arial" w:cs="Arial"/>
                <w:i/>
                <w:sz w:val="20"/>
                <w:szCs w:val="20"/>
              </w:rPr>
            </w:pPr>
            <w:r w:rsidRPr="00905F2C">
              <w:rPr>
                <w:rFonts w:ascii="Arial" w:eastAsia="Arial Narrow" w:hAnsi="Arial" w:cs="Arial"/>
                <w:i/>
                <w:sz w:val="20"/>
                <w:szCs w:val="20"/>
              </w:rPr>
              <w:t xml:space="preserve">Como puede notarse, el marco jurídico que regula el Sistema Nacional de Bienestar Familiar dispone la posibilidad de realización de contrato de aporte entre el ICBF y una institución de utilidad pública o social, concepto éste, que puede incluir, según las definiciones previamente citadas, a los cabildos y resguardos indígenas. Esta interpretación, se encuentra acorde con la Ley 80 de 1993, al establecer dicha norma, en su artículo 6 que “Pueden celebrar contratos con las entidades estatales </w:t>
            </w:r>
            <w:r w:rsidRPr="00905F2C">
              <w:rPr>
                <w:rFonts w:ascii="Arial" w:eastAsia="Arial Narrow" w:hAnsi="Arial" w:cs="Arial"/>
                <w:i/>
                <w:sz w:val="20"/>
                <w:szCs w:val="20"/>
                <w:u w:val="single"/>
              </w:rPr>
              <w:t>las personas consideradas legalmente capaces en las disposiciones vigentes</w:t>
            </w:r>
            <w:r w:rsidRPr="00905F2C">
              <w:rPr>
                <w:rFonts w:ascii="Arial" w:eastAsia="Arial Narrow" w:hAnsi="Arial" w:cs="Arial"/>
                <w:i/>
                <w:sz w:val="20"/>
                <w:szCs w:val="20"/>
              </w:rPr>
              <w:t xml:space="preserve"> (…)”.</w:t>
            </w:r>
          </w:p>
          <w:p w14:paraId="6C46E96B" w14:textId="4E8614BA" w:rsidR="00A70C67" w:rsidRPr="00905F2C" w:rsidRDefault="00EA6E9F" w:rsidP="00905F2C">
            <w:pPr>
              <w:spacing w:line="240" w:lineRule="auto"/>
              <w:ind w:right="56"/>
              <w:jc w:val="both"/>
              <w:rPr>
                <w:rFonts w:ascii="Arial" w:eastAsia="Arial Narrow" w:hAnsi="Arial" w:cs="Arial"/>
                <w:sz w:val="20"/>
                <w:szCs w:val="20"/>
              </w:rPr>
            </w:pPr>
            <w:r w:rsidRPr="00905F2C">
              <w:rPr>
                <w:rFonts w:ascii="Arial" w:eastAsia="Arial Narrow" w:hAnsi="Arial" w:cs="Arial"/>
                <w:sz w:val="20"/>
                <w:szCs w:val="20"/>
              </w:rPr>
              <w:t>Por tanto, el contrato de aporte</w:t>
            </w:r>
            <w:sdt>
              <w:sdtPr>
                <w:rPr>
                  <w:rFonts w:ascii="Arial" w:hAnsi="Arial" w:cs="Arial"/>
                  <w:sz w:val="20"/>
                  <w:szCs w:val="20"/>
                </w:rPr>
                <w:tag w:val="goog_rdk_163"/>
                <w:id w:val="916293978"/>
              </w:sdtPr>
              <w:sdtEndPr/>
              <w:sdtContent>
                <w:r w:rsidRPr="00905F2C">
                  <w:rPr>
                    <w:rFonts w:ascii="Arial" w:eastAsia="Arial Narrow" w:hAnsi="Arial" w:cs="Arial"/>
                    <w:sz w:val="20"/>
                    <w:szCs w:val="20"/>
                  </w:rPr>
                  <w:t xml:space="preserve"> previsto con comunidades étnicas</w:t>
                </w:r>
              </w:sdtContent>
            </w:sdt>
            <w:r w:rsidRPr="00905F2C">
              <w:rPr>
                <w:rFonts w:ascii="Arial" w:eastAsia="Arial Narrow" w:hAnsi="Arial" w:cs="Arial"/>
                <w:sz w:val="20"/>
                <w:szCs w:val="20"/>
              </w:rPr>
              <w:t xml:space="preserve"> constituye el instrumento para el cumplimiento de la función misional del servicio público de bienestar familiar y la realización de programas sociales que el ICBF a través del mismo contrato, </w:t>
            </w:r>
            <w:r w:rsidR="0015527E" w:rsidRPr="00905F2C">
              <w:rPr>
                <w:rFonts w:ascii="Arial" w:eastAsia="Arial Narrow" w:hAnsi="Arial" w:cs="Arial"/>
                <w:sz w:val="20"/>
                <w:szCs w:val="20"/>
              </w:rPr>
              <w:t>garantice</w:t>
            </w:r>
            <w:r w:rsidRPr="00905F2C">
              <w:rPr>
                <w:rFonts w:ascii="Arial" w:eastAsia="Arial Narrow" w:hAnsi="Arial" w:cs="Arial"/>
                <w:sz w:val="20"/>
                <w:szCs w:val="20"/>
              </w:rPr>
              <w:t xml:space="preserve"> la calidad y continuidad de la atención a NNA y los integrantes de la familia, tanto en programas preventivos, como en los de restablecimiento de derechos, hecho que en sí mismo explica la existencia del referido régimen especial.</w:t>
            </w:r>
          </w:p>
          <w:p w14:paraId="12E97761" w14:textId="77777777" w:rsidR="00A70C67" w:rsidRPr="00905F2C" w:rsidRDefault="00A70C67" w:rsidP="00905F2C">
            <w:pPr>
              <w:spacing w:line="240" w:lineRule="auto"/>
              <w:jc w:val="both"/>
              <w:rPr>
                <w:rFonts w:ascii="Arial" w:hAnsi="Arial" w:cs="Arial"/>
                <w:sz w:val="20"/>
                <w:szCs w:val="20"/>
              </w:rPr>
            </w:pPr>
            <w:r w:rsidRPr="00905F2C">
              <w:rPr>
                <w:rFonts w:ascii="Arial" w:hAnsi="Arial" w:cs="Arial"/>
                <w:sz w:val="20"/>
                <w:szCs w:val="20"/>
              </w:rPr>
              <w:t xml:space="preserve">En ese sentido, respecto de los Cabildos Indígenas y las Autoridades Tradicionales Indígenas, la Resolución No. </w:t>
            </w:r>
            <w:hyperlink r:id="rId12" w:anchor="INICIO" w:history="1">
              <w:r w:rsidRPr="00905F2C">
                <w:rPr>
                  <w:rFonts w:ascii="Arial" w:hAnsi="Arial" w:cs="Arial"/>
                  <w:sz w:val="20"/>
                  <w:szCs w:val="20"/>
                </w:rPr>
                <w:t>3899</w:t>
              </w:r>
            </w:hyperlink>
            <w:r w:rsidRPr="00905F2C">
              <w:rPr>
                <w:rFonts w:ascii="Arial" w:hAnsi="Arial" w:cs="Arial"/>
                <w:sz w:val="20"/>
                <w:szCs w:val="20"/>
              </w:rPr>
              <w:t> de 2010 </w:t>
            </w:r>
            <w:r w:rsidRPr="00905F2C">
              <w:rPr>
                <w:rFonts w:ascii="Arial" w:hAnsi="Arial" w:cs="Arial"/>
                <w:i/>
                <w:iCs/>
                <w:sz w:val="20"/>
                <w:szCs w:val="20"/>
              </w:rPr>
              <w:t xml:space="preserve">“Por la cual se establece el régimen especial para otorgar, reconocer, suspender, renovar y cancelar las </w:t>
            </w:r>
            <w:r w:rsidRPr="00905F2C">
              <w:rPr>
                <w:rFonts w:ascii="Arial" w:hAnsi="Arial" w:cs="Arial"/>
                <w:i/>
                <w:iCs/>
                <w:sz w:val="20"/>
                <w:szCs w:val="20"/>
              </w:rPr>
              <w:lastRenderedPageBreak/>
              <w:t xml:space="preserve">personerías jurídicas y licencias de funcionamiento a las instituciones del Sistema Nacional de Bienestar Familiar, que prestan servicios de protección integral, y para autorizar a los organismos acreditados para desarrollar el programa de adopción internacional” </w:t>
            </w:r>
            <w:r w:rsidRPr="00905F2C">
              <w:rPr>
                <w:rFonts w:ascii="Arial" w:hAnsi="Arial" w:cs="Arial"/>
                <w:sz w:val="20"/>
                <w:szCs w:val="20"/>
              </w:rPr>
              <w:t>y las demás resoluciones que la han modificado</w:t>
            </w:r>
            <w:r w:rsidRPr="00905F2C">
              <w:rPr>
                <w:rFonts w:ascii="Arial" w:hAnsi="Arial" w:cs="Arial"/>
                <w:i/>
                <w:iCs/>
                <w:sz w:val="20"/>
                <w:szCs w:val="20"/>
              </w:rPr>
              <w:t>,</w:t>
            </w:r>
            <w:r w:rsidRPr="00905F2C">
              <w:rPr>
                <w:rFonts w:ascii="Arial" w:hAnsi="Arial" w:cs="Arial"/>
                <w:sz w:val="20"/>
                <w:szCs w:val="20"/>
              </w:rPr>
              <w:t> establece en el Título V, artículo </w:t>
            </w:r>
            <w:hyperlink r:id="rId13" w:anchor="33" w:history="1">
              <w:r w:rsidRPr="00905F2C">
                <w:rPr>
                  <w:rFonts w:ascii="Arial" w:hAnsi="Arial" w:cs="Arial"/>
                  <w:sz w:val="20"/>
                  <w:szCs w:val="20"/>
                </w:rPr>
                <w:t>33</w:t>
              </w:r>
            </w:hyperlink>
            <w:r w:rsidRPr="00905F2C">
              <w:rPr>
                <w:rFonts w:ascii="Arial" w:hAnsi="Arial" w:cs="Arial"/>
                <w:sz w:val="20"/>
                <w:szCs w:val="20"/>
              </w:rPr>
              <w:t> y ss., el trámite para el reconocimiento de personerías jurídicas y licencias de funcionamiento para grupos étnicos. Adicional a lo anterior, los interesados seleccionados deben cumplir los requisitos habilitantes legales, técnicos, administrativos y financieros, de experiencia y de infraestructura exigidos por el ICBF, con los cuales los acreditan su idoneidad para celebrar contratos de aporte con el ICBF.</w:t>
            </w:r>
          </w:p>
          <w:p w14:paraId="0000009C" w14:textId="2C074D25" w:rsidR="00327DEA" w:rsidRPr="00905F2C" w:rsidRDefault="00EA6E9F" w:rsidP="00905F2C">
            <w:pPr>
              <w:spacing w:after="0" w:line="240" w:lineRule="auto"/>
              <w:ind w:right="56"/>
              <w:jc w:val="both"/>
              <w:rPr>
                <w:rFonts w:ascii="Arial" w:eastAsia="Arial Narrow" w:hAnsi="Arial" w:cs="Arial"/>
                <w:sz w:val="20"/>
                <w:szCs w:val="20"/>
              </w:rPr>
            </w:pPr>
            <w:r w:rsidRPr="00905F2C">
              <w:rPr>
                <w:rFonts w:ascii="Arial" w:eastAsia="Arial Narrow" w:hAnsi="Arial" w:cs="Arial"/>
                <w:sz w:val="20"/>
                <w:szCs w:val="20"/>
              </w:rPr>
              <w:t xml:space="preserve">En atención a lo anterior, la necesidad que se pretende satisfacer mediante la celebración del contrato de aporte, a través de la modalidad de </w:t>
            </w:r>
            <w:r w:rsidRPr="00905F2C">
              <w:rPr>
                <w:rFonts w:ascii="Arial" w:eastAsia="Arial Narrow" w:hAnsi="Arial" w:cs="Arial"/>
                <w:b/>
                <w:i/>
                <w:iCs/>
                <w:sz w:val="20"/>
                <w:szCs w:val="20"/>
              </w:rPr>
              <w:t>“ACOMPAÑAMIENTO INTERCULTURAL (ÉTNICA Y CAMPESINA) - TEJIENDO INTERCULTURALIDAD</w:t>
            </w:r>
            <w:r w:rsidRPr="00905F2C">
              <w:rPr>
                <w:rFonts w:ascii="Arial" w:eastAsia="Arial Narrow" w:hAnsi="Arial" w:cs="Arial"/>
                <w:b/>
                <w:sz w:val="20"/>
                <w:szCs w:val="20"/>
              </w:rPr>
              <w:t>”,</w:t>
            </w:r>
            <w:r w:rsidR="00DA17E3" w:rsidRPr="00905F2C">
              <w:rPr>
                <w:rFonts w:ascii="Arial" w:eastAsia="Arial Narrow" w:hAnsi="Arial" w:cs="Arial"/>
                <w:b/>
                <w:sz w:val="20"/>
                <w:szCs w:val="20"/>
              </w:rPr>
              <w:t xml:space="preserve"> </w:t>
            </w:r>
            <w:r w:rsidR="00DA17E3" w:rsidRPr="00905F2C">
              <w:rPr>
                <w:rFonts w:ascii="Arial" w:eastAsia="Arial Narrow" w:hAnsi="Arial" w:cs="Arial"/>
                <w:bCs/>
                <w:sz w:val="20"/>
                <w:szCs w:val="20"/>
              </w:rPr>
              <w:t>cuyo obj</w:t>
            </w:r>
            <w:r w:rsidR="00C016D0" w:rsidRPr="00905F2C">
              <w:rPr>
                <w:rFonts w:ascii="Arial" w:eastAsia="Arial Narrow" w:hAnsi="Arial" w:cs="Arial"/>
                <w:bCs/>
                <w:sz w:val="20"/>
                <w:szCs w:val="20"/>
              </w:rPr>
              <w:t>etivo</w:t>
            </w:r>
            <w:r w:rsidR="00DA17E3" w:rsidRPr="00905F2C">
              <w:rPr>
                <w:rFonts w:ascii="Arial" w:eastAsia="Arial Narrow" w:hAnsi="Arial" w:cs="Arial"/>
                <w:bCs/>
                <w:sz w:val="20"/>
                <w:szCs w:val="20"/>
              </w:rPr>
              <w:t xml:space="preserve"> es</w:t>
            </w:r>
            <w:r w:rsidR="00C016D0" w:rsidRPr="00905F2C">
              <w:rPr>
                <w:rFonts w:ascii="Arial" w:eastAsia="Arial Narrow" w:hAnsi="Arial" w:cs="Arial"/>
                <w:bCs/>
                <w:sz w:val="20"/>
                <w:szCs w:val="20"/>
              </w:rPr>
              <w:t xml:space="preserve"> </w:t>
            </w:r>
            <w:r w:rsidR="00AE4DCE" w:rsidRPr="00905F2C">
              <w:rPr>
                <w:rFonts w:ascii="Arial" w:hAnsi="Arial" w:cs="Arial"/>
                <w:sz w:val="20"/>
                <w:szCs w:val="20"/>
              </w:rPr>
              <w:t xml:space="preserve">“(…) </w:t>
            </w:r>
            <w:r w:rsidR="00AE4DCE" w:rsidRPr="00905F2C">
              <w:rPr>
                <w:rFonts w:ascii="Arial" w:hAnsi="Arial" w:cs="Arial"/>
                <w:i/>
                <w:iCs/>
                <w:sz w:val="20"/>
                <w:szCs w:val="20"/>
              </w:rPr>
              <w:t>fortalecer las capacidades de las familias y las comunidades étnicas y campesinas, para generar comunidades o entornos protectores que permitan el buen vivir de los niños, niñas y Adolescentes, la garantía de los derechos individuales y colectivos, la construcción de tejido social y cultural y la protección integral a partir del reconocimiento de sus saberes, tradiciones, intereses, usos y costumbres, contribuyendo a su pervivencia y salvaguarda</w:t>
            </w:r>
            <w:r w:rsidR="00AE4DCE" w:rsidRPr="00905F2C">
              <w:rPr>
                <w:rFonts w:ascii="Arial" w:hAnsi="Arial" w:cs="Arial"/>
                <w:sz w:val="20"/>
                <w:szCs w:val="20"/>
              </w:rPr>
              <w:t xml:space="preserve"> (…)”</w:t>
            </w:r>
            <w:r w:rsidR="00905F2C">
              <w:rPr>
                <w:rFonts w:ascii="Arial" w:hAnsi="Arial" w:cs="Arial"/>
                <w:sz w:val="20"/>
                <w:szCs w:val="20"/>
              </w:rPr>
              <w:t>.</w:t>
            </w:r>
          </w:p>
          <w:p w14:paraId="48E1BEAD" w14:textId="77777777" w:rsidR="00F74D5D" w:rsidRPr="00905F2C" w:rsidRDefault="00F74D5D" w:rsidP="00905F2C">
            <w:pPr>
              <w:spacing w:after="0" w:line="240" w:lineRule="auto"/>
              <w:ind w:right="56"/>
              <w:jc w:val="both"/>
              <w:rPr>
                <w:rFonts w:ascii="Arial" w:eastAsia="Arial Narrow" w:hAnsi="Arial" w:cs="Arial"/>
                <w:sz w:val="20"/>
                <w:szCs w:val="20"/>
              </w:rPr>
            </w:pPr>
          </w:p>
          <w:p w14:paraId="0000009D" w14:textId="6B280883" w:rsidR="00327DEA" w:rsidRPr="00905F2C" w:rsidRDefault="00EA6E9F" w:rsidP="00905F2C">
            <w:pPr>
              <w:spacing w:after="0" w:line="240" w:lineRule="auto"/>
              <w:jc w:val="both"/>
              <w:rPr>
                <w:rFonts w:ascii="Arial" w:eastAsia="Arial Narrow" w:hAnsi="Arial" w:cs="Arial"/>
                <w:b/>
                <w:color w:val="FF0000"/>
                <w:sz w:val="20"/>
                <w:szCs w:val="20"/>
              </w:rPr>
            </w:pPr>
            <w:r w:rsidRPr="00905F2C">
              <w:rPr>
                <w:rFonts w:ascii="Arial" w:eastAsia="Arial Narrow" w:hAnsi="Arial" w:cs="Arial"/>
                <w:b/>
                <w:sz w:val="20"/>
                <w:szCs w:val="20"/>
              </w:rPr>
              <w:t xml:space="preserve">1.3. Ítems en el Plan de </w:t>
            </w:r>
            <w:sdt>
              <w:sdtPr>
                <w:rPr>
                  <w:rFonts w:ascii="Arial" w:hAnsi="Arial" w:cs="Arial"/>
                  <w:sz w:val="20"/>
                  <w:szCs w:val="20"/>
                </w:rPr>
                <w:tag w:val="goog_rdk_184"/>
                <w:id w:val="123818431"/>
              </w:sdtPr>
              <w:sdtEndPr/>
              <w:sdtContent/>
            </w:sdt>
            <w:r w:rsidRPr="00905F2C">
              <w:rPr>
                <w:rFonts w:ascii="Arial" w:eastAsia="Arial Narrow" w:hAnsi="Arial" w:cs="Arial"/>
                <w:b/>
                <w:sz w:val="20"/>
                <w:szCs w:val="20"/>
              </w:rPr>
              <w:t>Contratación en el que se encuentra incluido el bien o servicio que se solicita:</w:t>
            </w:r>
            <w:r w:rsidRPr="00905F2C">
              <w:rPr>
                <w:rFonts w:ascii="Arial" w:eastAsia="Arial Narrow" w:hAnsi="Arial" w:cs="Arial"/>
                <w:sz w:val="20"/>
                <w:szCs w:val="20"/>
              </w:rPr>
              <w:t xml:space="preserve"> </w:t>
            </w:r>
            <w:r w:rsidR="001C2718" w:rsidRPr="00905F2C">
              <w:rPr>
                <w:rFonts w:ascii="Arial" w:eastAsia="Arial Narrow" w:hAnsi="Arial" w:cs="Arial"/>
                <w:sz w:val="20"/>
                <w:szCs w:val="20"/>
              </w:rPr>
              <w:t>L</w:t>
            </w:r>
            <w:r w:rsidR="00426E88" w:rsidRPr="00905F2C">
              <w:rPr>
                <w:rFonts w:ascii="Arial" w:hAnsi="Arial" w:cs="Arial"/>
                <w:sz w:val="20"/>
                <w:szCs w:val="20"/>
              </w:rPr>
              <w:t>a</w:t>
            </w:r>
            <w:r w:rsidRPr="00905F2C">
              <w:rPr>
                <w:rFonts w:ascii="Arial" w:eastAsia="Arial Narrow" w:hAnsi="Arial" w:cs="Arial"/>
                <w:sz w:val="20"/>
                <w:szCs w:val="20"/>
              </w:rPr>
              <w:t xml:space="preserve"> presente contratación se encuentra </w:t>
            </w:r>
            <w:r w:rsidRPr="004A42E7">
              <w:rPr>
                <w:rFonts w:ascii="Arial" w:eastAsia="Arial Narrow" w:hAnsi="Arial" w:cs="Arial"/>
                <w:color w:val="000000" w:themeColor="text1"/>
                <w:sz w:val="20"/>
                <w:szCs w:val="20"/>
              </w:rPr>
              <w:t>en PACCO de la entidad</w:t>
            </w:r>
            <w:sdt>
              <w:sdtPr>
                <w:rPr>
                  <w:rFonts w:ascii="Arial" w:hAnsi="Arial" w:cs="Arial"/>
                  <w:color w:val="000000" w:themeColor="text1"/>
                  <w:sz w:val="20"/>
                  <w:szCs w:val="20"/>
                </w:rPr>
                <w:tag w:val="goog_rdk_187"/>
                <w:id w:val="-723992725"/>
              </w:sdtPr>
              <w:sdtEndPr/>
              <w:sdtContent>
                <w:r w:rsidRPr="004A42E7">
                  <w:rPr>
                    <w:rFonts w:ascii="Arial" w:eastAsia="Arial Narrow" w:hAnsi="Arial" w:cs="Arial"/>
                    <w:color w:val="000000" w:themeColor="text1"/>
                    <w:sz w:val="20"/>
                    <w:szCs w:val="20"/>
                  </w:rPr>
                  <w:t>,</w:t>
                </w:r>
              </w:sdtContent>
            </w:sdt>
            <w:r w:rsidRPr="004A42E7">
              <w:rPr>
                <w:rFonts w:ascii="Arial" w:eastAsia="Arial Narrow" w:hAnsi="Arial" w:cs="Arial"/>
                <w:color w:val="000000" w:themeColor="text1"/>
                <w:sz w:val="20"/>
                <w:szCs w:val="20"/>
              </w:rPr>
              <w:t xml:space="preserve"> tal y como se relaciona</w:t>
            </w:r>
            <w:sdt>
              <w:sdtPr>
                <w:rPr>
                  <w:rFonts w:ascii="Arial" w:hAnsi="Arial" w:cs="Arial"/>
                  <w:color w:val="000000" w:themeColor="text1"/>
                  <w:sz w:val="20"/>
                  <w:szCs w:val="20"/>
                </w:rPr>
                <w:tag w:val="goog_rdk_188"/>
                <w:id w:val="-512300859"/>
              </w:sdtPr>
              <w:sdtEndPr/>
              <w:sdtContent>
                <w:r w:rsidRPr="004A42E7">
                  <w:rPr>
                    <w:rFonts w:ascii="Arial" w:eastAsia="Arial Narrow" w:hAnsi="Arial" w:cs="Arial"/>
                    <w:color w:val="000000" w:themeColor="text1"/>
                    <w:sz w:val="20"/>
                    <w:szCs w:val="20"/>
                  </w:rPr>
                  <w:t xml:space="preserve"> y se constata</w:t>
                </w:r>
              </w:sdtContent>
            </w:sdt>
            <w:r w:rsidRPr="004A42E7">
              <w:rPr>
                <w:rFonts w:ascii="Arial" w:eastAsia="Arial Narrow" w:hAnsi="Arial" w:cs="Arial"/>
                <w:color w:val="000000" w:themeColor="text1"/>
                <w:sz w:val="20"/>
                <w:szCs w:val="20"/>
              </w:rPr>
              <w:t xml:space="preserve"> en la plataforma SECOP II </w:t>
            </w:r>
            <w:r w:rsidR="001C2718" w:rsidRPr="004A42E7">
              <w:rPr>
                <w:rFonts w:ascii="Arial" w:eastAsia="Arial Narrow" w:hAnsi="Arial" w:cs="Arial"/>
                <w:color w:val="000000" w:themeColor="text1"/>
                <w:sz w:val="20"/>
                <w:szCs w:val="20"/>
              </w:rPr>
              <w:t xml:space="preserve">en </w:t>
            </w:r>
            <w:r w:rsidRPr="004A42E7">
              <w:rPr>
                <w:rFonts w:ascii="Arial" w:eastAsia="Arial Narrow" w:hAnsi="Arial" w:cs="Arial"/>
                <w:color w:val="000000" w:themeColor="text1"/>
                <w:sz w:val="20"/>
                <w:szCs w:val="20"/>
              </w:rPr>
              <w:t>la sección documentos del proceso PACCO</w:t>
            </w:r>
            <w:r w:rsidR="00165E43" w:rsidRPr="004A42E7">
              <w:rPr>
                <w:rFonts w:ascii="Arial" w:eastAsia="Arial Narrow" w:hAnsi="Arial" w:cs="Arial"/>
                <w:color w:val="000000" w:themeColor="text1"/>
                <w:sz w:val="20"/>
                <w:szCs w:val="20"/>
              </w:rPr>
              <w:t xml:space="preserve"> 27156.</w:t>
            </w:r>
            <w:r w:rsidRPr="004A42E7">
              <w:rPr>
                <w:rFonts w:ascii="Arial" w:eastAsia="Arial Narrow" w:hAnsi="Arial" w:cs="Arial"/>
                <w:b/>
                <w:color w:val="000000" w:themeColor="text1"/>
                <w:sz w:val="20"/>
                <w:szCs w:val="20"/>
              </w:rPr>
              <w:t xml:space="preserve"> </w:t>
            </w:r>
          </w:p>
          <w:p w14:paraId="0000009E" w14:textId="77777777" w:rsidR="00327DEA" w:rsidRPr="00905F2C" w:rsidRDefault="00327DEA" w:rsidP="00905F2C">
            <w:pPr>
              <w:shd w:val="clear" w:color="auto" w:fill="FFFFFF"/>
              <w:spacing w:after="0" w:line="240" w:lineRule="auto"/>
              <w:jc w:val="both"/>
              <w:rPr>
                <w:rFonts w:ascii="Arial" w:eastAsia="Arial Narrow" w:hAnsi="Arial" w:cs="Arial"/>
                <w:sz w:val="20"/>
                <w:szCs w:val="20"/>
              </w:rPr>
            </w:pPr>
          </w:p>
        </w:tc>
      </w:tr>
      <w:tr w:rsidR="00905F2C" w:rsidRPr="00905F2C" w14:paraId="162A25D8" w14:textId="77777777">
        <w:trPr>
          <w:trHeight w:val="1285"/>
        </w:trPr>
        <w:tc>
          <w:tcPr>
            <w:tcW w:w="10815" w:type="dxa"/>
            <w:gridSpan w:val="2"/>
            <w:tcBorders>
              <w:top w:val="single" w:sz="6" w:space="0" w:color="000000"/>
              <w:bottom w:val="single" w:sz="12" w:space="0" w:color="000000"/>
            </w:tcBorders>
            <w:shd w:val="clear" w:color="auto" w:fill="auto"/>
          </w:tcPr>
          <w:p w14:paraId="000000A0" w14:textId="77777777" w:rsidR="00327DEA" w:rsidRPr="00905F2C" w:rsidRDefault="00327DEA" w:rsidP="00905F2C">
            <w:pPr>
              <w:spacing w:after="0" w:line="240" w:lineRule="auto"/>
              <w:ind w:left="720"/>
              <w:jc w:val="both"/>
              <w:rPr>
                <w:rFonts w:ascii="Arial" w:eastAsia="Arial Narrow" w:hAnsi="Arial" w:cs="Arial"/>
                <w:b/>
                <w:sz w:val="20"/>
                <w:szCs w:val="20"/>
              </w:rPr>
            </w:pPr>
          </w:p>
          <w:p w14:paraId="000000A1" w14:textId="28A7D195" w:rsidR="00327DEA" w:rsidRPr="00905F2C" w:rsidRDefault="00EA6E9F" w:rsidP="004A21B6">
            <w:pPr>
              <w:numPr>
                <w:ilvl w:val="0"/>
                <w:numId w:val="12"/>
              </w:numPr>
              <w:spacing w:after="0" w:line="240" w:lineRule="auto"/>
              <w:ind w:left="334"/>
              <w:jc w:val="both"/>
              <w:rPr>
                <w:rFonts w:ascii="Arial" w:eastAsia="Arial Narrow" w:hAnsi="Arial" w:cs="Arial"/>
                <w:b/>
                <w:sz w:val="20"/>
                <w:szCs w:val="20"/>
              </w:rPr>
            </w:pPr>
            <w:r w:rsidRPr="00905F2C">
              <w:rPr>
                <w:rFonts w:ascii="Arial" w:eastAsia="Arial Narrow" w:hAnsi="Arial" w:cs="Arial"/>
                <w:b/>
                <w:sz w:val="20"/>
                <w:szCs w:val="20"/>
              </w:rPr>
              <w:t>DESCRIPCIÓN DEL OBJETO, PLAZO Y LUGAR DE EJECUCIÓN</w:t>
            </w:r>
            <w:sdt>
              <w:sdtPr>
                <w:rPr>
                  <w:rFonts w:ascii="Arial" w:hAnsi="Arial" w:cs="Arial"/>
                  <w:sz w:val="20"/>
                  <w:szCs w:val="20"/>
                </w:rPr>
                <w:tag w:val="goog_rdk_191"/>
                <w:id w:val="517589924"/>
                <w:showingPlcHdr/>
              </w:sdtPr>
              <w:sdtEndPr/>
              <w:sdtContent>
                <w:r w:rsidR="00686813" w:rsidRPr="00905F2C">
                  <w:rPr>
                    <w:rFonts w:ascii="Arial" w:hAnsi="Arial" w:cs="Arial"/>
                    <w:sz w:val="20"/>
                    <w:szCs w:val="20"/>
                  </w:rPr>
                  <w:t xml:space="preserve">     </w:t>
                </w:r>
              </w:sdtContent>
            </w:sdt>
          </w:p>
          <w:p w14:paraId="000000A2" w14:textId="77777777" w:rsidR="00327DEA" w:rsidRPr="00905F2C" w:rsidRDefault="00327DEA" w:rsidP="00905F2C">
            <w:pPr>
              <w:spacing w:after="0" w:line="240" w:lineRule="auto"/>
              <w:ind w:left="360"/>
              <w:jc w:val="both"/>
              <w:rPr>
                <w:rFonts w:ascii="Arial" w:eastAsia="Arial Narrow" w:hAnsi="Arial" w:cs="Arial"/>
                <w:b/>
                <w:sz w:val="20"/>
                <w:szCs w:val="20"/>
              </w:rPr>
            </w:pPr>
          </w:p>
          <w:p w14:paraId="000000A3" w14:textId="77777777" w:rsidR="00327DEA" w:rsidRPr="00905F2C" w:rsidRDefault="00EA6E9F" w:rsidP="00905F2C">
            <w:pPr>
              <w:numPr>
                <w:ilvl w:val="1"/>
                <w:numId w:val="12"/>
              </w:numPr>
              <w:spacing w:after="0" w:line="240" w:lineRule="auto"/>
              <w:jc w:val="both"/>
              <w:rPr>
                <w:rFonts w:ascii="Arial" w:eastAsia="Arial Narrow" w:hAnsi="Arial" w:cs="Arial"/>
                <w:b/>
                <w:sz w:val="20"/>
                <w:szCs w:val="20"/>
              </w:rPr>
            </w:pPr>
            <w:r w:rsidRPr="00905F2C">
              <w:rPr>
                <w:rFonts w:ascii="Arial" w:eastAsia="Arial Narrow" w:hAnsi="Arial" w:cs="Arial"/>
                <w:b/>
                <w:sz w:val="20"/>
                <w:szCs w:val="20"/>
              </w:rPr>
              <w:t>Descripción del objeto:</w:t>
            </w:r>
          </w:p>
          <w:p w14:paraId="000000A4" w14:textId="77777777" w:rsidR="00327DEA" w:rsidRPr="00905F2C" w:rsidRDefault="00327DEA" w:rsidP="00905F2C">
            <w:pPr>
              <w:spacing w:after="0" w:line="240" w:lineRule="auto"/>
              <w:ind w:right="56"/>
              <w:jc w:val="both"/>
              <w:rPr>
                <w:rFonts w:ascii="Arial" w:eastAsia="Arial Narrow" w:hAnsi="Arial" w:cs="Arial"/>
                <w:b/>
                <w:sz w:val="20"/>
                <w:szCs w:val="20"/>
              </w:rPr>
            </w:pPr>
          </w:p>
          <w:p w14:paraId="51199D50" w14:textId="14C95E2D" w:rsidR="005358F1" w:rsidRDefault="00165E43" w:rsidP="00905F2C">
            <w:pPr>
              <w:spacing w:after="0" w:line="240" w:lineRule="auto"/>
              <w:jc w:val="both"/>
              <w:rPr>
                <w:rFonts w:ascii="Arial" w:eastAsia="Arial Narrow" w:hAnsi="Arial" w:cs="Arial"/>
                <w:sz w:val="20"/>
                <w:szCs w:val="20"/>
              </w:rPr>
            </w:pPr>
            <w:r w:rsidRPr="004A42E7">
              <w:rPr>
                <w:rFonts w:ascii="Arial" w:eastAsia="Arial Narrow" w:hAnsi="Arial" w:cs="Arial"/>
                <w:sz w:val="20"/>
                <w:szCs w:val="20"/>
              </w:rPr>
              <w:t>PRESTAR SERVICIOS PARA FORTALECER LAS CAPACIDADES DE LAS FAMILIAS Y LAS COMUNIDADES ÉTNICAS Y CAMPESINAS, PARA GENERAR COMUNIDADES O ENTORNOS PROTECTORES QUE PERMITAN EL BUEN VIVIR DE LOS NIÑOS, NIÑAS Y ADOLESCENTES, LA GARANTÍA DE LOS DERECHOS INDIVIDUALES Y COLECTIVOS, LA CONSTRUCCIÓN DE TEJIDO SOCIAL Y CULTURAL Y LA PROTECCIÓN INTEGRAL A PARTIR DEL RECONOCIMIENTO DE SUS SABERES, TRADICIONES, INTERESES, USOS Y COSTUMBRES, CONTRIBUYENDO A SU PERVIVENCIA Y SALVAGUARDA</w:t>
            </w:r>
            <w:r w:rsidR="004A42E7">
              <w:rPr>
                <w:rFonts w:ascii="Arial" w:eastAsia="Arial Narrow" w:hAnsi="Arial" w:cs="Arial"/>
                <w:sz w:val="20"/>
                <w:szCs w:val="20"/>
              </w:rPr>
              <w:t>.</w:t>
            </w:r>
          </w:p>
          <w:p w14:paraId="33C6B957" w14:textId="77777777" w:rsidR="00165E43" w:rsidRDefault="00165E43" w:rsidP="00905F2C">
            <w:pPr>
              <w:spacing w:after="0" w:line="240" w:lineRule="auto"/>
              <w:jc w:val="both"/>
              <w:rPr>
                <w:rFonts w:ascii="Arial" w:eastAsia="Arial Narrow" w:hAnsi="Arial" w:cs="Arial"/>
                <w:b/>
                <w:sz w:val="20"/>
                <w:szCs w:val="20"/>
              </w:rPr>
            </w:pPr>
          </w:p>
          <w:p w14:paraId="3226C7BD" w14:textId="77777777" w:rsidR="004A42E7" w:rsidRDefault="004A42E7" w:rsidP="00905F2C">
            <w:pPr>
              <w:spacing w:after="0" w:line="240" w:lineRule="auto"/>
              <w:jc w:val="both"/>
              <w:rPr>
                <w:rFonts w:ascii="Arial" w:eastAsia="Arial Narrow" w:hAnsi="Arial" w:cs="Arial"/>
                <w:b/>
                <w:sz w:val="20"/>
                <w:szCs w:val="20"/>
              </w:rPr>
            </w:pPr>
          </w:p>
          <w:p w14:paraId="6F76DB75" w14:textId="32D1B558" w:rsidR="00905F2C" w:rsidRPr="00905F2C" w:rsidRDefault="00EA6E9F" w:rsidP="00905F2C">
            <w:pPr>
              <w:spacing w:after="0" w:line="240" w:lineRule="auto"/>
              <w:jc w:val="both"/>
              <w:rPr>
                <w:rFonts w:ascii="Arial" w:eastAsia="Arial Narrow" w:hAnsi="Arial" w:cs="Arial"/>
                <w:b/>
                <w:sz w:val="20"/>
                <w:szCs w:val="20"/>
              </w:rPr>
            </w:pPr>
            <w:r w:rsidRPr="00905F2C">
              <w:rPr>
                <w:rFonts w:ascii="Arial" w:eastAsia="Arial Narrow" w:hAnsi="Arial" w:cs="Arial"/>
                <w:b/>
                <w:sz w:val="20"/>
                <w:szCs w:val="20"/>
              </w:rPr>
              <w:t>Plazo de ejecución:</w:t>
            </w:r>
            <w:r w:rsidR="00905F2C" w:rsidRPr="00905F2C">
              <w:rPr>
                <w:rFonts w:ascii="Arial" w:eastAsia="Arial Narrow" w:hAnsi="Arial" w:cs="Arial"/>
                <w:sz w:val="20"/>
                <w:szCs w:val="20"/>
              </w:rPr>
              <w:t xml:space="preserve"> </w:t>
            </w:r>
          </w:p>
          <w:p w14:paraId="264DCE0E" w14:textId="77777777" w:rsidR="00905F2C" w:rsidRPr="00905F2C" w:rsidRDefault="00905F2C" w:rsidP="00905F2C">
            <w:pPr>
              <w:spacing w:after="0" w:line="240" w:lineRule="auto"/>
              <w:jc w:val="both"/>
              <w:rPr>
                <w:rFonts w:ascii="Arial" w:eastAsia="Arial Narrow" w:hAnsi="Arial" w:cs="Arial"/>
                <w:b/>
                <w:sz w:val="20"/>
                <w:szCs w:val="20"/>
              </w:rPr>
            </w:pPr>
          </w:p>
          <w:p w14:paraId="3C267FAC" w14:textId="62960C96" w:rsidR="006A08AA" w:rsidRPr="00905F2C" w:rsidRDefault="006A08AA" w:rsidP="006A08AA">
            <w:pPr>
              <w:spacing w:after="0" w:line="240" w:lineRule="auto"/>
              <w:jc w:val="both"/>
              <w:rPr>
                <w:rFonts w:ascii="Arial" w:eastAsia="Arial Narrow" w:hAnsi="Arial" w:cs="Arial"/>
                <w:b/>
                <w:sz w:val="20"/>
                <w:szCs w:val="20"/>
              </w:rPr>
            </w:pPr>
            <w:r w:rsidRPr="006A08AA">
              <w:rPr>
                <w:rFonts w:ascii="Arial" w:eastAsia="Arial Narrow" w:hAnsi="Arial" w:cs="Arial"/>
                <w:sz w:val="20"/>
                <w:szCs w:val="20"/>
              </w:rPr>
              <w:t xml:space="preserve">El </w:t>
            </w:r>
            <w:sdt>
              <w:sdtPr>
                <w:rPr>
                  <w:rFonts w:ascii="Arial" w:hAnsi="Arial" w:cs="Arial"/>
                  <w:sz w:val="20"/>
                  <w:szCs w:val="20"/>
                </w:rPr>
                <w:tag w:val="goog_rdk_198"/>
                <w:id w:val="1781755321"/>
              </w:sdtPr>
              <w:sdtEndPr/>
              <w:sdtContent>
                <w:r w:rsidRPr="006A08AA">
                  <w:rPr>
                    <w:rFonts w:ascii="Arial" w:eastAsia="Arial Narrow" w:hAnsi="Arial" w:cs="Arial"/>
                    <w:sz w:val="20"/>
                    <w:szCs w:val="20"/>
                  </w:rPr>
                  <w:t>p</w:t>
                </w:r>
              </w:sdtContent>
            </w:sdt>
            <w:r w:rsidRPr="006A08AA">
              <w:rPr>
                <w:rFonts w:ascii="Arial" w:eastAsia="Arial Narrow" w:hAnsi="Arial" w:cs="Arial"/>
                <w:sz w:val="20"/>
                <w:szCs w:val="20"/>
              </w:rPr>
              <w:t>lazo de ejecución del contrato será hasta el 31 de diciembre de 2024</w:t>
            </w:r>
            <w:r w:rsidR="00687E21">
              <w:rPr>
                <w:rFonts w:ascii="Arial" w:eastAsia="Arial Narrow" w:hAnsi="Arial" w:cs="Arial"/>
                <w:sz w:val="20"/>
                <w:szCs w:val="20"/>
              </w:rPr>
              <w:t xml:space="preserve">, </w:t>
            </w:r>
            <w:r w:rsidR="00687E21" w:rsidRPr="00687E21">
              <w:rPr>
                <w:rFonts w:ascii="Arial" w:eastAsia="Arial Narrow" w:hAnsi="Arial" w:cs="Arial"/>
                <w:sz w:val="20"/>
                <w:szCs w:val="20"/>
              </w:rPr>
              <w:t>contado a partir del cumplimiento de los requisitos de perfeccionamiento y ejecución.</w:t>
            </w:r>
          </w:p>
          <w:p w14:paraId="041C1F69" w14:textId="77777777" w:rsidR="00BD1D20" w:rsidRPr="00905F2C" w:rsidRDefault="00BD1D20" w:rsidP="00905F2C">
            <w:pPr>
              <w:spacing w:after="0" w:line="240" w:lineRule="auto"/>
              <w:jc w:val="both"/>
              <w:rPr>
                <w:rFonts w:ascii="Arial" w:eastAsia="Arial Narrow" w:hAnsi="Arial" w:cs="Arial"/>
                <w:b/>
                <w:sz w:val="20"/>
                <w:szCs w:val="20"/>
              </w:rPr>
            </w:pPr>
          </w:p>
          <w:p w14:paraId="000000AC" w14:textId="77777777" w:rsidR="00327DEA" w:rsidRPr="00905F2C" w:rsidRDefault="00EA6E9F" w:rsidP="00905F2C">
            <w:pPr>
              <w:spacing w:after="0" w:line="240" w:lineRule="auto"/>
              <w:jc w:val="both"/>
              <w:rPr>
                <w:rFonts w:ascii="Arial" w:eastAsia="Arial Narrow" w:hAnsi="Arial" w:cs="Arial"/>
                <w:b/>
                <w:sz w:val="20"/>
                <w:szCs w:val="20"/>
              </w:rPr>
            </w:pPr>
            <w:r w:rsidRPr="00905F2C">
              <w:rPr>
                <w:rFonts w:ascii="Arial" w:eastAsia="Arial Narrow" w:hAnsi="Arial" w:cs="Arial"/>
                <w:b/>
                <w:sz w:val="20"/>
                <w:szCs w:val="20"/>
              </w:rPr>
              <w:t>Lugar de ejecución:</w:t>
            </w:r>
          </w:p>
          <w:p w14:paraId="000000AD" w14:textId="77777777" w:rsidR="00327DEA" w:rsidRDefault="00327DEA" w:rsidP="00905F2C">
            <w:pPr>
              <w:spacing w:after="0" w:line="240" w:lineRule="auto"/>
              <w:jc w:val="both"/>
              <w:rPr>
                <w:rFonts w:ascii="Arial" w:eastAsia="Arial Narrow" w:hAnsi="Arial" w:cs="Arial"/>
                <w:sz w:val="20"/>
                <w:szCs w:val="20"/>
              </w:rPr>
            </w:pPr>
          </w:p>
          <w:p w14:paraId="0FA37DC7" w14:textId="10718C27" w:rsidR="00165E43" w:rsidRPr="00FD44C1" w:rsidRDefault="00165E43" w:rsidP="00165E43">
            <w:pPr>
              <w:spacing w:after="0" w:line="240" w:lineRule="auto"/>
              <w:jc w:val="both"/>
              <w:rPr>
                <w:rFonts w:ascii="Arial" w:hAnsi="Arial" w:cs="Arial"/>
                <w:sz w:val="20"/>
                <w:szCs w:val="20"/>
                <w:highlight w:val="yellow"/>
              </w:rPr>
            </w:pPr>
            <w:r w:rsidRPr="004A42E7">
              <w:rPr>
                <w:rFonts w:ascii="Arial" w:eastAsia="Arial Narrow" w:hAnsi="Arial" w:cs="Arial"/>
                <w:sz w:val="20"/>
                <w:szCs w:val="20"/>
              </w:rPr>
              <w:t>El lugar de ejecución del contrato será</w:t>
            </w:r>
            <w:sdt>
              <w:sdtPr>
                <w:rPr>
                  <w:rFonts w:ascii="Arial" w:hAnsi="Arial" w:cs="Arial"/>
                  <w:sz w:val="20"/>
                  <w:szCs w:val="20"/>
                </w:rPr>
                <w:tag w:val="goog_rdk_209"/>
                <w:id w:val="-639564801"/>
              </w:sdtPr>
              <w:sdtEndPr/>
              <w:sdtContent>
                <w:r w:rsidRPr="004A42E7">
                  <w:rPr>
                    <w:rFonts w:ascii="Arial" w:eastAsia="Arial Narrow" w:hAnsi="Arial" w:cs="Arial"/>
                    <w:sz w:val="20"/>
                    <w:szCs w:val="20"/>
                  </w:rPr>
                  <w:t xml:space="preserve"> en el municipio de </w:t>
                </w:r>
                <w:r w:rsidR="003840B3" w:rsidRPr="004A42E7">
                  <w:rPr>
                    <w:rFonts w:ascii="Arial" w:eastAsia="Arial Narrow" w:hAnsi="Arial" w:cs="Arial"/>
                    <w:sz w:val="20"/>
                    <w:szCs w:val="20"/>
                  </w:rPr>
                  <w:t>Murindó,</w:t>
                </w:r>
                <w:r w:rsidRPr="004A42E7">
                  <w:rPr>
                    <w:rFonts w:ascii="Arial" w:eastAsia="Arial Narrow" w:hAnsi="Arial" w:cs="Arial"/>
                    <w:sz w:val="20"/>
                    <w:szCs w:val="20"/>
                  </w:rPr>
                  <w:t xml:space="preserve"> Antioquia; en los territorios priorizados, estos son: </w:t>
                </w:r>
              </w:sdtContent>
            </w:sdt>
          </w:p>
          <w:p w14:paraId="3697736E" w14:textId="77777777" w:rsidR="003840B3" w:rsidRDefault="003840B3" w:rsidP="003840B3">
            <w:pPr>
              <w:pStyle w:val="Prrafodelista"/>
              <w:numPr>
                <w:ilvl w:val="0"/>
                <w:numId w:val="39"/>
              </w:numPr>
              <w:spacing w:after="0" w:line="240" w:lineRule="auto"/>
              <w:jc w:val="both"/>
              <w:rPr>
                <w:rFonts w:ascii="Arial" w:eastAsia="Arial Narrow" w:hAnsi="Arial" w:cs="Arial"/>
                <w:sz w:val="20"/>
                <w:szCs w:val="20"/>
              </w:rPr>
            </w:pPr>
            <w:r w:rsidRPr="003840B3">
              <w:rPr>
                <w:rFonts w:ascii="Arial" w:eastAsia="Arial Narrow" w:hAnsi="Arial" w:cs="Arial"/>
                <w:sz w:val="20"/>
                <w:szCs w:val="20"/>
              </w:rPr>
              <w:t>Murindó Viejo</w:t>
            </w:r>
          </w:p>
          <w:p w14:paraId="7F844945" w14:textId="77777777" w:rsidR="003840B3" w:rsidRDefault="003840B3" w:rsidP="003840B3">
            <w:pPr>
              <w:pStyle w:val="Prrafodelista"/>
              <w:numPr>
                <w:ilvl w:val="0"/>
                <w:numId w:val="39"/>
              </w:numPr>
              <w:spacing w:after="0" w:line="240" w:lineRule="auto"/>
              <w:jc w:val="both"/>
              <w:rPr>
                <w:rFonts w:ascii="Arial" w:eastAsia="Arial Narrow" w:hAnsi="Arial" w:cs="Arial"/>
                <w:sz w:val="20"/>
                <w:szCs w:val="20"/>
              </w:rPr>
            </w:pPr>
            <w:r w:rsidRPr="003840B3">
              <w:rPr>
                <w:rFonts w:ascii="Arial" w:eastAsia="Arial Narrow" w:hAnsi="Arial" w:cs="Arial"/>
                <w:sz w:val="20"/>
                <w:szCs w:val="20"/>
              </w:rPr>
              <w:t>Bartolo</w:t>
            </w:r>
          </w:p>
          <w:p w14:paraId="699B8E00" w14:textId="251D427A" w:rsidR="003840B3" w:rsidRDefault="003840B3" w:rsidP="003840B3">
            <w:pPr>
              <w:pStyle w:val="Prrafodelista"/>
              <w:numPr>
                <w:ilvl w:val="0"/>
                <w:numId w:val="39"/>
              </w:numPr>
              <w:spacing w:after="0" w:line="240" w:lineRule="auto"/>
              <w:jc w:val="both"/>
            </w:pPr>
            <w:r w:rsidRPr="003840B3">
              <w:rPr>
                <w:rFonts w:ascii="Arial" w:eastAsia="Arial Narrow" w:hAnsi="Arial" w:cs="Arial"/>
                <w:sz w:val="20"/>
                <w:szCs w:val="20"/>
              </w:rPr>
              <w:t>Canal</w:t>
            </w:r>
          </w:p>
          <w:p w14:paraId="000000AF" w14:textId="4C4169D6" w:rsidR="00327DEA" w:rsidRPr="00905F2C" w:rsidRDefault="009D0E9E" w:rsidP="00905F2C">
            <w:pPr>
              <w:spacing w:after="0" w:line="240" w:lineRule="auto"/>
              <w:jc w:val="both"/>
              <w:rPr>
                <w:rFonts w:ascii="Arial" w:eastAsia="Arial Narrow" w:hAnsi="Arial" w:cs="Arial"/>
                <w:sz w:val="20"/>
                <w:szCs w:val="20"/>
              </w:rPr>
            </w:pPr>
            <w:sdt>
              <w:sdtPr>
                <w:rPr>
                  <w:rFonts w:ascii="Arial" w:eastAsia="Arial Narrow" w:hAnsi="Arial" w:cs="Arial"/>
                  <w:sz w:val="20"/>
                  <w:szCs w:val="20"/>
                </w:rPr>
                <w:tag w:val="goog_rdk_218"/>
                <w:id w:val="-1121372891"/>
              </w:sdtPr>
              <w:sdtEndPr>
                <w:rPr>
                  <w:rFonts w:eastAsia="Calibri"/>
                </w:rPr>
              </w:sdtEndPr>
              <w:sdtContent/>
            </w:sdt>
            <w:sdt>
              <w:sdtPr>
                <w:rPr>
                  <w:rFonts w:ascii="Arial" w:hAnsi="Arial" w:cs="Arial"/>
                  <w:sz w:val="20"/>
                  <w:szCs w:val="20"/>
                </w:rPr>
                <w:tag w:val="goog_rdk_220"/>
                <w:id w:val="736213165"/>
                <w:showingPlcHdr/>
              </w:sdtPr>
              <w:sdtEndPr/>
              <w:sdtContent>
                <w:r w:rsidR="00686813" w:rsidRPr="00905F2C">
                  <w:rPr>
                    <w:rFonts w:ascii="Arial" w:hAnsi="Arial" w:cs="Arial"/>
                    <w:sz w:val="20"/>
                    <w:szCs w:val="20"/>
                  </w:rPr>
                  <w:t xml:space="preserve">     </w:t>
                </w:r>
              </w:sdtContent>
            </w:sdt>
            <w:r w:rsidR="00EA6E9F" w:rsidRPr="00905F2C">
              <w:rPr>
                <w:rFonts w:ascii="Arial" w:eastAsia="Arial Narrow" w:hAnsi="Arial" w:cs="Arial"/>
                <w:sz w:val="20"/>
                <w:szCs w:val="20"/>
              </w:rPr>
              <w:t xml:space="preserve"> </w:t>
            </w:r>
          </w:p>
          <w:p w14:paraId="000000B2" w14:textId="5B2C880B" w:rsidR="00327DEA" w:rsidRPr="00905F2C" w:rsidRDefault="003840B3" w:rsidP="00905F2C">
            <w:pPr>
              <w:spacing w:after="0" w:line="240" w:lineRule="auto"/>
              <w:jc w:val="both"/>
              <w:rPr>
                <w:rFonts w:ascii="Arial" w:eastAsia="Arial Narrow" w:hAnsi="Arial" w:cs="Arial"/>
                <w:sz w:val="20"/>
                <w:szCs w:val="20"/>
              </w:rPr>
            </w:pPr>
            <w:r w:rsidRPr="004A42E7">
              <w:rPr>
                <w:rFonts w:ascii="Arial" w:eastAsia="Arial Narrow" w:hAnsi="Arial" w:cs="Arial"/>
                <w:b/>
                <w:color w:val="000000" w:themeColor="text1"/>
                <w:sz w:val="20"/>
                <w:szCs w:val="20"/>
              </w:rPr>
              <w:lastRenderedPageBreak/>
              <w:t>PARAGRAFO:</w:t>
            </w:r>
            <w:r w:rsidRPr="004A42E7">
              <w:rPr>
                <w:rFonts w:ascii="Arial" w:eastAsia="Arial Narrow" w:hAnsi="Arial" w:cs="Arial"/>
                <w:color w:val="000000" w:themeColor="text1"/>
                <w:sz w:val="20"/>
                <w:szCs w:val="20"/>
              </w:rPr>
              <w:t xml:space="preserve"> </w:t>
            </w:r>
            <w:sdt>
              <w:sdtPr>
                <w:rPr>
                  <w:rFonts w:ascii="Arial" w:hAnsi="Arial" w:cs="Arial"/>
                  <w:color w:val="000000" w:themeColor="text1"/>
                  <w:sz w:val="20"/>
                  <w:szCs w:val="20"/>
                </w:rPr>
                <w:tag w:val="goog_rdk_221"/>
                <w:id w:val="733276138"/>
              </w:sdtPr>
              <w:sdtEndPr/>
              <w:sdtContent>
                <w:r w:rsidRPr="004A42E7">
                  <w:rPr>
                    <w:rFonts w:ascii="Arial" w:eastAsia="Arial Narrow" w:hAnsi="Arial" w:cs="Arial"/>
                    <w:color w:val="000000" w:themeColor="text1"/>
                    <w:sz w:val="20"/>
                    <w:szCs w:val="20"/>
                  </w:rPr>
                  <w:t>P</w:t>
                </w:r>
              </w:sdtContent>
            </w:sdt>
            <w:r w:rsidRPr="004A42E7">
              <w:rPr>
                <w:rFonts w:ascii="Arial" w:eastAsia="Arial Narrow" w:hAnsi="Arial" w:cs="Arial"/>
                <w:color w:val="000000" w:themeColor="text1"/>
                <w:sz w:val="20"/>
                <w:szCs w:val="20"/>
              </w:rPr>
              <w:t>ara todos los efectos contractuales se tendrán como domicilio ciudad de Medellín, Antioquia</w:t>
            </w:r>
            <w:r w:rsidRPr="004A42E7">
              <w:rPr>
                <w:rFonts w:ascii="Arial" w:eastAsia="Arial Narrow" w:hAnsi="Arial" w:cs="Arial"/>
                <w:i/>
                <w:color w:val="000000" w:themeColor="text1"/>
                <w:sz w:val="20"/>
                <w:szCs w:val="20"/>
              </w:rPr>
              <w:t xml:space="preserve"> </w:t>
            </w:r>
          </w:p>
        </w:tc>
      </w:tr>
      <w:tr w:rsidR="00905F2C" w:rsidRPr="00646D50" w14:paraId="2ABD64BC" w14:textId="77777777">
        <w:trPr>
          <w:trHeight w:val="1212"/>
        </w:trPr>
        <w:tc>
          <w:tcPr>
            <w:tcW w:w="10815" w:type="dxa"/>
            <w:gridSpan w:val="2"/>
            <w:tcBorders>
              <w:top w:val="single" w:sz="12" w:space="0" w:color="000000"/>
              <w:bottom w:val="single" w:sz="12" w:space="0" w:color="000000"/>
            </w:tcBorders>
            <w:shd w:val="clear" w:color="auto" w:fill="auto"/>
          </w:tcPr>
          <w:p w14:paraId="000000B4" w14:textId="18AA20B9" w:rsidR="00327DEA" w:rsidRPr="00905F2C" w:rsidRDefault="00EA6E9F" w:rsidP="004A21B6">
            <w:pPr>
              <w:numPr>
                <w:ilvl w:val="0"/>
                <w:numId w:val="12"/>
              </w:numPr>
              <w:spacing w:after="0" w:line="240" w:lineRule="auto"/>
              <w:ind w:left="334"/>
              <w:jc w:val="both"/>
              <w:rPr>
                <w:rFonts w:ascii="Arial" w:eastAsia="Arial Narrow" w:hAnsi="Arial" w:cs="Arial"/>
                <w:b/>
                <w:sz w:val="20"/>
                <w:szCs w:val="20"/>
              </w:rPr>
            </w:pPr>
            <w:r w:rsidRPr="00905F2C">
              <w:rPr>
                <w:rFonts w:ascii="Arial" w:eastAsia="Arial Narrow" w:hAnsi="Arial" w:cs="Arial"/>
                <w:b/>
                <w:sz w:val="20"/>
                <w:szCs w:val="20"/>
              </w:rPr>
              <w:lastRenderedPageBreak/>
              <w:t>IDENTIFICACIÓN DEL CONTRATO A CELEBRAR Y MODALIDAD DE SELECCIÓN</w:t>
            </w:r>
            <w:sdt>
              <w:sdtPr>
                <w:rPr>
                  <w:rFonts w:ascii="Arial" w:hAnsi="Arial" w:cs="Arial"/>
                  <w:sz w:val="20"/>
                  <w:szCs w:val="20"/>
                </w:rPr>
                <w:tag w:val="goog_rdk_224"/>
                <w:id w:val="-738944101"/>
                <w:showingPlcHdr/>
              </w:sdtPr>
              <w:sdtEndPr/>
              <w:sdtContent>
                <w:r w:rsidR="00686813" w:rsidRPr="00905F2C">
                  <w:rPr>
                    <w:rFonts w:ascii="Arial" w:hAnsi="Arial" w:cs="Arial"/>
                    <w:sz w:val="20"/>
                    <w:szCs w:val="20"/>
                  </w:rPr>
                  <w:t xml:space="preserve">     </w:t>
                </w:r>
              </w:sdtContent>
            </w:sdt>
          </w:p>
          <w:p w14:paraId="000000B5" w14:textId="77777777" w:rsidR="00327DEA" w:rsidRPr="00905F2C" w:rsidRDefault="00327DEA" w:rsidP="00905F2C">
            <w:pPr>
              <w:spacing w:after="0" w:line="240" w:lineRule="auto"/>
              <w:jc w:val="both"/>
              <w:rPr>
                <w:rFonts w:ascii="Arial" w:eastAsia="Arial Narrow" w:hAnsi="Arial" w:cs="Arial"/>
                <w:b/>
                <w:sz w:val="20"/>
                <w:szCs w:val="20"/>
              </w:rPr>
            </w:pPr>
          </w:p>
          <w:p w14:paraId="000000B6" w14:textId="77777777" w:rsidR="00327DEA" w:rsidRPr="00905F2C" w:rsidRDefault="00EA6E9F" w:rsidP="00905F2C">
            <w:pPr>
              <w:numPr>
                <w:ilvl w:val="1"/>
                <w:numId w:val="12"/>
              </w:numPr>
              <w:spacing w:after="0" w:line="240" w:lineRule="auto"/>
              <w:jc w:val="both"/>
              <w:rPr>
                <w:rFonts w:ascii="Arial" w:eastAsia="Arial Narrow" w:hAnsi="Arial" w:cs="Arial"/>
                <w:b/>
                <w:sz w:val="20"/>
                <w:szCs w:val="20"/>
              </w:rPr>
            </w:pPr>
            <w:r w:rsidRPr="00905F2C">
              <w:rPr>
                <w:rFonts w:ascii="Arial" w:eastAsia="Arial Narrow" w:hAnsi="Arial" w:cs="Arial"/>
                <w:b/>
                <w:sz w:val="20"/>
                <w:szCs w:val="20"/>
              </w:rPr>
              <w:t>Identificación del contrato a celebrar:</w:t>
            </w:r>
          </w:p>
          <w:p w14:paraId="000000B7" w14:textId="77777777" w:rsidR="00327DEA" w:rsidRPr="00905F2C" w:rsidRDefault="00327DEA" w:rsidP="00905F2C">
            <w:pPr>
              <w:spacing w:after="0" w:line="240" w:lineRule="auto"/>
              <w:jc w:val="both"/>
              <w:rPr>
                <w:rFonts w:ascii="Arial" w:eastAsia="Arial Narrow" w:hAnsi="Arial" w:cs="Arial"/>
                <w:b/>
                <w:sz w:val="20"/>
                <w:szCs w:val="20"/>
              </w:rPr>
            </w:pPr>
          </w:p>
          <w:p w14:paraId="000000B8" w14:textId="75BE3067" w:rsidR="00327DEA" w:rsidRPr="00905F2C" w:rsidRDefault="00EA6E9F" w:rsidP="00905F2C">
            <w:pPr>
              <w:spacing w:after="0" w:line="240" w:lineRule="auto"/>
              <w:jc w:val="both"/>
              <w:rPr>
                <w:rFonts w:ascii="Arial" w:eastAsia="Arial Narrow" w:hAnsi="Arial" w:cs="Arial"/>
                <w:sz w:val="20"/>
                <w:szCs w:val="20"/>
              </w:rPr>
            </w:pPr>
            <w:r w:rsidRPr="00905F2C">
              <w:rPr>
                <w:rFonts w:ascii="Arial" w:eastAsia="Arial Narrow" w:hAnsi="Arial" w:cs="Arial"/>
                <w:sz w:val="20"/>
                <w:szCs w:val="20"/>
              </w:rPr>
              <w:t>De conformidad con el objeto a contratar y lo dispuesto en el Decreto-Ley 2150 de 1995, el contrato resultado del proceso que aquí se adelant</w:t>
            </w:r>
            <w:r w:rsidR="00EC2E30" w:rsidRPr="00905F2C">
              <w:rPr>
                <w:rFonts w:ascii="Arial" w:eastAsia="Arial Narrow" w:hAnsi="Arial" w:cs="Arial"/>
                <w:sz w:val="20"/>
                <w:szCs w:val="20"/>
              </w:rPr>
              <w:t>e</w:t>
            </w:r>
            <w:r w:rsidRPr="00905F2C">
              <w:rPr>
                <w:rFonts w:ascii="Arial" w:eastAsia="Arial Narrow" w:hAnsi="Arial" w:cs="Arial"/>
                <w:sz w:val="20"/>
                <w:szCs w:val="20"/>
              </w:rPr>
              <w:t xml:space="preserve"> se denominará: </w:t>
            </w:r>
            <w:r w:rsidRPr="00905F2C">
              <w:rPr>
                <w:rFonts w:ascii="Arial" w:eastAsia="Arial Narrow" w:hAnsi="Arial" w:cs="Arial"/>
                <w:i/>
                <w:sz w:val="20"/>
                <w:szCs w:val="20"/>
              </w:rPr>
              <w:t>Contrato de Aporte.</w:t>
            </w:r>
          </w:p>
          <w:p w14:paraId="2C01F12C" w14:textId="77777777" w:rsidR="00905F2C" w:rsidRDefault="00905F2C" w:rsidP="00905F2C">
            <w:pPr>
              <w:spacing w:after="0" w:line="240" w:lineRule="auto"/>
              <w:jc w:val="both"/>
              <w:rPr>
                <w:rFonts w:ascii="Arial" w:eastAsia="Arial Narrow" w:hAnsi="Arial" w:cs="Arial"/>
                <w:sz w:val="20"/>
                <w:szCs w:val="20"/>
              </w:rPr>
            </w:pPr>
          </w:p>
          <w:p w14:paraId="000000BA" w14:textId="5504962C" w:rsidR="00327DEA" w:rsidRPr="00905F2C" w:rsidRDefault="00EA6E9F" w:rsidP="00905F2C">
            <w:pPr>
              <w:spacing w:after="0" w:line="240" w:lineRule="auto"/>
              <w:jc w:val="both"/>
              <w:rPr>
                <w:rFonts w:ascii="Arial" w:eastAsia="Arial Narrow" w:hAnsi="Arial" w:cs="Arial"/>
                <w:sz w:val="20"/>
                <w:szCs w:val="20"/>
              </w:rPr>
            </w:pPr>
            <w:r w:rsidRPr="00905F2C">
              <w:rPr>
                <w:rFonts w:ascii="Arial" w:eastAsia="Arial Narrow" w:hAnsi="Arial" w:cs="Arial"/>
                <w:b/>
                <w:sz w:val="20"/>
                <w:szCs w:val="20"/>
              </w:rPr>
              <w:t>Modalidad de selección:</w:t>
            </w:r>
          </w:p>
          <w:p w14:paraId="000000BB" w14:textId="77777777" w:rsidR="00327DEA" w:rsidRPr="00905F2C" w:rsidRDefault="00327DEA" w:rsidP="00905F2C">
            <w:pPr>
              <w:spacing w:after="0" w:line="240" w:lineRule="auto"/>
              <w:jc w:val="both"/>
              <w:rPr>
                <w:rFonts w:ascii="Arial" w:eastAsia="Arial Narrow" w:hAnsi="Arial" w:cs="Arial"/>
                <w:b/>
                <w:sz w:val="20"/>
                <w:szCs w:val="20"/>
              </w:rPr>
            </w:pPr>
          </w:p>
          <w:p w14:paraId="000000BC" w14:textId="4C24F05F" w:rsidR="00327DEA" w:rsidRPr="00905F2C" w:rsidRDefault="00EA6E9F" w:rsidP="00905F2C">
            <w:pPr>
              <w:spacing w:after="0" w:line="240" w:lineRule="auto"/>
              <w:ind w:right="56"/>
              <w:jc w:val="both"/>
              <w:rPr>
                <w:rFonts w:ascii="Arial" w:eastAsia="Arial Narrow" w:hAnsi="Arial" w:cs="Arial"/>
                <w:b/>
                <w:sz w:val="20"/>
                <w:szCs w:val="20"/>
              </w:rPr>
            </w:pPr>
            <w:r w:rsidRPr="00905F2C">
              <w:rPr>
                <w:rFonts w:ascii="Arial" w:eastAsia="Arial Narrow" w:hAnsi="Arial" w:cs="Arial"/>
                <w:bCs/>
                <w:sz w:val="20"/>
                <w:szCs w:val="20"/>
              </w:rPr>
              <w:t>Por tratarse de</w:t>
            </w:r>
            <w:r w:rsidRPr="00905F2C">
              <w:rPr>
                <w:rFonts w:ascii="Arial" w:eastAsia="Arial Narrow" w:hAnsi="Arial" w:cs="Arial"/>
                <w:sz w:val="20"/>
                <w:szCs w:val="20"/>
              </w:rPr>
              <w:t xml:space="preserve"> un contrato de aporte </w:t>
            </w:r>
            <w:sdt>
              <w:sdtPr>
                <w:rPr>
                  <w:rFonts w:ascii="Arial" w:hAnsi="Arial" w:cs="Arial"/>
                  <w:sz w:val="20"/>
                  <w:szCs w:val="20"/>
                </w:rPr>
                <w:tag w:val="goog_rdk_225"/>
                <w:id w:val="-70819446"/>
              </w:sdtPr>
              <w:sdtEndPr/>
              <w:sdtContent>
                <w:r w:rsidRPr="00905F2C">
                  <w:rPr>
                    <w:rFonts w:ascii="Arial" w:eastAsia="Arial Narrow" w:hAnsi="Arial" w:cs="Arial"/>
                    <w:sz w:val="20"/>
                    <w:szCs w:val="20"/>
                  </w:rPr>
                  <w:t xml:space="preserve">en el marco de </w:t>
                </w:r>
              </w:sdtContent>
            </w:sdt>
            <w:r w:rsidRPr="00905F2C">
              <w:rPr>
                <w:rFonts w:ascii="Arial" w:eastAsia="Arial Narrow" w:hAnsi="Arial" w:cs="Arial"/>
                <w:sz w:val="20"/>
                <w:szCs w:val="20"/>
              </w:rPr>
              <w:t xml:space="preserve">la modalidad de </w:t>
            </w:r>
            <w:r w:rsidRPr="00905F2C">
              <w:rPr>
                <w:rFonts w:ascii="Arial" w:eastAsia="Arial Narrow" w:hAnsi="Arial" w:cs="Arial"/>
                <w:b/>
                <w:sz w:val="20"/>
                <w:szCs w:val="20"/>
              </w:rPr>
              <w:t>ACOMPAÑAMIENTO INTERCULTURAL (ÉTNICA Y CAMPESINA) TEJIENDO INTERCULTURALIDAD</w:t>
            </w:r>
            <w:sdt>
              <w:sdtPr>
                <w:rPr>
                  <w:rFonts w:ascii="Arial" w:hAnsi="Arial" w:cs="Arial"/>
                  <w:sz w:val="20"/>
                  <w:szCs w:val="20"/>
                </w:rPr>
                <w:tag w:val="goog_rdk_227"/>
                <w:id w:val="-1043989624"/>
              </w:sdtPr>
              <w:sdtEndPr/>
              <w:sdtContent>
                <w:r w:rsidRPr="00905F2C">
                  <w:rPr>
                    <w:rFonts w:ascii="Arial" w:eastAsia="Arial Narrow" w:hAnsi="Arial" w:cs="Arial"/>
                    <w:b/>
                    <w:sz w:val="20"/>
                    <w:szCs w:val="20"/>
                  </w:rPr>
                  <w:t xml:space="preserve"> ,</w:t>
                </w:r>
                <w:sdt>
                  <w:sdtPr>
                    <w:rPr>
                      <w:rFonts w:ascii="Arial" w:hAnsi="Arial" w:cs="Arial"/>
                      <w:sz w:val="20"/>
                      <w:szCs w:val="20"/>
                    </w:rPr>
                    <w:tag w:val="goog_rdk_228"/>
                    <w:id w:val="1697656452"/>
                  </w:sdtPr>
                  <w:sdtEndPr/>
                  <w:sdtContent>
                    <w:r w:rsidRPr="00905F2C">
                      <w:rPr>
                        <w:rFonts w:ascii="Arial" w:eastAsia="Arial Narrow" w:hAnsi="Arial" w:cs="Arial"/>
                        <w:sz w:val="20"/>
                        <w:szCs w:val="20"/>
                      </w:rPr>
                      <w:t xml:space="preserve"> la</w:t>
                    </w:r>
                  </w:sdtContent>
                </w:sdt>
              </w:sdtContent>
            </w:sdt>
            <w:r w:rsidRPr="00905F2C">
              <w:rPr>
                <w:rFonts w:ascii="Arial" w:eastAsia="Arial Narrow" w:hAnsi="Arial" w:cs="Arial"/>
                <w:b/>
                <w:sz w:val="20"/>
                <w:szCs w:val="20"/>
              </w:rPr>
              <w:t xml:space="preserve"> </w:t>
            </w:r>
            <w:r w:rsidRPr="00905F2C">
              <w:rPr>
                <w:rFonts w:ascii="Arial" w:eastAsia="Arial Narrow" w:hAnsi="Arial" w:cs="Arial"/>
                <w:sz w:val="20"/>
                <w:szCs w:val="20"/>
              </w:rPr>
              <w:t xml:space="preserve">contratación se celebrará de manera directa, de conformidad con lo regulado por el </w:t>
            </w:r>
            <w:r w:rsidRPr="00905F2C">
              <w:rPr>
                <w:rFonts w:ascii="Arial" w:eastAsia="Arial Narrow" w:hAnsi="Arial" w:cs="Arial"/>
                <w:b/>
                <w:sz w:val="20"/>
                <w:szCs w:val="20"/>
              </w:rPr>
              <w:t xml:space="preserve">CAPITULO III RÉGIMEN ESPECIAL DE APORTE CONTRATACIÓN DIRECTA DEL SERVICIO PÚBLICO DE BIENESTAR FAMILIAR, </w:t>
            </w:r>
            <w:r w:rsidRPr="00905F2C">
              <w:rPr>
                <w:rFonts w:ascii="Arial" w:eastAsia="Arial Narrow" w:hAnsi="Arial" w:cs="Arial"/>
                <w:sz w:val="20"/>
                <w:szCs w:val="20"/>
              </w:rPr>
              <w:t xml:space="preserve">y en especial por el </w:t>
            </w:r>
            <w:r w:rsidRPr="00905F2C">
              <w:rPr>
                <w:rFonts w:ascii="Arial" w:eastAsia="Arial Narrow" w:hAnsi="Arial" w:cs="Arial"/>
                <w:b/>
                <w:sz w:val="20"/>
                <w:szCs w:val="20"/>
              </w:rPr>
              <w:t>ARTÍCULO 37. CONTRATACIÓN DIRECTA CON GRUPOS ÉTNICOS O PARA LA ATENCIÓN DE GRUPOS ÉTNICOS</w:t>
            </w:r>
            <w:r w:rsidRPr="00905F2C">
              <w:rPr>
                <w:rFonts w:ascii="Arial" w:eastAsia="Arial Narrow" w:hAnsi="Arial" w:cs="Arial"/>
                <w:sz w:val="20"/>
                <w:szCs w:val="20"/>
              </w:rPr>
              <w:t xml:space="preserve"> </w:t>
            </w:r>
            <w:r w:rsidR="00014FFC" w:rsidRPr="00905F2C">
              <w:rPr>
                <w:rFonts w:ascii="Arial" w:hAnsi="Arial" w:cs="Arial"/>
                <w:iCs/>
                <w:sz w:val="20"/>
                <w:szCs w:val="20"/>
              </w:rPr>
              <w:t xml:space="preserve">y complementariamente, respecto de campesinos, será necesario dar aplicación al artículo 35 del manual de contratación vigente: CAUSALES PARA CONTRATAR POR INVITACIÓN CERRADA (IC) literales B e I </w:t>
            </w:r>
            <w:r w:rsidRPr="00905F2C">
              <w:rPr>
                <w:rFonts w:ascii="Arial" w:eastAsia="Arial Narrow" w:hAnsi="Arial" w:cs="Arial"/>
                <w:sz w:val="20"/>
                <w:szCs w:val="20"/>
              </w:rPr>
              <w:t xml:space="preserve">del Manual de </w:t>
            </w:r>
            <w:r w:rsidR="00BE7625" w:rsidRPr="00905F2C">
              <w:rPr>
                <w:rFonts w:ascii="Arial" w:eastAsia="Arial Narrow" w:hAnsi="Arial" w:cs="Arial"/>
                <w:sz w:val="20"/>
                <w:szCs w:val="20"/>
              </w:rPr>
              <w:t>Contratación</w:t>
            </w:r>
            <w:r w:rsidR="00BE5F95" w:rsidRPr="00905F2C">
              <w:rPr>
                <w:rFonts w:ascii="Arial" w:eastAsia="Arial Narrow" w:hAnsi="Arial" w:cs="Arial"/>
                <w:sz w:val="20"/>
                <w:szCs w:val="20"/>
              </w:rPr>
              <w:t xml:space="preserve">. </w:t>
            </w:r>
          </w:p>
          <w:p w14:paraId="000000BD" w14:textId="77777777" w:rsidR="00327DEA" w:rsidRPr="00905F2C" w:rsidRDefault="00327DEA" w:rsidP="00905F2C">
            <w:pPr>
              <w:spacing w:after="0" w:line="240" w:lineRule="auto"/>
              <w:jc w:val="both"/>
              <w:rPr>
                <w:rFonts w:ascii="Arial" w:eastAsia="Arial Narrow" w:hAnsi="Arial" w:cs="Arial"/>
                <w:sz w:val="20"/>
                <w:szCs w:val="20"/>
              </w:rPr>
            </w:pPr>
          </w:p>
          <w:p w14:paraId="1E29687C" w14:textId="3A6CCD0C" w:rsidR="00EB6D34" w:rsidRPr="00905F2C" w:rsidRDefault="00EA6E9F" w:rsidP="00905F2C">
            <w:pPr>
              <w:spacing w:after="0" w:line="240" w:lineRule="auto"/>
              <w:ind w:right="56"/>
              <w:jc w:val="both"/>
              <w:rPr>
                <w:rFonts w:ascii="Arial" w:eastAsia="Arial Narrow" w:hAnsi="Arial" w:cs="Arial"/>
                <w:b/>
                <w:sz w:val="20"/>
                <w:szCs w:val="20"/>
              </w:rPr>
            </w:pPr>
            <w:r w:rsidRPr="00905F2C">
              <w:rPr>
                <w:rFonts w:ascii="Arial" w:eastAsia="Arial Narrow" w:hAnsi="Arial" w:cs="Arial"/>
                <w:sz w:val="20"/>
                <w:szCs w:val="20"/>
              </w:rPr>
              <w:t xml:space="preserve">De conformidad con lo anterior, lo dispuesto en el Decreto 1082 de 2015 y el Manual de Contratación del </w:t>
            </w:r>
            <w:sdt>
              <w:sdtPr>
                <w:rPr>
                  <w:rFonts w:ascii="Arial" w:hAnsi="Arial" w:cs="Arial"/>
                  <w:sz w:val="20"/>
                  <w:szCs w:val="20"/>
                </w:rPr>
                <w:tag w:val="goog_rdk_230"/>
                <w:id w:val="1384445544"/>
              </w:sdtPr>
              <w:sdtEndPr/>
              <w:sdtContent>
                <w:r w:rsidRPr="00905F2C">
                  <w:rPr>
                    <w:rFonts w:ascii="Arial" w:eastAsia="Arial Narrow" w:hAnsi="Arial" w:cs="Arial"/>
                    <w:sz w:val="20"/>
                    <w:szCs w:val="20"/>
                  </w:rPr>
                  <w:t>ICBF</w:t>
                </w:r>
              </w:sdtContent>
            </w:sdt>
            <w:r w:rsidRPr="00905F2C">
              <w:rPr>
                <w:rFonts w:ascii="Arial" w:eastAsia="Arial Narrow" w:hAnsi="Arial" w:cs="Arial"/>
                <w:sz w:val="20"/>
                <w:szCs w:val="20"/>
              </w:rPr>
              <w:t xml:space="preserve">, la modalidad de selección para contratar </w:t>
            </w:r>
            <w:sdt>
              <w:sdtPr>
                <w:rPr>
                  <w:rFonts w:ascii="Arial" w:hAnsi="Arial" w:cs="Arial"/>
                  <w:i/>
                  <w:iCs/>
                  <w:sz w:val="20"/>
                  <w:szCs w:val="20"/>
                </w:rPr>
                <w:tag w:val="goog_rdk_231"/>
                <w:id w:val="1408265756"/>
                <w:showingPlcHdr/>
              </w:sdtPr>
              <w:sdtEndPr/>
              <w:sdtContent>
                <w:r w:rsidR="00DB221D" w:rsidRPr="00905F2C">
                  <w:rPr>
                    <w:rFonts w:ascii="Arial" w:hAnsi="Arial" w:cs="Arial"/>
                    <w:i/>
                    <w:iCs/>
                    <w:sz w:val="20"/>
                    <w:szCs w:val="20"/>
                  </w:rPr>
                  <w:t xml:space="preserve">     </w:t>
                </w:r>
              </w:sdtContent>
            </w:sdt>
            <w:r w:rsidRPr="00905F2C">
              <w:rPr>
                <w:rFonts w:ascii="Arial" w:eastAsia="Arial Narrow" w:hAnsi="Arial" w:cs="Arial"/>
                <w:i/>
                <w:iCs/>
                <w:sz w:val="20"/>
                <w:szCs w:val="20"/>
              </w:rPr>
              <w:t>“</w:t>
            </w:r>
            <w:r w:rsidR="009838AF" w:rsidRPr="00905F2C">
              <w:rPr>
                <w:rFonts w:ascii="Arial" w:eastAsia="Arial Narrow" w:hAnsi="Arial" w:cs="Arial"/>
                <w:i/>
                <w:iCs/>
                <w:sz w:val="20"/>
                <w:szCs w:val="20"/>
              </w:rPr>
              <w:t xml:space="preserve"> </w:t>
            </w:r>
            <w:r w:rsidR="009838AF" w:rsidRPr="00905F2C">
              <w:rPr>
                <w:rFonts w:ascii="Arial" w:hAnsi="Arial" w:cs="Arial"/>
                <w:spacing w:val="-4"/>
                <w:sz w:val="20"/>
                <w:szCs w:val="20"/>
              </w:rPr>
              <w:t xml:space="preserve">Prestación de servicios para </w:t>
            </w:r>
            <w:r w:rsidR="009838AF" w:rsidRPr="00905F2C">
              <w:rPr>
                <w:rFonts w:ascii="Arial" w:hAnsi="Arial" w:cs="Arial"/>
                <w:bCs/>
                <w:sz w:val="20"/>
                <w:szCs w:val="20"/>
              </w:rPr>
              <w:t xml:space="preserve">fortalecer </w:t>
            </w:r>
            <w:r w:rsidR="009838AF" w:rsidRPr="00905F2C">
              <w:rPr>
                <w:rFonts w:ascii="Arial" w:eastAsia="Arial Narrow" w:hAnsi="Arial" w:cs="Arial"/>
                <w:i/>
                <w:iCs/>
                <w:sz w:val="20"/>
                <w:szCs w:val="20"/>
              </w:rPr>
              <w:t>para</w:t>
            </w:r>
            <w:r w:rsidRPr="00905F2C">
              <w:rPr>
                <w:rFonts w:ascii="Arial" w:eastAsia="Arial Narrow" w:hAnsi="Arial" w:cs="Arial"/>
                <w:i/>
                <w:iCs/>
                <w:sz w:val="20"/>
                <w:szCs w:val="20"/>
              </w:rPr>
              <w:t xml:space="preserve"> las capacidades de las familias y las comunidades étnicas y campesinas, para generar comunidades o entornos protectores que permitan el buen vivir de los Niñas, Niños y Adolescentes, la garantía de los derechos individuales y colectivos, la construcción de tejido social y cultural y la protección integral a partir del reconocimiento de sus saberes, tradiciones, intereses, usos y costumbres, contribuyendo a su pervivencia y salvaguarda”</w:t>
            </w:r>
            <w:r w:rsidRPr="00905F2C">
              <w:rPr>
                <w:rFonts w:ascii="Arial" w:eastAsia="Arial Narrow" w:hAnsi="Arial" w:cs="Arial"/>
                <w:sz w:val="20"/>
                <w:szCs w:val="20"/>
              </w:rPr>
              <w:t xml:space="preserve"> corresponde a invitación cerrada de conformidad con lo dispuesto en el artículo</w:t>
            </w:r>
            <w:r w:rsidR="00EB6D34" w:rsidRPr="00905F2C">
              <w:rPr>
                <w:rFonts w:ascii="Arial" w:eastAsia="Arial Narrow" w:hAnsi="Arial" w:cs="Arial"/>
                <w:bCs/>
                <w:sz w:val="20"/>
                <w:szCs w:val="20"/>
              </w:rPr>
              <w:t xml:space="preserve"> 37. CONTRATACIÓN DIRECTA CON GRUPOS ÉTNICOS O PARA LA ATENCIÓN DE GRUPOS ÉTNICOS</w:t>
            </w:r>
            <w:r w:rsidR="00EB6D34" w:rsidRPr="00905F2C">
              <w:rPr>
                <w:rFonts w:ascii="Arial" w:eastAsia="Arial Narrow" w:hAnsi="Arial" w:cs="Arial"/>
                <w:sz w:val="20"/>
                <w:szCs w:val="20"/>
              </w:rPr>
              <w:t xml:space="preserve"> </w:t>
            </w:r>
            <w:r w:rsidR="00EB6D34" w:rsidRPr="00905F2C">
              <w:rPr>
                <w:rFonts w:ascii="Arial" w:hAnsi="Arial" w:cs="Arial"/>
                <w:iCs/>
                <w:sz w:val="20"/>
                <w:szCs w:val="20"/>
              </w:rPr>
              <w:t xml:space="preserve">y complementariamente, respecto de campesinos, será necesario dar aplicación al </w:t>
            </w:r>
            <w:r w:rsidR="00893731" w:rsidRPr="00905F2C">
              <w:rPr>
                <w:rFonts w:ascii="Arial" w:hAnsi="Arial" w:cs="Arial"/>
                <w:iCs/>
                <w:sz w:val="20"/>
                <w:szCs w:val="20"/>
              </w:rPr>
              <w:t xml:space="preserve">artículo </w:t>
            </w:r>
            <w:r w:rsidR="00EB6D34" w:rsidRPr="00905F2C">
              <w:rPr>
                <w:rFonts w:ascii="Arial" w:hAnsi="Arial" w:cs="Arial"/>
                <w:iCs/>
                <w:sz w:val="20"/>
                <w:szCs w:val="20"/>
              </w:rPr>
              <w:t xml:space="preserve">35 del manual de contratación vigente: CAUSALES PARA CONTRATAR POR INVITACIÓN CERRADA (IC) literales B e I </w:t>
            </w:r>
            <w:r w:rsidR="00EB6D34" w:rsidRPr="00905F2C">
              <w:rPr>
                <w:rFonts w:ascii="Arial" w:eastAsia="Arial Narrow" w:hAnsi="Arial" w:cs="Arial"/>
                <w:sz w:val="20"/>
                <w:szCs w:val="20"/>
              </w:rPr>
              <w:t xml:space="preserve">del Manual de Contratación. </w:t>
            </w:r>
          </w:p>
          <w:p w14:paraId="000000BF" w14:textId="77777777" w:rsidR="00327DEA" w:rsidRPr="00905F2C" w:rsidRDefault="00327DEA" w:rsidP="00905F2C">
            <w:pPr>
              <w:spacing w:after="0" w:line="240" w:lineRule="auto"/>
              <w:ind w:right="56"/>
              <w:jc w:val="both"/>
              <w:rPr>
                <w:rFonts w:ascii="Arial" w:eastAsia="Arial Narrow" w:hAnsi="Arial" w:cs="Arial"/>
                <w:b/>
                <w:sz w:val="20"/>
                <w:szCs w:val="20"/>
              </w:rPr>
            </w:pPr>
          </w:p>
          <w:p w14:paraId="000000C0" w14:textId="2C4AA74E" w:rsidR="00327DEA" w:rsidRPr="001239A7" w:rsidRDefault="00EA6E9F" w:rsidP="00905F2C">
            <w:pPr>
              <w:spacing w:after="0" w:line="240" w:lineRule="auto"/>
              <w:jc w:val="both"/>
              <w:rPr>
                <w:rFonts w:ascii="Arial" w:eastAsia="Arial Narrow" w:hAnsi="Arial" w:cs="Arial"/>
                <w:b/>
                <w:color w:val="000000" w:themeColor="text1"/>
                <w:sz w:val="20"/>
                <w:szCs w:val="20"/>
              </w:rPr>
            </w:pPr>
            <w:r w:rsidRPr="001239A7">
              <w:rPr>
                <w:rFonts w:ascii="Arial" w:eastAsia="Arial Narrow" w:hAnsi="Arial" w:cs="Arial"/>
                <w:b/>
                <w:color w:val="000000" w:themeColor="text1"/>
                <w:sz w:val="20"/>
                <w:szCs w:val="20"/>
              </w:rPr>
              <w:t xml:space="preserve">Código (s) UNSPSC: </w:t>
            </w:r>
            <w:r w:rsidR="003840B3" w:rsidRPr="001239A7">
              <w:rPr>
                <w:rFonts w:ascii="Arial" w:eastAsia="Arial Narrow" w:hAnsi="Arial" w:cs="Arial"/>
                <w:color w:val="000000" w:themeColor="text1"/>
                <w:sz w:val="20"/>
                <w:szCs w:val="20"/>
              </w:rPr>
              <w:t>93141501</w:t>
            </w:r>
          </w:p>
          <w:p w14:paraId="000000C3" w14:textId="77777777" w:rsidR="00327DEA" w:rsidRPr="00905F2C" w:rsidRDefault="00327DEA" w:rsidP="003840B3">
            <w:pPr>
              <w:spacing w:after="0" w:line="240" w:lineRule="auto"/>
              <w:jc w:val="both"/>
              <w:rPr>
                <w:rFonts w:ascii="Arial" w:eastAsia="Arial Narrow" w:hAnsi="Arial" w:cs="Arial"/>
                <w:b/>
                <w:sz w:val="20"/>
                <w:szCs w:val="20"/>
                <w:lang w:val="pt-PT"/>
              </w:rPr>
            </w:pPr>
          </w:p>
        </w:tc>
      </w:tr>
      <w:tr w:rsidR="00905F2C" w:rsidRPr="00905F2C" w14:paraId="3521D7A8" w14:textId="77777777">
        <w:trPr>
          <w:trHeight w:val="1242"/>
        </w:trPr>
        <w:tc>
          <w:tcPr>
            <w:tcW w:w="10815" w:type="dxa"/>
            <w:gridSpan w:val="2"/>
            <w:tcBorders>
              <w:top w:val="single" w:sz="6" w:space="0" w:color="000000"/>
              <w:bottom w:val="single" w:sz="6" w:space="0" w:color="000000"/>
            </w:tcBorders>
            <w:shd w:val="clear" w:color="auto" w:fill="auto"/>
          </w:tcPr>
          <w:p w14:paraId="305C81BA" w14:textId="77777777" w:rsidR="00905F2C" w:rsidRPr="00646D50" w:rsidRDefault="00905F2C" w:rsidP="004A21B6">
            <w:pPr>
              <w:spacing w:after="0" w:line="240" w:lineRule="auto"/>
              <w:jc w:val="both"/>
              <w:rPr>
                <w:rFonts w:ascii="Arial" w:eastAsia="Arial Narrow" w:hAnsi="Arial" w:cs="Arial"/>
                <w:b/>
                <w:sz w:val="20"/>
                <w:szCs w:val="20"/>
                <w:lang w:val="pt-PT"/>
              </w:rPr>
            </w:pPr>
          </w:p>
          <w:p w14:paraId="367A26F3" w14:textId="77777777" w:rsidR="003840B3" w:rsidRPr="001239A7" w:rsidRDefault="003840B3" w:rsidP="004A21B6">
            <w:pPr>
              <w:numPr>
                <w:ilvl w:val="0"/>
                <w:numId w:val="12"/>
              </w:numPr>
              <w:spacing w:after="0" w:line="240" w:lineRule="auto"/>
              <w:ind w:left="334"/>
              <w:jc w:val="both"/>
              <w:rPr>
                <w:rFonts w:ascii="Arial" w:eastAsia="Arial Narrow" w:hAnsi="Arial" w:cs="Arial"/>
                <w:b/>
                <w:sz w:val="20"/>
                <w:szCs w:val="20"/>
              </w:rPr>
            </w:pPr>
            <w:r w:rsidRPr="001239A7">
              <w:rPr>
                <w:rFonts w:ascii="Arial" w:eastAsia="Arial Narrow" w:hAnsi="Arial" w:cs="Arial"/>
                <w:b/>
                <w:sz w:val="20"/>
                <w:szCs w:val="20"/>
              </w:rPr>
              <w:t>ANÁLISIS DEL VALOR ESTIMADO DEL CONTRATO Y PRESUPUESTO OFICIAL</w:t>
            </w:r>
            <w:sdt>
              <w:sdtPr>
                <w:rPr>
                  <w:rFonts w:ascii="Arial" w:hAnsi="Arial" w:cs="Arial"/>
                  <w:sz w:val="20"/>
                  <w:szCs w:val="20"/>
                </w:rPr>
                <w:tag w:val="goog_rdk_233"/>
                <w:id w:val="-1891486198"/>
                <w:showingPlcHdr/>
              </w:sdtPr>
              <w:sdtEndPr/>
              <w:sdtContent>
                <w:r w:rsidRPr="001239A7">
                  <w:rPr>
                    <w:rFonts w:ascii="Arial" w:hAnsi="Arial" w:cs="Arial"/>
                    <w:sz w:val="20"/>
                    <w:szCs w:val="20"/>
                  </w:rPr>
                  <w:t xml:space="preserve">     </w:t>
                </w:r>
              </w:sdtContent>
            </w:sdt>
          </w:p>
          <w:p w14:paraId="0734F666" w14:textId="77777777" w:rsidR="003840B3" w:rsidRPr="001239A7" w:rsidRDefault="003840B3" w:rsidP="003840B3">
            <w:pPr>
              <w:spacing w:after="0" w:line="240" w:lineRule="auto"/>
              <w:ind w:right="56"/>
              <w:jc w:val="both"/>
              <w:rPr>
                <w:rFonts w:ascii="Arial" w:eastAsia="Arial Narrow" w:hAnsi="Arial" w:cs="Arial"/>
                <w:sz w:val="20"/>
                <w:szCs w:val="20"/>
              </w:rPr>
            </w:pPr>
          </w:p>
          <w:p w14:paraId="15DD4A6C" w14:textId="70B19CE5" w:rsidR="003840B3" w:rsidRPr="006D5590" w:rsidRDefault="003840B3" w:rsidP="006D5590">
            <w:pPr>
              <w:spacing w:after="0" w:line="240" w:lineRule="auto"/>
              <w:ind w:left="-77" w:right="56"/>
              <w:jc w:val="both"/>
              <w:rPr>
                <w:rFonts w:ascii="Arial" w:eastAsia="Arial Narrow" w:hAnsi="Arial" w:cs="Arial"/>
                <w:sz w:val="20"/>
                <w:szCs w:val="20"/>
              </w:rPr>
            </w:pPr>
            <w:r w:rsidRPr="001239A7">
              <w:rPr>
                <w:rFonts w:ascii="Arial" w:eastAsia="Arial Narrow" w:hAnsi="Arial" w:cs="Arial"/>
                <w:sz w:val="20"/>
                <w:szCs w:val="20"/>
              </w:rPr>
              <w:t xml:space="preserve">Para todos los efectos </w:t>
            </w:r>
            <w:sdt>
              <w:sdtPr>
                <w:rPr>
                  <w:rFonts w:ascii="Arial" w:hAnsi="Arial" w:cs="Arial"/>
                  <w:sz w:val="20"/>
                  <w:szCs w:val="20"/>
                </w:rPr>
                <w:tag w:val="goog_rdk_234"/>
                <w:id w:val="1728726643"/>
              </w:sdtPr>
              <w:sdtEndPr/>
              <w:sdtContent/>
            </w:sdt>
            <w:sdt>
              <w:sdtPr>
                <w:rPr>
                  <w:rFonts w:ascii="Arial" w:hAnsi="Arial" w:cs="Arial"/>
                  <w:sz w:val="20"/>
                  <w:szCs w:val="20"/>
                </w:rPr>
                <w:tag w:val="goog_rdk_235"/>
                <w:id w:val="-31272201"/>
              </w:sdtPr>
              <w:sdtEndPr/>
              <w:sdtContent/>
            </w:sdt>
            <w:r w:rsidRPr="001239A7">
              <w:rPr>
                <w:rFonts w:ascii="Arial" w:eastAsia="Arial Narrow" w:hAnsi="Arial" w:cs="Arial"/>
                <w:sz w:val="20"/>
                <w:szCs w:val="20"/>
              </w:rPr>
              <w:t xml:space="preserve">legales, </w:t>
            </w:r>
            <w:r w:rsidRPr="006D5590">
              <w:rPr>
                <w:rFonts w:ascii="Arial" w:eastAsia="Arial Narrow" w:hAnsi="Arial" w:cs="Arial"/>
                <w:sz w:val="20"/>
                <w:szCs w:val="20"/>
              </w:rPr>
              <w:t>el valor</w:t>
            </w:r>
            <w:r w:rsidR="006D5590" w:rsidRPr="006D5590">
              <w:rPr>
                <w:rFonts w:ascii="Arial" w:eastAsia="Arial Narrow" w:hAnsi="Arial" w:cs="Arial"/>
                <w:sz w:val="20"/>
                <w:szCs w:val="20"/>
              </w:rPr>
              <w:t xml:space="preserve"> del presente contrato corresponde hasta la suma de</w:t>
            </w:r>
            <w:r w:rsidRPr="001239A7">
              <w:rPr>
                <w:rFonts w:ascii="Arial" w:eastAsia="Arial Narrow" w:hAnsi="Arial" w:cs="Arial"/>
                <w:b/>
                <w:bCs/>
                <w:sz w:val="20"/>
                <w:szCs w:val="20"/>
              </w:rPr>
              <w:t xml:space="preserve"> </w:t>
            </w:r>
            <w:r w:rsidR="003E0F09" w:rsidRPr="001239A7">
              <w:rPr>
                <w:rFonts w:ascii="Arial" w:eastAsia="Arial Narrow" w:hAnsi="Arial" w:cs="Arial"/>
                <w:b/>
                <w:bCs/>
              </w:rPr>
              <w:t>TRESCIENTOS TREINTA Y MILLONES DE</w:t>
            </w:r>
            <w:r w:rsidRPr="001239A7">
              <w:rPr>
                <w:rFonts w:ascii="Arial" w:eastAsia="Arial Narrow" w:hAnsi="Arial" w:cs="Arial"/>
                <w:b/>
                <w:bCs/>
                <w:sz w:val="20"/>
                <w:szCs w:val="20"/>
              </w:rPr>
              <w:t xml:space="preserve"> </w:t>
            </w:r>
            <w:r w:rsidRPr="001239A7">
              <w:rPr>
                <w:rFonts w:ascii="Arial" w:eastAsia="Arial Narrow" w:hAnsi="Arial" w:cs="Arial"/>
                <w:b/>
                <w:bCs/>
              </w:rPr>
              <w:t>PESOS M/CTE ($</w:t>
            </w:r>
            <w:r w:rsidR="003E0F09" w:rsidRPr="001239A7">
              <w:rPr>
                <w:rFonts w:ascii="Arial" w:eastAsia="Arial Narrow" w:hAnsi="Arial" w:cs="Arial"/>
                <w:b/>
                <w:bCs/>
              </w:rPr>
              <w:t>330.000.000</w:t>
            </w:r>
            <w:r w:rsidRPr="001239A7">
              <w:rPr>
                <w:rFonts w:ascii="Arial" w:eastAsia="Arial Narrow" w:hAnsi="Arial" w:cs="Arial"/>
                <w:b/>
                <w:bCs/>
              </w:rPr>
              <w:t>),</w:t>
            </w:r>
            <w:r w:rsidRPr="001239A7">
              <w:rPr>
                <w:rFonts w:ascii="Arial" w:eastAsia="Arial Narrow" w:hAnsi="Arial" w:cs="Arial"/>
                <w:sz w:val="20"/>
                <w:szCs w:val="20"/>
              </w:rPr>
              <w:t xml:space="preserve"> </w:t>
            </w:r>
            <w:r w:rsidR="006D5590" w:rsidRPr="006D5590">
              <w:rPr>
                <w:rFonts w:ascii="Arial" w:eastAsia="Arial Narrow" w:hAnsi="Arial" w:cs="Arial"/>
                <w:sz w:val="20"/>
                <w:szCs w:val="20"/>
              </w:rPr>
              <w:t xml:space="preserve">incluidos impuestos contribuciones, costos directos a que haya lugar </w:t>
            </w:r>
            <w:r w:rsidRPr="006D5590">
              <w:rPr>
                <w:rFonts w:ascii="Arial" w:eastAsia="Arial Narrow" w:hAnsi="Arial" w:cs="Arial"/>
                <w:sz w:val="20"/>
                <w:szCs w:val="20"/>
              </w:rPr>
              <w:t>de acuerdo con el presupuesto asignado y a la propuesta</w:t>
            </w:r>
            <w:r w:rsidRPr="001239A7">
              <w:rPr>
                <w:rFonts w:ascii="Arial" w:eastAsia="Arial Narrow" w:hAnsi="Arial" w:cs="Arial"/>
                <w:sz w:val="20"/>
                <w:szCs w:val="20"/>
              </w:rPr>
              <w:t xml:space="preserve"> presentada con </w:t>
            </w:r>
            <w:sdt>
              <w:sdtPr>
                <w:rPr>
                  <w:rFonts w:ascii="Arial" w:eastAsia="Arial Narrow" w:hAnsi="Arial" w:cs="Arial"/>
                  <w:color w:val="000000" w:themeColor="text1"/>
                  <w:sz w:val="20"/>
                  <w:szCs w:val="20"/>
                </w:rPr>
                <w:tag w:val="goog_rdk_237"/>
                <w:id w:val="-1388488194"/>
              </w:sdtPr>
              <w:sdtEndPr/>
              <w:sdtContent>
                <w:r w:rsidRPr="001239A7">
                  <w:rPr>
                    <w:rFonts w:ascii="Arial" w:eastAsia="Arial Narrow" w:hAnsi="Arial" w:cs="Arial"/>
                    <w:color w:val="000000" w:themeColor="text1"/>
                    <w:sz w:val="20"/>
                    <w:szCs w:val="20"/>
                  </w:rPr>
                  <w:t xml:space="preserve">las actas de validación técnica, jurídica, y financiera previstas en la modalidad </w:t>
                </w:r>
              </w:sdtContent>
            </w:sdt>
            <w:sdt>
              <w:sdtPr>
                <w:rPr>
                  <w:rFonts w:ascii="Arial" w:eastAsia="Arial Narrow" w:hAnsi="Arial" w:cs="Arial"/>
                  <w:color w:val="000000" w:themeColor="text1"/>
                  <w:sz w:val="20"/>
                  <w:szCs w:val="20"/>
                </w:rPr>
                <w:tag w:val="goog_rdk_239"/>
                <w:id w:val="-1087918208"/>
              </w:sdtPr>
              <w:sdtEndPr/>
              <w:sdtContent>
                <w:r w:rsidRPr="001239A7">
                  <w:rPr>
                    <w:rFonts w:ascii="Arial" w:eastAsia="Arial Narrow" w:hAnsi="Arial" w:cs="Arial"/>
                    <w:color w:val="000000" w:themeColor="text1"/>
                    <w:sz w:val="20"/>
                    <w:szCs w:val="20"/>
                  </w:rPr>
                  <w:t xml:space="preserve">de fecha: </w:t>
                </w:r>
                <w:r w:rsidR="001239A7" w:rsidRPr="001239A7">
                  <w:rPr>
                    <w:rFonts w:ascii="Arial" w:eastAsia="Arial Narrow" w:hAnsi="Arial" w:cs="Arial"/>
                    <w:b/>
                    <w:bCs/>
                    <w:color w:val="000000" w:themeColor="text1"/>
                    <w:sz w:val="20"/>
                    <w:szCs w:val="20"/>
                  </w:rPr>
                  <w:t>12/07/</w:t>
                </w:r>
                <w:r w:rsidRPr="001239A7">
                  <w:rPr>
                    <w:rFonts w:ascii="Arial" w:eastAsia="Arial Narrow" w:hAnsi="Arial" w:cs="Arial"/>
                    <w:b/>
                    <w:bCs/>
                    <w:color w:val="000000" w:themeColor="text1"/>
                    <w:sz w:val="20"/>
                    <w:szCs w:val="20"/>
                  </w:rPr>
                  <w:t>202</w:t>
                </w:r>
                <w:r w:rsidR="001239A7" w:rsidRPr="001239A7">
                  <w:rPr>
                    <w:rFonts w:ascii="Arial" w:eastAsia="Arial Narrow" w:hAnsi="Arial" w:cs="Arial"/>
                    <w:b/>
                    <w:bCs/>
                    <w:color w:val="000000" w:themeColor="text1"/>
                    <w:sz w:val="20"/>
                    <w:szCs w:val="20"/>
                  </w:rPr>
                  <w:t>4 y subsanadas en la fecha 06/08/2024</w:t>
                </w:r>
              </w:sdtContent>
            </w:sdt>
            <w:r w:rsidRPr="001239A7">
              <w:rPr>
                <w:rFonts w:ascii="Arial" w:eastAsia="Arial Narrow" w:hAnsi="Arial" w:cs="Arial"/>
                <w:color w:val="000000" w:themeColor="text1"/>
                <w:sz w:val="20"/>
                <w:szCs w:val="20"/>
              </w:rPr>
              <w:t xml:space="preserve">, </w:t>
            </w:r>
            <w:r w:rsidR="006D5590" w:rsidRPr="006D5590">
              <w:rPr>
                <w:rFonts w:ascii="Arial" w:eastAsia="Arial Narrow" w:hAnsi="Arial" w:cs="Arial"/>
                <w:sz w:val="20"/>
                <w:szCs w:val="20"/>
              </w:rPr>
              <w:t>compuesto de la siguiente manera</w:t>
            </w:r>
          </w:p>
          <w:p w14:paraId="657CE0E2" w14:textId="1D56F34F" w:rsidR="003840B3" w:rsidRPr="001239A7" w:rsidRDefault="00A83B40" w:rsidP="003840B3">
            <w:pPr>
              <w:pStyle w:val="Prrafodelista"/>
              <w:numPr>
                <w:ilvl w:val="0"/>
                <w:numId w:val="40"/>
              </w:numPr>
              <w:ind w:right="56"/>
              <w:jc w:val="both"/>
              <w:rPr>
                <w:rFonts w:ascii="Arial" w:eastAsia="Arial Narrow" w:hAnsi="Arial" w:cs="Arial"/>
              </w:rPr>
            </w:pPr>
            <w:r>
              <w:rPr>
                <w:rFonts w:ascii="Arial" w:eastAsia="Arial Narrow" w:hAnsi="Arial" w:cs="Arial"/>
                <w:sz w:val="20"/>
                <w:szCs w:val="20"/>
              </w:rPr>
              <w:t xml:space="preserve">La suma </w:t>
            </w:r>
            <w:r w:rsidR="003840B3" w:rsidRPr="001239A7">
              <w:rPr>
                <w:rFonts w:ascii="Arial" w:eastAsia="Arial Narrow" w:hAnsi="Arial" w:cs="Arial"/>
                <w:sz w:val="20"/>
                <w:szCs w:val="20"/>
              </w:rPr>
              <w:t>de</w:t>
            </w:r>
            <w:r w:rsidR="003840B3" w:rsidRPr="001239A7">
              <w:rPr>
                <w:rFonts w:ascii="Arial" w:eastAsia="Arial Narrow" w:hAnsi="Arial" w:cs="Arial"/>
                <w:b/>
                <w:sz w:val="20"/>
                <w:szCs w:val="20"/>
              </w:rPr>
              <w:t xml:space="preserve"> </w:t>
            </w:r>
            <w:r w:rsidR="003840B3" w:rsidRPr="001239A7">
              <w:rPr>
                <w:rFonts w:ascii="Arial" w:eastAsia="Arial Narrow" w:hAnsi="Arial" w:cs="Arial"/>
                <w:b/>
                <w:bCs/>
              </w:rPr>
              <w:t>TRESCIENTOS</w:t>
            </w:r>
            <w:r w:rsidR="003840B3" w:rsidRPr="001239A7">
              <w:rPr>
                <w:rFonts w:ascii="Arial" w:eastAsia="Arial Narrow" w:hAnsi="Arial" w:cs="Arial"/>
              </w:rPr>
              <w:t> </w:t>
            </w:r>
            <w:r w:rsidR="003840B3" w:rsidRPr="001239A7">
              <w:rPr>
                <w:rFonts w:ascii="Arial" w:eastAsia="Arial Narrow" w:hAnsi="Arial" w:cs="Arial"/>
                <w:b/>
                <w:lang w:val="es-CO"/>
              </w:rPr>
              <w:t>VEINTE</w:t>
            </w:r>
            <w:r w:rsidR="003840B3" w:rsidRPr="001239A7">
              <w:rPr>
                <w:rFonts w:ascii="Arial" w:eastAsia="Arial Narrow" w:hAnsi="Arial" w:cs="Arial"/>
                <w:b/>
                <w:bCs/>
                <w:sz w:val="20"/>
                <w:szCs w:val="20"/>
              </w:rPr>
              <w:t xml:space="preserve"> MILLONES DE PESOS M/CTE ($320.000.000)</w:t>
            </w:r>
            <w:r>
              <w:rPr>
                <w:rFonts w:ascii="Arial" w:eastAsia="Arial Narrow" w:hAnsi="Arial" w:cs="Arial"/>
                <w:b/>
                <w:bCs/>
                <w:sz w:val="20"/>
                <w:szCs w:val="20"/>
              </w:rPr>
              <w:t xml:space="preserve"> </w:t>
            </w:r>
            <w:r w:rsidRPr="00A83B40">
              <w:rPr>
                <w:rFonts w:ascii="Arial" w:eastAsia="Arial Narrow" w:hAnsi="Arial" w:cs="Arial"/>
                <w:color w:val="000000" w:themeColor="text1"/>
                <w:sz w:val="20"/>
                <w:szCs w:val="20"/>
              </w:rPr>
              <w:t xml:space="preserve">como aporte del INSTITUTO COLOMBIANO DE BIENESTAR FAMILIAR para la atención de los usuarios  </w:t>
            </w:r>
            <w:r w:rsidR="003840B3" w:rsidRPr="00A83B40">
              <w:rPr>
                <w:rFonts w:ascii="Arial" w:eastAsia="Arial Narrow" w:hAnsi="Arial" w:cs="Arial"/>
                <w:color w:val="000000" w:themeColor="text1"/>
                <w:sz w:val="20"/>
                <w:szCs w:val="20"/>
              </w:rPr>
              <w:t xml:space="preserve"> y </w:t>
            </w:r>
          </w:p>
          <w:p w14:paraId="02CC1B2B" w14:textId="409BC8EC" w:rsidR="003840B3" w:rsidRPr="001239A7" w:rsidRDefault="003840B3" w:rsidP="003840B3">
            <w:pPr>
              <w:pStyle w:val="Prrafodelista"/>
              <w:numPr>
                <w:ilvl w:val="0"/>
                <w:numId w:val="40"/>
              </w:numPr>
              <w:ind w:right="56"/>
              <w:jc w:val="both"/>
              <w:rPr>
                <w:rFonts w:ascii="Arial" w:eastAsia="Arial Narrow" w:hAnsi="Arial" w:cs="Arial"/>
                <w:bCs/>
                <w:lang w:val="es-CO"/>
              </w:rPr>
            </w:pPr>
            <w:r w:rsidRPr="001239A7">
              <w:rPr>
                <w:rFonts w:ascii="Arial" w:eastAsia="Arial Narrow" w:hAnsi="Arial" w:cs="Arial"/>
                <w:sz w:val="20"/>
                <w:szCs w:val="20"/>
              </w:rPr>
              <w:lastRenderedPageBreak/>
              <w:t xml:space="preserve">El aporte en dinero o en especie que realizará el contratista por el valor de </w:t>
            </w:r>
            <w:r w:rsidR="003E0F09" w:rsidRPr="001239A7">
              <w:rPr>
                <w:rFonts w:ascii="Arial" w:eastAsia="Arial Narrow" w:hAnsi="Arial" w:cs="Arial"/>
                <w:b/>
                <w:lang w:val="es-CO"/>
              </w:rPr>
              <w:t>DIEZ</w:t>
            </w:r>
            <w:r w:rsidRPr="001239A7">
              <w:rPr>
                <w:rFonts w:ascii="Arial" w:eastAsia="Arial Narrow" w:hAnsi="Arial" w:cs="Arial"/>
                <w:b/>
                <w:lang w:val="es-CO"/>
              </w:rPr>
              <w:t xml:space="preserve"> MILLONES </w:t>
            </w:r>
            <w:r w:rsidR="00665B6F">
              <w:rPr>
                <w:rFonts w:ascii="Arial" w:eastAsia="Arial Narrow" w:hAnsi="Arial" w:cs="Arial"/>
                <w:b/>
                <w:lang w:val="es-CO"/>
              </w:rPr>
              <w:t>DE</w:t>
            </w:r>
            <w:r w:rsidRPr="001239A7">
              <w:rPr>
                <w:rFonts w:ascii="Arial" w:eastAsia="Arial Narrow" w:hAnsi="Arial" w:cs="Arial"/>
                <w:b/>
                <w:lang w:val="es-CO"/>
              </w:rPr>
              <w:t xml:space="preserve"> PESOS M/CTE ($</w:t>
            </w:r>
            <w:r w:rsidR="003E0F09" w:rsidRPr="001239A7">
              <w:rPr>
                <w:rFonts w:ascii="Arial" w:eastAsia="Arial Narrow" w:hAnsi="Arial" w:cs="Arial"/>
                <w:b/>
                <w:lang w:val="es-CO"/>
              </w:rPr>
              <w:t>10</w:t>
            </w:r>
            <w:r w:rsidRPr="001239A7">
              <w:rPr>
                <w:rFonts w:ascii="Arial" w:eastAsia="Arial Narrow" w:hAnsi="Arial" w:cs="Arial"/>
                <w:b/>
                <w:lang w:val="es-CO"/>
              </w:rPr>
              <w:t>.</w:t>
            </w:r>
            <w:r w:rsidR="003E0F09" w:rsidRPr="001239A7">
              <w:rPr>
                <w:rFonts w:ascii="Arial" w:eastAsia="Arial Narrow" w:hAnsi="Arial" w:cs="Arial"/>
                <w:b/>
                <w:lang w:val="es-CO"/>
              </w:rPr>
              <w:t>00</w:t>
            </w:r>
            <w:r w:rsidRPr="001239A7">
              <w:rPr>
                <w:rFonts w:ascii="Arial" w:eastAsia="Arial Narrow" w:hAnsi="Arial" w:cs="Arial"/>
                <w:b/>
                <w:lang w:val="es-CO"/>
              </w:rPr>
              <w:t>0.000)</w:t>
            </w:r>
            <w:r w:rsidRPr="001239A7">
              <w:rPr>
                <w:rFonts w:ascii="Arial" w:eastAsia="Arial Narrow" w:hAnsi="Arial" w:cs="Arial"/>
                <w:sz w:val="20"/>
                <w:szCs w:val="20"/>
              </w:rPr>
              <w:t xml:space="preserve"> de conformidad con los términos y condiciones de la contrapartida presentada en la propuesta. </w:t>
            </w:r>
          </w:p>
          <w:p w14:paraId="6B3AE4A9" w14:textId="77777777" w:rsidR="003840B3" w:rsidRDefault="003840B3" w:rsidP="003840B3">
            <w:pPr>
              <w:spacing w:after="0" w:line="240" w:lineRule="auto"/>
              <w:ind w:left="-77" w:right="56"/>
              <w:jc w:val="both"/>
              <w:rPr>
                <w:rFonts w:ascii="Arial" w:hAnsi="Arial" w:cs="Arial"/>
                <w:sz w:val="20"/>
                <w:szCs w:val="20"/>
              </w:rPr>
            </w:pPr>
            <w:r w:rsidRPr="00887385">
              <w:rPr>
                <w:rFonts w:ascii="Arial" w:eastAsia="Arial Narrow" w:hAnsi="Arial" w:cs="Arial"/>
                <w:sz w:val="20"/>
                <w:szCs w:val="20"/>
              </w:rPr>
              <w:t xml:space="preserve">Los recursos que reciba el CONTRATISTA </w:t>
            </w:r>
            <w:sdt>
              <w:sdtPr>
                <w:rPr>
                  <w:rFonts w:ascii="Arial" w:hAnsi="Arial" w:cs="Arial"/>
                  <w:sz w:val="20"/>
                  <w:szCs w:val="20"/>
                </w:rPr>
                <w:tag w:val="goog_rdk_241"/>
                <w:id w:val="846828818"/>
              </w:sdtPr>
              <w:sdtEndPr/>
              <w:sdtContent>
                <w:r w:rsidRPr="00887385">
                  <w:rPr>
                    <w:rFonts w:ascii="Arial" w:eastAsia="Arial Narrow" w:hAnsi="Arial" w:cs="Arial"/>
                    <w:sz w:val="20"/>
                    <w:szCs w:val="20"/>
                  </w:rPr>
                  <w:t xml:space="preserve">establecidos en el </w:t>
                </w:r>
              </w:sdtContent>
            </w:sdt>
            <w:r w:rsidRPr="00887385">
              <w:rPr>
                <w:rFonts w:ascii="Arial" w:eastAsia="Arial Narrow" w:hAnsi="Arial" w:cs="Arial"/>
                <w:sz w:val="20"/>
                <w:szCs w:val="20"/>
              </w:rPr>
              <w:t xml:space="preserve">contrato de aporte se </w:t>
            </w:r>
            <w:sdt>
              <w:sdtPr>
                <w:rPr>
                  <w:rFonts w:ascii="Arial" w:hAnsi="Arial" w:cs="Arial"/>
                  <w:sz w:val="20"/>
                  <w:szCs w:val="20"/>
                </w:rPr>
                <w:tag w:val="goog_rdk_244"/>
                <w:id w:val="737678038"/>
              </w:sdtPr>
              <w:sdtEndPr/>
              <w:sdtContent>
                <w:r w:rsidRPr="00887385">
                  <w:rPr>
                    <w:rFonts w:ascii="Arial" w:eastAsia="Arial Narrow" w:hAnsi="Arial" w:cs="Arial"/>
                    <w:sz w:val="20"/>
                    <w:szCs w:val="20"/>
                  </w:rPr>
                  <w:t>destinaran exclusivamente</w:t>
                </w:r>
              </w:sdtContent>
            </w:sdt>
            <w:r w:rsidRPr="00887385">
              <w:rPr>
                <w:rFonts w:ascii="Arial" w:eastAsia="Arial Narrow" w:hAnsi="Arial" w:cs="Arial"/>
                <w:sz w:val="20"/>
                <w:szCs w:val="20"/>
              </w:rPr>
              <w:t xml:space="preserve">  para el cumplimiento del objeto</w:t>
            </w:r>
            <w:sdt>
              <w:sdtPr>
                <w:rPr>
                  <w:rFonts w:ascii="Arial" w:hAnsi="Arial" w:cs="Arial"/>
                  <w:sz w:val="20"/>
                  <w:szCs w:val="20"/>
                </w:rPr>
                <w:tag w:val="goog_rdk_247"/>
                <w:id w:val="-262617115"/>
              </w:sdtPr>
              <w:sdtEndPr/>
              <w:sdtContent>
                <w:r w:rsidRPr="00887385">
                  <w:rPr>
                    <w:rFonts w:ascii="Arial" w:hAnsi="Arial" w:cs="Arial"/>
                    <w:sz w:val="20"/>
                    <w:szCs w:val="20"/>
                  </w:rPr>
                  <w:t xml:space="preserve"> contractual</w:t>
                </w:r>
                <w:r w:rsidRPr="00887385">
                  <w:rPr>
                    <w:rFonts w:ascii="Arial" w:eastAsia="Arial Narrow" w:hAnsi="Arial" w:cs="Arial"/>
                    <w:sz w:val="20"/>
                    <w:szCs w:val="20"/>
                  </w:rPr>
                  <w:t>.</w:t>
                </w:r>
              </w:sdtContent>
            </w:sdt>
          </w:p>
          <w:p w14:paraId="000000C8" w14:textId="77777777" w:rsidR="00327DEA" w:rsidRDefault="00327DEA" w:rsidP="00905F2C">
            <w:pPr>
              <w:spacing w:after="0" w:line="240" w:lineRule="auto"/>
              <w:ind w:left="-77" w:right="56"/>
              <w:jc w:val="both"/>
              <w:rPr>
                <w:rFonts w:ascii="Arial" w:eastAsia="Arial Narrow" w:hAnsi="Arial" w:cs="Arial"/>
                <w:sz w:val="20"/>
                <w:szCs w:val="20"/>
              </w:rPr>
            </w:pPr>
          </w:p>
          <w:p w14:paraId="64945BBA" w14:textId="77777777" w:rsidR="00A83B40" w:rsidRDefault="00A83B40" w:rsidP="00A83B40">
            <w:pPr>
              <w:spacing w:after="0" w:line="240" w:lineRule="auto"/>
              <w:ind w:left="-77" w:right="56"/>
              <w:jc w:val="both"/>
              <w:rPr>
                <w:rFonts w:ascii="Arial" w:eastAsia="Arial Narrow" w:hAnsi="Arial" w:cs="Arial"/>
                <w:sz w:val="20"/>
                <w:szCs w:val="20"/>
              </w:rPr>
            </w:pPr>
            <w:r w:rsidRPr="00A83B40">
              <w:rPr>
                <w:rFonts w:ascii="Arial" w:eastAsia="Arial Narrow" w:hAnsi="Arial" w:cs="Arial"/>
                <w:sz w:val="20"/>
                <w:szCs w:val="20"/>
              </w:rPr>
              <w:t>A continuación, se discrimina el valor de aporte del ICBF:</w:t>
            </w:r>
          </w:p>
          <w:p w14:paraId="14E07D35" w14:textId="77777777" w:rsidR="00A83B40" w:rsidRDefault="00A83B40" w:rsidP="00905F2C">
            <w:pPr>
              <w:spacing w:after="0" w:line="240" w:lineRule="auto"/>
              <w:ind w:left="-77" w:right="56"/>
              <w:jc w:val="both"/>
              <w:rPr>
                <w:rFonts w:ascii="Arial" w:eastAsia="Arial Narrow" w:hAnsi="Arial" w:cs="Arial"/>
                <w:sz w:val="20"/>
                <w:szCs w:val="20"/>
              </w:rPr>
            </w:pPr>
          </w:p>
          <w:tbl>
            <w:tblPr>
              <w:tblW w:w="6606" w:type="dxa"/>
              <w:jc w:val="center"/>
              <w:tblCellMar>
                <w:left w:w="70" w:type="dxa"/>
                <w:right w:w="70" w:type="dxa"/>
              </w:tblCellMar>
              <w:tblLook w:val="04A0" w:firstRow="1" w:lastRow="0" w:firstColumn="1" w:lastColumn="0" w:noHBand="0" w:noVBand="1"/>
            </w:tblPr>
            <w:tblGrid>
              <w:gridCol w:w="2120"/>
              <w:gridCol w:w="1440"/>
              <w:gridCol w:w="1345"/>
              <w:gridCol w:w="1701"/>
            </w:tblGrid>
            <w:tr w:rsidR="00665B6F" w:rsidRPr="00665B6F" w14:paraId="66B7EC48" w14:textId="77777777" w:rsidTr="00665B6F">
              <w:trPr>
                <w:trHeight w:val="630"/>
                <w:jc w:val="center"/>
              </w:trPr>
              <w:tc>
                <w:tcPr>
                  <w:tcW w:w="2120" w:type="dxa"/>
                  <w:tcBorders>
                    <w:top w:val="single" w:sz="4" w:space="0" w:color="auto"/>
                    <w:left w:val="single" w:sz="4" w:space="0" w:color="auto"/>
                    <w:bottom w:val="single" w:sz="4" w:space="0" w:color="auto"/>
                    <w:right w:val="single" w:sz="4" w:space="0" w:color="auto"/>
                  </w:tcBorders>
                  <w:shd w:val="clear" w:color="000000" w:fill="DAF2D0"/>
                  <w:noWrap/>
                  <w:vAlign w:val="center"/>
                  <w:hideMark/>
                </w:tcPr>
                <w:p w14:paraId="19D800C7" w14:textId="77777777" w:rsidR="00665B6F" w:rsidRPr="00665B6F" w:rsidRDefault="00665B6F" w:rsidP="00665B6F">
                  <w:pPr>
                    <w:spacing w:after="0" w:line="240" w:lineRule="auto"/>
                    <w:rPr>
                      <w:rFonts w:ascii="Aptos" w:eastAsia="Times New Roman" w:hAnsi="Aptos" w:cs="Times New Roman"/>
                      <w:b/>
                      <w:bCs/>
                      <w:i/>
                      <w:iCs/>
                      <w:color w:val="000000"/>
                      <w:sz w:val="24"/>
                      <w:szCs w:val="24"/>
                      <w:lang w:val="es-CO" w:eastAsia="es-CO"/>
                    </w:rPr>
                  </w:pPr>
                  <w:r w:rsidRPr="00665B6F">
                    <w:rPr>
                      <w:rFonts w:ascii="Aptos" w:eastAsia="Times New Roman" w:hAnsi="Aptos" w:cs="Times New Roman"/>
                      <w:b/>
                      <w:bCs/>
                      <w:i/>
                      <w:iCs/>
                      <w:color w:val="000000"/>
                      <w:sz w:val="24"/>
                      <w:szCs w:val="24"/>
                      <w:lang w:val="es-CO" w:eastAsia="es-CO"/>
                    </w:rPr>
                    <w:t>COMUNIDAD</w:t>
                  </w:r>
                </w:p>
              </w:tc>
              <w:tc>
                <w:tcPr>
                  <w:tcW w:w="1440" w:type="dxa"/>
                  <w:tcBorders>
                    <w:top w:val="single" w:sz="4" w:space="0" w:color="auto"/>
                    <w:left w:val="nil"/>
                    <w:bottom w:val="single" w:sz="4" w:space="0" w:color="auto"/>
                    <w:right w:val="single" w:sz="4" w:space="0" w:color="auto"/>
                  </w:tcBorders>
                  <w:shd w:val="clear" w:color="000000" w:fill="DAF2D0"/>
                  <w:vAlign w:val="center"/>
                  <w:hideMark/>
                </w:tcPr>
                <w:p w14:paraId="0EA2A1CC" w14:textId="77777777" w:rsidR="00665B6F" w:rsidRPr="00665B6F" w:rsidRDefault="00665B6F" w:rsidP="00665B6F">
                  <w:pPr>
                    <w:spacing w:after="0" w:line="240" w:lineRule="auto"/>
                    <w:jc w:val="center"/>
                    <w:rPr>
                      <w:rFonts w:ascii="Aptos" w:eastAsia="Times New Roman" w:hAnsi="Aptos" w:cs="Times New Roman"/>
                      <w:b/>
                      <w:bCs/>
                      <w:i/>
                      <w:iCs/>
                      <w:color w:val="000000"/>
                      <w:sz w:val="24"/>
                      <w:szCs w:val="24"/>
                      <w:lang w:val="es-CO" w:eastAsia="es-CO"/>
                    </w:rPr>
                  </w:pPr>
                  <w:r w:rsidRPr="00665B6F">
                    <w:rPr>
                      <w:rFonts w:ascii="Aptos" w:eastAsia="Times New Roman" w:hAnsi="Aptos" w:cs="Times New Roman"/>
                      <w:b/>
                      <w:bCs/>
                      <w:i/>
                      <w:iCs/>
                      <w:color w:val="000000"/>
                      <w:sz w:val="24"/>
                      <w:szCs w:val="24"/>
                      <w:lang w:val="es-CO" w:eastAsia="es-CO"/>
                    </w:rPr>
                    <w:t># FAMILIAS</w:t>
                  </w:r>
                </w:p>
              </w:tc>
              <w:tc>
                <w:tcPr>
                  <w:tcW w:w="1345" w:type="dxa"/>
                  <w:tcBorders>
                    <w:top w:val="single" w:sz="4" w:space="0" w:color="auto"/>
                    <w:left w:val="nil"/>
                    <w:bottom w:val="single" w:sz="4" w:space="0" w:color="auto"/>
                    <w:right w:val="single" w:sz="4" w:space="0" w:color="auto"/>
                  </w:tcBorders>
                  <w:shd w:val="clear" w:color="000000" w:fill="DAF2D0"/>
                  <w:vAlign w:val="center"/>
                  <w:hideMark/>
                </w:tcPr>
                <w:p w14:paraId="1025B7E0" w14:textId="77777777" w:rsidR="00665B6F" w:rsidRPr="00665B6F" w:rsidRDefault="00665B6F" w:rsidP="00665B6F">
                  <w:pPr>
                    <w:spacing w:after="0" w:line="240" w:lineRule="auto"/>
                    <w:jc w:val="center"/>
                    <w:rPr>
                      <w:rFonts w:ascii="Aptos" w:eastAsia="Times New Roman" w:hAnsi="Aptos" w:cs="Times New Roman"/>
                      <w:b/>
                      <w:bCs/>
                      <w:i/>
                      <w:iCs/>
                      <w:color w:val="000000"/>
                      <w:sz w:val="24"/>
                      <w:szCs w:val="24"/>
                      <w:lang w:val="es-CO" w:eastAsia="es-CO"/>
                    </w:rPr>
                  </w:pPr>
                  <w:r w:rsidRPr="00665B6F">
                    <w:rPr>
                      <w:rFonts w:ascii="Aptos" w:eastAsia="Times New Roman" w:hAnsi="Aptos" w:cs="Times New Roman"/>
                      <w:b/>
                      <w:bCs/>
                      <w:i/>
                      <w:iCs/>
                      <w:color w:val="000000"/>
                      <w:sz w:val="24"/>
                      <w:szCs w:val="24"/>
                      <w:lang w:val="es-CO" w:eastAsia="es-CO"/>
                    </w:rPr>
                    <w:t>VALOR X FAMILIA</w:t>
                  </w:r>
                </w:p>
              </w:tc>
              <w:tc>
                <w:tcPr>
                  <w:tcW w:w="1701" w:type="dxa"/>
                  <w:tcBorders>
                    <w:top w:val="single" w:sz="4" w:space="0" w:color="auto"/>
                    <w:left w:val="nil"/>
                    <w:bottom w:val="single" w:sz="4" w:space="0" w:color="auto"/>
                    <w:right w:val="single" w:sz="4" w:space="0" w:color="auto"/>
                  </w:tcBorders>
                  <w:shd w:val="clear" w:color="000000" w:fill="DAF2D0"/>
                  <w:vAlign w:val="center"/>
                  <w:hideMark/>
                </w:tcPr>
                <w:p w14:paraId="120BB8A9" w14:textId="77777777" w:rsidR="00665B6F" w:rsidRPr="00665B6F" w:rsidRDefault="00665B6F" w:rsidP="00665B6F">
                  <w:pPr>
                    <w:spacing w:after="0" w:line="240" w:lineRule="auto"/>
                    <w:jc w:val="center"/>
                    <w:rPr>
                      <w:rFonts w:ascii="Aptos" w:eastAsia="Times New Roman" w:hAnsi="Aptos" w:cs="Times New Roman"/>
                      <w:b/>
                      <w:bCs/>
                      <w:i/>
                      <w:iCs/>
                      <w:color w:val="000000"/>
                      <w:sz w:val="24"/>
                      <w:szCs w:val="24"/>
                      <w:lang w:val="es-CO" w:eastAsia="es-CO"/>
                    </w:rPr>
                  </w:pPr>
                  <w:r w:rsidRPr="00665B6F">
                    <w:rPr>
                      <w:rFonts w:ascii="Aptos" w:eastAsia="Times New Roman" w:hAnsi="Aptos" w:cs="Times New Roman"/>
                      <w:b/>
                      <w:bCs/>
                      <w:i/>
                      <w:iCs/>
                      <w:color w:val="000000"/>
                      <w:sz w:val="24"/>
                      <w:szCs w:val="24"/>
                      <w:lang w:val="es-CO" w:eastAsia="es-CO"/>
                    </w:rPr>
                    <w:t>VALOR TOTAL</w:t>
                  </w:r>
                </w:p>
              </w:tc>
            </w:tr>
            <w:tr w:rsidR="00665B6F" w:rsidRPr="00665B6F" w14:paraId="3756B5A7" w14:textId="77777777" w:rsidTr="00665B6F">
              <w:trPr>
                <w:trHeight w:val="300"/>
                <w:jc w:val="center"/>
              </w:trPr>
              <w:tc>
                <w:tcPr>
                  <w:tcW w:w="2120" w:type="dxa"/>
                  <w:tcBorders>
                    <w:top w:val="nil"/>
                    <w:left w:val="single" w:sz="4" w:space="0" w:color="auto"/>
                    <w:bottom w:val="single" w:sz="4" w:space="0" w:color="auto"/>
                    <w:right w:val="single" w:sz="4" w:space="0" w:color="auto"/>
                  </w:tcBorders>
                  <w:shd w:val="clear" w:color="auto" w:fill="auto"/>
                  <w:noWrap/>
                  <w:vAlign w:val="center"/>
                  <w:hideMark/>
                </w:tcPr>
                <w:p w14:paraId="38F06B89" w14:textId="77777777" w:rsidR="00665B6F" w:rsidRPr="00665B6F" w:rsidRDefault="00665B6F" w:rsidP="00665B6F">
                  <w:pPr>
                    <w:spacing w:after="0" w:line="240" w:lineRule="auto"/>
                    <w:jc w:val="both"/>
                    <w:rPr>
                      <w:rFonts w:ascii="Arial" w:eastAsia="Times New Roman" w:hAnsi="Arial" w:cs="Arial"/>
                      <w:color w:val="000000"/>
                      <w:sz w:val="24"/>
                      <w:szCs w:val="24"/>
                      <w:lang w:val="es-CO" w:eastAsia="es-CO"/>
                    </w:rPr>
                  </w:pPr>
                  <w:r w:rsidRPr="00665B6F">
                    <w:rPr>
                      <w:rFonts w:ascii="Arial" w:eastAsia="Times New Roman" w:hAnsi="Arial" w:cs="Arial"/>
                      <w:color w:val="000000"/>
                      <w:sz w:val="24"/>
                      <w:szCs w:val="24"/>
                      <w:lang w:val="es-CO" w:eastAsia="es-CO"/>
                    </w:rPr>
                    <w:t>Murindó Viejo</w:t>
                  </w:r>
                </w:p>
              </w:tc>
              <w:tc>
                <w:tcPr>
                  <w:tcW w:w="1440" w:type="dxa"/>
                  <w:tcBorders>
                    <w:top w:val="nil"/>
                    <w:left w:val="nil"/>
                    <w:bottom w:val="single" w:sz="4" w:space="0" w:color="auto"/>
                    <w:right w:val="single" w:sz="4" w:space="0" w:color="auto"/>
                  </w:tcBorders>
                  <w:shd w:val="clear" w:color="auto" w:fill="auto"/>
                  <w:noWrap/>
                  <w:vAlign w:val="bottom"/>
                  <w:hideMark/>
                </w:tcPr>
                <w:p w14:paraId="7A5A3764" w14:textId="77777777" w:rsidR="00665B6F" w:rsidRPr="00665B6F" w:rsidRDefault="00665B6F" w:rsidP="00665B6F">
                  <w:pPr>
                    <w:spacing w:after="0" w:line="240" w:lineRule="auto"/>
                    <w:jc w:val="center"/>
                    <w:rPr>
                      <w:rFonts w:ascii="Aptos Narrow" w:eastAsia="Times New Roman" w:hAnsi="Aptos Narrow" w:cs="Times New Roman"/>
                      <w:color w:val="000000"/>
                      <w:lang w:val="es-CO" w:eastAsia="es-CO"/>
                    </w:rPr>
                  </w:pPr>
                  <w:r w:rsidRPr="00665B6F">
                    <w:rPr>
                      <w:rFonts w:ascii="Aptos Narrow" w:eastAsia="Times New Roman" w:hAnsi="Aptos Narrow" w:cs="Times New Roman"/>
                      <w:color w:val="000000"/>
                      <w:lang w:val="es-CO" w:eastAsia="es-CO"/>
                    </w:rPr>
                    <w:t>50</w:t>
                  </w:r>
                </w:p>
              </w:tc>
              <w:tc>
                <w:tcPr>
                  <w:tcW w:w="1345" w:type="dxa"/>
                  <w:tcBorders>
                    <w:top w:val="nil"/>
                    <w:left w:val="nil"/>
                    <w:bottom w:val="single" w:sz="4" w:space="0" w:color="auto"/>
                    <w:right w:val="single" w:sz="4" w:space="0" w:color="auto"/>
                  </w:tcBorders>
                  <w:shd w:val="clear" w:color="auto" w:fill="auto"/>
                  <w:noWrap/>
                  <w:vAlign w:val="bottom"/>
                  <w:hideMark/>
                </w:tcPr>
                <w:p w14:paraId="720BE240" w14:textId="77777777" w:rsidR="00665B6F" w:rsidRPr="00665B6F" w:rsidRDefault="00665B6F" w:rsidP="00665B6F">
                  <w:pPr>
                    <w:spacing w:after="0" w:line="240" w:lineRule="auto"/>
                    <w:rPr>
                      <w:rFonts w:ascii="Aptos Narrow" w:eastAsia="Times New Roman" w:hAnsi="Aptos Narrow" w:cs="Times New Roman"/>
                      <w:color w:val="000000"/>
                      <w:lang w:val="es-CO" w:eastAsia="es-CO"/>
                    </w:rPr>
                  </w:pPr>
                  <w:r w:rsidRPr="00665B6F">
                    <w:rPr>
                      <w:rFonts w:ascii="Aptos Narrow" w:eastAsia="Times New Roman" w:hAnsi="Aptos Narrow" w:cs="Times New Roman"/>
                      <w:color w:val="000000"/>
                      <w:lang w:val="es-CO" w:eastAsia="es-CO"/>
                    </w:rPr>
                    <w:t xml:space="preserve"> $   2.000.000 </w:t>
                  </w:r>
                </w:p>
              </w:tc>
              <w:tc>
                <w:tcPr>
                  <w:tcW w:w="1701" w:type="dxa"/>
                  <w:tcBorders>
                    <w:top w:val="nil"/>
                    <w:left w:val="nil"/>
                    <w:bottom w:val="single" w:sz="4" w:space="0" w:color="auto"/>
                    <w:right w:val="single" w:sz="4" w:space="0" w:color="auto"/>
                  </w:tcBorders>
                  <w:shd w:val="clear" w:color="auto" w:fill="auto"/>
                  <w:noWrap/>
                  <w:vAlign w:val="bottom"/>
                  <w:hideMark/>
                </w:tcPr>
                <w:p w14:paraId="4CF392E2" w14:textId="77777777" w:rsidR="00665B6F" w:rsidRPr="00665B6F" w:rsidRDefault="00665B6F" w:rsidP="00665B6F">
                  <w:pPr>
                    <w:spacing w:after="0" w:line="240" w:lineRule="auto"/>
                    <w:rPr>
                      <w:rFonts w:ascii="Aptos Narrow" w:eastAsia="Times New Roman" w:hAnsi="Aptos Narrow" w:cs="Times New Roman"/>
                      <w:color w:val="000000"/>
                      <w:lang w:val="es-CO" w:eastAsia="es-CO"/>
                    </w:rPr>
                  </w:pPr>
                  <w:r w:rsidRPr="00665B6F">
                    <w:rPr>
                      <w:rFonts w:ascii="Aptos Narrow" w:eastAsia="Times New Roman" w:hAnsi="Aptos Narrow" w:cs="Times New Roman"/>
                      <w:color w:val="000000"/>
                      <w:lang w:val="es-CO" w:eastAsia="es-CO"/>
                    </w:rPr>
                    <w:t xml:space="preserve"> $   100.000.000 </w:t>
                  </w:r>
                </w:p>
              </w:tc>
            </w:tr>
            <w:tr w:rsidR="00665B6F" w:rsidRPr="00665B6F" w14:paraId="7065A076" w14:textId="77777777" w:rsidTr="00665B6F">
              <w:trPr>
                <w:trHeight w:val="300"/>
                <w:jc w:val="center"/>
              </w:trPr>
              <w:tc>
                <w:tcPr>
                  <w:tcW w:w="2120" w:type="dxa"/>
                  <w:tcBorders>
                    <w:top w:val="nil"/>
                    <w:left w:val="single" w:sz="4" w:space="0" w:color="auto"/>
                    <w:bottom w:val="single" w:sz="4" w:space="0" w:color="auto"/>
                    <w:right w:val="single" w:sz="4" w:space="0" w:color="auto"/>
                  </w:tcBorders>
                  <w:shd w:val="clear" w:color="auto" w:fill="auto"/>
                  <w:noWrap/>
                  <w:vAlign w:val="center"/>
                  <w:hideMark/>
                </w:tcPr>
                <w:p w14:paraId="1483A16F" w14:textId="77777777" w:rsidR="00665B6F" w:rsidRPr="00665B6F" w:rsidRDefault="00665B6F" w:rsidP="00665B6F">
                  <w:pPr>
                    <w:spacing w:after="0" w:line="240" w:lineRule="auto"/>
                    <w:jc w:val="both"/>
                    <w:rPr>
                      <w:rFonts w:ascii="Arial" w:eastAsia="Times New Roman" w:hAnsi="Arial" w:cs="Arial"/>
                      <w:color w:val="000000"/>
                      <w:sz w:val="24"/>
                      <w:szCs w:val="24"/>
                      <w:lang w:val="es-CO" w:eastAsia="es-CO"/>
                    </w:rPr>
                  </w:pPr>
                  <w:r w:rsidRPr="00665B6F">
                    <w:rPr>
                      <w:rFonts w:ascii="Arial" w:eastAsia="Times New Roman" w:hAnsi="Arial" w:cs="Arial"/>
                      <w:color w:val="000000"/>
                      <w:sz w:val="24"/>
                      <w:szCs w:val="24"/>
                      <w:lang w:val="es-CO" w:eastAsia="es-CO"/>
                    </w:rPr>
                    <w:t>Bartolo</w:t>
                  </w:r>
                </w:p>
              </w:tc>
              <w:tc>
                <w:tcPr>
                  <w:tcW w:w="1440" w:type="dxa"/>
                  <w:tcBorders>
                    <w:top w:val="nil"/>
                    <w:left w:val="nil"/>
                    <w:bottom w:val="single" w:sz="4" w:space="0" w:color="auto"/>
                    <w:right w:val="single" w:sz="4" w:space="0" w:color="auto"/>
                  </w:tcBorders>
                  <w:shd w:val="clear" w:color="auto" w:fill="auto"/>
                  <w:noWrap/>
                  <w:vAlign w:val="bottom"/>
                  <w:hideMark/>
                </w:tcPr>
                <w:p w14:paraId="18D4EA08" w14:textId="77777777" w:rsidR="00665B6F" w:rsidRPr="00665B6F" w:rsidRDefault="00665B6F" w:rsidP="00665B6F">
                  <w:pPr>
                    <w:spacing w:after="0" w:line="240" w:lineRule="auto"/>
                    <w:jc w:val="center"/>
                    <w:rPr>
                      <w:rFonts w:ascii="Aptos Narrow" w:eastAsia="Times New Roman" w:hAnsi="Aptos Narrow" w:cs="Times New Roman"/>
                      <w:color w:val="000000"/>
                      <w:lang w:val="es-CO" w:eastAsia="es-CO"/>
                    </w:rPr>
                  </w:pPr>
                  <w:r w:rsidRPr="00665B6F">
                    <w:rPr>
                      <w:rFonts w:ascii="Aptos Narrow" w:eastAsia="Times New Roman" w:hAnsi="Aptos Narrow" w:cs="Times New Roman"/>
                      <w:color w:val="000000"/>
                      <w:lang w:val="es-CO" w:eastAsia="es-CO"/>
                    </w:rPr>
                    <w:t>60</w:t>
                  </w:r>
                </w:p>
              </w:tc>
              <w:tc>
                <w:tcPr>
                  <w:tcW w:w="1345" w:type="dxa"/>
                  <w:tcBorders>
                    <w:top w:val="nil"/>
                    <w:left w:val="nil"/>
                    <w:bottom w:val="single" w:sz="4" w:space="0" w:color="auto"/>
                    <w:right w:val="single" w:sz="4" w:space="0" w:color="auto"/>
                  </w:tcBorders>
                  <w:shd w:val="clear" w:color="auto" w:fill="auto"/>
                  <w:noWrap/>
                  <w:vAlign w:val="bottom"/>
                  <w:hideMark/>
                </w:tcPr>
                <w:p w14:paraId="3B22EC0E" w14:textId="77777777" w:rsidR="00665B6F" w:rsidRPr="00665B6F" w:rsidRDefault="00665B6F" w:rsidP="00665B6F">
                  <w:pPr>
                    <w:spacing w:after="0" w:line="240" w:lineRule="auto"/>
                    <w:rPr>
                      <w:rFonts w:ascii="Aptos Narrow" w:eastAsia="Times New Roman" w:hAnsi="Aptos Narrow" w:cs="Times New Roman"/>
                      <w:color w:val="000000"/>
                      <w:lang w:val="es-CO" w:eastAsia="es-CO"/>
                    </w:rPr>
                  </w:pPr>
                  <w:r w:rsidRPr="00665B6F">
                    <w:rPr>
                      <w:rFonts w:ascii="Aptos Narrow" w:eastAsia="Times New Roman" w:hAnsi="Aptos Narrow" w:cs="Times New Roman"/>
                      <w:color w:val="000000"/>
                      <w:lang w:val="es-CO" w:eastAsia="es-CO"/>
                    </w:rPr>
                    <w:t xml:space="preserve"> $   2.000.000 </w:t>
                  </w:r>
                </w:p>
              </w:tc>
              <w:tc>
                <w:tcPr>
                  <w:tcW w:w="1701" w:type="dxa"/>
                  <w:tcBorders>
                    <w:top w:val="nil"/>
                    <w:left w:val="nil"/>
                    <w:bottom w:val="single" w:sz="4" w:space="0" w:color="auto"/>
                    <w:right w:val="single" w:sz="4" w:space="0" w:color="auto"/>
                  </w:tcBorders>
                  <w:shd w:val="clear" w:color="auto" w:fill="auto"/>
                  <w:noWrap/>
                  <w:vAlign w:val="bottom"/>
                  <w:hideMark/>
                </w:tcPr>
                <w:p w14:paraId="45C6A2F0" w14:textId="77777777" w:rsidR="00665B6F" w:rsidRPr="00665B6F" w:rsidRDefault="00665B6F" w:rsidP="00665B6F">
                  <w:pPr>
                    <w:spacing w:after="0" w:line="240" w:lineRule="auto"/>
                    <w:rPr>
                      <w:rFonts w:ascii="Aptos Narrow" w:eastAsia="Times New Roman" w:hAnsi="Aptos Narrow" w:cs="Times New Roman"/>
                      <w:color w:val="000000"/>
                      <w:lang w:val="es-CO" w:eastAsia="es-CO"/>
                    </w:rPr>
                  </w:pPr>
                  <w:r w:rsidRPr="00665B6F">
                    <w:rPr>
                      <w:rFonts w:ascii="Aptos Narrow" w:eastAsia="Times New Roman" w:hAnsi="Aptos Narrow" w:cs="Times New Roman"/>
                      <w:color w:val="000000"/>
                      <w:lang w:val="es-CO" w:eastAsia="es-CO"/>
                    </w:rPr>
                    <w:t xml:space="preserve"> $   120.000.000 </w:t>
                  </w:r>
                </w:p>
              </w:tc>
            </w:tr>
            <w:tr w:rsidR="00665B6F" w:rsidRPr="00665B6F" w14:paraId="3DCFE4F5" w14:textId="77777777" w:rsidTr="00665B6F">
              <w:trPr>
                <w:trHeight w:val="300"/>
                <w:jc w:val="center"/>
              </w:trPr>
              <w:tc>
                <w:tcPr>
                  <w:tcW w:w="2120" w:type="dxa"/>
                  <w:tcBorders>
                    <w:top w:val="nil"/>
                    <w:left w:val="single" w:sz="4" w:space="0" w:color="auto"/>
                    <w:bottom w:val="single" w:sz="4" w:space="0" w:color="auto"/>
                    <w:right w:val="single" w:sz="4" w:space="0" w:color="auto"/>
                  </w:tcBorders>
                  <w:shd w:val="clear" w:color="auto" w:fill="auto"/>
                  <w:noWrap/>
                  <w:vAlign w:val="center"/>
                  <w:hideMark/>
                </w:tcPr>
                <w:p w14:paraId="05C9AF74" w14:textId="77777777" w:rsidR="00665B6F" w:rsidRPr="00665B6F" w:rsidRDefault="00665B6F" w:rsidP="00665B6F">
                  <w:pPr>
                    <w:spacing w:after="0" w:line="240" w:lineRule="auto"/>
                    <w:jc w:val="both"/>
                    <w:rPr>
                      <w:rFonts w:ascii="Arial" w:eastAsia="Times New Roman" w:hAnsi="Arial" w:cs="Arial"/>
                      <w:color w:val="000000"/>
                      <w:sz w:val="24"/>
                      <w:szCs w:val="24"/>
                      <w:lang w:val="es-CO" w:eastAsia="es-CO"/>
                    </w:rPr>
                  </w:pPr>
                  <w:r w:rsidRPr="00665B6F">
                    <w:rPr>
                      <w:rFonts w:ascii="Arial" w:eastAsia="Times New Roman" w:hAnsi="Arial" w:cs="Arial"/>
                      <w:color w:val="000000"/>
                      <w:sz w:val="24"/>
                      <w:szCs w:val="24"/>
                      <w:lang w:val="es-CO" w:eastAsia="es-CO"/>
                    </w:rPr>
                    <w:t>Canal</w:t>
                  </w:r>
                </w:p>
              </w:tc>
              <w:tc>
                <w:tcPr>
                  <w:tcW w:w="1440" w:type="dxa"/>
                  <w:tcBorders>
                    <w:top w:val="nil"/>
                    <w:left w:val="nil"/>
                    <w:bottom w:val="single" w:sz="4" w:space="0" w:color="auto"/>
                    <w:right w:val="single" w:sz="4" w:space="0" w:color="auto"/>
                  </w:tcBorders>
                  <w:shd w:val="clear" w:color="auto" w:fill="auto"/>
                  <w:noWrap/>
                  <w:vAlign w:val="bottom"/>
                  <w:hideMark/>
                </w:tcPr>
                <w:p w14:paraId="255CADDD" w14:textId="77777777" w:rsidR="00665B6F" w:rsidRPr="00665B6F" w:rsidRDefault="00665B6F" w:rsidP="00665B6F">
                  <w:pPr>
                    <w:spacing w:after="0" w:line="240" w:lineRule="auto"/>
                    <w:jc w:val="center"/>
                    <w:rPr>
                      <w:rFonts w:ascii="Aptos Narrow" w:eastAsia="Times New Roman" w:hAnsi="Aptos Narrow" w:cs="Times New Roman"/>
                      <w:color w:val="000000"/>
                      <w:lang w:val="es-CO" w:eastAsia="es-CO"/>
                    </w:rPr>
                  </w:pPr>
                  <w:r w:rsidRPr="00665B6F">
                    <w:rPr>
                      <w:rFonts w:ascii="Aptos Narrow" w:eastAsia="Times New Roman" w:hAnsi="Aptos Narrow" w:cs="Times New Roman"/>
                      <w:color w:val="000000"/>
                      <w:lang w:val="es-CO" w:eastAsia="es-CO"/>
                    </w:rPr>
                    <w:t>50</w:t>
                  </w:r>
                </w:p>
              </w:tc>
              <w:tc>
                <w:tcPr>
                  <w:tcW w:w="1345" w:type="dxa"/>
                  <w:tcBorders>
                    <w:top w:val="nil"/>
                    <w:left w:val="nil"/>
                    <w:bottom w:val="single" w:sz="4" w:space="0" w:color="auto"/>
                    <w:right w:val="single" w:sz="4" w:space="0" w:color="auto"/>
                  </w:tcBorders>
                  <w:shd w:val="clear" w:color="auto" w:fill="auto"/>
                  <w:noWrap/>
                  <w:vAlign w:val="bottom"/>
                  <w:hideMark/>
                </w:tcPr>
                <w:p w14:paraId="6F86BE04" w14:textId="77777777" w:rsidR="00665B6F" w:rsidRPr="00665B6F" w:rsidRDefault="00665B6F" w:rsidP="00665B6F">
                  <w:pPr>
                    <w:spacing w:after="0" w:line="240" w:lineRule="auto"/>
                    <w:rPr>
                      <w:rFonts w:ascii="Aptos Narrow" w:eastAsia="Times New Roman" w:hAnsi="Aptos Narrow" w:cs="Times New Roman"/>
                      <w:color w:val="000000"/>
                      <w:lang w:val="es-CO" w:eastAsia="es-CO"/>
                    </w:rPr>
                  </w:pPr>
                  <w:r w:rsidRPr="00665B6F">
                    <w:rPr>
                      <w:rFonts w:ascii="Aptos Narrow" w:eastAsia="Times New Roman" w:hAnsi="Aptos Narrow" w:cs="Times New Roman"/>
                      <w:color w:val="000000"/>
                      <w:lang w:val="es-CO" w:eastAsia="es-CO"/>
                    </w:rPr>
                    <w:t xml:space="preserve"> $   2.000.000 </w:t>
                  </w:r>
                </w:p>
              </w:tc>
              <w:tc>
                <w:tcPr>
                  <w:tcW w:w="1701" w:type="dxa"/>
                  <w:tcBorders>
                    <w:top w:val="nil"/>
                    <w:left w:val="nil"/>
                    <w:bottom w:val="single" w:sz="4" w:space="0" w:color="auto"/>
                    <w:right w:val="single" w:sz="4" w:space="0" w:color="auto"/>
                  </w:tcBorders>
                  <w:shd w:val="clear" w:color="auto" w:fill="auto"/>
                  <w:noWrap/>
                  <w:vAlign w:val="bottom"/>
                  <w:hideMark/>
                </w:tcPr>
                <w:p w14:paraId="1F348B47" w14:textId="77777777" w:rsidR="00665B6F" w:rsidRPr="00665B6F" w:rsidRDefault="00665B6F" w:rsidP="00665B6F">
                  <w:pPr>
                    <w:spacing w:after="0" w:line="240" w:lineRule="auto"/>
                    <w:rPr>
                      <w:rFonts w:ascii="Aptos Narrow" w:eastAsia="Times New Roman" w:hAnsi="Aptos Narrow" w:cs="Times New Roman"/>
                      <w:color w:val="000000"/>
                      <w:lang w:val="es-CO" w:eastAsia="es-CO"/>
                    </w:rPr>
                  </w:pPr>
                  <w:r w:rsidRPr="00665B6F">
                    <w:rPr>
                      <w:rFonts w:ascii="Aptos Narrow" w:eastAsia="Times New Roman" w:hAnsi="Aptos Narrow" w:cs="Times New Roman"/>
                      <w:color w:val="000000"/>
                      <w:lang w:val="es-CO" w:eastAsia="es-CO"/>
                    </w:rPr>
                    <w:t xml:space="preserve"> $   100.000.000 </w:t>
                  </w:r>
                </w:p>
              </w:tc>
            </w:tr>
            <w:tr w:rsidR="00665B6F" w:rsidRPr="00665B6F" w14:paraId="3C9A824F" w14:textId="77777777" w:rsidTr="00665B6F">
              <w:trPr>
                <w:trHeight w:val="300"/>
                <w:jc w:val="center"/>
              </w:trPr>
              <w:tc>
                <w:tcPr>
                  <w:tcW w:w="2120" w:type="dxa"/>
                  <w:tcBorders>
                    <w:top w:val="nil"/>
                    <w:left w:val="nil"/>
                    <w:bottom w:val="nil"/>
                    <w:right w:val="nil"/>
                  </w:tcBorders>
                  <w:shd w:val="clear" w:color="auto" w:fill="auto"/>
                  <w:noWrap/>
                  <w:vAlign w:val="bottom"/>
                  <w:hideMark/>
                </w:tcPr>
                <w:p w14:paraId="6B8F4D63" w14:textId="77777777" w:rsidR="00665B6F" w:rsidRPr="00665B6F" w:rsidRDefault="00665B6F" w:rsidP="00665B6F">
                  <w:pPr>
                    <w:spacing w:after="0" w:line="240" w:lineRule="auto"/>
                    <w:jc w:val="right"/>
                    <w:rPr>
                      <w:rFonts w:ascii="Aptos Narrow" w:eastAsia="Times New Roman" w:hAnsi="Aptos Narrow" w:cs="Times New Roman"/>
                      <w:color w:val="000000"/>
                      <w:lang w:val="es-CO" w:eastAsia="es-CO"/>
                    </w:rPr>
                  </w:pPr>
                  <w:r w:rsidRPr="00665B6F">
                    <w:rPr>
                      <w:rFonts w:ascii="Aptos Narrow" w:eastAsia="Times New Roman" w:hAnsi="Aptos Narrow" w:cs="Times New Roman"/>
                      <w:color w:val="000000"/>
                      <w:lang w:val="es-CO" w:eastAsia="es-CO"/>
                    </w:rPr>
                    <w:t xml:space="preserve"> TOTAL </w:t>
                  </w:r>
                </w:p>
              </w:tc>
              <w:tc>
                <w:tcPr>
                  <w:tcW w:w="1440" w:type="dxa"/>
                  <w:tcBorders>
                    <w:top w:val="nil"/>
                    <w:left w:val="single" w:sz="4" w:space="0" w:color="auto"/>
                    <w:bottom w:val="single" w:sz="4" w:space="0" w:color="auto"/>
                    <w:right w:val="single" w:sz="4" w:space="0" w:color="auto"/>
                  </w:tcBorders>
                  <w:shd w:val="clear" w:color="000000" w:fill="BFBFBF"/>
                  <w:noWrap/>
                  <w:vAlign w:val="bottom"/>
                  <w:hideMark/>
                </w:tcPr>
                <w:p w14:paraId="7398CC9E" w14:textId="77777777" w:rsidR="00665B6F" w:rsidRPr="00665B6F" w:rsidRDefault="00665B6F" w:rsidP="00665B6F">
                  <w:pPr>
                    <w:spacing w:after="0" w:line="240" w:lineRule="auto"/>
                    <w:jc w:val="center"/>
                    <w:rPr>
                      <w:rFonts w:ascii="Aptos Narrow" w:eastAsia="Times New Roman" w:hAnsi="Aptos Narrow" w:cs="Times New Roman"/>
                      <w:color w:val="000000"/>
                      <w:lang w:val="es-CO" w:eastAsia="es-CO"/>
                    </w:rPr>
                  </w:pPr>
                  <w:r w:rsidRPr="00665B6F">
                    <w:rPr>
                      <w:rFonts w:ascii="Aptos Narrow" w:eastAsia="Times New Roman" w:hAnsi="Aptos Narrow" w:cs="Times New Roman"/>
                      <w:color w:val="000000"/>
                      <w:lang w:val="es-CO" w:eastAsia="es-CO"/>
                    </w:rPr>
                    <w:t>160</w:t>
                  </w:r>
                </w:p>
              </w:tc>
              <w:tc>
                <w:tcPr>
                  <w:tcW w:w="1345" w:type="dxa"/>
                  <w:tcBorders>
                    <w:top w:val="nil"/>
                    <w:left w:val="nil"/>
                    <w:bottom w:val="nil"/>
                    <w:right w:val="nil"/>
                  </w:tcBorders>
                  <w:shd w:val="clear" w:color="auto" w:fill="auto"/>
                  <w:noWrap/>
                  <w:vAlign w:val="bottom"/>
                  <w:hideMark/>
                </w:tcPr>
                <w:p w14:paraId="47EEBAC4" w14:textId="77777777" w:rsidR="00665B6F" w:rsidRPr="00665B6F" w:rsidRDefault="00665B6F" w:rsidP="00665B6F">
                  <w:pPr>
                    <w:spacing w:after="0" w:line="240" w:lineRule="auto"/>
                    <w:jc w:val="center"/>
                    <w:rPr>
                      <w:rFonts w:ascii="Aptos Narrow" w:eastAsia="Times New Roman" w:hAnsi="Aptos Narrow" w:cs="Times New Roman"/>
                      <w:color w:val="000000"/>
                      <w:lang w:val="es-CO" w:eastAsia="es-CO"/>
                    </w:rPr>
                  </w:pPr>
                </w:p>
              </w:tc>
              <w:tc>
                <w:tcPr>
                  <w:tcW w:w="1701" w:type="dxa"/>
                  <w:tcBorders>
                    <w:top w:val="nil"/>
                    <w:left w:val="single" w:sz="4" w:space="0" w:color="auto"/>
                    <w:bottom w:val="single" w:sz="4" w:space="0" w:color="auto"/>
                    <w:right w:val="single" w:sz="4" w:space="0" w:color="auto"/>
                  </w:tcBorders>
                  <w:shd w:val="clear" w:color="000000" w:fill="BFBFBF"/>
                  <w:noWrap/>
                  <w:vAlign w:val="bottom"/>
                  <w:hideMark/>
                </w:tcPr>
                <w:p w14:paraId="2C7FC44D" w14:textId="77777777" w:rsidR="00665B6F" w:rsidRPr="00665B6F" w:rsidRDefault="00665B6F" w:rsidP="00665B6F">
                  <w:pPr>
                    <w:spacing w:after="0" w:line="240" w:lineRule="auto"/>
                    <w:rPr>
                      <w:rFonts w:ascii="Aptos Narrow" w:eastAsia="Times New Roman" w:hAnsi="Aptos Narrow" w:cs="Times New Roman"/>
                      <w:color w:val="000000"/>
                      <w:lang w:val="es-CO" w:eastAsia="es-CO"/>
                    </w:rPr>
                  </w:pPr>
                  <w:r w:rsidRPr="00665B6F">
                    <w:rPr>
                      <w:rFonts w:ascii="Aptos Narrow" w:eastAsia="Times New Roman" w:hAnsi="Aptos Narrow" w:cs="Times New Roman"/>
                      <w:color w:val="000000"/>
                      <w:lang w:val="es-CO" w:eastAsia="es-CO"/>
                    </w:rPr>
                    <w:t xml:space="preserve"> $   320.000.000 </w:t>
                  </w:r>
                </w:p>
              </w:tc>
            </w:tr>
          </w:tbl>
          <w:p w14:paraId="293B4522" w14:textId="77777777" w:rsidR="00665B6F" w:rsidRDefault="00665B6F" w:rsidP="00905F2C">
            <w:pPr>
              <w:spacing w:after="0" w:line="240" w:lineRule="auto"/>
              <w:ind w:left="-77" w:right="56"/>
              <w:jc w:val="both"/>
              <w:rPr>
                <w:rFonts w:ascii="Arial" w:eastAsia="Arial Narrow" w:hAnsi="Arial" w:cs="Arial"/>
                <w:sz w:val="20"/>
                <w:szCs w:val="20"/>
              </w:rPr>
            </w:pPr>
          </w:p>
          <w:p w14:paraId="2818EBA1" w14:textId="77777777" w:rsidR="00665B6F" w:rsidRPr="00905F2C" w:rsidRDefault="00665B6F" w:rsidP="00905F2C">
            <w:pPr>
              <w:spacing w:after="0" w:line="240" w:lineRule="auto"/>
              <w:ind w:left="-77" w:right="56"/>
              <w:jc w:val="both"/>
              <w:rPr>
                <w:rFonts w:ascii="Arial" w:eastAsia="Arial Narrow" w:hAnsi="Arial" w:cs="Arial"/>
                <w:sz w:val="20"/>
                <w:szCs w:val="20"/>
              </w:rPr>
            </w:pPr>
          </w:p>
          <w:p w14:paraId="000000C9" w14:textId="0678949D" w:rsidR="00327DEA" w:rsidRPr="00905F2C" w:rsidRDefault="00EA6E9F" w:rsidP="00905F2C">
            <w:pPr>
              <w:spacing w:after="0" w:line="240" w:lineRule="auto"/>
              <w:ind w:left="-77" w:right="56"/>
              <w:jc w:val="both"/>
              <w:rPr>
                <w:rFonts w:ascii="Arial" w:eastAsia="Arial Narrow" w:hAnsi="Arial" w:cs="Arial"/>
                <w:sz w:val="20"/>
                <w:szCs w:val="20"/>
              </w:rPr>
            </w:pPr>
            <w:r w:rsidRPr="00905F2C">
              <w:rPr>
                <w:rFonts w:ascii="Arial" w:eastAsia="Arial Narrow" w:hAnsi="Arial" w:cs="Arial"/>
                <w:b/>
                <w:sz w:val="20"/>
                <w:szCs w:val="20"/>
              </w:rPr>
              <w:t xml:space="preserve">PARAGRAFO PRIMERO: </w:t>
            </w:r>
            <w:r w:rsidRPr="00905F2C">
              <w:rPr>
                <w:rFonts w:ascii="Arial" w:eastAsia="Arial Narrow" w:hAnsi="Arial" w:cs="Arial"/>
                <w:sz w:val="20"/>
                <w:szCs w:val="20"/>
              </w:rPr>
              <w:t>El valor de</w:t>
            </w:r>
            <w:sdt>
              <w:sdtPr>
                <w:rPr>
                  <w:rFonts w:ascii="Arial" w:hAnsi="Arial" w:cs="Arial"/>
                  <w:sz w:val="20"/>
                  <w:szCs w:val="20"/>
                </w:rPr>
                <w:tag w:val="goog_rdk_249"/>
                <w:id w:val="-1734454347"/>
              </w:sdtPr>
              <w:sdtEndPr/>
              <w:sdtContent>
                <w:r w:rsidRPr="00905F2C">
                  <w:rPr>
                    <w:rFonts w:ascii="Arial" w:eastAsia="Arial Narrow" w:hAnsi="Arial" w:cs="Arial"/>
                    <w:sz w:val="20"/>
                    <w:szCs w:val="20"/>
                  </w:rPr>
                  <w:t>l</w:t>
                </w:r>
              </w:sdtContent>
            </w:sdt>
            <w:r w:rsidRPr="00905F2C">
              <w:rPr>
                <w:rFonts w:ascii="Arial" w:eastAsia="Arial Narrow" w:hAnsi="Arial" w:cs="Arial"/>
                <w:sz w:val="20"/>
                <w:szCs w:val="20"/>
              </w:rPr>
              <w:t xml:space="preserve"> presente contrato incluye cualquier clase de impuesto que</w:t>
            </w:r>
            <w:sdt>
              <w:sdtPr>
                <w:rPr>
                  <w:rFonts w:ascii="Arial" w:hAnsi="Arial" w:cs="Arial"/>
                  <w:sz w:val="20"/>
                  <w:szCs w:val="20"/>
                </w:rPr>
                <w:tag w:val="goog_rdk_250"/>
                <w:id w:val="-1705784770"/>
                <w:showingPlcHdr/>
              </w:sdtPr>
              <w:sdtEndPr/>
              <w:sdtContent>
                <w:r w:rsidR="00905F2C">
                  <w:rPr>
                    <w:rFonts w:ascii="Arial" w:hAnsi="Arial" w:cs="Arial"/>
                    <w:sz w:val="20"/>
                    <w:szCs w:val="20"/>
                  </w:rPr>
                  <w:t xml:space="preserve">     </w:t>
                </w:r>
              </w:sdtContent>
            </w:sdt>
            <w:r w:rsidRPr="00905F2C">
              <w:rPr>
                <w:rFonts w:ascii="Arial" w:eastAsia="Arial Narrow" w:hAnsi="Arial" w:cs="Arial"/>
                <w:sz w:val="20"/>
                <w:szCs w:val="20"/>
              </w:rPr>
              <w:t xml:space="preserve"> se llegare a causar,</w:t>
            </w:r>
            <w:sdt>
              <w:sdtPr>
                <w:rPr>
                  <w:rFonts w:ascii="Arial" w:hAnsi="Arial" w:cs="Arial"/>
                  <w:sz w:val="20"/>
                  <w:szCs w:val="20"/>
                </w:rPr>
                <w:tag w:val="goog_rdk_252"/>
                <w:id w:val="-850728274"/>
              </w:sdtPr>
              <w:sdtEndPr/>
              <w:sdtContent>
                <w:r w:rsidRPr="00905F2C">
                  <w:rPr>
                    <w:rFonts w:ascii="Arial" w:eastAsia="Arial Narrow" w:hAnsi="Arial" w:cs="Arial"/>
                    <w:sz w:val="20"/>
                    <w:szCs w:val="20"/>
                  </w:rPr>
                  <w:t xml:space="preserve"> </w:t>
                </w:r>
              </w:sdtContent>
            </w:sdt>
            <w:r w:rsidRPr="00905F2C">
              <w:rPr>
                <w:rFonts w:ascii="Arial" w:eastAsia="Arial Narrow" w:hAnsi="Arial" w:cs="Arial"/>
                <w:sz w:val="20"/>
                <w:szCs w:val="20"/>
              </w:rPr>
              <w:t>en tal evento EL CONTRATISTA, se obliga a asumirlo, así como los costos directos e indirectos que se ocasionen para la ejecución del mismos. El ICBF efectuará las retenciones que en materia de impuestos establezca la Ley.</w:t>
            </w:r>
          </w:p>
          <w:p w14:paraId="000000CA" w14:textId="77777777" w:rsidR="00327DEA" w:rsidRPr="00905F2C" w:rsidRDefault="00327DEA" w:rsidP="00905F2C">
            <w:pPr>
              <w:spacing w:after="0" w:line="240" w:lineRule="auto"/>
              <w:ind w:left="-77" w:right="56"/>
              <w:jc w:val="both"/>
              <w:rPr>
                <w:rFonts w:ascii="Arial" w:eastAsia="Arial Narrow" w:hAnsi="Arial" w:cs="Arial"/>
                <w:sz w:val="20"/>
                <w:szCs w:val="20"/>
              </w:rPr>
            </w:pPr>
          </w:p>
          <w:p w14:paraId="000000CB" w14:textId="77777777" w:rsidR="00327DEA" w:rsidRPr="00905F2C" w:rsidRDefault="00EA6E9F" w:rsidP="00905F2C">
            <w:pPr>
              <w:spacing w:after="0" w:line="240" w:lineRule="auto"/>
              <w:ind w:left="-77" w:right="56"/>
              <w:jc w:val="both"/>
              <w:rPr>
                <w:rFonts w:ascii="Arial" w:eastAsia="Arial Narrow" w:hAnsi="Arial" w:cs="Arial"/>
                <w:sz w:val="20"/>
                <w:szCs w:val="20"/>
              </w:rPr>
            </w:pPr>
            <w:r w:rsidRPr="00905F2C">
              <w:rPr>
                <w:rFonts w:ascii="Arial" w:eastAsia="Arial Narrow" w:hAnsi="Arial" w:cs="Arial"/>
                <w:b/>
                <w:sz w:val="20"/>
                <w:szCs w:val="20"/>
              </w:rPr>
              <w:t xml:space="preserve">PARAGRAFO SEGUNDO: </w:t>
            </w:r>
            <w:r w:rsidRPr="00905F2C">
              <w:rPr>
                <w:rFonts w:ascii="Arial" w:eastAsia="Arial Narrow" w:hAnsi="Arial" w:cs="Arial"/>
                <w:sz w:val="20"/>
                <w:szCs w:val="20"/>
              </w:rPr>
              <w:t>En virtud del principio de anualidad del presente presupuesto el aporte que hace el ICBF se ejecutará en su totalidad a más tardar el 31 de diciembre de 2024.</w:t>
            </w:r>
          </w:p>
          <w:p w14:paraId="000000CC" w14:textId="77777777" w:rsidR="00327DEA" w:rsidRPr="00905F2C" w:rsidRDefault="00327DEA" w:rsidP="00905F2C">
            <w:pPr>
              <w:spacing w:after="0" w:line="240" w:lineRule="auto"/>
              <w:ind w:left="-77" w:right="56"/>
              <w:jc w:val="both"/>
              <w:rPr>
                <w:rFonts w:ascii="Arial" w:eastAsia="Arial Narrow" w:hAnsi="Arial" w:cs="Arial"/>
                <w:sz w:val="20"/>
                <w:szCs w:val="20"/>
              </w:rPr>
            </w:pPr>
          </w:p>
          <w:p w14:paraId="000000CD" w14:textId="5E93EAAC" w:rsidR="00A93AF4" w:rsidRPr="00A213A4" w:rsidRDefault="00EA6E9F" w:rsidP="00A213A4">
            <w:pPr>
              <w:spacing w:after="0" w:line="240" w:lineRule="auto"/>
              <w:ind w:left="-77" w:right="56"/>
              <w:jc w:val="both"/>
              <w:rPr>
                <w:rFonts w:ascii="Arial" w:eastAsia="Arial Narrow" w:hAnsi="Arial" w:cs="Arial"/>
                <w:sz w:val="20"/>
                <w:szCs w:val="20"/>
              </w:rPr>
            </w:pPr>
            <w:r w:rsidRPr="00905F2C">
              <w:rPr>
                <w:rFonts w:ascii="Arial" w:eastAsia="Arial Narrow" w:hAnsi="Arial" w:cs="Arial"/>
                <w:b/>
                <w:sz w:val="20"/>
                <w:szCs w:val="20"/>
              </w:rPr>
              <w:t xml:space="preserve">PARAGRAFO TERCERO: </w:t>
            </w:r>
            <w:r w:rsidRPr="00905F2C">
              <w:rPr>
                <w:rFonts w:ascii="Arial" w:eastAsia="Arial Narrow" w:hAnsi="Arial" w:cs="Arial"/>
                <w:sz w:val="20"/>
                <w:szCs w:val="20"/>
              </w:rPr>
              <w:t>La determinación, especificación e inversión de los aportes efectuados por el ICBF</w:t>
            </w:r>
            <w:sdt>
              <w:sdtPr>
                <w:rPr>
                  <w:rFonts w:ascii="Arial" w:hAnsi="Arial" w:cs="Arial"/>
                  <w:sz w:val="20"/>
                  <w:szCs w:val="20"/>
                </w:rPr>
                <w:tag w:val="goog_rdk_254"/>
                <w:id w:val="-1289898691"/>
              </w:sdtPr>
              <w:sdtEndPr/>
              <w:sdtContent>
                <w:r w:rsidRPr="00905F2C">
                  <w:rPr>
                    <w:rFonts w:ascii="Arial" w:eastAsia="Arial Narrow" w:hAnsi="Arial" w:cs="Arial"/>
                    <w:sz w:val="20"/>
                    <w:szCs w:val="20"/>
                  </w:rPr>
                  <w:t xml:space="preserve"> en cumplimiento de sus </w:t>
                </w:r>
                <w:r w:rsidR="00B5588F" w:rsidRPr="00905F2C">
                  <w:rPr>
                    <w:rFonts w:ascii="Arial" w:eastAsia="Arial Narrow" w:hAnsi="Arial" w:cs="Arial"/>
                    <w:sz w:val="20"/>
                    <w:szCs w:val="20"/>
                  </w:rPr>
                  <w:t>o</w:t>
                </w:r>
                <w:r w:rsidRPr="00905F2C">
                  <w:rPr>
                    <w:rFonts w:ascii="Arial" w:eastAsia="Arial Narrow" w:hAnsi="Arial" w:cs="Arial"/>
                    <w:sz w:val="20"/>
                    <w:szCs w:val="20"/>
                  </w:rPr>
                  <w:t>bligaciones</w:t>
                </w:r>
              </w:sdtContent>
            </w:sdt>
            <w:r w:rsidR="006B2EBC" w:rsidRPr="00905F2C">
              <w:rPr>
                <w:rFonts w:ascii="Arial" w:hAnsi="Arial" w:cs="Arial"/>
                <w:sz w:val="20"/>
                <w:szCs w:val="20"/>
              </w:rPr>
              <w:t xml:space="preserve"> </w:t>
            </w:r>
            <w:r w:rsidRPr="00905F2C">
              <w:rPr>
                <w:rFonts w:ascii="Arial" w:eastAsia="Arial Narrow" w:hAnsi="Arial" w:cs="Arial"/>
                <w:sz w:val="20"/>
                <w:szCs w:val="20"/>
              </w:rPr>
              <w:t xml:space="preserve">será verificada, avalada y aprobada por el supervisor del contrato. </w:t>
            </w:r>
          </w:p>
        </w:tc>
      </w:tr>
      <w:tr w:rsidR="00905F2C" w:rsidRPr="00905F2C" w14:paraId="5CD5195C" w14:textId="77777777">
        <w:trPr>
          <w:trHeight w:val="385"/>
        </w:trPr>
        <w:tc>
          <w:tcPr>
            <w:tcW w:w="10815" w:type="dxa"/>
            <w:gridSpan w:val="2"/>
            <w:tcBorders>
              <w:top w:val="single" w:sz="6" w:space="0" w:color="000000"/>
              <w:bottom w:val="single" w:sz="6" w:space="0" w:color="000000"/>
            </w:tcBorders>
            <w:shd w:val="clear" w:color="auto" w:fill="auto"/>
          </w:tcPr>
          <w:p w14:paraId="000000CF" w14:textId="77777777" w:rsidR="00327DEA" w:rsidRPr="00905F2C" w:rsidRDefault="00EA6E9F" w:rsidP="004A21B6">
            <w:pPr>
              <w:numPr>
                <w:ilvl w:val="0"/>
                <w:numId w:val="12"/>
              </w:numPr>
              <w:spacing w:after="0" w:line="240" w:lineRule="auto"/>
              <w:ind w:left="334"/>
              <w:jc w:val="both"/>
              <w:rPr>
                <w:rFonts w:ascii="Arial" w:eastAsia="Arial Narrow" w:hAnsi="Arial" w:cs="Arial"/>
                <w:b/>
                <w:color w:val="FF0000"/>
                <w:sz w:val="20"/>
                <w:szCs w:val="20"/>
              </w:rPr>
            </w:pPr>
            <w:r w:rsidRPr="00806110">
              <w:rPr>
                <w:rFonts w:ascii="Arial" w:eastAsia="Arial Narrow" w:hAnsi="Arial" w:cs="Arial"/>
                <w:b/>
                <w:color w:val="000000" w:themeColor="text1"/>
                <w:sz w:val="20"/>
                <w:szCs w:val="20"/>
              </w:rPr>
              <w:lastRenderedPageBreak/>
              <w:t xml:space="preserve">FUENTE DE LOS RECURSOS </w:t>
            </w:r>
          </w:p>
          <w:p w14:paraId="000000D0" w14:textId="77777777" w:rsidR="00327DEA" w:rsidRPr="00905F2C" w:rsidRDefault="00327DEA" w:rsidP="00905F2C">
            <w:pPr>
              <w:pBdr>
                <w:top w:val="nil"/>
                <w:left w:val="nil"/>
                <w:bottom w:val="nil"/>
                <w:right w:val="nil"/>
                <w:between w:val="nil"/>
              </w:pBdr>
              <w:spacing w:after="0" w:line="240" w:lineRule="auto"/>
              <w:ind w:right="-108"/>
              <w:rPr>
                <w:rFonts w:ascii="Arial" w:eastAsia="Arial Narrow" w:hAnsi="Arial" w:cs="Arial"/>
                <w:color w:val="FF0000"/>
                <w:sz w:val="20"/>
                <w:szCs w:val="20"/>
              </w:rPr>
            </w:pPr>
          </w:p>
          <w:tbl>
            <w:tblPr>
              <w:tblStyle w:val="a0"/>
              <w:tblW w:w="10306" w:type="dxa"/>
              <w:tblInd w:w="283" w:type="dxa"/>
              <w:tblBorders>
                <w:top w:val="single" w:sz="12" w:space="0" w:color="000000"/>
                <w:left w:val="single" w:sz="12" w:space="0" w:color="000000"/>
                <w:bottom w:val="single" w:sz="12" w:space="0" w:color="000000"/>
                <w:right w:val="single" w:sz="12" w:space="0" w:color="000000"/>
                <w:insideH w:val="single" w:sz="6" w:space="0" w:color="000000"/>
                <w:insideV w:val="single" w:sz="4" w:space="0" w:color="000000"/>
              </w:tblBorders>
              <w:tblLayout w:type="fixed"/>
              <w:tblLook w:val="0400" w:firstRow="0" w:lastRow="0" w:firstColumn="0" w:lastColumn="0" w:noHBand="0" w:noVBand="1"/>
            </w:tblPr>
            <w:tblGrid>
              <w:gridCol w:w="971"/>
              <w:gridCol w:w="1128"/>
              <w:gridCol w:w="906"/>
              <w:gridCol w:w="2739"/>
              <w:gridCol w:w="1289"/>
              <w:gridCol w:w="1642"/>
              <w:gridCol w:w="1631"/>
            </w:tblGrid>
            <w:tr w:rsidR="00905F2C" w:rsidRPr="00905F2C" w14:paraId="4A6A4160" w14:textId="77777777" w:rsidTr="00AD7A75">
              <w:trPr>
                <w:trHeight w:val="435"/>
              </w:trPr>
              <w:tc>
                <w:tcPr>
                  <w:tcW w:w="971" w:type="dxa"/>
                  <w:vAlign w:val="center"/>
                </w:tcPr>
                <w:p w14:paraId="000000D1" w14:textId="0DD21733" w:rsidR="00327DEA" w:rsidRPr="00806110" w:rsidRDefault="00EA6E9F" w:rsidP="003E0F09">
                  <w:pPr>
                    <w:spacing w:after="0" w:line="240" w:lineRule="auto"/>
                    <w:jc w:val="center"/>
                    <w:rPr>
                      <w:rFonts w:ascii="Arial" w:eastAsia="Arial Narrow" w:hAnsi="Arial" w:cs="Arial"/>
                      <w:b/>
                      <w:color w:val="000000" w:themeColor="text1"/>
                      <w:sz w:val="20"/>
                      <w:szCs w:val="20"/>
                    </w:rPr>
                  </w:pPr>
                  <w:r w:rsidRPr="00806110">
                    <w:rPr>
                      <w:rFonts w:ascii="Arial" w:eastAsia="Arial Narrow" w:hAnsi="Arial" w:cs="Arial"/>
                      <w:b/>
                      <w:color w:val="000000" w:themeColor="text1"/>
                      <w:sz w:val="20"/>
                      <w:szCs w:val="20"/>
                    </w:rPr>
                    <w:t>Nro. de CD</w:t>
                  </w:r>
                  <w:r w:rsidR="003E0F09" w:rsidRPr="00806110">
                    <w:rPr>
                      <w:rFonts w:ascii="Arial" w:eastAsia="Arial Narrow" w:hAnsi="Arial" w:cs="Arial"/>
                      <w:b/>
                      <w:color w:val="000000" w:themeColor="text1"/>
                      <w:sz w:val="20"/>
                      <w:szCs w:val="20"/>
                    </w:rPr>
                    <w:t>P</w:t>
                  </w:r>
                </w:p>
              </w:tc>
              <w:tc>
                <w:tcPr>
                  <w:tcW w:w="1128" w:type="dxa"/>
                  <w:vAlign w:val="center"/>
                </w:tcPr>
                <w:p w14:paraId="000000D2" w14:textId="77777777" w:rsidR="00327DEA" w:rsidRPr="00806110" w:rsidRDefault="00EA6E9F" w:rsidP="003E0F09">
                  <w:pPr>
                    <w:spacing w:after="0" w:line="240" w:lineRule="auto"/>
                    <w:jc w:val="center"/>
                    <w:rPr>
                      <w:rFonts w:ascii="Arial" w:eastAsia="Arial Narrow" w:hAnsi="Arial" w:cs="Arial"/>
                      <w:b/>
                      <w:color w:val="000000" w:themeColor="text1"/>
                      <w:sz w:val="20"/>
                      <w:szCs w:val="20"/>
                    </w:rPr>
                  </w:pPr>
                  <w:r w:rsidRPr="00806110">
                    <w:rPr>
                      <w:rFonts w:ascii="Arial" w:eastAsia="Arial Narrow" w:hAnsi="Arial" w:cs="Arial"/>
                      <w:b/>
                      <w:color w:val="000000" w:themeColor="text1"/>
                      <w:sz w:val="20"/>
                      <w:szCs w:val="20"/>
                    </w:rPr>
                    <w:t>Fecha de CDP</w:t>
                  </w:r>
                </w:p>
              </w:tc>
              <w:tc>
                <w:tcPr>
                  <w:tcW w:w="906" w:type="dxa"/>
                  <w:vAlign w:val="center"/>
                </w:tcPr>
                <w:p w14:paraId="000000D3" w14:textId="77777777" w:rsidR="00327DEA" w:rsidRPr="00806110" w:rsidRDefault="00EA6E9F" w:rsidP="003E0F09">
                  <w:pPr>
                    <w:spacing w:after="0" w:line="240" w:lineRule="auto"/>
                    <w:jc w:val="center"/>
                    <w:rPr>
                      <w:rFonts w:ascii="Arial" w:eastAsia="Arial Narrow" w:hAnsi="Arial" w:cs="Arial"/>
                      <w:b/>
                      <w:color w:val="000000" w:themeColor="text1"/>
                      <w:sz w:val="20"/>
                      <w:szCs w:val="20"/>
                    </w:rPr>
                  </w:pPr>
                  <w:r w:rsidRPr="00806110">
                    <w:rPr>
                      <w:rFonts w:ascii="Arial" w:eastAsia="Arial Narrow" w:hAnsi="Arial" w:cs="Arial"/>
                      <w:b/>
                      <w:color w:val="000000" w:themeColor="text1"/>
                      <w:sz w:val="20"/>
                      <w:szCs w:val="20"/>
                    </w:rPr>
                    <w:t>Dependencia</w:t>
                  </w:r>
                </w:p>
              </w:tc>
              <w:tc>
                <w:tcPr>
                  <w:tcW w:w="2739" w:type="dxa"/>
                  <w:vAlign w:val="center"/>
                </w:tcPr>
                <w:p w14:paraId="000000D4" w14:textId="44D6DA0F" w:rsidR="00327DEA" w:rsidRPr="00806110" w:rsidRDefault="00EA6E9F" w:rsidP="003E0F09">
                  <w:pPr>
                    <w:spacing w:after="0" w:line="240" w:lineRule="auto"/>
                    <w:jc w:val="center"/>
                    <w:rPr>
                      <w:rFonts w:ascii="Arial" w:eastAsia="Arial Narrow" w:hAnsi="Arial" w:cs="Arial"/>
                      <w:b/>
                      <w:color w:val="000000" w:themeColor="text1"/>
                      <w:sz w:val="20"/>
                      <w:szCs w:val="20"/>
                    </w:rPr>
                  </w:pPr>
                  <w:r w:rsidRPr="00806110">
                    <w:rPr>
                      <w:rFonts w:ascii="Arial" w:eastAsia="Arial Narrow" w:hAnsi="Arial" w:cs="Arial"/>
                      <w:b/>
                      <w:color w:val="000000" w:themeColor="text1"/>
                      <w:sz w:val="20"/>
                      <w:szCs w:val="20"/>
                    </w:rPr>
                    <w:t xml:space="preserve">Posición catálogo de </w:t>
                  </w:r>
                  <w:r w:rsidR="006B2EBC" w:rsidRPr="00806110">
                    <w:rPr>
                      <w:rFonts w:ascii="Arial" w:eastAsia="Arial Narrow" w:hAnsi="Arial" w:cs="Arial"/>
                      <w:b/>
                      <w:color w:val="000000" w:themeColor="text1"/>
                      <w:sz w:val="20"/>
                      <w:szCs w:val="20"/>
                    </w:rPr>
                    <w:t>g</w:t>
                  </w:r>
                  <w:r w:rsidRPr="00806110">
                    <w:rPr>
                      <w:rFonts w:ascii="Arial" w:eastAsia="Arial Narrow" w:hAnsi="Arial" w:cs="Arial"/>
                      <w:b/>
                      <w:color w:val="000000" w:themeColor="text1"/>
                      <w:sz w:val="20"/>
                      <w:szCs w:val="20"/>
                    </w:rPr>
                    <w:t>asto</w:t>
                  </w:r>
                </w:p>
              </w:tc>
              <w:tc>
                <w:tcPr>
                  <w:tcW w:w="1289" w:type="dxa"/>
                  <w:vAlign w:val="center"/>
                </w:tcPr>
                <w:p w14:paraId="000000D5" w14:textId="77777777" w:rsidR="00327DEA" w:rsidRPr="00806110" w:rsidRDefault="00EA6E9F" w:rsidP="003E0F09">
                  <w:pPr>
                    <w:spacing w:after="0" w:line="240" w:lineRule="auto"/>
                    <w:jc w:val="center"/>
                    <w:rPr>
                      <w:rFonts w:ascii="Arial" w:eastAsia="Arial Narrow" w:hAnsi="Arial" w:cs="Arial"/>
                      <w:b/>
                      <w:color w:val="000000" w:themeColor="text1"/>
                      <w:sz w:val="20"/>
                      <w:szCs w:val="20"/>
                    </w:rPr>
                  </w:pPr>
                  <w:r w:rsidRPr="00806110">
                    <w:rPr>
                      <w:rFonts w:ascii="Arial" w:eastAsia="Arial Narrow" w:hAnsi="Arial" w:cs="Arial"/>
                      <w:b/>
                      <w:color w:val="000000" w:themeColor="text1"/>
                      <w:sz w:val="20"/>
                      <w:szCs w:val="20"/>
                    </w:rPr>
                    <w:t>Fuente</w:t>
                  </w:r>
                </w:p>
              </w:tc>
              <w:tc>
                <w:tcPr>
                  <w:tcW w:w="1642" w:type="dxa"/>
                  <w:vAlign w:val="center"/>
                </w:tcPr>
                <w:p w14:paraId="000000D6" w14:textId="03FB28F7" w:rsidR="00327DEA" w:rsidRPr="00806110" w:rsidRDefault="00EA6E9F" w:rsidP="003E0F09">
                  <w:pPr>
                    <w:spacing w:after="0" w:line="240" w:lineRule="auto"/>
                    <w:jc w:val="center"/>
                    <w:rPr>
                      <w:rFonts w:ascii="Arial" w:eastAsia="Arial Narrow" w:hAnsi="Arial" w:cs="Arial"/>
                      <w:b/>
                      <w:color w:val="000000" w:themeColor="text1"/>
                      <w:sz w:val="20"/>
                      <w:szCs w:val="20"/>
                    </w:rPr>
                  </w:pPr>
                  <w:r w:rsidRPr="00806110">
                    <w:rPr>
                      <w:rFonts w:ascii="Arial" w:eastAsia="Arial Narrow" w:hAnsi="Arial" w:cs="Arial"/>
                      <w:b/>
                      <w:color w:val="000000" w:themeColor="text1"/>
                      <w:sz w:val="20"/>
                      <w:szCs w:val="20"/>
                    </w:rPr>
                    <w:t xml:space="preserve">Valor en </w:t>
                  </w:r>
                  <w:sdt>
                    <w:sdtPr>
                      <w:rPr>
                        <w:rFonts w:ascii="Arial" w:hAnsi="Arial" w:cs="Arial"/>
                        <w:color w:val="000000" w:themeColor="text1"/>
                        <w:sz w:val="20"/>
                        <w:szCs w:val="20"/>
                      </w:rPr>
                      <w:tag w:val="goog_rdk_259"/>
                      <w:id w:val="-1104034129"/>
                    </w:sdtPr>
                    <w:sdtEndPr/>
                    <w:sdtContent>
                      <w:r w:rsidRPr="00806110">
                        <w:rPr>
                          <w:rFonts w:ascii="Arial" w:eastAsia="Arial Narrow" w:hAnsi="Arial" w:cs="Arial"/>
                          <w:b/>
                          <w:color w:val="000000" w:themeColor="text1"/>
                          <w:sz w:val="20"/>
                          <w:szCs w:val="20"/>
                        </w:rPr>
                        <w:t>l</w:t>
                      </w:r>
                    </w:sdtContent>
                  </w:sdt>
                  <w:r w:rsidRPr="00806110">
                    <w:rPr>
                      <w:rFonts w:ascii="Arial" w:eastAsia="Arial Narrow" w:hAnsi="Arial" w:cs="Arial"/>
                      <w:b/>
                      <w:color w:val="000000" w:themeColor="text1"/>
                      <w:sz w:val="20"/>
                      <w:szCs w:val="20"/>
                    </w:rPr>
                    <w:t>etras</w:t>
                  </w:r>
                </w:p>
              </w:tc>
              <w:tc>
                <w:tcPr>
                  <w:tcW w:w="1631" w:type="dxa"/>
                  <w:vAlign w:val="center"/>
                </w:tcPr>
                <w:p w14:paraId="000000D7" w14:textId="58F88404" w:rsidR="00327DEA" w:rsidRPr="00806110" w:rsidRDefault="00EA6E9F" w:rsidP="003E0F09">
                  <w:pPr>
                    <w:spacing w:after="0" w:line="240" w:lineRule="auto"/>
                    <w:jc w:val="center"/>
                    <w:rPr>
                      <w:rFonts w:ascii="Arial" w:eastAsia="Arial Narrow" w:hAnsi="Arial" w:cs="Arial"/>
                      <w:b/>
                      <w:color w:val="000000" w:themeColor="text1"/>
                      <w:sz w:val="20"/>
                      <w:szCs w:val="20"/>
                    </w:rPr>
                  </w:pPr>
                  <w:r w:rsidRPr="00806110">
                    <w:rPr>
                      <w:rFonts w:ascii="Arial" w:eastAsia="Arial Narrow" w:hAnsi="Arial" w:cs="Arial"/>
                      <w:b/>
                      <w:color w:val="000000" w:themeColor="text1"/>
                      <w:sz w:val="20"/>
                      <w:szCs w:val="20"/>
                    </w:rPr>
                    <w:t xml:space="preserve">Valor en </w:t>
                  </w:r>
                  <w:sdt>
                    <w:sdtPr>
                      <w:rPr>
                        <w:rFonts w:ascii="Arial" w:hAnsi="Arial" w:cs="Arial"/>
                        <w:color w:val="000000" w:themeColor="text1"/>
                        <w:sz w:val="20"/>
                        <w:szCs w:val="20"/>
                      </w:rPr>
                      <w:tag w:val="goog_rdk_261"/>
                      <w:id w:val="-594007152"/>
                    </w:sdtPr>
                    <w:sdtEndPr/>
                    <w:sdtContent>
                      <w:r w:rsidRPr="00806110">
                        <w:rPr>
                          <w:rFonts w:ascii="Arial" w:eastAsia="Arial Narrow" w:hAnsi="Arial" w:cs="Arial"/>
                          <w:b/>
                          <w:color w:val="000000" w:themeColor="text1"/>
                          <w:sz w:val="20"/>
                          <w:szCs w:val="20"/>
                        </w:rPr>
                        <w:t>n</w:t>
                      </w:r>
                    </w:sdtContent>
                  </w:sdt>
                  <w:r w:rsidRPr="00806110">
                    <w:rPr>
                      <w:rFonts w:ascii="Arial" w:eastAsia="Arial Narrow" w:hAnsi="Arial" w:cs="Arial"/>
                      <w:b/>
                      <w:color w:val="000000" w:themeColor="text1"/>
                      <w:sz w:val="20"/>
                      <w:szCs w:val="20"/>
                    </w:rPr>
                    <w:t>úmeros</w:t>
                  </w:r>
                </w:p>
              </w:tc>
            </w:tr>
            <w:tr w:rsidR="00AD7A75" w:rsidRPr="00905F2C" w14:paraId="695AD61E" w14:textId="77777777" w:rsidTr="00AD7A75">
              <w:tc>
                <w:tcPr>
                  <w:tcW w:w="971" w:type="dxa"/>
                  <w:vAlign w:val="center"/>
                </w:tcPr>
                <w:p w14:paraId="000000D8" w14:textId="351AEAD8" w:rsidR="00AD7A75" w:rsidRPr="00806110" w:rsidRDefault="00AD7A75" w:rsidP="00AD7A75">
                  <w:pPr>
                    <w:spacing w:after="0" w:line="240" w:lineRule="auto"/>
                    <w:jc w:val="center"/>
                    <w:rPr>
                      <w:rFonts w:ascii="Arial" w:eastAsia="Arial Narrow" w:hAnsi="Arial" w:cs="Arial"/>
                      <w:bCs/>
                      <w:color w:val="000000" w:themeColor="text1"/>
                      <w:sz w:val="20"/>
                      <w:szCs w:val="20"/>
                    </w:rPr>
                  </w:pPr>
                  <w:r w:rsidRPr="00806110">
                    <w:rPr>
                      <w:rFonts w:ascii="Arial" w:eastAsia="Arial Narrow" w:hAnsi="Arial" w:cs="Arial"/>
                      <w:bCs/>
                      <w:color w:val="000000" w:themeColor="text1"/>
                      <w:sz w:val="20"/>
                      <w:szCs w:val="20"/>
                    </w:rPr>
                    <w:t>195724</w:t>
                  </w:r>
                </w:p>
              </w:tc>
              <w:tc>
                <w:tcPr>
                  <w:tcW w:w="1128" w:type="dxa"/>
                  <w:vAlign w:val="center"/>
                </w:tcPr>
                <w:p w14:paraId="000000D9" w14:textId="0CF76EDD" w:rsidR="00AD7A75" w:rsidRPr="00806110" w:rsidRDefault="00AD7A75" w:rsidP="00AD7A75">
                  <w:pPr>
                    <w:spacing w:after="0" w:line="240" w:lineRule="auto"/>
                    <w:jc w:val="center"/>
                    <w:rPr>
                      <w:rFonts w:ascii="Arial" w:eastAsia="Arial Narrow" w:hAnsi="Arial" w:cs="Arial"/>
                      <w:bCs/>
                      <w:color w:val="000000" w:themeColor="text1"/>
                      <w:sz w:val="20"/>
                      <w:szCs w:val="20"/>
                    </w:rPr>
                  </w:pPr>
                  <w:r w:rsidRPr="00806110">
                    <w:rPr>
                      <w:rFonts w:ascii="Arial" w:eastAsia="Arial Narrow" w:hAnsi="Arial" w:cs="Arial"/>
                      <w:bCs/>
                      <w:color w:val="000000" w:themeColor="text1"/>
                      <w:sz w:val="20"/>
                      <w:szCs w:val="20"/>
                    </w:rPr>
                    <w:t>6/08/2024</w:t>
                  </w:r>
                </w:p>
              </w:tc>
              <w:tc>
                <w:tcPr>
                  <w:tcW w:w="906" w:type="dxa"/>
                  <w:vAlign w:val="center"/>
                </w:tcPr>
                <w:p w14:paraId="000000DA" w14:textId="4816D051" w:rsidR="00AD7A75" w:rsidRPr="00806110" w:rsidRDefault="00AD7A75" w:rsidP="00AD7A75">
                  <w:pPr>
                    <w:spacing w:after="0" w:line="240" w:lineRule="auto"/>
                    <w:jc w:val="center"/>
                    <w:rPr>
                      <w:rFonts w:ascii="Arial" w:eastAsia="Arial Narrow" w:hAnsi="Arial" w:cs="Arial"/>
                      <w:bCs/>
                      <w:color w:val="000000" w:themeColor="text1"/>
                      <w:sz w:val="20"/>
                      <w:szCs w:val="20"/>
                    </w:rPr>
                  </w:pPr>
                  <w:r w:rsidRPr="00806110">
                    <w:rPr>
                      <w:rFonts w:ascii="Arial" w:eastAsia="Arial Narrow" w:hAnsi="Arial" w:cs="Arial"/>
                      <w:bCs/>
                      <w:color w:val="000000" w:themeColor="text1"/>
                      <w:sz w:val="20"/>
                      <w:szCs w:val="20"/>
                    </w:rPr>
                    <w:t>144</w:t>
                  </w:r>
                </w:p>
              </w:tc>
              <w:tc>
                <w:tcPr>
                  <w:tcW w:w="2739" w:type="dxa"/>
                  <w:vAlign w:val="center"/>
                </w:tcPr>
                <w:p w14:paraId="2E42913D" w14:textId="77777777" w:rsidR="00AD7A75" w:rsidRPr="00806110" w:rsidRDefault="00AD7A75" w:rsidP="00AD7A75">
                  <w:pPr>
                    <w:spacing w:after="0" w:line="240" w:lineRule="auto"/>
                    <w:jc w:val="center"/>
                    <w:rPr>
                      <w:rFonts w:ascii="Arial" w:eastAsia="Arial Narrow" w:hAnsi="Arial" w:cs="Arial"/>
                      <w:bCs/>
                      <w:color w:val="000000" w:themeColor="text1"/>
                      <w:sz w:val="20"/>
                      <w:szCs w:val="20"/>
                    </w:rPr>
                  </w:pPr>
                  <w:r w:rsidRPr="00806110">
                    <w:rPr>
                      <w:rFonts w:ascii="Arial" w:eastAsia="Arial Narrow" w:hAnsi="Arial" w:cs="Arial"/>
                      <w:bCs/>
                      <w:color w:val="000000" w:themeColor="text1"/>
                      <w:sz w:val="20"/>
                      <w:szCs w:val="20"/>
                    </w:rPr>
                    <w:t>C-4602-1500-9-704080-4602022-02.</w:t>
                  </w:r>
                </w:p>
                <w:p w14:paraId="4ACA9485" w14:textId="77777777" w:rsidR="00AD7A75" w:rsidRPr="00806110" w:rsidRDefault="00AD7A75" w:rsidP="00AD7A75">
                  <w:pPr>
                    <w:spacing w:after="0" w:line="240" w:lineRule="auto"/>
                    <w:jc w:val="center"/>
                    <w:rPr>
                      <w:rFonts w:ascii="Arial" w:eastAsia="Arial Narrow" w:hAnsi="Arial" w:cs="Arial"/>
                      <w:bCs/>
                      <w:color w:val="000000" w:themeColor="text1"/>
                      <w:sz w:val="20"/>
                      <w:szCs w:val="20"/>
                    </w:rPr>
                  </w:pPr>
                </w:p>
                <w:p w14:paraId="000000DB" w14:textId="58B09778" w:rsidR="00AD7A75" w:rsidRPr="00806110" w:rsidRDefault="00AD7A75" w:rsidP="00AD7A75">
                  <w:pPr>
                    <w:spacing w:after="0" w:line="240" w:lineRule="auto"/>
                    <w:jc w:val="center"/>
                    <w:rPr>
                      <w:rFonts w:ascii="Arial" w:eastAsia="Arial Narrow" w:hAnsi="Arial" w:cs="Arial"/>
                      <w:bCs/>
                      <w:color w:val="000000" w:themeColor="text1"/>
                      <w:sz w:val="20"/>
                      <w:szCs w:val="20"/>
                    </w:rPr>
                  </w:pPr>
                  <w:r w:rsidRPr="00806110">
                    <w:rPr>
                      <w:rFonts w:ascii="Arial" w:eastAsia="Arial Narrow" w:hAnsi="Arial" w:cs="Arial"/>
                      <w:bCs/>
                      <w:color w:val="000000" w:themeColor="text1"/>
                      <w:sz w:val="16"/>
                      <w:szCs w:val="16"/>
                    </w:rPr>
                    <w:t>ADQUIS. DE BYS - SERVICIO DE ATENCIÓN INTEGRAL A LAS FAMILIAS Y COMUNIDADES - FORTALECIMIENTO DE CAPACIDADES Y DISPOSICIÓN DE CONDICIONES Y OPORTUNIDADES QUE PROMUEVAN EL DESARROLLO INTEGRAL DE LAS NIÑAS, NIÑOS, ADOLESCENTES, FAMILIAS Y COMUNIDADES</w:t>
                  </w:r>
                </w:p>
              </w:tc>
              <w:tc>
                <w:tcPr>
                  <w:tcW w:w="1289" w:type="dxa"/>
                  <w:vAlign w:val="center"/>
                </w:tcPr>
                <w:p w14:paraId="000000DC" w14:textId="09AFB8AE" w:rsidR="00AD7A75" w:rsidRPr="00806110" w:rsidRDefault="00AD7A75" w:rsidP="00AD7A75">
                  <w:pPr>
                    <w:spacing w:after="0" w:line="240" w:lineRule="auto"/>
                    <w:jc w:val="center"/>
                    <w:rPr>
                      <w:rFonts w:ascii="Arial" w:eastAsia="Arial Narrow" w:hAnsi="Arial" w:cs="Arial"/>
                      <w:bCs/>
                      <w:color w:val="000000" w:themeColor="text1"/>
                      <w:sz w:val="20"/>
                      <w:szCs w:val="20"/>
                    </w:rPr>
                  </w:pPr>
                  <w:r w:rsidRPr="00806110">
                    <w:rPr>
                      <w:rFonts w:ascii="Arial" w:eastAsia="Arial Narrow" w:hAnsi="Arial" w:cs="Arial"/>
                      <w:bCs/>
                      <w:color w:val="000000" w:themeColor="text1"/>
                      <w:sz w:val="20"/>
                      <w:szCs w:val="20"/>
                    </w:rPr>
                    <w:t>27</w:t>
                  </w:r>
                </w:p>
              </w:tc>
              <w:tc>
                <w:tcPr>
                  <w:tcW w:w="1642" w:type="dxa"/>
                  <w:vAlign w:val="center"/>
                </w:tcPr>
                <w:p w14:paraId="000000DD" w14:textId="7B9EFA10" w:rsidR="00AD7A75" w:rsidRPr="00806110" w:rsidRDefault="00052A35" w:rsidP="00AD7A75">
                  <w:pPr>
                    <w:spacing w:after="0" w:line="240" w:lineRule="auto"/>
                    <w:jc w:val="center"/>
                    <w:rPr>
                      <w:rFonts w:ascii="Arial" w:eastAsia="Arial Narrow" w:hAnsi="Arial" w:cs="Arial"/>
                      <w:bCs/>
                      <w:color w:val="000000" w:themeColor="text1"/>
                      <w:sz w:val="20"/>
                      <w:szCs w:val="20"/>
                    </w:rPr>
                  </w:pPr>
                  <w:r w:rsidRPr="00806110">
                    <w:rPr>
                      <w:rFonts w:ascii="Arial" w:eastAsia="Arial Narrow" w:hAnsi="Arial" w:cs="Arial"/>
                      <w:bCs/>
                      <w:color w:val="000000" w:themeColor="text1"/>
                      <w:sz w:val="20"/>
                      <w:szCs w:val="20"/>
                      <w:lang w:val="es-CO"/>
                    </w:rPr>
                    <w:t>TRESCIENTOS</w:t>
                  </w:r>
                  <w:r w:rsidR="00AD7A75" w:rsidRPr="00806110">
                    <w:rPr>
                      <w:rFonts w:ascii="Arial" w:eastAsia="Arial Narrow" w:hAnsi="Arial" w:cs="Arial"/>
                      <w:bCs/>
                      <w:color w:val="000000" w:themeColor="text1"/>
                      <w:sz w:val="20"/>
                      <w:szCs w:val="20"/>
                      <w:lang w:val="es-CO"/>
                    </w:rPr>
                    <w:t xml:space="preserve"> VEINTE</w:t>
                  </w:r>
                  <w:r w:rsidR="00AD7A75" w:rsidRPr="00806110">
                    <w:rPr>
                      <w:rFonts w:ascii="Arial" w:eastAsia="Arial Narrow" w:hAnsi="Arial" w:cs="Arial"/>
                      <w:bCs/>
                      <w:color w:val="000000" w:themeColor="text1"/>
                      <w:sz w:val="20"/>
                      <w:szCs w:val="20"/>
                    </w:rPr>
                    <w:t xml:space="preserve"> MILLONES DE PESOS M/CTE</w:t>
                  </w:r>
                </w:p>
              </w:tc>
              <w:tc>
                <w:tcPr>
                  <w:tcW w:w="1631" w:type="dxa"/>
                  <w:vAlign w:val="center"/>
                </w:tcPr>
                <w:p w14:paraId="000000DE" w14:textId="1D4F408E" w:rsidR="00AD7A75" w:rsidRPr="00806110" w:rsidRDefault="00AD7A75" w:rsidP="00AD7A75">
                  <w:pPr>
                    <w:spacing w:after="0" w:line="240" w:lineRule="auto"/>
                    <w:jc w:val="center"/>
                    <w:rPr>
                      <w:rFonts w:ascii="Arial" w:eastAsia="Arial Narrow" w:hAnsi="Arial" w:cs="Arial"/>
                      <w:bCs/>
                      <w:color w:val="000000" w:themeColor="text1"/>
                      <w:sz w:val="20"/>
                      <w:szCs w:val="20"/>
                    </w:rPr>
                  </w:pPr>
                  <w:r w:rsidRPr="00806110">
                    <w:rPr>
                      <w:rFonts w:ascii="Arial" w:eastAsia="Arial Narrow" w:hAnsi="Arial" w:cs="Arial"/>
                      <w:bCs/>
                      <w:color w:val="000000" w:themeColor="text1"/>
                      <w:sz w:val="20"/>
                      <w:szCs w:val="20"/>
                    </w:rPr>
                    <w:t>($320.000.000)</w:t>
                  </w:r>
                </w:p>
              </w:tc>
            </w:tr>
          </w:tbl>
          <w:p w14:paraId="000000DF" w14:textId="77777777" w:rsidR="00327DEA" w:rsidRPr="00905F2C" w:rsidRDefault="00327DEA" w:rsidP="00905F2C">
            <w:pPr>
              <w:pBdr>
                <w:top w:val="nil"/>
                <w:left w:val="nil"/>
                <w:bottom w:val="nil"/>
                <w:right w:val="nil"/>
                <w:between w:val="nil"/>
              </w:pBdr>
              <w:spacing w:after="0" w:line="240" w:lineRule="auto"/>
              <w:ind w:right="-108"/>
              <w:rPr>
                <w:rFonts w:ascii="Arial" w:eastAsia="Arial Narrow" w:hAnsi="Arial" w:cs="Arial"/>
                <w:b/>
                <w:sz w:val="20"/>
                <w:szCs w:val="20"/>
              </w:rPr>
            </w:pPr>
          </w:p>
        </w:tc>
      </w:tr>
      <w:tr w:rsidR="00905F2C" w:rsidRPr="00905F2C" w14:paraId="1C26635E" w14:textId="77777777" w:rsidTr="00EF71F8">
        <w:trPr>
          <w:trHeight w:val="65"/>
        </w:trPr>
        <w:tc>
          <w:tcPr>
            <w:tcW w:w="10815" w:type="dxa"/>
            <w:gridSpan w:val="2"/>
            <w:tcBorders>
              <w:top w:val="single" w:sz="6" w:space="0" w:color="000000"/>
              <w:bottom w:val="single" w:sz="6" w:space="0" w:color="000000"/>
            </w:tcBorders>
            <w:shd w:val="clear" w:color="auto" w:fill="auto"/>
          </w:tcPr>
          <w:p w14:paraId="000000E1" w14:textId="77777777" w:rsidR="00327DEA" w:rsidRPr="00905F2C" w:rsidRDefault="00327DEA" w:rsidP="00905F2C">
            <w:pPr>
              <w:spacing w:after="0" w:line="240" w:lineRule="auto"/>
              <w:ind w:left="360"/>
              <w:jc w:val="both"/>
              <w:rPr>
                <w:rFonts w:ascii="Arial" w:eastAsia="Arial Narrow" w:hAnsi="Arial" w:cs="Arial"/>
                <w:b/>
                <w:sz w:val="20"/>
                <w:szCs w:val="20"/>
              </w:rPr>
            </w:pPr>
          </w:p>
          <w:p w14:paraId="000000E2" w14:textId="005F6AE3" w:rsidR="00327DEA" w:rsidRPr="00905F2C" w:rsidRDefault="00EA6E9F" w:rsidP="004A21B6">
            <w:pPr>
              <w:numPr>
                <w:ilvl w:val="0"/>
                <w:numId w:val="12"/>
              </w:numPr>
              <w:spacing w:after="0" w:line="240" w:lineRule="auto"/>
              <w:ind w:left="334"/>
              <w:jc w:val="both"/>
              <w:rPr>
                <w:rFonts w:ascii="Arial" w:eastAsia="Arial Narrow" w:hAnsi="Arial" w:cs="Arial"/>
                <w:b/>
                <w:sz w:val="20"/>
                <w:szCs w:val="20"/>
              </w:rPr>
            </w:pPr>
            <w:r w:rsidRPr="00905F2C">
              <w:rPr>
                <w:rFonts w:ascii="Arial" w:eastAsia="Arial Narrow" w:hAnsi="Arial" w:cs="Arial"/>
                <w:b/>
                <w:sz w:val="20"/>
                <w:szCs w:val="20"/>
              </w:rPr>
              <w:t>JUSTIFICACIONES DE LOS FACTORES DE SELECCIÓN</w:t>
            </w:r>
            <w:sdt>
              <w:sdtPr>
                <w:rPr>
                  <w:rFonts w:ascii="Arial" w:hAnsi="Arial" w:cs="Arial"/>
                  <w:sz w:val="20"/>
                  <w:szCs w:val="20"/>
                </w:rPr>
                <w:tag w:val="goog_rdk_263"/>
                <w:id w:val="-327906016"/>
                <w:showingPlcHdr/>
              </w:sdtPr>
              <w:sdtEndPr/>
              <w:sdtContent>
                <w:r w:rsidR="00686813" w:rsidRPr="00905F2C">
                  <w:rPr>
                    <w:rFonts w:ascii="Arial" w:hAnsi="Arial" w:cs="Arial"/>
                    <w:sz w:val="20"/>
                    <w:szCs w:val="20"/>
                  </w:rPr>
                  <w:t xml:space="preserve">     </w:t>
                </w:r>
              </w:sdtContent>
            </w:sdt>
          </w:p>
          <w:p w14:paraId="000000E3" w14:textId="77777777" w:rsidR="00327DEA" w:rsidRPr="00905F2C" w:rsidRDefault="00327DEA" w:rsidP="00905F2C">
            <w:pPr>
              <w:pBdr>
                <w:top w:val="nil"/>
                <w:left w:val="nil"/>
                <w:bottom w:val="nil"/>
                <w:right w:val="nil"/>
                <w:between w:val="nil"/>
              </w:pBdr>
              <w:spacing w:after="0" w:line="240" w:lineRule="auto"/>
              <w:ind w:right="-108"/>
              <w:rPr>
                <w:rFonts w:ascii="Arial" w:eastAsia="Arial Narrow" w:hAnsi="Arial" w:cs="Arial"/>
                <w:b/>
                <w:sz w:val="20"/>
                <w:szCs w:val="20"/>
              </w:rPr>
            </w:pPr>
          </w:p>
          <w:sdt>
            <w:sdtPr>
              <w:rPr>
                <w:rFonts w:ascii="Arial" w:hAnsi="Arial" w:cs="Arial"/>
                <w:sz w:val="20"/>
                <w:szCs w:val="20"/>
              </w:rPr>
              <w:tag w:val="goog_rdk_270"/>
              <w:id w:val="905031289"/>
            </w:sdtPr>
            <w:sdtEndPr/>
            <w:sdtContent>
              <w:p w14:paraId="71217769" w14:textId="01BA44F1" w:rsidR="00633A52" w:rsidRPr="00905F2C" w:rsidRDefault="00EA6E9F" w:rsidP="00905F2C">
                <w:pPr>
                  <w:spacing w:line="240" w:lineRule="auto"/>
                  <w:ind w:right="-108"/>
                  <w:jc w:val="both"/>
                  <w:rPr>
                    <w:rFonts w:ascii="Arial" w:eastAsia="Arial Narrow" w:hAnsi="Arial" w:cs="Arial"/>
                    <w:sz w:val="20"/>
                    <w:szCs w:val="20"/>
                  </w:rPr>
                </w:pPr>
                <w:r w:rsidRPr="00905F2C">
                  <w:rPr>
                    <w:rFonts w:ascii="Arial" w:eastAsia="Arial Narrow" w:hAnsi="Arial" w:cs="Arial"/>
                    <w:sz w:val="20"/>
                    <w:szCs w:val="20"/>
                  </w:rPr>
                  <w:t xml:space="preserve">Teniendo en cuenta que para la modalidad </w:t>
                </w:r>
                <w:r w:rsidRPr="00905F2C">
                  <w:rPr>
                    <w:rFonts w:ascii="Arial" w:eastAsia="Arial Narrow" w:hAnsi="Arial" w:cs="Arial"/>
                    <w:b/>
                    <w:sz w:val="20"/>
                    <w:szCs w:val="20"/>
                  </w:rPr>
                  <w:t>“</w:t>
                </w:r>
                <w:r w:rsidRPr="00905F2C">
                  <w:rPr>
                    <w:rFonts w:ascii="Arial" w:eastAsia="Arial Narrow" w:hAnsi="Arial" w:cs="Arial"/>
                    <w:b/>
                    <w:i/>
                    <w:iCs/>
                    <w:sz w:val="20"/>
                    <w:szCs w:val="20"/>
                  </w:rPr>
                  <w:t>ACOMPAÑAMIENTO INTERCULTURAL (ÉTNICA Y CAMPESINA) - TEJIENDO INTERCULTURALIDAD”</w:t>
                </w:r>
                <w:r w:rsidR="00542287" w:rsidRPr="00905F2C">
                  <w:rPr>
                    <w:rFonts w:ascii="Arial" w:eastAsia="Arial Narrow" w:hAnsi="Arial" w:cs="Arial"/>
                    <w:bCs/>
                    <w:sz w:val="20"/>
                    <w:szCs w:val="20"/>
                  </w:rPr>
                  <w:t xml:space="preserve"> y en </w:t>
                </w:r>
                <w:r w:rsidR="00542287" w:rsidRPr="00905F2C">
                  <w:rPr>
                    <w:rFonts w:ascii="Arial" w:eastAsia="Arial Narrow" w:hAnsi="Arial" w:cs="Arial"/>
                    <w:sz w:val="20"/>
                    <w:szCs w:val="20"/>
                  </w:rPr>
                  <w:t>con lo dispuesto en el artículo</w:t>
                </w:r>
                <w:r w:rsidR="00542287" w:rsidRPr="00905F2C">
                  <w:rPr>
                    <w:rFonts w:ascii="Arial" w:eastAsia="Arial Narrow" w:hAnsi="Arial" w:cs="Arial"/>
                    <w:bCs/>
                    <w:sz w:val="20"/>
                    <w:szCs w:val="20"/>
                  </w:rPr>
                  <w:t xml:space="preserve"> 37. CONTRATACIÓN DIRECTA CON GRUPOS ÉTNICOS O PARA LA ATENCIÓN DE GRUPOS ÉTNICOS</w:t>
                </w:r>
                <w:r w:rsidR="00542287" w:rsidRPr="00905F2C">
                  <w:rPr>
                    <w:rFonts w:ascii="Arial" w:eastAsia="Arial Narrow" w:hAnsi="Arial" w:cs="Arial"/>
                    <w:sz w:val="20"/>
                    <w:szCs w:val="20"/>
                  </w:rPr>
                  <w:t xml:space="preserve"> </w:t>
                </w:r>
                <w:r w:rsidR="00542287" w:rsidRPr="00905F2C">
                  <w:rPr>
                    <w:rFonts w:ascii="Arial" w:hAnsi="Arial" w:cs="Arial"/>
                    <w:iCs/>
                    <w:sz w:val="20"/>
                    <w:szCs w:val="20"/>
                  </w:rPr>
                  <w:t xml:space="preserve">y complementariamente, respecto de campesinos, será necesario dar aplicación al artículo 35 del manual de contratación vigente: CAUSALES PARA CONTRATAR POR INVITACIÓN CERRADA (IC) literales B e I </w:t>
                </w:r>
                <w:r w:rsidR="00542287" w:rsidRPr="00905F2C">
                  <w:rPr>
                    <w:rFonts w:ascii="Arial" w:eastAsia="Arial Narrow" w:hAnsi="Arial" w:cs="Arial"/>
                    <w:sz w:val="20"/>
                    <w:szCs w:val="20"/>
                  </w:rPr>
                  <w:t>del Manual de Contratación.</w:t>
                </w:r>
              </w:p>
              <w:p w14:paraId="14756FC9" w14:textId="6F93A02E" w:rsidR="00633A52" w:rsidRPr="00905F2C" w:rsidRDefault="00633A52" w:rsidP="00905F2C">
                <w:pPr>
                  <w:spacing w:line="240" w:lineRule="auto"/>
                  <w:ind w:right="-108"/>
                  <w:jc w:val="both"/>
                  <w:rPr>
                    <w:rFonts w:ascii="Arial" w:hAnsi="Arial" w:cs="Arial"/>
                    <w:iCs/>
                    <w:sz w:val="20"/>
                    <w:szCs w:val="20"/>
                  </w:rPr>
                </w:pPr>
                <w:r w:rsidRPr="00905F2C">
                  <w:rPr>
                    <w:rFonts w:ascii="Arial" w:hAnsi="Arial" w:cs="Arial"/>
                    <w:iCs/>
                    <w:sz w:val="20"/>
                    <w:szCs w:val="20"/>
                  </w:rPr>
                  <w:t>En este orden de ideas</w:t>
                </w:r>
                <w:r w:rsidR="005B0FCA" w:rsidRPr="00905F2C">
                  <w:rPr>
                    <w:rFonts w:ascii="Arial" w:hAnsi="Arial" w:cs="Arial"/>
                    <w:iCs/>
                    <w:sz w:val="20"/>
                    <w:szCs w:val="20"/>
                  </w:rPr>
                  <w:t>,</w:t>
                </w:r>
                <w:r w:rsidR="00542287" w:rsidRPr="00905F2C">
                  <w:rPr>
                    <w:rFonts w:ascii="Arial" w:eastAsia="Arial Narrow" w:hAnsi="Arial" w:cs="Arial"/>
                    <w:sz w:val="20"/>
                    <w:szCs w:val="20"/>
                  </w:rPr>
                  <w:t xml:space="preserve"> </w:t>
                </w:r>
                <w:r w:rsidRPr="00905F2C">
                  <w:rPr>
                    <w:rFonts w:ascii="Arial" w:hAnsi="Arial" w:cs="Arial"/>
                    <w:iCs/>
                    <w:sz w:val="20"/>
                    <w:szCs w:val="20"/>
                  </w:rPr>
                  <w:t xml:space="preserve">será necesario dar aplicación al procedimiento establecido en el artículo 36 del manual de contratación vigente, el cual estipula lo siguiente: </w:t>
                </w:r>
              </w:p>
              <w:p w14:paraId="784E3CDF" w14:textId="77777777" w:rsidR="00633A52" w:rsidRPr="00905F2C" w:rsidRDefault="00633A52" w:rsidP="00905F2C">
                <w:pPr>
                  <w:pStyle w:val="Default"/>
                  <w:spacing w:line="240" w:lineRule="auto"/>
                  <w:ind w:left="720"/>
                  <w:jc w:val="both"/>
                  <w:rPr>
                    <w:rFonts w:eastAsia="Arial MT"/>
                    <w:b/>
                    <w:bCs/>
                    <w:i/>
                    <w:iCs/>
                    <w:color w:val="auto"/>
                    <w:sz w:val="20"/>
                    <w:szCs w:val="20"/>
                  </w:rPr>
                </w:pPr>
                <w:r w:rsidRPr="00905F2C">
                  <w:rPr>
                    <w:rFonts w:eastAsia="Arial MT"/>
                    <w:i/>
                    <w:iCs/>
                    <w:color w:val="auto"/>
                    <w:sz w:val="20"/>
                    <w:szCs w:val="20"/>
                  </w:rPr>
                  <w:t>“</w:t>
                </w:r>
                <w:r w:rsidRPr="00905F2C">
                  <w:rPr>
                    <w:rFonts w:eastAsia="Arial MT"/>
                    <w:b/>
                    <w:bCs/>
                    <w:i/>
                    <w:iCs/>
                    <w:color w:val="auto"/>
                    <w:sz w:val="20"/>
                    <w:szCs w:val="20"/>
                  </w:rPr>
                  <w:t xml:space="preserve">ARTÍCULO 36. PROCEDIMIENTO PARA CONTRATAR POR INVITACIÓN CERRADA (IC). </w:t>
                </w:r>
              </w:p>
              <w:p w14:paraId="6C822275" w14:textId="77777777" w:rsidR="00633A52" w:rsidRPr="00905F2C" w:rsidRDefault="00633A52" w:rsidP="00905F2C">
                <w:pPr>
                  <w:pStyle w:val="Default"/>
                  <w:spacing w:line="240" w:lineRule="auto"/>
                  <w:ind w:left="720"/>
                  <w:jc w:val="both"/>
                  <w:rPr>
                    <w:rFonts w:eastAsia="Arial MT"/>
                    <w:b/>
                    <w:bCs/>
                    <w:i/>
                    <w:iCs/>
                    <w:color w:val="auto"/>
                    <w:sz w:val="20"/>
                    <w:szCs w:val="20"/>
                  </w:rPr>
                </w:pPr>
                <w:r w:rsidRPr="00905F2C">
                  <w:rPr>
                    <w:rFonts w:eastAsia="Arial MT"/>
                    <w:i/>
                    <w:iCs/>
                    <w:color w:val="auto"/>
                    <w:sz w:val="20"/>
                    <w:szCs w:val="20"/>
                  </w:rPr>
                  <w:t xml:space="preserve">La escogencia del operador seguirá el siguiente procedimiento: </w:t>
                </w:r>
              </w:p>
              <w:p w14:paraId="5770CEA0" w14:textId="77777777" w:rsidR="00633A52" w:rsidRPr="00905F2C" w:rsidRDefault="00633A52" w:rsidP="00905F2C">
                <w:pPr>
                  <w:pStyle w:val="Default"/>
                  <w:numPr>
                    <w:ilvl w:val="0"/>
                    <w:numId w:val="36"/>
                  </w:numPr>
                  <w:spacing w:after="20" w:line="240" w:lineRule="auto"/>
                  <w:ind w:left="720"/>
                  <w:jc w:val="both"/>
                  <w:rPr>
                    <w:rFonts w:eastAsia="Arial MT"/>
                    <w:i/>
                    <w:iCs/>
                    <w:color w:val="auto"/>
                    <w:sz w:val="20"/>
                    <w:szCs w:val="20"/>
                  </w:rPr>
                </w:pPr>
                <w:r w:rsidRPr="00905F2C">
                  <w:rPr>
                    <w:rFonts w:eastAsia="Arial MT"/>
                    <w:i/>
                    <w:iCs/>
                    <w:color w:val="auto"/>
                    <w:sz w:val="20"/>
                    <w:szCs w:val="20"/>
                  </w:rPr>
                  <w:t xml:space="preserve">a) El ICBF estructurará de manera previa, los documentos y estudios que sustenten la necesidad de contratación que se pretende satisfacer, de conformidad con las condiciones descritas en este manual de contratación. </w:t>
                </w:r>
              </w:p>
              <w:p w14:paraId="1DB3AE2A" w14:textId="77777777" w:rsidR="00633A52" w:rsidRPr="00905F2C" w:rsidRDefault="00633A52" w:rsidP="00905F2C">
                <w:pPr>
                  <w:pStyle w:val="Default"/>
                  <w:numPr>
                    <w:ilvl w:val="0"/>
                    <w:numId w:val="36"/>
                  </w:numPr>
                  <w:spacing w:after="20" w:line="240" w:lineRule="auto"/>
                  <w:ind w:left="720"/>
                  <w:jc w:val="both"/>
                  <w:rPr>
                    <w:rFonts w:eastAsia="Arial MT"/>
                    <w:i/>
                    <w:iCs/>
                    <w:color w:val="auto"/>
                    <w:sz w:val="20"/>
                    <w:szCs w:val="20"/>
                  </w:rPr>
                </w:pPr>
                <w:r w:rsidRPr="00905F2C">
                  <w:rPr>
                    <w:rFonts w:eastAsia="Arial MT"/>
                    <w:i/>
                    <w:iCs/>
                    <w:color w:val="auto"/>
                    <w:sz w:val="20"/>
                    <w:szCs w:val="20"/>
                  </w:rPr>
                  <w:t xml:space="preserve">b) Se enviará el documento de invitación cerrada, acompañado de los documentos previos que contengan los criterios objetivos de selección, a la dirección de correo electrónico que tengan reportado las Entidades Sin Ánimo de Lucro- ESAL en las bases de datos de la entidad o en cualquier otra fuente de información. </w:t>
                </w:r>
              </w:p>
              <w:p w14:paraId="112D332A" w14:textId="77777777" w:rsidR="00633A52" w:rsidRPr="00905F2C" w:rsidRDefault="00633A52" w:rsidP="00905F2C">
                <w:pPr>
                  <w:pStyle w:val="Default"/>
                  <w:numPr>
                    <w:ilvl w:val="0"/>
                    <w:numId w:val="36"/>
                  </w:numPr>
                  <w:spacing w:after="20" w:line="240" w:lineRule="auto"/>
                  <w:ind w:left="720"/>
                  <w:jc w:val="both"/>
                  <w:rPr>
                    <w:rFonts w:eastAsia="Arial MT"/>
                    <w:i/>
                    <w:iCs/>
                    <w:color w:val="auto"/>
                    <w:sz w:val="20"/>
                    <w:szCs w:val="20"/>
                  </w:rPr>
                </w:pPr>
                <w:r w:rsidRPr="00905F2C">
                  <w:rPr>
                    <w:rFonts w:eastAsia="Arial MT"/>
                    <w:i/>
                    <w:iCs/>
                    <w:color w:val="auto"/>
                    <w:sz w:val="20"/>
                    <w:szCs w:val="20"/>
                  </w:rPr>
                  <w:t xml:space="preserve">c) Se otorgará un plazo razonable para recibir aclaraciones u observaciones a la invitación cerrada. </w:t>
                </w:r>
              </w:p>
              <w:p w14:paraId="0E1084B0" w14:textId="77777777" w:rsidR="00633A52" w:rsidRPr="00905F2C" w:rsidRDefault="00633A52" w:rsidP="00905F2C">
                <w:pPr>
                  <w:pStyle w:val="Default"/>
                  <w:numPr>
                    <w:ilvl w:val="0"/>
                    <w:numId w:val="36"/>
                  </w:numPr>
                  <w:spacing w:after="20" w:line="240" w:lineRule="auto"/>
                  <w:ind w:left="720"/>
                  <w:jc w:val="both"/>
                  <w:rPr>
                    <w:rFonts w:eastAsia="Arial MT"/>
                    <w:i/>
                    <w:iCs/>
                    <w:color w:val="auto"/>
                    <w:sz w:val="20"/>
                    <w:szCs w:val="20"/>
                  </w:rPr>
                </w:pPr>
                <w:r w:rsidRPr="00905F2C">
                  <w:rPr>
                    <w:rFonts w:eastAsia="Arial MT"/>
                    <w:i/>
                    <w:iCs/>
                    <w:color w:val="auto"/>
                    <w:sz w:val="20"/>
                    <w:szCs w:val="20"/>
                  </w:rPr>
                  <w:t xml:space="preserve">d) El ICBF responderá las observaciones a la invitación cerrada, si a ello hubiere lugar. </w:t>
                </w:r>
              </w:p>
              <w:p w14:paraId="2ABF10C8" w14:textId="77777777" w:rsidR="00633A52" w:rsidRPr="00905F2C" w:rsidRDefault="00633A52" w:rsidP="00905F2C">
                <w:pPr>
                  <w:pStyle w:val="Default"/>
                  <w:numPr>
                    <w:ilvl w:val="0"/>
                    <w:numId w:val="36"/>
                  </w:numPr>
                  <w:spacing w:after="20" w:line="240" w:lineRule="auto"/>
                  <w:ind w:left="720"/>
                  <w:jc w:val="both"/>
                  <w:rPr>
                    <w:rFonts w:eastAsia="Arial MT"/>
                    <w:i/>
                    <w:iCs/>
                    <w:color w:val="auto"/>
                    <w:sz w:val="20"/>
                    <w:szCs w:val="20"/>
                  </w:rPr>
                </w:pPr>
                <w:r w:rsidRPr="00905F2C">
                  <w:rPr>
                    <w:rFonts w:eastAsia="Arial MT"/>
                    <w:i/>
                    <w:iCs/>
                    <w:color w:val="auto"/>
                    <w:sz w:val="20"/>
                    <w:szCs w:val="20"/>
                  </w:rPr>
                  <w:t xml:space="preserve">e) Se otorgará un plazo razonable para que la ESAL remita su oferta. </w:t>
                </w:r>
              </w:p>
              <w:p w14:paraId="7EF38F03" w14:textId="77777777" w:rsidR="00633A52" w:rsidRPr="00905F2C" w:rsidRDefault="00633A52" w:rsidP="00905F2C">
                <w:pPr>
                  <w:pStyle w:val="Default"/>
                  <w:numPr>
                    <w:ilvl w:val="0"/>
                    <w:numId w:val="36"/>
                  </w:numPr>
                  <w:spacing w:after="20" w:line="240" w:lineRule="auto"/>
                  <w:ind w:left="720"/>
                  <w:jc w:val="both"/>
                  <w:rPr>
                    <w:rFonts w:eastAsia="Arial MT"/>
                    <w:i/>
                    <w:iCs/>
                    <w:color w:val="auto"/>
                    <w:sz w:val="20"/>
                    <w:szCs w:val="20"/>
                  </w:rPr>
                </w:pPr>
                <w:r w:rsidRPr="00905F2C">
                  <w:rPr>
                    <w:rFonts w:eastAsia="Arial MT"/>
                    <w:i/>
                    <w:iCs/>
                    <w:color w:val="auto"/>
                    <w:sz w:val="20"/>
                    <w:szCs w:val="20"/>
                  </w:rPr>
                  <w:t xml:space="preserve">f) Recibida (s) la (s) oferta (s) de acuerdo con el cronograma, el área líder de la necesidad de contratación procederá a verificar el cumplimiento de las condiciones contenidas en la invitación. </w:t>
                </w:r>
              </w:p>
              <w:p w14:paraId="60C2556E" w14:textId="77777777" w:rsidR="00633A52" w:rsidRPr="00905F2C" w:rsidRDefault="00633A52" w:rsidP="00905F2C">
                <w:pPr>
                  <w:pStyle w:val="Default"/>
                  <w:numPr>
                    <w:ilvl w:val="0"/>
                    <w:numId w:val="36"/>
                  </w:numPr>
                  <w:spacing w:after="20" w:line="240" w:lineRule="auto"/>
                  <w:ind w:left="720"/>
                  <w:jc w:val="both"/>
                  <w:rPr>
                    <w:rFonts w:eastAsia="Arial MT"/>
                    <w:i/>
                    <w:iCs/>
                    <w:color w:val="auto"/>
                    <w:sz w:val="20"/>
                    <w:szCs w:val="20"/>
                  </w:rPr>
                </w:pPr>
                <w:r w:rsidRPr="00905F2C">
                  <w:rPr>
                    <w:rFonts w:eastAsia="Arial MT"/>
                    <w:i/>
                    <w:iCs/>
                    <w:color w:val="auto"/>
                    <w:sz w:val="20"/>
                    <w:szCs w:val="20"/>
                  </w:rPr>
                  <w:t xml:space="preserve">g) El ICBF informará al (los) invitado (s) el resultado de la verificación de las condiciones contenidas en la invitación. </w:t>
                </w:r>
              </w:p>
              <w:p w14:paraId="41E626B0" w14:textId="77777777" w:rsidR="007A6D2B" w:rsidRPr="007A6D2B" w:rsidRDefault="00633A52" w:rsidP="007A6D2B">
                <w:pPr>
                  <w:pBdr>
                    <w:top w:val="nil"/>
                    <w:left w:val="nil"/>
                    <w:bottom w:val="nil"/>
                    <w:right w:val="nil"/>
                    <w:between w:val="nil"/>
                  </w:pBdr>
                  <w:spacing w:after="0" w:line="240" w:lineRule="auto"/>
                  <w:ind w:left="720" w:right="56"/>
                  <w:jc w:val="both"/>
                  <w:rPr>
                    <w:rFonts w:ascii="Arial" w:eastAsia="Arial Narrow" w:hAnsi="Arial" w:cs="Arial"/>
                    <w:i/>
                    <w:sz w:val="20"/>
                    <w:szCs w:val="20"/>
                  </w:rPr>
                </w:pPr>
                <w:r w:rsidRPr="00905F2C">
                  <w:rPr>
                    <w:rFonts w:eastAsia="Arial MT"/>
                    <w:i/>
                    <w:iCs/>
                    <w:sz w:val="20"/>
                    <w:szCs w:val="20"/>
                  </w:rPr>
                  <w:t xml:space="preserve">h) El área líder de la necesidad de contratación radicará ante la Dirección de Contratación o el área que hagas sus veces en la Dirección Regional, los estudios </w:t>
                </w:r>
                <w:sdt>
                  <w:sdtPr>
                    <w:rPr>
                      <w:rFonts w:ascii="Arial" w:hAnsi="Arial" w:cs="Arial"/>
                      <w:sz w:val="20"/>
                      <w:szCs w:val="20"/>
                    </w:rPr>
                    <w:tag w:val="goog_rdk_109"/>
                    <w:id w:val="-928185183"/>
                  </w:sdtPr>
                  <w:sdtEndPr/>
                  <w:sdtContent>
                    <w:r w:rsidR="007A6D2B" w:rsidRPr="007A6D2B">
                      <w:rPr>
                        <w:rFonts w:ascii="Arial" w:eastAsia="Arial Narrow" w:hAnsi="Arial" w:cs="Arial"/>
                        <w:i/>
                        <w:sz w:val="20"/>
                        <w:szCs w:val="20"/>
                      </w:rPr>
                      <w:t>previos con todos los soportes, para la elaboración del contrato</w:t>
                    </w:r>
                  </w:sdtContent>
                </w:sdt>
                <w:r w:rsidR="007A6D2B" w:rsidRPr="007A6D2B">
                  <w:rPr>
                    <w:rFonts w:ascii="Arial" w:eastAsia="Arial Narrow" w:hAnsi="Arial" w:cs="Arial"/>
                    <w:i/>
                    <w:sz w:val="20"/>
                    <w:szCs w:val="20"/>
                  </w:rPr>
                  <w:t xml:space="preserve">. </w:t>
                </w:r>
              </w:p>
              <w:p w14:paraId="35670F45" w14:textId="77777777" w:rsidR="007A6D2B" w:rsidRPr="00864802" w:rsidRDefault="009D0E9E" w:rsidP="007A6D2B">
                <w:pPr>
                  <w:numPr>
                    <w:ilvl w:val="0"/>
                    <w:numId w:val="3"/>
                  </w:numPr>
                  <w:pBdr>
                    <w:top w:val="nil"/>
                    <w:left w:val="nil"/>
                    <w:bottom w:val="nil"/>
                    <w:right w:val="nil"/>
                    <w:between w:val="nil"/>
                  </w:pBdr>
                  <w:spacing w:after="0" w:line="240" w:lineRule="auto"/>
                  <w:ind w:left="720" w:right="56"/>
                  <w:jc w:val="both"/>
                  <w:rPr>
                    <w:rFonts w:ascii="Arial" w:eastAsia="Arial Narrow" w:hAnsi="Arial" w:cs="Arial"/>
                    <w:i/>
                    <w:sz w:val="20"/>
                    <w:szCs w:val="20"/>
                    <w:highlight w:val="yellow"/>
                  </w:rPr>
                </w:pPr>
                <w:sdt>
                  <w:sdtPr>
                    <w:rPr>
                      <w:rFonts w:ascii="Arial" w:hAnsi="Arial" w:cs="Arial"/>
                      <w:sz w:val="20"/>
                      <w:szCs w:val="20"/>
                    </w:rPr>
                    <w:tag w:val="goog_rdk_111"/>
                    <w:id w:val="-768309290"/>
                  </w:sdtPr>
                  <w:sdtEndPr/>
                  <w:sdtContent>
                    <w:r w:rsidR="007A6D2B" w:rsidRPr="007A6D2B">
                      <w:rPr>
                        <w:rFonts w:ascii="Arial" w:eastAsia="Arial Narrow" w:hAnsi="Arial" w:cs="Arial"/>
                        <w:i/>
                        <w:sz w:val="20"/>
                        <w:szCs w:val="20"/>
                      </w:rPr>
                      <w:t>i)</w:t>
                    </w:r>
                  </w:sdtContent>
                </w:sdt>
                <w:r w:rsidR="007A6D2B" w:rsidRPr="007A6D2B">
                  <w:rPr>
                    <w:rFonts w:ascii="Arial" w:eastAsia="Arial Narrow" w:hAnsi="Arial" w:cs="Arial"/>
                    <w:i/>
                    <w:sz w:val="20"/>
                    <w:szCs w:val="20"/>
                  </w:rPr>
                  <w:t>La Dirección de Contratación o el área que haga</w:t>
                </w:r>
                <w:sdt>
                  <w:sdtPr>
                    <w:rPr>
                      <w:rFonts w:ascii="Arial" w:hAnsi="Arial" w:cs="Arial"/>
                      <w:sz w:val="20"/>
                      <w:szCs w:val="20"/>
                    </w:rPr>
                    <w:tag w:val="goog_rdk_112"/>
                    <w:id w:val="-1924712879"/>
                    <w:showingPlcHdr/>
                  </w:sdtPr>
                  <w:sdtEndPr/>
                  <w:sdtContent>
                    <w:r w:rsidR="007A6D2B" w:rsidRPr="007A6D2B">
                      <w:rPr>
                        <w:rFonts w:ascii="Arial" w:hAnsi="Arial" w:cs="Arial"/>
                        <w:sz w:val="20"/>
                        <w:szCs w:val="20"/>
                      </w:rPr>
                      <w:t xml:space="preserve">     </w:t>
                    </w:r>
                  </w:sdtContent>
                </w:sdt>
                <w:r w:rsidR="007A6D2B" w:rsidRPr="007A6D2B">
                  <w:rPr>
                    <w:rFonts w:ascii="Arial" w:eastAsia="Arial Narrow" w:hAnsi="Arial" w:cs="Arial"/>
                    <w:i/>
                    <w:sz w:val="20"/>
                    <w:szCs w:val="20"/>
                  </w:rPr>
                  <w:t xml:space="preserve"> sus veces en la Dirección Regional procederá con la elaboración del contrato, perfeccionamiento, el respectivo trámite de legalización y la publicación en las plataformas transaccionales previstas en el Sistema Electrónico de Contratación Pública –SECOP. la Dirección Financiera o quien haga sus veces en la Dirección Regional expedirá el registro presupuestal según lo que establezca el estudio previo. La verificación del cumplimiento de los requisitos de ejecución para poner en inicio el contrato, estará a cargo del supervisor designado.</w:t>
                </w:r>
              </w:p>
              <w:p w14:paraId="1A545A2B" w14:textId="4DC1A208" w:rsidR="00633A52" w:rsidRPr="00905F2C" w:rsidRDefault="00633A52" w:rsidP="00905F2C">
                <w:pPr>
                  <w:pStyle w:val="Default"/>
                  <w:spacing w:line="240" w:lineRule="auto"/>
                  <w:ind w:left="720"/>
                  <w:jc w:val="both"/>
                  <w:rPr>
                    <w:rFonts w:eastAsia="Arial MT"/>
                    <w:i/>
                    <w:iCs/>
                    <w:color w:val="auto"/>
                    <w:sz w:val="20"/>
                    <w:szCs w:val="20"/>
                  </w:rPr>
                </w:pPr>
              </w:p>
              <w:p w14:paraId="3113EB1B" w14:textId="77777777" w:rsidR="00633A52" w:rsidRPr="00905F2C" w:rsidRDefault="00633A52" w:rsidP="00905F2C">
                <w:pPr>
                  <w:pStyle w:val="Default"/>
                  <w:numPr>
                    <w:ilvl w:val="0"/>
                    <w:numId w:val="37"/>
                  </w:numPr>
                  <w:spacing w:after="0" w:line="240" w:lineRule="auto"/>
                  <w:ind w:left="720"/>
                  <w:jc w:val="both"/>
                  <w:rPr>
                    <w:rFonts w:eastAsia="Arial MT"/>
                    <w:i/>
                    <w:iCs/>
                    <w:color w:val="auto"/>
                    <w:sz w:val="20"/>
                    <w:szCs w:val="20"/>
                  </w:rPr>
                </w:pPr>
                <w:r w:rsidRPr="00905F2C">
                  <w:rPr>
                    <w:rFonts w:eastAsia="Arial MT"/>
                    <w:i/>
                    <w:iCs/>
                    <w:color w:val="auto"/>
                    <w:sz w:val="20"/>
                    <w:szCs w:val="20"/>
                  </w:rPr>
                  <w:t xml:space="preserve">La Dirección de Contratación o el área que hagas sus veces en la Dirección Regional procederá con la elaboración del contrato, perfeccionamiento, el respectivo trámite de legalización y la publicación en las plataformas transaccionales previstas en el Sistema Electrónico de Contratación Pública –SECOP. </w:t>
                </w:r>
              </w:p>
              <w:p w14:paraId="642F2939" w14:textId="77777777" w:rsidR="00633A52" w:rsidRPr="00905F2C" w:rsidRDefault="00633A52" w:rsidP="00905F2C">
                <w:pPr>
                  <w:pStyle w:val="Default"/>
                  <w:spacing w:line="240" w:lineRule="auto"/>
                  <w:ind w:left="720"/>
                  <w:jc w:val="both"/>
                  <w:rPr>
                    <w:rFonts w:eastAsia="Arial MT"/>
                    <w:i/>
                    <w:iCs/>
                    <w:color w:val="auto"/>
                    <w:sz w:val="20"/>
                    <w:szCs w:val="20"/>
                  </w:rPr>
                </w:pPr>
                <w:r w:rsidRPr="00905F2C">
                  <w:rPr>
                    <w:rFonts w:eastAsia="Arial MT"/>
                    <w:i/>
                    <w:iCs/>
                    <w:color w:val="auto"/>
                    <w:sz w:val="20"/>
                    <w:szCs w:val="20"/>
                  </w:rPr>
                  <w:t xml:space="preserve">PARÁGRAFO 1: Cualquiera que sea el literal que sustente la selección de este procedimiento, deberá constar por escrito en los documentos y estudio previos, explicando las razones que le asisten. </w:t>
                </w:r>
              </w:p>
              <w:p w14:paraId="004D5550" w14:textId="77777777" w:rsidR="00633A52" w:rsidRPr="00905F2C" w:rsidRDefault="00633A52" w:rsidP="00905F2C">
                <w:pPr>
                  <w:pStyle w:val="Default"/>
                  <w:numPr>
                    <w:ilvl w:val="0"/>
                    <w:numId w:val="36"/>
                  </w:numPr>
                  <w:spacing w:after="0" w:line="240" w:lineRule="auto"/>
                  <w:ind w:left="720"/>
                  <w:jc w:val="both"/>
                  <w:rPr>
                    <w:rFonts w:eastAsia="Arial MT"/>
                    <w:i/>
                    <w:iCs/>
                    <w:color w:val="auto"/>
                    <w:sz w:val="20"/>
                    <w:szCs w:val="20"/>
                  </w:rPr>
                </w:pPr>
                <w:r w:rsidRPr="00905F2C">
                  <w:rPr>
                    <w:rFonts w:eastAsia="Arial MT"/>
                    <w:i/>
                    <w:iCs/>
                    <w:color w:val="auto"/>
                    <w:sz w:val="20"/>
                    <w:szCs w:val="20"/>
                  </w:rPr>
                  <w:lastRenderedPageBreak/>
                  <w:t>PARÁGRAFO 2: En los casos en los cuales la naturaleza o complejidad o el interés que reviste la necesidad de contratación lo amerite, el ordenador de gasto correspondiente podrá determinar la conveniencia de contar con un comité evaluador y/o publicación en las plataformas transaccionales previstas en el Sistema Electrónico de Contratación Pública –SECOP. El documento de invitación cerrada determinará el detalle de las condiciones.</w:t>
                </w:r>
              </w:p>
              <w:p w14:paraId="0903BCC9" w14:textId="77777777" w:rsidR="00905F2C" w:rsidRDefault="00905F2C" w:rsidP="00905F2C">
                <w:pPr>
                  <w:pBdr>
                    <w:top w:val="nil"/>
                    <w:left w:val="nil"/>
                    <w:bottom w:val="nil"/>
                    <w:right w:val="nil"/>
                    <w:between w:val="nil"/>
                  </w:pBdr>
                  <w:spacing w:after="0" w:line="240" w:lineRule="auto"/>
                  <w:ind w:right="56"/>
                  <w:jc w:val="both"/>
                  <w:rPr>
                    <w:rFonts w:ascii="Arial" w:eastAsia="Arial Narrow" w:hAnsi="Arial" w:cs="Arial"/>
                    <w:sz w:val="20"/>
                    <w:szCs w:val="20"/>
                  </w:rPr>
                </w:pPr>
              </w:p>
              <w:p w14:paraId="000000E5" w14:textId="09FEA4C5" w:rsidR="00327DEA" w:rsidRPr="00905F2C" w:rsidRDefault="00923B81" w:rsidP="00905F2C">
                <w:pPr>
                  <w:pBdr>
                    <w:top w:val="nil"/>
                    <w:left w:val="nil"/>
                    <w:bottom w:val="nil"/>
                    <w:right w:val="nil"/>
                    <w:between w:val="nil"/>
                  </w:pBdr>
                  <w:spacing w:after="0" w:line="240" w:lineRule="auto"/>
                  <w:ind w:right="56"/>
                  <w:jc w:val="both"/>
                  <w:rPr>
                    <w:rFonts w:ascii="Arial" w:eastAsia="Arial Narrow" w:hAnsi="Arial" w:cs="Arial"/>
                    <w:sz w:val="20"/>
                    <w:szCs w:val="20"/>
                  </w:rPr>
                </w:pPr>
                <w:r w:rsidRPr="00905F2C">
                  <w:rPr>
                    <w:rFonts w:ascii="Arial" w:eastAsia="Arial Narrow" w:hAnsi="Arial" w:cs="Arial"/>
                    <w:sz w:val="20"/>
                    <w:szCs w:val="20"/>
                  </w:rPr>
                  <w:t>Así las cosas,</w:t>
                </w:r>
                <w:r w:rsidR="00EA6E9F" w:rsidRPr="00905F2C">
                  <w:rPr>
                    <w:rFonts w:ascii="Arial" w:eastAsia="Arial Narrow" w:hAnsi="Arial" w:cs="Arial"/>
                    <w:sz w:val="20"/>
                    <w:szCs w:val="20"/>
                  </w:rPr>
                  <w:t xml:space="preserve"> las entidades a contratar serán objeto de un proceso de verificación </w:t>
                </w:r>
                <w:sdt>
                  <w:sdtPr>
                    <w:rPr>
                      <w:rFonts w:ascii="Arial" w:hAnsi="Arial" w:cs="Arial"/>
                      <w:sz w:val="20"/>
                      <w:szCs w:val="20"/>
                    </w:rPr>
                    <w:tag w:val="goog_rdk_264"/>
                    <w:id w:val="1520498973"/>
                  </w:sdtPr>
                  <w:sdtEndPr/>
                  <w:sdtContent>
                    <w:r w:rsidR="00EA6E9F" w:rsidRPr="00905F2C">
                      <w:rPr>
                        <w:rFonts w:ascii="Arial" w:eastAsia="Arial Narrow" w:hAnsi="Arial" w:cs="Arial"/>
                        <w:sz w:val="20"/>
                        <w:szCs w:val="20"/>
                      </w:rPr>
                      <w:t>jurídico,</w:t>
                    </w:r>
                  </w:sdtContent>
                </w:sdt>
                <w:r w:rsidR="00EA6E9F" w:rsidRPr="00905F2C">
                  <w:rPr>
                    <w:rFonts w:ascii="Arial" w:eastAsia="Arial Narrow" w:hAnsi="Arial" w:cs="Arial"/>
                    <w:sz w:val="20"/>
                    <w:szCs w:val="20"/>
                  </w:rPr>
                  <w:t xml:space="preserve"> financiero, técnico y de experiencia </w:t>
                </w:r>
                <w:r w:rsidRPr="00905F2C">
                  <w:rPr>
                    <w:rFonts w:ascii="Arial" w:eastAsia="Arial Narrow" w:hAnsi="Arial" w:cs="Arial"/>
                    <w:sz w:val="20"/>
                    <w:szCs w:val="20"/>
                  </w:rPr>
                  <w:t xml:space="preserve"> realizado </w:t>
                </w:r>
                <w:r w:rsidR="00EA6E9F" w:rsidRPr="00905F2C">
                  <w:rPr>
                    <w:rFonts w:ascii="Arial" w:eastAsia="Arial Narrow" w:hAnsi="Arial" w:cs="Arial"/>
                    <w:sz w:val="20"/>
                    <w:szCs w:val="20"/>
                  </w:rPr>
                  <w:t xml:space="preserve">por parte del Comité Regional de Contratación, </w:t>
                </w:r>
                <w:r w:rsidR="005B10CD" w:rsidRPr="00905F2C">
                  <w:rPr>
                    <w:rFonts w:ascii="Arial" w:eastAsia="Arial Narrow" w:hAnsi="Arial" w:cs="Arial"/>
                    <w:sz w:val="20"/>
                    <w:szCs w:val="20"/>
                  </w:rPr>
                  <w:t xml:space="preserve"> en aplicación </w:t>
                </w:r>
                <w:r w:rsidR="00EA6E9F" w:rsidRPr="00905F2C">
                  <w:rPr>
                    <w:rFonts w:ascii="Arial" w:eastAsia="Arial Narrow" w:hAnsi="Arial" w:cs="Arial"/>
                    <w:sz w:val="20"/>
                    <w:szCs w:val="20"/>
                  </w:rPr>
                  <w:t xml:space="preserve"> a los criterios de verificación de que trata el memorando</w:t>
                </w:r>
                <w:r w:rsidR="005B10CD" w:rsidRPr="00905F2C">
                  <w:rPr>
                    <w:rFonts w:ascii="Arial" w:eastAsia="Arial Narrow" w:hAnsi="Arial" w:cs="Arial"/>
                    <w:sz w:val="20"/>
                    <w:szCs w:val="20"/>
                  </w:rPr>
                  <w:t xml:space="preserve"> de orientaciones </w:t>
                </w:r>
                <w:r w:rsidR="00EA6E9F" w:rsidRPr="00905F2C">
                  <w:rPr>
                    <w:rFonts w:ascii="Arial" w:eastAsia="Arial Narrow" w:hAnsi="Arial" w:cs="Arial"/>
                    <w:sz w:val="20"/>
                    <w:szCs w:val="20"/>
                  </w:rPr>
                  <w:t xml:space="preserve"> No. 202412400000058373 del 13 de mayo de 2024, emitido por</w:t>
                </w:r>
                <w:r w:rsidR="00CB2577" w:rsidRPr="00905F2C">
                  <w:rPr>
                    <w:rFonts w:ascii="Arial" w:eastAsia="Arial Narrow" w:hAnsi="Arial" w:cs="Arial"/>
                    <w:sz w:val="20"/>
                    <w:szCs w:val="20"/>
                  </w:rPr>
                  <w:t xml:space="preserve"> </w:t>
                </w:r>
                <w:r w:rsidR="00EA6E9F" w:rsidRPr="00905F2C">
                  <w:rPr>
                    <w:rFonts w:ascii="Arial" w:eastAsia="Arial Narrow" w:hAnsi="Arial" w:cs="Arial"/>
                    <w:sz w:val="20"/>
                    <w:szCs w:val="20"/>
                  </w:rPr>
                  <w:t>la Dirección de Contratación</w:t>
                </w:r>
                <w:sdt>
                  <w:sdtPr>
                    <w:rPr>
                      <w:rFonts w:ascii="Arial" w:hAnsi="Arial" w:cs="Arial"/>
                      <w:sz w:val="20"/>
                      <w:szCs w:val="20"/>
                    </w:rPr>
                    <w:tag w:val="goog_rdk_267"/>
                    <w:id w:val="499475705"/>
                  </w:sdtPr>
                  <w:sdtEndPr/>
                  <w:sdtContent>
                    <w:r w:rsidR="00EA6E9F" w:rsidRPr="00905F2C">
                      <w:rPr>
                        <w:rFonts w:ascii="Arial" w:eastAsia="Arial Narrow" w:hAnsi="Arial" w:cs="Arial"/>
                        <w:sz w:val="20"/>
                        <w:szCs w:val="20"/>
                      </w:rPr>
                      <w:t xml:space="preserve"> del ICBF</w:t>
                    </w:r>
                  </w:sdtContent>
                </w:sdt>
                <w:r w:rsidR="0035732E" w:rsidRPr="00905F2C">
                  <w:rPr>
                    <w:rFonts w:ascii="Arial" w:hAnsi="Arial" w:cs="Arial"/>
                    <w:sz w:val="20"/>
                    <w:szCs w:val="20"/>
                  </w:rPr>
                  <w:t>.</w:t>
                </w:r>
                <w:sdt>
                  <w:sdtPr>
                    <w:rPr>
                      <w:rFonts w:ascii="Arial" w:hAnsi="Arial" w:cs="Arial"/>
                      <w:sz w:val="20"/>
                      <w:szCs w:val="20"/>
                    </w:rPr>
                    <w:tag w:val="goog_rdk_269"/>
                    <w:id w:val="-264928684"/>
                    <w:showingPlcHdr/>
                  </w:sdtPr>
                  <w:sdtEndPr/>
                  <w:sdtContent>
                    <w:r w:rsidR="00070032" w:rsidRPr="00905F2C">
                      <w:rPr>
                        <w:rFonts w:ascii="Arial" w:hAnsi="Arial" w:cs="Arial"/>
                        <w:sz w:val="20"/>
                        <w:szCs w:val="20"/>
                      </w:rPr>
                      <w:t xml:space="preserve">     </w:t>
                    </w:r>
                  </w:sdtContent>
                </w:sdt>
              </w:p>
            </w:sdtContent>
          </w:sdt>
          <w:p w14:paraId="000000E6" w14:textId="77777777" w:rsidR="00327DEA" w:rsidRPr="00905F2C" w:rsidRDefault="00327DEA" w:rsidP="00905F2C">
            <w:pPr>
              <w:pBdr>
                <w:top w:val="nil"/>
                <w:left w:val="nil"/>
                <w:bottom w:val="nil"/>
                <w:right w:val="nil"/>
                <w:between w:val="nil"/>
              </w:pBdr>
              <w:spacing w:after="0" w:line="240" w:lineRule="auto"/>
              <w:ind w:right="-108"/>
              <w:rPr>
                <w:rFonts w:ascii="Arial" w:eastAsia="Arial Narrow" w:hAnsi="Arial" w:cs="Arial"/>
                <w:b/>
                <w:bCs/>
                <w:sz w:val="20"/>
                <w:szCs w:val="20"/>
              </w:rPr>
            </w:pPr>
          </w:p>
          <w:p w14:paraId="000000E7" w14:textId="52CCDBE2" w:rsidR="00327DEA" w:rsidRPr="00905F2C" w:rsidRDefault="00EA6E9F" w:rsidP="00905F2C">
            <w:pPr>
              <w:tabs>
                <w:tab w:val="left" w:pos="-142"/>
                <w:tab w:val="left" w:pos="33"/>
              </w:tabs>
              <w:spacing w:after="0" w:line="240" w:lineRule="auto"/>
              <w:jc w:val="both"/>
              <w:rPr>
                <w:rFonts w:ascii="Arial" w:eastAsia="Arial Narrow" w:hAnsi="Arial" w:cs="Arial"/>
                <w:b/>
                <w:bCs/>
                <w:sz w:val="20"/>
                <w:szCs w:val="20"/>
              </w:rPr>
            </w:pPr>
            <w:r w:rsidRPr="00905F2C">
              <w:rPr>
                <w:rFonts w:ascii="Arial" w:eastAsia="Arial Narrow" w:hAnsi="Arial" w:cs="Arial"/>
                <w:b/>
                <w:bCs/>
                <w:sz w:val="20"/>
                <w:szCs w:val="20"/>
              </w:rPr>
              <w:t xml:space="preserve">6.1 </w:t>
            </w:r>
            <w:r w:rsidRPr="00905F2C">
              <w:rPr>
                <w:rFonts w:ascii="Arial" w:eastAsia="Arial Narrow" w:hAnsi="Arial" w:cs="Arial"/>
                <w:b/>
                <w:sz w:val="20"/>
                <w:szCs w:val="20"/>
              </w:rPr>
              <w:t xml:space="preserve">Criterios de </w:t>
            </w:r>
            <w:sdt>
              <w:sdtPr>
                <w:rPr>
                  <w:rFonts w:ascii="Arial" w:eastAsia="Arial Narrow" w:hAnsi="Arial" w:cs="Arial"/>
                  <w:b/>
                  <w:sz w:val="20"/>
                  <w:szCs w:val="20"/>
                </w:rPr>
                <w:tag w:val="goog_rdk_271"/>
                <w:id w:val="-862137676"/>
              </w:sdtPr>
              <w:sdtEndPr/>
              <w:sdtContent/>
            </w:sdt>
            <w:r w:rsidR="00EC76DC" w:rsidRPr="00905F2C">
              <w:rPr>
                <w:rFonts w:ascii="Arial" w:eastAsia="Arial Narrow" w:hAnsi="Arial" w:cs="Arial"/>
                <w:b/>
                <w:sz w:val="20"/>
                <w:szCs w:val="20"/>
              </w:rPr>
              <w:t>verificación:</w:t>
            </w:r>
          </w:p>
          <w:p w14:paraId="000000E8" w14:textId="77777777" w:rsidR="00327DEA" w:rsidRPr="00905F2C" w:rsidRDefault="00327DEA" w:rsidP="00905F2C">
            <w:pPr>
              <w:tabs>
                <w:tab w:val="left" w:pos="-142"/>
                <w:tab w:val="left" w:pos="33"/>
              </w:tabs>
              <w:spacing w:after="0" w:line="240" w:lineRule="auto"/>
              <w:jc w:val="both"/>
              <w:rPr>
                <w:rFonts w:ascii="Arial" w:eastAsia="Arial Narrow" w:hAnsi="Arial" w:cs="Arial"/>
                <w:b/>
                <w:sz w:val="20"/>
                <w:szCs w:val="20"/>
              </w:rPr>
            </w:pPr>
          </w:p>
          <w:p w14:paraId="000000E9" w14:textId="70B6E73C" w:rsidR="00327DEA" w:rsidRPr="00905F2C" w:rsidRDefault="00EA6E9F" w:rsidP="00905F2C">
            <w:pPr>
              <w:pBdr>
                <w:top w:val="nil"/>
                <w:left w:val="nil"/>
                <w:bottom w:val="nil"/>
                <w:right w:val="nil"/>
                <w:between w:val="nil"/>
              </w:pBdr>
              <w:spacing w:after="0" w:line="240" w:lineRule="auto"/>
              <w:ind w:right="198"/>
              <w:jc w:val="both"/>
              <w:rPr>
                <w:rFonts w:ascii="Arial" w:eastAsia="Arial Narrow" w:hAnsi="Arial" w:cs="Arial"/>
                <w:sz w:val="20"/>
                <w:szCs w:val="20"/>
              </w:rPr>
            </w:pPr>
            <w:r w:rsidRPr="00905F2C">
              <w:rPr>
                <w:rFonts w:ascii="Arial" w:eastAsia="Arial Narrow" w:hAnsi="Arial" w:cs="Arial"/>
                <w:sz w:val="20"/>
                <w:szCs w:val="20"/>
              </w:rPr>
              <w:t>Son requisitos y documentos mínimos habilitantes los. jurídicos, técnicos, de experiencia y financieros que se</w:t>
            </w:r>
            <w:r w:rsidR="00905F2C">
              <w:rPr>
                <w:rFonts w:ascii="Arial" w:eastAsia="Arial Narrow" w:hAnsi="Arial" w:cs="Arial"/>
                <w:sz w:val="20"/>
                <w:szCs w:val="20"/>
              </w:rPr>
              <w:t xml:space="preserve"> </w:t>
            </w:r>
            <w:sdt>
              <w:sdtPr>
                <w:rPr>
                  <w:rFonts w:ascii="Arial" w:hAnsi="Arial" w:cs="Arial"/>
                  <w:sz w:val="20"/>
                  <w:szCs w:val="20"/>
                </w:rPr>
                <w:tag w:val="goog_rdk_273"/>
                <w:id w:val="-1748112968"/>
              </w:sdtPr>
              <w:sdtEndPr/>
              <w:sdtContent>
                <w:r w:rsidRPr="00905F2C">
                  <w:rPr>
                    <w:rFonts w:ascii="Arial" w:eastAsia="Arial Narrow" w:hAnsi="Arial" w:cs="Arial"/>
                    <w:sz w:val="20"/>
                    <w:szCs w:val="20"/>
                  </w:rPr>
                  <w:t xml:space="preserve">establecieron el memorando de contratación referido </w:t>
                </w:r>
              </w:sdtContent>
            </w:sdt>
            <w:sdt>
              <w:sdtPr>
                <w:rPr>
                  <w:rFonts w:ascii="Arial" w:hAnsi="Arial" w:cs="Arial"/>
                  <w:sz w:val="20"/>
                  <w:szCs w:val="20"/>
                </w:rPr>
                <w:tag w:val="goog_rdk_274"/>
                <w:id w:val="-1607416704"/>
                <w:showingPlcHdr/>
              </w:sdtPr>
              <w:sdtEndPr/>
              <w:sdtContent>
                <w:r w:rsidR="00686813" w:rsidRPr="00905F2C">
                  <w:rPr>
                    <w:rFonts w:ascii="Arial" w:hAnsi="Arial" w:cs="Arial"/>
                    <w:sz w:val="20"/>
                    <w:szCs w:val="20"/>
                  </w:rPr>
                  <w:t xml:space="preserve">     </w:t>
                </w:r>
              </w:sdtContent>
            </w:sdt>
            <w:r w:rsidRPr="00905F2C">
              <w:rPr>
                <w:rFonts w:ascii="Arial" w:eastAsia="Arial Narrow" w:hAnsi="Arial" w:cs="Arial"/>
                <w:sz w:val="20"/>
                <w:szCs w:val="20"/>
              </w:rPr>
              <w:t xml:space="preserve"> </w:t>
            </w:r>
            <w:sdt>
              <w:sdtPr>
                <w:rPr>
                  <w:rFonts w:ascii="Arial" w:hAnsi="Arial" w:cs="Arial"/>
                  <w:sz w:val="20"/>
                  <w:szCs w:val="20"/>
                </w:rPr>
                <w:tag w:val="goog_rdk_275"/>
                <w:id w:val="-781563355"/>
                <w:showingPlcHdr/>
              </w:sdtPr>
              <w:sdtEndPr/>
              <w:sdtContent>
                <w:r w:rsidR="00686813" w:rsidRPr="00905F2C">
                  <w:rPr>
                    <w:rFonts w:ascii="Arial" w:hAnsi="Arial" w:cs="Arial"/>
                    <w:sz w:val="20"/>
                    <w:szCs w:val="20"/>
                  </w:rPr>
                  <w:t xml:space="preserve">     </w:t>
                </w:r>
              </w:sdtContent>
            </w:sdt>
          </w:p>
          <w:p w14:paraId="000000EA" w14:textId="77777777" w:rsidR="00327DEA" w:rsidRPr="00905F2C" w:rsidRDefault="00327DEA" w:rsidP="00905F2C">
            <w:pPr>
              <w:pBdr>
                <w:top w:val="nil"/>
                <w:left w:val="nil"/>
                <w:bottom w:val="nil"/>
                <w:right w:val="nil"/>
                <w:between w:val="nil"/>
              </w:pBdr>
              <w:spacing w:after="0" w:line="240" w:lineRule="auto"/>
              <w:jc w:val="both"/>
              <w:rPr>
                <w:rFonts w:ascii="Arial" w:eastAsia="Arial Narrow" w:hAnsi="Arial" w:cs="Arial"/>
                <w:sz w:val="20"/>
                <w:szCs w:val="20"/>
              </w:rPr>
            </w:pPr>
          </w:p>
          <w:p w14:paraId="000000EB" w14:textId="77777777" w:rsidR="00327DEA" w:rsidRPr="00905F2C" w:rsidRDefault="009D0E9E" w:rsidP="00905F2C">
            <w:pPr>
              <w:pBdr>
                <w:top w:val="nil"/>
                <w:left w:val="nil"/>
                <w:bottom w:val="nil"/>
                <w:right w:val="nil"/>
                <w:between w:val="nil"/>
              </w:pBdr>
              <w:spacing w:after="0" w:line="240" w:lineRule="auto"/>
              <w:jc w:val="both"/>
              <w:rPr>
                <w:rFonts w:ascii="Arial" w:eastAsia="Arial Narrow" w:hAnsi="Arial" w:cs="Arial"/>
                <w:b/>
                <w:sz w:val="20"/>
                <w:szCs w:val="20"/>
              </w:rPr>
            </w:pPr>
            <w:sdt>
              <w:sdtPr>
                <w:rPr>
                  <w:rFonts w:ascii="Arial" w:hAnsi="Arial" w:cs="Arial"/>
                  <w:sz w:val="20"/>
                  <w:szCs w:val="20"/>
                </w:rPr>
                <w:tag w:val="goog_rdk_277"/>
                <w:id w:val="-1218889918"/>
              </w:sdtPr>
              <w:sdtEndPr/>
              <w:sdtContent>
                <w:r w:rsidR="00EA6E9F" w:rsidRPr="00905F2C">
                  <w:rPr>
                    <w:rFonts w:ascii="Arial" w:eastAsia="Arial Narrow" w:hAnsi="Arial" w:cs="Arial"/>
                    <w:b/>
                    <w:sz w:val="20"/>
                    <w:szCs w:val="20"/>
                  </w:rPr>
                  <w:t>1.</w:t>
                </w:r>
              </w:sdtContent>
            </w:sdt>
            <w:r w:rsidR="00EA6E9F" w:rsidRPr="00905F2C">
              <w:rPr>
                <w:rFonts w:ascii="Arial" w:eastAsia="Arial Narrow" w:hAnsi="Arial" w:cs="Arial"/>
                <w:b/>
                <w:sz w:val="20"/>
                <w:szCs w:val="20"/>
              </w:rPr>
              <w:t>Requisitos jurídicos:</w:t>
            </w:r>
          </w:p>
          <w:p w14:paraId="000000EC" w14:textId="77777777" w:rsidR="00327DEA" w:rsidRPr="00905F2C" w:rsidRDefault="00327DEA" w:rsidP="00905F2C">
            <w:pPr>
              <w:pBdr>
                <w:top w:val="nil"/>
                <w:left w:val="nil"/>
                <w:bottom w:val="nil"/>
                <w:right w:val="nil"/>
                <w:between w:val="nil"/>
              </w:pBdr>
              <w:spacing w:after="0" w:line="240" w:lineRule="auto"/>
              <w:jc w:val="both"/>
              <w:rPr>
                <w:rFonts w:ascii="Arial" w:eastAsia="Arial Narrow" w:hAnsi="Arial" w:cs="Arial"/>
                <w:b/>
                <w:sz w:val="20"/>
                <w:szCs w:val="20"/>
              </w:rPr>
            </w:pPr>
          </w:p>
          <w:p w14:paraId="000000ED" w14:textId="77777777" w:rsidR="00327DEA" w:rsidRPr="00905F2C" w:rsidRDefault="00EA6E9F" w:rsidP="00905F2C">
            <w:pPr>
              <w:spacing w:line="240" w:lineRule="auto"/>
              <w:jc w:val="both"/>
              <w:rPr>
                <w:rFonts w:ascii="Arial" w:eastAsia="Arial Narrow" w:hAnsi="Arial" w:cs="Arial"/>
                <w:sz w:val="20"/>
                <w:szCs w:val="20"/>
              </w:rPr>
            </w:pPr>
            <w:r w:rsidRPr="00905F2C">
              <w:rPr>
                <w:rFonts w:ascii="Arial" w:eastAsia="Arial Narrow" w:hAnsi="Arial" w:cs="Arial"/>
                <w:sz w:val="20"/>
                <w:szCs w:val="20"/>
              </w:rPr>
              <w:t xml:space="preserve">Para el cumplimiento de los requisitos mínimos habilitantes jurídicos el proponente deberá diligenciar los siguientes documentos: </w:t>
            </w:r>
          </w:p>
          <w:p w14:paraId="000000EE" w14:textId="77777777" w:rsidR="00327DEA" w:rsidRPr="00905F2C" w:rsidRDefault="00EA6E9F" w:rsidP="00905F2C">
            <w:pPr>
              <w:spacing w:line="240" w:lineRule="auto"/>
              <w:jc w:val="both"/>
              <w:rPr>
                <w:rFonts w:ascii="Arial" w:eastAsia="Arial Narrow" w:hAnsi="Arial" w:cs="Arial"/>
                <w:b/>
                <w:sz w:val="20"/>
                <w:szCs w:val="20"/>
              </w:rPr>
            </w:pPr>
            <w:r w:rsidRPr="00905F2C">
              <w:rPr>
                <w:rFonts w:ascii="Arial" w:eastAsia="Arial Narrow" w:hAnsi="Arial" w:cs="Arial"/>
                <w:b/>
                <w:sz w:val="20"/>
                <w:szCs w:val="20"/>
              </w:rPr>
              <w:t xml:space="preserve">CARTA DE PRESENTACIÓN </w:t>
            </w:r>
          </w:p>
          <w:p w14:paraId="000000EF" w14:textId="411C4ACB" w:rsidR="00327DEA" w:rsidRPr="00905F2C" w:rsidRDefault="00EA6E9F" w:rsidP="00905F2C">
            <w:pPr>
              <w:spacing w:line="240" w:lineRule="auto"/>
              <w:ind w:right="56"/>
              <w:jc w:val="both"/>
              <w:rPr>
                <w:rFonts w:ascii="Arial" w:eastAsia="Arial Narrow" w:hAnsi="Arial" w:cs="Arial"/>
                <w:sz w:val="20"/>
                <w:szCs w:val="20"/>
              </w:rPr>
            </w:pPr>
            <w:r w:rsidRPr="00905F2C">
              <w:rPr>
                <w:rFonts w:ascii="Arial" w:eastAsia="Arial Narrow" w:hAnsi="Arial" w:cs="Arial"/>
                <w:sz w:val="20"/>
                <w:szCs w:val="20"/>
              </w:rPr>
              <w:t xml:space="preserve">Deberá </w:t>
            </w:r>
            <w:sdt>
              <w:sdtPr>
                <w:rPr>
                  <w:rFonts w:ascii="Arial" w:hAnsi="Arial" w:cs="Arial"/>
                  <w:sz w:val="20"/>
                  <w:szCs w:val="20"/>
                </w:rPr>
                <w:tag w:val="goog_rdk_278"/>
                <w:id w:val="1015044727"/>
              </w:sdtPr>
              <w:sdtEndPr/>
              <w:sdtContent>
                <w:r w:rsidRPr="00905F2C">
                  <w:rPr>
                    <w:rFonts w:ascii="Arial" w:eastAsia="Arial Narrow" w:hAnsi="Arial" w:cs="Arial"/>
                    <w:sz w:val="20"/>
                    <w:szCs w:val="20"/>
                  </w:rPr>
                  <w:t xml:space="preserve"> se</w:t>
                </w:r>
                <w:r w:rsidR="00EC76DC" w:rsidRPr="00905F2C">
                  <w:rPr>
                    <w:rFonts w:ascii="Arial" w:eastAsia="Arial Narrow" w:hAnsi="Arial" w:cs="Arial"/>
                    <w:sz w:val="20"/>
                    <w:szCs w:val="20"/>
                  </w:rPr>
                  <w:t>r</w:t>
                </w:r>
                <w:r w:rsidRPr="00905F2C">
                  <w:rPr>
                    <w:rFonts w:ascii="Arial" w:eastAsia="Arial Narrow" w:hAnsi="Arial" w:cs="Arial"/>
                    <w:sz w:val="20"/>
                    <w:szCs w:val="20"/>
                  </w:rPr>
                  <w:t xml:space="preserve"> </w:t>
                </w:r>
                <w:r w:rsidR="00EC76DC" w:rsidRPr="00905F2C">
                  <w:rPr>
                    <w:rFonts w:ascii="Arial" w:eastAsia="Arial Narrow" w:hAnsi="Arial" w:cs="Arial"/>
                    <w:sz w:val="20"/>
                    <w:szCs w:val="20"/>
                  </w:rPr>
                  <w:t>presentada</w:t>
                </w:r>
                <w:r w:rsidRPr="00905F2C">
                  <w:rPr>
                    <w:rFonts w:ascii="Arial" w:eastAsia="Arial Narrow" w:hAnsi="Arial" w:cs="Arial"/>
                    <w:sz w:val="20"/>
                    <w:szCs w:val="20"/>
                  </w:rPr>
                  <w:t xml:space="preserve"> en archivo PDF y </w:t>
                </w:r>
              </w:sdtContent>
            </w:sdt>
            <w:r w:rsidRPr="00905F2C">
              <w:rPr>
                <w:rFonts w:ascii="Arial" w:eastAsia="Arial Narrow" w:hAnsi="Arial" w:cs="Arial"/>
                <w:sz w:val="20"/>
                <w:szCs w:val="20"/>
              </w:rPr>
              <w:t xml:space="preserve">contener los datos de la oferta, </w:t>
            </w:r>
            <w:sdt>
              <w:sdtPr>
                <w:rPr>
                  <w:rFonts w:ascii="Arial" w:hAnsi="Arial" w:cs="Arial"/>
                  <w:sz w:val="20"/>
                  <w:szCs w:val="20"/>
                </w:rPr>
                <w:tag w:val="goog_rdk_280"/>
                <w:id w:val="-925880662"/>
              </w:sdtPr>
              <w:sdtEndPr/>
              <w:sdtContent>
                <w:r w:rsidRPr="00905F2C">
                  <w:rPr>
                    <w:rFonts w:ascii="Arial" w:eastAsia="Arial Narrow" w:hAnsi="Arial" w:cs="Arial"/>
                    <w:sz w:val="20"/>
                    <w:szCs w:val="20"/>
                  </w:rPr>
                  <w:t xml:space="preserve">y </w:t>
                </w:r>
              </w:sdtContent>
            </w:sdt>
            <w:r w:rsidRPr="00905F2C">
              <w:rPr>
                <w:rFonts w:ascii="Arial" w:eastAsia="Arial Narrow" w:hAnsi="Arial" w:cs="Arial"/>
                <w:sz w:val="20"/>
                <w:szCs w:val="20"/>
              </w:rPr>
              <w:t xml:space="preserve">deberá ser suscrita por el representante legal del proponente individual o plural. </w:t>
            </w:r>
          </w:p>
          <w:p w14:paraId="000000F0" w14:textId="77777777" w:rsidR="00327DEA" w:rsidRPr="00905F2C" w:rsidRDefault="00EA6E9F" w:rsidP="00905F2C">
            <w:pPr>
              <w:spacing w:line="240" w:lineRule="auto"/>
              <w:ind w:right="56"/>
              <w:jc w:val="both"/>
              <w:rPr>
                <w:rFonts w:ascii="Arial" w:eastAsia="Arial Narrow" w:hAnsi="Arial" w:cs="Arial"/>
                <w:sz w:val="20"/>
                <w:szCs w:val="20"/>
              </w:rPr>
            </w:pPr>
            <w:r w:rsidRPr="00905F2C">
              <w:rPr>
                <w:rFonts w:ascii="Arial" w:eastAsia="Arial Narrow" w:hAnsi="Arial" w:cs="Arial"/>
                <w:sz w:val="20"/>
                <w:szCs w:val="20"/>
              </w:rPr>
              <w:t>Con la carta de presentación de la propuesta se entiende presentada la declaración juramentada por parte del proponente</w:t>
            </w:r>
            <w:sdt>
              <w:sdtPr>
                <w:rPr>
                  <w:rFonts w:ascii="Arial" w:hAnsi="Arial" w:cs="Arial"/>
                  <w:sz w:val="20"/>
                  <w:szCs w:val="20"/>
                </w:rPr>
                <w:tag w:val="goog_rdk_282"/>
                <w:id w:val="-1760442955"/>
              </w:sdtPr>
              <w:sdtEndPr/>
              <w:sdtContent>
                <w:r w:rsidRPr="00905F2C">
                  <w:rPr>
                    <w:rFonts w:ascii="Arial" w:eastAsia="Arial Narrow" w:hAnsi="Arial" w:cs="Arial"/>
                    <w:sz w:val="20"/>
                    <w:szCs w:val="20"/>
                  </w:rPr>
                  <w:t xml:space="preserve">, </w:t>
                </w:r>
              </w:sdtContent>
            </w:sdt>
            <w:r w:rsidRPr="00905F2C">
              <w:rPr>
                <w:rFonts w:ascii="Arial" w:eastAsia="Arial Narrow" w:hAnsi="Arial" w:cs="Arial"/>
                <w:sz w:val="20"/>
                <w:szCs w:val="20"/>
              </w:rPr>
              <w:t xml:space="preserve"> de no encontrarse incurso en alguna de las inhabilidades o incompatibilidades previstas en la Ley, ni en conflicto de intereses que pueda afectar el normal desarrollo del contrato, así como el origen licito de los recursos destinados al proyecto o a la ejecución del contrato.</w:t>
            </w:r>
          </w:p>
          <w:p w14:paraId="000000F1" w14:textId="77777777" w:rsidR="00327DEA" w:rsidRPr="00905F2C" w:rsidRDefault="00EA6E9F" w:rsidP="00905F2C">
            <w:pPr>
              <w:pBdr>
                <w:top w:val="nil"/>
                <w:left w:val="nil"/>
                <w:bottom w:val="nil"/>
                <w:right w:val="nil"/>
                <w:between w:val="nil"/>
              </w:pBdr>
              <w:spacing w:after="0" w:line="240" w:lineRule="auto"/>
              <w:ind w:right="56"/>
              <w:jc w:val="both"/>
              <w:rPr>
                <w:rFonts w:ascii="Arial" w:eastAsia="Arial Narrow" w:hAnsi="Arial" w:cs="Arial"/>
                <w:b/>
                <w:sz w:val="20"/>
                <w:szCs w:val="20"/>
              </w:rPr>
            </w:pPr>
            <w:r w:rsidRPr="00905F2C">
              <w:rPr>
                <w:rFonts w:ascii="Arial" w:eastAsia="Arial Narrow" w:hAnsi="Arial" w:cs="Arial"/>
                <w:b/>
                <w:sz w:val="20"/>
                <w:szCs w:val="20"/>
              </w:rPr>
              <w:t>CERTIFICADO DE EXISTENCIA Y REPRESENTACIÓN LEGAL</w:t>
            </w:r>
          </w:p>
          <w:p w14:paraId="000000F2" w14:textId="77777777" w:rsidR="00327DEA" w:rsidRPr="00905F2C" w:rsidRDefault="00327DEA" w:rsidP="00905F2C">
            <w:pPr>
              <w:pBdr>
                <w:top w:val="nil"/>
                <w:left w:val="nil"/>
                <w:bottom w:val="nil"/>
                <w:right w:val="nil"/>
                <w:between w:val="nil"/>
              </w:pBdr>
              <w:spacing w:after="0" w:line="240" w:lineRule="auto"/>
              <w:ind w:right="56"/>
              <w:jc w:val="both"/>
              <w:rPr>
                <w:rFonts w:ascii="Arial" w:eastAsia="Arial Narrow" w:hAnsi="Arial" w:cs="Arial"/>
                <w:b/>
                <w:sz w:val="20"/>
                <w:szCs w:val="20"/>
              </w:rPr>
            </w:pPr>
          </w:p>
          <w:p w14:paraId="000000F3" w14:textId="77777777" w:rsidR="00327DEA" w:rsidRPr="00905F2C" w:rsidRDefault="00EA6E9F" w:rsidP="00905F2C">
            <w:pPr>
              <w:widowControl w:val="0"/>
              <w:numPr>
                <w:ilvl w:val="0"/>
                <w:numId w:val="8"/>
              </w:numPr>
              <w:pBdr>
                <w:top w:val="nil"/>
                <w:left w:val="nil"/>
                <w:bottom w:val="nil"/>
                <w:right w:val="nil"/>
                <w:between w:val="nil"/>
              </w:pBdr>
              <w:tabs>
                <w:tab w:val="left" w:pos="142"/>
              </w:tabs>
              <w:spacing w:after="0" w:line="240" w:lineRule="auto"/>
              <w:ind w:right="56"/>
              <w:jc w:val="both"/>
              <w:rPr>
                <w:rFonts w:ascii="Arial" w:eastAsia="Arial Narrow" w:hAnsi="Arial" w:cs="Arial"/>
                <w:sz w:val="20"/>
                <w:szCs w:val="20"/>
              </w:rPr>
            </w:pPr>
            <w:r w:rsidRPr="00905F2C">
              <w:rPr>
                <w:rFonts w:ascii="Arial" w:eastAsia="Arial Narrow" w:hAnsi="Arial" w:cs="Arial"/>
                <w:sz w:val="20"/>
                <w:szCs w:val="20"/>
              </w:rPr>
              <w:t>Certificación expedida por el Ministerio del Interior (Dirección de asuntos Indígenas, Rrom y Minorías), con fecha de expedición no superior a 3 meses contados a partir de la fecha de entrega de los documentos, en la cual se acredite la inscripción y en el que se encuentre el nombre del representante legal actual a la fecha del contrato, según aplique:</w:t>
            </w:r>
          </w:p>
          <w:p w14:paraId="000000F4" w14:textId="77777777" w:rsidR="00327DEA" w:rsidRPr="00905F2C" w:rsidRDefault="00327DEA" w:rsidP="00905F2C">
            <w:pPr>
              <w:widowControl w:val="0"/>
              <w:pBdr>
                <w:top w:val="nil"/>
                <w:left w:val="nil"/>
                <w:bottom w:val="nil"/>
                <w:right w:val="nil"/>
                <w:between w:val="nil"/>
              </w:pBdr>
              <w:tabs>
                <w:tab w:val="left" w:pos="142"/>
              </w:tabs>
              <w:spacing w:after="0" w:line="240" w:lineRule="auto"/>
              <w:ind w:left="360"/>
              <w:jc w:val="both"/>
              <w:rPr>
                <w:rFonts w:ascii="Arial" w:eastAsia="Arial Narrow" w:hAnsi="Arial" w:cs="Arial"/>
                <w:sz w:val="20"/>
                <w:szCs w:val="20"/>
              </w:rPr>
            </w:pPr>
          </w:p>
          <w:p w14:paraId="000000F5" w14:textId="77777777" w:rsidR="00327DEA" w:rsidRPr="00905F2C" w:rsidRDefault="00EA6E9F" w:rsidP="00905F2C">
            <w:pPr>
              <w:numPr>
                <w:ilvl w:val="0"/>
                <w:numId w:val="6"/>
              </w:numPr>
              <w:pBdr>
                <w:top w:val="nil"/>
                <w:left w:val="nil"/>
                <w:bottom w:val="nil"/>
                <w:right w:val="nil"/>
                <w:between w:val="nil"/>
              </w:pBdr>
              <w:spacing w:after="0" w:line="240" w:lineRule="auto"/>
              <w:ind w:right="132"/>
              <w:jc w:val="both"/>
              <w:rPr>
                <w:rFonts w:ascii="Arial" w:eastAsia="Arial Narrow" w:hAnsi="Arial" w:cs="Arial"/>
                <w:sz w:val="20"/>
                <w:szCs w:val="20"/>
              </w:rPr>
            </w:pPr>
            <w:r w:rsidRPr="00905F2C">
              <w:rPr>
                <w:rFonts w:ascii="Arial" w:eastAsia="Arial Narrow" w:hAnsi="Arial" w:cs="Arial"/>
                <w:sz w:val="20"/>
                <w:szCs w:val="20"/>
              </w:rPr>
              <w:t>El registro de Asociaciones de Cabildos.</w:t>
            </w:r>
          </w:p>
          <w:p w14:paraId="000000F6" w14:textId="77777777" w:rsidR="00327DEA" w:rsidRPr="00905F2C" w:rsidRDefault="00EA6E9F" w:rsidP="00905F2C">
            <w:pPr>
              <w:numPr>
                <w:ilvl w:val="0"/>
                <w:numId w:val="6"/>
              </w:numPr>
              <w:pBdr>
                <w:top w:val="nil"/>
                <w:left w:val="nil"/>
                <w:bottom w:val="nil"/>
                <w:right w:val="nil"/>
                <w:between w:val="nil"/>
              </w:pBdr>
              <w:spacing w:after="0" w:line="240" w:lineRule="auto"/>
              <w:ind w:right="132"/>
              <w:jc w:val="both"/>
              <w:rPr>
                <w:rFonts w:ascii="Arial" w:eastAsia="Arial Narrow" w:hAnsi="Arial" w:cs="Arial"/>
                <w:sz w:val="20"/>
                <w:szCs w:val="20"/>
              </w:rPr>
            </w:pPr>
            <w:r w:rsidRPr="00905F2C">
              <w:rPr>
                <w:rFonts w:ascii="Arial" w:eastAsia="Arial Narrow" w:hAnsi="Arial" w:cs="Arial"/>
                <w:sz w:val="20"/>
                <w:szCs w:val="20"/>
              </w:rPr>
              <w:t>El registro de Asociaciones de Autoridades Tradicionales Indígenas.</w:t>
            </w:r>
          </w:p>
          <w:p w14:paraId="000000F7" w14:textId="212C5D98" w:rsidR="00327DEA" w:rsidRPr="00905F2C" w:rsidRDefault="00EA6E9F" w:rsidP="00905F2C">
            <w:pPr>
              <w:numPr>
                <w:ilvl w:val="0"/>
                <w:numId w:val="6"/>
              </w:numPr>
              <w:pBdr>
                <w:top w:val="nil"/>
                <w:left w:val="nil"/>
                <w:bottom w:val="nil"/>
                <w:right w:val="nil"/>
                <w:between w:val="nil"/>
              </w:pBdr>
              <w:spacing w:after="0" w:line="240" w:lineRule="auto"/>
              <w:ind w:right="132"/>
              <w:jc w:val="both"/>
              <w:rPr>
                <w:rFonts w:ascii="Arial" w:eastAsia="Arial Narrow" w:hAnsi="Arial" w:cs="Arial"/>
                <w:sz w:val="20"/>
                <w:szCs w:val="20"/>
              </w:rPr>
            </w:pPr>
            <w:r w:rsidRPr="00905F2C">
              <w:rPr>
                <w:rFonts w:ascii="Arial" w:eastAsia="Arial Narrow" w:hAnsi="Arial" w:cs="Arial"/>
                <w:sz w:val="20"/>
                <w:szCs w:val="20"/>
              </w:rPr>
              <w:t>El registro de Cabildo o de Autoridad Tradicional Indígena</w:t>
            </w:r>
            <w:sdt>
              <w:sdtPr>
                <w:rPr>
                  <w:rFonts w:ascii="Arial" w:hAnsi="Arial" w:cs="Arial"/>
                  <w:sz w:val="20"/>
                  <w:szCs w:val="20"/>
                </w:rPr>
                <w:tag w:val="goog_rdk_283"/>
                <w:id w:val="108943638"/>
              </w:sdtPr>
              <w:sdtEndPr/>
              <w:sdtContent>
                <w:r w:rsidRPr="00905F2C">
                  <w:rPr>
                    <w:rFonts w:ascii="Arial" w:eastAsia="Arial Narrow" w:hAnsi="Arial" w:cs="Arial"/>
                    <w:sz w:val="20"/>
                    <w:szCs w:val="20"/>
                  </w:rPr>
                  <w:t>.</w:t>
                </w:r>
              </w:sdtContent>
            </w:sdt>
          </w:p>
          <w:p w14:paraId="000000F8" w14:textId="77777777" w:rsidR="00327DEA" w:rsidRPr="00905F2C" w:rsidRDefault="00327DEA" w:rsidP="00905F2C">
            <w:pPr>
              <w:pBdr>
                <w:top w:val="nil"/>
                <w:left w:val="nil"/>
                <w:bottom w:val="nil"/>
                <w:right w:val="nil"/>
                <w:between w:val="nil"/>
              </w:pBdr>
              <w:spacing w:after="0" w:line="240" w:lineRule="auto"/>
              <w:ind w:left="720" w:right="132"/>
              <w:jc w:val="both"/>
              <w:rPr>
                <w:rFonts w:ascii="Arial" w:eastAsia="Arial Narrow" w:hAnsi="Arial" w:cs="Arial"/>
                <w:sz w:val="20"/>
                <w:szCs w:val="20"/>
              </w:rPr>
            </w:pPr>
          </w:p>
          <w:p w14:paraId="000000F9" w14:textId="77777777" w:rsidR="00327DEA" w:rsidRPr="00905F2C" w:rsidRDefault="00EA6E9F" w:rsidP="00905F2C">
            <w:pPr>
              <w:widowControl w:val="0"/>
              <w:numPr>
                <w:ilvl w:val="0"/>
                <w:numId w:val="8"/>
              </w:numPr>
              <w:pBdr>
                <w:top w:val="nil"/>
                <w:left w:val="nil"/>
                <w:bottom w:val="nil"/>
                <w:right w:val="nil"/>
                <w:between w:val="nil"/>
              </w:pBdr>
              <w:tabs>
                <w:tab w:val="left" w:pos="142"/>
              </w:tabs>
              <w:spacing w:after="0" w:line="240" w:lineRule="auto"/>
              <w:ind w:right="132"/>
              <w:jc w:val="both"/>
              <w:rPr>
                <w:rFonts w:ascii="Arial" w:eastAsia="Arial Narrow" w:hAnsi="Arial" w:cs="Arial"/>
                <w:sz w:val="20"/>
                <w:szCs w:val="20"/>
              </w:rPr>
            </w:pPr>
            <w:r w:rsidRPr="00905F2C">
              <w:rPr>
                <w:rFonts w:ascii="Arial" w:eastAsia="Arial Narrow" w:hAnsi="Arial" w:cs="Arial"/>
                <w:sz w:val="20"/>
                <w:szCs w:val="20"/>
              </w:rPr>
              <w:t>Certificación expedida por el Ministerio del Interior en la cual se acredite la inscripción en el Registro Único de Consejos Comunitarios y Organizaciones de Comunidades Negras, Afrocolombianas, Raizal y Palenqueras, debidamente actualizada de conformidad con el artículo  2.5.1.5.6 del decreto 1640 del 14 de diciembre de 2020, en la que se encuentre el nombre del representante legal actual a la fecha del contrato, con fecha de expedición no superior a 3 meses contados a partir de la fecha de entrega de los documentos.</w:t>
            </w:r>
          </w:p>
          <w:p w14:paraId="000000FA" w14:textId="77777777" w:rsidR="00327DEA" w:rsidRPr="00905F2C" w:rsidRDefault="00327DEA" w:rsidP="00905F2C">
            <w:pPr>
              <w:pBdr>
                <w:top w:val="nil"/>
                <w:left w:val="nil"/>
                <w:bottom w:val="nil"/>
                <w:right w:val="nil"/>
                <w:between w:val="nil"/>
              </w:pBdr>
              <w:tabs>
                <w:tab w:val="left" w:pos="142"/>
              </w:tabs>
              <w:spacing w:after="0" w:line="240" w:lineRule="auto"/>
              <w:ind w:left="360" w:right="132"/>
              <w:jc w:val="both"/>
              <w:rPr>
                <w:rFonts w:ascii="Arial" w:eastAsia="Arial Narrow" w:hAnsi="Arial" w:cs="Arial"/>
                <w:sz w:val="20"/>
                <w:szCs w:val="20"/>
              </w:rPr>
            </w:pPr>
          </w:p>
          <w:p w14:paraId="000000FC" w14:textId="0011F816" w:rsidR="00327DEA" w:rsidRPr="00905F2C" w:rsidRDefault="00EA6E9F" w:rsidP="00905F2C">
            <w:pPr>
              <w:widowControl w:val="0"/>
              <w:numPr>
                <w:ilvl w:val="0"/>
                <w:numId w:val="8"/>
              </w:numPr>
              <w:pBdr>
                <w:top w:val="nil"/>
                <w:left w:val="nil"/>
                <w:bottom w:val="nil"/>
                <w:right w:val="nil"/>
                <w:between w:val="nil"/>
              </w:pBdr>
              <w:spacing w:after="0" w:line="240" w:lineRule="auto"/>
              <w:ind w:right="132"/>
              <w:jc w:val="both"/>
              <w:rPr>
                <w:rFonts w:ascii="Arial" w:eastAsia="Arial Narrow" w:hAnsi="Arial" w:cs="Arial"/>
                <w:b/>
                <w:sz w:val="20"/>
                <w:szCs w:val="20"/>
                <w:u w:val="single"/>
              </w:rPr>
            </w:pPr>
            <w:r w:rsidRPr="00905F2C">
              <w:rPr>
                <w:rFonts w:ascii="Arial" w:eastAsia="Arial Narrow" w:hAnsi="Arial" w:cs="Arial"/>
                <w:sz w:val="20"/>
                <w:szCs w:val="20"/>
              </w:rPr>
              <w:t>Certificación expedida por el Ministerio del Interior en la cual se acredite la inscripción en el Registro de la Kumpany y/u organizaciones del pueblo Rrom, en la que se encuentre el nombre del representante legal actual a la fecha del contrato, con fecha de expedición no superior a 3 meses contados a partir de la fecha de entrega de los documentos.</w:t>
            </w:r>
          </w:p>
          <w:p w14:paraId="2897B84E" w14:textId="77777777" w:rsidR="00EE7199" w:rsidRPr="00905F2C" w:rsidRDefault="00EE7199" w:rsidP="00905F2C">
            <w:pPr>
              <w:widowControl w:val="0"/>
              <w:pBdr>
                <w:top w:val="nil"/>
                <w:left w:val="nil"/>
                <w:bottom w:val="nil"/>
                <w:right w:val="nil"/>
                <w:between w:val="nil"/>
              </w:pBdr>
              <w:spacing w:after="0" w:line="240" w:lineRule="auto"/>
              <w:ind w:left="360" w:right="132"/>
              <w:jc w:val="both"/>
              <w:rPr>
                <w:rFonts w:ascii="Arial" w:eastAsia="Arial Narrow" w:hAnsi="Arial" w:cs="Arial"/>
                <w:b/>
                <w:sz w:val="20"/>
                <w:szCs w:val="20"/>
                <w:u w:val="single"/>
              </w:rPr>
            </w:pPr>
          </w:p>
          <w:p w14:paraId="000000FD" w14:textId="77777777" w:rsidR="00327DEA" w:rsidRPr="00905F2C" w:rsidRDefault="00EA6E9F" w:rsidP="00905F2C">
            <w:pPr>
              <w:widowControl w:val="0"/>
              <w:spacing w:after="0" w:line="240" w:lineRule="auto"/>
              <w:ind w:right="132"/>
              <w:jc w:val="both"/>
              <w:rPr>
                <w:rFonts w:ascii="Arial" w:eastAsia="Arial Narrow" w:hAnsi="Arial" w:cs="Arial"/>
                <w:b/>
                <w:sz w:val="20"/>
                <w:szCs w:val="20"/>
                <w:u w:val="single"/>
              </w:rPr>
            </w:pPr>
            <w:r w:rsidRPr="00905F2C">
              <w:rPr>
                <w:rFonts w:ascii="Arial" w:eastAsia="Arial Narrow" w:hAnsi="Arial" w:cs="Arial"/>
                <w:b/>
                <w:sz w:val="20"/>
                <w:szCs w:val="20"/>
                <w:u w:val="single"/>
              </w:rPr>
              <w:t>Organizaciones Comunitarias</w:t>
            </w:r>
          </w:p>
          <w:p w14:paraId="000000FE" w14:textId="77777777" w:rsidR="00327DEA" w:rsidRPr="00905F2C" w:rsidRDefault="00327DEA" w:rsidP="00905F2C">
            <w:pPr>
              <w:widowControl w:val="0"/>
              <w:spacing w:after="0" w:line="240" w:lineRule="auto"/>
              <w:ind w:right="132"/>
              <w:jc w:val="both"/>
              <w:rPr>
                <w:rFonts w:ascii="Arial" w:eastAsia="Arial Narrow" w:hAnsi="Arial" w:cs="Arial"/>
                <w:sz w:val="20"/>
                <w:szCs w:val="20"/>
              </w:rPr>
            </w:pPr>
          </w:p>
          <w:p w14:paraId="000000FF" w14:textId="77777777" w:rsidR="00327DEA" w:rsidRPr="00905F2C" w:rsidRDefault="00EA6E9F" w:rsidP="00905F2C">
            <w:pPr>
              <w:spacing w:line="240" w:lineRule="auto"/>
              <w:jc w:val="both"/>
              <w:rPr>
                <w:rFonts w:ascii="Arial" w:eastAsia="Arial Narrow" w:hAnsi="Arial" w:cs="Arial"/>
                <w:sz w:val="20"/>
                <w:szCs w:val="20"/>
              </w:rPr>
            </w:pPr>
            <w:r w:rsidRPr="00905F2C">
              <w:rPr>
                <w:rFonts w:ascii="Arial" w:eastAsia="Arial Narrow" w:hAnsi="Arial" w:cs="Arial"/>
                <w:sz w:val="20"/>
                <w:szCs w:val="20"/>
              </w:rPr>
              <w:t>En lo respectivo a las</w:t>
            </w:r>
            <w:r w:rsidRPr="00905F2C">
              <w:rPr>
                <w:rFonts w:ascii="Arial" w:eastAsia="Arial Narrow" w:hAnsi="Arial" w:cs="Arial"/>
                <w:b/>
                <w:sz w:val="20"/>
                <w:szCs w:val="20"/>
              </w:rPr>
              <w:t xml:space="preserve"> </w:t>
            </w:r>
            <w:r w:rsidRPr="00905F2C">
              <w:rPr>
                <w:rFonts w:ascii="Arial" w:eastAsia="Arial Narrow" w:hAnsi="Arial" w:cs="Arial"/>
                <w:sz w:val="20"/>
                <w:szCs w:val="20"/>
              </w:rPr>
              <w:t xml:space="preserve">Juntas de Acción Comunal Rurales, como proponentes singulares y como proponentes plurales </w:t>
            </w:r>
            <w:r w:rsidRPr="00905F2C">
              <w:rPr>
                <w:rFonts w:ascii="Arial" w:eastAsia="Arial Narrow" w:hAnsi="Arial" w:cs="Arial"/>
                <w:b/>
                <w:sz w:val="20"/>
                <w:szCs w:val="20"/>
              </w:rPr>
              <w:t>deberán aportar:</w:t>
            </w:r>
            <w:r w:rsidRPr="00905F2C">
              <w:rPr>
                <w:rFonts w:ascii="Arial" w:eastAsia="Arial Narrow" w:hAnsi="Arial" w:cs="Arial"/>
                <w:sz w:val="20"/>
                <w:szCs w:val="20"/>
              </w:rPr>
              <w:t xml:space="preserve"> </w:t>
            </w:r>
          </w:p>
          <w:p w14:paraId="00000100" w14:textId="77777777" w:rsidR="00327DEA" w:rsidRPr="00905F2C" w:rsidRDefault="00EA6E9F" w:rsidP="00905F2C">
            <w:pPr>
              <w:numPr>
                <w:ilvl w:val="0"/>
                <w:numId w:val="5"/>
              </w:numPr>
              <w:pBdr>
                <w:top w:val="nil"/>
                <w:left w:val="nil"/>
                <w:bottom w:val="nil"/>
                <w:right w:val="nil"/>
                <w:between w:val="nil"/>
              </w:pBdr>
              <w:spacing w:after="0" w:line="240" w:lineRule="auto"/>
              <w:jc w:val="both"/>
              <w:rPr>
                <w:rFonts w:ascii="Arial" w:eastAsia="Arial Narrow" w:hAnsi="Arial" w:cs="Arial"/>
                <w:sz w:val="20"/>
                <w:szCs w:val="20"/>
              </w:rPr>
            </w:pPr>
            <w:r w:rsidRPr="00905F2C">
              <w:rPr>
                <w:rFonts w:ascii="Arial" w:eastAsia="Arial Narrow" w:hAnsi="Arial" w:cs="Arial"/>
                <w:sz w:val="20"/>
                <w:szCs w:val="20"/>
              </w:rPr>
              <w:t xml:space="preserve">Para los Organismos de Acción Comunal – Decreto 1501 de 2023, </w:t>
            </w:r>
            <w:r w:rsidRPr="00905F2C">
              <w:rPr>
                <w:rFonts w:ascii="Arial" w:eastAsia="Arial Narrow" w:hAnsi="Arial" w:cs="Arial"/>
                <w:b/>
                <w:sz w:val="20"/>
                <w:szCs w:val="20"/>
              </w:rPr>
              <w:t>aportar</w:t>
            </w:r>
            <w:r w:rsidRPr="00905F2C">
              <w:rPr>
                <w:rFonts w:ascii="Arial" w:eastAsia="Arial Narrow" w:hAnsi="Arial" w:cs="Arial"/>
                <w:sz w:val="20"/>
                <w:szCs w:val="20"/>
              </w:rPr>
              <w:t xml:space="preserve"> Certificado del Registro Único Comunal expedido por la Dirección para la Democracia, la Participación Ciudadana y la Acción Comunal del Ministerio del Interior en donde conste su calidad. Con una vigencia no inferior a 3 meses contados a partir de la entrega de documentos.</w:t>
            </w:r>
          </w:p>
          <w:p w14:paraId="00000101" w14:textId="77777777" w:rsidR="00327DEA" w:rsidRPr="00905F2C" w:rsidRDefault="00327DEA" w:rsidP="00905F2C">
            <w:pPr>
              <w:pBdr>
                <w:top w:val="nil"/>
                <w:left w:val="nil"/>
                <w:bottom w:val="nil"/>
                <w:right w:val="nil"/>
                <w:between w:val="nil"/>
              </w:pBdr>
              <w:spacing w:after="0" w:line="240" w:lineRule="auto"/>
              <w:ind w:left="360"/>
              <w:jc w:val="both"/>
              <w:rPr>
                <w:rFonts w:ascii="Arial" w:eastAsia="Arial Narrow" w:hAnsi="Arial" w:cs="Arial"/>
                <w:sz w:val="20"/>
                <w:szCs w:val="20"/>
              </w:rPr>
            </w:pPr>
          </w:p>
          <w:p w14:paraId="00000102" w14:textId="77777777" w:rsidR="00327DEA" w:rsidRPr="00905F2C" w:rsidRDefault="00EA6E9F" w:rsidP="00905F2C">
            <w:pPr>
              <w:numPr>
                <w:ilvl w:val="0"/>
                <w:numId w:val="5"/>
              </w:numPr>
              <w:pBdr>
                <w:top w:val="nil"/>
                <w:left w:val="nil"/>
                <w:bottom w:val="nil"/>
                <w:right w:val="nil"/>
                <w:between w:val="nil"/>
              </w:pBdr>
              <w:spacing w:after="0" w:line="240" w:lineRule="auto"/>
              <w:jc w:val="both"/>
              <w:rPr>
                <w:rFonts w:ascii="Arial" w:eastAsia="Arial Narrow" w:hAnsi="Arial" w:cs="Arial"/>
                <w:sz w:val="20"/>
                <w:szCs w:val="20"/>
              </w:rPr>
            </w:pPr>
            <w:r w:rsidRPr="00905F2C">
              <w:rPr>
                <w:rFonts w:ascii="Arial" w:eastAsia="Arial Narrow" w:hAnsi="Arial" w:cs="Arial"/>
                <w:sz w:val="20"/>
                <w:szCs w:val="20"/>
              </w:rPr>
              <w:t xml:space="preserve">Certificado expedido por la Cámara de Comercio, cuando aplique. Con los anteriores requisitos se pretende acreditar: </w:t>
            </w:r>
          </w:p>
          <w:p w14:paraId="00000103" w14:textId="77777777" w:rsidR="00327DEA" w:rsidRPr="00905F2C" w:rsidRDefault="00EA6E9F" w:rsidP="00905F2C">
            <w:pPr>
              <w:widowControl w:val="0"/>
              <w:numPr>
                <w:ilvl w:val="0"/>
                <w:numId w:val="7"/>
              </w:numPr>
              <w:pBdr>
                <w:top w:val="nil"/>
                <w:left w:val="nil"/>
                <w:bottom w:val="nil"/>
                <w:right w:val="nil"/>
                <w:between w:val="nil"/>
              </w:pBdr>
              <w:spacing w:after="0" w:line="240" w:lineRule="auto"/>
              <w:jc w:val="both"/>
              <w:rPr>
                <w:rFonts w:ascii="Arial" w:eastAsia="Arial Narrow" w:hAnsi="Arial" w:cs="Arial"/>
                <w:sz w:val="20"/>
                <w:szCs w:val="20"/>
              </w:rPr>
            </w:pPr>
            <w:r w:rsidRPr="00905F2C">
              <w:rPr>
                <w:rFonts w:ascii="Arial" w:eastAsia="Arial Narrow" w:hAnsi="Arial" w:cs="Arial"/>
                <w:sz w:val="20"/>
                <w:szCs w:val="20"/>
              </w:rPr>
              <w:t xml:space="preserve">La vigencia del proponente, la cual no podrá ser inferior al término de ejecución del contrato de aporte y tres (3) años más. </w:t>
            </w:r>
          </w:p>
          <w:p w14:paraId="00000104" w14:textId="77777777" w:rsidR="00327DEA" w:rsidRPr="00905F2C" w:rsidRDefault="00EA6E9F" w:rsidP="00905F2C">
            <w:pPr>
              <w:widowControl w:val="0"/>
              <w:numPr>
                <w:ilvl w:val="0"/>
                <w:numId w:val="7"/>
              </w:numPr>
              <w:pBdr>
                <w:top w:val="nil"/>
                <w:left w:val="nil"/>
                <w:bottom w:val="nil"/>
                <w:right w:val="nil"/>
                <w:between w:val="nil"/>
              </w:pBdr>
              <w:spacing w:after="0" w:line="240" w:lineRule="auto"/>
              <w:jc w:val="both"/>
              <w:rPr>
                <w:rFonts w:ascii="Arial" w:eastAsia="Arial Narrow" w:hAnsi="Arial" w:cs="Arial"/>
                <w:sz w:val="20"/>
                <w:szCs w:val="20"/>
              </w:rPr>
            </w:pPr>
            <w:r w:rsidRPr="00905F2C">
              <w:rPr>
                <w:rFonts w:ascii="Arial" w:eastAsia="Arial Narrow" w:hAnsi="Arial" w:cs="Arial"/>
                <w:sz w:val="20"/>
                <w:szCs w:val="20"/>
              </w:rPr>
              <w:t>Las facultades del representante legal para presentar propuesta de ofrecer recursos en dinero o para suscribir contratos.</w:t>
            </w:r>
          </w:p>
          <w:p w14:paraId="00000105" w14:textId="77777777" w:rsidR="00327DEA" w:rsidRPr="00905F2C" w:rsidRDefault="00EA6E9F" w:rsidP="00905F2C">
            <w:pPr>
              <w:widowControl w:val="0"/>
              <w:numPr>
                <w:ilvl w:val="0"/>
                <w:numId w:val="7"/>
              </w:numPr>
              <w:pBdr>
                <w:top w:val="nil"/>
                <w:left w:val="nil"/>
                <w:bottom w:val="nil"/>
                <w:right w:val="nil"/>
                <w:between w:val="nil"/>
              </w:pBdr>
              <w:spacing w:after="0" w:line="240" w:lineRule="auto"/>
              <w:jc w:val="both"/>
              <w:rPr>
                <w:rFonts w:ascii="Arial" w:eastAsia="Arial Narrow" w:hAnsi="Arial" w:cs="Arial"/>
                <w:sz w:val="20"/>
                <w:szCs w:val="20"/>
              </w:rPr>
            </w:pPr>
            <w:r w:rsidRPr="00905F2C">
              <w:rPr>
                <w:rFonts w:ascii="Arial" w:eastAsia="Arial Narrow" w:hAnsi="Arial" w:cs="Arial"/>
                <w:sz w:val="20"/>
                <w:szCs w:val="20"/>
              </w:rPr>
              <w:t xml:space="preserve">El objeto social que debe ser relacionado con el objeto de la presente invitación. </w:t>
            </w:r>
          </w:p>
          <w:p w14:paraId="00000107" w14:textId="730C4DE9" w:rsidR="00327DEA" w:rsidRPr="00905F2C" w:rsidRDefault="00EA6E9F" w:rsidP="00905F2C">
            <w:pPr>
              <w:widowControl w:val="0"/>
              <w:numPr>
                <w:ilvl w:val="0"/>
                <w:numId w:val="7"/>
              </w:numPr>
              <w:pBdr>
                <w:top w:val="nil"/>
                <w:left w:val="nil"/>
                <w:bottom w:val="nil"/>
                <w:right w:val="nil"/>
                <w:between w:val="nil"/>
              </w:pBdr>
              <w:spacing w:after="0" w:line="240" w:lineRule="auto"/>
              <w:jc w:val="both"/>
              <w:rPr>
                <w:rFonts w:ascii="Arial" w:eastAsia="Arial Narrow" w:hAnsi="Arial" w:cs="Arial"/>
                <w:sz w:val="20"/>
                <w:szCs w:val="20"/>
              </w:rPr>
            </w:pPr>
            <w:r w:rsidRPr="00905F2C">
              <w:rPr>
                <w:rFonts w:ascii="Arial" w:eastAsia="Arial Narrow" w:hAnsi="Arial" w:cs="Arial"/>
                <w:sz w:val="20"/>
                <w:szCs w:val="20"/>
              </w:rPr>
              <w:t>La fecha de expedición del certificado de existencia y representación legal no podrá ser superior a treinta (30) días calendario anteriores a la fecha límite para presentar la Oferta.</w:t>
            </w:r>
          </w:p>
          <w:p w14:paraId="73C779AE" w14:textId="77777777" w:rsidR="00CB2577" w:rsidRPr="00905F2C" w:rsidRDefault="00CB2577" w:rsidP="00905F2C">
            <w:pPr>
              <w:widowControl w:val="0"/>
              <w:pBdr>
                <w:top w:val="nil"/>
                <w:left w:val="nil"/>
                <w:bottom w:val="nil"/>
                <w:right w:val="nil"/>
                <w:between w:val="nil"/>
              </w:pBdr>
              <w:spacing w:after="0" w:line="240" w:lineRule="auto"/>
              <w:ind w:left="360"/>
              <w:jc w:val="both"/>
              <w:rPr>
                <w:rFonts w:ascii="Arial" w:eastAsia="Arial Narrow" w:hAnsi="Arial" w:cs="Arial"/>
                <w:sz w:val="20"/>
                <w:szCs w:val="20"/>
              </w:rPr>
            </w:pPr>
          </w:p>
          <w:p w14:paraId="00000108" w14:textId="77777777" w:rsidR="00327DEA" w:rsidRPr="00905F2C" w:rsidRDefault="00EA6E9F" w:rsidP="00905F2C">
            <w:pPr>
              <w:spacing w:line="240" w:lineRule="auto"/>
              <w:jc w:val="both"/>
              <w:rPr>
                <w:rFonts w:ascii="Arial" w:eastAsia="Arial Narrow" w:hAnsi="Arial" w:cs="Arial"/>
                <w:sz w:val="20"/>
                <w:szCs w:val="20"/>
              </w:rPr>
            </w:pPr>
            <w:r w:rsidRPr="00905F2C">
              <w:rPr>
                <w:rFonts w:ascii="Arial" w:eastAsia="Arial Narrow" w:hAnsi="Arial" w:cs="Arial"/>
                <w:b/>
                <w:sz w:val="20"/>
                <w:szCs w:val="20"/>
              </w:rPr>
              <w:t>Nota 1</w:t>
            </w:r>
            <w:r w:rsidRPr="00905F2C">
              <w:rPr>
                <w:rFonts w:ascii="Arial" w:eastAsia="Arial Narrow" w:hAnsi="Arial" w:cs="Arial"/>
                <w:sz w:val="20"/>
                <w:szCs w:val="20"/>
              </w:rPr>
              <w:t>: Si el Proponente interesado en presentar manifestación de oferta de recursos para la invitación lo hace por intermedio de un representante, deberá adjuntar el poder debidamente otorgado que lo acredite como tal, de conformidad con los requisitos legales establecidos para el efecto.</w:t>
            </w:r>
          </w:p>
          <w:p w14:paraId="00000109" w14:textId="77777777" w:rsidR="00327DEA" w:rsidRPr="00905F2C" w:rsidRDefault="00EA6E9F" w:rsidP="00905F2C">
            <w:pPr>
              <w:spacing w:line="240" w:lineRule="auto"/>
              <w:jc w:val="both"/>
              <w:rPr>
                <w:rFonts w:ascii="Arial" w:eastAsia="Arial Narrow" w:hAnsi="Arial" w:cs="Arial"/>
                <w:sz w:val="20"/>
                <w:szCs w:val="20"/>
              </w:rPr>
            </w:pPr>
            <w:r w:rsidRPr="00905F2C">
              <w:rPr>
                <w:rFonts w:ascii="Arial" w:eastAsia="Arial Narrow" w:hAnsi="Arial" w:cs="Arial"/>
                <w:b/>
                <w:sz w:val="20"/>
                <w:szCs w:val="20"/>
              </w:rPr>
              <w:t>Nota 2:</w:t>
            </w:r>
            <w:r w:rsidRPr="00905F2C">
              <w:rPr>
                <w:rFonts w:ascii="Arial" w:eastAsia="Arial Narrow" w:hAnsi="Arial" w:cs="Arial"/>
                <w:sz w:val="20"/>
                <w:szCs w:val="20"/>
              </w:rPr>
              <w:t xml:space="preserve"> Cuando el certificado de existencia y representación legal no evidencie la facultad para prestar propuesta de ofrecer recursos en dinero o para contratar o comprometer la ESAL, deberá anexar los estatutos de la ESAL, con el fin de verificar dichas facultades. Así como el acta de la asamblea donde se aprueben los mismos.</w:t>
            </w:r>
          </w:p>
          <w:p w14:paraId="0000010A" w14:textId="77777777" w:rsidR="00327DEA" w:rsidRPr="00905F2C" w:rsidRDefault="00EA6E9F" w:rsidP="00905F2C">
            <w:pPr>
              <w:spacing w:line="240" w:lineRule="auto"/>
              <w:jc w:val="both"/>
              <w:rPr>
                <w:rFonts w:ascii="Arial" w:eastAsia="Arial Narrow" w:hAnsi="Arial" w:cs="Arial"/>
                <w:sz w:val="20"/>
                <w:szCs w:val="20"/>
              </w:rPr>
            </w:pPr>
            <w:r w:rsidRPr="00905F2C">
              <w:rPr>
                <w:rFonts w:ascii="Arial" w:eastAsia="Arial Narrow" w:hAnsi="Arial" w:cs="Arial"/>
                <w:b/>
                <w:sz w:val="20"/>
                <w:szCs w:val="20"/>
              </w:rPr>
              <w:t>Nota 3:</w:t>
            </w:r>
            <w:r w:rsidRPr="00905F2C">
              <w:rPr>
                <w:rFonts w:ascii="Arial" w:eastAsia="Arial Narrow" w:hAnsi="Arial" w:cs="Arial"/>
                <w:sz w:val="20"/>
                <w:szCs w:val="20"/>
              </w:rPr>
              <w:t xml:space="preserve"> Cuando el representante legal del proponente se encuentre limitado para presentar la propuesta de ofrecer recursos en dinero o para contratar o comprometer al proponente, deberá anexar autorización del órgano social competente, que contenga las autorizaciones respectivas. </w:t>
            </w:r>
          </w:p>
          <w:p w14:paraId="0000010B" w14:textId="77777777" w:rsidR="00327DEA" w:rsidRPr="00905F2C" w:rsidRDefault="00EA6E9F" w:rsidP="00905F2C">
            <w:pPr>
              <w:spacing w:line="240" w:lineRule="auto"/>
              <w:jc w:val="both"/>
              <w:rPr>
                <w:rFonts w:ascii="Arial" w:eastAsia="Arial Narrow" w:hAnsi="Arial" w:cs="Arial"/>
                <w:b/>
                <w:sz w:val="20"/>
                <w:szCs w:val="20"/>
              </w:rPr>
            </w:pPr>
            <w:r w:rsidRPr="00905F2C">
              <w:rPr>
                <w:rFonts w:ascii="Arial" w:eastAsia="Arial Narrow" w:hAnsi="Arial" w:cs="Arial"/>
                <w:b/>
                <w:sz w:val="20"/>
                <w:szCs w:val="20"/>
              </w:rPr>
              <w:t>Uniones Temporales y Consorcios</w:t>
            </w:r>
          </w:p>
          <w:p w14:paraId="0000010C" w14:textId="77777777" w:rsidR="00327DEA" w:rsidRPr="00905F2C" w:rsidRDefault="00EA6E9F" w:rsidP="00905F2C">
            <w:pPr>
              <w:spacing w:line="240" w:lineRule="auto"/>
              <w:jc w:val="both"/>
              <w:rPr>
                <w:rFonts w:ascii="Arial" w:eastAsia="Arial Narrow" w:hAnsi="Arial" w:cs="Arial"/>
                <w:sz w:val="20"/>
                <w:szCs w:val="20"/>
              </w:rPr>
            </w:pPr>
            <w:r w:rsidRPr="00905F2C">
              <w:rPr>
                <w:rFonts w:ascii="Arial" w:eastAsia="Arial Narrow" w:hAnsi="Arial" w:cs="Arial"/>
                <w:sz w:val="20"/>
                <w:szCs w:val="20"/>
              </w:rPr>
              <w:t xml:space="preserve">Para el caso de los consorcios y uniones temporales, que podrán ser conformados por Cabildos, Autoridades Tradicionales Indígenas, Comunidades Indígenas, Resguardos Indígenas, Territorios Indígenas, Asociaciones de Cabildos y Asociaciones de Autoridades Tradicionales Indígenas, Consejos Comunitarios o asociaciones de consejos comunitarios, Kumpanya y/u organizaciones del pueblo Rrom que se encuentren, Asociaciones u Organizaciones representativas de los grupos étnicos y campesinos legalmente constituidas certificadas por el Ministerio del Interior y </w:t>
            </w:r>
            <w:r w:rsidRPr="00905F2C">
              <w:rPr>
                <w:rFonts w:ascii="Arial" w:eastAsia="Arial Narrow" w:hAnsi="Arial" w:cs="Arial"/>
                <w:sz w:val="20"/>
                <w:szCs w:val="20"/>
              </w:rPr>
              <w:lastRenderedPageBreak/>
              <w:t xml:space="preserve">Junta de acción comunal. cada integrante del proponente plural deberá comprobar su existencia y representación legal, mediante los documentos señalados en el presente numeral </w:t>
            </w:r>
          </w:p>
          <w:p w14:paraId="0000010D" w14:textId="77777777" w:rsidR="00327DEA" w:rsidRPr="00905F2C" w:rsidRDefault="00EA6E9F" w:rsidP="00905F2C">
            <w:pPr>
              <w:spacing w:line="240" w:lineRule="auto"/>
              <w:jc w:val="both"/>
              <w:rPr>
                <w:rFonts w:ascii="Arial" w:eastAsia="Arial Narrow" w:hAnsi="Arial" w:cs="Arial"/>
                <w:b/>
                <w:sz w:val="20"/>
                <w:szCs w:val="20"/>
              </w:rPr>
            </w:pPr>
            <w:r w:rsidRPr="00905F2C">
              <w:rPr>
                <w:rFonts w:ascii="Arial" w:eastAsia="Arial Narrow" w:hAnsi="Arial" w:cs="Arial"/>
                <w:b/>
                <w:sz w:val="20"/>
                <w:szCs w:val="20"/>
              </w:rPr>
              <w:t>PERSONERÍA JURÍDICA OTORGADA O RECONOCIDA POR EL ICBF</w:t>
            </w:r>
          </w:p>
          <w:p w14:paraId="0000010E" w14:textId="77777777" w:rsidR="00327DEA" w:rsidRPr="00905F2C" w:rsidRDefault="00EA6E9F" w:rsidP="00905F2C">
            <w:pPr>
              <w:spacing w:line="240" w:lineRule="auto"/>
              <w:jc w:val="both"/>
              <w:rPr>
                <w:rFonts w:ascii="Arial" w:eastAsia="Arial Narrow" w:hAnsi="Arial" w:cs="Arial"/>
                <w:sz w:val="20"/>
                <w:szCs w:val="20"/>
              </w:rPr>
            </w:pPr>
            <w:r w:rsidRPr="00905F2C">
              <w:rPr>
                <w:rFonts w:ascii="Arial" w:eastAsia="Arial Narrow" w:hAnsi="Arial" w:cs="Arial"/>
                <w:sz w:val="20"/>
                <w:szCs w:val="20"/>
              </w:rPr>
              <w:t>Los proponentes para acreditar ser parte del Sistema Nacional de Bienestar Familiar deberán aportar:</w:t>
            </w:r>
          </w:p>
          <w:p w14:paraId="0000010F" w14:textId="77777777" w:rsidR="00327DEA" w:rsidRPr="00905F2C" w:rsidRDefault="00EA6E9F" w:rsidP="00905F2C">
            <w:pPr>
              <w:spacing w:line="240" w:lineRule="auto"/>
              <w:ind w:right="198"/>
              <w:jc w:val="both"/>
              <w:rPr>
                <w:rFonts w:ascii="Arial" w:eastAsia="Arial Narrow" w:hAnsi="Arial" w:cs="Arial"/>
                <w:sz w:val="20"/>
                <w:szCs w:val="20"/>
              </w:rPr>
            </w:pPr>
            <w:r w:rsidRPr="00905F2C">
              <w:rPr>
                <w:rFonts w:ascii="Arial" w:eastAsia="Arial Narrow" w:hAnsi="Arial" w:cs="Arial"/>
                <w:sz w:val="20"/>
                <w:szCs w:val="20"/>
              </w:rPr>
              <w:t xml:space="preserve">Certificado de reconocimiento para pertenecer al Sistema Nacional de Bienestar Familiar por quien corresponda, o copia del acto administrativo mediante el cual se le reconoce la personería jurídica por parte de la Dirección Regional </w:t>
            </w:r>
          </w:p>
          <w:p w14:paraId="00000110" w14:textId="77777777" w:rsidR="00327DEA" w:rsidRPr="00905F2C" w:rsidRDefault="00EA6E9F" w:rsidP="00905F2C">
            <w:pPr>
              <w:spacing w:line="240" w:lineRule="auto"/>
              <w:ind w:right="198"/>
              <w:jc w:val="both"/>
              <w:rPr>
                <w:rFonts w:ascii="Arial" w:eastAsia="Arial Narrow" w:hAnsi="Arial" w:cs="Arial"/>
                <w:sz w:val="20"/>
                <w:szCs w:val="20"/>
              </w:rPr>
            </w:pPr>
            <w:r w:rsidRPr="00905F2C">
              <w:rPr>
                <w:rFonts w:ascii="Arial" w:eastAsia="Arial Narrow" w:hAnsi="Arial" w:cs="Arial"/>
                <w:b/>
                <w:sz w:val="20"/>
                <w:szCs w:val="20"/>
              </w:rPr>
              <w:t>Nota 1:</w:t>
            </w:r>
            <w:r w:rsidRPr="00905F2C">
              <w:rPr>
                <w:rFonts w:ascii="Arial" w:eastAsia="Arial Narrow" w:hAnsi="Arial" w:cs="Arial"/>
                <w:sz w:val="20"/>
                <w:szCs w:val="20"/>
              </w:rPr>
              <w:t xml:space="preserve"> En caso de encontrarse en trámite el otorgamiento de la personería jurídica ante el ICBF, el proponente deberá allegar certificado del estado del trámite de la solicitud expedida por la Dirección Regional competente del domicilio de la entidad, con fecha de expedición no mayor a treinta (30) días con relación a la fecha establecida para la presentación de ofertas. </w:t>
            </w:r>
          </w:p>
          <w:p w14:paraId="00000111" w14:textId="77777777" w:rsidR="00327DEA" w:rsidRPr="00905F2C" w:rsidRDefault="00EA6E9F" w:rsidP="00905F2C">
            <w:pPr>
              <w:spacing w:line="240" w:lineRule="auto"/>
              <w:rPr>
                <w:rFonts w:ascii="Arial" w:eastAsia="Arial Narrow" w:hAnsi="Arial" w:cs="Arial"/>
                <w:sz w:val="20"/>
                <w:szCs w:val="20"/>
              </w:rPr>
            </w:pPr>
            <w:r w:rsidRPr="00905F2C">
              <w:rPr>
                <w:rFonts w:ascii="Arial" w:eastAsia="Arial Narrow" w:hAnsi="Arial" w:cs="Arial"/>
                <w:b/>
                <w:sz w:val="20"/>
                <w:szCs w:val="20"/>
              </w:rPr>
              <w:t>Nota 2:</w:t>
            </w:r>
            <w:r w:rsidRPr="00905F2C">
              <w:rPr>
                <w:rFonts w:ascii="Arial" w:eastAsia="Arial Narrow" w:hAnsi="Arial" w:cs="Arial"/>
                <w:sz w:val="20"/>
                <w:szCs w:val="20"/>
              </w:rPr>
              <w:t xml:space="preserve"> Los proponentes interesados que tengan dentro de su objeto, actividad principal o en sus objetos sociales el desarrollo de programas y proyectos de protección integral para los niños, niñas adolescentes, jóvenes y sus familias y presenten alguna de las siguientes circunstancias NO requerirán reconocimiento de su personería: </w:t>
            </w:r>
          </w:p>
          <w:p w14:paraId="00000113" w14:textId="7FBD4536" w:rsidR="00327DEA" w:rsidRPr="00905F2C" w:rsidRDefault="005E0ADF" w:rsidP="00905F2C">
            <w:pPr>
              <w:pStyle w:val="Prrafodelista"/>
              <w:numPr>
                <w:ilvl w:val="0"/>
                <w:numId w:val="18"/>
              </w:numPr>
              <w:spacing w:line="240" w:lineRule="auto"/>
              <w:rPr>
                <w:rFonts w:ascii="Arial" w:hAnsi="Arial" w:cs="Arial"/>
                <w:sz w:val="20"/>
                <w:szCs w:val="20"/>
              </w:rPr>
            </w:pPr>
            <w:r w:rsidRPr="00905F2C">
              <w:rPr>
                <w:rFonts w:ascii="Arial" w:hAnsi="Arial" w:cs="Arial"/>
                <w:sz w:val="20"/>
                <w:szCs w:val="20"/>
              </w:rPr>
              <w:t>Por haber obtenido reconocimiento de su personería por parte de autoridad administrativa (ministerios o entidades territoriales) antes de la entrada en vigor del Decreto Ley 2150 de 05e diciembre de 1995.</w:t>
            </w:r>
          </w:p>
          <w:p w14:paraId="00000114" w14:textId="228487F7" w:rsidR="00327DEA" w:rsidRPr="00905F2C" w:rsidRDefault="009D0E9E" w:rsidP="00905F2C">
            <w:pPr>
              <w:widowControl w:val="0"/>
              <w:numPr>
                <w:ilvl w:val="0"/>
                <w:numId w:val="18"/>
              </w:numPr>
              <w:pBdr>
                <w:top w:val="nil"/>
                <w:left w:val="nil"/>
                <w:bottom w:val="nil"/>
                <w:right w:val="nil"/>
                <w:between w:val="nil"/>
              </w:pBdr>
              <w:spacing w:after="0" w:line="240" w:lineRule="auto"/>
              <w:rPr>
                <w:rFonts w:ascii="Arial" w:eastAsia="Arial Narrow" w:hAnsi="Arial" w:cs="Arial"/>
                <w:sz w:val="20"/>
                <w:szCs w:val="20"/>
              </w:rPr>
            </w:pPr>
            <w:sdt>
              <w:sdtPr>
                <w:rPr>
                  <w:rFonts w:ascii="Arial" w:hAnsi="Arial" w:cs="Arial"/>
                  <w:sz w:val="20"/>
                  <w:szCs w:val="20"/>
                </w:rPr>
                <w:tag w:val="goog_rdk_290"/>
                <w:id w:val="-1970504591"/>
              </w:sdtPr>
              <w:sdtEndPr/>
              <w:sdtContent>
                <w:r w:rsidR="00EA6E9F" w:rsidRPr="00905F2C">
                  <w:rPr>
                    <w:rFonts w:ascii="Arial" w:eastAsia="Arial Narrow" w:hAnsi="Arial" w:cs="Arial"/>
                    <w:sz w:val="20"/>
                    <w:szCs w:val="20"/>
                  </w:rPr>
                  <w:t>Por haber obtenido reconocimiento de su personería por parte de autoridad canónica o</w:t>
                </w:r>
                <w:r w:rsidR="00695B32" w:rsidRPr="00905F2C">
                  <w:rPr>
                    <w:rFonts w:ascii="Arial" w:eastAsia="Arial Narrow" w:hAnsi="Arial" w:cs="Arial"/>
                    <w:sz w:val="20"/>
                    <w:szCs w:val="20"/>
                  </w:rPr>
                  <w:t xml:space="preserve"> católica competente.</w:t>
                </w:r>
                <w:r w:rsidR="00EA6E9F" w:rsidRPr="00905F2C">
                  <w:rPr>
                    <w:rFonts w:ascii="Arial" w:eastAsia="Arial Narrow" w:hAnsi="Arial" w:cs="Arial"/>
                    <w:sz w:val="20"/>
                    <w:szCs w:val="20"/>
                  </w:rPr>
                  <w:t xml:space="preserve"> </w:t>
                </w:r>
              </w:sdtContent>
            </w:sdt>
          </w:p>
          <w:p w14:paraId="00000115" w14:textId="09DD6646" w:rsidR="00327DEA" w:rsidRPr="00905F2C" w:rsidRDefault="00327DEA" w:rsidP="00905F2C">
            <w:pPr>
              <w:widowControl w:val="0"/>
              <w:pBdr>
                <w:top w:val="nil"/>
                <w:left w:val="nil"/>
                <w:bottom w:val="nil"/>
                <w:right w:val="nil"/>
                <w:between w:val="nil"/>
              </w:pBdr>
              <w:spacing w:after="0" w:line="240" w:lineRule="auto"/>
              <w:rPr>
                <w:rFonts w:ascii="Arial" w:eastAsia="Arial Narrow" w:hAnsi="Arial" w:cs="Arial"/>
                <w:sz w:val="20"/>
                <w:szCs w:val="20"/>
              </w:rPr>
            </w:pPr>
          </w:p>
          <w:sdt>
            <w:sdtPr>
              <w:rPr>
                <w:rFonts w:ascii="Arial" w:hAnsi="Arial" w:cs="Arial"/>
                <w:sz w:val="20"/>
                <w:szCs w:val="20"/>
              </w:rPr>
              <w:tag w:val="goog_rdk_292"/>
              <w:id w:val="1160581445"/>
            </w:sdtPr>
            <w:sdtEndPr/>
            <w:sdtContent>
              <w:p w14:paraId="7696AD45" w14:textId="007440A4" w:rsidR="00695B32" w:rsidRPr="00905F2C" w:rsidRDefault="00695B32" w:rsidP="00905F2C">
                <w:pPr>
                  <w:widowControl w:val="0"/>
                  <w:pBdr>
                    <w:top w:val="nil"/>
                    <w:left w:val="nil"/>
                    <w:bottom w:val="nil"/>
                    <w:right w:val="nil"/>
                    <w:between w:val="nil"/>
                  </w:pBdr>
                  <w:spacing w:after="0" w:line="240" w:lineRule="auto"/>
                  <w:jc w:val="both"/>
                  <w:rPr>
                    <w:rFonts w:ascii="Arial" w:eastAsia="Arial Narrow" w:hAnsi="Arial" w:cs="Arial"/>
                    <w:sz w:val="20"/>
                    <w:szCs w:val="20"/>
                  </w:rPr>
                </w:pPr>
                <w:r w:rsidRPr="00905F2C">
                  <w:rPr>
                    <w:rFonts w:ascii="Arial" w:hAnsi="Arial" w:cs="Arial"/>
                    <w:b/>
                    <w:bCs/>
                    <w:sz w:val="20"/>
                    <w:szCs w:val="20"/>
                  </w:rPr>
                  <w:t>c)</w:t>
                </w:r>
                <w:r w:rsidRPr="00905F2C">
                  <w:rPr>
                    <w:rFonts w:ascii="Arial" w:hAnsi="Arial" w:cs="Arial"/>
                    <w:sz w:val="20"/>
                    <w:szCs w:val="20"/>
                  </w:rPr>
                  <w:t xml:space="preserve"> </w:t>
                </w:r>
                <w:r w:rsidR="005E0ADF" w:rsidRPr="00905F2C">
                  <w:rPr>
                    <w:rFonts w:ascii="Arial" w:hAnsi="Arial" w:cs="Arial"/>
                    <w:sz w:val="20"/>
                    <w:szCs w:val="20"/>
                  </w:rPr>
                  <w:t xml:space="preserve"> </w:t>
                </w:r>
                <w:r w:rsidR="00EA6E9F" w:rsidRPr="00905F2C">
                  <w:rPr>
                    <w:rFonts w:ascii="Arial" w:eastAsia="Arial Narrow" w:hAnsi="Arial" w:cs="Arial"/>
                    <w:sz w:val="20"/>
                    <w:szCs w:val="20"/>
                  </w:rPr>
                  <w:t>Se inscribió como entidad sin ánimo de lucro ante la cámara de comercio del lugar de su domicilio dentro del periodo comprendido entre el 5 de marzo de 1996 al 14 de agosto de 1996.</w:t>
                </w:r>
              </w:p>
              <w:p w14:paraId="00000116" w14:textId="399DD239" w:rsidR="00327DEA" w:rsidRPr="00905F2C" w:rsidRDefault="009D0E9E" w:rsidP="00905F2C">
                <w:pPr>
                  <w:widowControl w:val="0"/>
                  <w:pBdr>
                    <w:top w:val="nil"/>
                    <w:left w:val="nil"/>
                    <w:bottom w:val="nil"/>
                    <w:right w:val="nil"/>
                    <w:between w:val="nil"/>
                  </w:pBdr>
                  <w:spacing w:after="0" w:line="240" w:lineRule="auto"/>
                  <w:jc w:val="both"/>
                  <w:rPr>
                    <w:rFonts w:ascii="Arial" w:eastAsia="Arial Narrow" w:hAnsi="Arial" w:cs="Arial"/>
                    <w:sz w:val="20"/>
                    <w:szCs w:val="20"/>
                  </w:rPr>
                </w:pPr>
              </w:p>
            </w:sdtContent>
          </w:sdt>
          <w:p w14:paraId="00000118" w14:textId="5DC577E4" w:rsidR="00327DEA" w:rsidRPr="00905F2C" w:rsidRDefault="009D0E9E" w:rsidP="00905F2C">
            <w:pPr>
              <w:spacing w:line="240" w:lineRule="auto"/>
              <w:jc w:val="both"/>
              <w:rPr>
                <w:rFonts w:ascii="Arial" w:eastAsia="Arial Narrow" w:hAnsi="Arial" w:cs="Arial"/>
                <w:sz w:val="20"/>
                <w:szCs w:val="20"/>
              </w:rPr>
            </w:pPr>
            <w:sdt>
              <w:sdtPr>
                <w:rPr>
                  <w:rFonts w:ascii="Arial" w:hAnsi="Arial" w:cs="Arial"/>
                  <w:sz w:val="20"/>
                  <w:szCs w:val="20"/>
                </w:rPr>
                <w:tag w:val="goog_rdk_296"/>
                <w:id w:val="1426377912"/>
              </w:sdtPr>
              <w:sdtEndPr/>
              <w:sdtContent>
                <w:sdt>
                  <w:sdtPr>
                    <w:rPr>
                      <w:rFonts w:ascii="Arial" w:hAnsi="Arial" w:cs="Arial"/>
                      <w:sz w:val="20"/>
                      <w:szCs w:val="20"/>
                    </w:rPr>
                    <w:tag w:val="goog_rdk_294"/>
                    <w:id w:val="297963071"/>
                  </w:sdtPr>
                  <w:sdtEndPr/>
                  <w:sdtContent>
                    <w:sdt>
                      <w:sdtPr>
                        <w:rPr>
                          <w:rFonts w:ascii="Arial" w:hAnsi="Arial" w:cs="Arial"/>
                          <w:sz w:val="20"/>
                          <w:szCs w:val="20"/>
                        </w:rPr>
                        <w:tag w:val="goog_rdk_295"/>
                        <w:id w:val="-869689895"/>
                      </w:sdtPr>
                      <w:sdtEndPr/>
                      <w:sdtContent/>
                    </w:sdt>
                  </w:sdtContent>
                </w:sdt>
              </w:sdtContent>
            </w:sdt>
            <w:sdt>
              <w:sdtPr>
                <w:rPr>
                  <w:rFonts w:ascii="Arial" w:hAnsi="Arial" w:cs="Arial"/>
                  <w:sz w:val="20"/>
                  <w:szCs w:val="20"/>
                </w:rPr>
                <w:tag w:val="goog_rdk_297"/>
                <w:id w:val="100529003"/>
              </w:sdtPr>
              <w:sdtEndPr/>
              <w:sdtContent>
                <w:r w:rsidR="00EA6E9F" w:rsidRPr="00905F2C">
                  <w:rPr>
                    <w:rFonts w:ascii="Arial" w:eastAsia="Arial Narrow" w:hAnsi="Arial" w:cs="Arial"/>
                    <w:b/>
                    <w:sz w:val="20"/>
                    <w:szCs w:val="20"/>
                  </w:rPr>
                  <w:t>Nota 3:</w:t>
                </w:r>
              </w:sdtContent>
            </w:sdt>
            <w:sdt>
              <w:sdtPr>
                <w:rPr>
                  <w:rFonts w:ascii="Arial" w:hAnsi="Arial" w:cs="Arial"/>
                  <w:sz w:val="20"/>
                  <w:szCs w:val="20"/>
                </w:rPr>
                <w:tag w:val="goog_rdk_298"/>
                <w:id w:val="-809715301"/>
              </w:sdtPr>
              <w:sdtEndPr/>
              <w:sdtContent>
                <w:r w:rsidR="00EA6E9F" w:rsidRPr="00905F2C">
                  <w:rPr>
                    <w:rFonts w:ascii="Arial" w:eastAsia="Arial Narrow" w:hAnsi="Arial" w:cs="Arial"/>
                    <w:sz w:val="20"/>
                    <w:szCs w:val="20"/>
                  </w:rPr>
                  <w:t xml:space="preserve"> En todo caso, el interesado que se encuentre adelantando el trámite de reconocimiento de personería jurídica ante el ICBF deberá acreditar </w:t>
                </w:r>
              </w:sdtContent>
            </w:sdt>
            <w:sdt>
              <w:sdtPr>
                <w:rPr>
                  <w:rFonts w:ascii="Arial" w:hAnsi="Arial" w:cs="Arial"/>
                  <w:sz w:val="20"/>
                  <w:szCs w:val="20"/>
                </w:rPr>
                <w:tag w:val="goog_rdk_299"/>
                <w:id w:val="-678880552"/>
              </w:sdtPr>
              <w:sdtEndPr/>
              <w:sdtContent>
                <w:r w:rsidR="00EA6E9F" w:rsidRPr="00905F2C">
                  <w:rPr>
                    <w:rFonts w:ascii="Arial" w:eastAsia="Arial Narrow" w:hAnsi="Arial" w:cs="Arial"/>
                    <w:sz w:val="20"/>
                    <w:szCs w:val="20"/>
                  </w:rPr>
                  <w:t xml:space="preserve">su </w:t>
                </w:r>
              </w:sdtContent>
            </w:sdt>
            <w:sdt>
              <w:sdtPr>
                <w:rPr>
                  <w:rFonts w:ascii="Arial" w:hAnsi="Arial" w:cs="Arial"/>
                  <w:sz w:val="20"/>
                  <w:szCs w:val="20"/>
                </w:rPr>
                <w:tag w:val="goog_rdk_302"/>
                <w:id w:val="1213774884"/>
              </w:sdtPr>
              <w:sdtEndPr/>
              <w:sdtContent>
                <w:r w:rsidR="00EA6E9F" w:rsidRPr="00905F2C">
                  <w:rPr>
                    <w:rFonts w:ascii="Arial" w:eastAsia="Arial Narrow" w:hAnsi="Arial" w:cs="Arial"/>
                    <w:sz w:val="20"/>
                    <w:szCs w:val="20"/>
                  </w:rPr>
                  <w:t xml:space="preserve"> reconocimiento </w:t>
                </w:r>
              </w:sdtContent>
            </w:sdt>
            <w:sdt>
              <w:sdtPr>
                <w:rPr>
                  <w:rFonts w:ascii="Arial" w:hAnsi="Arial" w:cs="Arial"/>
                  <w:sz w:val="20"/>
                  <w:szCs w:val="20"/>
                </w:rPr>
                <w:tag w:val="goog_rdk_305"/>
                <w:id w:val="-1593313443"/>
              </w:sdtPr>
              <w:sdtEndPr/>
              <w:sdtContent>
                <w:r w:rsidR="00EA6E9F" w:rsidRPr="00905F2C">
                  <w:rPr>
                    <w:rFonts w:ascii="Arial" w:eastAsia="Arial Narrow" w:hAnsi="Arial" w:cs="Arial"/>
                    <w:sz w:val="20"/>
                    <w:szCs w:val="20"/>
                  </w:rPr>
                  <w:t xml:space="preserve">a más tardar en la fecha límite establecida en </w:t>
                </w:r>
              </w:sdtContent>
            </w:sdt>
            <w:sdt>
              <w:sdtPr>
                <w:rPr>
                  <w:rFonts w:ascii="Arial" w:hAnsi="Arial" w:cs="Arial"/>
                  <w:sz w:val="20"/>
                  <w:szCs w:val="20"/>
                </w:rPr>
                <w:tag w:val="goog_rdk_306"/>
                <w:id w:val="577021585"/>
              </w:sdtPr>
              <w:sdtEndPr/>
              <w:sdtContent>
                <w:r w:rsidR="00EA6E9F" w:rsidRPr="00905F2C">
                  <w:rPr>
                    <w:rFonts w:ascii="Arial" w:eastAsia="Arial Narrow" w:hAnsi="Arial" w:cs="Arial"/>
                    <w:sz w:val="20"/>
                    <w:szCs w:val="20"/>
                  </w:rPr>
                  <w:t xml:space="preserve">la fecha </w:t>
                </w:r>
                <w:r w:rsidR="00695B32" w:rsidRPr="00905F2C">
                  <w:rPr>
                    <w:rFonts w:ascii="Arial" w:eastAsia="Arial Narrow" w:hAnsi="Arial" w:cs="Arial"/>
                    <w:sz w:val="20"/>
                    <w:szCs w:val="20"/>
                  </w:rPr>
                  <w:t>límite</w:t>
                </w:r>
                <w:r w:rsidR="00EA6E9F" w:rsidRPr="00905F2C">
                  <w:rPr>
                    <w:rFonts w:ascii="Arial" w:eastAsia="Arial Narrow" w:hAnsi="Arial" w:cs="Arial"/>
                    <w:sz w:val="20"/>
                    <w:szCs w:val="20"/>
                  </w:rPr>
                  <w:t xml:space="preserve"> establecida en </w:t>
                </w:r>
              </w:sdtContent>
            </w:sdt>
            <w:sdt>
              <w:sdtPr>
                <w:rPr>
                  <w:rFonts w:ascii="Arial" w:hAnsi="Arial" w:cs="Arial"/>
                  <w:sz w:val="20"/>
                  <w:szCs w:val="20"/>
                </w:rPr>
                <w:tag w:val="goog_rdk_309"/>
                <w:id w:val="-1695216825"/>
              </w:sdtPr>
              <w:sdtEndPr/>
              <w:sdtContent>
                <w:r w:rsidR="00EA6E9F" w:rsidRPr="00905F2C">
                  <w:rPr>
                    <w:rFonts w:ascii="Arial" w:eastAsia="Arial Narrow" w:hAnsi="Arial" w:cs="Arial"/>
                    <w:sz w:val="20"/>
                    <w:szCs w:val="20"/>
                  </w:rPr>
                  <w:t>l</w:t>
                </w:r>
                <w:r w:rsidR="00C14F82" w:rsidRPr="00905F2C">
                  <w:rPr>
                    <w:rFonts w:ascii="Arial" w:eastAsia="Arial Narrow" w:hAnsi="Arial" w:cs="Arial"/>
                    <w:sz w:val="20"/>
                    <w:szCs w:val="20"/>
                  </w:rPr>
                  <w:t>a</w:t>
                </w:r>
                <w:r w:rsidR="00EA6E9F" w:rsidRPr="00905F2C">
                  <w:rPr>
                    <w:rFonts w:ascii="Arial" w:eastAsia="Arial Narrow" w:hAnsi="Arial" w:cs="Arial"/>
                    <w:sz w:val="20"/>
                    <w:szCs w:val="20"/>
                  </w:rPr>
                  <w:t xml:space="preserve"> invitación </w:t>
                </w:r>
              </w:sdtContent>
            </w:sdt>
            <w:sdt>
              <w:sdtPr>
                <w:rPr>
                  <w:rFonts w:ascii="Arial" w:hAnsi="Arial" w:cs="Arial"/>
                  <w:sz w:val="20"/>
                  <w:szCs w:val="20"/>
                </w:rPr>
                <w:tag w:val="goog_rdk_310"/>
                <w:id w:val="-1777939574"/>
              </w:sdtPr>
              <w:sdtEndPr/>
              <w:sdtContent>
                <w:sdt>
                  <w:sdtPr>
                    <w:rPr>
                      <w:rFonts w:ascii="Arial" w:hAnsi="Arial" w:cs="Arial"/>
                      <w:sz w:val="20"/>
                      <w:szCs w:val="20"/>
                    </w:rPr>
                    <w:tag w:val="goog_rdk_311"/>
                    <w:id w:val="-231779637"/>
                    <w:showingPlcHdr/>
                  </w:sdtPr>
                  <w:sdtEndPr/>
                  <w:sdtContent>
                    <w:r w:rsidR="00686813" w:rsidRPr="00905F2C">
                      <w:rPr>
                        <w:rFonts w:ascii="Arial" w:hAnsi="Arial" w:cs="Arial"/>
                        <w:sz w:val="20"/>
                        <w:szCs w:val="20"/>
                      </w:rPr>
                      <w:t xml:space="preserve">     </w:t>
                    </w:r>
                  </w:sdtContent>
                </w:sdt>
              </w:sdtContent>
            </w:sdt>
          </w:p>
          <w:p w14:paraId="00000119" w14:textId="77777777" w:rsidR="00327DEA" w:rsidRPr="00905F2C" w:rsidRDefault="00EA6E9F" w:rsidP="00905F2C">
            <w:pPr>
              <w:spacing w:line="240" w:lineRule="auto"/>
              <w:ind w:right="56"/>
              <w:jc w:val="both"/>
              <w:rPr>
                <w:rFonts w:ascii="Arial" w:eastAsia="Arial Narrow" w:hAnsi="Arial" w:cs="Arial"/>
                <w:sz w:val="20"/>
                <w:szCs w:val="20"/>
              </w:rPr>
            </w:pPr>
            <w:r w:rsidRPr="00905F2C">
              <w:rPr>
                <w:rFonts w:ascii="Arial" w:eastAsia="Arial Narrow" w:hAnsi="Arial" w:cs="Arial"/>
                <w:b/>
                <w:sz w:val="20"/>
                <w:szCs w:val="20"/>
              </w:rPr>
              <w:t>Nota 4:</w:t>
            </w:r>
            <w:r w:rsidRPr="00905F2C">
              <w:rPr>
                <w:rFonts w:ascii="Arial" w:eastAsia="Arial Narrow" w:hAnsi="Arial" w:cs="Arial"/>
                <w:sz w:val="20"/>
                <w:szCs w:val="20"/>
              </w:rPr>
              <w:t xml:space="preserve"> En caso de que el interesado se encuentre en una </w:t>
            </w:r>
            <w:r w:rsidRPr="00905F2C">
              <w:rPr>
                <w:rFonts w:ascii="Arial" w:eastAsia="Arial Narrow" w:hAnsi="Arial" w:cs="Arial"/>
                <w:b/>
                <w:sz w:val="20"/>
                <w:szCs w:val="20"/>
              </w:rPr>
              <w:t>CAUSAL DE EXCEPCIÓN AL REQUISITO DE RECONOCIMIENTO DE PERSONERÍA</w:t>
            </w:r>
            <w:r w:rsidRPr="00905F2C">
              <w:rPr>
                <w:rFonts w:ascii="Arial" w:eastAsia="Arial Narrow" w:hAnsi="Arial" w:cs="Arial"/>
                <w:sz w:val="20"/>
                <w:szCs w:val="20"/>
              </w:rPr>
              <w:t xml:space="preserve"> y el certificado de existencia y representación no permita evidenciar que su actividad principal corresponde a la prestación de los servicios del Bienestar Familiar, deberá aportar copia de sus estatutos vigentes. </w:t>
            </w:r>
          </w:p>
          <w:p w14:paraId="0000011A" w14:textId="77777777" w:rsidR="00327DEA" w:rsidRPr="00905F2C" w:rsidRDefault="00EA6E9F" w:rsidP="00905F2C">
            <w:pPr>
              <w:spacing w:line="240" w:lineRule="auto"/>
              <w:ind w:right="56"/>
              <w:jc w:val="both"/>
              <w:rPr>
                <w:rFonts w:ascii="Arial" w:eastAsia="Arial Narrow" w:hAnsi="Arial" w:cs="Arial"/>
                <w:sz w:val="20"/>
                <w:szCs w:val="20"/>
              </w:rPr>
            </w:pPr>
            <w:r w:rsidRPr="00905F2C">
              <w:rPr>
                <w:rFonts w:ascii="Arial" w:eastAsia="Arial Narrow" w:hAnsi="Arial" w:cs="Arial"/>
                <w:b/>
                <w:sz w:val="20"/>
                <w:szCs w:val="20"/>
              </w:rPr>
              <w:t>Nota 5:</w:t>
            </w:r>
            <w:r w:rsidRPr="00905F2C">
              <w:rPr>
                <w:rFonts w:ascii="Arial" w:eastAsia="Arial Narrow" w:hAnsi="Arial" w:cs="Arial"/>
                <w:sz w:val="20"/>
                <w:szCs w:val="20"/>
              </w:rPr>
              <w:t xml:space="preserve"> En caso de Consorcios y Uniones Temporales, cada uno de sus miembros integrantes deberán cumplir con este requisito, de acuerdo con lo dispuesto precedentemente.</w:t>
            </w:r>
          </w:p>
          <w:p w14:paraId="0000011B" w14:textId="77777777" w:rsidR="00327DEA" w:rsidRPr="00905F2C" w:rsidRDefault="00EA6E9F" w:rsidP="00905F2C">
            <w:pPr>
              <w:spacing w:line="240" w:lineRule="auto"/>
              <w:ind w:right="56"/>
              <w:jc w:val="both"/>
              <w:rPr>
                <w:rFonts w:ascii="Arial" w:eastAsia="Arial Narrow" w:hAnsi="Arial" w:cs="Arial"/>
                <w:sz w:val="20"/>
                <w:szCs w:val="20"/>
              </w:rPr>
            </w:pPr>
            <w:r w:rsidRPr="00905F2C">
              <w:rPr>
                <w:rFonts w:ascii="Arial" w:eastAsia="Arial Narrow" w:hAnsi="Arial" w:cs="Arial"/>
                <w:b/>
                <w:sz w:val="20"/>
                <w:szCs w:val="20"/>
              </w:rPr>
              <w:t>Nota 6:</w:t>
            </w:r>
            <w:r w:rsidRPr="00905F2C">
              <w:rPr>
                <w:rFonts w:ascii="Arial" w:eastAsia="Arial Narrow" w:hAnsi="Arial" w:cs="Arial"/>
                <w:sz w:val="20"/>
                <w:szCs w:val="20"/>
              </w:rPr>
              <w:t xml:space="preserve"> Los Cabildos Indígenas; Asociaciones de Cabildos Indígenas; Autoridades de Resguardos; Asociaciones de Autoridades Tradicionales Indígenas y Juntas de Acción Comunal rurales que no cuenten con el reconocimiento </w:t>
            </w:r>
            <w:sdt>
              <w:sdtPr>
                <w:rPr>
                  <w:rFonts w:ascii="Arial" w:hAnsi="Arial" w:cs="Arial"/>
                  <w:sz w:val="20"/>
                  <w:szCs w:val="20"/>
                </w:rPr>
                <w:tag w:val="goog_rdk_312"/>
                <w:id w:val="-630867826"/>
              </w:sdtPr>
              <w:sdtEndPr/>
              <w:sdtContent>
                <w:r w:rsidRPr="00905F2C">
                  <w:rPr>
                    <w:rFonts w:ascii="Arial" w:eastAsia="Arial Narrow" w:hAnsi="Arial" w:cs="Arial"/>
                    <w:sz w:val="20"/>
                    <w:szCs w:val="20"/>
                  </w:rPr>
                  <w:t>d</w:t>
                </w:r>
              </w:sdtContent>
            </w:sdt>
            <w:r w:rsidRPr="00905F2C">
              <w:rPr>
                <w:rFonts w:ascii="Arial" w:eastAsia="Arial Narrow" w:hAnsi="Arial" w:cs="Arial"/>
                <w:sz w:val="20"/>
                <w:szCs w:val="20"/>
              </w:rPr>
              <w:t xml:space="preserve">e personería jurídica por parte del ICBF, se les aplicará el segundo inciso del artículo 37 del Manual de contratación vigente dentro del primer mes de ejecución del contrato con el fin de que adelante los trámites correspondientes para contar con el otorgamiento y/o reconocimiento de la misma, para prestar el servicio de bienestar familiar conforme a lo establecido en el inciso segundo i subsiguientes del artículo 37 del manual de contratación vigente de la Entidad. </w:t>
            </w:r>
          </w:p>
          <w:p w14:paraId="0000011C" w14:textId="77777777" w:rsidR="00327DEA" w:rsidRPr="00905F2C" w:rsidRDefault="00EA6E9F" w:rsidP="00905F2C">
            <w:pPr>
              <w:spacing w:line="240" w:lineRule="auto"/>
              <w:jc w:val="both"/>
              <w:rPr>
                <w:rFonts w:ascii="Arial" w:eastAsia="Arial Narrow" w:hAnsi="Arial" w:cs="Arial"/>
                <w:b/>
                <w:sz w:val="20"/>
                <w:szCs w:val="20"/>
              </w:rPr>
            </w:pPr>
            <w:r w:rsidRPr="00905F2C">
              <w:rPr>
                <w:rFonts w:ascii="Arial" w:eastAsia="Arial Narrow" w:hAnsi="Arial" w:cs="Arial"/>
                <w:b/>
                <w:sz w:val="20"/>
                <w:szCs w:val="20"/>
              </w:rPr>
              <w:lastRenderedPageBreak/>
              <w:t>CERTIFICACIÓN DE CUMPLIMIENTO DE PAGO DE APORTES DE SEGURIDAD SOCIAL Y PARAFISCALES</w:t>
            </w:r>
          </w:p>
          <w:p w14:paraId="0000011D" w14:textId="77777777" w:rsidR="00327DEA" w:rsidRPr="00905F2C" w:rsidRDefault="00EA6E9F" w:rsidP="00905F2C">
            <w:pPr>
              <w:spacing w:line="240" w:lineRule="auto"/>
              <w:jc w:val="both"/>
              <w:rPr>
                <w:rFonts w:ascii="Arial" w:eastAsia="Arial Narrow" w:hAnsi="Arial" w:cs="Arial"/>
                <w:sz w:val="20"/>
                <w:szCs w:val="20"/>
              </w:rPr>
            </w:pPr>
            <w:r w:rsidRPr="00905F2C">
              <w:rPr>
                <w:rFonts w:ascii="Arial" w:eastAsia="Arial Narrow" w:hAnsi="Arial" w:cs="Arial"/>
                <w:sz w:val="20"/>
                <w:szCs w:val="20"/>
              </w:rPr>
              <w:t>Los interesados singulares y los plurales, en este caso cada uno de sus integrantes</w:t>
            </w:r>
            <w:sdt>
              <w:sdtPr>
                <w:rPr>
                  <w:rFonts w:ascii="Arial" w:hAnsi="Arial" w:cs="Arial"/>
                  <w:sz w:val="20"/>
                  <w:szCs w:val="20"/>
                </w:rPr>
                <w:tag w:val="goog_rdk_313"/>
                <w:id w:val="2008401648"/>
              </w:sdtPr>
              <w:sdtEndPr/>
              <w:sdtContent>
                <w:r w:rsidRPr="00905F2C">
                  <w:rPr>
                    <w:rFonts w:ascii="Arial" w:eastAsia="Arial Narrow" w:hAnsi="Arial" w:cs="Arial"/>
                    <w:sz w:val="20"/>
                    <w:szCs w:val="20"/>
                  </w:rPr>
                  <w:t xml:space="preserve"> de nómina</w:t>
                </w:r>
              </w:sdtContent>
            </w:sdt>
            <w:r w:rsidRPr="00905F2C">
              <w:rPr>
                <w:rFonts w:ascii="Arial" w:eastAsia="Arial Narrow" w:hAnsi="Arial" w:cs="Arial"/>
                <w:sz w:val="20"/>
                <w:szCs w:val="20"/>
              </w:rPr>
              <w:t>, deberán aportar certificación del cumplimiento del pago de aportes de seguridad social de sus empleados a los sistemas de salud, riesgos laborales, pensiones y aportes a las Cajas de Compensación Familiar, ICBF y Servicio Nacional de Aprendizaje. Esta certificación deberá cumplir con los siguientes requisitos:</w:t>
            </w:r>
          </w:p>
          <w:p w14:paraId="0000011E" w14:textId="77777777" w:rsidR="00327DEA" w:rsidRPr="00905F2C" w:rsidRDefault="00EA6E9F" w:rsidP="00905F2C">
            <w:pPr>
              <w:spacing w:line="240" w:lineRule="auto"/>
              <w:jc w:val="both"/>
              <w:rPr>
                <w:rFonts w:ascii="Arial" w:eastAsia="Arial Narrow" w:hAnsi="Arial" w:cs="Arial"/>
                <w:sz w:val="20"/>
                <w:szCs w:val="20"/>
              </w:rPr>
            </w:pPr>
            <w:r w:rsidRPr="00905F2C">
              <w:rPr>
                <w:rFonts w:ascii="Arial" w:eastAsia="Arial Narrow" w:hAnsi="Arial" w:cs="Arial"/>
                <w:b/>
                <w:sz w:val="20"/>
                <w:szCs w:val="20"/>
              </w:rPr>
              <w:t>1.</w:t>
            </w:r>
            <w:r w:rsidRPr="00905F2C">
              <w:rPr>
                <w:rFonts w:ascii="Arial" w:eastAsia="Arial Narrow" w:hAnsi="Arial" w:cs="Arial"/>
                <w:sz w:val="20"/>
                <w:szCs w:val="20"/>
              </w:rPr>
              <w:t xml:space="preserve"> Debe certificar que, a la fecha de presentación de la oferta, ha realizado el pago de los aportes correspondientes a la nómina de los últimos seis (6) meses calendario legalmente exigibles, en los cuales se haya causado la obligación de efectuar dichos pagos.</w:t>
            </w:r>
          </w:p>
          <w:p w14:paraId="0000011F" w14:textId="77777777" w:rsidR="00327DEA" w:rsidRPr="00905F2C" w:rsidRDefault="00EA6E9F" w:rsidP="00905F2C">
            <w:pPr>
              <w:spacing w:line="240" w:lineRule="auto"/>
              <w:jc w:val="both"/>
              <w:rPr>
                <w:rFonts w:ascii="Arial" w:eastAsia="Arial Narrow" w:hAnsi="Arial" w:cs="Arial"/>
                <w:sz w:val="20"/>
                <w:szCs w:val="20"/>
              </w:rPr>
            </w:pPr>
            <w:r w:rsidRPr="00905F2C">
              <w:rPr>
                <w:rFonts w:ascii="Arial" w:eastAsia="Arial Narrow" w:hAnsi="Arial" w:cs="Arial"/>
                <w:b/>
                <w:sz w:val="20"/>
                <w:szCs w:val="20"/>
              </w:rPr>
              <w:t>Nota 1</w:t>
            </w:r>
            <w:r w:rsidRPr="00905F2C">
              <w:rPr>
                <w:rFonts w:ascii="Arial" w:eastAsia="Arial Narrow" w:hAnsi="Arial" w:cs="Arial"/>
                <w:sz w:val="20"/>
                <w:szCs w:val="20"/>
              </w:rPr>
              <w:t>: En el evento en que el proponente NO tenga más de seis (6) meses de constituido, deberá acreditar los pagos a partir de la fecha de su constitución.</w:t>
            </w:r>
          </w:p>
          <w:p w14:paraId="00000120" w14:textId="77777777" w:rsidR="00327DEA" w:rsidRPr="00905F2C" w:rsidRDefault="00EA6E9F" w:rsidP="00905F2C">
            <w:pPr>
              <w:spacing w:line="240" w:lineRule="auto"/>
              <w:jc w:val="both"/>
              <w:rPr>
                <w:rFonts w:ascii="Arial" w:eastAsia="Arial Narrow" w:hAnsi="Arial" w:cs="Arial"/>
                <w:sz w:val="20"/>
                <w:szCs w:val="20"/>
              </w:rPr>
            </w:pPr>
            <w:r w:rsidRPr="00905F2C">
              <w:rPr>
                <w:rFonts w:ascii="Arial" w:eastAsia="Arial Narrow" w:hAnsi="Arial" w:cs="Arial"/>
                <w:sz w:val="20"/>
                <w:szCs w:val="20"/>
              </w:rPr>
              <w:t xml:space="preserve">2. Deberá ser expedida por el Revisor Fiscal, cuando este exista de acuerdo con los requerimientos de la Ley, o por el Representante Legal cuando no se requiera Revisor Fiscal. </w:t>
            </w:r>
          </w:p>
          <w:p w14:paraId="00000121" w14:textId="77777777" w:rsidR="00327DEA" w:rsidRPr="00905F2C" w:rsidRDefault="00EA6E9F" w:rsidP="00905F2C">
            <w:pPr>
              <w:spacing w:line="240" w:lineRule="auto"/>
              <w:jc w:val="both"/>
              <w:rPr>
                <w:rFonts w:ascii="Arial" w:eastAsia="Arial Narrow" w:hAnsi="Arial" w:cs="Arial"/>
                <w:sz w:val="20"/>
                <w:szCs w:val="20"/>
              </w:rPr>
            </w:pPr>
            <w:r w:rsidRPr="00905F2C">
              <w:rPr>
                <w:rFonts w:ascii="Arial" w:eastAsia="Arial Narrow" w:hAnsi="Arial" w:cs="Arial"/>
                <w:sz w:val="20"/>
                <w:szCs w:val="20"/>
              </w:rPr>
              <w:t xml:space="preserve">3. Cuando la certificación sea expedida por revisor fiscal deberá adjuntar la cédula de ciudadanía, tarjeta profesional y certificación de antecedentes de la junta central de contadores vigente. </w:t>
            </w:r>
          </w:p>
          <w:p w14:paraId="00000122" w14:textId="77777777" w:rsidR="00327DEA" w:rsidRPr="00905F2C" w:rsidRDefault="00EA6E9F" w:rsidP="00905F2C">
            <w:pPr>
              <w:spacing w:line="240" w:lineRule="auto"/>
              <w:jc w:val="both"/>
              <w:rPr>
                <w:rFonts w:ascii="Arial" w:eastAsia="Arial Narrow" w:hAnsi="Arial" w:cs="Arial"/>
                <w:sz w:val="20"/>
                <w:szCs w:val="20"/>
              </w:rPr>
            </w:pPr>
            <w:r w:rsidRPr="00905F2C">
              <w:rPr>
                <w:rFonts w:ascii="Arial" w:eastAsia="Arial Narrow" w:hAnsi="Arial" w:cs="Arial"/>
                <w:b/>
                <w:sz w:val="20"/>
                <w:szCs w:val="20"/>
              </w:rPr>
              <w:t>Nota 2:</w:t>
            </w:r>
            <w:r w:rsidRPr="00905F2C">
              <w:rPr>
                <w:rFonts w:ascii="Arial" w:eastAsia="Arial Narrow" w:hAnsi="Arial" w:cs="Arial"/>
                <w:sz w:val="20"/>
                <w:szCs w:val="20"/>
              </w:rPr>
              <w:t xml:space="preserve"> En caso de que el proponente no cuente con personal a cargo deberá diligenciar y allegar el Formato 2 - modelo certificación de cumplimiento artículo 50 Ley 789 de 2002 y Ley 828 de 2003 persona jurídica según la opción 1.</w:t>
            </w:r>
          </w:p>
          <w:p w14:paraId="00000123" w14:textId="77777777" w:rsidR="00327DEA" w:rsidRPr="00905F2C" w:rsidRDefault="00EA6E9F" w:rsidP="00905F2C">
            <w:pPr>
              <w:spacing w:line="240" w:lineRule="auto"/>
              <w:jc w:val="both"/>
              <w:rPr>
                <w:rFonts w:ascii="Arial" w:eastAsia="Arial Narrow" w:hAnsi="Arial" w:cs="Arial"/>
                <w:sz w:val="20"/>
                <w:szCs w:val="20"/>
              </w:rPr>
            </w:pPr>
            <w:r w:rsidRPr="00905F2C">
              <w:rPr>
                <w:rFonts w:ascii="Arial" w:eastAsia="Arial Narrow" w:hAnsi="Arial" w:cs="Arial"/>
                <w:b/>
                <w:sz w:val="20"/>
                <w:szCs w:val="20"/>
              </w:rPr>
              <w:t>Nota 3:</w:t>
            </w:r>
            <w:r w:rsidRPr="00905F2C">
              <w:rPr>
                <w:rFonts w:ascii="Arial" w:eastAsia="Arial Narrow" w:hAnsi="Arial" w:cs="Arial"/>
                <w:sz w:val="20"/>
                <w:szCs w:val="20"/>
              </w:rPr>
              <w:t xml:space="preserve"> En caso de que el proponente cuente con personal a cargo deberá diligenciar y allegar el Formato 2 - modelo certificación de cumplimiento artículo 50 Ley 789 de 2002 y Ley 828 de 2003 persona jurídica según la opción 2.</w:t>
            </w:r>
          </w:p>
          <w:p w14:paraId="00000125" w14:textId="06E075D3" w:rsidR="00327DEA" w:rsidRPr="00905F2C" w:rsidRDefault="00EA6E9F" w:rsidP="00905F2C">
            <w:pPr>
              <w:spacing w:line="240" w:lineRule="auto"/>
              <w:jc w:val="both"/>
              <w:rPr>
                <w:rFonts w:ascii="Arial" w:eastAsia="Arial Narrow" w:hAnsi="Arial" w:cs="Arial"/>
                <w:sz w:val="20"/>
                <w:szCs w:val="20"/>
              </w:rPr>
            </w:pPr>
            <w:r w:rsidRPr="00905F2C">
              <w:rPr>
                <w:rFonts w:ascii="Arial" w:eastAsia="Arial Narrow" w:hAnsi="Arial" w:cs="Arial"/>
                <w:b/>
                <w:sz w:val="20"/>
                <w:szCs w:val="20"/>
              </w:rPr>
              <w:t>Nota 4</w:t>
            </w:r>
            <w:r w:rsidRPr="00905F2C">
              <w:rPr>
                <w:rFonts w:ascii="Arial" w:eastAsia="Arial Narrow" w:hAnsi="Arial" w:cs="Arial"/>
                <w:sz w:val="20"/>
                <w:szCs w:val="20"/>
              </w:rPr>
              <w:t>: En caso de Consorcios y Uniones Temporales, cada uno de sus miembros integrantes deberán cumplir con este requisito, de acuerdo con lo dispuesto precedentemente.</w:t>
            </w:r>
          </w:p>
          <w:p w14:paraId="00000126" w14:textId="77777777" w:rsidR="00327DEA" w:rsidRPr="00905F2C" w:rsidRDefault="00EA6E9F" w:rsidP="00905F2C">
            <w:pPr>
              <w:spacing w:line="240" w:lineRule="auto"/>
              <w:jc w:val="both"/>
              <w:rPr>
                <w:rFonts w:ascii="Arial" w:eastAsia="Arial Narrow" w:hAnsi="Arial" w:cs="Arial"/>
                <w:b/>
                <w:sz w:val="20"/>
                <w:szCs w:val="20"/>
              </w:rPr>
            </w:pPr>
            <w:r w:rsidRPr="00905F2C">
              <w:rPr>
                <w:rFonts w:ascii="Arial" w:eastAsia="Arial Narrow" w:hAnsi="Arial" w:cs="Arial"/>
                <w:b/>
                <w:sz w:val="20"/>
                <w:szCs w:val="20"/>
              </w:rPr>
              <w:t xml:space="preserve">FOTOCOPIA DE LA CÉDULA DE CIUDADANÍA </w:t>
            </w:r>
          </w:p>
          <w:p w14:paraId="00000127" w14:textId="77777777" w:rsidR="00327DEA" w:rsidRPr="00905F2C" w:rsidRDefault="00EA6E9F" w:rsidP="00905F2C">
            <w:pPr>
              <w:spacing w:line="240" w:lineRule="auto"/>
              <w:jc w:val="both"/>
              <w:rPr>
                <w:rFonts w:ascii="Arial" w:eastAsia="Arial Narrow" w:hAnsi="Arial" w:cs="Arial"/>
                <w:sz w:val="20"/>
                <w:szCs w:val="20"/>
              </w:rPr>
            </w:pPr>
            <w:r w:rsidRPr="00905F2C">
              <w:rPr>
                <w:rFonts w:ascii="Arial" w:eastAsia="Arial Narrow" w:hAnsi="Arial" w:cs="Arial"/>
                <w:sz w:val="20"/>
                <w:szCs w:val="20"/>
              </w:rPr>
              <w:t>Los proponentes deberán aportar fotocopia legible de la cédula de ciudadanía del representante legal o quien haga sus veces. En caso de Consorcios y Uniones temporales deberán aportar fotocopia legible de la cédula de ciudadanía de cado uno de los representantes legales o quienes hagan sus veces de los integrantes de la figura asociativa.</w:t>
            </w:r>
          </w:p>
          <w:p w14:paraId="00000128" w14:textId="77777777" w:rsidR="00327DEA" w:rsidRPr="00905F2C" w:rsidRDefault="00EA6E9F" w:rsidP="00905F2C">
            <w:pPr>
              <w:spacing w:line="240" w:lineRule="auto"/>
              <w:jc w:val="both"/>
              <w:rPr>
                <w:rFonts w:ascii="Arial" w:eastAsia="Arial Narrow" w:hAnsi="Arial" w:cs="Arial"/>
                <w:b/>
                <w:sz w:val="20"/>
                <w:szCs w:val="20"/>
              </w:rPr>
            </w:pPr>
            <w:r w:rsidRPr="00905F2C">
              <w:rPr>
                <w:rFonts w:ascii="Arial" w:eastAsia="Arial Narrow" w:hAnsi="Arial" w:cs="Arial"/>
                <w:b/>
                <w:sz w:val="20"/>
                <w:szCs w:val="20"/>
              </w:rPr>
              <w:t>REGISTRO ÚNICO TRIBUTARIO</w:t>
            </w:r>
          </w:p>
          <w:p w14:paraId="00000129" w14:textId="77777777" w:rsidR="00327DEA" w:rsidRPr="00905F2C" w:rsidRDefault="00EA6E9F" w:rsidP="00905F2C">
            <w:pPr>
              <w:spacing w:line="240" w:lineRule="auto"/>
              <w:jc w:val="both"/>
              <w:rPr>
                <w:rFonts w:ascii="Arial" w:eastAsia="Arial Narrow" w:hAnsi="Arial" w:cs="Arial"/>
                <w:sz w:val="20"/>
                <w:szCs w:val="20"/>
              </w:rPr>
            </w:pPr>
            <w:r w:rsidRPr="00905F2C">
              <w:rPr>
                <w:rFonts w:ascii="Arial" w:eastAsia="Arial Narrow" w:hAnsi="Arial" w:cs="Arial"/>
                <w:sz w:val="20"/>
                <w:szCs w:val="20"/>
              </w:rPr>
              <w:t xml:space="preserve">El interesado deberá allegar copia del Registro Único Tributario actualizado y expedido por la Dirección General de Impuestos y Aduanas Nacionales – DIAN donde aparezca claramente el número de identificación tributaria – NIT. </w:t>
            </w:r>
          </w:p>
          <w:p w14:paraId="0000012A" w14:textId="77777777" w:rsidR="00327DEA" w:rsidRPr="00905F2C" w:rsidRDefault="00EA6E9F" w:rsidP="00905F2C">
            <w:pPr>
              <w:spacing w:line="240" w:lineRule="auto"/>
              <w:jc w:val="both"/>
              <w:rPr>
                <w:rFonts w:ascii="Arial" w:eastAsia="Arial Narrow" w:hAnsi="Arial" w:cs="Arial"/>
                <w:sz w:val="20"/>
                <w:szCs w:val="20"/>
              </w:rPr>
            </w:pPr>
            <w:r w:rsidRPr="00905F2C">
              <w:rPr>
                <w:rFonts w:ascii="Arial" w:eastAsia="Arial Narrow" w:hAnsi="Arial" w:cs="Arial"/>
                <w:b/>
                <w:sz w:val="20"/>
                <w:szCs w:val="20"/>
              </w:rPr>
              <w:t>Nota 1:</w:t>
            </w:r>
            <w:r w:rsidRPr="00905F2C">
              <w:rPr>
                <w:rFonts w:ascii="Arial" w:eastAsia="Arial Narrow" w:hAnsi="Arial" w:cs="Arial"/>
                <w:sz w:val="20"/>
                <w:szCs w:val="20"/>
              </w:rPr>
              <w:t xml:space="preserve"> En caso de consorcios o uniones temporales, cada uno de sus miembros integrantes deberán cumplir con este requisito.</w:t>
            </w:r>
          </w:p>
          <w:p w14:paraId="0000012B" w14:textId="77777777" w:rsidR="00327DEA" w:rsidRPr="00905F2C" w:rsidRDefault="00EA6E9F" w:rsidP="00905F2C">
            <w:pPr>
              <w:spacing w:line="240" w:lineRule="auto"/>
              <w:jc w:val="both"/>
              <w:rPr>
                <w:rFonts w:ascii="Arial" w:eastAsia="Arial Narrow" w:hAnsi="Arial" w:cs="Arial"/>
                <w:sz w:val="20"/>
                <w:szCs w:val="20"/>
              </w:rPr>
            </w:pPr>
            <w:r w:rsidRPr="00905F2C">
              <w:rPr>
                <w:rFonts w:ascii="Arial" w:eastAsia="Arial Narrow" w:hAnsi="Arial" w:cs="Arial"/>
                <w:b/>
                <w:sz w:val="20"/>
                <w:szCs w:val="20"/>
              </w:rPr>
              <w:t>Nota 2:</w:t>
            </w:r>
            <w:r w:rsidRPr="00905F2C">
              <w:rPr>
                <w:rFonts w:ascii="Arial" w:eastAsia="Arial Narrow" w:hAnsi="Arial" w:cs="Arial"/>
                <w:sz w:val="20"/>
                <w:szCs w:val="20"/>
              </w:rPr>
              <w:t xml:space="preserve"> No se solicitará que el RUT en la casilla 61 tenga fecha actualizada, lo anterior de conformidad con lo establecido en la Circular Externa No. 000001 de 15 de marzo de 2023 expedida por la DIAN, con fundamento en lo dispuesto en el artículo 555-1 y el artículo 1.6.1.2.7 del Decreto 1625 de 2016, Único Reglamentario en Materia tributaria, ya que la vigencia de la inscripción del RUT es indefinida. En consecuencia, el RUT solamente debe actualizarse en caso de tener </w:t>
            </w:r>
            <w:r w:rsidRPr="00905F2C">
              <w:rPr>
                <w:rFonts w:ascii="Arial" w:eastAsia="Arial Narrow" w:hAnsi="Arial" w:cs="Arial"/>
                <w:sz w:val="20"/>
                <w:szCs w:val="20"/>
              </w:rPr>
              <w:lastRenderedPageBreak/>
              <w:t>una modificación o adición en los datos consignados originalmente (elementos constitutivos de identificación, ubicación y/o clasificación); dicha actualización debe hacerse a más tardar dentro del mes siguiente al hecho que genera la actualización.</w:t>
            </w:r>
          </w:p>
          <w:p w14:paraId="0000012C" w14:textId="77777777" w:rsidR="00327DEA" w:rsidRPr="00905F2C" w:rsidRDefault="00EA6E9F" w:rsidP="00905F2C">
            <w:pPr>
              <w:spacing w:line="240" w:lineRule="auto"/>
              <w:jc w:val="both"/>
              <w:rPr>
                <w:rFonts w:ascii="Arial" w:eastAsia="Arial Narrow" w:hAnsi="Arial" w:cs="Arial"/>
                <w:b/>
                <w:sz w:val="20"/>
                <w:szCs w:val="20"/>
              </w:rPr>
            </w:pPr>
            <w:r w:rsidRPr="00905F2C">
              <w:rPr>
                <w:rFonts w:ascii="Arial" w:eastAsia="Arial Narrow" w:hAnsi="Arial" w:cs="Arial"/>
                <w:b/>
                <w:sz w:val="20"/>
                <w:szCs w:val="20"/>
              </w:rPr>
              <w:t>BOLETÍN DE RESPONSABLES FISCALES – CERTIFICACIÓN CONTRALORIA GENERAL DE LA REPÚBLICA</w:t>
            </w:r>
          </w:p>
          <w:p w14:paraId="0000012D" w14:textId="77777777" w:rsidR="00327DEA" w:rsidRPr="00905F2C" w:rsidRDefault="00EA6E9F" w:rsidP="00905F2C">
            <w:pPr>
              <w:spacing w:line="240" w:lineRule="auto"/>
              <w:jc w:val="both"/>
              <w:rPr>
                <w:rFonts w:ascii="Arial" w:eastAsia="Arial Narrow" w:hAnsi="Arial" w:cs="Arial"/>
                <w:sz w:val="20"/>
                <w:szCs w:val="20"/>
              </w:rPr>
            </w:pPr>
            <w:r w:rsidRPr="00905F2C">
              <w:rPr>
                <w:rFonts w:ascii="Arial" w:eastAsia="Arial Narrow" w:hAnsi="Arial" w:cs="Arial"/>
                <w:sz w:val="20"/>
                <w:szCs w:val="20"/>
              </w:rPr>
              <w:t xml:space="preserve">EL ICBF verificará si el proponente singular o plural (en este último caso se verificara el reporte por cada integrante del consorcio o unión temporal) y su representante legal se encuentran señalados en el último Boletín de Responsables Fiscales de la Contraloría General de la República. En todo caso los proponentes podrán adjuntar certificación expedida por la Contraloría General de la República. </w:t>
            </w:r>
          </w:p>
          <w:p w14:paraId="0000012E" w14:textId="77777777" w:rsidR="00327DEA" w:rsidRPr="00905F2C" w:rsidRDefault="00EA6E9F" w:rsidP="00905F2C">
            <w:pPr>
              <w:spacing w:line="240" w:lineRule="auto"/>
              <w:jc w:val="both"/>
              <w:rPr>
                <w:rFonts w:ascii="Arial" w:eastAsia="Arial Narrow" w:hAnsi="Arial" w:cs="Arial"/>
                <w:b/>
                <w:sz w:val="20"/>
                <w:szCs w:val="20"/>
              </w:rPr>
            </w:pPr>
            <w:r w:rsidRPr="00905F2C">
              <w:rPr>
                <w:rFonts w:ascii="Arial" w:eastAsia="Arial Narrow" w:hAnsi="Arial" w:cs="Arial"/>
                <w:b/>
                <w:sz w:val="20"/>
                <w:szCs w:val="20"/>
              </w:rPr>
              <w:t>CERTIFICADO DEL SISTEMA DE INFORMACIÓN Y REGISTRO DE SANCIONES Y CAUSAS DE INHABILIDAD -SIRI, VIGENTE, EXPEDIDO POR LA PROCURADURÍA GENERAL DE LA NACIÓN</w:t>
            </w:r>
          </w:p>
          <w:p w14:paraId="0000012F" w14:textId="77777777" w:rsidR="00327DEA" w:rsidRPr="00905F2C" w:rsidRDefault="00EA6E9F" w:rsidP="00905F2C">
            <w:pPr>
              <w:spacing w:line="240" w:lineRule="auto"/>
              <w:jc w:val="both"/>
              <w:rPr>
                <w:rFonts w:ascii="Arial" w:eastAsia="Arial Narrow" w:hAnsi="Arial" w:cs="Arial"/>
                <w:sz w:val="20"/>
                <w:szCs w:val="20"/>
              </w:rPr>
            </w:pPr>
            <w:r w:rsidRPr="00905F2C">
              <w:rPr>
                <w:rFonts w:ascii="Arial" w:eastAsia="Arial Narrow" w:hAnsi="Arial" w:cs="Arial"/>
                <w:sz w:val="20"/>
                <w:szCs w:val="20"/>
              </w:rPr>
              <w:t xml:space="preserve">El ICBF verificará los antecedentes disciplinarios del proponente singular y plural (en este último caso se verificará el reporte por cada integrante del consorcio o unión temporal) y de su representante legal, de conformidad con lo establecido en la ley 1238 de 2008. En todo caso los proponentes podrán adjuntar certificación expedida por la Procuraduría General de la Nación. </w:t>
            </w:r>
          </w:p>
          <w:p w14:paraId="00000130" w14:textId="77777777" w:rsidR="00327DEA" w:rsidRPr="00905F2C" w:rsidRDefault="00EA6E9F" w:rsidP="00905F2C">
            <w:pPr>
              <w:spacing w:line="240" w:lineRule="auto"/>
              <w:jc w:val="both"/>
              <w:rPr>
                <w:rFonts w:ascii="Arial" w:eastAsia="Arial Narrow" w:hAnsi="Arial" w:cs="Arial"/>
                <w:b/>
                <w:sz w:val="20"/>
                <w:szCs w:val="20"/>
              </w:rPr>
            </w:pPr>
            <w:r w:rsidRPr="00905F2C">
              <w:rPr>
                <w:rFonts w:ascii="Arial" w:eastAsia="Arial Narrow" w:hAnsi="Arial" w:cs="Arial"/>
                <w:b/>
                <w:sz w:val="20"/>
                <w:szCs w:val="20"/>
              </w:rPr>
              <w:t xml:space="preserve">CERTIFICADO DE ANTECEDENTES JUDICIALES </w:t>
            </w:r>
          </w:p>
          <w:p w14:paraId="00000131" w14:textId="77777777" w:rsidR="00327DEA" w:rsidRPr="00905F2C" w:rsidRDefault="00EA6E9F" w:rsidP="00905F2C">
            <w:pPr>
              <w:spacing w:line="240" w:lineRule="auto"/>
              <w:jc w:val="both"/>
              <w:rPr>
                <w:rFonts w:ascii="Arial" w:eastAsia="Arial Narrow" w:hAnsi="Arial" w:cs="Arial"/>
                <w:sz w:val="20"/>
                <w:szCs w:val="20"/>
              </w:rPr>
            </w:pPr>
            <w:r w:rsidRPr="00905F2C">
              <w:rPr>
                <w:rFonts w:ascii="Arial" w:eastAsia="Arial Narrow" w:hAnsi="Arial" w:cs="Arial"/>
                <w:sz w:val="20"/>
                <w:szCs w:val="20"/>
              </w:rPr>
              <w:t xml:space="preserve">El ICBF verificará los antecedentes judiciales del representante legal del proponente singular y de los representantes legales de los consorcios y uniones temporales que van a participar en el presente proceso, en la página web de la Policía Nacional de Colombia. En todo caso los proponentes podrán adjuntar certificación expedida por la Policía Nacional de Colombia. </w:t>
            </w:r>
          </w:p>
          <w:p w14:paraId="00000132" w14:textId="77777777" w:rsidR="00327DEA" w:rsidRPr="00905F2C" w:rsidRDefault="00EA6E9F" w:rsidP="00905F2C">
            <w:pPr>
              <w:spacing w:line="240" w:lineRule="auto"/>
              <w:jc w:val="both"/>
              <w:rPr>
                <w:rFonts w:ascii="Arial" w:eastAsia="Arial Narrow" w:hAnsi="Arial" w:cs="Arial"/>
                <w:b/>
                <w:sz w:val="20"/>
                <w:szCs w:val="20"/>
              </w:rPr>
            </w:pPr>
            <w:r w:rsidRPr="00905F2C">
              <w:rPr>
                <w:rFonts w:ascii="Arial" w:eastAsia="Arial Narrow" w:hAnsi="Arial" w:cs="Arial"/>
                <w:b/>
                <w:sz w:val="20"/>
                <w:szCs w:val="20"/>
              </w:rPr>
              <w:t>CONSULTA DE REGISTRO NACIONAL DE MEDIDAS CORRECTIVAS -RNMC</w:t>
            </w:r>
          </w:p>
          <w:p w14:paraId="00000133" w14:textId="77777777" w:rsidR="00327DEA" w:rsidRPr="00905F2C" w:rsidRDefault="00EA6E9F" w:rsidP="00905F2C">
            <w:pPr>
              <w:spacing w:line="240" w:lineRule="auto"/>
              <w:jc w:val="both"/>
              <w:rPr>
                <w:rFonts w:ascii="Arial" w:eastAsia="Arial Narrow" w:hAnsi="Arial" w:cs="Arial"/>
                <w:sz w:val="20"/>
                <w:szCs w:val="20"/>
              </w:rPr>
            </w:pPr>
            <w:r w:rsidRPr="00905F2C">
              <w:rPr>
                <w:rFonts w:ascii="Arial" w:eastAsia="Arial Narrow" w:hAnsi="Arial" w:cs="Arial"/>
                <w:sz w:val="20"/>
                <w:szCs w:val="20"/>
              </w:rPr>
              <w:t xml:space="preserve">El ICBF verificará, en la página web de la Policía Nacional de Colombia la consulta del Sistema Registro Nacional de Medidas Correctivas de la Policía Nacional de Colombia, del Representante Legal del proponente singular y de los representantes legales de los consorcios y uniones temporales que van a participar en el presente proceso. </w:t>
            </w:r>
          </w:p>
          <w:p w14:paraId="00000134" w14:textId="77777777" w:rsidR="00327DEA" w:rsidRPr="00905F2C" w:rsidRDefault="00EA6E9F" w:rsidP="00905F2C">
            <w:pPr>
              <w:spacing w:line="240" w:lineRule="auto"/>
              <w:jc w:val="both"/>
              <w:rPr>
                <w:rFonts w:ascii="Arial" w:eastAsia="Arial Narrow" w:hAnsi="Arial" w:cs="Arial"/>
                <w:b/>
                <w:sz w:val="20"/>
                <w:szCs w:val="20"/>
              </w:rPr>
            </w:pPr>
            <w:r w:rsidRPr="00905F2C">
              <w:rPr>
                <w:rFonts w:ascii="Arial" w:eastAsia="Arial Narrow" w:hAnsi="Arial" w:cs="Arial"/>
                <w:b/>
                <w:sz w:val="20"/>
                <w:szCs w:val="20"/>
              </w:rPr>
              <w:t>REGISTRO DE DEUDORES ALIMENTARIOS MOROSOS – REDAM</w:t>
            </w:r>
          </w:p>
          <w:p w14:paraId="00000135" w14:textId="77777777" w:rsidR="00327DEA" w:rsidRPr="00905F2C" w:rsidRDefault="00EA6E9F" w:rsidP="00905F2C">
            <w:pPr>
              <w:spacing w:line="240" w:lineRule="auto"/>
              <w:jc w:val="both"/>
              <w:rPr>
                <w:rFonts w:ascii="Arial" w:eastAsia="Arial Narrow" w:hAnsi="Arial" w:cs="Arial"/>
                <w:sz w:val="20"/>
                <w:szCs w:val="20"/>
              </w:rPr>
            </w:pPr>
            <w:r w:rsidRPr="00905F2C">
              <w:rPr>
                <w:rFonts w:ascii="Arial" w:eastAsia="Arial Narrow" w:hAnsi="Arial" w:cs="Arial"/>
                <w:sz w:val="20"/>
                <w:szCs w:val="20"/>
              </w:rPr>
              <w:t xml:space="preserve">El Representante Legal del proponente singular y los representantes legales de los proponentes plurales deberán presentar el respectivo certificado de conformidad con lo establecido en la Ley 2097 de 2021, donde conste que, a la fecha de apertura de las propuestas, estos no han sido reportados como deudores morosos de obligaciones alimentarias: https://www.redam.gov.co/information-page.El certificado no deberá tener plazo de expedición mayor a 30 días calendario a la fecha de envío de la invitación </w:t>
            </w:r>
          </w:p>
          <w:p w14:paraId="00000136" w14:textId="77777777" w:rsidR="00327DEA" w:rsidRPr="00905F2C" w:rsidRDefault="00EA6E9F" w:rsidP="00905F2C">
            <w:pPr>
              <w:spacing w:line="240" w:lineRule="auto"/>
              <w:jc w:val="both"/>
              <w:rPr>
                <w:rFonts w:ascii="Arial" w:eastAsia="Arial Narrow" w:hAnsi="Arial" w:cs="Arial"/>
                <w:b/>
                <w:sz w:val="20"/>
                <w:szCs w:val="20"/>
              </w:rPr>
            </w:pPr>
            <w:r w:rsidRPr="00905F2C">
              <w:rPr>
                <w:rFonts w:ascii="Arial" w:eastAsia="Arial Narrow" w:hAnsi="Arial" w:cs="Arial"/>
                <w:b/>
                <w:sz w:val="20"/>
                <w:szCs w:val="20"/>
              </w:rPr>
              <w:t xml:space="preserve">FORMATO DE AUTORIZACIÓN CONSULTA DE DELITOS SEXUALES </w:t>
            </w:r>
          </w:p>
          <w:p w14:paraId="00000137" w14:textId="77777777" w:rsidR="00327DEA" w:rsidRPr="00905F2C" w:rsidRDefault="00EA6E9F" w:rsidP="00905F2C">
            <w:pPr>
              <w:spacing w:line="240" w:lineRule="auto"/>
              <w:jc w:val="both"/>
              <w:rPr>
                <w:rFonts w:ascii="Arial" w:eastAsia="Arial Narrow" w:hAnsi="Arial" w:cs="Arial"/>
                <w:sz w:val="20"/>
                <w:szCs w:val="20"/>
              </w:rPr>
            </w:pPr>
            <w:r w:rsidRPr="00905F2C">
              <w:rPr>
                <w:rFonts w:ascii="Arial" w:eastAsia="Arial Narrow" w:hAnsi="Arial" w:cs="Arial"/>
                <w:sz w:val="20"/>
                <w:szCs w:val="20"/>
              </w:rPr>
              <w:t>Diligenciar el Formato de autorización para la consulta de Inhabilidades delitos sexuales cometidos contra menores de 18 años, de conformidad con lo establecido en la Ley 1918 de 2018, expedido por la Policía Nacional.</w:t>
            </w:r>
          </w:p>
          <w:p w14:paraId="00000138" w14:textId="77777777" w:rsidR="00327DEA" w:rsidRPr="00905F2C" w:rsidRDefault="00EA6E9F" w:rsidP="00905F2C">
            <w:pPr>
              <w:spacing w:line="240" w:lineRule="auto"/>
              <w:jc w:val="both"/>
              <w:rPr>
                <w:rFonts w:ascii="Arial" w:eastAsia="Arial Narrow" w:hAnsi="Arial" w:cs="Arial"/>
                <w:b/>
                <w:sz w:val="20"/>
                <w:szCs w:val="20"/>
              </w:rPr>
            </w:pPr>
            <w:r w:rsidRPr="00905F2C">
              <w:rPr>
                <w:rFonts w:ascii="Arial" w:eastAsia="Arial Narrow" w:hAnsi="Arial" w:cs="Arial"/>
                <w:b/>
                <w:sz w:val="20"/>
                <w:szCs w:val="20"/>
              </w:rPr>
              <w:t>CONSORCIOS Y UNIONES TEMPORALES</w:t>
            </w:r>
          </w:p>
          <w:p w14:paraId="00000139" w14:textId="77777777" w:rsidR="00327DEA" w:rsidRPr="00905F2C" w:rsidRDefault="00EA6E9F" w:rsidP="00905F2C">
            <w:pPr>
              <w:spacing w:line="240" w:lineRule="auto"/>
              <w:jc w:val="both"/>
              <w:rPr>
                <w:rFonts w:ascii="Arial" w:eastAsia="Arial Narrow" w:hAnsi="Arial" w:cs="Arial"/>
                <w:b/>
                <w:sz w:val="20"/>
                <w:szCs w:val="20"/>
              </w:rPr>
            </w:pPr>
            <w:r w:rsidRPr="00905F2C">
              <w:rPr>
                <w:rFonts w:ascii="Arial" w:eastAsia="Arial Narrow" w:hAnsi="Arial" w:cs="Arial"/>
                <w:sz w:val="20"/>
                <w:szCs w:val="20"/>
              </w:rPr>
              <w:lastRenderedPageBreak/>
              <w:t>Además de los documentos requeridos para los proponentes singulares, los miembros de los consorcios o uniones temporales (según el caso), deberán aportar el documento original de constitución firmado por los integrantes, el cual deberá tener en cuenta lo dispuesto en los numerales 6 y 7 del artículo 7º de la Ley 80 de 199.</w:t>
            </w:r>
          </w:p>
          <w:p w14:paraId="0000013A" w14:textId="77777777" w:rsidR="00327DEA" w:rsidRPr="00905F2C" w:rsidRDefault="00EA6E9F" w:rsidP="00905F2C">
            <w:pPr>
              <w:spacing w:line="240" w:lineRule="auto"/>
              <w:jc w:val="both"/>
              <w:rPr>
                <w:rFonts w:ascii="Arial" w:eastAsia="Arial Narrow" w:hAnsi="Arial" w:cs="Arial"/>
                <w:sz w:val="20"/>
                <w:szCs w:val="20"/>
              </w:rPr>
            </w:pPr>
            <w:r w:rsidRPr="00905F2C">
              <w:rPr>
                <w:rFonts w:ascii="Arial" w:eastAsia="Arial Narrow" w:hAnsi="Arial" w:cs="Arial"/>
                <w:sz w:val="20"/>
                <w:szCs w:val="20"/>
              </w:rPr>
              <w:t xml:space="preserve">Este documento deberá cumplir con los siguientes requisitos: </w:t>
            </w:r>
          </w:p>
          <w:p w14:paraId="0000013B" w14:textId="77777777" w:rsidR="00327DEA" w:rsidRPr="00905F2C" w:rsidRDefault="00EA6E9F" w:rsidP="00905F2C">
            <w:pPr>
              <w:spacing w:line="240" w:lineRule="auto"/>
              <w:jc w:val="both"/>
              <w:rPr>
                <w:rFonts w:ascii="Arial" w:eastAsia="Arial Narrow" w:hAnsi="Arial" w:cs="Arial"/>
                <w:sz w:val="20"/>
                <w:szCs w:val="20"/>
              </w:rPr>
            </w:pPr>
            <w:r w:rsidRPr="00905F2C">
              <w:rPr>
                <w:rFonts w:ascii="Arial" w:eastAsia="Arial Narrow" w:hAnsi="Arial" w:cs="Arial"/>
                <w:b/>
                <w:sz w:val="20"/>
                <w:szCs w:val="20"/>
              </w:rPr>
              <w:t>a)</w:t>
            </w:r>
            <w:r w:rsidRPr="00905F2C">
              <w:rPr>
                <w:rFonts w:ascii="Arial" w:eastAsia="Arial Narrow" w:hAnsi="Arial" w:cs="Arial"/>
                <w:sz w:val="20"/>
                <w:szCs w:val="20"/>
              </w:rPr>
              <w:t xml:space="preserve"> Si los proponentes desean presentarse como Consorcio o Unión Temporal, en este último caso deberán señalar las condiciones y extensión de la participación para la ejecución del contrato de aporte. </w:t>
            </w:r>
          </w:p>
          <w:p w14:paraId="0000013C" w14:textId="77777777" w:rsidR="00327DEA" w:rsidRPr="00905F2C" w:rsidRDefault="00EA6E9F" w:rsidP="00905F2C">
            <w:pPr>
              <w:spacing w:line="240" w:lineRule="auto"/>
              <w:jc w:val="both"/>
              <w:rPr>
                <w:rFonts w:ascii="Arial" w:eastAsia="Arial Narrow" w:hAnsi="Arial" w:cs="Arial"/>
                <w:sz w:val="20"/>
                <w:szCs w:val="20"/>
              </w:rPr>
            </w:pPr>
            <w:r w:rsidRPr="00905F2C">
              <w:rPr>
                <w:rFonts w:ascii="Arial" w:eastAsia="Arial Narrow" w:hAnsi="Arial" w:cs="Arial"/>
                <w:b/>
                <w:sz w:val="20"/>
                <w:szCs w:val="20"/>
              </w:rPr>
              <w:t>b)</w:t>
            </w:r>
            <w:r w:rsidRPr="00905F2C">
              <w:rPr>
                <w:rFonts w:ascii="Arial" w:eastAsia="Arial Narrow" w:hAnsi="Arial" w:cs="Arial"/>
                <w:sz w:val="20"/>
                <w:szCs w:val="20"/>
              </w:rPr>
              <w:t xml:space="preserve"> La persona que para todos los efectos legales representará al Consorcio o Unión Temporal, deberá tener facultades amplias y suficientes para obligar y responsabilizar a todos los integrantes del Consorcio o la Unión Temporal. En el documento se deben señalar, además, las reglas básicas que regulen las relaciones entre los miembros del Consorcio o Unión Temporal y su responsabilidad. </w:t>
            </w:r>
          </w:p>
          <w:p w14:paraId="0000013D" w14:textId="77777777" w:rsidR="00327DEA" w:rsidRPr="00905F2C" w:rsidRDefault="00EA6E9F" w:rsidP="00905F2C">
            <w:pPr>
              <w:spacing w:line="240" w:lineRule="auto"/>
              <w:jc w:val="both"/>
              <w:rPr>
                <w:rFonts w:ascii="Arial" w:eastAsia="Arial Narrow" w:hAnsi="Arial" w:cs="Arial"/>
                <w:sz w:val="20"/>
                <w:szCs w:val="20"/>
              </w:rPr>
            </w:pPr>
            <w:r w:rsidRPr="00905F2C">
              <w:rPr>
                <w:rFonts w:ascii="Arial" w:eastAsia="Arial Narrow" w:hAnsi="Arial" w:cs="Arial"/>
                <w:b/>
                <w:sz w:val="20"/>
                <w:szCs w:val="20"/>
              </w:rPr>
              <w:t>c)</w:t>
            </w:r>
            <w:r w:rsidRPr="00905F2C">
              <w:rPr>
                <w:rFonts w:ascii="Arial" w:eastAsia="Arial Narrow" w:hAnsi="Arial" w:cs="Arial"/>
                <w:sz w:val="20"/>
                <w:szCs w:val="20"/>
              </w:rPr>
              <w:t xml:space="preserve"> Los integrantes del Consorcio o Unión Temporal deben cumplir los requisitos legales y acompañar los documentos requeridos, como si fueran a presentarse en forma independiente.</w:t>
            </w:r>
          </w:p>
          <w:p w14:paraId="0000013E" w14:textId="77777777" w:rsidR="00327DEA" w:rsidRPr="00905F2C" w:rsidRDefault="00EA6E9F" w:rsidP="00905F2C">
            <w:pPr>
              <w:spacing w:line="240" w:lineRule="auto"/>
              <w:jc w:val="both"/>
              <w:rPr>
                <w:rFonts w:ascii="Arial" w:eastAsia="Arial Narrow" w:hAnsi="Arial" w:cs="Arial"/>
                <w:b/>
                <w:sz w:val="20"/>
                <w:szCs w:val="20"/>
              </w:rPr>
            </w:pPr>
            <w:r w:rsidRPr="00905F2C">
              <w:rPr>
                <w:rFonts w:ascii="Arial" w:eastAsia="Arial Narrow" w:hAnsi="Arial" w:cs="Arial"/>
                <w:b/>
                <w:sz w:val="20"/>
                <w:szCs w:val="20"/>
              </w:rPr>
              <w:t xml:space="preserve">DOCUMENTOS ADICIONALES </w:t>
            </w:r>
          </w:p>
          <w:p w14:paraId="0000013F" w14:textId="77777777" w:rsidR="00327DEA" w:rsidRPr="00905F2C" w:rsidRDefault="00EA6E9F" w:rsidP="00905F2C">
            <w:pPr>
              <w:spacing w:after="0" w:line="240" w:lineRule="auto"/>
              <w:jc w:val="both"/>
              <w:rPr>
                <w:rFonts w:ascii="Arial" w:eastAsia="Arial Narrow" w:hAnsi="Arial" w:cs="Arial"/>
                <w:sz w:val="20"/>
                <w:szCs w:val="20"/>
              </w:rPr>
            </w:pPr>
            <w:r w:rsidRPr="00905F2C">
              <w:rPr>
                <w:rFonts w:ascii="Arial" w:eastAsia="Arial Narrow" w:hAnsi="Arial" w:cs="Arial"/>
                <w:sz w:val="20"/>
                <w:szCs w:val="20"/>
              </w:rPr>
              <w:t xml:space="preserve">1. Compromiso anticorrupción </w:t>
            </w:r>
          </w:p>
          <w:p w14:paraId="00000140" w14:textId="77777777" w:rsidR="00327DEA" w:rsidRPr="00905F2C" w:rsidRDefault="00EA6E9F" w:rsidP="00905F2C">
            <w:pPr>
              <w:spacing w:after="0" w:line="240" w:lineRule="auto"/>
              <w:jc w:val="both"/>
              <w:rPr>
                <w:rFonts w:ascii="Arial" w:eastAsia="Arial Narrow" w:hAnsi="Arial" w:cs="Arial"/>
                <w:sz w:val="20"/>
                <w:szCs w:val="20"/>
              </w:rPr>
            </w:pPr>
            <w:r w:rsidRPr="00905F2C">
              <w:rPr>
                <w:rFonts w:ascii="Arial" w:eastAsia="Arial Narrow" w:hAnsi="Arial" w:cs="Arial"/>
                <w:sz w:val="20"/>
                <w:szCs w:val="20"/>
              </w:rPr>
              <w:t xml:space="preserve">2. Formato de autorización de tratamiento de datos personales </w:t>
            </w:r>
          </w:p>
          <w:p w14:paraId="00000141" w14:textId="77777777" w:rsidR="00327DEA" w:rsidRPr="00905F2C" w:rsidRDefault="00EA6E9F" w:rsidP="00905F2C">
            <w:pPr>
              <w:spacing w:after="0" w:line="240" w:lineRule="auto"/>
              <w:jc w:val="both"/>
              <w:rPr>
                <w:rFonts w:ascii="Arial" w:eastAsia="Arial Narrow" w:hAnsi="Arial" w:cs="Arial"/>
                <w:sz w:val="20"/>
                <w:szCs w:val="20"/>
              </w:rPr>
            </w:pPr>
            <w:r w:rsidRPr="00905F2C">
              <w:rPr>
                <w:rFonts w:ascii="Arial" w:eastAsia="Arial Narrow" w:hAnsi="Arial" w:cs="Arial"/>
                <w:sz w:val="20"/>
                <w:szCs w:val="20"/>
              </w:rPr>
              <w:t xml:space="preserve">3. Formato de compromiso de confidencialidad de la información </w:t>
            </w:r>
          </w:p>
          <w:p w14:paraId="00000142" w14:textId="77777777" w:rsidR="00327DEA" w:rsidRPr="00905F2C" w:rsidRDefault="00EA6E9F" w:rsidP="00905F2C">
            <w:pPr>
              <w:spacing w:line="240" w:lineRule="auto"/>
              <w:ind w:right="132"/>
              <w:jc w:val="both"/>
              <w:rPr>
                <w:rFonts w:ascii="Arial" w:eastAsia="Arial Narrow" w:hAnsi="Arial" w:cs="Arial"/>
                <w:sz w:val="20"/>
                <w:szCs w:val="20"/>
              </w:rPr>
            </w:pPr>
            <w:r w:rsidRPr="00905F2C">
              <w:rPr>
                <w:rFonts w:ascii="Arial" w:eastAsia="Arial Narrow" w:hAnsi="Arial" w:cs="Arial"/>
                <w:sz w:val="20"/>
                <w:szCs w:val="20"/>
              </w:rPr>
              <w:t xml:space="preserve">4. Declaración escrita del representante legal y la entidad representada en el sentido de no encontrarse incurso en inhabilidades e incompatibilidades según lo señalado en la normatividad vigente. </w:t>
            </w:r>
          </w:p>
          <w:p w14:paraId="00000143" w14:textId="77777777" w:rsidR="00327DEA" w:rsidRPr="00905F2C" w:rsidRDefault="00EA6E9F" w:rsidP="00905F2C">
            <w:pPr>
              <w:tabs>
                <w:tab w:val="left" w:pos="843"/>
                <w:tab w:val="left" w:pos="844"/>
              </w:tabs>
              <w:spacing w:line="240" w:lineRule="auto"/>
              <w:ind w:right="137"/>
              <w:jc w:val="both"/>
              <w:rPr>
                <w:rFonts w:ascii="Arial" w:eastAsia="Arial Narrow" w:hAnsi="Arial" w:cs="Arial"/>
                <w:b/>
                <w:sz w:val="20"/>
                <w:szCs w:val="20"/>
              </w:rPr>
            </w:pPr>
            <w:r w:rsidRPr="00905F2C">
              <w:rPr>
                <w:rFonts w:ascii="Arial" w:eastAsia="Arial Narrow" w:hAnsi="Arial" w:cs="Arial"/>
                <w:b/>
                <w:sz w:val="20"/>
                <w:szCs w:val="20"/>
              </w:rPr>
              <w:t>SANCIONES</w:t>
            </w:r>
          </w:p>
          <w:p w14:paraId="00000144" w14:textId="77777777" w:rsidR="00327DEA" w:rsidRPr="00905F2C" w:rsidRDefault="00EA6E9F" w:rsidP="00905F2C">
            <w:pPr>
              <w:tabs>
                <w:tab w:val="left" w:pos="843"/>
                <w:tab w:val="left" w:pos="844"/>
              </w:tabs>
              <w:spacing w:line="240" w:lineRule="auto"/>
              <w:ind w:right="137"/>
              <w:jc w:val="both"/>
              <w:rPr>
                <w:rFonts w:ascii="Arial" w:eastAsia="Arial Narrow" w:hAnsi="Arial" w:cs="Arial"/>
                <w:sz w:val="20"/>
                <w:szCs w:val="20"/>
              </w:rPr>
            </w:pPr>
            <w:r w:rsidRPr="00905F2C">
              <w:rPr>
                <w:rFonts w:ascii="Arial" w:eastAsia="Arial Narrow" w:hAnsi="Arial" w:cs="Arial"/>
                <w:sz w:val="20"/>
                <w:szCs w:val="20"/>
              </w:rPr>
              <w:t>Los Directores Regionales como ordenadores del gasto, deberán verificar que los futuros contratistas, cuenten con cabal y buen desempeño de los contratos o convenios suscritos y ejecutados con anterioridad con el ICBF, de allí que los contratistas deberán estar exentos de sanciones en firme, que limiten su capacidad jurídica para contratar con las entidades estatales, las cuales pueden ser de tipo administrativo frente al proceso de Inspección, Vigilancia y Control que trata la Resolución 3899 de 2010, o de sanciones derivadas de procedimientos administrativos sancionatorios contractuales en firme, según el artículo 86 de la Ley 1474 de 2011.</w:t>
            </w:r>
          </w:p>
          <w:p w14:paraId="00000145" w14:textId="77777777" w:rsidR="00327DEA" w:rsidRPr="00905F2C" w:rsidRDefault="009D0E9E" w:rsidP="00905F2C">
            <w:pPr>
              <w:tabs>
                <w:tab w:val="left" w:pos="843"/>
                <w:tab w:val="left" w:pos="844"/>
              </w:tabs>
              <w:spacing w:line="240" w:lineRule="auto"/>
              <w:ind w:right="137"/>
              <w:jc w:val="both"/>
              <w:rPr>
                <w:rFonts w:ascii="Arial" w:eastAsia="Arial Narrow" w:hAnsi="Arial" w:cs="Arial"/>
                <w:sz w:val="20"/>
                <w:szCs w:val="20"/>
              </w:rPr>
            </w:pPr>
            <w:sdt>
              <w:sdtPr>
                <w:rPr>
                  <w:rFonts w:ascii="Arial" w:hAnsi="Arial" w:cs="Arial"/>
                  <w:sz w:val="20"/>
                  <w:szCs w:val="20"/>
                </w:rPr>
                <w:tag w:val="goog_rdk_315"/>
                <w:id w:val="1165284929"/>
              </w:sdtPr>
              <w:sdtEndPr/>
              <w:sdtContent>
                <w:r w:rsidR="00EA6E9F" w:rsidRPr="00905F2C">
                  <w:rPr>
                    <w:rFonts w:ascii="Arial" w:eastAsia="Arial Narrow" w:hAnsi="Arial" w:cs="Arial"/>
                    <w:b/>
                    <w:sz w:val="20"/>
                    <w:szCs w:val="20"/>
                  </w:rPr>
                  <w:t>2.</w:t>
                </w:r>
              </w:sdtContent>
            </w:sdt>
            <w:r w:rsidR="00EA6E9F" w:rsidRPr="00905F2C">
              <w:rPr>
                <w:rFonts w:ascii="Arial" w:eastAsia="Arial Narrow" w:hAnsi="Arial" w:cs="Arial"/>
                <w:b/>
                <w:sz w:val="20"/>
                <w:szCs w:val="20"/>
              </w:rPr>
              <w:t xml:space="preserve">Requisitos financieros: </w:t>
            </w:r>
          </w:p>
          <w:p w14:paraId="00000146" w14:textId="4CDA9F22" w:rsidR="00327DEA" w:rsidRPr="00905F2C" w:rsidRDefault="00EA6E9F" w:rsidP="00905F2C">
            <w:pPr>
              <w:spacing w:line="240" w:lineRule="auto"/>
              <w:jc w:val="both"/>
              <w:rPr>
                <w:rFonts w:ascii="Arial" w:eastAsia="Arial Narrow" w:hAnsi="Arial" w:cs="Arial"/>
                <w:sz w:val="20"/>
                <w:szCs w:val="20"/>
              </w:rPr>
            </w:pPr>
            <w:r w:rsidRPr="00905F2C">
              <w:rPr>
                <w:rFonts w:ascii="Arial" w:eastAsia="Arial Narrow" w:hAnsi="Arial" w:cs="Arial"/>
                <w:sz w:val="20"/>
                <w:szCs w:val="20"/>
              </w:rPr>
              <w:t xml:space="preserve">No aplicará, siempre y cuando aporte la </w:t>
            </w:r>
            <w:r w:rsidR="00843EC2" w:rsidRPr="00905F2C">
              <w:rPr>
                <w:rFonts w:ascii="Arial" w:eastAsia="Arial Narrow" w:hAnsi="Arial" w:cs="Arial"/>
                <w:sz w:val="20"/>
                <w:szCs w:val="20"/>
              </w:rPr>
              <w:t>certificación</w:t>
            </w:r>
            <w:r w:rsidRPr="00905F2C">
              <w:rPr>
                <w:rFonts w:ascii="Arial" w:eastAsia="Arial Narrow" w:hAnsi="Arial" w:cs="Arial"/>
                <w:sz w:val="20"/>
                <w:szCs w:val="20"/>
              </w:rPr>
              <w:t xml:space="preserve"> expedida por el Ministerio del Interior (Dirección de asuntos Indígenas, Rrom y Minorías) y el valor a contratar no supere los 750 SMMLV.</w:t>
            </w:r>
          </w:p>
          <w:p w14:paraId="00000147" w14:textId="03E428F2" w:rsidR="00327DEA" w:rsidRPr="00905F2C" w:rsidRDefault="00EA6E9F" w:rsidP="00905F2C">
            <w:pPr>
              <w:spacing w:line="240" w:lineRule="auto"/>
              <w:jc w:val="both"/>
              <w:rPr>
                <w:rFonts w:ascii="Arial" w:eastAsia="Arial Narrow" w:hAnsi="Arial" w:cs="Arial"/>
                <w:sz w:val="20"/>
                <w:szCs w:val="20"/>
              </w:rPr>
            </w:pPr>
            <w:r w:rsidRPr="00905F2C">
              <w:rPr>
                <w:rFonts w:ascii="Arial" w:eastAsia="Arial Narrow" w:hAnsi="Arial" w:cs="Arial"/>
                <w:sz w:val="20"/>
                <w:szCs w:val="20"/>
              </w:rPr>
              <w:t>L</w:t>
            </w:r>
            <w:r w:rsidR="0044620B" w:rsidRPr="00905F2C">
              <w:rPr>
                <w:rFonts w:ascii="Arial" w:eastAsia="Arial Narrow" w:hAnsi="Arial" w:cs="Arial"/>
                <w:sz w:val="20"/>
                <w:szCs w:val="20"/>
              </w:rPr>
              <w:t xml:space="preserve">os otros tipos de unidad ejecutora </w:t>
            </w:r>
            <w:sdt>
              <w:sdtPr>
                <w:rPr>
                  <w:rFonts w:ascii="Arial" w:hAnsi="Arial" w:cs="Arial"/>
                  <w:sz w:val="20"/>
                  <w:szCs w:val="20"/>
                </w:rPr>
                <w:tag w:val="goog_rdk_318"/>
                <w:id w:val="1361704613"/>
              </w:sdtPr>
              <w:sdtEndPr/>
              <w:sdtContent>
                <w:r w:rsidRPr="00905F2C">
                  <w:rPr>
                    <w:rFonts w:ascii="Arial" w:eastAsia="Arial Narrow" w:hAnsi="Arial" w:cs="Arial"/>
                    <w:sz w:val="20"/>
                    <w:szCs w:val="20"/>
                  </w:rPr>
                  <w:t xml:space="preserve"> que superen el tope establecido </w:t>
                </w:r>
              </w:sdtContent>
            </w:sdt>
            <w:r w:rsidRPr="00905F2C">
              <w:rPr>
                <w:rFonts w:ascii="Arial" w:eastAsia="Arial Narrow" w:hAnsi="Arial" w:cs="Arial"/>
                <w:sz w:val="20"/>
                <w:szCs w:val="20"/>
              </w:rPr>
              <w:t>deberán acreditar la capacidad financiera suficiente para la operación de la Modalidad Tejiendo Interculturalidad en la vigencia 2024, así:</w:t>
            </w:r>
          </w:p>
          <w:p w14:paraId="00000148" w14:textId="77777777" w:rsidR="00327DEA" w:rsidRPr="00905F2C" w:rsidRDefault="00EA6E9F" w:rsidP="00905F2C">
            <w:pPr>
              <w:pBdr>
                <w:top w:val="nil"/>
                <w:left w:val="nil"/>
                <w:bottom w:val="nil"/>
                <w:right w:val="nil"/>
                <w:between w:val="nil"/>
              </w:pBdr>
              <w:spacing w:after="0" w:line="240" w:lineRule="auto"/>
              <w:rPr>
                <w:rFonts w:ascii="Arial" w:eastAsia="Arial Narrow" w:hAnsi="Arial" w:cs="Arial"/>
                <w:b/>
                <w:sz w:val="20"/>
                <w:szCs w:val="20"/>
              </w:rPr>
            </w:pPr>
            <w:r w:rsidRPr="00905F2C">
              <w:rPr>
                <w:rFonts w:ascii="Arial" w:eastAsia="Arial Narrow" w:hAnsi="Arial" w:cs="Arial"/>
                <w:b/>
                <w:sz w:val="20"/>
                <w:szCs w:val="20"/>
              </w:rPr>
              <w:t>Inscritos en el RUP</w:t>
            </w:r>
          </w:p>
          <w:p w14:paraId="00000149" w14:textId="77777777" w:rsidR="00327DEA" w:rsidRPr="00905F2C" w:rsidRDefault="00327DEA" w:rsidP="00905F2C">
            <w:pPr>
              <w:pBdr>
                <w:top w:val="nil"/>
                <w:left w:val="nil"/>
                <w:bottom w:val="nil"/>
                <w:right w:val="nil"/>
                <w:between w:val="nil"/>
              </w:pBdr>
              <w:spacing w:after="0" w:line="240" w:lineRule="auto"/>
              <w:rPr>
                <w:rFonts w:ascii="Arial" w:eastAsia="Arial Narrow" w:hAnsi="Arial" w:cs="Arial"/>
                <w:sz w:val="20"/>
                <w:szCs w:val="20"/>
              </w:rPr>
            </w:pPr>
          </w:p>
          <w:p w14:paraId="0000014A" w14:textId="65C5FC7F" w:rsidR="00327DEA" w:rsidRPr="00905F2C" w:rsidRDefault="00EA6E9F" w:rsidP="00905F2C">
            <w:pPr>
              <w:pBdr>
                <w:top w:val="nil"/>
                <w:left w:val="nil"/>
                <w:bottom w:val="nil"/>
                <w:right w:val="nil"/>
                <w:between w:val="nil"/>
              </w:pBdr>
              <w:spacing w:after="0" w:line="240" w:lineRule="auto"/>
              <w:ind w:right="128"/>
              <w:jc w:val="both"/>
              <w:rPr>
                <w:rFonts w:ascii="Arial" w:eastAsia="Arial Narrow" w:hAnsi="Arial" w:cs="Arial"/>
                <w:sz w:val="20"/>
                <w:szCs w:val="20"/>
              </w:rPr>
            </w:pPr>
            <w:r w:rsidRPr="00905F2C">
              <w:rPr>
                <w:rFonts w:ascii="Arial" w:eastAsia="Arial Narrow" w:hAnsi="Arial" w:cs="Arial"/>
                <w:sz w:val="20"/>
                <w:szCs w:val="20"/>
              </w:rPr>
              <w:t>Para la verificación de estos componentes, el interesado (o cada uno de sus integrantes en caso de interesados plurales) deberá aportar copia del Registro Único de Proponentes –RUP, en caso de que se encuentre inscrito en el mismo, en el cual deberá constar la información de indicadores financieros debidamente renovada y en firme.</w:t>
            </w:r>
          </w:p>
          <w:p w14:paraId="0000014B" w14:textId="77777777" w:rsidR="00327DEA" w:rsidRPr="00905F2C" w:rsidRDefault="00327DEA" w:rsidP="00905F2C">
            <w:pPr>
              <w:pBdr>
                <w:top w:val="nil"/>
                <w:left w:val="nil"/>
                <w:bottom w:val="nil"/>
                <w:right w:val="nil"/>
                <w:between w:val="nil"/>
              </w:pBdr>
              <w:spacing w:after="0" w:line="240" w:lineRule="auto"/>
              <w:rPr>
                <w:rFonts w:ascii="Arial" w:eastAsia="Arial Narrow" w:hAnsi="Arial" w:cs="Arial"/>
                <w:sz w:val="20"/>
                <w:szCs w:val="20"/>
              </w:rPr>
            </w:pPr>
          </w:p>
          <w:p w14:paraId="0000014C" w14:textId="77777777" w:rsidR="00327DEA" w:rsidRPr="00905F2C" w:rsidRDefault="00EA6E9F" w:rsidP="00905F2C">
            <w:pPr>
              <w:pBdr>
                <w:top w:val="nil"/>
                <w:left w:val="nil"/>
                <w:bottom w:val="nil"/>
                <w:right w:val="nil"/>
                <w:between w:val="nil"/>
              </w:pBdr>
              <w:spacing w:after="0" w:line="240" w:lineRule="auto"/>
              <w:ind w:right="127"/>
              <w:jc w:val="both"/>
              <w:rPr>
                <w:rFonts w:ascii="Arial" w:eastAsia="Arial Narrow" w:hAnsi="Arial" w:cs="Arial"/>
                <w:sz w:val="20"/>
                <w:szCs w:val="20"/>
              </w:rPr>
            </w:pPr>
            <w:r w:rsidRPr="00905F2C">
              <w:rPr>
                <w:rFonts w:ascii="Arial" w:eastAsia="Arial Narrow" w:hAnsi="Arial" w:cs="Arial"/>
                <w:sz w:val="20"/>
                <w:szCs w:val="20"/>
              </w:rPr>
              <w:t>En este caso, la verificación financiera se realizará con base en la información de estados financieros con corte al 31 de diciembre de 2023, inscrita y en firme que conste en el RUP, expedido conforme lo señalado el Decreto 1082 de 2015, con una vigencia no superior a treinta (30) días calendario anteriores a la entrega de la documentación, cuando se renueve o actualice el RUP, la información que se modifica estará vigente hasta que la nueva información quede en firme.</w:t>
            </w:r>
          </w:p>
          <w:p w14:paraId="0000014D" w14:textId="77777777" w:rsidR="00327DEA" w:rsidRPr="00905F2C" w:rsidRDefault="00327DEA" w:rsidP="00905F2C">
            <w:pPr>
              <w:pBdr>
                <w:top w:val="nil"/>
                <w:left w:val="nil"/>
                <w:bottom w:val="nil"/>
                <w:right w:val="nil"/>
                <w:between w:val="nil"/>
              </w:pBdr>
              <w:spacing w:after="0" w:line="240" w:lineRule="auto"/>
              <w:jc w:val="both"/>
              <w:rPr>
                <w:rFonts w:ascii="Arial" w:eastAsia="Arial Narrow" w:hAnsi="Arial" w:cs="Arial"/>
                <w:sz w:val="20"/>
                <w:szCs w:val="20"/>
              </w:rPr>
            </w:pPr>
          </w:p>
          <w:p w14:paraId="0000014E" w14:textId="630372A6" w:rsidR="00327DEA" w:rsidRPr="00905F2C" w:rsidRDefault="00EA6E9F" w:rsidP="00905F2C">
            <w:pPr>
              <w:pBdr>
                <w:top w:val="nil"/>
                <w:left w:val="nil"/>
                <w:bottom w:val="nil"/>
                <w:right w:val="nil"/>
                <w:between w:val="nil"/>
              </w:pBdr>
              <w:spacing w:after="0" w:line="240" w:lineRule="auto"/>
              <w:jc w:val="both"/>
              <w:rPr>
                <w:rFonts w:ascii="Arial" w:eastAsia="Arial Narrow" w:hAnsi="Arial" w:cs="Arial"/>
                <w:sz w:val="20"/>
                <w:szCs w:val="20"/>
              </w:rPr>
            </w:pPr>
            <w:r w:rsidRPr="00905F2C">
              <w:rPr>
                <w:rFonts w:ascii="Arial" w:eastAsia="Arial Narrow" w:hAnsi="Arial" w:cs="Arial"/>
                <w:b/>
                <w:sz w:val="20"/>
                <w:szCs w:val="20"/>
              </w:rPr>
              <w:t xml:space="preserve">No inscritos en el RUP - proponentes no obligados a inscribirse en el RUP de acuerdo con el artículo 6 de la ley 1150 de 2007 (modificado por el art. 221, </w:t>
            </w:r>
            <w:r w:rsidR="00FB1EB7" w:rsidRPr="00905F2C">
              <w:rPr>
                <w:rFonts w:ascii="Arial" w:eastAsia="Arial Narrow" w:hAnsi="Arial" w:cs="Arial"/>
                <w:b/>
                <w:sz w:val="20"/>
                <w:szCs w:val="20"/>
              </w:rPr>
              <w:t>D</w:t>
            </w:r>
            <w:r w:rsidRPr="00905F2C">
              <w:rPr>
                <w:rFonts w:ascii="Arial" w:eastAsia="Arial Narrow" w:hAnsi="Arial" w:cs="Arial"/>
                <w:b/>
                <w:sz w:val="20"/>
                <w:szCs w:val="20"/>
              </w:rPr>
              <w:t>ecreto nacional 019 de 2012).</w:t>
            </w:r>
          </w:p>
          <w:p w14:paraId="0000014F" w14:textId="77777777" w:rsidR="00327DEA" w:rsidRPr="00905F2C" w:rsidRDefault="00327DEA" w:rsidP="00905F2C">
            <w:pPr>
              <w:pBdr>
                <w:top w:val="nil"/>
                <w:left w:val="nil"/>
                <w:bottom w:val="nil"/>
                <w:right w:val="nil"/>
                <w:between w:val="nil"/>
              </w:pBdr>
              <w:spacing w:after="0" w:line="240" w:lineRule="auto"/>
              <w:rPr>
                <w:rFonts w:ascii="Arial" w:eastAsia="Arial Narrow" w:hAnsi="Arial" w:cs="Arial"/>
                <w:sz w:val="20"/>
                <w:szCs w:val="20"/>
              </w:rPr>
            </w:pPr>
          </w:p>
          <w:p w14:paraId="00000150" w14:textId="77777777" w:rsidR="00327DEA" w:rsidRPr="00905F2C" w:rsidRDefault="00EA6E9F" w:rsidP="00905F2C">
            <w:pPr>
              <w:pBdr>
                <w:top w:val="nil"/>
                <w:left w:val="nil"/>
                <w:bottom w:val="nil"/>
                <w:right w:val="nil"/>
                <w:between w:val="nil"/>
              </w:pBdr>
              <w:spacing w:after="0" w:line="240" w:lineRule="auto"/>
              <w:ind w:right="128"/>
              <w:jc w:val="both"/>
              <w:rPr>
                <w:rFonts w:ascii="Arial" w:eastAsia="Arial Narrow" w:hAnsi="Arial" w:cs="Arial"/>
                <w:sz w:val="20"/>
                <w:szCs w:val="20"/>
              </w:rPr>
            </w:pPr>
            <w:r w:rsidRPr="00905F2C">
              <w:rPr>
                <w:rFonts w:ascii="Arial" w:eastAsia="Arial Narrow" w:hAnsi="Arial" w:cs="Arial"/>
                <w:sz w:val="20"/>
                <w:szCs w:val="20"/>
              </w:rPr>
              <w:t>Para los interesados que presenten estados financieros con corte a 31 de diciembre de 2023 deberán presentar la siguiente documentación:</w:t>
            </w:r>
          </w:p>
          <w:p w14:paraId="00000151" w14:textId="77777777" w:rsidR="00327DEA" w:rsidRPr="00905F2C" w:rsidRDefault="00327DEA" w:rsidP="00905F2C">
            <w:pPr>
              <w:pBdr>
                <w:top w:val="nil"/>
                <w:left w:val="nil"/>
                <w:bottom w:val="nil"/>
                <w:right w:val="nil"/>
                <w:between w:val="nil"/>
              </w:pBdr>
              <w:spacing w:after="0" w:line="240" w:lineRule="auto"/>
              <w:ind w:right="128"/>
              <w:jc w:val="both"/>
              <w:rPr>
                <w:rFonts w:ascii="Arial" w:eastAsia="Arial Narrow" w:hAnsi="Arial" w:cs="Arial"/>
                <w:sz w:val="20"/>
                <w:szCs w:val="20"/>
              </w:rPr>
            </w:pPr>
          </w:p>
          <w:p w14:paraId="00000152" w14:textId="77777777" w:rsidR="00327DEA" w:rsidRPr="00905F2C" w:rsidRDefault="00EA6E9F" w:rsidP="00905F2C">
            <w:pPr>
              <w:widowControl w:val="0"/>
              <w:numPr>
                <w:ilvl w:val="0"/>
                <w:numId w:val="9"/>
              </w:numPr>
              <w:pBdr>
                <w:top w:val="nil"/>
                <w:left w:val="nil"/>
                <w:bottom w:val="nil"/>
                <w:right w:val="nil"/>
                <w:between w:val="nil"/>
              </w:pBdr>
              <w:spacing w:after="0" w:line="240" w:lineRule="auto"/>
              <w:ind w:left="284" w:right="128"/>
              <w:jc w:val="both"/>
              <w:rPr>
                <w:rFonts w:ascii="Arial" w:eastAsia="Arial Narrow" w:hAnsi="Arial" w:cs="Arial"/>
                <w:sz w:val="20"/>
                <w:szCs w:val="20"/>
              </w:rPr>
            </w:pPr>
            <w:r w:rsidRPr="00905F2C">
              <w:rPr>
                <w:rFonts w:ascii="Arial" w:eastAsia="Arial Narrow" w:hAnsi="Arial" w:cs="Arial"/>
                <w:sz w:val="20"/>
                <w:szCs w:val="20"/>
              </w:rPr>
              <w:t>Estado de situación financiera (ESF) cierre contable año 2023 comparativo año 2022, aprobados por la Asamblea general y firmados por el Representante Legal indicando el número de cédula, del Contador indicando el número de tarjeta profesional y el Revisor Fiscal (si aplica) indicando el número de tarjeta profesional.</w:t>
            </w:r>
          </w:p>
          <w:p w14:paraId="00000153" w14:textId="77777777" w:rsidR="00327DEA" w:rsidRPr="00905F2C" w:rsidRDefault="00EA6E9F" w:rsidP="00905F2C">
            <w:pPr>
              <w:widowControl w:val="0"/>
              <w:numPr>
                <w:ilvl w:val="0"/>
                <w:numId w:val="9"/>
              </w:numPr>
              <w:pBdr>
                <w:top w:val="nil"/>
                <w:left w:val="nil"/>
                <w:bottom w:val="nil"/>
                <w:right w:val="nil"/>
                <w:between w:val="nil"/>
              </w:pBdr>
              <w:spacing w:after="0" w:line="240" w:lineRule="auto"/>
              <w:ind w:left="284" w:right="128"/>
              <w:jc w:val="both"/>
              <w:rPr>
                <w:rFonts w:ascii="Arial" w:eastAsia="Arial Narrow" w:hAnsi="Arial" w:cs="Arial"/>
                <w:sz w:val="20"/>
                <w:szCs w:val="20"/>
              </w:rPr>
            </w:pPr>
            <w:r w:rsidRPr="00905F2C">
              <w:rPr>
                <w:rFonts w:ascii="Arial" w:eastAsia="Arial Narrow" w:hAnsi="Arial" w:cs="Arial"/>
                <w:sz w:val="20"/>
                <w:szCs w:val="20"/>
              </w:rPr>
              <w:t>Estado de actividades (EA) o Estado de Resultado Integral del periodo del 1 de enero al 31 de diciembre de 2023 comparativo año 2022, aprobados por la Asamblea general y firmados por el Representante Legal indicando el número de cédula, del Contador indicando el número de cédula, el número de tarjeta profesional y el Revisor Fiscal (si aplica) indicando el número de cédula y el número de tarjeta profesional.</w:t>
            </w:r>
          </w:p>
          <w:p w14:paraId="00000154" w14:textId="77777777" w:rsidR="00327DEA" w:rsidRPr="00905F2C" w:rsidRDefault="00EA6E9F" w:rsidP="00905F2C">
            <w:pPr>
              <w:widowControl w:val="0"/>
              <w:numPr>
                <w:ilvl w:val="0"/>
                <w:numId w:val="9"/>
              </w:numPr>
              <w:pBdr>
                <w:top w:val="nil"/>
                <w:left w:val="nil"/>
                <w:bottom w:val="nil"/>
                <w:right w:val="nil"/>
                <w:between w:val="nil"/>
              </w:pBdr>
              <w:spacing w:after="0" w:line="240" w:lineRule="auto"/>
              <w:ind w:left="284" w:right="128"/>
              <w:jc w:val="both"/>
              <w:rPr>
                <w:rFonts w:ascii="Arial" w:eastAsia="Arial Narrow" w:hAnsi="Arial" w:cs="Arial"/>
                <w:sz w:val="20"/>
                <w:szCs w:val="20"/>
              </w:rPr>
            </w:pPr>
            <w:r w:rsidRPr="00905F2C">
              <w:rPr>
                <w:rFonts w:ascii="Arial" w:eastAsia="Arial Narrow" w:hAnsi="Arial" w:cs="Arial"/>
                <w:sz w:val="20"/>
                <w:szCs w:val="20"/>
              </w:rPr>
              <w:t>Notas a los estados financieros 2023, elaboradas de acuerdo con la Sección 8 de las NIIF (detalladas y explicadas)</w:t>
            </w:r>
          </w:p>
          <w:p w14:paraId="00000155" w14:textId="77777777" w:rsidR="00327DEA" w:rsidRPr="00905F2C" w:rsidRDefault="00EA6E9F" w:rsidP="00905F2C">
            <w:pPr>
              <w:widowControl w:val="0"/>
              <w:numPr>
                <w:ilvl w:val="0"/>
                <w:numId w:val="9"/>
              </w:numPr>
              <w:pBdr>
                <w:top w:val="nil"/>
                <w:left w:val="nil"/>
                <w:bottom w:val="nil"/>
                <w:right w:val="nil"/>
                <w:between w:val="nil"/>
              </w:pBdr>
              <w:spacing w:after="0" w:line="240" w:lineRule="auto"/>
              <w:ind w:left="284" w:right="128"/>
              <w:jc w:val="both"/>
              <w:rPr>
                <w:rFonts w:ascii="Arial" w:eastAsia="Arial Narrow" w:hAnsi="Arial" w:cs="Arial"/>
                <w:sz w:val="20"/>
                <w:szCs w:val="20"/>
              </w:rPr>
            </w:pPr>
            <w:r w:rsidRPr="00905F2C">
              <w:rPr>
                <w:rFonts w:ascii="Arial" w:eastAsia="Arial Narrow" w:hAnsi="Arial" w:cs="Arial"/>
                <w:sz w:val="20"/>
                <w:szCs w:val="20"/>
              </w:rPr>
              <w:t>Certificado de los estados financieros debidamente firmados por el Representante Legal indicando el número del documento de identidad y el Contador Público con la indicación del número de cédula y número de tarjeta profesional. Este certificado debe ir acompañado con la fotocopia de la cédula de ciudadanía del representante legal, tarjeta profesional de contador y el certificado de antecedentes disciplinarios con el registro actualizado de la Junta Central de Contadores con expedición no superior a tres (3) meses anteriores a la fecha de presentación de la entrega de oferta.</w:t>
            </w:r>
          </w:p>
          <w:p w14:paraId="00000156" w14:textId="77777777" w:rsidR="00327DEA" w:rsidRPr="00905F2C" w:rsidRDefault="00EA6E9F" w:rsidP="00905F2C">
            <w:pPr>
              <w:widowControl w:val="0"/>
              <w:numPr>
                <w:ilvl w:val="0"/>
                <w:numId w:val="9"/>
              </w:numPr>
              <w:pBdr>
                <w:top w:val="nil"/>
                <w:left w:val="nil"/>
                <w:bottom w:val="nil"/>
                <w:right w:val="nil"/>
                <w:between w:val="nil"/>
              </w:pBdr>
              <w:spacing w:after="0" w:line="240" w:lineRule="auto"/>
              <w:ind w:left="284" w:right="128"/>
              <w:jc w:val="both"/>
              <w:rPr>
                <w:rFonts w:ascii="Arial" w:eastAsia="Arial Narrow" w:hAnsi="Arial" w:cs="Arial"/>
                <w:sz w:val="20"/>
                <w:szCs w:val="20"/>
              </w:rPr>
            </w:pPr>
            <w:r w:rsidRPr="00905F2C">
              <w:rPr>
                <w:rFonts w:ascii="Arial" w:eastAsia="Arial Narrow" w:hAnsi="Arial" w:cs="Arial"/>
                <w:sz w:val="20"/>
                <w:szCs w:val="20"/>
              </w:rPr>
              <w:t>Dictamen del Revisor Fiscal (cuando aplique) debidamente firmados donde indique el número de cédula y número de tarjeta profesional del contador público. El dictamen debe ir acompañado con la fotocopia de la tarjeta profesional y el certificado de antecedentes disciplinarios con el registro actualizado de la Junta Central de Contadores del Revisor Fiscal con expedición no superior a tres (3) meses anteriores a la fecha de cierre para la presentación de la entrega de oferta.</w:t>
            </w:r>
          </w:p>
          <w:p w14:paraId="00000157" w14:textId="77777777" w:rsidR="00327DEA" w:rsidRPr="00905F2C" w:rsidRDefault="00EA6E9F" w:rsidP="00905F2C">
            <w:pPr>
              <w:widowControl w:val="0"/>
              <w:numPr>
                <w:ilvl w:val="0"/>
                <w:numId w:val="9"/>
              </w:numPr>
              <w:pBdr>
                <w:top w:val="nil"/>
                <w:left w:val="nil"/>
                <w:bottom w:val="nil"/>
                <w:right w:val="nil"/>
                <w:between w:val="nil"/>
              </w:pBdr>
              <w:spacing w:after="0" w:line="240" w:lineRule="auto"/>
              <w:ind w:left="284" w:right="128"/>
              <w:jc w:val="both"/>
              <w:rPr>
                <w:rFonts w:ascii="Arial" w:eastAsia="Arial Narrow" w:hAnsi="Arial" w:cs="Arial"/>
                <w:sz w:val="20"/>
                <w:szCs w:val="20"/>
              </w:rPr>
            </w:pPr>
            <w:r w:rsidRPr="00905F2C">
              <w:rPr>
                <w:rFonts w:ascii="Arial" w:eastAsia="Arial Narrow" w:hAnsi="Arial" w:cs="Arial"/>
                <w:sz w:val="20"/>
                <w:szCs w:val="20"/>
              </w:rPr>
              <w:t>Acta de asamblea extraordinaria del máximo órgano administrativo con aprobación de los estados financieros con corte a 31 de diciembre de 2023.</w:t>
            </w:r>
          </w:p>
          <w:p w14:paraId="00000158" w14:textId="77777777" w:rsidR="00327DEA" w:rsidRPr="00905F2C" w:rsidRDefault="00EA6E9F" w:rsidP="00905F2C">
            <w:pPr>
              <w:widowControl w:val="0"/>
              <w:numPr>
                <w:ilvl w:val="0"/>
                <w:numId w:val="9"/>
              </w:numPr>
              <w:pBdr>
                <w:top w:val="nil"/>
                <w:left w:val="nil"/>
                <w:bottom w:val="nil"/>
                <w:right w:val="nil"/>
                <w:between w:val="nil"/>
              </w:pBdr>
              <w:spacing w:after="0" w:line="240" w:lineRule="auto"/>
              <w:ind w:left="284" w:right="135"/>
              <w:jc w:val="both"/>
              <w:rPr>
                <w:rFonts w:ascii="Arial" w:eastAsia="Arial Narrow" w:hAnsi="Arial" w:cs="Arial"/>
                <w:sz w:val="20"/>
                <w:szCs w:val="20"/>
              </w:rPr>
            </w:pPr>
            <w:r w:rsidRPr="00905F2C">
              <w:rPr>
                <w:rFonts w:ascii="Arial" w:eastAsia="Arial Narrow" w:hAnsi="Arial" w:cs="Arial"/>
                <w:sz w:val="20"/>
                <w:szCs w:val="20"/>
              </w:rPr>
              <w:t>Estatutos legibles y actualizados de la entidad.</w:t>
            </w:r>
          </w:p>
          <w:p w14:paraId="00000159" w14:textId="77777777" w:rsidR="00327DEA" w:rsidRPr="00905F2C" w:rsidRDefault="00327DEA" w:rsidP="00905F2C">
            <w:pPr>
              <w:pBdr>
                <w:top w:val="nil"/>
                <w:left w:val="nil"/>
                <w:bottom w:val="nil"/>
                <w:right w:val="nil"/>
                <w:between w:val="nil"/>
              </w:pBdr>
              <w:spacing w:after="0" w:line="240" w:lineRule="auto"/>
              <w:ind w:left="50" w:right="135"/>
              <w:jc w:val="both"/>
              <w:rPr>
                <w:rFonts w:ascii="Arial" w:eastAsia="Arial Narrow" w:hAnsi="Arial" w:cs="Arial"/>
                <w:sz w:val="20"/>
                <w:szCs w:val="20"/>
              </w:rPr>
            </w:pPr>
          </w:p>
          <w:p w14:paraId="0000015A" w14:textId="77777777" w:rsidR="00327DEA" w:rsidRPr="00905F2C" w:rsidRDefault="00EA6E9F" w:rsidP="00905F2C">
            <w:pPr>
              <w:pBdr>
                <w:top w:val="nil"/>
                <w:left w:val="nil"/>
                <w:bottom w:val="nil"/>
                <w:right w:val="nil"/>
                <w:between w:val="nil"/>
              </w:pBdr>
              <w:spacing w:after="0" w:line="240" w:lineRule="auto"/>
              <w:ind w:left="50" w:right="135"/>
              <w:jc w:val="both"/>
              <w:rPr>
                <w:rFonts w:ascii="Arial" w:eastAsia="Arial Narrow" w:hAnsi="Arial" w:cs="Arial"/>
                <w:sz w:val="20"/>
                <w:szCs w:val="20"/>
              </w:rPr>
            </w:pPr>
            <w:r w:rsidRPr="00905F2C">
              <w:rPr>
                <w:rFonts w:ascii="Arial" w:eastAsia="Arial Narrow" w:hAnsi="Arial" w:cs="Arial"/>
                <w:sz w:val="20"/>
                <w:szCs w:val="20"/>
              </w:rPr>
              <w:t>Para aquellos casos en que la entidad se haya constituido en la vigencia 2024 y por esta razón en el RUP no conste la información del año 2023, la verificación se realizará con base en la información registrada en el RUP a la fecha de inscripción, o en caso de que el interesado no se encuentre inscrito en el Registro Único de Proponentes, aportará los estados financieros del año 2023, los cuales deberán estar compuestos de la siguiente manera:</w:t>
            </w:r>
          </w:p>
          <w:p w14:paraId="0000015B" w14:textId="77777777" w:rsidR="00327DEA" w:rsidRPr="00905F2C" w:rsidRDefault="00327DEA" w:rsidP="00905F2C">
            <w:pPr>
              <w:pBdr>
                <w:top w:val="nil"/>
                <w:left w:val="nil"/>
                <w:bottom w:val="nil"/>
                <w:right w:val="nil"/>
                <w:between w:val="nil"/>
              </w:pBdr>
              <w:spacing w:after="0" w:line="240" w:lineRule="auto"/>
              <w:rPr>
                <w:rFonts w:ascii="Arial" w:eastAsia="Arial Narrow" w:hAnsi="Arial" w:cs="Arial"/>
                <w:sz w:val="20"/>
                <w:szCs w:val="20"/>
              </w:rPr>
            </w:pPr>
          </w:p>
          <w:p w14:paraId="0000015C" w14:textId="77777777" w:rsidR="00327DEA" w:rsidRPr="00905F2C" w:rsidRDefault="00EA6E9F" w:rsidP="00905F2C">
            <w:pPr>
              <w:widowControl w:val="0"/>
              <w:numPr>
                <w:ilvl w:val="0"/>
                <w:numId w:val="17"/>
              </w:numPr>
              <w:pBdr>
                <w:top w:val="nil"/>
                <w:left w:val="nil"/>
                <w:bottom w:val="nil"/>
                <w:right w:val="nil"/>
                <w:between w:val="nil"/>
              </w:pBdr>
              <w:tabs>
                <w:tab w:val="left" w:pos="352"/>
              </w:tabs>
              <w:spacing w:after="0" w:line="240" w:lineRule="auto"/>
              <w:ind w:left="284" w:right="131" w:hanging="284"/>
              <w:jc w:val="both"/>
              <w:rPr>
                <w:rFonts w:ascii="Arial" w:eastAsia="Arial Narrow" w:hAnsi="Arial" w:cs="Arial"/>
                <w:sz w:val="20"/>
                <w:szCs w:val="20"/>
              </w:rPr>
            </w:pPr>
            <w:r w:rsidRPr="00905F2C">
              <w:rPr>
                <w:rFonts w:ascii="Arial" w:eastAsia="Arial Narrow" w:hAnsi="Arial" w:cs="Arial"/>
                <w:sz w:val="20"/>
                <w:szCs w:val="20"/>
              </w:rPr>
              <w:t>Estado de la situación financiera comparativo de apertura a 31 de diciembre año 2023 (cuando aplique), firmados por el Representante Legal indicando el número de cédula, el Contador indicando el número de tarjeta y el Revisor Fiscal (si aplica) indicando el número de tarjeta profesional.</w:t>
            </w:r>
          </w:p>
          <w:p w14:paraId="0000015D" w14:textId="77777777" w:rsidR="00327DEA" w:rsidRPr="00905F2C" w:rsidRDefault="00EA6E9F" w:rsidP="00905F2C">
            <w:pPr>
              <w:widowControl w:val="0"/>
              <w:numPr>
                <w:ilvl w:val="0"/>
                <w:numId w:val="17"/>
              </w:numPr>
              <w:pBdr>
                <w:top w:val="nil"/>
                <w:left w:val="nil"/>
                <w:bottom w:val="nil"/>
                <w:right w:val="nil"/>
                <w:between w:val="nil"/>
              </w:pBdr>
              <w:tabs>
                <w:tab w:val="left" w:pos="352"/>
              </w:tabs>
              <w:spacing w:after="0" w:line="240" w:lineRule="auto"/>
              <w:ind w:left="284" w:right="131" w:hanging="284"/>
              <w:jc w:val="both"/>
              <w:rPr>
                <w:rFonts w:ascii="Arial" w:eastAsia="Arial Narrow" w:hAnsi="Arial" w:cs="Arial"/>
                <w:sz w:val="20"/>
                <w:szCs w:val="20"/>
              </w:rPr>
            </w:pPr>
            <w:r w:rsidRPr="00905F2C">
              <w:rPr>
                <w:rFonts w:ascii="Arial" w:eastAsia="Arial Narrow" w:hAnsi="Arial" w:cs="Arial"/>
                <w:sz w:val="20"/>
                <w:szCs w:val="20"/>
              </w:rPr>
              <w:t xml:space="preserve">Estado de Resultado Integral a 31 de diciembre año 2023, (cuando aplique), firmados por el Representante Legal </w:t>
            </w:r>
            <w:r w:rsidRPr="00905F2C">
              <w:rPr>
                <w:rFonts w:ascii="Arial" w:eastAsia="Arial Narrow" w:hAnsi="Arial" w:cs="Arial"/>
                <w:sz w:val="20"/>
                <w:szCs w:val="20"/>
              </w:rPr>
              <w:lastRenderedPageBreak/>
              <w:t>indicando el número de cédula, el Contador indicando el número de tarjeta profesional y el Revisor Fiscal (si aplica) indicando el número de tarjeta profesional.</w:t>
            </w:r>
          </w:p>
          <w:p w14:paraId="0000015E" w14:textId="77777777" w:rsidR="00327DEA" w:rsidRPr="00905F2C" w:rsidRDefault="00EA6E9F" w:rsidP="00905F2C">
            <w:pPr>
              <w:widowControl w:val="0"/>
              <w:numPr>
                <w:ilvl w:val="0"/>
                <w:numId w:val="17"/>
              </w:numPr>
              <w:pBdr>
                <w:top w:val="nil"/>
                <w:left w:val="nil"/>
                <w:bottom w:val="nil"/>
                <w:right w:val="nil"/>
                <w:between w:val="nil"/>
              </w:pBdr>
              <w:tabs>
                <w:tab w:val="left" w:pos="352"/>
              </w:tabs>
              <w:spacing w:after="0" w:line="240" w:lineRule="auto"/>
              <w:ind w:left="284" w:right="131" w:hanging="284"/>
              <w:jc w:val="both"/>
              <w:rPr>
                <w:rFonts w:ascii="Arial" w:eastAsia="Arial Narrow" w:hAnsi="Arial" w:cs="Arial"/>
                <w:sz w:val="20"/>
                <w:szCs w:val="20"/>
              </w:rPr>
            </w:pPr>
            <w:r w:rsidRPr="00905F2C">
              <w:rPr>
                <w:rFonts w:ascii="Arial" w:eastAsia="Arial Narrow" w:hAnsi="Arial" w:cs="Arial"/>
                <w:sz w:val="20"/>
                <w:szCs w:val="20"/>
              </w:rPr>
              <w:t>Notas a los estados financieros a 31 de diciembre año 2023, (cuando aplique), (detalladas y explicadas).</w:t>
            </w:r>
          </w:p>
          <w:p w14:paraId="0000015F" w14:textId="77777777" w:rsidR="00327DEA" w:rsidRPr="00905F2C" w:rsidRDefault="00EA6E9F" w:rsidP="00905F2C">
            <w:pPr>
              <w:widowControl w:val="0"/>
              <w:numPr>
                <w:ilvl w:val="0"/>
                <w:numId w:val="17"/>
              </w:numPr>
              <w:pBdr>
                <w:top w:val="nil"/>
                <w:left w:val="nil"/>
                <w:bottom w:val="nil"/>
                <w:right w:val="nil"/>
                <w:between w:val="nil"/>
              </w:pBdr>
              <w:tabs>
                <w:tab w:val="left" w:pos="352"/>
              </w:tabs>
              <w:spacing w:after="0" w:line="240" w:lineRule="auto"/>
              <w:ind w:left="284" w:right="131" w:hanging="284"/>
              <w:jc w:val="both"/>
              <w:rPr>
                <w:rFonts w:ascii="Arial" w:eastAsia="Arial Narrow" w:hAnsi="Arial" w:cs="Arial"/>
                <w:sz w:val="20"/>
                <w:szCs w:val="20"/>
              </w:rPr>
            </w:pPr>
            <w:r w:rsidRPr="00905F2C">
              <w:rPr>
                <w:rFonts w:ascii="Arial" w:eastAsia="Arial Narrow" w:hAnsi="Arial" w:cs="Arial"/>
                <w:sz w:val="20"/>
                <w:szCs w:val="20"/>
              </w:rPr>
              <w:t>Certificado de los estados financieros suscritos por el Representante Legal y Contador, con el número del documento de identidad del representante legal y la indicación del número de cédula y número de tarjeta profesional para el caso de los contadores. Este certificado debe ir acompañado con la fotocopia de la cédula de ciudadanía del representante legal, tarjeta profesional y el certificado de antecedentes disciplinarios con el registro actualizado de la Junta Central de Contadores con expedición no superior a tres (3) meses anteriores a la fecha de presentación de la entrega de oferta.</w:t>
            </w:r>
          </w:p>
          <w:p w14:paraId="00000160" w14:textId="77777777" w:rsidR="00327DEA" w:rsidRPr="00905F2C" w:rsidRDefault="00EA6E9F" w:rsidP="00905F2C">
            <w:pPr>
              <w:widowControl w:val="0"/>
              <w:numPr>
                <w:ilvl w:val="0"/>
                <w:numId w:val="17"/>
              </w:numPr>
              <w:pBdr>
                <w:top w:val="nil"/>
                <w:left w:val="nil"/>
                <w:bottom w:val="nil"/>
                <w:right w:val="nil"/>
                <w:between w:val="nil"/>
              </w:pBdr>
              <w:tabs>
                <w:tab w:val="left" w:pos="352"/>
              </w:tabs>
              <w:spacing w:after="0" w:line="240" w:lineRule="auto"/>
              <w:ind w:left="284" w:right="131" w:hanging="284"/>
              <w:jc w:val="both"/>
              <w:rPr>
                <w:rFonts w:ascii="Arial" w:eastAsia="Arial Narrow" w:hAnsi="Arial" w:cs="Arial"/>
                <w:sz w:val="20"/>
                <w:szCs w:val="20"/>
              </w:rPr>
            </w:pPr>
            <w:r w:rsidRPr="00905F2C">
              <w:rPr>
                <w:rFonts w:ascii="Arial" w:eastAsia="Arial Narrow" w:hAnsi="Arial" w:cs="Arial"/>
                <w:sz w:val="20"/>
                <w:szCs w:val="20"/>
              </w:rPr>
              <w:t>Informe del Revisor Fiscal, avalando las cifras de apertura EEFF a 31 de diciembre año 2023 (cuando aplique) debidamente firmados donde indique número de cédula y el número de tarjeta profesional del Contador Público. El informe debe ir acompañado con la fotocopia de la tarjeta profesional y el certificado de antecedentes disciplinarios con el registro actualizado de la Junta Central de Contadores del Revisor Fiscal con expedición no superior a tres (3) meses anteriores a la fecha de cierre para la presentación de la entrega de oferta.</w:t>
            </w:r>
          </w:p>
          <w:p w14:paraId="00000161" w14:textId="77777777" w:rsidR="00327DEA" w:rsidRPr="00905F2C" w:rsidRDefault="00EA6E9F" w:rsidP="00905F2C">
            <w:pPr>
              <w:widowControl w:val="0"/>
              <w:numPr>
                <w:ilvl w:val="0"/>
                <w:numId w:val="17"/>
              </w:numPr>
              <w:pBdr>
                <w:top w:val="nil"/>
                <w:left w:val="nil"/>
                <w:bottom w:val="nil"/>
                <w:right w:val="nil"/>
                <w:between w:val="nil"/>
              </w:pBdr>
              <w:tabs>
                <w:tab w:val="left" w:pos="352"/>
              </w:tabs>
              <w:spacing w:after="0" w:line="240" w:lineRule="auto"/>
              <w:ind w:left="284" w:right="131" w:hanging="284"/>
              <w:jc w:val="both"/>
              <w:rPr>
                <w:rFonts w:ascii="Arial" w:eastAsia="Arial Narrow" w:hAnsi="Arial" w:cs="Arial"/>
                <w:sz w:val="20"/>
                <w:szCs w:val="20"/>
              </w:rPr>
            </w:pPr>
            <w:r w:rsidRPr="00905F2C">
              <w:rPr>
                <w:rFonts w:ascii="Arial" w:eastAsia="Arial Narrow" w:hAnsi="Arial" w:cs="Arial"/>
                <w:sz w:val="20"/>
                <w:szCs w:val="20"/>
              </w:rPr>
              <w:t>Estatutos legibles, actualizados y completos de la entidad</w:t>
            </w:r>
          </w:p>
          <w:p w14:paraId="00000162" w14:textId="77777777" w:rsidR="00327DEA" w:rsidRPr="00905F2C" w:rsidRDefault="00327DEA" w:rsidP="00905F2C">
            <w:pPr>
              <w:pBdr>
                <w:top w:val="nil"/>
                <w:left w:val="nil"/>
                <w:bottom w:val="nil"/>
                <w:right w:val="nil"/>
                <w:between w:val="nil"/>
              </w:pBdr>
              <w:spacing w:after="0" w:line="240" w:lineRule="auto"/>
              <w:ind w:left="124" w:right="130"/>
              <w:jc w:val="both"/>
              <w:rPr>
                <w:rFonts w:ascii="Arial" w:eastAsia="Arial Narrow" w:hAnsi="Arial" w:cs="Arial"/>
                <w:sz w:val="20"/>
                <w:szCs w:val="20"/>
              </w:rPr>
            </w:pPr>
          </w:p>
          <w:p w14:paraId="00000163" w14:textId="77777777" w:rsidR="00327DEA" w:rsidRPr="00905F2C" w:rsidRDefault="00EA6E9F" w:rsidP="00905F2C">
            <w:pPr>
              <w:tabs>
                <w:tab w:val="left" w:pos="683"/>
              </w:tabs>
              <w:spacing w:line="240" w:lineRule="auto"/>
              <w:ind w:right="137"/>
              <w:jc w:val="both"/>
              <w:rPr>
                <w:rFonts w:ascii="Arial" w:eastAsia="Arial Narrow" w:hAnsi="Arial" w:cs="Arial"/>
                <w:sz w:val="20"/>
                <w:szCs w:val="20"/>
              </w:rPr>
            </w:pPr>
            <w:r w:rsidRPr="00905F2C">
              <w:rPr>
                <w:rFonts w:ascii="Arial" w:eastAsia="Arial Narrow" w:hAnsi="Arial" w:cs="Arial"/>
                <w:b/>
                <w:sz w:val="20"/>
                <w:szCs w:val="20"/>
              </w:rPr>
              <w:t>Nota 1:</w:t>
            </w:r>
            <w:r w:rsidRPr="00905F2C">
              <w:rPr>
                <w:rFonts w:ascii="Arial" w:eastAsia="Arial Narrow" w:hAnsi="Arial" w:cs="Arial"/>
                <w:sz w:val="20"/>
                <w:szCs w:val="20"/>
              </w:rPr>
              <w:t xml:space="preserve"> Las notas a los estados financieros deben registrar al grupo NIIF al cual pertenece la entidad y revelar los conceptos de las variaciones de las cuentas más representativas de los estados financieros. El Decreto 579 del 31 de mayo de 2021 y 1041 de julio 2022, sólo aplica para la información registrada en el RUP, los interesados que se presenten con estados financieros sólo se evaluarán con la información de último cierre contable.</w:t>
            </w:r>
          </w:p>
          <w:p w14:paraId="00000164" w14:textId="77777777" w:rsidR="00327DEA" w:rsidRPr="00905F2C" w:rsidRDefault="00EA6E9F" w:rsidP="00905F2C">
            <w:pPr>
              <w:tabs>
                <w:tab w:val="left" w:pos="683"/>
              </w:tabs>
              <w:spacing w:line="240" w:lineRule="auto"/>
              <w:ind w:right="137"/>
              <w:jc w:val="both"/>
              <w:rPr>
                <w:rFonts w:ascii="Arial" w:eastAsia="Arial Narrow" w:hAnsi="Arial" w:cs="Arial"/>
                <w:sz w:val="20"/>
                <w:szCs w:val="20"/>
              </w:rPr>
            </w:pPr>
            <w:r w:rsidRPr="00905F2C">
              <w:rPr>
                <w:rFonts w:ascii="Arial" w:eastAsia="Arial Narrow" w:hAnsi="Arial" w:cs="Arial"/>
                <w:sz w:val="20"/>
                <w:szCs w:val="20"/>
              </w:rPr>
              <w:t>Para la verificación de indicadores financieros el oferente deberá allegar la totalidad de los documentos solicitados por el componente financiero. Es necesario que el interesado verifique que la información financiera con fecha de cierre fiscal al 31 de diciembre de 2023 comparativo año 2022, según los estados financieros aportados para la evaluación, sea la definitiva y coincida con la presentada en la asamblea del máximo órgano administrativo. El ICBF podrá solicitar en cualquier momento las declaraciones de renta y complementarios o de ingresos y patrimonio y demás documentos que la entidad considere pertinentes para la verificación de la información relacionada con los estados financieros.</w:t>
            </w:r>
          </w:p>
          <w:p w14:paraId="00000165" w14:textId="77777777" w:rsidR="00327DEA" w:rsidRPr="00905F2C" w:rsidRDefault="00EA6E9F" w:rsidP="00905F2C">
            <w:pPr>
              <w:spacing w:line="240" w:lineRule="auto"/>
              <w:ind w:right="132"/>
              <w:jc w:val="both"/>
              <w:rPr>
                <w:rFonts w:ascii="Arial" w:eastAsia="Arial Narrow" w:hAnsi="Arial" w:cs="Arial"/>
                <w:sz w:val="20"/>
                <w:szCs w:val="20"/>
              </w:rPr>
            </w:pPr>
            <w:r w:rsidRPr="00905F2C">
              <w:rPr>
                <w:rFonts w:ascii="Arial" w:eastAsia="Arial Narrow" w:hAnsi="Arial" w:cs="Arial"/>
                <w:b/>
                <w:sz w:val="20"/>
                <w:szCs w:val="20"/>
              </w:rPr>
              <w:t>Nota 1:</w:t>
            </w:r>
            <w:r w:rsidRPr="00905F2C">
              <w:rPr>
                <w:rFonts w:ascii="Arial" w:eastAsia="Arial Narrow" w:hAnsi="Arial" w:cs="Arial"/>
                <w:sz w:val="20"/>
                <w:szCs w:val="20"/>
              </w:rPr>
              <w:t xml:space="preserve"> Si la información financiera no presenta estados financieros comparativos, en las notas a los estados financieros se deben indicar las razones por las cuales no se presentan.</w:t>
            </w:r>
          </w:p>
          <w:p w14:paraId="00000166" w14:textId="77777777" w:rsidR="00327DEA" w:rsidRPr="00905F2C" w:rsidRDefault="00EA6E9F" w:rsidP="00905F2C">
            <w:pPr>
              <w:spacing w:line="240" w:lineRule="auto"/>
              <w:ind w:right="132"/>
              <w:jc w:val="both"/>
              <w:rPr>
                <w:rFonts w:ascii="Arial" w:eastAsia="Arial Narrow" w:hAnsi="Arial" w:cs="Arial"/>
                <w:sz w:val="20"/>
                <w:szCs w:val="20"/>
              </w:rPr>
            </w:pPr>
            <w:r w:rsidRPr="00905F2C">
              <w:rPr>
                <w:rFonts w:ascii="Arial" w:eastAsia="Arial Narrow" w:hAnsi="Arial" w:cs="Arial"/>
                <w:b/>
                <w:sz w:val="20"/>
                <w:szCs w:val="20"/>
              </w:rPr>
              <w:t>Nota 2</w:t>
            </w:r>
            <w:r w:rsidRPr="00905F2C">
              <w:rPr>
                <w:rFonts w:ascii="Arial" w:eastAsia="Arial Narrow" w:hAnsi="Arial" w:cs="Arial"/>
                <w:sz w:val="20"/>
                <w:szCs w:val="20"/>
              </w:rPr>
              <w:t xml:space="preserve">: La revisión de los estados financieros se realiza con el objetivo de verificar que los indicadores financieros cumplan con lo establecido en la tabla 1. A continuación, se describen los aspectos a revisar: </w:t>
            </w:r>
          </w:p>
          <w:p w14:paraId="00000167" w14:textId="77777777" w:rsidR="00327DEA" w:rsidRPr="00905F2C" w:rsidRDefault="00EA6E9F" w:rsidP="00905F2C">
            <w:pPr>
              <w:pBdr>
                <w:top w:val="nil"/>
                <w:left w:val="nil"/>
                <w:bottom w:val="nil"/>
                <w:right w:val="nil"/>
                <w:between w:val="nil"/>
              </w:pBdr>
              <w:spacing w:after="0" w:line="240" w:lineRule="auto"/>
              <w:jc w:val="both"/>
              <w:rPr>
                <w:rFonts w:ascii="Arial" w:eastAsia="Arial Narrow" w:hAnsi="Arial" w:cs="Arial"/>
                <w:b/>
                <w:sz w:val="20"/>
                <w:szCs w:val="20"/>
              </w:rPr>
            </w:pPr>
            <w:r w:rsidRPr="00905F2C">
              <w:rPr>
                <w:rFonts w:ascii="Arial" w:eastAsia="Arial Narrow" w:hAnsi="Arial" w:cs="Arial"/>
                <w:b/>
                <w:sz w:val="20"/>
                <w:szCs w:val="20"/>
              </w:rPr>
              <w:t>Directriz previa a la evaluación de Estados Financieros:</w:t>
            </w:r>
          </w:p>
          <w:p w14:paraId="00000168" w14:textId="77777777" w:rsidR="00327DEA" w:rsidRPr="00905F2C" w:rsidRDefault="00327DEA" w:rsidP="00905F2C">
            <w:pPr>
              <w:pBdr>
                <w:top w:val="nil"/>
                <w:left w:val="nil"/>
                <w:bottom w:val="nil"/>
                <w:right w:val="nil"/>
                <w:between w:val="nil"/>
              </w:pBdr>
              <w:spacing w:after="0" w:line="240" w:lineRule="auto"/>
              <w:jc w:val="both"/>
              <w:rPr>
                <w:rFonts w:ascii="Arial" w:eastAsia="Arial Narrow" w:hAnsi="Arial" w:cs="Arial"/>
                <w:b/>
                <w:sz w:val="20"/>
                <w:szCs w:val="20"/>
              </w:rPr>
            </w:pPr>
          </w:p>
          <w:p w14:paraId="00000169" w14:textId="4C87495E" w:rsidR="00327DEA" w:rsidRPr="00905F2C" w:rsidRDefault="00EA6E9F" w:rsidP="00905F2C">
            <w:pPr>
              <w:pBdr>
                <w:top w:val="nil"/>
                <w:left w:val="nil"/>
                <w:bottom w:val="nil"/>
                <w:right w:val="nil"/>
                <w:between w:val="nil"/>
              </w:pBdr>
              <w:spacing w:after="0" w:line="240" w:lineRule="auto"/>
              <w:jc w:val="both"/>
              <w:rPr>
                <w:rFonts w:ascii="Arial" w:eastAsia="Arial Narrow" w:hAnsi="Arial" w:cs="Arial"/>
                <w:sz w:val="20"/>
                <w:szCs w:val="20"/>
              </w:rPr>
            </w:pPr>
            <w:r w:rsidRPr="00905F2C">
              <w:rPr>
                <w:rFonts w:ascii="Arial" w:eastAsia="Arial Narrow" w:hAnsi="Arial" w:cs="Arial"/>
                <w:sz w:val="20"/>
                <w:szCs w:val="20"/>
              </w:rPr>
              <w:t xml:space="preserve">Antes de evaluar la información presentada en los Estados Financieros, se deberá verificar que el interesado que presenta dichos documentos Financieros, no se encuentre registrado en el RUP – Registro Único de Proponentes, información que se encuentra en el RUES-Registro Único Empresarial- o en su defecto, validar con la Cámara de Comercio de su </w:t>
            </w:r>
            <w:sdt>
              <w:sdtPr>
                <w:rPr>
                  <w:rFonts w:ascii="Arial" w:hAnsi="Arial" w:cs="Arial"/>
                  <w:sz w:val="20"/>
                  <w:szCs w:val="20"/>
                </w:rPr>
                <w:tag w:val="goog_rdk_320"/>
                <w:id w:val="1811516906"/>
              </w:sdtPr>
              <w:sdtEndPr/>
              <w:sdtContent>
                <w:r w:rsidRPr="00905F2C">
                  <w:rPr>
                    <w:rFonts w:ascii="Arial" w:eastAsia="Arial Narrow" w:hAnsi="Arial" w:cs="Arial"/>
                    <w:sz w:val="20"/>
                    <w:szCs w:val="20"/>
                  </w:rPr>
                  <w:t>r</w:t>
                </w:r>
              </w:sdtContent>
            </w:sdt>
            <w:r w:rsidR="008E0CFC" w:rsidRPr="00905F2C">
              <w:rPr>
                <w:rFonts w:ascii="Arial" w:eastAsia="Arial Narrow" w:hAnsi="Arial" w:cs="Arial"/>
                <w:sz w:val="20"/>
                <w:szCs w:val="20"/>
              </w:rPr>
              <w:t>egión</w:t>
            </w:r>
            <w:r w:rsidRPr="00905F2C">
              <w:rPr>
                <w:rFonts w:ascii="Arial" w:eastAsia="Arial Narrow" w:hAnsi="Arial" w:cs="Arial"/>
                <w:sz w:val="20"/>
                <w:szCs w:val="20"/>
              </w:rPr>
              <w:t>.</w:t>
            </w:r>
          </w:p>
          <w:p w14:paraId="0000016A" w14:textId="77777777" w:rsidR="00327DEA" w:rsidRPr="00905F2C" w:rsidRDefault="00327DEA" w:rsidP="00905F2C">
            <w:pPr>
              <w:pBdr>
                <w:top w:val="nil"/>
                <w:left w:val="nil"/>
                <w:bottom w:val="nil"/>
                <w:right w:val="nil"/>
                <w:between w:val="nil"/>
              </w:pBdr>
              <w:spacing w:after="0" w:line="240" w:lineRule="auto"/>
              <w:jc w:val="both"/>
              <w:rPr>
                <w:rFonts w:ascii="Arial" w:eastAsia="Arial Narrow" w:hAnsi="Arial" w:cs="Arial"/>
                <w:sz w:val="20"/>
                <w:szCs w:val="20"/>
              </w:rPr>
            </w:pPr>
          </w:p>
          <w:p w14:paraId="0000016B" w14:textId="7B207F17" w:rsidR="00327DEA" w:rsidRPr="00905F2C" w:rsidRDefault="00EA6E9F" w:rsidP="00905F2C">
            <w:pPr>
              <w:pBdr>
                <w:top w:val="nil"/>
                <w:left w:val="nil"/>
                <w:bottom w:val="nil"/>
                <w:right w:val="nil"/>
                <w:between w:val="nil"/>
              </w:pBdr>
              <w:spacing w:after="0" w:line="240" w:lineRule="auto"/>
              <w:jc w:val="both"/>
              <w:rPr>
                <w:rFonts w:ascii="Arial" w:eastAsia="Arial Narrow" w:hAnsi="Arial" w:cs="Arial"/>
                <w:b/>
                <w:sz w:val="20"/>
                <w:szCs w:val="20"/>
              </w:rPr>
            </w:pPr>
            <w:r w:rsidRPr="00905F2C">
              <w:rPr>
                <w:rFonts w:ascii="Arial" w:eastAsia="Arial Narrow" w:hAnsi="Arial" w:cs="Arial"/>
                <w:b/>
                <w:sz w:val="20"/>
                <w:szCs w:val="20"/>
              </w:rPr>
              <w:t>Recomendaciones a tener en cuenta al verificar los Estados Financieros</w:t>
            </w:r>
            <w:sdt>
              <w:sdtPr>
                <w:rPr>
                  <w:rFonts w:ascii="Arial" w:hAnsi="Arial" w:cs="Arial"/>
                  <w:sz w:val="20"/>
                  <w:szCs w:val="20"/>
                </w:rPr>
                <w:tag w:val="goog_rdk_322"/>
                <w:id w:val="1237522620"/>
              </w:sdtPr>
              <w:sdtEndPr/>
              <w:sdtContent>
                <w:r w:rsidRPr="00905F2C">
                  <w:rPr>
                    <w:rFonts w:ascii="Arial" w:eastAsia="Arial Narrow" w:hAnsi="Arial" w:cs="Arial"/>
                    <w:b/>
                    <w:sz w:val="20"/>
                    <w:szCs w:val="20"/>
                  </w:rPr>
                  <w:t>:</w:t>
                </w:r>
              </w:sdtContent>
            </w:sdt>
          </w:p>
          <w:p w14:paraId="0000016C" w14:textId="77777777" w:rsidR="00327DEA" w:rsidRPr="00905F2C" w:rsidRDefault="00327DEA" w:rsidP="00905F2C">
            <w:pPr>
              <w:pBdr>
                <w:top w:val="nil"/>
                <w:left w:val="nil"/>
                <w:bottom w:val="nil"/>
                <w:right w:val="nil"/>
                <w:between w:val="nil"/>
              </w:pBdr>
              <w:spacing w:after="0" w:line="240" w:lineRule="auto"/>
              <w:jc w:val="both"/>
              <w:rPr>
                <w:rFonts w:ascii="Arial" w:eastAsia="Arial Narrow" w:hAnsi="Arial" w:cs="Arial"/>
                <w:sz w:val="20"/>
                <w:szCs w:val="20"/>
              </w:rPr>
            </w:pPr>
          </w:p>
          <w:p w14:paraId="0000016D" w14:textId="77777777" w:rsidR="00327DEA" w:rsidRPr="00905F2C" w:rsidRDefault="00EA6E9F" w:rsidP="00905F2C">
            <w:pPr>
              <w:numPr>
                <w:ilvl w:val="0"/>
                <w:numId w:val="19"/>
              </w:numPr>
              <w:pBdr>
                <w:top w:val="nil"/>
                <w:left w:val="nil"/>
                <w:bottom w:val="nil"/>
                <w:right w:val="nil"/>
                <w:between w:val="nil"/>
              </w:pBdr>
              <w:spacing w:after="0" w:line="240" w:lineRule="auto"/>
              <w:ind w:right="56"/>
              <w:jc w:val="both"/>
              <w:rPr>
                <w:rFonts w:ascii="Arial" w:eastAsia="Arial Narrow" w:hAnsi="Arial" w:cs="Arial"/>
                <w:sz w:val="20"/>
                <w:szCs w:val="20"/>
              </w:rPr>
            </w:pPr>
            <w:r w:rsidRPr="00905F2C">
              <w:rPr>
                <w:rFonts w:ascii="Arial" w:eastAsia="Arial Narrow" w:hAnsi="Arial" w:cs="Arial"/>
                <w:sz w:val="20"/>
                <w:szCs w:val="20"/>
              </w:rPr>
              <w:t xml:space="preserve">Que la ecuación contable, es decir que el Activo sea igual a Pasivo más el Patrimonio, se vea reflejado en el Estado de la Situación Financiera. </w:t>
            </w:r>
          </w:p>
          <w:p w14:paraId="0000016E" w14:textId="77777777" w:rsidR="00327DEA" w:rsidRPr="00905F2C" w:rsidRDefault="00EA6E9F" w:rsidP="00905F2C">
            <w:pPr>
              <w:numPr>
                <w:ilvl w:val="0"/>
                <w:numId w:val="19"/>
              </w:numPr>
              <w:pBdr>
                <w:top w:val="nil"/>
                <w:left w:val="nil"/>
                <w:bottom w:val="nil"/>
                <w:right w:val="nil"/>
                <w:between w:val="nil"/>
              </w:pBdr>
              <w:spacing w:after="0" w:line="240" w:lineRule="auto"/>
              <w:ind w:right="56"/>
              <w:jc w:val="both"/>
              <w:rPr>
                <w:rFonts w:ascii="Arial" w:eastAsia="Arial Narrow" w:hAnsi="Arial" w:cs="Arial"/>
                <w:sz w:val="20"/>
                <w:szCs w:val="20"/>
              </w:rPr>
            </w:pPr>
            <w:r w:rsidRPr="00905F2C">
              <w:rPr>
                <w:rFonts w:ascii="Arial" w:eastAsia="Arial Narrow" w:hAnsi="Arial" w:cs="Arial"/>
                <w:sz w:val="20"/>
                <w:szCs w:val="20"/>
              </w:rPr>
              <w:lastRenderedPageBreak/>
              <w:t xml:space="preserve">Que las utilidades presentadas en el estado de resultados se puedan verificar en la cuenta patrimonio del Estado de Situación Financiera. </w:t>
            </w:r>
          </w:p>
          <w:p w14:paraId="0000016F" w14:textId="77777777" w:rsidR="00327DEA" w:rsidRPr="00905F2C" w:rsidRDefault="00EA6E9F" w:rsidP="00905F2C">
            <w:pPr>
              <w:numPr>
                <w:ilvl w:val="0"/>
                <w:numId w:val="19"/>
              </w:numPr>
              <w:pBdr>
                <w:top w:val="nil"/>
                <w:left w:val="nil"/>
                <w:bottom w:val="nil"/>
                <w:right w:val="nil"/>
                <w:between w:val="nil"/>
              </w:pBdr>
              <w:spacing w:after="0" w:line="240" w:lineRule="auto"/>
              <w:ind w:right="56"/>
              <w:jc w:val="both"/>
              <w:rPr>
                <w:rFonts w:ascii="Arial" w:eastAsia="Arial Narrow" w:hAnsi="Arial" w:cs="Arial"/>
                <w:sz w:val="20"/>
                <w:szCs w:val="20"/>
              </w:rPr>
            </w:pPr>
            <w:r w:rsidRPr="00905F2C">
              <w:rPr>
                <w:rFonts w:ascii="Arial" w:eastAsia="Arial Narrow" w:hAnsi="Arial" w:cs="Arial"/>
                <w:sz w:val="20"/>
                <w:szCs w:val="20"/>
              </w:rPr>
              <w:t xml:space="preserve">Firmas de los estados financieros, certificación del Contador y dictamen del Revisor Fiscal (cuando aplique) por parte del Representante Legal, el Contador y el Revisor Fiscal. </w:t>
            </w:r>
          </w:p>
          <w:p w14:paraId="00000170" w14:textId="77777777" w:rsidR="00327DEA" w:rsidRPr="00905F2C" w:rsidRDefault="00EA6E9F" w:rsidP="00905F2C">
            <w:pPr>
              <w:numPr>
                <w:ilvl w:val="0"/>
                <w:numId w:val="19"/>
              </w:numPr>
              <w:pBdr>
                <w:top w:val="nil"/>
                <w:left w:val="nil"/>
                <w:bottom w:val="nil"/>
                <w:right w:val="nil"/>
                <w:between w:val="nil"/>
              </w:pBdr>
              <w:spacing w:after="0" w:line="240" w:lineRule="auto"/>
              <w:ind w:right="56"/>
              <w:jc w:val="both"/>
              <w:rPr>
                <w:rFonts w:ascii="Arial" w:eastAsia="Arial Narrow" w:hAnsi="Arial" w:cs="Arial"/>
                <w:sz w:val="20"/>
                <w:szCs w:val="20"/>
              </w:rPr>
            </w:pPr>
            <w:r w:rsidRPr="00905F2C">
              <w:rPr>
                <w:rFonts w:ascii="Arial" w:eastAsia="Arial Narrow" w:hAnsi="Arial" w:cs="Arial"/>
                <w:sz w:val="20"/>
                <w:szCs w:val="20"/>
              </w:rPr>
              <w:t xml:space="preserve">Número de identificación del Representante Legal, del Contador y el Revisor Fiscal (si aplica), con sus respectivas copias de cédulas y tarjetas profesionales. </w:t>
            </w:r>
          </w:p>
          <w:p w14:paraId="00000171" w14:textId="77777777" w:rsidR="00327DEA" w:rsidRPr="00905F2C" w:rsidRDefault="00EA6E9F" w:rsidP="00905F2C">
            <w:pPr>
              <w:numPr>
                <w:ilvl w:val="0"/>
                <w:numId w:val="19"/>
              </w:numPr>
              <w:pBdr>
                <w:top w:val="nil"/>
                <w:left w:val="nil"/>
                <w:bottom w:val="nil"/>
                <w:right w:val="nil"/>
                <w:between w:val="nil"/>
              </w:pBdr>
              <w:spacing w:after="0" w:line="240" w:lineRule="auto"/>
              <w:ind w:right="56"/>
              <w:jc w:val="both"/>
              <w:rPr>
                <w:rFonts w:ascii="Arial" w:eastAsia="Arial Narrow" w:hAnsi="Arial" w:cs="Arial"/>
                <w:sz w:val="20"/>
                <w:szCs w:val="20"/>
              </w:rPr>
            </w:pPr>
            <w:r w:rsidRPr="00905F2C">
              <w:rPr>
                <w:rFonts w:ascii="Arial" w:eastAsia="Arial Narrow" w:hAnsi="Arial" w:cs="Arial"/>
                <w:sz w:val="20"/>
                <w:szCs w:val="20"/>
              </w:rPr>
              <w:t xml:space="preserve">La expresión de sus cifras en pesos colombianos. </w:t>
            </w:r>
          </w:p>
          <w:p w14:paraId="00000172" w14:textId="77777777" w:rsidR="00327DEA" w:rsidRPr="00905F2C" w:rsidRDefault="00EA6E9F" w:rsidP="00905F2C">
            <w:pPr>
              <w:numPr>
                <w:ilvl w:val="0"/>
                <w:numId w:val="19"/>
              </w:numPr>
              <w:pBdr>
                <w:top w:val="nil"/>
                <w:left w:val="nil"/>
                <w:bottom w:val="nil"/>
                <w:right w:val="nil"/>
                <w:between w:val="nil"/>
              </w:pBdr>
              <w:spacing w:after="0" w:line="240" w:lineRule="auto"/>
              <w:ind w:right="56"/>
              <w:jc w:val="both"/>
              <w:rPr>
                <w:rFonts w:ascii="Arial" w:eastAsia="Arial Narrow" w:hAnsi="Arial" w:cs="Arial"/>
                <w:sz w:val="20"/>
                <w:szCs w:val="20"/>
              </w:rPr>
            </w:pPr>
            <w:r w:rsidRPr="00905F2C">
              <w:rPr>
                <w:rFonts w:ascii="Arial" w:eastAsia="Arial Narrow" w:hAnsi="Arial" w:cs="Arial"/>
                <w:sz w:val="20"/>
                <w:szCs w:val="20"/>
              </w:rPr>
              <w:t xml:space="preserve">Fechas de las certificaciones y el dictamen del Revisor Fiscal (cuando aplique) de la elaboración de los estados financieros. </w:t>
            </w:r>
          </w:p>
          <w:p w14:paraId="00000173" w14:textId="77777777" w:rsidR="00327DEA" w:rsidRPr="00905F2C" w:rsidRDefault="00EA6E9F" w:rsidP="00905F2C">
            <w:pPr>
              <w:numPr>
                <w:ilvl w:val="0"/>
                <w:numId w:val="19"/>
              </w:numPr>
              <w:pBdr>
                <w:top w:val="nil"/>
                <w:left w:val="nil"/>
                <w:bottom w:val="nil"/>
                <w:right w:val="nil"/>
                <w:between w:val="nil"/>
              </w:pBdr>
              <w:spacing w:after="0" w:line="240" w:lineRule="auto"/>
              <w:ind w:right="56"/>
              <w:jc w:val="both"/>
              <w:rPr>
                <w:rFonts w:ascii="Arial" w:eastAsia="Arial Narrow" w:hAnsi="Arial" w:cs="Arial"/>
                <w:sz w:val="20"/>
                <w:szCs w:val="20"/>
              </w:rPr>
            </w:pPr>
            <w:r w:rsidRPr="00905F2C">
              <w:rPr>
                <w:rFonts w:ascii="Arial" w:eastAsia="Arial Narrow" w:hAnsi="Arial" w:cs="Arial"/>
                <w:sz w:val="20"/>
                <w:szCs w:val="20"/>
              </w:rPr>
              <w:t>La información contenida en las Notas a los Estados Financieros (información de la entidad y la realidad económica de la misma), la clase del grupo con las cuales aplican la Norma de Internacional de Información Financiera a la que pertenecen (por lo general son del Grupo III).</w:t>
            </w:r>
          </w:p>
          <w:p w14:paraId="00000174" w14:textId="77777777" w:rsidR="00327DEA" w:rsidRPr="00905F2C" w:rsidRDefault="00327DEA" w:rsidP="00905F2C">
            <w:pPr>
              <w:pBdr>
                <w:top w:val="nil"/>
                <w:left w:val="nil"/>
                <w:bottom w:val="nil"/>
                <w:right w:val="nil"/>
                <w:between w:val="nil"/>
              </w:pBdr>
              <w:spacing w:after="0" w:line="240" w:lineRule="auto"/>
              <w:jc w:val="both"/>
              <w:rPr>
                <w:rFonts w:ascii="Arial" w:eastAsia="Arial Narrow" w:hAnsi="Arial" w:cs="Arial"/>
                <w:sz w:val="20"/>
                <w:szCs w:val="20"/>
              </w:rPr>
            </w:pPr>
          </w:p>
          <w:p w14:paraId="00000175" w14:textId="77777777" w:rsidR="00327DEA" w:rsidRPr="00905F2C" w:rsidRDefault="00EA6E9F" w:rsidP="00905F2C">
            <w:pPr>
              <w:pBdr>
                <w:top w:val="nil"/>
                <w:left w:val="nil"/>
                <w:bottom w:val="nil"/>
                <w:right w:val="nil"/>
                <w:between w:val="nil"/>
              </w:pBdr>
              <w:spacing w:after="0" w:line="240" w:lineRule="auto"/>
              <w:ind w:right="56"/>
              <w:jc w:val="both"/>
              <w:rPr>
                <w:rFonts w:ascii="Arial" w:eastAsia="Arial Narrow" w:hAnsi="Arial" w:cs="Arial"/>
                <w:sz w:val="20"/>
                <w:szCs w:val="20"/>
              </w:rPr>
            </w:pPr>
            <w:r w:rsidRPr="00905F2C">
              <w:rPr>
                <w:rFonts w:ascii="Arial" w:eastAsia="Arial Narrow" w:hAnsi="Arial" w:cs="Arial"/>
                <w:sz w:val="20"/>
                <w:szCs w:val="20"/>
              </w:rPr>
              <w:t>Teniendo en cuenta lo establecido en el artículo 3 del decreto 579 del 31 de mayo 2021 : “(…) en relación con los indicadores de la capacidad financiera y organizacional, de los procesos de selección cuyo acto administrativo de apertura o invitación se publique a partir del 1 de julio de 2021, se tendrá en cuenta la información vigente y en firme en el RUP, por lo que las Entidades Estatales evaluarán estos indicadores, teniendo en cuenta el mejor año fiscal que se refleje en el registro de cada proponente”.</w:t>
            </w:r>
          </w:p>
          <w:p w14:paraId="00000176" w14:textId="77777777" w:rsidR="00327DEA" w:rsidRPr="00905F2C" w:rsidRDefault="00327DEA" w:rsidP="00905F2C">
            <w:pPr>
              <w:widowControl w:val="0"/>
              <w:tabs>
                <w:tab w:val="left" w:pos="683"/>
              </w:tabs>
              <w:spacing w:after="0" w:line="240" w:lineRule="auto"/>
              <w:ind w:right="56"/>
              <w:jc w:val="both"/>
              <w:rPr>
                <w:rFonts w:ascii="Arial" w:eastAsia="Arial Narrow" w:hAnsi="Arial" w:cs="Arial"/>
                <w:b/>
                <w:sz w:val="20"/>
                <w:szCs w:val="20"/>
              </w:rPr>
            </w:pPr>
          </w:p>
          <w:p w14:paraId="00000177" w14:textId="4B4B696D" w:rsidR="00327DEA" w:rsidRPr="00905F2C" w:rsidRDefault="00EA6E9F" w:rsidP="00905F2C">
            <w:pPr>
              <w:widowControl w:val="0"/>
              <w:tabs>
                <w:tab w:val="left" w:pos="683"/>
              </w:tabs>
              <w:spacing w:after="0" w:line="240" w:lineRule="auto"/>
              <w:ind w:right="56"/>
              <w:jc w:val="both"/>
              <w:rPr>
                <w:rFonts w:ascii="Arial" w:eastAsia="Arial Narrow" w:hAnsi="Arial" w:cs="Arial"/>
                <w:b/>
                <w:sz w:val="20"/>
                <w:szCs w:val="20"/>
              </w:rPr>
            </w:pPr>
            <w:r w:rsidRPr="00905F2C">
              <w:rPr>
                <w:rFonts w:ascii="Arial" w:eastAsia="Arial Narrow" w:hAnsi="Arial" w:cs="Arial"/>
                <w:b/>
                <w:sz w:val="20"/>
                <w:szCs w:val="20"/>
              </w:rPr>
              <w:t>Verificación de indicadores de capacidad financiera y determinación de rangos de capacidad operativa</w:t>
            </w:r>
            <w:sdt>
              <w:sdtPr>
                <w:rPr>
                  <w:rFonts w:ascii="Arial" w:hAnsi="Arial" w:cs="Arial"/>
                  <w:sz w:val="20"/>
                  <w:szCs w:val="20"/>
                </w:rPr>
                <w:tag w:val="goog_rdk_323"/>
                <w:id w:val="1138848572"/>
                <w:showingPlcHdr/>
              </w:sdtPr>
              <w:sdtEndPr/>
              <w:sdtContent>
                <w:r w:rsidR="00686813" w:rsidRPr="00905F2C">
                  <w:rPr>
                    <w:rFonts w:ascii="Arial" w:hAnsi="Arial" w:cs="Arial"/>
                    <w:sz w:val="20"/>
                    <w:szCs w:val="20"/>
                  </w:rPr>
                  <w:t xml:space="preserve">     </w:t>
                </w:r>
              </w:sdtContent>
            </w:sdt>
          </w:p>
          <w:p w14:paraId="00000178" w14:textId="77777777" w:rsidR="00327DEA" w:rsidRPr="00905F2C" w:rsidRDefault="00327DEA" w:rsidP="00905F2C">
            <w:pPr>
              <w:widowControl w:val="0"/>
              <w:tabs>
                <w:tab w:val="left" w:pos="683"/>
              </w:tabs>
              <w:spacing w:after="0" w:line="240" w:lineRule="auto"/>
              <w:ind w:right="56"/>
              <w:jc w:val="both"/>
              <w:rPr>
                <w:rFonts w:ascii="Arial" w:eastAsia="Arial Narrow" w:hAnsi="Arial" w:cs="Arial"/>
                <w:sz w:val="20"/>
                <w:szCs w:val="20"/>
              </w:rPr>
            </w:pPr>
          </w:p>
          <w:p w14:paraId="00000179" w14:textId="77777777" w:rsidR="00327DEA" w:rsidRPr="00905F2C" w:rsidRDefault="00EA6E9F" w:rsidP="00905F2C">
            <w:pPr>
              <w:tabs>
                <w:tab w:val="left" w:pos="683"/>
              </w:tabs>
              <w:spacing w:line="240" w:lineRule="auto"/>
              <w:ind w:right="56"/>
              <w:jc w:val="both"/>
              <w:rPr>
                <w:rFonts w:ascii="Arial" w:eastAsia="Arial Narrow" w:hAnsi="Arial" w:cs="Arial"/>
                <w:sz w:val="20"/>
                <w:szCs w:val="20"/>
              </w:rPr>
            </w:pPr>
            <w:r w:rsidRPr="00905F2C">
              <w:rPr>
                <w:rFonts w:ascii="Arial" w:eastAsia="Arial Narrow" w:hAnsi="Arial" w:cs="Arial"/>
                <w:sz w:val="20"/>
                <w:szCs w:val="20"/>
              </w:rPr>
              <w:t>Los criterios e indicadores financieros fueron definidos por la Dirección de Abastecimiento. La unidad ejecutora deberá acreditar que cuenta con la capacidad financiera para garantizar la operación de la Modalidad, para el efecto se deberá verificar que cumpla con los índices financieros que se señalan en el presente numeral.</w:t>
            </w:r>
          </w:p>
          <w:p w14:paraId="0000017A" w14:textId="77777777" w:rsidR="00327DEA" w:rsidRPr="00905F2C" w:rsidRDefault="00327DEA" w:rsidP="00905F2C">
            <w:pPr>
              <w:pBdr>
                <w:top w:val="nil"/>
                <w:left w:val="nil"/>
                <w:bottom w:val="nil"/>
                <w:right w:val="nil"/>
                <w:between w:val="nil"/>
              </w:pBdr>
              <w:spacing w:after="0" w:line="240" w:lineRule="auto"/>
              <w:rPr>
                <w:rFonts w:ascii="Arial" w:eastAsia="Arial Narrow" w:hAnsi="Arial" w:cs="Arial"/>
                <w:sz w:val="20"/>
                <w:szCs w:val="20"/>
              </w:rPr>
            </w:pPr>
          </w:p>
          <w:tbl>
            <w:tblPr>
              <w:tblStyle w:val="a1"/>
              <w:tblW w:w="0" w:type="auto"/>
              <w:jc w:val="cente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2689"/>
              <w:gridCol w:w="2689"/>
              <w:gridCol w:w="2689"/>
            </w:tblGrid>
            <w:tr w:rsidR="00905F2C" w:rsidRPr="00905F2C" w14:paraId="1179A385" w14:textId="77777777">
              <w:trPr>
                <w:trHeight w:val="373"/>
                <w:jc w:val="center"/>
              </w:trPr>
              <w:tc>
                <w:tcPr>
                  <w:tcW w:w="2689" w:type="dxa"/>
                </w:tcPr>
                <w:p w14:paraId="0000017B" w14:textId="77777777" w:rsidR="00327DEA" w:rsidRPr="00905F2C" w:rsidRDefault="00EA6E9F" w:rsidP="00905F2C">
                  <w:pPr>
                    <w:spacing w:line="240" w:lineRule="auto"/>
                    <w:jc w:val="center"/>
                    <w:rPr>
                      <w:rFonts w:ascii="Arial" w:eastAsia="Arial Narrow" w:hAnsi="Arial" w:cs="Arial"/>
                      <w:b/>
                      <w:sz w:val="18"/>
                      <w:szCs w:val="18"/>
                    </w:rPr>
                  </w:pPr>
                  <w:r w:rsidRPr="00905F2C">
                    <w:rPr>
                      <w:rFonts w:ascii="Arial" w:eastAsia="Arial Narrow" w:hAnsi="Arial" w:cs="Arial"/>
                      <w:b/>
                      <w:sz w:val="18"/>
                      <w:szCs w:val="18"/>
                    </w:rPr>
                    <w:t>Capital de Trabajo Mínimo (en SMMLV) Mayor o igual</w:t>
                  </w:r>
                </w:p>
              </w:tc>
              <w:tc>
                <w:tcPr>
                  <w:tcW w:w="2689" w:type="dxa"/>
                </w:tcPr>
                <w:p w14:paraId="0000017C" w14:textId="77777777" w:rsidR="00327DEA" w:rsidRPr="00905F2C" w:rsidRDefault="00EA6E9F" w:rsidP="00905F2C">
                  <w:pPr>
                    <w:spacing w:line="240" w:lineRule="auto"/>
                    <w:jc w:val="center"/>
                    <w:rPr>
                      <w:rFonts w:ascii="Arial" w:eastAsia="Arial Narrow" w:hAnsi="Arial" w:cs="Arial"/>
                      <w:b/>
                      <w:sz w:val="18"/>
                      <w:szCs w:val="18"/>
                    </w:rPr>
                  </w:pPr>
                  <w:r w:rsidRPr="00905F2C">
                    <w:rPr>
                      <w:rFonts w:ascii="Arial" w:eastAsia="Arial Narrow" w:hAnsi="Arial" w:cs="Arial"/>
                      <w:b/>
                      <w:sz w:val="18"/>
                      <w:szCs w:val="18"/>
                    </w:rPr>
                    <w:t>Índice de Liquidez</w:t>
                  </w:r>
                </w:p>
                <w:p w14:paraId="0000017D" w14:textId="77777777" w:rsidR="00327DEA" w:rsidRPr="00905F2C" w:rsidRDefault="00EA6E9F" w:rsidP="00905F2C">
                  <w:pPr>
                    <w:spacing w:line="240" w:lineRule="auto"/>
                    <w:jc w:val="center"/>
                    <w:rPr>
                      <w:rFonts w:ascii="Arial" w:eastAsia="Arial Narrow" w:hAnsi="Arial" w:cs="Arial"/>
                      <w:b/>
                      <w:sz w:val="18"/>
                      <w:szCs w:val="18"/>
                    </w:rPr>
                  </w:pPr>
                  <w:r w:rsidRPr="00905F2C">
                    <w:rPr>
                      <w:rFonts w:ascii="Arial" w:eastAsia="Arial Narrow" w:hAnsi="Arial" w:cs="Arial"/>
                      <w:b/>
                      <w:sz w:val="18"/>
                      <w:szCs w:val="18"/>
                    </w:rPr>
                    <w:t>Mayor o igual a</w:t>
                  </w:r>
                </w:p>
              </w:tc>
              <w:tc>
                <w:tcPr>
                  <w:tcW w:w="2689" w:type="dxa"/>
                </w:tcPr>
                <w:p w14:paraId="0000017E" w14:textId="77777777" w:rsidR="00327DEA" w:rsidRPr="00905F2C" w:rsidRDefault="00EA6E9F" w:rsidP="00905F2C">
                  <w:pPr>
                    <w:spacing w:line="240" w:lineRule="auto"/>
                    <w:jc w:val="center"/>
                    <w:rPr>
                      <w:rFonts w:ascii="Arial" w:eastAsia="Arial Narrow" w:hAnsi="Arial" w:cs="Arial"/>
                      <w:b/>
                      <w:sz w:val="18"/>
                      <w:szCs w:val="18"/>
                    </w:rPr>
                  </w:pPr>
                  <w:r w:rsidRPr="00905F2C">
                    <w:rPr>
                      <w:rFonts w:ascii="Arial" w:eastAsia="Arial Narrow" w:hAnsi="Arial" w:cs="Arial"/>
                      <w:b/>
                      <w:sz w:val="18"/>
                      <w:szCs w:val="18"/>
                    </w:rPr>
                    <w:t>Índice de Endeudamiento</w:t>
                  </w:r>
                </w:p>
                <w:p w14:paraId="0000017F" w14:textId="77777777" w:rsidR="00327DEA" w:rsidRPr="00905F2C" w:rsidRDefault="00EA6E9F" w:rsidP="00905F2C">
                  <w:pPr>
                    <w:spacing w:line="240" w:lineRule="auto"/>
                    <w:jc w:val="center"/>
                    <w:rPr>
                      <w:rFonts w:ascii="Arial" w:eastAsia="Arial Narrow" w:hAnsi="Arial" w:cs="Arial"/>
                      <w:b/>
                      <w:sz w:val="18"/>
                      <w:szCs w:val="18"/>
                    </w:rPr>
                  </w:pPr>
                  <w:r w:rsidRPr="00905F2C">
                    <w:rPr>
                      <w:rFonts w:ascii="Arial" w:eastAsia="Arial Narrow" w:hAnsi="Arial" w:cs="Arial"/>
                      <w:b/>
                      <w:sz w:val="18"/>
                      <w:szCs w:val="18"/>
                    </w:rPr>
                    <w:t>Menor o igual a</w:t>
                  </w:r>
                </w:p>
              </w:tc>
            </w:tr>
            <w:tr w:rsidR="00905F2C" w:rsidRPr="00905F2C" w14:paraId="0282EEFA" w14:textId="77777777">
              <w:trPr>
                <w:trHeight w:val="65"/>
                <w:jc w:val="center"/>
              </w:trPr>
              <w:tc>
                <w:tcPr>
                  <w:tcW w:w="2689" w:type="dxa"/>
                </w:tcPr>
                <w:p w14:paraId="00000180" w14:textId="77777777" w:rsidR="00327DEA" w:rsidRPr="00905F2C" w:rsidRDefault="00EA6E9F" w:rsidP="00905F2C">
                  <w:pPr>
                    <w:spacing w:line="240" w:lineRule="auto"/>
                    <w:jc w:val="center"/>
                    <w:rPr>
                      <w:rFonts w:ascii="Arial" w:eastAsia="Arial Narrow" w:hAnsi="Arial" w:cs="Arial"/>
                      <w:b/>
                      <w:sz w:val="18"/>
                      <w:szCs w:val="18"/>
                    </w:rPr>
                  </w:pPr>
                  <w:r w:rsidRPr="00905F2C">
                    <w:rPr>
                      <w:rFonts w:ascii="Arial" w:eastAsia="Arial Narrow" w:hAnsi="Arial" w:cs="Arial"/>
                      <w:b/>
                      <w:sz w:val="18"/>
                      <w:szCs w:val="18"/>
                    </w:rPr>
                    <w:t>43</w:t>
                  </w:r>
                </w:p>
              </w:tc>
              <w:tc>
                <w:tcPr>
                  <w:tcW w:w="2689" w:type="dxa"/>
                </w:tcPr>
                <w:p w14:paraId="00000181" w14:textId="77777777" w:rsidR="00327DEA" w:rsidRPr="00905F2C" w:rsidRDefault="00EA6E9F" w:rsidP="00905F2C">
                  <w:pPr>
                    <w:spacing w:line="240" w:lineRule="auto"/>
                    <w:jc w:val="center"/>
                    <w:rPr>
                      <w:rFonts w:ascii="Arial" w:eastAsia="Arial Narrow" w:hAnsi="Arial" w:cs="Arial"/>
                      <w:b/>
                      <w:sz w:val="18"/>
                      <w:szCs w:val="18"/>
                    </w:rPr>
                  </w:pPr>
                  <w:r w:rsidRPr="00905F2C">
                    <w:rPr>
                      <w:rFonts w:ascii="Arial" w:eastAsia="Arial Narrow" w:hAnsi="Arial" w:cs="Arial"/>
                      <w:b/>
                      <w:sz w:val="18"/>
                      <w:szCs w:val="18"/>
                    </w:rPr>
                    <w:t>1,1</w:t>
                  </w:r>
                </w:p>
              </w:tc>
              <w:tc>
                <w:tcPr>
                  <w:tcW w:w="2689" w:type="dxa"/>
                </w:tcPr>
                <w:p w14:paraId="00000182" w14:textId="77777777" w:rsidR="00327DEA" w:rsidRPr="00905F2C" w:rsidRDefault="00EA6E9F" w:rsidP="00905F2C">
                  <w:pPr>
                    <w:spacing w:line="240" w:lineRule="auto"/>
                    <w:jc w:val="center"/>
                    <w:rPr>
                      <w:rFonts w:ascii="Arial" w:eastAsia="Arial Narrow" w:hAnsi="Arial" w:cs="Arial"/>
                      <w:b/>
                      <w:sz w:val="18"/>
                      <w:szCs w:val="18"/>
                    </w:rPr>
                  </w:pPr>
                  <w:r w:rsidRPr="00905F2C">
                    <w:rPr>
                      <w:rFonts w:ascii="Arial" w:eastAsia="Arial Narrow" w:hAnsi="Arial" w:cs="Arial"/>
                      <w:b/>
                      <w:sz w:val="18"/>
                      <w:szCs w:val="18"/>
                    </w:rPr>
                    <w:t>0,75</w:t>
                  </w:r>
                </w:p>
              </w:tc>
            </w:tr>
          </w:tbl>
          <w:p w14:paraId="00000183" w14:textId="77777777" w:rsidR="00327DEA" w:rsidRPr="00905F2C" w:rsidRDefault="00EA6E9F" w:rsidP="00905F2C">
            <w:pPr>
              <w:pBdr>
                <w:top w:val="nil"/>
                <w:left w:val="nil"/>
                <w:bottom w:val="nil"/>
                <w:right w:val="nil"/>
                <w:between w:val="nil"/>
              </w:pBdr>
              <w:spacing w:after="0" w:line="240" w:lineRule="auto"/>
              <w:jc w:val="center"/>
              <w:rPr>
                <w:rFonts w:ascii="Arial" w:eastAsia="Arial Narrow" w:hAnsi="Arial" w:cs="Arial"/>
                <w:sz w:val="18"/>
                <w:szCs w:val="18"/>
              </w:rPr>
            </w:pPr>
            <w:r w:rsidRPr="00905F2C">
              <w:rPr>
                <w:rFonts w:ascii="Arial" w:eastAsia="Arial Narrow" w:hAnsi="Arial" w:cs="Arial"/>
                <w:sz w:val="18"/>
                <w:szCs w:val="18"/>
              </w:rPr>
              <w:t>SMMLV 2022: $ 1.000.000</w:t>
            </w:r>
          </w:p>
          <w:p w14:paraId="00000184" w14:textId="77777777" w:rsidR="00327DEA" w:rsidRPr="00905F2C" w:rsidRDefault="00EA6E9F" w:rsidP="00905F2C">
            <w:pPr>
              <w:pBdr>
                <w:top w:val="nil"/>
                <w:left w:val="nil"/>
                <w:bottom w:val="nil"/>
                <w:right w:val="nil"/>
                <w:between w:val="nil"/>
              </w:pBdr>
              <w:spacing w:after="0" w:line="240" w:lineRule="auto"/>
              <w:jc w:val="center"/>
              <w:rPr>
                <w:rFonts w:ascii="Arial" w:eastAsia="Arial Narrow" w:hAnsi="Arial" w:cs="Arial"/>
                <w:sz w:val="18"/>
                <w:szCs w:val="18"/>
              </w:rPr>
            </w:pPr>
            <w:r w:rsidRPr="00905F2C">
              <w:rPr>
                <w:rFonts w:ascii="Arial" w:eastAsia="Arial Narrow" w:hAnsi="Arial" w:cs="Arial"/>
                <w:sz w:val="18"/>
                <w:szCs w:val="18"/>
              </w:rPr>
              <w:t>SMMLV 2023: $ 1.160.000</w:t>
            </w:r>
          </w:p>
          <w:p w14:paraId="00000185" w14:textId="77777777" w:rsidR="00327DEA" w:rsidRPr="00905F2C" w:rsidRDefault="00327DEA" w:rsidP="00905F2C">
            <w:pPr>
              <w:pBdr>
                <w:top w:val="nil"/>
                <w:left w:val="nil"/>
                <w:bottom w:val="nil"/>
                <w:right w:val="nil"/>
                <w:between w:val="nil"/>
              </w:pBdr>
              <w:spacing w:after="0" w:line="240" w:lineRule="auto"/>
              <w:jc w:val="both"/>
              <w:rPr>
                <w:rFonts w:ascii="Arial" w:eastAsia="Arial Narrow" w:hAnsi="Arial" w:cs="Arial"/>
                <w:sz w:val="20"/>
                <w:szCs w:val="20"/>
              </w:rPr>
            </w:pPr>
          </w:p>
          <w:p w14:paraId="00000186" w14:textId="77777777" w:rsidR="00327DEA" w:rsidRPr="00905F2C" w:rsidRDefault="00EA6E9F" w:rsidP="00905F2C">
            <w:pPr>
              <w:pBdr>
                <w:top w:val="nil"/>
                <w:left w:val="nil"/>
                <w:bottom w:val="nil"/>
                <w:right w:val="nil"/>
                <w:between w:val="nil"/>
              </w:pBdr>
              <w:spacing w:after="0" w:line="240" w:lineRule="auto"/>
              <w:jc w:val="both"/>
              <w:rPr>
                <w:rFonts w:ascii="Arial" w:eastAsia="Arial Narrow" w:hAnsi="Arial" w:cs="Arial"/>
                <w:sz w:val="20"/>
                <w:szCs w:val="20"/>
              </w:rPr>
            </w:pPr>
            <w:r w:rsidRPr="00905F2C">
              <w:rPr>
                <w:rFonts w:ascii="Arial" w:eastAsia="Arial Narrow" w:hAnsi="Arial" w:cs="Arial"/>
                <w:sz w:val="20"/>
                <w:szCs w:val="20"/>
              </w:rPr>
              <w:t>De igual manera se deberán tener en cuenta las siguientes reglas: Cuando el interesado cuente con un pasivo corriente igual a cero ($0) por lo que el índice de liquidez resulta indefinido o indeterminado, se considera que este cumple con el Indicador de liquidez. Para calcular los indicadores de liquidez y nivel de endeudamiento de los consorcios o uniones temporales se multiplican los componentes de los indicadores (activo corriente, activo total, pasivo corriente y pasivo total) correspondientes a cada uno de sus integrantes por el porcentaje de participación en el consorcio o unión temporal, del resultado de sumar los valores obtenidos se calculan los indicadores solicitados.</w:t>
            </w:r>
          </w:p>
          <w:p w14:paraId="00000187" w14:textId="77777777" w:rsidR="00327DEA" w:rsidRPr="00905F2C" w:rsidRDefault="00327DEA" w:rsidP="00905F2C">
            <w:pPr>
              <w:pBdr>
                <w:top w:val="nil"/>
                <w:left w:val="nil"/>
                <w:bottom w:val="nil"/>
                <w:right w:val="nil"/>
                <w:between w:val="nil"/>
              </w:pBdr>
              <w:spacing w:after="0" w:line="240" w:lineRule="auto"/>
              <w:rPr>
                <w:rFonts w:ascii="Arial" w:eastAsia="Arial Narrow" w:hAnsi="Arial" w:cs="Arial"/>
                <w:sz w:val="20"/>
                <w:szCs w:val="20"/>
              </w:rPr>
            </w:pPr>
          </w:p>
          <w:p w14:paraId="00000188" w14:textId="77777777" w:rsidR="00327DEA" w:rsidRPr="00905F2C" w:rsidRDefault="00EA6E9F" w:rsidP="00905F2C">
            <w:pPr>
              <w:spacing w:line="240" w:lineRule="auto"/>
              <w:rPr>
                <w:rFonts w:ascii="Arial" w:eastAsia="Arial Narrow" w:hAnsi="Arial" w:cs="Arial"/>
                <w:b/>
                <w:sz w:val="20"/>
                <w:szCs w:val="20"/>
                <w:u w:val="single"/>
              </w:rPr>
            </w:pPr>
            <w:r w:rsidRPr="00905F2C">
              <w:rPr>
                <w:rFonts w:ascii="Arial" w:eastAsia="Arial Narrow" w:hAnsi="Arial" w:cs="Arial"/>
                <w:b/>
                <w:sz w:val="20"/>
                <w:szCs w:val="20"/>
                <w:u w:val="single"/>
              </w:rPr>
              <w:t>Interpretación</w:t>
            </w:r>
          </w:p>
          <w:p w14:paraId="00000189" w14:textId="77777777" w:rsidR="00327DEA" w:rsidRPr="00905F2C" w:rsidRDefault="00EA6E9F" w:rsidP="00905F2C">
            <w:pPr>
              <w:widowControl w:val="0"/>
              <w:numPr>
                <w:ilvl w:val="0"/>
                <w:numId w:val="11"/>
              </w:numPr>
              <w:pBdr>
                <w:top w:val="nil"/>
                <w:left w:val="nil"/>
                <w:bottom w:val="nil"/>
                <w:right w:val="nil"/>
                <w:between w:val="nil"/>
              </w:pBdr>
              <w:tabs>
                <w:tab w:val="left" w:pos="426"/>
              </w:tabs>
              <w:spacing w:after="0" w:line="240" w:lineRule="auto"/>
              <w:ind w:left="426" w:right="123"/>
              <w:jc w:val="both"/>
              <w:rPr>
                <w:rFonts w:ascii="Arial" w:eastAsia="Arial Narrow" w:hAnsi="Arial" w:cs="Arial"/>
                <w:sz w:val="20"/>
                <w:szCs w:val="20"/>
              </w:rPr>
            </w:pPr>
            <w:r w:rsidRPr="00905F2C">
              <w:rPr>
                <w:rFonts w:ascii="Arial" w:eastAsia="Arial Narrow" w:hAnsi="Arial" w:cs="Arial"/>
                <w:sz w:val="20"/>
                <w:szCs w:val="20"/>
              </w:rPr>
              <w:t xml:space="preserve">Índice de liquidez: (activo corriente dividido por el pasivo corriente) Es la capacidad financiera que tiene el proponente para cubrir las obligaciones a corto plazo con terceros, mediante la conversión en efectivo de sus </w:t>
            </w:r>
            <w:r w:rsidRPr="00905F2C">
              <w:rPr>
                <w:rFonts w:ascii="Arial" w:eastAsia="Arial Narrow" w:hAnsi="Arial" w:cs="Arial"/>
                <w:sz w:val="20"/>
                <w:szCs w:val="20"/>
              </w:rPr>
              <w:lastRenderedPageBreak/>
              <w:t>bienes o derechos que son a corto plazo (activo corriente).</w:t>
            </w:r>
          </w:p>
          <w:p w14:paraId="0000018A" w14:textId="77777777" w:rsidR="00327DEA" w:rsidRPr="00905F2C" w:rsidRDefault="00EA6E9F" w:rsidP="00905F2C">
            <w:pPr>
              <w:widowControl w:val="0"/>
              <w:numPr>
                <w:ilvl w:val="0"/>
                <w:numId w:val="11"/>
              </w:numPr>
              <w:pBdr>
                <w:top w:val="nil"/>
                <w:left w:val="nil"/>
                <w:bottom w:val="nil"/>
                <w:right w:val="nil"/>
                <w:between w:val="nil"/>
              </w:pBdr>
              <w:tabs>
                <w:tab w:val="left" w:pos="426"/>
              </w:tabs>
              <w:spacing w:after="0" w:line="240" w:lineRule="auto"/>
              <w:ind w:left="426" w:right="123"/>
              <w:jc w:val="both"/>
              <w:rPr>
                <w:rFonts w:ascii="Arial" w:eastAsia="Arial Narrow" w:hAnsi="Arial" w:cs="Arial"/>
                <w:sz w:val="20"/>
                <w:szCs w:val="20"/>
              </w:rPr>
            </w:pPr>
            <w:r w:rsidRPr="00905F2C">
              <w:rPr>
                <w:rFonts w:ascii="Arial" w:eastAsia="Arial Narrow" w:hAnsi="Arial" w:cs="Arial"/>
                <w:sz w:val="20"/>
                <w:szCs w:val="20"/>
              </w:rPr>
              <w:t>Nivel de endeudamiento: (Pasivo Total dividido por el Activo Total) Es el Porcentaje de obligaciones con terceros que tiene el proponente.</w:t>
            </w:r>
          </w:p>
          <w:p w14:paraId="0000018B" w14:textId="77777777" w:rsidR="00327DEA" w:rsidRPr="00905F2C" w:rsidRDefault="00EA6E9F" w:rsidP="00905F2C">
            <w:pPr>
              <w:widowControl w:val="0"/>
              <w:numPr>
                <w:ilvl w:val="0"/>
                <w:numId w:val="11"/>
              </w:numPr>
              <w:pBdr>
                <w:top w:val="nil"/>
                <w:left w:val="nil"/>
                <w:bottom w:val="nil"/>
                <w:right w:val="nil"/>
                <w:between w:val="nil"/>
              </w:pBdr>
              <w:tabs>
                <w:tab w:val="left" w:pos="426"/>
              </w:tabs>
              <w:spacing w:after="0" w:line="240" w:lineRule="auto"/>
              <w:ind w:left="426" w:right="123"/>
              <w:jc w:val="both"/>
              <w:rPr>
                <w:rFonts w:ascii="Arial" w:eastAsia="Arial Narrow" w:hAnsi="Arial" w:cs="Arial"/>
                <w:sz w:val="20"/>
                <w:szCs w:val="20"/>
              </w:rPr>
            </w:pPr>
            <w:r w:rsidRPr="00905F2C">
              <w:rPr>
                <w:rFonts w:ascii="Arial" w:eastAsia="Arial Narrow" w:hAnsi="Arial" w:cs="Arial"/>
                <w:sz w:val="20"/>
                <w:szCs w:val="20"/>
              </w:rPr>
              <w:t>Capital de Trabajo: (Activo corriente menos pasivo corriente) Representa la liquidez operativa del proponente, es decir, el remanente con el que cuenta el proponente luego de liquidar sus activos corrientes (convertidos en efectivo) y pagar el pasivo de corto plazo.</w:t>
            </w:r>
          </w:p>
          <w:p w14:paraId="0000018C" w14:textId="77777777" w:rsidR="00327DEA" w:rsidRPr="00905F2C" w:rsidRDefault="00327DEA" w:rsidP="00905F2C">
            <w:pPr>
              <w:pBdr>
                <w:top w:val="nil"/>
                <w:left w:val="nil"/>
                <w:bottom w:val="nil"/>
                <w:right w:val="nil"/>
                <w:between w:val="nil"/>
              </w:pBdr>
              <w:spacing w:after="0" w:line="240" w:lineRule="auto"/>
              <w:rPr>
                <w:rFonts w:ascii="Arial" w:eastAsia="Arial Narrow" w:hAnsi="Arial" w:cs="Arial"/>
                <w:sz w:val="20"/>
                <w:szCs w:val="20"/>
              </w:rPr>
            </w:pPr>
          </w:p>
          <w:p w14:paraId="0000018D" w14:textId="77777777" w:rsidR="00327DEA" w:rsidRPr="00905F2C" w:rsidRDefault="00EA6E9F" w:rsidP="00905F2C">
            <w:pPr>
              <w:pBdr>
                <w:top w:val="nil"/>
                <w:left w:val="nil"/>
                <w:bottom w:val="nil"/>
                <w:right w:val="nil"/>
                <w:between w:val="nil"/>
              </w:pBdr>
              <w:spacing w:after="0" w:line="240" w:lineRule="auto"/>
              <w:ind w:right="131"/>
              <w:jc w:val="both"/>
              <w:rPr>
                <w:rFonts w:ascii="Arial" w:eastAsia="Arial Narrow" w:hAnsi="Arial" w:cs="Arial"/>
                <w:sz w:val="20"/>
                <w:szCs w:val="20"/>
              </w:rPr>
            </w:pPr>
            <w:r w:rsidRPr="00905F2C">
              <w:rPr>
                <w:rFonts w:ascii="Arial" w:eastAsia="Arial Narrow" w:hAnsi="Arial" w:cs="Arial"/>
                <w:sz w:val="20"/>
                <w:szCs w:val="20"/>
              </w:rPr>
              <w:t>Para efectos de la evaluación de los indicadores financieros, se calcularán con dos (2) decimales, utilizando la formula redondear.</w:t>
            </w:r>
          </w:p>
          <w:p w14:paraId="0000018E" w14:textId="77777777" w:rsidR="00327DEA" w:rsidRPr="00905F2C" w:rsidRDefault="00327DEA" w:rsidP="00905F2C">
            <w:pPr>
              <w:pBdr>
                <w:top w:val="nil"/>
                <w:left w:val="nil"/>
                <w:bottom w:val="nil"/>
                <w:right w:val="nil"/>
                <w:between w:val="nil"/>
              </w:pBdr>
              <w:spacing w:after="0" w:line="240" w:lineRule="auto"/>
              <w:ind w:right="131"/>
              <w:jc w:val="both"/>
              <w:rPr>
                <w:rFonts w:ascii="Arial" w:eastAsia="Arial Narrow" w:hAnsi="Arial" w:cs="Arial"/>
                <w:sz w:val="20"/>
                <w:szCs w:val="20"/>
              </w:rPr>
            </w:pPr>
          </w:p>
          <w:p w14:paraId="0000018F" w14:textId="77777777" w:rsidR="00327DEA" w:rsidRPr="00905F2C" w:rsidRDefault="00EA6E9F" w:rsidP="00905F2C">
            <w:pPr>
              <w:spacing w:line="240" w:lineRule="auto"/>
              <w:rPr>
                <w:rFonts w:ascii="Arial" w:eastAsia="Arial Narrow" w:hAnsi="Arial" w:cs="Arial"/>
                <w:sz w:val="20"/>
                <w:szCs w:val="20"/>
              </w:rPr>
            </w:pPr>
            <w:r w:rsidRPr="00905F2C">
              <w:rPr>
                <w:rFonts w:ascii="Arial" w:eastAsia="Arial Narrow" w:hAnsi="Arial" w:cs="Arial"/>
                <w:b/>
                <w:sz w:val="20"/>
                <w:szCs w:val="20"/>
                <w:u w:val="single"/>
              </w:rPr>
              <w:t>Capacidad operativa</w:t>
            </w:r>
          </w:p>
          <w:p w14:paraId="00000190" w14:textId="77777777" w:rsidR="00327DEA" w:rsidRPr="00905F2C" w:rsidRDefault="00EA6E9F" w:rsidP="00905F2C">
            <w:pPr>
              <w:tabs>
                <w:tab w:val="left" w:pos="844"/>
              </w:tabs>
              <w:spacing w:line="240" w:lineRule="auto"/>
              <w:ind w:right="130"/>
              <w:jc w:val="both"/>
              <w:rPr>
                <w:rFonts w:ascii="Arial" w:eastAsia="Arial Narrow" w:hAnsi="Arial" w:cs="Arial"/>
                <w:sz w:val="20"/>
                <w:szCs w:val="20"/>
              </w:rPr>
            </w:pPr>
            <w:r w:rsidRPr="00905F2C">
              <w:rPr>
                <w:rFonts w:ascii="Arial" w:eastAsia="Arial Narrow" w:hAnsi="Arial" w:cs="Arial"/>
                <w:sz w:val="20"/>
                <w:szCs w:val="20"/>
              </w:rPr>
              <w:t xml:space="preserve">Una vez verificado que una ESAL cumple con los requisitos de capacidad jurídica, técnica y financiera se determinará su capacidad operativa. La capacidad operativa se define como el valor máximo de presupuesto expresado en SMMLV que podrá ser contratado con una ESAL una vez cumpla los indicadores mínimos de capacidad financiera, teniendo en cuenta que a mayor capacidad operativa acreditada procederá la ejecución de contratos de mayor valor. </w:t>
            </w:r>
          </w:p>
          <w:p w14:paraId="00000191" w14:textId="77777777" w:rsidR="00327DEA" w:rsidRPr="00905F2C" w:rsidRDefault="00EA6E9F" w:rsidP="00905F2C">
            <w:pPr>
              <w:tabs>
                <w:tab w:val="left" w:pos="844"/>
              </w:tabs>
              <w:spacing w:line="240" w:lineRule="auto"/>
              <w:ind w:right="130"/>
              <w:jc w:val="both"/>
              <w:rPr>
                <w:rFonts w:ascii="Arial" w:eastAsia="Arial Narrow" w:hAnsi="Arial" w:cs="Arial"/>
                <w:sz w:val="20"/>
                <w:szCs w:val="20"/>
              </w:rPr>
            </w:pPr>
            <w:r w:rsidRPr="00905F2C">
              <w:rPr>
                <w:rFonts w:ascii="Arial" w:eastAsia="Arial Narrow" w:hAnsi="Arial" w:cs="Arial"/>
                <w:sz w:val="20"/>
                <w:szCs w:val="20"/>
              </w:rPr>
              <w:t>La capacidad operativa de aquellos oferentes que cumplan los indicadores mínimos de capacidad financiera será calculada a partir de los siguientes criterios: El capital de trabajo se analizará con el salario mínimo mensual legal vigente (SMMLV) para el año de los estados financieros que se estén evaluando. Una vez determinado el capital de trabajo en SMMLV, éste se ubicará en el rango correspondiente en la Tabla 1 y se verificará que cumpla con los indicadores financieros exigidos para el respectivo rango:</w:t>
            </w:r>
          </w:p>
          <w:p w14:paraId="00000192" w14:textId="77777777" w:rsidR="00327DEA" w:rsidRDefault="00EA6E9F" w:rsidP="00905F2C">
            <w:pPr>
              <w:pBdr>
                <w:top w:val="nil"/>
                <w:left w:val="nil"/>
                <w:bottom w:val="nil"/>
                <w:right w:val="nil"/>
                <w:between w:val="nil"/>
              </w:pBdr>
              <w:spacing w:after="0" w:line="240" w:lineRule="auto"/>
              <w:jc w:val="center"/>
              <w:rPr>
                <w:rFonts w:ascii="Arial" w:eastAsia="Arial Narrow" w:hAnsi="Arial" w:cs="Arial"/>
                <w:b/>
                <w:sz w:val="20"/>
                <w:szCs w:val="20"/>
              </w:rPr>
            </w:pPr>
            <w:r w:rsidRPr="00905F2C">
              <w:rPr>
                <w:rFonts w:ascii="Arial" w:eastAsia="Arial Narrow" w:hAnsi="Arial" w:cs="Arial"/>
                <w:b/>
                <w:sz w:val="20"/>
                <w:szCs w:val="20"/>
              </w:rPr>
              <w:t>Tabla 1</w:t>
            </w:r>
          </w:p>
          <w:p w14:paraId="3B29C8FD" w14:textId="77777777" w:rsidR="00905F2C" w:rsidRDefault="00905F2C" w:rsidP="00905F2C">
            <w:pPr>
              <w:pBdr>
                <w:top w:val="nil"/>
                <w:left w:val="nil"/>
                <w:bottom w:val="nil"/>
                <w:right w:val="nil"/>
                <w:between w:val="nil"/>
              </w:pBdr>
              <w:spacing w:after="0" w:line="240" w:lineRule="auto"/>
              <w:jc w:val="center"/>
              <w:rPr>
                <w:rFonts w:ascii="Arial" w:eastAsia="Arial Narrow" w:hAnsi="Arial" w:cs="Arial"/>
                <w:b/>
                <w:sz w:val="20"/>
                <w:szCs w:val="20"/>
              </w:rPr>
            </w:pPr>
          </w:p>
          <w:tbl>
            <w:tblPr>
              <w:tblStyle w:val="a2"/>
              <w:tblW w:w="10579" w:type="dxa"/>
              <w:jc w:val="center"/>
              <w:tblInd w:w="0" w:type="dxa"/>
              <w:tblLayout w:type="fixed"/>
              <w:tblLook w:val="0400" w:firstRow="0" w:lastRow="0" w:firstColumn="0" w:lastColumn="0" w:noHBand="0" w:noVBand="1"/>
            </w:tblPr>
            <w:tblGrid>
              <w:gridCol w:w="982"/>
              <w:gridCol w:w="3480"/>
              <w:gridCol w:w="2124"/>
              <w:gridCol w:w="1786"/>
              <w:gridCol w:w="2207"/>
            </w:tblGrid>
            <w:tr w:rsidR="00905F2C" w:rsidRPr="00905F2C" w14:paraId="337FF0CA" w14:textId="77777777" w:rsidTr="00B41B21">
              <w:trPr>
                <w:trHeight w:val="275"/>
                <w:tblHeader/>
                <w:jc w:val="center"/>
              </w:trPr>
              <w:tc>
                <w:tcPr>
                  <w:tcW w:w="982" w:type="dxa"/>
                  <w:vMerge w:val="restart"/>
                  <w:tcBorders>
                    <w:top w:val="single" w:sz="8" w:space="0" w:color="000000"/>
                    <w:left w:val="single" w:sz="8" w:space="0" w:color="000000"/>
                    <w:bottom w:val="single" w:sz="8" w:space="0" w:color="000000"/>
                    <w:right w:val="single" w:sz="8" w:space="0" w:color="000000"/>
                  </w:tcBorders>
                  <w:shd w:val="clear" w:color="auto" w:fill="D9D9D9"/>
                  <w:tcMar>
                    <w:top w:w="0" w:type="dxa"/>
                    <w:left w:w="70" w:type="dxa"/>
                    <w:bottom w:w="0" w:type="dxa"/>
                    <w:right w:w="70" w:type="dxa"/>
                  </w:tcMar>
                  <w:vAlign w:val="center"/>
                </w:tcPr>
                <w:p w14:paraId="1224B076" w14:textId="77777777" w:rsidR="00905F2C" w:rsidRPr="00905F2C" w:rsidRDefault="00905F2C" w:rsidP="00905F2C">
                  <w:pPr>
                    <w:pBdr>
                      <w:top w:val="nil"/>
                      <w:left w:val="nil"/>
                      <w:bottom w:val="nil"/>
                      <w:right w:val="nil"/>
                      <w:between w:val="nil"/>
                    </w:pBdr>
                    <w:spacing w:after="0" w:line="240" w:lineRule="auto"/>
                    <w:jc w:val="center"/>
                    <w:rPr>
                      <w:rFonts w:ascii="Arial" w:eastAsia="Arial Narrow" w:hAnsi="Arial" w:cs="Arial"/>
                      <w:sz w:val="16"/>
                      <w:szCs w:val="16"/>
                    </w:rPr>
                  </w:pPr>
                  <w:r w:rsidRPr="00905F2C">
                    <w:rPr>
                      <w:rFonts w:ascii="Arial" w:eastAsia="Arial Narrow" w:hAnsi="Arial" w:cs="Arial"/>
                      <w:b/>
                      <w:sz w:val="16"/>
                      <w:szCs w:val="16"/>
                    </w:rPr>
                    <w:t>Rango</w:t>
                  </w:r>
                  <w:r w:rsidRPr="00905F2C">
                    <w:rPr>
                      <w:rFonts w:ascii="Arial" w:eastAsia="Arial Narrow" w:hAnsi="Arial" w:cs="Arial"/>
                      <w:sz w:val="16"/>
                      <w:szCs w:val="16"/>
                      <w:vertAlign w:val="superscript"/>
                    </w:rPr>
                    <w:footnoteReference w:id="1"/>
                  </w:r>
                </w:p>
              </w:tc>
              <w:tc>
                <w:tcPr>
                  <w:tcW w:w="5604" w:type="dxa"/>
                  <w:gridSpan w:val="2"/>
                  <w:vMerge w:val="restart"/>
                  <w:tcBorders>
                    <w:top w:val="single" w:sz="8" w:space="0" w:color="000000"/>
                    <w:left w:val="nil"/>
                    <w:bottom w:val="single" w:sz="8" w:space="0" w:color="000000"/>
                    <w:right w:val="single" w:sz="8" w:space="0" w:color="000000"/>
                  </w:tcBorders>
                  <w:shd w:val="clear" w:color="auto" w:fill="D9D9D9"/>
                  <w:tcMar>
                    <w:top w:w="0" w:type="dxa"/>
                    <w:left w:w="70" w:type="dxa"/>
                    <w:bottom w:w="0" w:type="dxa"/>
                    <w:right w:w="70" w:type="dxa"/>
                  </w:tcMar>
                  <w:vAlign w:val="center"/>
                </w:tcPr>
                <w:p w14:paraId="24925711" w14:textId="77777777" w:rsidR="00905F2C" w:rsidRPr="00905F2C" w:rsidRDefault="00905F2C" w:rsidP="00905F2C">
                  <w:pPr>
                    <w:pBdr>
                      <w:top w:val="nil"/>
                      <w:left w:val="nil"/>
                      <w:bottom w:val="nil"/>
                      <w:right w:val="nil"/>
                      <w:between w:val="nil"/>
                    </w:pBdr>
                    <w:spacing w:after="0" w:line="240" w:lineRule="auto"/>
                    <w:jc w:val="center"/>
                    <w:rPr>
                      <w:rFonts w:ascii="Arial" w:eastAsia="Arial Narrow" w:hAnsi="Arial" w:cs="Arial"/>
                      <w:sz w:val="16"/>
                      <w:szCs w:val="16"/>
                    </w:rPr>
                  </w:pPr>
                  <w:r w:rsidRPr="00905F2C">
                    <w:rPr>
                      <w:rFonts w:ascii="Arial" w:eastAsia="Arial Narrow" w:hAnsi="Arial" w:cs="Arial"/>
                      <w:b/>
                      <w:sz w:val="16"/>
                      <w:szCs w:val="16"/>
                    </w:rPr>
                    <w:t>CAPITAL TRABAJO (en SMMLV)</w:t>
                  </w:r>
                </w:p>
              </w:tc>
              <w:tc>
                <w:tcPr>
                  <w:tcW w:w="1786" w:type="dxa"/>
                  <w:tcBorders>
                    <w:top w:val="single" w:sz="8" w:space="0" w:color="000000"/>
                    <w:left w:val="nil"/>
                    <w:bottom w:val="single" w:sz="8" w:space="0" w:color="000000"/>
                    <w:right w:val="single" w:sz="8" w:space="0" w:color="000000"/>
                  </w:tcBorders>
                  <w:shd w:val="clear" w:color="auto" w:fill="D9D9D9"/>
                  <w:tcMar>
                    <w:top w:w="0" w:type="dxa"/>
                    <w:left w:w="70" w:type="dxa"/>
                    <w:bottom w:w="0" w:type="dxa"/>
                    <w:right w:w="70" w:type="dxa"/>
                  </w:tcMar>
                  <w:vAlign w:val="center"/>
                </w:tcPr>
                <w:p w14:paraId="1D22E37F" w14:textId="77777777" w:rsidR="00905F2C" w:rsidRPr="00905F2C" w:rsidRDefault="00905F2C" w:rsidP="00905F2C">
                  <w:pPr>
                    <w:pBdr>
                      <w:top w:val="nil"/>
                      <w:left w:val="nil"/>
                      <w:bottom w:val="nil"/>
                      <w:right w:val="nil"/>
                      <w:between w:val="nil"/>
                    </w:pBdr>
                    <w:spacing w:after="0" w:line="240" w:lineRule="auto"/>
                    <w:jc w:val="center"/>
                    <w:rPr>
                      <w:rFonts w:ascii="Arial" w:eastAsia="Arial Narrow" w:hAnsi="Arial" w:cs="Arial"/>
                      <w:sz w:val="16"/>
                      <w:szCs w:val="16"/>
                    </w:rPr>
                  </w:pPr>
                  <w:r w:rsidRPr="00905F2C">
                    <w:rPr>
                      <w:rFonts w:ascii="Arial" w:eastAsia="Arial Narrow" w:hAnsi="Arial" w:cs="Arial"/>
                      <w:b/>
                      <w:sz w:val="16"/>
                      <w:szCs w:val="16"/>
                    </w:rPr>
                    <w:t>ÍNDICE DE LIQUIDEZ</w:t>
                  </w:r>
                </w:p>
              </w:tc>
              <w:tc>
                <w:tcPr>
                  <w:tcW w:w="2207" w:type="dxa"/>
                  <w:vMerge w:val="restart"/>
                  <w:tcBorders>
                    <w:top w:val="single" w:sz="8" w:space="0" w:color="000000"/>
                    <w:left w:val="nil"/>
                    <w:bottom w:val="single" w:sz="8" w:space="0" w:color="000000"/>
                    <w:right w:val="single" w:sz="8" w:space="0" w:color="000000"/>
                  </w:tcBorders>
                  <w:shd w:val="clear" w:color="auto" w:fill="D9D9D9"/>
                  <w:tcMar>
                    <w:top w:w="0" w:type="dxa"/>
                    <w:left w:w="70" w:type="dxa"/>
                    <w:bottom w:w="0" w:type="dxa"/>
                    <w:right w:w="70" w:type="dxa"/>
                  </w:tcMar>
                  <w:vAlign w:val="center"/>
                </w:tcPr>
                <w:p w14:paraId="5E7E3B14" w14:textId="77777777" w:rsidR="00905F2C" w:rsidRPr="00905F2C" w:rsidRDefault="00905F2C" w:rsidP="00905F2C">
                  <w:pPr>
                    <w:pBdr>
                      <w:top w:val="nil"/>
                      <w:left w:val="nil"/>
                      <w:bottom w:val="nil"/>
                      <w:right w:val="nil"/>
                      <w:between w:val="nil"/>
                    </w:pBdr>
                    <w:spacing w:after="0" w:line="240" w:lineRule="auto"/>
                    <w:jc w:val="center"/>
                    <w:rPr>
                      <w:rFonts w:ascii="Arial" w:eastAsia="Arial Narrow" w:hAnsi="Arial" w:cs="Arial"/>
                      <w:sz w:val="16"/>
                      <w:szCs w:val="16"/>
                    </w:rPr>
                  </w:pPr>
                  <w:r w:rsidRPr="00905F2C">
                    <w:rPr>
                      <w:rFonts w:ascii="Arial" w:eastAsia="Arial Narrow" w:hAnsi="Arial" w:cs="Arial"/>
                      <w:b/>
                      <w:sz w:val="16"/>
                      <w:szCs w:val="16"/>
                    </w:rPr>
                    <w:t>NIVEL DE</w:t>
                  </w:r>
                </w:p>
                <w:p w14:paraId="2BAD5418" w14:textId="77777777" w:rsidR="00905F2C" w:rsidRPr="00905F2C" w:rsidRDefault="00905F2C" w:rsidP="00905F2C">
                  <w:pPr>
                    <w:pBdr>
                      <w:top w:val="nil"/>
                      <w:left w:val="nil"/>
                      <w:bottom w:val="nil"/>
                      <w:right w:val="nil"/>
                      <w:between w:val="nil"/>
                    </w:pBdr>
                    <w:spacing w:after="0" w:line="240" w:lineRule="auto"/>
                    <w:jc w:val="center"/>
                    <w:rPr>
                      <w:rFonts w:ascii="Arial" w:eastAsia="Arial Narrow" w:hAnsi="Arial" w:cs="Arial"/>
                      <w:sz w:val="16"/>
                      <w:szCs w:val="16"/>
                    </w:rPr>
                  </w:pPr>
                  <w:r w:rsidRPr="00905F2C">
                    <w:rPr>
                      <w:rFonts w:ascii="Arial" w:eastAsia="Arial Narrow" w:hAnsi="Arial" w:cs="Arial"/>
                      <w:b/>
                      <w:sz w:val="16"/>
                      <w:szCs w:val="16"/>
                    </w:rPr>
                    <w:t>ENDEUDAMIENTO</w:t>
                  </w:r>
                </w:p>
              </w:tc>
            </w:tr>
            <w:tr w:rsidR="00905F2C" w:rsidRPr="00905F2C" w14:paraId="21541B99" w14:textId="77777777" w:rsidTr="00B41B21">
              <w:trPr>
                <w:trHeight w:val="284"/>
                <w:tblHeader/>
                <w:jc w:val="center"/>
              </w:trPr>
              <w:tc>
                <w:tcPr>
                  <w:tcW w:w="982" w:type="dxa"/>
                  <w:vMerge/>
                  <w:tcBorders>
                    <w:top w:val="single" w:sz="8" w:space="0" w:color="000000"/>
                    <w:left w:val="single" w:sz="8" w:space="0" w:color="000000"/>
                    <w:bottom w:val="single" w:sz="8" w:space="0" w:color="000000"/>
                    <w:right w:val="single" w:sz="8" w:space="0" w:color="000000"/>
                  </w:tcBorders>
                  <w:shd w:val="clear" w:color="auto" w:fill="D9D9D9"/>
                  <w:tcMar>
                    <w:top w:w="0" w:type="dxa"/>
                    <w:left w:w="70" w:type="dxa"/>
                    <w:bottom w:w="0" w:type="dxa"/>
                    <w:right w:w="70" w:type="dxa"/>
                  </w:tcMar>
                  <w:vAlign w:val="center"/>
                </w:tcPr>
                <w:p w14:paraId="4E454794" w14:textId="77777777" w:rsidR="00905F2C" w:rsidRPr="00905F2C" w:rsidRDefault="00905F2C" w:rsidP="00905F2C">
                  <w:pPr>
                    <w:widowControl w:val="0"/>
                    <w:pBdr>
                      <w:top w:val="nil"/>
                      <w:left w:val="nil"/>
                      <w:bottom w:val="nil"/>
                      <w:right w:val="nil"/>
                      <w:between w:val="nil"/>
                    </w:pBdr>
                    <w:spacing w:after="0" w:line="240" w:lineRule="auto"/>
                    <w:rPr>
                      <w:rFonts w:ascii="Arial" w:eastAsia="Arial Narrow" w:hAnsi="Arial" w:cs="Arial"/>
                      <w:sz w:val="16"/>
                      <w:szCs w:val="16"/>
                    </w:rPr>
                  </w:pPr>
                </w:p>
              </w:tc>
              <w:tc>
                <w:tcPr>
                  <w:tcW w:w="5604" w:type="dxa"/>
                  <w:gridSpan w:val="2"/>
                  <w:vMerge/>
                  <w:tcBorders>
                    <w:top w:val="single" w:sz="8" w:space="0" w:color="000000"/>
                    <w:left w:val="nil"/>
                    <w:bottom w:val="single" w:sz="8" w:space="0" w:color="000000"/>
                    <w:right w:val="single" w:sz="8" w:space="0" w:color="000000"/>
                  </w:tcBorders>
                  <w:shd w:val="clear" w:color="auto" w:fill="D9D9D9"/>
                  <w:tcMar>
                    <w:top w:w="0" w:type="dxa"/>
                    <w:left w:w="70" w:type="dxa"/>
                    <w:bottom w:w="0" w:type="dxa"/>
                    <w:right w:w="70" w:type="dxa"/>
                  </w:tcMar>
                  <w:vAlign w:val="center"/>
                </w:tcPr>
                <w:p w14:paraId="52D7DC92" w14:textId="77777777" w:rsidR="00905F2C" w:rsidRPr="00905F2C" w:rsidRDefault="00905F2C" w:rsidP="00905F2C">
                  <w:pPr>
                    <w:widowControl w:val="0"/>
                    <w:pBdr>
                      <w:top w:val="nil"/>
                      <w:left w:val="nil"/>
                      <w:bottom w:val="nil"/>
                      <w:right w:val="nil"/>
                      <w:between w:val="nil"/>
                    </w:pBdr>
                    <w:spacing w:after="0" w:line="240" w:lineRule="auto"/>
                    <w:rPr>
                      <w:rFonts w:ascii="Arial" w:eastAsia="Arial Narrow" w:hAnsi="Arial" w:cs="Arial"/>
                      <w:sz w:val="16"/>
                      <w:szCs w:val="16"/>
                    </w:rPr>
                  </w:pPr>
                </w:p>
              </w:tc>
              <w:tc>
                <w:tcPr>
                  <w:tcW w:w="1786" w:type="dxa"/>
                  <w:tcBorders>
                    <w:top w:val="nil"/>
                    <w:left w:val="nil"/>
                    <w:bottom w:val="single" w:sz="8" w:space="0" w:color="000000"/>
                    <w:right w:val="single" w:sz="8" w:space="0" w:color="000000"/>
                  </w:tcBorders>
                  <w:shd w:val="clear" w:color="auto" w:fill="D9D9D9"/>
                  <w:tcMar>
                    <w:top w:w="0" w:type="dxa"/>
                    <w:left w:w="70" w:type="dxa"/>
                    <w:bottom w:w="0" w:type="dxa"/>
                    <w:right w:w="70" w:type="dxa"/>
                  </w:tcMar>
                  <w:vAlign w:val="center"/>
                </w:tcPr>
                <w:p w14:paraId="3E35A4C8" w14:textId="77777777" w:rsidR="00905F2C" w:rsidRPr="00905F2C" w:rsidRDefault="00905F2C" w:rsidP="00905F2C">
                  <w:pPr>
                    <w:pBdr>
                      <w:top w:val="nil"/>
                      <w:left w:val="nil"/>
                      <w:bottom w:val="nil"/>
                      <w:right w:val="nil"/>
                      <w:between w:val="nil"/>
                    </w:pBdr>
                    <w:spacing w:after="0" w:line="240" w:lineRule="auto"/>
                    <w:jc w:val="center"/>
                    <w:rPr>
                      <w:rFonts w:ascii="Arial" w:eastAsia="Arial Narrow" w:hAnsi="Arial" w:cs="Arial"/>
                      <w:sz w:val="16"/>
                      <w:szCs w:val="16"/>
                    </w:rPr>
                  </w:pPr>
                  <w:r w:rsidRPr="00905F2C">
                    <w:rPr>
                      <w:rFonts w:ascii="Arial" w:eastAsia="Arial Narrow" w:hAnsi="Arial" w:cs="Arial"/>
                      <w:b/>
                      <w:sz w:val="16"/>
                      <w:szCs w:val="16"/>
                    </w:rPr>
                    <w:t>(veces)</w:t>
                  </w:r>
                </w:p>
              </w:tc>
              <w:tc>
                <w:tcPr>
                  <w:tcW w:w="2207" w:type="dxa"/>
                  <w:vMerge/>
                  <w:tcBorders>
                    <w:top w:val="single" w:sz="8" w:space="0" w:color="000000"/>
                    <w:left w:val="nil"/>
                    <w:bottom w:val="single" w:sz="8" w:space="0" w:color="000000"/>
                    <w:right w:val="single" w:sz="8" w:space="0" w:color="000000"/>
                  </w:tcBorders>
                  <w:shd w:val="clear" w:color="auto" w:fill="D9D9D9"/>
                  <w:tcMar>
                    <w:top w:w="0" w:type="dxa"/>
                    <w:left w:w="70" w:type="dxa"/>
                    <w:bottom w:w="0" w:type="dxa"/>
                    <w:right w:w="70" w:type="dxa"/>
                  </w:tcMar>
                  <w:vAlign w:val="center"/>
                </w:tcPr>
                <w:p w14:paraId="2AFF5B08" w14:textId="77777777" w:rsidR="00905F2C" w:rsidRPr="00905F2C" w:rsidRDefault="00905F2C" w:rsidP="00905F2C">
                  <w:pPr>
                    <w:widowControl w:val="0"/>
                    <w:pBdr>
                      <w:top w:val="nil"/>
                      <w:left w:val="nil"/>
                      <w:bottom w:val="nil"/>
                      <w:right w:val="nil"/>
                      <w:between w:val="nil"/>
                    </w:pBdr>
                    <w:spacing w:after="0" w:line="240" w:lineRule="auto"/>
                    <w:rPr>
                      <w:rFonts w:ascii="Arial" w:eastAsia="Arial Narrow" w:hAnsi="Arial" w:cs="Arial"/>
                      <w:sz w:val="16"/>
                      <w:szCs w:val="16"/>
                    </w:rPr>
                  </w:pPr>
                </w:p>
              </w:tc>
            </w:tr>
            <w:tr w:rsidR="00905F2C" w:rsidRPr="00905F2C" w14:paraId="6BA94D75" w14:textId="77777777" w:rsidTr="00B41B21">
              <w:trPr>
                <w:trHeight w:val="284"/>
                <w:tblHeader/>
                <w:jc w:val="center"/>
              </w:trPr>
              <w:tc>
                <w:tcPr>
                  <w:tcW w:w="982" w:type="dxa"/>
                  <w:vMerge/>
                  <w:tcBorders>
                    <w:top w:val="single" w:sz="8" w:space="0" w:color="000000"/>
                    <w:left w:val="single" w:sz="8" w:space="0" w:color="000000"/>
                    <w:bottom w:val="single" w:sz="8" w:space="0" w:color="000000"/>
                    <w:right w:val="single" w:sz="8" w:space="0" w:color="000000"/>
                  </w:tcBorders>
                  <w:shd w:val="clear" w:color="auto" w:fill="D9D9D9"/>
                  <w:tcMar>
                    <w:top w:w="0" w:type="dxa"/>
                    <w:left w:w="70" w:type="dxa"/>
                    <w:bottom w:w="0" w:type="dxa"/>
                    <w:right w:w="70" w:type="dxa"/>
                  </w:tcMar>
                  <w:vAlign w:val="center"/>
                </w:tcPr>
                <w:p w14:paraId="32B38051" w14:textId="77777777" w:rsidR="00905F2C" w:rsidRPr="00905F2C" w:rsidRDefault="00905F2C" w:rsidP="00905F2C">
                  <w:pPr>
                    <w:widowControl w:val="0"/>
                    <w:pBdr>
                      <w:top w:val="nil"/>
                      <w:left w:val="nil"/>
                      <w:bottom w:val="nil"/>
                      <w:right w:val="nil"/>
                      <w:between w:val="nil"/>
                    </w:pBdr>
                    <w:spacing w:after="0" w:line="240" w:lineRule="auto"/>
                    <w:rPr>
                      <w:rFonts w:ascii="Arial" w:eastAsia="Arial Narrow" w:hAnsi="Arial" w:cs="Arial"/>
                      <w:sz w:val="16"/>
                      <w:szCs w:val="16"/>
                    </w:rPr>
                  </w:pPr>
                </w:p>
              </w:tc>
              <w:tc>
                <w:tcPr>
                  <w:tcW w:w="3480" w:type="dxa"/>
                  <w:tcBorders>
                    <w:top w:val="nil"/>
                    <w:left w:val="nil"/>
                    <w:bottom w:val="single" w:sz="8" w:space="0" w:color="000000"/>
                    <w:right w:val="single" w:sz="8" w:space="0" w:color="000000"/>
                  </w:tcBorders>
                  <w:shd w:val="clear" w:color="auto" w:fill="D9D9D9"/>
                  <w:tcMar>
                    <w:top w:w="0" w:type="dxa"/>
                    <w:left w:w="70" w:type="dxa"/>
                    <w:bottom w:w="0" w:type="dxa"/>
                    <w:right w:w="70" w:type="dxa"/>
                  </w:tcMar>
                  <w:vAlign w:val="center"/>
                </w:tcPr>
                <w:p w14:paraId="2B4E850F" w14:textId="77777777" w:rsidR="00905F2C" w:rsidRPr="00905F2C" w:rsidRDefault="00905F2C" w:rsidP="00905F2C">
                  <w:pPr>
                    <w:pBdr>
                      <w:top w:val="nil"/>
                      <w:left w:val="nil"/>
                      <w:bottom w:val="nil"/>
                      <w:right w:val="nil"/>
                      <w:between w:val="nil"/>
                    </w:pBdr>
                    <w:spacing w:after="0" w:line="240" w:lineRule="auto"/>
                    <w:jc w:val="center"/>
                    <w:rPr>
                      <w:rFonts w:ascii="Arial" w:eastAsia="Arial Narrow" w:hAnsi="Arial" w:cs="Arial"/>
                      <w:sz w:val="16"/>
                      <w:szCs w:val="16"/>
                    </w:rPr>
                  </w:pPr>
                  <w:r w:rsidRPr="00905F2C">
                    <w:rPr>
                      <w:rFonts w:ascii="Arial" w:eastAsia="Arial Narrow" w:hAnsi="Arial" w:cs="Arial"/>
                      <w:b/>
                      <w:sz w:val="16"/>
                      <w:szCs w:val="16"/>
                    </w:rPr>
                    <w:t>Desde</w:t>
                  </w:r>
                </w:p>
              </w:tc>
              <w:tc>
                <w:tcPr>
                  <w:tcW w:w="2124" w:type="dxa"/>
                  <w:tcBorders>
                    <w:top w:val="nil"/>
                    <w:left w:val="nil"/>
                    <w:bottom w:val="single" w:sz="8" w:space="0" w:color="000000"/>
                    <w:right w:val="single" w:sz="8" w:space="0" w:color="000000"/>
                  </w:tcBorders>
                  <w:shd w:val="clear" w:color="auto" w:fill="D9D9D9"/>
                  <w:tcMar>
                    <w:top w:w="0" w:type="dxa"/>
                    <w:left w:w="70" w:type="dxa"/>
                    <w:bottom w:w="0" w:type="dxa"/>
                    <w:right w:w="70" w:type="dxa"/>
                  </w:tcMar>
                  <w:vAlign w:val="center"/>
                </w:tcPr>
                <w:p w14:paraId="7E535DEC" w14:textId="77777777" w:rsidR="00905F2C" w:rsidRPr="00905F2C" w:rsidRDefault="00905F2C" w:rsidP="00905F2C">
                  <w:pPr>
                    <w:pBdr>
                      <w:top w:val="nil"/>
                      <w:left w:val="nil"/>
                      <w:bottom w:val="nil"/>
                      <w:right w:val="nil"/>
                      <w:between w:val="nil"/>
                    </w:pBdr>
                    <w:spacing w:after="0" w:line="240" w:lineRule="auto"/>
                    <w:jc w:val="center"/>
                    <w:rPr>
                      <w:rFonts w:ascii="Arial" w:eastAsia="Arial Narrow" w:hAnsi="Arial" w:cs="Arial"/>
                      <w:sz w:val="16"/>
                      <w:szCs w:val="16"/>
                    </w:rPr>
                  </w:pPr>
                  <w:r w:rsidRPr="00905F2C">
                    <w:rPr>
                      <w:rFonts w:ascii="Arial" w:eastAsia="Arial Narrow" w:hAnsi="Arial" w:cs="Arial"/>
                      <w:b/>
                      <w:sz w:val="16"/>
                      <w:szCs w:val="16"/>
                    </w:rPr>
                    <w:t>Hasta</w:t>
                  </w:r>
                </w:p>
              </w:tc>
              <w:tc>
                <w:tcPr>
                  <w:tcW w:w="1786" w:type="dxa"/>
                  <w:tcBorders>
                    <w:top w:val="nil"/>
                    <w:left w:val="nil"/>
                    <w:bottom w:val="single" w:sz="8" w:space="0" w:color="000000"/>
                    <w:right w:val="single" w:sz="8" w:space="0" w:color="000000"/>
                  </w:tcBorders>
                  <w:shd w:val="clear" w:color="auto" w:fill="D9D9D9"/>
                  <w:tcMar>
                    <w:top w:w="0" w:type="dxa"/>
                    <w:left w:w="70" w:type="dxa"/>
                    <w:bottom w:w="0" w:type="dxa"/>
                    <w:right w:w="70" w:type="dxa"/>
                  </w:tcMar>
                  <w:vAlign w:val="center"/>
                </w:tcPr>
                <w:p w14:paraId="5F471FE4" w14:textId="77777777" w:rsidR="00905F2C" w:rsidRPr="00905F2C" w:rsidRDefault="00905F2C" w:rsidP="00905F2C">
                  <w:pPr>
                    <w:pBdr>
                      <w:top w:val="nil"/>
                      <w:left w:val="nil"/>
                      <w:bottom w:val="nil"/>
                      <w:right w:val="nil"/>
                      <w:between w:val="nil"/>
                    </w:pBdr>
                    <w:spacing w:after="0" w:line="240" w:lineRule="auto"/>
                    <w:jc w:val="center"/>
                    <w:rPr>
                      <w:rFonts w:ascii="Arial" w:eastAsia="Arial Narrow" w:hAnsi="Arial" w:cs="Arial"/>
                      <w:sz w:val="16"/>
                      <w:szCs w:val="16"/>
                    </w:rPr>
                  </w:pPr>
                  <w:r w:rsidRPr="00905F2C">
                    <w:rPr>
                      <w:rFonts w:ascii="Arial" w:eastAsia="Arial Narrow" w:hAnsi="Arial" w:cs="Arial"/>
                      <w:b/>
                      <w:sz w:val="16"/>
                      <w:szCs w:val="16"/>
                    </w:rPr>
                    <w:t>Mínimo</w:t>
                  </w:r>
                </w:p>
              </w:tc>
              <w:tc>
                <w:tcPr>
                  <w:tcW w:w="2207" w:type="dxa"/>
                  <w:tcBorders>
                    <w:top w:val="nil"/>
                    <w:left w:val="nil"/>
                    <w:bottom w:val="single" w:sz="8" w:space="0" w:color="000000"/>
                    <w:right w:val="single" w:sz="8" w:space="0" w:color="000000"/>
                  </w:tcBorders>
                  <w:shd w:val="clear" w:color="auto" w:fill="D9D9D9"/>
                  <w:tcMar>
                    <w:top w:w="0" w:type="dxa"/>
                    <w:left w:w="70" w:type="dxa"/>
                    <w:bottom w:w="0" w:type="dxa"/>
                    <w:right w:w="70" w:type="dxa"/>
                  </w:tcMar>
                  <w:vAlign w:val="center"/>
                </w:tcPr>
                <w:p w14:paraId="469F6317" w14:textId="77777777" w:rsidR="00905F2C" w:rsidRPr="00905F2C" w:rsidRDefault="00905F2C" w:rsidP="00905F2C">
                  <w:pPr>
                    <w:pBdr>
                      <w:top w:val="nil"/>
                      <w:left w:val="nil"/>
                      <w:bottom w:val="nil"/>
                      <w:right w:val="nil"/>
                      <w:between w:val="nil"/>
                    </w:pBdr>
                    <w:spacing w:after="0" w:line="240" w:lineRule="auto"/>
                    <w:jc w:val="center"/>
                    <w:rPr>
                      <w:rFonts w:ascii="Arial" w:eastAsia="Arial Narrow" w:hAnsi="Arial" w:cs="Arial"/>
                      <w:sz w:val="16"/>
                      <w:szCs w:val="16"/>
                    </w:rPr>
                  </w:pPr>
                  <w:r w:rsidRPr="00905F2C">
                    <w:rPr>
                      <w:rFonts w:ascii="Arial" w:eastAsia="Arial Narrow" w:hAnsi="Arial" w:cs="Arial"/>
                      <w:b/>
                      <w:sz w:val="16"/>
                      <w:szCs w:val="16"/>
                    </w:rPr>
                    <w:t>Máximo</w:t>
                  </w:r>
                </w:p>
              </w:tc>
            </w:tr>
            <w:tr w:rsidR="00905F2C" w:rsidRPr="00905F2C" w14:paraId="3835B871" w14:textId="77777777" w:rsidTr="00B41B21">
              <w:trPr>
                <w:trHeight w:val="284"/>
                <w:tblHeader/>
                <w:jc w:val="center"/>
              </w:trPr>
              <w:tc>
                <w:tcPr>
                  <w:tcW w:w="982" w:type="dxa"/>
                  <w:tcBorders>
                    <w:top w:val="nil"/>
                    <w:left w:val="single" w:sz="8" w:space="0" w:color="000000"/>
                    <w:bottom w:val="single" w:sz="8" w:space="0" w:color="000000"/>
                    <w:right w:val="single" w:sz="8" w:space="0" w:color="000000"/>
                  </w:tcBorders>
                  <w:tcMar>
                    <w:top w:w="0" w:type="dxa"/>
                    <w:left w:w="70" w:type="dxa"/>
                    <w:bottom w:w="0" w:type="dxa"/>
                    <w:right w:w="70" w:type="dxa"/>
                  </w:tcMar>
                  <w:vAlign w:val="center"/>
                </w:tcPr>
                <w:p w14:paraId="590D751E" w14:textId="77777777" w:rsidR="00905F2C" w:rsidRPr="00905F2C" w:rsidRDefault="00905F2C" w:rsidP="00905F2C">
                  <w:pPr>
                    <w:pBdr>
                      <w:top w:val="nil"/>
                      <w:left w:val="nil"/>
                      <w:bottom w:val="nil"/>
                      <w:right w:val="nil"/>
                      <w:between w:val="nil"/>
                    </w:pBdr>
                    <w:spacing w:after="0" w:line="240" w:lineRule="auto"/>
                    <w:jc w:val="center"/>
                    <w:rPr>
                      <w:rFonts w:ascii="Arial" w:eastAsia="Arial Narrow" w:hAnsi="Arial" w:cs="Arial"/>
                      <w:sz w:val="16"/>
                      <w:szCs w:val="16"/>
                    </w:rPr>
                  </w:pPr>
                  <w:r w:rsidRPr="00905F2C">
                    <w:rPr>
                      <w:rFonts w:ascii="Arial" w:eastAsia="Arial Narrow" w:hAnsi="Arial" w:cs="Arial"/>
                      <w:sz w:val="16"/>
                      <w:szCs w:val="16"/>
                    </w:rPr>
                    <w:t>1</w:t>
                  </w:r>
                </w:p>
              </w:tc>
              <w:tc>
                <w:tcPr>
                  <w:tcW w:w="3480" w:type="dxa"/>
                  <w:tcBorders>
                    <w:top w:val="nil"/>
                    <w:left w:val="nil"/>
                    <w:bottom w:val="single" w:sz="8" w:space="0" w:color="000000"/>
                    <w:right w:val="single" w:sz="8" w:space="0" w:color="000000"/>
                  </w:tcBorders>
                  <w:shd w:val="clear" w:color="auto" w:fill="FFFFFF"/>
                  <w:tcMar>
                    <w:top w:w="0" w:type="dxa"/>
                    <w:left w:w="70" w:type="dxa"/>
                    <w:bottom w:w="0" w:type="dxa"/>
                    <w:right w:w="70" w:type="dxa"/>
                  </w:tcMar>
                  <w:vAlign w:val="center"/>
                </w:tcPr>
                <w:p w14:paraId="7452E439" w14:textId="77777777" w:rsidR="00905F2C" w:rsidRPr="00905F2C" w:rsidRDefault="00905F2C" w:rsidP="00905F2C">
                  <w:pPr>
                    <w:pBdr>
                      <w:top w:val="nil"/>
                      <w:left w:val="nil"/>
                      <w:bottom w:val="nil"/>
                      <w:right w:val="nil"/>
                      <w:between w:val="nil"/>
                    </w:pBdr>
                    <w:spacing w:after="0" w:line="240" w:lineRule="auto"/>
                    <w:jc w:val="center"/>
                    <w:rPr>
                      <w:rFonts w:ascii="Arial" w:eastAsia="Arial Narrow" w:hAnsi="Arial" w:cs="Arial"/>
                      <w:sz w:val="16"/>
                      <w:szCs w:val="16"/>
                    </w:rPr>
                  </w:pPr>
                  <w:r w:rsidRPr="00905F2C">
                    <w:rPr>
                      <w:rFonts w:ascii="Arial" w:eastAsia="Arial Narrow" w:hAnsi="Arial" w:cs="Arial"/>
                      <w:sz w:val="16"/>
                      <w:szCs w:val="16"/>
                    </w:rPr>
                    <w:t>43 SMMLV</w:t>
                  </w:r>
                </w:p>
              </w:tc>
              <w:tc>
                <w:tcPr>
                  <w:tcW w:w="2124" w:type="dxa"/>
                  <w:tcBorders>
                    <w:top w:val="nil"/>
                    <w:left w:val="nil"/>
                    <w:bottom w:val="single" w:sz="8" w:space="0" w:color="000000"/>
                    <w:right w:val="single" w:sz="8" w:space="0" w:color="000000"/>
                  </w:tcBorders>
                  <w:shd w:val="clear" w:color="auto" w:fill="FFFFFF"/>
                  <w:tcMar>
                    <w:top w:w="0" w:type="dxa"/>
                    <w:left w:w="70" w:type="dxa"/>
                    <w:bottom w:w="0" w:type="dxa"/>
                    <w:right w:w="70" w:type="dxa"/>
                  </w:tcMar>
                  <w:vAlign w:val="center"/>
                </w:tcPr>
                <w:p w14:paraId="2B0A673A" w14:textId="77777777" w:rsidR="00905F2C" w:rsidRPr="00905F2C" w:rsidRDefault="00905F2C" w:rsidP="00905F2C">
                  <w:pPr>
                    <w:pBdr>
                      <w:top w:val="nil"/>
                      <w:left w:val="nil"/>
                      <w:bottom w:val="nil"/>
                      <w:right w:val="nil"/>
                      <w:between w:val="nil"/>
                    </w:pBdr>
                    <w:spacing w:after="0" w:line="240" w:lineRule="auto"/>
                    <w:jc w:val="center"/>
                    <w:rPr>
                      <w:rFonts w:ascii="Arial" w:eastAsia="Arial Narrow" w:hAnsi="Arial" w:cs="Arial"/>
                      <w:sz w:val="16"/>
                      <w:szCs w:val="16"/>
                    </w:rPr>
                  </w:pPr>
                  <w:r w:rsidRPr="00905F2C">
                    <w:rPr>
                      <w:rFonts w:ascii="Arial" w:eastAsia="Arial Narrow" w:hAnsi="Arial" w:cs="Arial"/>
                      <w:sz w:val="16"/>
                      <w:szCs w:val="16"/>
                    </w:rPr>
                    <w:t>143 SMMLV</w:t>
                  </w:r>
                </w:p>
              </w:tc>
              <w:tc>
                <w:tcPr>
                  <w:tcW w:w="1786" w:type="dxa"/>
                  <w:tcBorders>
                    <w:top w:val="nil"/>
                    <w:left w:val="nil"/>
                    <w:bottom w:val="single" w:sz="8" w:space="0" w:color="000000"/>
                    <w:right w:val="single" w:sz="8" w:space="0" w:color="000000"/>
                  </w:tcBorders>
                  <w:shd w:val="clear" w:color="auto" w:fill="FFFFFF"/>
                  <w:tcMar>
                    <w:top w:w="0" w:type="dxa"/>
                    <w:left w:w="70" w:type="dxa"/>
                    <w:bottom w:w="0" w:type="dxa"/>
                    <w:right w:w="70" w:type="dxa"/>
                  </w:tcMar>
                  <w:vAlign w:val="center"/>
                </w:tcPr>
                <w:p w14:paraId="4926F41C" w14:textId="77777777" w:rsidR="00905F2C" w:rsidRPr="00905F2C" w:rsidRDefault="00905F2C" w:rsidP="00905F2C">
                  <w:pPr>
                    <w:pBdr>
                      <w:top w:val="nil"/>
                      <w:left w:val="nil"/>
                      <w:bottom w:val="nil"/>
                      <w:right w:val="nil"/>
                      <w:between w:val="nil"/>
                    </w:pBdr>
                    <w:spacing w:after="0" w:line="240" w:lineRule="auto"/>
                    <w:jc w:val="center"/>
                    <w:rPr>
                      <w:rFonts w:ascii="Arial" w:eastAsia="Arial Narrow" w:hAnsi="Arial" w:cs="Arial"/>
                      <w:sz w:val="16"/>
                      <w:szCs w:val="16"/>
                    </w:rPr>
                  </w:pPr>
                  <w:r w:rsidRPr="00905F2C">
                    <w:rPr>
                      <w:rFonts w:ascii="Arial" w:eastAsia="Arial Narrow" w:hAnsi="Arial" w:cs="Arial"/>
                      <w:sz w:val="16"/>
                      <w:szCs w:val="16"/>
                    </w:rPr>
                    <w:t>1,1</w:t>
                  </w:r>
                </w:p>
              </w:tc>
              <w:tc>
                <w:tcPr>
                  <w:tcW w:w="2207" w:type="dxa"/>
                  <w:tcBorders>
                    <w:top w:val="nil"/>
                    <w:left w:val="nil"/>
                    <w:bottom w:val="single" w:sz="8" w:space="0" w:color="000000"/>
                    <w:right w:val="single" w:sz="8" w:space="0" w:color="000000"/>
                  </w:tcBorders>
                  <w:shd w:val="clear" w:color="auto" w:fill="FFFFFF"/>
                  <w:tcMar>
                    <w:top w:w="0" w:type="dxa"/>
                    <w:left w:w="70" w:type="dxa"/>
                    <w:bottom w:w="0" w:type="dxa"/>
                    <w:right w:w="70" w:type="dxa"/>
                  </w:tcMar>
                  <w:vAlign w:val="center"/>
                </w:tcPr>
                <w:p w14:paraId="766FC06B" w14:textId="77777777" w:rsidR="00905F2C" w:rsidRPr="00905F2C" w:rsidRDefault="00905F2C" w:rsidP="00905F2C">
                  <w:pPr>
                    <w:pBdr>
                      <w:top w:val="nil"/>
                      <w:left w:val="nil"/>
                      <w:bottom w:val="nil"/>
                      <w:right w:val="nil"/>
                      <w:between w:val="nil"/>
                    </w:pBdr>
                    <w:spacing w:after="0" w:line="240" w:lineRule="auto"/>
                    <w:jc w:val="center"/>
                    <w:rPr>
                      <w:rFonts w:ascii="Arial" w:eastAsia="Arial Narrow" w:hAnsi="Arial" w:cs="Arial"/>
                      <w:sz w:val="16"/>
                      <w:szCs w:val="16"/>
                    </w:rPr>
                  </w:pPr>
                  <w:r w:rsidRPr="00905F2C">
                    <w:rPr>
                      <w:rFonts w:ascii="Arial" w:eastAsia="Arial Narrow" w:hAnsi="Arial" w:cs="Arial"/>
                      <w:sz w:val="16"/>
                      <w:szCs w:val="16"/>
                    </w:rPr>
                    <w:t>0,75</w:t>
                  </w:r>
                </w:p>
              </w:tc>
            </w:tr>
            <w:tr w:rsidR="00905F2C" w:rsidRPr="00905F2C" w14:paraId="7200259B" w14:textId="77777777" w:rsidTr="00B41B21">
              <w:trPr>
                <w:trHeight w:val="284"/>
                <w:tblHeader/>
                <w:jc w:val="center"/>
              </w:trPr>
              <w:tc>
                <w:tcPr>
                  <w:tcW w:w="982" w:type="dxa"/>
                  <w:tcBorders>
                    <w:top w:val="nil"/>
                    <w:left w:val="single" w:sz="8" w:space="0" w:color="000000"/>
                    <w:bottom w:val="single" w:sz="8" w:space="0" w:color="000000"/>
                    <w:right w:val="single" w:sz="8" w:space="0" w:color="000000"/>
                  </w:tcBorders>
                  <w:tcMar>
                    <w:top w:w="0" w:type="dxa"/>
                    <w:left w:w="70" w:type="dxa"/>
                    <w:bottom w:w="0" w:type="dxa"/>
                    <w:right w:w="70" w:type="dxa"/>
                  </w:tcMar>
                  <w:vAlign w:val="center"/>
                </w:tcPr>
                <w:p w14:paraId="7FF18C5B" w14:textId="77777777" w:rsidR="00905F2C" w:rsidRPr="00905F2C" w:rsidRDefault="00905F2C" w:rsidP="00905F2C">
                  <w:pPr>
                    <w:pBdr>
                      <w:top w:val="nil"/>
                      <w:left w:val="nil"/>
                      <w:bottom w:val="nil"/>
                      <w:right w:val="nil"/>
                      <w:between w:val="nil"/>
                    </w:pBdr>
                    <w:spacing w:after="0" w:line="240" w:lineRule="auto"/>
                    <w:jc w:val="center"/>
                    <w:rPr>
                      <w:rFonts w:ascii="Arial" w:eastAsia="Arial Narrow" w:hAnsi="Arial" w:cs="Arial"/>
                      <w:sz w:val="16"/>
                      <w:szCs w:val="16"/>
                    </w:rPr>
                  </w:pPr>
                  <w:r w:rsidRPr="00905F2C">
                    <w:rPr>
                      <w:rFonts w:ascii="Arial" w:eastAsia="Arial Narrow" w:hAnsi="Arial" w:cs="Arial"/>
                      <w:sz w:val="16"/>
                      <w:szCs w:val="16"/>
                    </w:rPr>
                    <w:t>2</w:t>
                  </w:r>
                </w:p>
              </w:tc>
              <w:tc>
                <w:tcPr>
                  <w:tcW w:w="3480" w:type="dxa"/>
                  <w:tcBorders>
                    <w:top w:val="nil"/>
                    <w:left w:val="nil"/>
                    <w:bottom w:val="single" w:sz="8" w:space="0" w:color="000000"/>
                    <w:right w:val="single" w:sz="8" w:space="0" w:color="000000"/>
                  </w:tcBorders>
                  <w:shd w:val="clear" w:color="auto" w:fill="FFFFFF"/>
                  <w:tcMar>
                    <w:top w:w="0" w:type="dxa"/>
                    <w:left w:w="70" w:type="dxa"/>
                    <w:bottom w:w="0" w:type="dxa"/>
                    <w:right w:w="70" w:type="dxa"/>
                  </w:tcMar>
                  <w:vAlign w:val="center"/>
                </w:tcPr>
                <w:p w14:paraId="70A27FEF" w14:textId="77777777" w:rsidR="00905F2C" w:rsidRPr="00905F2C" w:rsidRDefault="00905F2C" w:rsidP="00905F2C">
                  <w:pPr>
                    <w:pBdr>
                      <w:top w:val="nil"/>
                      <w:left w:val="nil"/>
                      <w:bottom w:val="nil"/>
                      <w:right w:val="nil"/>
                      <w:between w:val="nil"/>
                    </w:pBdr>
                    <w:spacing w:after="0" w:line="240" w:lineRule="auto"/>
                    <w:jc w:val="center"/>
                    <w:rPr>
                      <w:rFonts w:ascii="Arial" w:eastAsia="Arial Narrow" w:hAnsi="Arial" w:cs="Arial"/>
                      <w:sz w:val="16"/>
                      <w:szCs w:val="16"/>
                    </w:rPr>
                  </w:pPr>
                  <w:r w:rsidRPr="00905F2C">
                    <w:rPr>
                      <w:rFonts w:ascii="Arial" w:eastAsia="Arial Narrow" w:hAnsi="Arial" w:cs="Arial"/>
                      <w:sz w:val="16"/>
                      <w:szCs w:val="16"/>
                    </w:rPr>
                    <w:t>Mayor a 143 SMMLV</w:t>
                  </w:r>
                </w:p>
              </w:tc>
              <w:tc>
                <w:tcPr>
                  <w:tcW w:w="2124" w:type="dxa"/>
                  <w:tcBorders>
                    <w:top w:val="nil"/>
                    <w:left w:val="nil"/>
                    <w:bottom w:val="single" w:sz="8" w:space="0" w:color="000000"/>
                    <w:right w:val="single" w:sz="8" w:space="0" w:color="000000"/>
                  </w:tcBorders>
                  <w:shd w:val="clear" w:color="auto" w:fill="FFFFFF"/>
                  <w:tcMar>
                    <w:top w:w="0" w:type="dxa"/>
                    <w:left w:w="70" w:type="dxa"/>
                    <w:bottom w:w="0" w:type="dxa"/>
                    <w:right w:w="70" w:type="dxa"/>
                  </w:tcMar>
                  <w:vAlign w:val="center"/>
                </w:tcPr>
                <w:p w14:paraId="2512DDDA" w14:textId="77777777" w:rsidR="00905F2C" w:rsidRPr="00905F2C" w:rsidRDefault="00905F2C" w:rsidP="00905F2C">
                  <w:pPr>
                    <w:pBdr>
                      <w:top w:val="nil"/>
                      <w:left w:val="nil"/>
                      <w:bottom w:val="nil"/>
                      <w:right w:val="nil"/>
                      <w:between w:val="nil"/>
                    </w:pBdr>
                    <w:spacing w:after="0" w:line="240" w:lineRule="auto"/>
                    <w:jc w:val="center"/>
                    <w:rPr>
                      <w:rFonts w:ascii="Arial" w:eastAsia="Arial Narrow" w:hAnsi="Arial" w:cs="Arial"/>
                      <w:sz w:val="16"/>
                      <w:szCs w:val="16"/>
                    </w:rPr>
                  </w:pPr>
                  <w:r w:rsidRPr="00905F2C">
                    <w:rPr>
                      <w:rFonts w:ascii="Arial" w:eastAsia="Arial Narrow" w:hAnsi="Arial" w:cs="Arial"/>
                      <w:sz w:val="16"/>
                      <w:szCs w:val="16"/>
                    </w:rPr>
                    <w:t>286 SMMLV</w:t>
                  </w:r>
                </w:p>
              </w:tc>
              <w:tc>
                <w:tcPr>
                  <w:tcW w:w="1786" w:type="dxa"/>
                  <w:tcBorders>
                    <w:top w:val="nil"/>
                    <w:left w:val="nil"/>
                    <w:bottom w:val="single" w:sz="8" w:space="0" w:color="000000"/>
                    <w:right w:val="single" w:sz="8" w:space="0" w:color="000000"/>
                  </w:tcBorders>
                  <w:shd w:val="clear" w:color="auto" w:fill="FFFFFF"/>
                  <w:tcMar>
                    <w:top w:w="0" w:type="dxa"/>
                    <w:left w:w="70" w:type="dxa"/>
                    <w:bottom w:w="0" w:type="dxa"/>
                    <w:right w:w="70" w:type="dxa"/>
                  </w:tcMar>
                  <w:vAlign w:val="center"/>
                </w:tcPr>
                <w:p w14:paraId="5FD5A892" w14:textId="77777777" w:rsidR="00905F2C" w:rsidRPr="00905F2C" w:rsidRDefault="00905F2C" w:rsidP="00905F2C">
                  <w:pPr>
                    <w:pBdr>
                      <w:top w:val="nil"/>
                      <w:left w:val="nil"/>
                      <w:bottom w:val="nil"/>
                      <w:right w:val="nil"/>
                      <w:between w:val="nil"/>
                    </w:pBdr>
                    <w:spacing w:after="0" w:line="240" w:lineRule="auto"/>
                    <w:jc w:val="center"/>
                    <w:rPr>
                      <w:rFonts w:ascii="Arial" w:eastAsia="Arial Narrow" w:hAnsi="Arial" w:cs="Arial"/>
                      <w:sz w:val="16"/>
                      <w:szCs w:val="16"/>
                    </w:rPr>
                  </w:pPr>
                  <w:r w:rsidRPr="00905F2C">
                    <w:rPr>
                      <w:rFonts w:ascii="Arial" w:eastAsia="Arial Narrow" w:hAnsi="Arial" w:cs="Arial"/>
                      <w:sz w:val="16"/>
                      <w:szCs w:val="16"/>
                    </w:rPr>
                    <w:t>1,2</w:t>
                  </w:r>
                </w:p>
              </w:tc>
              <w:tc>
                <w:tcPr>
                  <w:tcW w:w="2207" w:type="dxa"/>
                  <w:tcBorders>
                    <w:top w:val="nil"/>
                    <w:left w:val="nil"/>
                    <w:bottom w:val="single" w:sz="8" w:space="0" w:color="000000"/>
                    <w:right w:val="single" w:sz="8" w:space="0" w:color="000000"/>
                  </w:tcBorders>
                  <w:shd w:val="clear" w:color="auto" w:fill="FFFFFF"/>
                  <w:tcMar>
                    <w:top w:w="0" w:type="dxa"/>
                    <w:left w:w="70" w:type="dxa"/>
                    <w:bottom w:w="0" w:type="dxa"/>
                    <w:right w:w="70" w:type="dxa"/>
                  </w:tcMar>
                  <w:vAlign w:val="center"/>
                </w:tcPr>
                <w:p w14:paraId="22B0C19B" w14:textId="77777777" w:rsidR="00905F2C" w:rsidRPr="00905F2C" w:rsidRDefault="00905F2C" w:rsidP="00905F2C">
                  <w:pPr>
                    <w:pBdr>
                      <w:top w:val="nil"/>
                      <w:left w:val="nil"/>
                      <w:bottom w:val="nil"/>
                      <w:right w:val="nil"/>
                      <w:between w:val="nil"/>
                    </w:pBdr>
                    <w:spacing w:after="0" w:line="240" w:lineRule="auto"/>
                    <w:jc w:val="center"/>
                    <w:rPr>
                      <w:rFonts w:ascii="Arial" w:eastAsia="Arial Narrow" w:hAnsi="Arial" w:cs="Arial"/>
                      <w:sz w:val="16"/>
                      <w:szCs w:val="16"/>
                    </w:rPr>
                  </w:pPr>
                  <w:r w:rsidRPr="00905F2C">
                    <w:rPr>
                      <w:rFonts w:ascii="Arial" w:eastAsia="Arial Narrow" w:hAnsi="Arial" w:cs="Arial"/>
                      <w:sz w:val="16"/>
                      <w:szCs w:val="16"/>
                    </w:rPr>
                    <w:t>0,70</w:t>
                  </w:r>
                </w:p>
              </w:tc>
            </w:tr>
            <w:tr w:rsidR="00905F2C" w:rsidRPr="00905F2C" w14:paraId="3C091D2C" w14:textId="77777777" w:rsidTr="00B41B21">
              <w:trPr>
                <w:trHeight w:val="284"/>
                <w:tblHeader/>
                <w:jc w:val="center"/>
              </w:trPr>
              <w:tc>
                <w:tcPr>
                  <w:tcW w:w="982" w:type="dxa"/>
                  <w:tcBorders>
                    <w:top w:val="nil"/>
                    <w:left w:val="single" w:sz="8" w:space="0" w:color="000000"/>
                    <w:bottom w:val="single" w:sz="8" w:space="0" w:color="000000"/>
                    <w:right w:val="single" w:sz="8" w:space="0" w:color="000000"/>
                  </w:tcBorders>
                  <w:tcMar>
                    <w:top w:w="0" w:type="dxa"/>
                    <w:left w:w="70" w:type="dxa"/>
                    <w:bottom w:w="0" w:type="dxa"/>
                    <w:right w:w="70" w:type="dxa"/>
                  </w:tcMar>
                  <w:vAlign w:val="center"/>
                </w:tcPr>
                <w:p w14:paraId="0AAFA465" w14:textId="77777777" w:rsidR="00905F2C" w:rsidRPr="00905F2C" w:rsidRDefault="00905F2C" w:rsidP="00905F2C">
                  <w:pPr>
                    <w:pBdr>
                      <w:top w:val="nil"/>
                      <w:left w:val="nil"/>
                      <w:bottom w:val="nil"/>
                      <w:right w:val="nil"/>
                      <w:between w:val="nil"/>
                    </w:pBdr>
                    <w:spacing w:after="0" w:line="240" w:lineRule="auto"/>
                    <w:jc w:val="center"/>
                    <w:rPr>
                      <w:rFonts w:ascii="Arial" w:eastAsia="Arial Narrow" w:hAnsi="Arial" w:cs="Arial"/>
                      <w:sz w:val="16"/>
                      <w:szCs w:val="16"/>
                    </w:rPr>
                  </w:pPr>
                  <w:r w:rsidRPr="00905F2C">
                    <w:rPr>
                      <w:rFonts w:ascii="Arial" w:eastAsia="Arial Narrow" w:hAnsi="Arial" w:cs="Arial"/>
                      <w:sz w:val="16"/>
                      <w:szCs w:val="16"/>
                    </w:rPr>
                    <w:t>3</w:t>
                  </w:r>
                </w:p>
              </w:tc>
              <w:tc>
                <w:tcPr>
                  <w:tcW w:w="3480" w:type="dxa"/>
                  <w:tcBorders>
                    <w:top w:val="nil"/>
                    <w:left w:val="nil"/>
                    <w:bottom w:val="single" w:sz="8" w:space="0" w:color="000000"/>
                    <w:right w:val="single" w:sz="8" w:space="0" w:color="000000"/>
                  </w:tcBorders>
                  <w:shd w:val="clear" w:color="auto" w:fill="FFFFFF"/>
                  <w:tcMar>
                    <w:top w:w="0" w:type="dxa"/>
                    <w:left w:w="70" w:type="dxa"/>
                    <w:bottom w:w="0" w:type="dxa"/>
                    <w:right w:w="70" w:type="dxa"/>
                  </w:tcMar>
                  <w:vAlign w:val="center"/>
                </w:tcPr>
                <w:p w14:paraId="0F427E8D" w14:textId="77777777" w:rsidR="00905F2C" w:rsidRPr="00905F2C" w:rsidRDefault="00905F2C" w:rsidP="00905F2C">
                  <w:pPr>
                    <w:pBdr>
                      <w:top w:val="nil"/>
                      <w:left w:val="nil"/>
                      <w:bottom w:val="nil"/>
                      <w:right w:val="nil"/>
                      <w:between w:val="nil"/>
                    </w:pBdr>
                    <w:spacing w:after="0" w:line="240" w:lineRule="auto"/>
                    <w:jc w:val="center"/>
                    <w:rPr>
                      <w:rFonts w:ascii="Arial" w:eastAsia="Arial Narrow" w:hAnsi="Arial" w:cs="Arial"/>
                      <w:sz w:val="16"/>
                      <w:szCs w:val="16"/>
                    </w:rPr>
                  </w:pPr>
                  <w:r w:rsidRPr="00905F2C">
                    <w:rPr>
                      <w:rFonts w:ascii="Arial" w:eastAsia="Arial Narrow" w:hAnsi="Arial" w:cs="Arial"/>
                      <w:sz w:val="16"/>
                      <w:szCs w:val="16"/>
                    </w:rPr>
                    <w:t>Mayor a 286 SMMLV</w:t>
                  </w:r>
                </w:p>
              </w:tc>
              <w:tc>
                <w:tcPr>
                  <w:tcW w:w="2124" w:type="dxa"/>
                  <w:tcBorders>
                    <w:top w:val="nil"/>
                    <w:left w:val="nil"/>
                    <w:bottom w:val="single" w:sz="8" w:space="0" w:color="000000"/>
                    <w:right w:val="single" w:sz="8" w:space="0" w:color="000000"/>
                  </w:tcBorders>
                  <w:shd w:val="clear" w:color="auto" w:fill="FFFFFF"/>
                  <w:tcMar>
                    <w:top w:w="0" w:type="dxa"/>
                    <w:left w:w="70" w:type="dxa"/>
                    <w:bottom w:w="0" w:type="dxa"/>
                    <w:right w:w="70" w:type="dxa"/>
                  </w:tcMar>
                  <w:vAlign w:val="center"/>
                </w:tcPr>
                <w:p w14:paraId="04FDA21F" w14:textId="77777777" w:rsidR="00905F2C" w:rsidRPr="00905F2C" w:rsidRDefault="00905F2C" w:rsidP="00905F2C">
                  <w:pPr>
                    <w:pBdr>
                      <w:top w:val="nil"/>
                      <w:left w:val="nil"/>
                      <w:bottom w:val="nil"/>
                      <w:right w:val="nil"/>
                      <w:between w:val="nil"/>
                    </w:pBdr>
                    <w:spacing w:after="0" w:line="240" w:lineRule="auto"/>
                    <w:jc w:val="center"/>
                    <w:rPr>
                      <w:rFonts w:ascii="Arial" w:eastAsia="Arial Narrow" w:hAnsi="Arial" w:cs="Arial"/>
                      <w:sz w:val="16"/>
                      <w:szCs w:val="16"/>
                    </w:rPr>
                  </w:pPr>
                  <w:r w:rsidRPr="00905F2C">
                    <w:rPr>
                      <w:rFonts w:ascii="Arial" w:eastAsia="Arial Narrow" w:hAnsi="Arial" w:cs="Arial"/>
                      <w:sz w:val="16"/>
                      <w:szCs w:val="16"/>
                    </w:rPr>
                    <w:t>571 SMMLV</w:t>
                  </w:r>
                </w:p>
              </w:tc>
              <w:tc>
                <w:tcPr>
                  <w:tcW w:w="1786" w:type="dxa"/>
                  <w:tcBorders>
                    <w:top w:val="nil"/>
                    <w:left w:val="nil"/>
                    <w:bottom w:val="single" w:sz="8" w:space="0" w:color="000000"/>
                    <w:right w:val="single" w:sz="8" w:space="0" w:color="000000"/>
                  </w:tcBorders>
                  <w:shd w:val="clear" w:color="auto" w:fill="FFFFFF"/>
                  <w:tcMar>
                    <w:top w:w="0" w:type="dxa"/>
                    <w:left w:w="70" w:type="dxa"/>
                    <w:bottom w:w="0" w:type="dxa"/>
                    <w:right w:w="70" w:type="dxa"/>
                  </w:tcMar>
                  <w:vAlign w:val="center"/>
                </w:tcPr>
                <w:p w14:paraId="114129E6" w14:textId="77777777" w:rsidR="00905F2C" w:rsidRPr="00905F2C" w:rsidRDefault="00905F2C" w:rsidP="00905F2C">
                  <w:pPr>
                    <w:pBdr>
                      <w:top w:val="nil"/>
                      <w:left w:val="nil"/>
                      <w:bottom w:val="nil"/>
                      <w:right w:val="nil"/>
                      <w:between w:val="nil"/>
                    </w:pBdr>
                    <w:spacing w:after="0" w:line="240" w:lineRule="auto"/>
                    <w:jc w:val="center"/>
                    <w:rPr>
                      <w:rFonts w:ascii="Arial" w:eastAsia="Arial Narrow" w:hAnsi="Arial" w:cs="Arial"/>
                      <w:sz w:val="16"/>
                      <w:szCs w:val="16"/>
                    </w:rPr>
                  </w:pPr>
                  <w:r w:rsidRPr="00905F2C">
                    <w:rPr>
                      <w:rFonts w:ascii="Arial" w:eastAsia="Arial Narrow" w:hAnsi="Arial" w:cs="Arial"/>
                      <w:sz w:val="16"/>
                      <w:szCs w:val="16"/>
                    </w:rPr>
                    <w:t>1,4</w:t>
                  </w:r>
                </w:p>
              </w:tc>
              <w:tc>
                <w:tcPr>
                  <w:tcW w:w="2207" w:type="dxa"/>
                  <w:tcBorders>
                    <w:top w:val="nil"/>
                    <w:left w:val="nil"/>
                    <w:bottom w:val="single" w:sz="8" w:space="0" w:color="000000"/>
                    <w:right w:val="single" w:sz="8" w:space="0" w:color="000000"/>
                  </w:tcBorders>
                  <w:shd w:val="clear" w:color="auto" w:fill="FFFFFF"/>
                  <w:tcMar>
                    <w:top w:w="0" w:type="dxa"/>
                    <w:left w:w="70" w:type="dxa"/>
                    <w:bottom w:w="0" w:type="dxa"/>
                    <w:right w:w="70" w:type="dxa"/>
                  </w:tcMar>
                  <w:vAlign w:val="center"/>
                </w:tcPr>
                <w:p w14:paraId="0BF11D99" w14:textId="77777777" w:rsidR="00905F2C" w:rsidRPr="00905F2C" w:rsidRDefault="00905F2C" w:rsidP="00905F2C">
                  <w:pPr>
                    <w:pBdr>
                      <w:top w:val="nil"/>
                      <w:left w:val="nil"/>
                      <w:bottom w:val="nil"/>
                      <w:right w:val="nil"/>
                      <w:between w:val="nil"/>
                    </w:pBdr>
                    <w:spacing w:after="0" w:line="240" w:lineRule="auto"/>
                    <w:jc w:val="center"/>
                    <w:rPr>
                      <w:rFonts w:ascii="Arial" w:eastAsia="Arial Narrow" w:hAnsi="Arial" w:cs="Arial"/>
                      <w:sz w:val="16"/>
                      <w:szCs w:val="16"/>
                    </w:rPr>
                  </w:pPr>
                  <w:r w:rsidRPr="00905F2C">
                    <w:rPr>
                      <w:rFonts w:ascii="Arial" w:eastAsia="Arial Narrow" w:hAnsi="Arial" w:cs="Arial"/>
                      <w:sz w:val="16"/>
                      <w:szCs w:val="16"/>
                    </w:rPr>
                    <w:t>0,65</w:t>
                  </w:r>
                </w:p>
              </w:tc>
            </w:tr>
            <w:tr w:rsidR="00905F2C" w:rsidRPr="00905F2C" w14:paraId="16BE3926" w14:textId="77777777" w:rsidTr="00B41B21">
              <w:trPr>
                <w:trHeight w:val="284"/>
                <w:tblHeader/>
                <w:jc w:val="center"/>
              </w:trPr>
              <w:tc>
                <w:tcPr>
                  <w:tcW w:w="982" w:type="dxa"/>
                  <w:tcBorders>
                    <w:top w:val="nil"/>
                    <w:left w:val="single" w:sz="8" w:space="0" w:color="000000"/>
                    <w:bottom w:val="single" w:sz="8" w:space="0" w:color="000000"/>
                    <w:right w:val="single" w:sz="8" w:space="0" w:color="000000"/>
                  </w:tcBorders>
                  <w:tcMar>
                    <w:top w:w="0" w:type="dxa"/>
                    <w:left w:w="70" w:type="dxa"/>
                    <w:bottom w:w="0" w:type="dxa"/>
                    <w:right w:w="70" w:type="dxa"/>
                  </w:tcMar>
                  <w:vAlign w:val="center"/>
                </w:tcPr>
                <w:p w14:paraId="44B0E95D" w14:textId="77777777" w:rsidR="00905F2C" w:rsidRPr="00905F2C" w:rsidRDefault="00905F2C" w:rsidP="00905F2C">
                  <w:pPr>
                    <w:pBdr>
                      <w:top w:val="nil"/>
                      <w:left w:val="nil"/>
                      <w:bottom w:val="nil"/>
                      <w:right w:val="nil"/>
                      <w:between w:val="nil"/>
                    </w:pBdr>
                    <w:spacing w:after="0" w:line="240" w:lineRule="auto"/>
                    <w:jc w:val="center"/>
                    <w:rPr>
                      <w:rFonts w:ascii="Arial" w:eastAsia="Arial Narrow" w:hAnsi="Arial" w:cs="Arial"/>
                      <w:sz w:val="16"/>
                      <w:szCs w:val="16"/>
                    </w:rPr>
                  </w:pPr>
                  <w:r w:rsidRPr="00905F2C">
                    <w:rPr>
                      <w:rFonts w:ascii="Arial" w:eastAsia="Arial Narrow" w:hAnsi="Arial" w:cs="Arial"/>
                      <w:sz w:val="16"/>
                      <w:szCs w:val="16"/>
                    </w:rPr>
                    <w:t>4</w:t>
                  </w:r>
                </w:p>
              </w:tc>
              <w:tc>
                <w:tcPr>
                  <w:tcW w:w="3480" w:type="dxa"/>
                  <w:tcBorders>
                    <w:top w:val="nil"/>
                    <w:left w:val="nil"/>
                    <w:bottom w:val="single" w:sz="8" w:space="0" w:color="000000"/>
                    <w:right w:val="single" w:sz="8" w:space="0" w:color="000000"/>
                  </w:tcBorders>
                  <w:shd w:val="clear" w:color="auto" w:fill="FFFFFF"/>
                  <w:tcMar>
                    <w:top w:w="0" w:type="dxa"/>
                    <w:left w:w="70" w:type="dxa"/>
                    <w:bottom w:w="0" w:type="dxa"/>
                    <w:right w:w="70" w:type="dxa"/>
                  </w:tcMar>
                  <w:vAlign w:val="center"/>
                </w:tcPr>
                <w:p w14:paraId="51F58075" w14:textId="77777777" w:rsidR="00905F2C" w:rsidRPr="00905F2C" w:rsidRDefault="00905F2C" w:rsidP="00905F2C">
                  <w:pPr>
                    <w:pBdr>
                      <w:top w:val="nil"/>
                      <w:left w:val="nil"/>
                      <w:bottom w:val="nil"/>
                      <w:right w:val="nil"/>
                      <w:between w:val="nil"/>
                    </w:pBdr>
                    <w:spacing w:after="0" w:line="240" w:lineRule="auto"/>
                    <w:jc w:val="center"/>
                    <w:rPr>
                      <w:rFonts w:ascii="Arial" w:eastAsia="Arial Narrow" w:hAnsi="Arial" w:cs="Arial"/>
                      <w:sz w:val="16"/>
                      <w:szCs w:val="16"/>
                    </w:rPr>
                  </w:pPr>
                  <w:r w:rsidRPr="00905F2C">
                    <w:rPr>
                      <w:rFonts w:ascii="Arial" w:eastAsia="Arial Narrow" w:hAnsi="Arial" w:cs="Arial"/>
                      <w:sz w:val="16"/>
                      <w:szCs w:val="16"/>
                    </w:rPr>
                    <w:t>Mayor a 571 SMMLV</w:t>
                  </w:r>
                </w:p>
              </w:tc>
              <w:tc>
                <w:tcPr>
                  <w:tcW w:w="2124" w:type="dxa"/>
                  <w:tcBorders>
                    <w:top w:val="nil"/>
                    <w:left w:val="nil"/>
                    <w:bottom w:val="single" w:sz="8" w:space="0" w:color="000000"/>
                    <w:right w:val="single" w:sz="8" w:space="0" w:color="000000"/>
                  </w:tcBorders>
                  <w:shd w:val="clear" w:color="auto" w:fill="FFFFFF"/>
                  <w:tcMar>
                    <w:top w:w="0" w:type="dxa"/>
                    <w:left w:w="70" w:type="dxa"/>
                    <w:bottom w:w="0" w:type="dxa"/>
                    <w:right w:w="70" w:type="dxa"/>
                  </w:tcMar>
                  <w:vAlign w:val="center"/>
                </w:tcPr>
                <w:p w14:paraId="524DE304" w14:textId="77777777" w:rsidR="00905F2C" w:rsidRPr="00905F2C" w:rsidRDefault="00905F2C" w:rsidP="00905F2C">
                  <w:pPr>
                    <w:pBdr>
                      <w:top w:val="nil"/>
                      <w:left w:val="nil"/>
                      <w:bottom w:val="nil"/>
                      <w:right w:val="nil"/>
                      <w:between w:val="nil"/>
                    </w:pBdr>
                    <w:spacing w:after="0" w:line="240" w:lineRule="auto"/>
                    <w:jc w:val="center"/>
                    <w:rPr>
                      <w:rFonts w:ascii="Arial" w:eastAsia="Arial Narrow" w:hAnsi="Arial" w:cs="Arial"/>
                      <w:sz w:val="16"/>
                      <w:szCs w:val="16"/>
                    </w:rPr>
                  </w:pPr>
                  <w:r w:rsidRPr="00905F2C">
                    <w:rPr>
                      <w:rFonts w:ascii="Arial" w:eastAsia="Arial Narrow" w:hAnsi="Arial" w:cs="Arial"/>
                      <w:sz w:val="16"/>
                      <w:szCs w:val="16"/>
                    </w:rPr>
                    <w:t>1.143 SMMLV</w:t>
                  </w:r>
                </w:p>
              </w:tc>
              <w:tc>
                <w:tcPr>
                  <w:tcW w:w="1786" w:type="dxa"/>
                  <w:tcBorders>
                    <w:top w:val="nil"/>
                    <w:left w:val="nil"/>
                    <w:bottom w:val="single" w:sz="8" w:space="0" w:color="000000"/>
                    <w:right w:val="single" w:sz="8" w:space="0" w:color="000000"/>
                  </w:tcBorders>
                  <w:shd w:val="clear" w:color="auto" w:fill="FFFFFF"/>
                  <w:tcMar>
                    <w:top w:w="0" w:type="dxa"/>
                    <w:left w:w="70" w:type="dxa"/>
                    <w:bottom w:w="0" w:type="dxa"/>
                    <w:right w:w="70" w:type="dxa"/>
                  </w:tcMar>
                  <w:vAlign w:val="center"/>
                </w:tcPr>
                <w:p w14:paraId="110AFA7B" w14:textId="77777777" w:rsidR="00905F2C" w:rsidRPr="00905F2C" w:rsidRDefault="00905F2C" w:rsidP="00905F2C">
                  <w:pPr>
                    <w:pBdr>
                      <w:top w:val="nil"/>
                      <w:left w:val="nil"/>
                      <w:bottom w:val="nil"/>
                      <w:right w:val="nil"/>
                      <w:between w:val="nil"/>
                    </w:pBdr>
                    <w:spacing w:after="0" w:line="240" w:lineRule="auto"/>
                    <w:jc w:val="center"/>
                    <w:rPr>
                      <w:rFonts w:ascii="Arial" w:eastAsia="Arial Narrow" w:hAnsi="Arial" w:cs="Arial"/>
                      <w:sz w:val="16"/>
                      <w:szCs w:val="16"/>
                    </w:rPr>
                  </w:pPr>
                  <w:r w:rsidRPr="00905F2C">
                    <w:rPr>
                      <w:rFonts w:ascii="Arial" w:eastAsia="Arial Narrow" w:hAnsi="Arial" w:cs="Arial"/>
                      <w:sz w:val="16"/>
                      <w:szCs w:val="16"/>
                    </w:rPr>
                    <w:t>1,6</w:t>
                  </w:r>
                </w:p>
              </w:tc>
              <w:tc>
                <w:tcPr>
                  <w:tcW w:w="2207" w:type="dxa"/>
                  <w:tcBorders>
                    <w:top w:val="nil"/>
                    <w:left w:val="nil"/>
                    <w:bottom w:val="single" w:sz="8" w:space="0" w:color="000000"/>
                    <w:right w:val="single" w:sz="8" w:space="0" w:color="000000"/>
                  </w:tcBorders>
                  <w:shd w:val="clear" w:color="auto" w:fill="FFFFFF"/>
                  <w:tcMar>
                    <w:top w:w="0" w:type="dxa"/>
                    <w:left w:w="70" w:type="dxa"/>
                    <w:bottom w:w="0" w:type="dxa"/>
                    <w:right w:w="70" w:type="dxa"/>
                  </w:tcMar>
                  <w:vAlign w:val="center"/>
                </w:tcPr>
                <w:p w14:paraId="6D37F4FB" w14:textId="77777777" w:rsidR="00905F2C" w:rsidRPr="00905F2C" w:rsidRDefault="00905F2C" w:rsidP="00905F2C">
                  <w:pPr>
                    <w:pBdr>
                      <w:top w:val="nil"/>
                      <w:left w:val="nil"/>
                      <w:bottom w:val="nil"/>
                      <w:right w:val="nil"/>
                      <w:between w:val="nil"/>
                    </w:pBdr>
                    <w:spacing w:after="0" w:line="240" w:lineRule="auto"/>
                    <w:jc w:val="center"/>
                    <w:rPr>
                      <w:rFonts w:ascii="Arial" w:eastAsia="Arial Narrow" w:hAnsi="Arial" w:cs="Arial"/>
                      <w:sz w:val="16"/>
                      <w:szCs w:val="16"/>
                    </w:rPr>
                  </w:pPr>
                  <w:r w:rsidRPr="00905F2C">
                    <w:rPr>
                      <w:rFonts w:ascii="Arial" w:eastAsia="Arial Narrow" w:hAnsi="Arial" w:cs="Arial"/>
                      <w:sz w:val="16"/>
                      <w:szCs w:val="16"/>
                    </w:rPr>
                    <w:t>0,60</w:t>
                  </w:r>
                </w:p>
              </w:tc>
            </w:tr>
            <w:tr w:rsidR="00905F2C" w:rsidRPr="00905F2C" w14:paraId="29BBD698" w14:textId="77777777" w:rsidTr="00B41B21">
              <w:trPr>
                <w:trHeight w:val="284"/>
                <w:tblHeader/>
                <w:jc w:val="center"/>
              </w:trPr>
              <w:tc>
                <w:tcPr>
                  <w:tcW w:w="982" w:type="dxa"/>
                  <w:tcBorders>
                    <w:top w:val="nil"/>
                    <w:left w:val="single" w:sz="8" w:space="0" w:color="000000"/>
                    <w:bottom w:val="single" w:sz="8" w:space="0" w:color="000000"/>
                    <w:right w:val="single" w:sz="8" w:space="0" w:color="000000"/>
                  </w:tcBorders>
                  <w:tcMar>
                    <w:top w:w="0" w:type="dxa"/>
                    <w:left w:w="70" w:type="dxa"/>
                    <w:bottom w:w="0" w:type="dxa"/>
                    <w:right w:w="70" w:type="dxa"/>
                  </w:tcMar>
                  <w:vAlign w:val="center"/>
                </w:tcPr>
                <w:p w14:paraId="1AA312F1" w14:textId="77777777" w:rsidR="00905F2C" w:rsidRPr="00905F2C" w:rsidRDefault="00905F2C" w:rsidP="00905F2C">
                  <w:pPr>
                    <w:pBdr>
                      <w:top w:val="nil"/>
                      <w:left w:val="nil"/>
                      <w:bottom w:val="nil"/>
                      <w:right w:val="nil"/>
                      <w:between w:val="nil"/>
                    </w:pBdr>
                    <w:spacing w:after="0" w:line="240" w:lineRule="auto"/>
                    <w:jc w:val="center"/>
                    <w:rPr>
                      <w:rFonts w:ascii="Arial" w:eastAsia="Arial Narrow" w:hAnsi="Arial" w:cs="Arial"/>
                      <w:sz w:val="16"/>
                      <w:szCs w:val="16"/>
                    </w:rPr>
                  </w:pPr>
                  <w:r w:rsidRPr="00905F2C">
                    <w:rPr>
                      <w:rFonts w:ascii="Arial" w:eastAsia="Arial Narrow" w:hAnsi="Arial" w:cs="Arial"/>
                      <w:sz w:val="16"/>
                      <w:szCs w:val="16"/>
                    </w:rPr>
                    <w:t>5</w:t>
                  </w:r>
                </w:p>
              </w:tc>
              <w:tc>
                <w:tcPr>
                  <w:tcW w:w="3480" w:type="dxa"/>
                  <w:tcBorders>
                    <w:top w:val="nil"/>
                    <w:left w:val="nil"/>
                    <w:bottom w:val="single" w:sz="8" w:space="0" w:color="000000"/>
                    <w:right w:val="single" w:sz="8" w:space="0" w:color="000000"/>
                  </w:tcBorders>
                  <w:shd w:val="clear" w:color="auto" w:fill="FFFFFF"/>
                  <w:tcMar>
                    <w:top w:w="0" w:type="dxa"/>
                    <w:left w:w="70" w:type="dxa"/>
                    <w:bottom w:w="0" w:type="dxa"/>
                    <w:right w:w="70" w:type="dxa"/>
                  </w:tcMar>
                  <w:vAlign w:val="center"/>
                </w:tcPr>
                <w:p w14:paraId="7D1A5A80" w14:textId="77777777" w:rsidR="00905F2C" w:rsidRPr="00905F2C" w:rsidRDefault="00905F2C" w:rsidP="00905F2C">
                  <w:pPr>
                    <w:pBdr>
                      <w:top w:val="nil"/>
                      <w:left w:val="nil"/>
                      <w:bottom w:val="nil"/>
                      <w:right w:val="nil"/>
                      <w:between w:val="nil"/>
                    </w:pBdr>
                    <w:spacing w:after="0" w:line="240" w:lineRule="auto"/>
                    <w:jc w:val="center"/>
                    <w:rPr>
                      <w:rFonts w:ascii="Arial" w:eastAsia="Arial Narrow" w:hAnsi="Arial" w:cs="Arial"/>
                      <w:sz w:val="16"/>
                      <w:szCs w:val="16"/>
                    </w:rPr>
                  </w:pPr>
                  <w:r w:rsidRPr="00905F2C">
                    <w:rPr>
                      <w:rFonts w:ascii="Arial" w:eastAsia="Arial Narrow" w:hAnsi="Arial" w:cs="Arial"/>
                      <w:sz w:val="16"/>
                      <w:szCs w:val="16"/>
                    </w:rPr>
                    <w:t>Mayor a 1.143 SMMLV</w:t>
                  </w:r>
                </w:p>
              </w:tc>
              <w:tc>
                <w:tcPr>
                  <w:tcW w:w="2124" w:type="dxa"/>
                  <w:tcBorders>
                    <w:top w:val="nil"/>
                    <w:left w:val="nil"/>
                    <w:bottom w:val="single" w:sz="8" w:space="0" w:color="000000"/>
                    <w:right w:val="single" w:sz="8" w:space="0" w:color="000000"/>
                  </w:tcBorders>
                  <w:shd w:val="clear" w:color="auto" w:fill="FFFFFF"/>
                  <w:tcMar>
                    <w:top w:w="0" w:type="dxa"/>
                    <w:left w:w="70" w:type="dxa"/>
                    <w:bottom w:w="0" w:type="dxa"/>
                    <w:right w:w="70" w:type="dxa"/>
                  </w:tcMar>
                  <w:vAlign w:val="center"/>
                </w:tcPr>
                <w:p w14:paraId="770ECE1E" w14:textId="77777777" w:rsidR="00905F2C" w:rsidRPr="00905F2C" w:rsidRDefault="00905F2C" w:rsidP="00905F2C">
                  <w:pPr>
                    <w:pBdr>
                      <w:top w:val="nil"/>
                      <w:left w:val="nil"/>
                      <w:bottom w:val="nil"/>
                      <w:right w:val="nil"/>
                      <w:between w:val="nil"/>
                    </w:pBdr>
                    <w:spacing w:after="0" w:line="240" w:lineRule="auto"/>
                    <w:jc w:val="center"/>
                    <w:rPr>
                      <w:rFonts w:ascii="Arial" w:eastAsia="Arial Narrow" w:hAnsi="Arial" w:cs="Arial"/>
                      <w:sz w:val="16"/>
                      <w:szCs w:val="16"/>
                    </w:rPr>
                  </w:pPr>
                  <w:r w:rsidRPr="00905F2C">
                    <w:rPr>
                      <w:rFonts w:ascii="Arial" w:eastAsia="Arial Narrow" w:hAnsi="Arial" w:cs="Arial"/>
                      <w:sz w:val="16"/>
                      <w:szCs w:val="16"/>
                    </w:rPr>
                    <w:t>2.286 SMMLV</w:t>
                  </w:r>
                </w:p>
              </w:tc>
              <w:tc>
                <w:tcPr>
                  <w:tcW w:w="1786" w:type="dxa"/>
                  <w:tcBorders>
                    <w:top w:val="nil"/>
                    <w:left w:val="nil"/>
                    <w:bottom w:val="single" w:sz="8" w:space="0" w:color="000000"/>
                    <w:right w:val="single" w:sz="8" w:space="0" w:color="000000"/>
                  </w:tcBorders>
                  <w:shd w:val="clear" w:color="auto" w:fill="FFFFFF"/>
                  <w:tcMar>
                    <w:top w:w="0" w:type="dxa"/>
                    <w:left w:w="70" w:type="dxa"/>
                    <w:bottom w:w="0" w:type="dxa"/>
                    <w:right w:w="70" w:type="dxa"/>
                  </w:tcMar>
                  <w:vAlign w:val="center"/>
                </w:tcPr>
                <w:p w14:paraId="0E064B37" w14:textId="77777777" w:rsidR="00905F2C" w:rsidRPr="00905F2C" w:rsidRDefault="00905F2C" w:rsidP="00905F2C">
                  <w:pPr>
                    <w:pBdr>
                      <w:top w:val="nil"/>
                      <w:left w:val="nil"/>
                      <w:bottom w:val="nil"/>
                      <w:right w:val="nil"/>
                      <w:between w:val="nil"/>
                    </w:pBdr>
                    <w:spacing w:after="0" w:line="240" w:lineRule="auto"/>
                    <w:jc w:val="center"/>
                    <w:rPr>
                      <w:rFonts w:ascii="Arial" w:eastAsia="Arial Narrow" w:hAnsi="Arial" w:cs="Arial"/>
                      <w:sz w:val="16"/>
                      <w:szCs w:val="16"/>
                    </w:rPr>
                  </w:pPr>
                  <w:r w:rsidRPr="00905F2C">
                    <w:rPr>
                      <w:rFonts w:ascii="Arial" w:eastAsia="Arial Narrow" w:hAnsi="Arial" w:cs="Arial"/>
                      <w:sz w:val="16"/>
                      <w:szCs w:val="16"/>
                    </w:rPr>
                    <w:t>2,0</w:t>
                  </w:r>
                </w:p>
              </w:tc>
              <w:tc>
                <w:tcPr>
                  <w:tcW w:w="2207" w:type="dxa"/>
                  <w:tcBorders>
                    <w:top w:val="nil"/>
                    <w:left w:val="nil"/>
                    <w:bottom w:val="single" w:sz="8" w:space="0" w:color="000000"/>
                    <w:right w:val="single" w:sz="8" w:space="0" w:color="000000"/>
                  </w:tcBorders>
                  <w:shd w:val="clear" w:color="auto" w:fill="FFFFFF"/>
                  <w:tcMar>
                    <w:top w:w="0" w:type="dxa"/>
                    <w:left w:w="70" w:type="dxa"/>
                    <w:bottom w:w="0" w:type="dxa"/>
                    <w:right w:w="70" w:type="dxa"/>
                  </w:tcMar>
                  <w:vAlign w:val="center"/>
                </w:tcPr>
                <w:p w14:paraId="22802944" w14:textId="77777777" w:rsidR="00905F2C" w:rsidRPr="00905F2C" w:rsidRDefault="00905F2C" w:rsidP="00905F2C">
                  <w:pPr>
                    <w:pBdr>
                      <w:top w:val="nil"/>
                      <w:left w:val="nil"/>
                      <w:bottom w:val="nil"/>
                      <w:right w:val="nil"/>
                      <w:between w:val="nil"/>
                    </w:pBdr>
                    <w:spacing w:after="0" w:line="240" w:lineRule="auto"/>
                    <w:jc w:val="center"/>
                    <w:rPr>
                      <w:rFonts w:ascii="Arial" w:eastAsia="Arial Narrow" w:hAnsi="Arial" w:cs="Arial"/>
                      <w:sz w:val="16"/>
                      <w:szCs w:val="16"/>
                    </w:rPr>
                  </w:pPr>
                  <w:r w:rsidRPr="00905F2C">
                    <w:rPr>
                      <w:rFonts w:ascii="Arial" w:eastAsia="Arial Narrow" w:hAnsi="Arial" w:cs="Arial"/>
                      <w:sz w:val="16"/>
                      <w:szCs w:val="16"/>
                    </w:rPr>
                    <w:t>0,55</w:t>
                  </w:r>
                </w:p>
              </w:tc>
            </w:tr>
            <w:tr w:rsidR="00905F2C" w:rsidRPr="00905F2C" w14:paraId="0F076977" w14:textId="77777777" w:rsidTr="00B41B21">
              <w:trPr>
                <w:trHeight w:val="284"/>
                <w:tblHeader/>
                <w:jc w:val="center"/>
              </w:trPr>
              <w:tc>
                <w:tcPr>
                  <w:tcW w:w="982" w:type="dxa"/>
                  <w:tcBorders>
                    <w:top w:val="nil"/>
                    <w:left w:val="single" w:sz="8" w:space="0" w:color="000000"/>
                    <w:bottom w:val="single" w:sz="8" w:space="0" w:color="000000"/>
                    <w:right w:val="single" w:sz="8" w:space="0" w:color="000000"/>
                  </w:tcBorders>
                  <w:tcMar>
                    <w:top w:w="0" w:type="dxa"/>
                    <w:left w:w="70" w:type="dxa"/>
                    <w:bottom w:w="0" w:type="dxa"/>
                    <w:right w:w="70" w:type="dxa"/>
                  </w:tcMar>
                  <w:vAlign w:val="center"/>
                </w:tcPr>
                <w:p w14:paraId="2624443C" w14:textId="77777777" w:rsidR="00905F2C" w:rsidRPr="00905F2C" w:rsidRDefault="00905F2C" w:rsidP="00905F2C">
                  <w:pPr>
                    <w:pBdr>
                      <w:top w:val="nil"/>
                      <w:left w:val="nil"/>
                      <w:bottom w:val="nil"/>
                      <w:right w:val="nil"/>
                      <w:between w:val="nil"/>
                    </w:pBdr>
                    <w:spacing w:after="0" w:line="240" w:lineRule="auto"/>
                    <w:jc w:val="center"/>
                    <w:rPr>
                      <w:rFonts w:ascii="Arial" w:eastAsia="Arial Narrow" w:hAnsi="Arial" w:cs="Arial"/>
                      <w:sz w:val="16"/>
                      <w:szCs w:val="16"/>
                    </w:rPr>
                  </w:pPr>
                  <w:r w:rsidRPr="00905F2C">
                    <w:rPr>
                      <w:rFonts w:ascii="Arial" w:eastAsia="Arial Narrow" w:hAnsi="Arial" w:cs="Arial"/>
                      <w:sz w:val="16"/>
                      <w:szCs w:val="16"/>
                    </w:rPr>
                    <w:t>6</w:t>
                  </w:r>
                </w:p>
              </w:tc>
              <w:tc>
                <w:tcPr>
                  <w:tcW w:w="3480" w:type="dxa"/>
                  <w:tcBorders>
                    <w:top w:val="nil"/>
                    <w:left w:val="nil"/>
                    <w:bottom w:val="single" w:sz="8" w:space="0" w:color="000000"/>
                    <w:right w:val="single" w:sz="8" w:space="0" w:color="000000"/>
                  </w:tcBorders>
                  <w:shd w:val="clear" w:color="auto" w:fill="FFFFFF"/>
                  <w:tcMar>
                    <w:top w:w="0" w:type="dxa"/>
                    <w:left w:w="70" w:type="dxa"/>
                    <w:bottom w:w="0" w:type="dxa"/>
                    <w:right w:w="70" w:type="dxa"/>
                  </w:tcMar>
                  <w:vAlign w:val="center"/>
                </w:tcPr>
                <w:p w14:paraId="585A826B" w14:textId="77777777" w:rsidR="00905F2C" w:rsidRPr="00905F2C" w:rsidRDefault="00905F2C" w:rsidP="00905F2C">
                  <w:pPr>
                    <w:pBdr>
                      <w:top w:val="nil"/>
                      <w:left w:val="nil"/>
                      <w:bottom w:val="nil"/>
                      <w:right w:val="nil"/>
                      <w:between w:val="nil"/>
                    </w:pBdr>
                    <w:spacing w:after="0" w:line="240" w:lineRule="auto"/>
                    <w:jc w:val="center"/>
                    <w:rPr>
                      <w:rFonts w:ascii="Arial" w:eastAsia="Arial Narrow" w:hAnsi="Arial" w:cs="Arial"/>
                      <w:sz w:val="16"/>
                      <w:szCs w:val="16"/>
                    </w:rPr>
                  </w:pPr>
                  <w:r w:rsidRPr="00905F2C">
                    <w:rPr>
                      <w:rFonts w:ascii="Arial" w:eastAsia="Arial Narrow" w:hAnsi="Arial" w:cs="Arial"/>
                      <w:sz w:val="16"/>
                      <w:szCs w:val="16"/>
                    </w:rPr>
                    <w:t>Mayor a 2.286 SMMLV</w:t>
                  </w:r>
                </w:p>
              </w:tc>
              <w:tc>
                <w:tcPr>
                  <w:tcW w:w="2124" w:type="dxa"/>
                  <w:tcBorders>
                    <w:top w:val="nil"/>
                    <w:left w:val="nil"/>
                    <w:bottom w:val="single" w:sz="8" w:space="0" w:color="000000"/>
                    <w:right w:val="single" w:sz="8" w:space="0" w:color="000000"/>
                  </w:tcBorders>
                  <w:shd w:val="clear" w:color="auto" w:fill="FFFFFF"/>
                  <w:tcMar>
                    <w:top w:w="0" w:type="dxa"/>
                    <w:left w:w="70" w:type="dxa"/>
                    <w:bottom w:w="0" w:type="dxa"/>
                    <w:right w:w="70" w:type="dxa"/>
                  </w:tcMar>
                  <w:vAlign w:val="center"/>
                </w:tcPr>
                <w:p w14:paraId="234A2DCC" w14:textId="77777777" w:rsidR="00905F2C" w:rsidRPr="00905F2C" w:rsidRDefault="00905F2C" w:rsidP="00905F2C">
                  <w:pPr>
                    <w:pBdr>
                      <w:top w:val="nil"/>
                      <w:left w:val="nil"/>
                      <w:bottom w:val="nil"/>
                      <w:right w:val="nil"/>
                      <w:between w:val="nil"/>
                    </w:pBdr>
                    <w:spacing w:after="0" w:line="240" w:lineRule="auto"/>
                    <w:jc w:val="center"/>
                    <w:rPr>
                      <w:rFonts w:ascii="Arial" w:eastAsia="Arial Narrow" w:hAnsi="Arial" w:cs="Arial"/>
                      <w:sz w:val="16"/>
                      <w:szCs w:val="16"/>
                    </w:rPr>
                  </w:pPr>
                  <w:r w:rsidRPr="00905F2C">
                    <w:rPr>
                      <w:rFonts w:ascii="Arial" w:eastAsia="Arial Narrow" w:hAnsi="Arial" w:cs="Arial"/>
                      <w:sz w:val="16"/>
                      <w:szCs w:val="16"/>
                    </w:rPr>
                    <w:t>2.857 SMMLV</w:t>
                  </w:r>
                </w:p>
              </w:tc>
              <w:tc>
                <w:tcPr>
                  <w:tcW w:w="1786" w:type="dxa"/>
                  <w:tcBorders>
                    <w:top w:val="nil"/>
                    <w:left w:val="nil"/>
                    <w:bottom w:val="single" w:sz="8" w:space="0" w:color="000000"/>
                    <w:right w:val="single" w:sz="8" w:space="0" w:color="000000"/>
                  </w:tcBorders>
                  <w:shd w:val="clear" w:color="auto" w:fill="FFFFFF"/>
                  <w:tcMar>
                    <w:top w:w="0" w:type="dxa"/>
                    <w:left w:w="70" w:type="dxa"/>
                    <w:bottom w:w="0" w:type="dxa"/>
                    <w:right w:w="70" w:type="dxa"/>
                  </w:tcMar>
                  <w:vAlign w:val="center"/>
                </w:tcPr>
                <w:p w14:paraId="6FCBA64D" w14:textId="77777777" w:rsidR="00905F2C" w:rsidRPr="00905F2C" w:rsidRDefault="00905F2C" w:rsidP="00905F2C">
                  <w:pPr>
                    <w:pBdr>
                      <w:top w:val="nil"/>
                      <w:left w:val="nil"/>
                      <w:bottom w:val="nil"/>
                      <w:right w:val="nil"/>
                      <w:between w:val="nil"/>
                    </w:pBdr>
                    <w:spacing w:after="0" w:line="240" w:lineRule="auto"/>
                    <w:jc w:val="center"/>
                    <w:rPr>
                      <w:rFonts w:ascii="Arial" w:eastAsia="Arial Narrow" w:hAnsi="Arial" w:cs="Arial"/>
                      <w:sz w:val="16"/>
                      <w:szCs w:val="16"/>
                    </w:rPr>
                  </w:pPr>
                  <w:r w:rsidRPr="00905F2C">
                    <w:rPr>
                      <w:rFonts w:ascii="Arial" w:eastAsia="Arial Narrow" w:hAnsi="Arial" w:cs="Arial"/>
                      <w:sz w:val="16"/>
                      <w:szCs w:val="16"/>
                    </w:rPr>
                    <w:t>3,0</w:t>
                  </w:r>
                </w:p>
              </w:tc>
              <w:tc>
                <w:tcPr>
                  <w:tcW w:w="2207" w:type="dxa"/>
                  <w:tcBorders>
                    <w:top w:val="nil"/>
                    <w:left w:val="nil"/>
                    <w:bottom w:val="single" w:sz="8" w:space="0" w:color="000000"/>
                    <w:right w:val="single" w:sz="8" w:space="0" w:color="000000"/>
                  </w:tcBorders>
                  <w:shd w:val="clear" w:color="auto" w:fill="FFFFFF"/>
                  <w:tcMar>
                    <w:top w:w="0" w:type="dxa"/>
                    <w:left w:w="70" w:type="dxa"/>
                    <w:bottom w:w="0" w:type="dxa"/>
                    <w:right w:w="70" w:type="dxa"/>
                  </w:tcMar>
                  <w:vAlign w:val="center"/>
                </w:tcPr>
                <w:p w14:paraId="72B7C4D7" w14:textId="77777777" w:rsidR="00905F2C" w:rsidRPr="00905F2C" w:rsidRDefault="00905F2C" w:rsidP="00905F2C">
                  <w:pPr>
                    <w:pBdr>
                      <w:top w:val="nil"/>
                      <w:left w:val="nil"/>
                      <w:bottom w:val="nil"/>
                      <w:right w:val="nil"/>
                      <w:between w:val="nil"/>
                    </w:pBdr>
                    <w:spacing w:after="0" w:line="240" w:lineRule="auto"/>
                    <w:jc w:val="center"/>
                    <w:rPr>
                      <w:rFonts w:ascii="Arial" w:eastAsia="Arial Narrow" w:hAnsi="Arial" w:cs="Arial"/>
                      <w:sz w:val="16"/>
                      <w:szCs w:val="16"/>
                    </w:rPr>
                  </w:pPr>
                  <w:r w:rsidRPr="00905F2C">
                    <w:rPr>
                      <w:rFonts w:ascii="Arial" w:eastAsia="Arial Narrow" w:hAnsi="Arial" w:cs="Arial"/>
                      <w:sz w:val="16"/>
                      <w:szCs w:val="16"/>
                    </w:rPr>
                    <w:t>0,50</w:t>
                  </w:r>
                </w:p>
              </w:tc>
            </w:tr>
          </w:tbl>
          <w:sdt>
            <w:sdtPr>
              <w:rPr>
                <w:rFonts w:ascii="Arial" w:hAnsi="Arial" w:cs="Arial"/>
                <w:sz w:val="20"/>
                <w:szCs w:val="20"/>
              </w:rPr>
              <w:tag w:val="goog_rdk_329"/>
              <w:id w:val="1646937247"/>
            </w:sdtPr>
            <w:sdtEndPr/>
            <w:sdtContent>
              <w:p w14:paraId="000001C1" w14:textId="48C8F664" w:rsidR="00327DEA" w:rsidRPr="00905F2C" w:rsidRDefault="009D0E9E" w:rsidP="00905F2C">
                <w:pPr>
                  <w:pBdr>
                    <w:top w:val="nil"/>
                    <w:left w:val="nil"/>
                    <w:bottom w:val="nil"/>
                    <w:right w:val="nil"/>
                    <w:between w:val="nil"/>
                  </w:pBdr>
                  <w:spacing w:line="240" w:lineRule="auto"/>
                  <w:jc w:val="center"/>
                  <w:rPr>
                    <w:rFonts w:ascii="Arial" w:eastAsia="Arial Narrow" w:hAnsi="Arial" w:cs="Arial"/>
                    <w:sz w:val="20"/>
                    <w:szCs w:val="20"/>
                  </w:rPr>
                </w:pPr>
                <w:sdt>
                  <w:sdtPr>
                    <w:rPr>
                      <w:rFonts w:ascii="Arial" w:hAnsi="Arial" w:cs="Arial"/>
                      <w:sz w:val="20"/>
                      <w:szCs w:val="20"/>
                    </w:rPr>
                    <w:tag w:val="goog_rdk_324"/>
                    <w:id w:val="928541623"/>
                  </w:sdtPr>
                  <w:sdtEndPr/>
                  <w:sdtContent>
                    <w:r w:rsidR="00EA6E9F" w:rsidRPr="00905F2C">
                      <w:rPr>
                        <w:rFonts w:ascii="Arial" w:eastAsia="Arial Narrow" w:hAnsi="Arial" w:cs="Arial"/>
                        <w:b/>
                        <w:bCs/>
                        <w:sz w:val="20"/>
                        <w:szCs w:val="20"/>
                      </w:rPr>
                      <w:t>Fuente</w:t>
                    </w:r>
                    <w:r w:rsidR="00EA6E9F" w:rsidRPr="00905F2C">
                      <w:rPr>
                        <w:rFonts w:ascii="Arial" w:eastAsia="Arial Narrow" w:hAnsi="Arial" w:cs="Arial"/>
                        <w:sz w:val="20"/>
                        <w:szCs w:val="20"/>
                      </w:rPr>
                      <w:t>: Elaboración Dirección Abastecimiento</w:t>
                    </w:r>
                  </w:sdtContent>
                </w:sdt>
                <w:sdt>
                  <w:sdtPr>
                    <w:rPr>
                      <w:rFonts w:ascii="Arial" w:hAnsi="Arial" w:cs="Arial"/>
                      <w:sz w:val="20"/>
                      <w:szCs w:val="20"/>
                    </w:rPr>
                    <w:tag w:val="goog_rdk_325"/>
                    <w:id w:val="-1343467712"/>
                  </w:sdtPr>
                  <w:sdtEndPr/>
                  <w:sdtContent>
                    <w:r w:rsidR="00EA6E9F" w:rsidRPr="00905F2C">
                      <w:rPr>
                        <w:rFonts w:ascii="Arial" w:eastAsia="Arial Narrow" w:hAnsi="Arial" w:cs="Arial"/>
                        <w:sz w:val="20"/>
                        <w:szCs w:val="20"/>
                      </w:rPr>
                      <w:t xml:space="preserve"> ICBF,2024</w:t>
                    </w:r>
                  </w:sdtContent>
                </w:sdt>
                <w:sdt>
                  <w:sdtPr>
                    <w:rPr>
                      <w:rFonts w:ascii="Arial" w:hAnsi="Arial" w:cs="Arial"/>
                      <w:sz w:val="20"/>
                      <w:szCs w:val="20"/>
                    </w:rPr>
                    <w:tag w:val="goog_rdk_326"/>
                    <w:id w:val="-1442534120"/>
                  </w:sdtPr>
                  <w:sdtEndPr/>
                  <w:sdtContent>
                    <w:sdt>
                      <w:sdtPr>
                        <w:rPr>
                          <w:rFonts w:ascii="Arial" w:hAnsi="Arial" w:cs="Arial"/>
                          <w:sz w:val="20"/>
                          <w:szCs w:val="20"/>
                        </w:rPr>
                        <w:tag w:val="goog_rdk_327"/>
                        <w:id w:val="-1868056893"/>
                        <w:showingPlcHdr/>
                      </w:sdtPr>
                      <w:sdtEndPr/>
                      <w:sdtContent>
                        <w:r w:rsidR="00686813" w:rsidRPr="00905F2C">
                          <w:rPr>
                            <w:rFonts w:ascii="Arial" w:hAnsi="Arial" w:cs="Arial"/>
                            <w:sz w:val="20"/>
                            <w:szCs w:val="20"/>
                          </w:rPr>
                          <w:t xml:space="preserve">     </w:t>
                        </w:r>
                      </w:sdtContent>
                    </w:sdt>
                  </w:sdtContent>
                </w:sdt>
                <w:sdt>
                  <w:sdtPr>
                    <w:rPr>
                      <w:rFonts w:ascii="Arial" w:hAnsi="Arial" w:cs="Arial"/>
                      <w:sz w:val="20"/>
                      <w:szCs w:val="20"/>
                    </w:rPr>
                    <w:tag w:val="goog_rdk_328"/>
                    <w:id w:val="-897971068"/>
                    <w:showingPlcHdr/>
                  </w:sdtPr>
                  <w:sdtEndPr/>
                  <w:sdtContent>
                    <w:r w:rsidR="00D54D8F" w:rsidRPr="00905F2C">
                      <w:rPr>
                        <w:rFonts w:ascii="Arial" w:hAnsi="Arial" w:cs="Arial"/>
                        <w:sz w:val="20"/>
                        <w:szCs w:val="20"/>
                      </w:rPr>
                      <w:t xml:space="preserve">     </w:t>
                    </w:r>
                  </w:sdtContent>
                </w:sdt>
              </w:p>
            </w:sdtContent>
          </w:sdt>
          <w:p w14:paraId="000001C2" w14:textId="77777777" w:rsidR="00327DEA" w:rsidRPr="00905F2C" w:rsidRDefault="00EA6E9F" w:rsidP="00905F2C">
            <w:pPr>
              <w:tabs>
                <w:tab w:val="left" w:pos="844"/>
              </w:tabs>
              <w:spacing w:line="240" w:lineRule="auto"/>
              <w:ind w:right="130"/>
              <w:jc w:val="both"/>
              <w:rPr>
                <w:rFonts w:ascii="Arial" w:eastAsia="Arial Narrow" w:hAnsi="Arial" w:cs="Arial"/>
                <w:sz w:val="20"/>
                <w:szCs w:val="20"/>
              </w:rPr>
            </w:pPr>
            <w:r w:rsidRPr="00905F2C">
              <w:rPr>
                <w:rFonts w:ascii="Arial" w:eastAsia="Arial Narrow" w:hAnsi="Arial" w:cs="Arial"/>
                <w:sz w:val="20"/>
                <w:szCs w:val="20"/>
              </w:rPr>
              <w:t xml:space="preserve">Si cumple con los indicadores financieros exigidos para el rango según su capital de trabajo, la capacidad operativa final se obtendrá dividiendo el valor exacto del capital de trabajo en SMMLV del interesado en 0,1429: </w:t>
            </w:r>
          </w:p>
          <w:p w14:paraId="000001C3" w14:textId="77777777" w:rsidR="00327DEA" w:rsidRPr="00905F2C" w:rsidRDefault="00EA6E9F" w:rsidP="00905F2C">
            <w:pPr>
              <w:tabs>
                <w:tab w:val="left" w:pos="844"/>
              </w:tabs>
              <w:spacing w:line="240" w:lineRule="auto"/>
              <w:ind w:right="130"/>
              <w:jc w:val="both"/>
              <w:rPr>
                <w:rFonts w:ascii="Arial" w:eastAsia="Arial Narrow" w:hAnsi="Arial" w:cs="Arial"/>
                <w:sz w:val="20"/>
                <w:szCs w:val="20"/>
              </w:rPr>
            </w:pPr>
            <w:r w:rsidRPr="00905F2C">
              <w:rPr>
                <w:rFonts w:ascii="Arial" w:eastAsia="Arial Narrow" w:hAnsi="Arial" w:cs="Arial"/>
                <w:sz w:val="20"/>
                <w:szCs w:val="20"/>
              </w:rPr>
              <w:lastRenderedPageBreak/>
              <w:t>Capacidad Operativa = Capital de Trabajo / 0,1429.</w:t>
            </w:r>
          </w:p>
          <w:p w14:paraId="000001C4" w14:textId="77777777" w:rsidR="00327DEA" w:rsidRPr="00905F2C" w:rsidRDefault="00EA6E9F" w:rsidP="00905F2C">
            <w:pPr>
              <w:tabs>
                <w:tab w:val="left" w:pos="844"/>
              </w:tabs>
              <w:spacing w:line="240" w:lineRule="auto"/>
              <w:ind w:right="130"/>
              <w:jc w:val="both"/>
              <w:rPr>
                <w:rFonts w:ascii="Arial" w:eastAsia="Arial Narrow" w:hAnsi="Arial" w:cs="Arial"/>
                <w:sz w:val="20"/>
                <w:szCs w:val="20"/>
              </w:rPr>
            </w:pPr>
            <w:r w:rsidRPr="00905F2C">
              <w:rPr>
                <w:rFonts w:ascii="Arial" w:eastAsia="Arial Narrow" w:hAnsi="Arial" w:cs="Arial"/>
                <w:sz w:val="20"/>
                <w:szCs w:val="20"/>
              </w:rPr>
              <w:t>Si no cumple con alguno de los indicadores para el rango en el cual quedó clasificado, se habilitará en el rango en el que cumpla con la totalidad de requisitos financieros. En este caso el valor de la capacidad operativa será el valor máximo (techo) del rango en que le permitan sus indicadores financieros, de acuerdo con la Tabla 2:</w:t>
            </w:r>
          </w:p>
          <w:p w14:paraId="000001C9" w14:textId="77777777" w:rsidR="00327DEA" w:rsidRPr="00905F2C" w:rsidRDefault="00EA6E9F" w:rsidP="00905F2C">
            <w:pPr>
              <w:pBdr>
                <w:top w:val="nil"/>
                <w:left w:val="nil"/>
                <w:bottom w:val="nil"/>
                <w:right w:val="nil"/>
                <w:between w:val="nil"/>
              </w:pBdr>
              <w:spacing w:after="0" w:line="240" w:lineRule="auto"/>
              <w:jc w:val="center"/>
              <w:rPr>
                <w:rFonts w:ascii="Arial" w:eastAsia="Arial Narrow" w:hAnsi="Arial" w:cs="Arial"/>
                <w:b/>
                <w:sz w:val="20"/>
                <w:szCs w:val="20"/>
              </w:rPr>
            </w:pPr>
            <w:r w:rsidRPr="00905F2C">
              <w:rPr>
                <w:rFonts w:ascii="Arial" w:eastAsia="Arial Narrow" w:hAnsi="Arial" w:cs="Arial"/>
                <w:b/>
                <w:sz w:val="20"/>
                <w:szCs w:val="20"/>
              </w:rPr>
              <w:t>Tabla 2</w:t>
            </w:r>
          </w:p>
          <w:tbl>
            <w:tblPr>
              <w:tblStyle w:val="a3"/>
              <w:tblW w:w="9847" w:type="dxa"/>
              <w:jc w:val="center"/>
              <w:tblInd w:w="0" w:type="dxa"/>
              <w:tblLayout w:type="fixed"/>
              <w:tblLook w:val="0400" w:firstRow="0" w:lastRow="0" w:firstColumn="0" w:lastColumn="0" w:noHBand="0" w:noVBand="1"/>
            </w:tblPr>
            <w:tblGrid>
              <w:gridCol w:w="984"/>
              <w:gridCol w:w="3502"/>
              <w:gridCol w:w="1174"/>
              <w:gridCol w:w="2074"/>
              <w:gridCol w:w="2113"/>
            </w:tblGrid>
            <w:tr w:rsidR="00905F2C" w:rsidRPr="00905F2C" w14:paraId="53AD0C41" w14:textId="77777777">
              <w:trPr>
                <w:trHeight w:val="588"/>
                <w:tblHeader/>
                <w:jc w:val="center"/>
              </w:trPr>
              <w:tc>
                <w:tcPr>
                  <w:tcW w:w="984" w:type="dxa"/>
                  <w:vMerge w:val="restart"/>
                  <w:tcBorders>
                    <w:top w:val="single" w:sz="8" w:space="0" w:color="000000"/>
                    <w:left w:val="single" w:sz="8" w:space="0" w:color="000000"/>
                    <w:bottom w:val="single" w:sz="8" w:space="0" w:color="000000"/>
                    <w:right w:val="single" w:sz="8" w:space="0" w:color="000000"/>
                  </w:tcBorders>
                  <w:shd w:val="clear" w:color="auto" w:fill="D9D9D9"/>
                  <w:tcMar>
                    <w:top w:w="0" w:type="dxa"/>
                    <w:left w:w="70" w:type="dxa"/>
                    <w:bottom w:w="0" w:type="dxa"/>
                    <w:right w:w="70" w:type="dxa"/>
                  </w:tcMar>
                  <w:vAlign w:val="center"/>
                </w:tcPr>
                <w:p w14:paraId="000001CA" w14:textId="77777777" w:rsidR="00327DEA" w:rsidRPr="00905F2C" w:rsidRDefault="00EA6E9F" w:rsidP="00905F2C">
                  <w:pPr>
                    <w:pBdr>
                      <w:top w:val="nil"/>
                      <w:left w:val="nil"/>
                      <w:bottom w:val="nil"/>
                      <w:right w:val="nil"/>
                      <w:between w:val="nil"/>
                    </w:pBdr>
                    <w:spacing w:after="0" w:line="240" w:lineRule="auto"/>
                    <w:jc w:val="center"/>
                    <w:rPr>
                      <w:rFonts w:ascii="Arial" w:eastAsia="Arial Narrow" w:hAnsi="Arial" w:cs="Arial"/>
                      <w:sz w:val="16"/>
                      <w:szCs w:val="16"/>
                    </w:rPr>
                  </w:pPr>
                  <w:r w:rsidRPr="00905F2C">
                    <w:rPr>
                      <w:rFonts w:ascii="Arial" w:eastAsia="Arial Narrow" w:hAnsi="Arial" w:cs="Arial"/>
                      <w:b/>
                      <w:sz w:val="16"/>
                      <w:szCs w:val="16"/>
                    </w:rPr>
                    <w:t>Rango</w:t>
                  </w:r>
                  <w:r w:rsidRPr="00905F2C">
                    <w:rPr>
                      <w:rFonts w:ascii="Arial" w:eastAsia="Arial Narrow" w:hAnsi="Arial" w:cs="Arial"/>
                      <w:b/>
                      <w:sz w:val="16"/>
                      <w:szCs w:val="16"/>
                      <w:vertAlign w:val="superscript"/>
                    </w:rPr>
                    <w:footnoteReference w:id="2"/>
                  </w:r>
                </w:p>
              </w:tc>
              <w:tc>
                <w:tcPr>
                  <w:tcW w:w="3502" w:type="dxa"/>
                  <w:tcBorders>
                    <w:top w:val="single" w:sz="8" w:space="0" w:color="000000"/>
                    <w:left w:val="nil"/>
                    <w:bottom w:val="single" w:sz="8" w:space="0" w:color="000000"/>
                    <w:right w:val="single" w:sz="8" w:space="0" w:color="000000"/>
                  </w:tcBorders>
                  <w:shd w:val="clear" w:color="auto" w:fill="D9D9D9"/>
                  <w:tcMar>
                    <w:top w:w="0" w:type="dxa"/>
                    <w:left w:w="70" w:type="dxa"/>
                    <w:bottom w:w="0" w:type="dxa"/>
                    <w:right w:w="70" w:type="dxa"/>
                  </w:tcMar>
                  <w:vAlign w:val="center"/>
                </w:tcPr>
                <w:p w14:paraId="000001CB" w14:textId="77777777" w:rsidR="00327DEA" w:rsidRPr="00905F2C" w:rsidRDefault="00EA6E9F" w:rsidP="00905F2C">
                  <w:pPr>
                    <w:pBdr>
                      <w:top w:val="nil"/>
                      <w:left w:val="nil"/>
                      <w:bottom w:val="nil"/>
                      <w:right w:val="nil"/>
                      <w:between w:val="nil"/>
                    </w:pBdr>
                    <w:spacing w:after="0" w:line="240" w:lineRule="auto"/>
                    <w:jc w:val="center"/>
                    <w:rPr>
                      <w:rFonts w:ascii="Arial" w:eastAsia="Arial Narrow" w:hAnsi="Arial" w:cs="Arial"/>
                      <w:sz w:val="16"/>
                      <w:szCs w:val="16"/>
                    </w:rPr>
                  </w:pPr>
                  <w:r w:rsidRPr="00905F2C">
                    <w:rPr>
                      <w:rFonts w:ascii="Arial" w:eastAsia="Arial Narrow" w:hAnsi="Arial" w:cs="Arial"/>
                      <w:b/>
                      <w:sz w:val="16"/>
                      <w:szCs w:val="16"/>
                    </w:rPr>
                    <w:t>CAPITAL TRABAJO (en SMMLV)</w:t>
                  </w:r>
                </w:p>
              </w:tc>
              <w:tc>
                <w:tcPr>
                  <w:tcW w:w="1174" w:type="dxa"/>
                  <w:tcBorders>
                    <w:top w:val="single" w:sz="8" w:space="0" w:color="000000"/>
                    <w:left w:val="nil"/>
                    <w:bottom w:val="single" w:sz="8" w:space="0" w:color="000000"/>
                    <w:right w:val="single" w:sz="8" w:space="0" w:color="000000"/>
                  </w:tcBorders>
                  <w:shd w:val="clear" w:color="auto" w:fill="D9D9D9"/>
                  <w:tcMar>
                    <w:top w:w="0" w:type="dxa"/>
                    <w:left w:w="70" w:type="dxa"/>
                    <w:bottom w:w="0" w:type="dxa"/>
                    <w:right w:w="70" w:type="dxa"/>
                  </w:tcMar>
                  <w:vAlign w:val="center"/>
                </w:tcPr>
                <w:p w14:paraId="000001CC" w14:textId="77777777" w:rsidR="00327DEA" w:rsidRPr="00905F2C" w:rsidRDefault="00EA6E9F" w:rsidP="00905F2C">
                  <w:pPr>
                    <w:pBdr>
                      <w:top w:val="nil"/>
                      <w:left w:val="nil"/>
                      <w:bottom w:val="nil"/>
                      <w:right w:val="nil"/>
                      <w:between w:val="nil"/>
                    </w:pBdr>
                    <w:spacing w:after="0" w:line="240" w:lineRule="auto"/>
                    <w:jc w:val="center"/>
                    <w:rPr>
                      <w:rFonts w:ascii="Arial" w:eastAsia="Arial Narrow" w:hAnsi="Arial" w:cs="Arial"/>
                      <w:sz w:val="16"/>
                      <w:szCs w:val="16"/>
                    </w:rPr>
                  </w:pPr>
                  <w:r w:rsidRPr="00905F2C">
                    <w:rPr>
                      <w:rFonts w:ascii="Arial" w:eastAsia="Arial Narrow" w:hAnsi="Arial" w:cs="Arial"/>
                      <w:b/>
                      <w:sz w:val="16"/>
                      <w:szCs w:val="16"/>
                    </w:rPr>
                    <w:t>ÍNDICE DE LIQUIDEZ</w:t>
                  </w:r>
                </w:p>
                <w:p w14:paraId="000001CD" w14:textId="77777777" w:rsidR="00327DEA" w:rsidRPr="00905F2C" w:rsidRDefault="00EA6E9F" w:rsidP="00905F2C">
                  <w:pPr>
                    <w:pBdr>
                      <w:top w:val="nil"/>
                      <w:left w:val="nil"/>
                      <w:bottom w:val="nil"/>
                      <w:right w:val="nil"/>
                      <w:between w:val="nil"/>
                    </w:pBdr>
                    <w:spacing w:after="0" w:line="240" w:lineRule="auto"/>
                    <w:jc w:val="center"/>
                    <w:rPr>
                      <w:rFonts w:ascii="Arial" w:eastAsia="Arial Narrow" w:hAnsi="Arial" w:cs="Arial"/>
                      <w:sz w:val="16"/>
                      <w:szCs w:val="16"/>
                    </w:rPr>
                  </w:pPr>
                  <w:r w:rsidRPr="00905F2C">
                    <w:rPr>
                      <w:rFonts w:ascii="Arial" w:eastAsia="Arial Narrow" w:hAnsi="Arial" w:cs="Arial"/>
                      <w:b/>
                      <w:sz w:val="16"/>
                      <w:szCs w:val="16"/>
                    </w:rPr>
                    <w:t>(veces)</w:t>
                  </w:r>
                </w:p>
              </w:tc>
              <w:tc>
                <w:tcPr>
                  <w:tcW w:w="2074" w:type="dxa"/>
                  <w:tcBorders>
                    <w:top w:val="single" w:sz="8" w:space="0" w:color="000000"/>
                    <w:left w:val="nil"/>
                    <w:bottom w:val="single" w:sz="8" w:space="0" w:color="000000"/>
                    <w:right w:val="single" w:sz="8" w:space="0" w:color="000000"/>
                  </w:tcBorders>
                  <w:shd w:val="clear" w:color="auto" w:fill="D9D9D9"/>
                  <w:tcMar>
                    <w:top w:w="0" w:type="dxa"/>
                    <w:left w:w="70" w:type="dxa"/>
                    <w:bottom w:w="0" w:type="dxa"/>
                    <w:right w:w="70" w:type="dxa"/>
                  </w:tcMar>
                  <w:vAlign w:val="center"/>
                </w:tcPr>
                <w:p w14:paraId="000001CE" w14:textId="77777777" w:rsidR="00327DEA" w:rsidRPr="00905F2C" w:rsidRDefault="00EA6E9F" w:rsidP="00905F2C">
                  <w:pPr>
                    <w:pBdr>
                      <w:top w:val="nil"/>
                      <w:left w:val="nil"/>
                      <w:bottom w:val="nil"/>
                      <w:right w:val="nil"/>
                      <w:between w:val="nil"/>
                    </w:pBdr>
                    <w:spacing w:after="0" w:line="240" w:lineRule="auto"/>
                    <w:jc w:val="center"/>
                    <w:rPr>
                      <w:rFonts w:ascii="Arial" w:eastAsia="Arial Narrow" w:hAnsi="Arial" w:cs="Arial"/>
                      <w:sz w:val="16"/>
                      <w:szCs w:val="16"/>
                    </w:rPr>
                  </w:pPr>
                  <w:r w:rsidRPr="00905F2C">
                    <w:rPr>
                      <w:rFonts w:ascii="Arial" w:eastAsia="Arial Narrow" w:hAnsi="Arial" w:cs="Arial"/>
                      <w:b/>
                      <w:sz w:val="16"/>
                      <w:szCs w:val="16"/>
                    </w:rPr>
                    <w:t xml:space="preserve">NIVEL DE </w:t>
                  </w:r>
                </w:p>
                <w:p w14:paraId="000001CF" w14:textId="77777777" w:rsidR="00327DEA" w:rsidRPr="00905F2C" w:rsidRDefault="00EA6E9F" w:rsidP="00905F2C">
                  <w:pPr>
                    <w:pBdr>
                      <w:top w:val="nil"/>
                      <w:left w:val="nil"/>
                      <w:bottom w:val="nil"/>
                      <w:right w:val="nil"/>
                      <w:between w:val="nil"/>
                    </w:pBdr>
                    <w:spacing w:after="0" w:line="240" w:lineRule="auto"/>
                    <w:jc w:val="center"/>
                    <w:rPr>
                      <w:rFonts w:ascii="Arial" w:eastAsia="Arial Narrow" w:hAnsi="Arial" w:cs="Arial"/>
                      <w:sz w:val="16"/>
                      <w:szCs w:val="16"/>
                    </w:rPr>
                  </w:pPr>
                  <w:r w:rsidRPr="00905F2C">
                    <w:rPr>
                      <w:rFonts w:ascii="Arial" w:eastAsia="Arial Narrow" w:hAnsi="Arial" w:cs="Arial"/>
                      <w:b/>
                      <w:sz w:val="16"/>
                      <w:szCs w:val="16"/>
                    </w:rPr>
                    <w:t>ENDEUDAMIENTO</w:t>
                  </w:r>
                </w:p>
              </w:tc>
              <w:tc>
                <w:tcPr>
                  <w:tcW w:w="2113" w:type="dxa"/>
                  <w:tcBorders>
                    <w:top w:val="single" w:sz="8" w:space="0" w:color="000000"/>
                    <w:left w:val="nil"/>
                    <w:bottom w:val="single" w:sz="8" w:space="0" w:color="000000"/>
                    <w:right w:val="single" w:sz="8" w:space="0" w:color="000000"/>
                  </w:tcBorders>
                  <w:shd w:val="clear" w:color="auto" w:fill="D9D9D9"/>
                  <w:tcMar>
                    <w:top w:w="0" w:type="dxa"/>
                    <w:left w:w="70" w:type="dxa"/>
                    <w:bottom w:w="0" w:type="dxa"/>
                    <w:right w:w="70" w:type="dxa"/>
                  </w:tcMar>
                  <w:vAlign w:val="center"/>
                </w:tcPr>
                <w:p w14:paraId="000001D0" w14:textId="77777777" w:rsidR="00327DEA" w:rsidRPr="00905F2C" w:rsidRDefault="00EA6E9F" w:rsidP="00905F2C">
                  <w:pPr>
                    <w:pBdr>
                      <w:top w:val="nil"/>
                      <w:left w:val="nil"/>
                      <w:bottom w:val="nil"/>
                      <w:right w:val="nil"/>
                      <w:between w:val="nil"/>
                    </w:pBdr>
                    <w:spacing w:after="0" w:line="240" w:lineRule="auto"/>
                    <w:jc w:val="center"/>
                    <w:rPr>
                      <w:rFonts w:ascii="Arial" w:eastAsia="Arial Narrow" w:hAnsi="Arial" w:cs="Arial"/>
                      <w:sz w:val="16"/>
                      <w:szCs w:val="16"/>
                    </w:rPr>
                  </w:pPr>
                  <w:r w:rsidRPr="00905F2C">
                    <w:rPr>
                      <w:rFonts w:ascii="Arial" w:eastAsia="Arial Narrow" w:hAnsi="Arial" w:cs="Arial"/>
                      <w:b/>
                      <w:sz w:val="16"/>
                      <w:szCs w:val="16"/>
                    </w:rPr>
                    <w:t>CAPACIDAD OPERATIVA MÁXIMA EN SMMLV</w:t>
                  </w:r>
                  <w:r w:rsidRPr="00905F2C">
                    <w:rPr>
                      <w:rFonts w:ascii="Arial" w:eastAsia="Arial Narrow" w:hAnsi="Arial" w:cs="Arial"/>
                      <w:b/>
                      <w:sz w:val="16"/>
                      <w:szCs w:val="16"/>
                      <w:vertAlign w:val="superscript"/>
                    </w:rPr>
                    <w:footnoteReference w:id="3"/>
                  </w:r>
                </w:p>
              </w:tc>
            </w:tr>
            <w:tr w:rsidR="00905F2C" w:rsidRPr="00905F2C" w14:paraId="30BBF002" w14:textId="77777777">
              <w:trPr>
                <w:trHeight w:val="70"/>
                <w:tblHeader/>
                <w:jc w:val="center"/>
              </w:trPr>
              <w:tc>
                <w:tcPr>
                  <w:tcW w:w="984" w:type="dxa"/>
                  <w:vMerge/>
                  <w:tcBorders>
                    <w:top w:val="single" w:sz="8" w:space="0" w:color="000000"/>
                    <w:left w:val="single" w:sz="8" w:space="0" w:color="000000"/>
                    <w:bottom w:val="single" w:sz="8" w:space="0" w:color="000000"/>
                    <w:right w:val="single" w:sz="8" w:space="0" w:color="000000"/>
                  </w:tcBorders>
                  <w:shd w:val="clear" w:color="auto" w:fill="D9D9D9"/>
                  <w:tcMar>
                    <w:top w:w="0" w:type="dxa"/>
                    <w:left w:w="70" w:type="dxa"/>
                    <w:bottom w:w="0" w:type="dxa"/>
                    <w:right w:w="70" w:type="dxa"/>
                  </w:tcMar>
                  <w:vAlign w:val="center"/>
                </w:tcPr>
                <w:p w14:paraId="000001D1" w14:textId="77777777" w:rsidR="00327DEA" w:rsidRPr="00905F2C" w:rsidRDefault="00327DEA" w:rsidP="00905F2C">
                  <w:pPr>
                    <w:widowControl w:val="0"/>
                    <w:pBdr>
                      <w:top w:val="nil"/>
                      <w:left w:val="nil"/>
                      <w:bottom w:val="nil"/>
                      <w:right w:val="nil"/>
                      <w:between w:val="nil"/>
                    </w:pBdr>
                    <w:spacing w:after="0" w:line="240" w:lineRule="auto"/>
                    <w:rPr>
                      <w:rFonts w:ascii="Arial" w:eastAsia="Arial Narrow" w:hAnsi="Arial" w:cs="Arial"/>
                      <w:sz w:val="16"/>
                      <w:szCs w:val="16"/>
                    </w:rPr>
                  </w:pPr>
                </w:p>
              </w:tc>
              <w:tc>
                <w:tcPr>
                  <w:tcW w:w="3502" w:type="dxa"/>
                  <w:tcBorders>
                    <w:top w:val="nil"/>
                    <w:left w:val="nil"/>
                    <w:bottom w:val="single" w:sz="8" w:space="0" w:color="000000"/>
                    <w:right w:val="single" w:sz="8" w:space="0" w:color="000000"/>
                  </w:tcBorders>
                  <w:shd w:val="clear" w:color="auto" w:fill="D9D9D9"/>
                  <w:tcMar>
                    <w:top w:w="0" w:type="dxa"/>
                    <w:left w:w="70" w:type="dxa"/>
                    <w:bottom w:w="0" w:type="dxa"/>
                    <w:right w:w="70" w:type="dxa"/>
                  </w:tcMar>
                  <w:vAlign w:val="center"/>
                </w:tcPr>
                <w:p w14:paraId="000001D2" w14:textId="77777777" w:rsidR="00327DEA" w:rsidRPr="00905F2C" w:rsidRDefault="00EA6E9F" w:rsidP="00905F2C">
                  <w:pPr>
                    <w:pBdr>
                      <w:top w:val="nil"/>
                      <w:left w:val="nil"/>
                      <w:bottom w:val="nil"/>
                      <w:right w:val="nil"/>
                      <w:between w:val="nil"/>
                    </w:pBdr>
                    <w:spacing w:after="0" w:line="240" w:lineRule="auto"/>
                    <w:jc w:val="center"/>
                    <w:rPr>
                      <w:rFonts w:ascii="Arial" w:eastAsia="Arial Narrow" w:hAnsi="Arial" w:cs="Arial"/>
                      <w:sz w:val="16"/>
                      <w:szCs w:val="16"/>
                    </w:rPr>
                  </w:pPr>
                  <w:r w:rsidRPr="00905F2C">
                    <w:rPr>
                      <w:rFonts w:ascii="Arial" w:eastAsia="Arial Narrow" w:hAnsi="Arial" w:cs="Arial"/>
                      <w:b/>
                      <w:sz w:val="16"/>
                      <w:szCs w:val="16"/>
                    </w:rPr>
                    <w:t>Desde</w:t>
                  </w:r>
                </w:p>
              </w:tc>
              <w:tc>
                <w:tcPr>
                  <w:tcW w:w="1174" w:type="dxa"/>
                  <w:tcBorders>
                    <w:top w:val="nil"/>
                    <w:left w:val="nil"/>
                    <w:bottom w:val="single" w:sz="8" w:space="0" w:color="000000"/>
                    <w:right w:val="single" w:sz="8" w:space="0" w:color="000000"/>
                  </w:tcBorders>
                  <w:shd w:val="clear" w:color="auto" w:fill="D9D9D9"/>
                  <w:tcMar>
                    <w:top w:w="0" w:type="dxa"/>
                    <w:left w:w="70" w:type="dxa"/>
                    <w:bottom w:w="0" w:type="dxa"/>
                    <w:right w:w="70" w:type="dxa"/>
                  </w:tcMar>
                </w:tcPr>
                <w:p w14:paraId="000001D3" w14:textId="77777777" w:rsidR="00327DEA" w:rsidRPr="00905F2C" w:rsidRDefault="00EA6E9F" w:rsidP="00905F2C">
                  <w:pPr>
                    <w:pBdr>
                      <w:top w:val="nil"/>
                      <w:left w:val="nil"/>
                      <w:bottom w:val="nil"/>
                      <w:right w:val="nil"/>
                      <w:between w:val="nil"/>
                    </w:pBdr>
                    <w:spacing w:after="0" w:line="240" w:lineRule="auto"/>
                    <w:jc w:val="center"/>
                    <w:rPr>
                      <w:rFonts w:ascii="Arial" w:eastAsia="Arial Narrow" w:hAnsi="Arial" w:cs="Arial"/>
                      <w:sz w:val="16"/>
                      <w:szCs w:val="16"/>
                    </w:rPr>
                  </w:pPr>
                  <w:r w:rsidRPr="00905F2C">
                    <w:rPr>
                      <w:rFonts w:ascii="Arial" w:eastAsia="Arial Narrow" w:hAnsi="Arial" w:cs="Arial"/>
                      <w:b/>
                      <w:sz w:val="16"/>
                      <w:szCs w:val="16"/>
                    </w:rPr>
                    <w:t>Mínimo</w:t>
                  </w:r>
                </w:p>
              </w:tc>
              <w:tc>
                <w:tcPr>
                  <w:tcW w:w="2074" w:type="dxa"/>
                  <w:tcBorders>
                    <w:top w:val="nil"/>
                    <w:left w:val="nil"/>
                    <w:bottom w:val="single" w:sz="8" w:space="0" w:color="000000"/>
                    <w:right w:val="single" w:sz="8" w:space="0" w:color="000000"/>
                  </w:tcBorders>
                  <w:shd w:val="clear" w:color="auto" w:fill="D9D9D9"/>
                  <w:tcMar>
                    <w:top w:w="0" w:type="dxa"/>
                    <w:left w:w="70" w:type="dxa"/>
                    <w:bottom w:w="0" w:type="dxa"/>
                    <w:right w:w="70" w:type="dxa"/>
                  </w:tcMar>
                  <w:vAlign w:val="center"/>
                </w:tcPr>
                <w:p w14:paraId="000001D4" w14:textId="77777777" w:rsidR="00327DEA" w:rsidRPr="00905F2C" w:rsidRDefault="00EA6E9F" w:rsidP="00905F2C">
                  <w:pPr>
                    <w:pBdr>
                      <w:top w:val="nil"/>
                      <w:left w:val="nil"/>
                      <w:bottom w:val="nil"/>
                      <w:right w:val="nil"/>
                      <w:between w:val="nil"/>
                    </w:pBdr>
                    <w:spacing w:after="0" w:line="240" w:lineRule="auto"/>
                    <w:jc w:val="center"/>
                    <w:rPr>
                      <w:rFonts w:ascii="Arial" w:eastAsia="Arial Narrow" w:hAnsi="Arial" w:cs="Arial"/>
                      <w:sz w:val="16"/>
                      <w:szCs w:val="16"/>
                    </w:rPr>
                  </w:pPr>
                  <w:r w:rsidRPr="00905F2C">
                    <w:rPr>
                      <w:rFonts w:ascii="Arial" w:eastAsia="Arial Narrow" w:hAnsi="Arial" w:cs="Arial"/>
                      <w:b/>
                      <w:sz w:val="16"/>
                      <w:szCs w:val="16"/>
                    </w:rPr>
                    <w:t>Máximo</w:t>
                  </w:r>
                </w:p>
              </w:tc>
              <w:tc>
                <w:tcPr>
                  <w:tcW w:w="2113" w:type="dxa"/>
                  <w:tcBorders>
                    <w:top w:val="nil"/>
                    <w:left w:val="nil"/>
                    <w:bottom w:val="single" w:sz="8" w:space="0" w:color="000000"/>
                    <w:right w:val="single" w:sz="8" w:space="0" w:color="000000"/>
                  </w:tcBorders>
                  <w:shd w:val="clear" w:color="auto" w:fill="D9D9D9"/>
                  <w:tcMar>
                    <w:top w:w="0" w:type="dxa"/>
                    <w:left w:w="70" w:type="dxa"/>
                    <w:bottom w:w="0" w:type="dxa"/>
                    <w:right w:w="70" w:type="dxa"/>
                  </w:tcMar>
                  <w:vAlign w:val="center"/>
                </w:tcPr>
                <w:p w14:paraId="000001D5" w14:textId="77777777" w:rsidR="00327DEA" w:rsidRPr="00905F2C" w:rsidRDefault="00EA6E9F" w:rsidP="00905F2C">
                  <w:pPr>
                    <w:pBdr>
                      <w:top w:val="nil"/>
                      <w:left w:val="nil"/>
                      <w:bottom w:val="nil"/>
                      <w:right w:val="nil"/>
                      <w:between w:val="nil"/>
                    </w:pBdr>
                    <w:spacing w:after="0" w:line="240" w:lineRule="auto"/>
                    <w:jc w:val="center"/>
                    <w:rPr>
                      <w:rFonts w:ascii="Arial" w:eastAsia="Arial Narrow" w:hAnsi="Arial" w:cs="Arial"/>
                      <w:sz w:val="16"/>
                      <w:szCs w:val="16"/>
                    </w:rPr>
                  </w:pPr>
                  <w:r w:rsidRPr="00905F2C">
                    <w:rPr>
                      <w:rFonts w:ascii="Arial" w:eastAsia="Arial Narrow" w:hAnsi="Arial" w:cs="Arial"/>
                      <w:b/>
                      <w:sz w:val="16"/>
                      <w:szCs w:val="16"/>
                    </w:rPr>
                    <w:t>Hasta</w:t>
                  </w:r>
                </w:p>
              </w:tc>
            </w:tr>
            <w:tr w:rsidR="00905F2C" w:rsidRPr="00905F2C" w14:paraId="34F340C3" w14:textId="77777777">
              <w:trPr>
                <w:trHeight w:val="284"/>
                <w:jc w:val="center"/>
              </w:trPr>
              <w:tc>
                <w:tcPr>
                  <w:tcW w:w="984" w:type="dxa"/>
                  <w:tcBorders>
                    <w:top w:val="nil"/>
                    <w:left w:val="single" w:sz="8" w:space="0" w:color="000000"/>
                    <w:bottom w:val="single" w:sz="8" w:space="0" w:color="000000"/>
                    <w:right w:val="single" w:sz="8" w:space="0" w:color="000000"/>
                  </w:tcBorders>
                  <w:tcMar>
                    <w:top w:w="0" w:type="dxa"/>
                    <w:left w:w="70" w:type="dxa"/>
                    <w:bottom w:w="0" w:type="dxa"/>
                    <w:right w:w="70" w:type="dxa"/>
                  </w:tcMar>
                  <w:vAlign w:val="center"/>
                </w:tcPr>
                <w:p w14:paraId="000001D6" w14:textId="77777777" w:rsidR="00327DEA" w:rsidRPr="00905F2C" w:rsidRDefault="00EA6E9F" w:rsidP="00905F2C">
                  <w:pPr>
                    <w:pBdr>
                      <w:top w:val="nil"/>
                      <w:left w:val="nil"/>
                      <w:bottom w:val="nil"/>
                      <w:right w:val="nil"/>
                      <w:between w:val="nil"/>
                    </w:pBdr>
                    <w:spacing w:after="0" w:line="240" w:lineRule="auto"/>
                    <w:jc w:val="center"/>
                    <w:rPr>
                      <w:rFonts w:ascii="Arial" w:eastAsia="Arial Narrow" w:hAnsi="Arial" w:cs="Arial"/>
                      <w:sz w:val="16"/>
                      <w:szCs w:val="16"/>
                    </w:rPr>
                  </w:pPr>
                  <w:r w:rsidRPr="00905F2C">
                    <w:rPr>
                      <w:rFonts w:ascii="Arial" w:eastAsia="Arial Narrow" w:hAnsi="Arial" w:cs="Arial"/>
                      <w:b/>
                      <w:sz w:val="16"/>
                      <w:szCs w:val="16"/>
                    </w:rPr>
                    <w:t>1</w:t>
                  </w:r>
                </w:p>
              </w:tc>
              <w:tc>
                <w:tcPr>
                  <w:tcW w:w="3502" w:type="dxa"/>
                  <w:tcBorders>
                    <w:top w:val="nil"/>
                    <w:left w:val="nil"/>
                    <w:bottom w:val="single" w:sz="8" w:space="0" w:color="000000"/>
                    <w:right w:val="single" w:sz="8" w:space="0" w:color="000000"/>
                  </w:tcBorders>
                  <w:tcMar>
                    <w:top w:w="0" w:type="dxa"/>
                    <w:left w:w="70" w:type="dxa"/>
                    <w:bottom w:w="0" w:type="dxa"/>
                    <w:right w:w="70" w:type="dxa"/>
                  </w:tcMar>
                  <w:vAlign w:val="center"/>
                </w:tcPr>
                <w:p w14:paraId="000001D7" w14:textId="77777777" w:rsidR="00327DEA" w:rsidRPr="00905F2C" w:rsidRDefault="00EA6E9F" w:rsidP="00905F2C">
                  <w:pPr>
                    <w:pBdr>
                      <w:top w:val="nil"/>
                      <w:left w:val="nil"/>
                      <w:bottom w:val="nil"/>
                      <w:right w:val="nil"/>
                      <w:between w:val="nil"/>
                    </w:pBdr>
                    <w:spacing w:after="0" w:line="240" w:lineRule="auto"/>
                    <w:jc w:val="center"/>
                    <w:rPr>
                      <w:rFonts w:ascii="Arial" w:eastAsia="Arial Narrow" w:hAnsi="Arial" w:cs="Arial"/>
                      <w:sz w:val="16"/>
                      <w:szCs w:val="16"/>
                    </w:rPr>
                  </w:pPr>
                  <w:r w:rsidRPr="00905F2C">
                    <w:rPr>
                      <w:rFonts w:ascii="Arial" w:eastAsia="Arial Narrow" w:hAnsi="Arial" w:cs="Arial"/>
                      <w:sz w:val="16"/>
                      <w:szCs w:val="16"/>
                    </w:rPr>
                    <w:t>Mayor o igual a 43 SMMLV</w:t>
                  </w:r>
                </w:p>
              </w:tc>
              <w:tc>
                <w:tcPr>
                  <w:tcW w:w="1174" w:type="dxa"/>
                  <w:tcBorders>
                    <w:top w:val="nil"/>
                    <w:left w:val="nil"/>
                    <w:bottom w:val="single" w:sz="8" w:space="0" w:color="000000"/>
                    <w:right w:val="single" w:sz="8" w:space="0" w:color="000000"/>
                  </w:tcBorders>
                  <w:tcMar>
                    <w:top w:w="0" w:type="dxa"/>
                    <w:left w:w="70" w:type="dxa"/>
                    <w:bottom w:w="0" w:type="dxa"/>
                    <w:right w:w="70" w:type="dxa"/>
                  </w:tcMar>
                  <w:vAlign w:val="center"/>
                </w:tcPr>
                <w:p w14:paraId="000001D8" w14:textId="77777777" w:rsidR="00327DEA" w:rsidRPr="00905F2C" w:rsidRDefault="00EA6E9F" w:rsidP="00905F2C">
                  <w:pPr>
                    <w:pBdr>
                      <w:top w:val="nil"/>
                      <w:left w:val="nil"/>
                      <w:bottom w:val="nil"/>
                      <w:right w:val="nil"/>
                      <w:between w:val="nil"/>
                    </w:pBdr>
                    <w:spacing w:after="0" w:line="240" w:lineRule="auto"/>
                    <w:jc w:val="center"/>
                    <w:rPr>
                      <w:rFonts w:ascii="Arial" w:eastAsia="Arial Narrow" w:hAnsi="Arial" w:cs="Arial"/>
                      <w:sz w:val="16"/>
                      <w:szCs w:val="16"/>
                    </w:rPr>
                  </w:pPr>
                  <w:r w:rsidRPr="00905F2C">
                    <w:rPr>
                      <w:rFonts w:ascii="Arial" w:eastAsia="Arial Narrow" w:hAnsi="Arial" w:cs="Arial"/>
                      <w:sz w:val="16"/>
                      <w:szCs w:val="16"/>
                    </w:rPr>
                    <w:t>1,1</w:t>
                  </w:r>
                </w:p>
              </w:tc>
              <w:tc>
                <w:tcPr>
                  <w:tcW w:w="2074" w:type="dxa"/>
                  <w:tcBorders>
                    <w:top w:val="nil"/>
                    <w:left w:val="nil"/>
                    <w:bottom w:val="single" w:sz="8" w:space="0" w:color="000000"/>
                    <w:right w:val="single" w:sz="8" w:space="0" w:color="000000"/>
                  </w:tcBorders>
                  <w:tcMar>
                    <w:top w:w="0" w:type="dxa"/>
                    <w:left w:w="70" w:type="dxa"/>
                    <w:bottom w:w="0" w:type="dxa"/>
                    <w:right w:w="70" w:type="dxa"/>
                  </w:tcMar>
                  <w:vAlign w:val="center"/>
                </w:tcPr>
                <w:p w14:paraId="000001D9" w14:textId="77777777" w:rsidR="00327DEA" w:rsidRPr="00905F2C" w:rsidRDefault="00EA6E9F" w:rsidP="00905F2C">
                  <w:pPr>
                    <w:pBdr>
                      <w:top w:val="nil"/>
                      <w:left w:val="nil"/>
                      <w:bottom w:val="nil"/>
                      <w:right w:val="nil"/>
                      <w:between w:val="nil"/>
                    </w:pBdr>
                    <w:spacing w:after="0" w:line="240" w:lineRule="auto"/>
                    <w:jc w:val="center"/>
                    <w:rPr>
                      <w:rFonts w:ascii="Arial" w:eastAsia="Arial Narrow" w:hAnsi="Arial" w:cs="Arial"/>
                      <w:sz w:val="16"/>
                      <w:szCs w:val="16"/>
                    </w:rPr>
                  </w:pPr>
                  <w:r w:rsidRPr="00905F2C">
                    <w:rPr>
                      <w:rFonts w:ascii="Arial" w:eastAsia="Arial Narrow" w:hAnsi="Arial" w:cs="Arial"/>
                      <w:sz w:val="16"/>
                      <w:szCs w:val="16"/>
                    </w:rPr>
                    <w:t>0,75</w:t>
                  </w:r>
                </w:p>
              </w:tc>
              <w:tc>
                <w:tcPr>
                  <w:tcW w:w="2113" w:type="dxa"/>
                  <w:tcBorders>
                    <w:top w:val="nil"/>
                    <w:left w:val="nil"/>
                    <w:bottom w:val="single" w:sz="8" w:space="0" w:color="000000"/>
                    <w:right w:val="single" w:sz="8" w:space="0" w:color="000000"/>
                  </w:tcBorders>
                  <w:tcMar>
                    <w:top w:w="0" w:type="dxa"/>
                    <w:left w:w="70" w:type="dxa"/>
                    <w:bottom w:w="0" w:type="dxa"/>
                    <w:right w:w="70" w:type="dxa"/>
                  </w:tcMar>
                  <w:vAlign w:val="center"/>
                </w:tcPr>
                <w:p w14:paraId="000001DA" w14:textId="77777777" w:rsidR="00327DEA" w:rsidRPr="00905F2C" w:rsidRDefault="00EA6E9F" w:rsidP="00905F2C">
                  <w:pPr>
                    <w:pBdr>
                      <w:top w:val="nil"/>
                      <w:left w:val="nil"/>
                      <w:bottom w:val="nil"/>
                      <w:right w:val="nil"/>
                      <w:between w:val="nil"/>
                    </w:pBdr>
                    <w:spacing w:after="0" w:line="240" w:lineRule="auto"/>
                    <w:jc w:val="center"/>
                    <w:rPr>
                      <w:rFonts w:ascii="Arial" w:eastAsia="Arial Narrow" w:hAnsi="Arial" w:cs="Arial"/>
                      <w:sz w:val="16"/>
                      <w:szCs w:val="16"/>
                    </w:rPr>
                  </w:pPr>
                  <w:r w:rsidRPr="00905F2C">
                    <w:rPr>
                      <w:rFonts w:ascii="Arial" w:eastAsia="Arial Narrow" w:hAnsi="Arial" w:cs="Arial"/>
                      <w:sz w:val="16"/>
                      <w:szCs w:val="16"/>
                    </w:rPr>
                    <w:t>1.000 SMMLV</w:t>
                  </w:r>
                </w:p>
              </w:tc>
            </w:tr>
            <w:tr w:rsidR="00905F2C" w:rsidRPr="00905F2C" w14:paraId="73084FFB" w14:textId="77777777">
              <w:trPr>
                <w:trHeight w:val="284"/>
                <w:jc w:val="center"/>
              </w:trPr>
              <w:tc>
                <w:tcPr>
                  <w:tcW w:w="984" w:type="dxa"/>
                  <w:tcBorders>
                    <w:top w:val="nil"/>
                    <w:left w:val="single" w:sz="8" w:space="0" w:color="000000"/>
                    <w:bottom w:val="single" w:sz="8" w:space="0" w:color="000000"/>
                    <w:right w:val="single" w:sz="8" w:space="0" w:color="000000"/>
                  </w:tcBorders>
                  <w:tcMar>
                    <w:top w:w="0" w:type="dxa"/>
                    <w:left w:w="70" w:type="dxa"/>
                    <w:bottom w:w="0" w:type="dxa"/>
                    <w:right w:w="70" w:type="dxa"/>
                  </w:tcMar>
                  <w:vAlign w:val="center"/>
                </w:tcPr>
                <w:p w14:paraId="000001DB" w14:textId="77777777" w:rsidR="00327DEA" w:rsidRPr="00905F2C" w:rsidRDefault="00EA6E9F" w:rsidP="00905F2C">
                  <w:pPr>
                    <w:pBdr>
                      <w:top w:val="nil"/>
                      <w:left w:val="nil"/>
                      <w:bottom w:val="nil"/>
                      <w:right w:val="nil"/>
                      <w:between w:val="nil"/>
                    </w:pBdr>
                    <w:spacing w:after="0" w:line="240" w:lineRule="auto"/>
                    <w:jc w:val="center"/>
                    <w:rPr>
                      <w:rFonts w:ascii="Arial" w:eastAsia="Arial Narrow" w:hAnsi="Arial" w:cs="Arial"/>
                      <w:sz w:val="16"/>
                      <w:szCs w:val="16"/>
                    </w:rPr>
                  </w:pPr>
                  <w:r w:rsidRPr="00905F2C">
                    <w:rPr>
                      <w:rFonts w:ascii="Arial" w:eastAsia="Arial Narrow" w:hAnsi="Arial" w:cs="Arial"/>
                      <w:b/>
                      <w:sz w:val="16"/>
                      <w:szCs w:val="16"/>
                    </w:rPr>
                    <w:t>2</w:t>
                  </w:r>
                </w:p>
              </w:tc>
              <w:tc>
                <w:tcPr>
                  <w:tcW w:w="3502" w:type="dxa"/>
                  <w:tcBorders>
                    <w:top w:val="nil"/>
                    <w:left w:val="nil"/>
                    <w:bottom w:val="single" w:sz="8" w:space="0" w:color="000000"/>
                    <w:right w:val="single" w:sz="8" w:space="0" w:color="000000"/>
                  </w:tcBorders>
                  <w:tcMar>
                    <w:top w:w="0" w:type="dxa"/>
                    <w:left w:w="70" w:type="dxa"/>
                    <w:bottom w:w="0" w:type="dxa"/>
                    <w:right w:w="70" w:type="dxa"/>
                  </w:tcMar>
                  <w:vAlign w:val="center"/>
                </w:tcPr>
                <w:p w14:paraId="000001DC" w14:textId="77777777" w:rsidR="00327DEA" w:rsidRPr="00905F2C" w:rsidRDefault="00EA6E9F" w:rsidP="00905F2C">
                  <w:pPr>
                    <w:pBdr>
                      <w:top w:val="nil"/>
                      <w:left w:val="nil"/>
                      <w:bottom w:val="nil"/>
                      <w:right w:val="nil"/>
                      <w:between w:val="nil"/>
                    </w:pBdr>
                    <w:spacing w:after="0" w:line="240" w:lineRule="auto"/>
                    <w:jc w:val="center"/>
                    <w:rPr>
                      <w:rFonts w:ascii="Arial" w:eastAsia="Arial Narrow" w:hAnsi="Arial" w:cs="Arial"/>
                      <w:sz w:val="16"/>
                      <w:szCs w:val="16"/>
                    </w:rPr>
                  </w:pPr>
                  <w:r w:rsidRPr="00905F2C">
                    <w:rPr>
                      <w:rFonts w:ascii="Arial" w:eastAsia="Arial Narrow" w:hAnsi="Arial" w:cs="Arial"/>
                      <w:sz w:val="16"/>
                      <w:szCs w:val="16"/>
                    </w:rPr>
                    <w:t>Mayor a 143 SMMLV</w:t>
                  </w:r>
                </w:p>
              </w:tc>
              <w:tc>
                <w:tcPr>
                  <w:tcW w:w="1174" w:type="dxa"/>
                  <w:tcBorders>
                    <w:top w:val="nil"/>
                    <w:left w:val="nil"/>
                    <w:bottom w:val="single" w:sz="8" w:space="0" w:color="000000"/>
                    <w:right w:val="single" w:sz="8" w:space="0" w:color="000000"/>
                  </w:tcBorders>
                  <w:tcMar>
                    <w:top w:w="0" w:type="dxa"/>
                    <w:left w:w="70" w:type="dxa"/>
                    <w:bottom w:w="0" w:type="dxa"/>
                    <w:right w:w="70" w:type="dxa"/>
                  </w:tcMar>
                  <w:vAlign w:val="center"/>
                </w:tcPr>
                <w:p w14:paraId="000001DD" w14:textId="77777777" w:rsidR="00327DEA" w:rsidRPr="00905F2C" w:rsidRDefault="00EA6E9F" w:rsidP="00905F2C">
                  <w:pPr>
                    <w:pBdr>
                      <w:top w:val="nil"/>
                      <w:left w:val="nil"/>
                      <w:bottom w:val="nil"/>
                      <w:right w:val="nil"/>
                      <w:between w:val="nil"/>
                    </w:pBdr>
                    <w:spacing w:after="0" w:line="240" w:lineRule="auto"/>
                    <w:jc w:val="center"/>
                    <w:rPr>
                      <w:rFonts w:ascii="Arial" w:eastAsia="Arial Narrow" w:hAnsi="Arial" w:cs="Arial"/>
                      <w:sz w:val="16"/>
                      <w:szCs w:val="16"/>
                    </w:rPr>
                  </w:pPr>
                  <w:r w:rsidRPr="00905F2C">
                    <w:rPr>
                      <w:rFonts w:ascii="Arial" w:eastAsia="Arial Narrow" w:hAnsi="Arial" w:cs="Arial"/>
                      <w:sz w:val="16"/>
                      <w:szCs w:val="16"/>
                    </w:rPr>
                    <w:t>1,2</w:t>
                  </w:r>
                </w:p>
              </w:tc>
              <w:tc>
                <w:tcPr>
                  <w:tcW w:w="2074" w:type="dxa"/>
                  <w:tcBorders>
                    <w:top w:val="nil"/>
                    <w:left w:val="nil"/>
                    <w:bottom w:val="single" w:sz="8" w:space="0" w:color="000000"/>
                    <w:right w:val="single" w:sz="8" w:space="0" w:color="000000"/>
                  </w:tcBorders>
                  <w:tcMar>
                    <w:top w:w="0" w:type="dxa"/>
                    <w:left w:w="70" w:type="dxa"/>
                    <w:bottom w:w="0" w:type="dxa"/>
                    <w:right w:w="70" w:type="dxa"/>
                  </w:tcMar>
                  <w:vAlign w:val="center"/>
                </w:tcPr>
                <w:p w14:paraId="000001DE" w14:textId="77777777" w:rsidR="00327DEA" w:rsidRPr="00905F2C" w:rsidRDefault="00EA6E9F" w:rsidP="00905F2C">
                  <w:pPr>
                    <w:pBdr>
                      <w:top w:val="nil"/>
                      <w:left w:val="nil"/>
                      <w:bottom w:val="nil"/>
                      <w:right w:val="nil"/>
                      <w:between w:val="nil"/>
                    </w:pBdr>
                    <w:spacing w:after="0" w:line="240" w:lineRule="auto"/>
                    <w:jc w:val="center"/>
                    <w:rPr>
                      <w:rFonts w:ascii="Arial" w:eastAsia="Arial Narrow" w:hAnsi="Arial" w:cs="Arial"/>
                      <w:sz w:val="16"/>
                      <w:szCs w:val="16"/>
                    </w:rPr>
                  </w:pPr>
                  <w:r w:rsidRPr="00905F2C">
                    <w:rPr>
                      <w:rFonts w:ascii="Arial" w:eastAsia="Arial Narrow" w:hAnsi="Arial" w:cs="Arial"/>
                      <w:sz w:val="16"/>
                      <w:szCs w:val="16"/>
                    </w:rPr>
                    <w:t>0,70</w:t>
                  </w:r>
                </w:p>
              </w:tc>
              <w:tc>
                <w:tcPr>
                  <w:tcW w:w="2113" w:type="dxa"/>
                  <w:tcBorders>
                    <w:top w:val="nil"/>
                    <w:left w:val="nil"/>
                    <w:bottom w:val="single" w:sz="8" w:space="0" w:color="000000"/>
                    <w:right w:val="single" w:sz="8" w:space="0" w:color="000000"/>
                  </w:tcBorders>
                  <w:tcMar>
                    <w:top w:w="0" w:type="dxa"/>
                    <w:left w:w="70" w:type="dxa"/>
                    <w:bottom w:w="0" w:type="dxa"/>
                    <w:right w:w="70" w:type="dxa"/>
                  </w:tcMar>
                  <w:vAlign w:val="center"/>
                </w:tcPr>
                <w:p w14:paraId="000001DF" w14:textId="77777777" w:rsidR="00327DEA" w:rsidRPr="00905F2C" w:rsidRDefault="00EA6E9F" w:rsidP="00905F2C">
                  <w:pPr>
                    <w:pBdr>
                      <w:top w:val="nil"/>
                      <w:left w:val="nil"/>
                      <w:bottom w:val="nil"/>
                      <w:right w:val="nil"/>
                      <w:between w:val="nil"/>
                    </w:pBdr>
                    <w:spacing w:after="0" w:line="240" w:lineRule="auto"/>
                    <w:jc w:val="center"/>
                    <w:rPr>
                      <w:rFonts w:ascii="Arial" w:eastAsia="Arial Narrow" w:hAnsi="Arial" w:cs="Arial"/>
                      <w:sz w:val="16"/>
                      <w:szCs w:val="16"/>
                    </w:rPr>
                  </w:pPr>
                  <w:r w:rsidRPr="00905F2C">
                    <w:rPr>
                      <w:rFonts w:ascii="Arial" w:eastAsia="Arial Narrow" w:hAnsi="Arial" w:cs="Arial"/>
                      <w:sz w:val="16"/>
                      <w:szCs w:val="16"/>
                    </w:rPr>
                    <w:t>2.000 SMMLV</w:t>
                  </w:r>
                </w:p>
              </w:tc>
            </w:tr>
            <w:tr w:rsidR="00905F2C" w:rsidRPr="00905F2C" w14:paraId="20F1338A" w14:textId="77777777">
              <w:trPr>
                <w:trHeight w:val="284"/>
                <w:jc w:val="center"/>
              </w:trPr>
              <w:tc>
                <w:tcPr>
                  <w:tcW w:w="984" w:type="dxa"/>
                  <w:tcBorders>
                    <w:top w:val="nil"/>
                    <w:left w:val="single" w:sz="8" w:space="0" w:color="000000"/>
                    <w:bottom w:val="single" w:sz="8" w:space="0" w:color="000000"/>
                    <w:right w:val="single" w:sz="8" w:space="0" w:color="000000"/>
                  </w:tcBorders>
                  <w:tcMar>
                    <w:top w:w="0" w:type="dxa"/>
                    <w:left w:w="70" w:type="dxa"/>
                    <w:bottom w:w="0" w:type="dxa"/>
                    <w:right w:w="70" w:type="dxa"/>
                  </w:tcMar>
                  <w:vAlign w:val="center"/>
                </w:tcPr>
                <w:p w14:paraId="000001E0" w14:textId="77777777" w:rsidR="00327DEA" w:rsidRPr="00905F2C" w:rsidRDefault="00EA6E9F" w:rsidP="00905F2C">
                  <w:pPr>
                    <w:pBdr>
                      <w:top w:val="nil"/>
                      <w:left w:val="nil"/>
                      <w:bottom w:val="nil"/>
                      <w:right w:val="nil"/>
                      <w:between w:val="nil"/>
                    </w:pBdr>
                    <w:spacing w:after="0" w:line="240" w:lineRule="auto"/>
                    <w:jc w:val="center"/>
                    <w:rPr>
                      <w:rFonts w:ascii="Arial" w:eastAsia="Arial Narrow" w:hAnsi="Arial" w:cs="Arial"/>
                      <w:sz w:val="16"/>
                      <w:szCs w:val="16"/>
                    </w:rPr>
                  </w:pPr>
                  <w:r w:rsidRPr="00905F2C">
                    <w:rPr>
                      <w:rFonts w:ascii="Arial" w:eastAsia="Arial Narrow" w:hAnsi="Arial" w:cs="Arial"/>
                      <w:b/>
                      <w:sz w:val="16"/>
                      <w:szCs w:val="16"/>
                    </w:rPr>
                    <w:t>3</w:t>
                  </w:r>
                </w:p>
              </w:tc>
              <w:tc>
                <w:tcPr>
                  <w:tcW w:w="3502" w:type="dxa"/>
                  <w:tcBorders>
                    <w:top w:val="nil"/>
                    <w:left w:val="nil"/>
                    <w:bottom w:val="single" w:sz="8" w:space="0" w:color="000000"/>
                    <w:right w:val="single" w:sz="8" w:space="0" w:color="000000"/>
                  </w:tcBorders>
                  <w:tcMar>
                    <w:top w:w="0" w:type="dxa"/>
                    <w:left w:w="70" w:type="dxa"/>
                    <w:bottom w:w="0" w:type="dxa"/>
                    <w:right w:w="70" w:type="dxa"/>
                  </w:tcMar>
                  <w:vAlign w:val="center"/>
                </w:tcPr>
                <w:p w14:paraId="000001E1" w14:textId="77777777" w:rsidR="00327DEA" w:rsidRPr="00905F2C" w:rsidRDefault="00EA6E9F" w:rsidP="00905F2C">
                  <w:pPr>
                    <w:pBdr>
                      <w:top w:val="nil"/>
                      <w:left w:val="nil"/>
                      <w:bottom w:val="nil"/>
                      <w:right w:val="nil"/>
                      <w:between w:val="nil"/>
                    </w:pBdr>
                    <w:spacing w:after="0" w:line="240" w:lineRule="auto"/>
                    <w:jc w:val="center"/>
                    <w:rPr>
                      <w:rFonts w:ascii="Arial" w:eastAsia="Arial Narrow" w:hAnsi="Arial" w:cs="Arial"/>
                      <w:sz w:val="16"/>
                      <w:szCs w:val="16"/>
                    </w:rPr>
                  </w:pPr>
                  <w:r w:rsidRPr="00905F2C">
                    <w:rPr>
                      <w:rFonts w:ascii="Arial" w:eastAsia="Arial Narrow" w:hAnsi="Arial" w:cs="Arial"/>
                      <w:sz w:val="16"/>
                      <w:szCs w:val="16"/>
                    </w:rPr>
                    <w:t>Mayor a 286 SMMLV</w:t>
                  </w:r>
                </w:p>
              </w:tc>
              <w:tc>
                <w:tcPr>
                  <w:tcW w:w="1174" w:type="dxa"/>
                  <w:tcBorders>
                    <w:top w:val="nil"/>
                    <w:left w:val="nil"/>
                    <w:bottom w:val="single" w:sz="8" w:space="0" w:color="000000"/>
                    <w:right w:val="single" w:sz="8" w:space="0" w:color="000000"/>
                  </w:tcBorders>
                  <w:tcMar>
                    <w:top w:w="0" w:type="dxa"/>
                    <w:left w:w="70" w:type="dxa"/>
                    <w:bottom w:w="0" w:type="dxa"/>
                    <w:right w:w="70" w:type="dxa"/>
                  </w:tcMar>
                  <w:vAlign w:val="center"/>
                </w:tcPr>
                <w:p w14:paraId="000001E2" w14:textId="77777777" w:rsidR="00327DEA" w:rsidRPr="00905F2C" w:rsidRDefault="00EA6E9F" w:rsidP="00905F2C">
                  <w:pPr>
                    <w:pBdr>
                      <w:top w:val="nil"/>
                      <w:left w:val="nil"/>
                      <w:bottom w:val="nil"/>
                      <w:right w:val="nil"/>
                      <w:between w:val="nil"/>
                    </w:pBdr>
                    <w:spacing w:after="0" w:line="240" w:lineRule="auto"/>
                    <w:jc w:val="center"/>
                    <w:rPr>
                      <w:rFonts w:ascii="Arial" w:eastAsia="Arial Narrow" w:hAnsi="Arial" w:cs="Arial"/>
                      <w:sz w:val="16"/>
                      <w:szCs w:val="16"/>
                    </w:rPr>
                  </w:pPr>
                  <w:r w:rsidRPr="00905F2C">
                    <w:rPr>
                      <w:rFonts w:ascii="Arial" w:eastAsia="Arial Narrow" w:hAnsi="Arial" w:cs="Arial"/>
                      <w:sz w:val="16"/>
                      <w:szCs w:val="16"/>
                    </w:rPr>
                    <w:t>1,4</w:t>
                  </w:r>
                </w:p>
              </w:tc>
              <w:tc>
                <w:tcPr>
                  <w:tcW w:w="2074" w:type="dxa"/>
                  <w:tcBorders>
                    <w:top w:val="nil"/>
                    <w:left w:val="nil"/>
                    <w:bottom w:val="single" w:sz="8" w:space="0" w:color="000000"/>
                    <w:right w:val="single" w:sz="8" w:space="0" w:color="000000"/>
                  </w:tcBorders>
                  <w:tcMar>
                    <w:top w:w="0" w:type="dxa"/>
                    <w:left w:w="70" w:type="dxa"/>
                    <w:bottom w:w="0" w:type="dxa"/>
                    <w:right w:w="70" w:type="dxa"/>
                  </w:tcMar>
                  <w:vAlign w:val="center"/>
                </w:tcPr>
                <w:p w14:paraId="000001E3" w14:textId="77777777" w:rsidR="00327DEA" w:rsidRPr="00905F2C" w:rsidRDefault="00EA6E9F" w:rsidP="00905F2C">
                  <w:pPr>
                    <w:pBdr>
                      <w:top w:val="nil"/>
                      <w:left w:val="nil"/>
                      <w:bottom w:val="nil"/>
                      <w:right w:val="nil"/>
                      <w:between w:val="nil"/>
                    </w:pBdr>
                    <w:spacing w:after="0" w:line="240" w:lineRule="auto"/>
                    <w:jc w:val="center"/>
                    <w:rPr>
                      <w:rFonts w:ascii="Arial" w:eastAsia="Arial Narrow" w:hAnsi="Arial" w:cs="Arial"/>
                      <w:sz w:val="16"/>
                      <w:szCs w:val="16"/>
                    </w:rPr>
                  </w:pPr>
                  <w:r w:rsidRPr="00905F2C">
                    <w:rPr>
                      <w:rFonts w:ascii="Arial" w:eastAsia="Arial Narrow" w:hAnsi="Arial" w:cs="Arial"/>
                      <w:sz w:val="16"/>
                      <w:szCs w:val="16"/>
                    </w:rPr>
                    <w:t>0,65</w:t>
                  </w:r>
                </w:p>
              </w:tc>
              <w:tc>
                <w:tcPr>
                  <w:tcW w:w="2113" w:type="dxa"/>
                  <w:tcBorders>
                    <w:top w:val="nil"/>
                    <w:left w:val="nil"/>
                    <w:bottom w:val="single" w:sz="8" w:space="0" w:color="000000"/>
                    <w:right w:val="single" w:sz="8" w:space="0" w:color="000000"/>
                  </w:tcBorders>
                  <w:tcMar>
                    <w:top w:w="0" w:type="dxa"/>
                    <w:left w:w="70" w:type="dxa"/>
                    <w:bottom w:w="0" w:type="dxa"/>
                    <w:right w:w="70" w:type="dxa"/>
                  </w:tcMar>
                  <w:vAlign w:val="center"/>
                </w:tcPr>
                <w:p w14:paraId="000001E4" w14:textId="77777777" w:rsidR="00327DEA" w:rsidRPr="00905F2C" w:rsidRDefault="00EA6E9F" w:rsidP="00905F2C">
                  <w:pPr>
                    <w:pBdr>
                      <w:top w:val="nil"/>
                      <w:left w:val="nil"/>
                      <w:bottom w:val="nil"/>
                      <w:right w:val="nil"/>
                      <w:between w:val="nil"/>
                    </w:pBdr>
                    <w:spacing w:after="0" w:line="240" w:lineRule="auto"/>
                    <w:jc w:val="center"/>
                    <w:rPr>
                      <w:rFonts w:ascii="Arial" w:eastAsia="Arial Narrow" w:hAnsi="Arial" w:cs="Arial"/>
                      <w:sz w:val="16"/>
                      <w:szCs w:val="16"/>
                    </w:rPr>
                  </w:pPr>
                  <w:r w:rsidRPr="00905F2C">
                    <w:rPr>
                      <w:rFonts w:ascii="Arial" w:eastAsia="Arial Narrow" w:hAnsi="Arial" w:cs="Arial"/>
                      <w:sz w:val="16"/>
                      <w:szCs w:val="16"/>
                    </w:rPr>
                    <w:t>4.000 SMMLV</w:t>
                  </w:r>
                </w:p>
              </w:tc>
            </w:tr>
            <w:tr w:rsidR="00905F2C" w:rsidRPr="00905F2C" w14:paraId="60530993" w14:textId="77777777">
              <w:trPr>
                <w:trHeight w:val="284"/>
                <w:jc w:val="center"/>
              </w:trPr>
              <w:tc>
                <w:tcPr>
                  <w:tcW w:w="984" w:type="dxa"/>
                  <w:tcBorders>
                    <w:top w:val="nil"/>
                    <w:left w:val="single" w:sz="8" w:space="0" w:color="000000"/>
                    <w:bottom w:val="single" w:sz="8" w:space="0" w:color="000000"/>
                    <w:right w:val="single" w:sz="8" w:space="0" w:color="000000"/>
                  </w:tcBorders>
                  <w:tcMar>
                    <w:top w:w="0" w:type="dxa"/>
                    <w:left w:w="70" w:type="dxa"/>
                    <w:bottom w:w="0" w:type="dxa"/>
                    <w:right w:w="70" w:type="dxa"/>
                  </w:tcMar>
                  <w:vAlign w:val="center"/>
                </w:tcPr>
                <w:p w14:paraId="000001E5" w14:textId="77777777" w:rsidR="00327DEA" w:rsidRPr="00905F2C" w:rsidRDefault="00EA6E9F" w:rsidP="00905F2C">
                  <w:pPr>
                    <w:pBdr>
                      <w:top w:val="nil"/>
                      <w:left w:val="nil"/>
                      <w:bottom w:val="nil"/>
                      <w:right w:val="nil"/>
                      <w:between w:val="nil"/>
                    </w:pBdr>
                    <w:spacing w:after="0" w:line="240" w:lineRule="auto"/>
                    <w:jc w:val="center"/>
                    <w:rPr>
                      <w:rFonts w:ascii="Arial" w:eastAsia="Arial Narrow" w:hAnsi="Arial" w:cs="Arial"/>
                      <w:sz w:val="16"/>
                      <w:szCs w:val="16"/>
                    </w:rPr>
                  </w:pPr>
                  <w:r w:rsidRPr="00905F2C">
                    <w:rPr>
                      <w:rFonts w:ascii="Arial" w:eastAsia="Arial Narrow" w:hAnsi="Arial" w:cs="Arial"/>
                      <w:b/>
                      <w:sz w:val="16"/>
                      <w:szCs w:val="16"/>
                    </w:rPr>
                    <w:t>4</w:t>
                  </w:r>
                </w:p>
              </w:tc>
              <w:tc>
                <w:tcPr>
                  <w:tcW w:w="3502" w:type="dxa"/>
                  <w:tcBorders>
                    <w:top w:val="nil"/>
                    <w:left w:val="nil"/>
                    <w:bottom w:val="single" w:sz="8" w:space="0" w:color="000000"/>
                    <w:right w:val="single" w:sz="8" w:space="0" w:color="000000"/>
                  </w:tcBorders>
                  <w:tcMar>
                    <w:top w:w="0" w:type="dxa"/>
                    <w:left w:w="70" w:type="dxa"/>
                    <w:bottom w:w="0" w:type="dxa"/>
                    <w:right w:w="70" w:type="dxa"/>
                  </w:tcMar>
                  <w:vAlign w:val="center"/>
                </w:tcPr>
                <w:p w14:paraId="000001E6" w14:textId="77777777" w:rsidR="00327DEA" w:rsidRPr="00905F2C" w:rsidRDefault="00EA6E9F" w:rsidP="00905F2C">
                  <w:pPr>
                    <w:pBdr>
                      <w:top w:val="nil"/>
                      <w:left w:val="nil"/>
                      <w:bottom w:val="nil"/>
                      <w:right w:val="nil"/>
                      <w:between w:val="nil"/>
                    </w:pBdr>
                    <w:spacing w:after="0" w:line="240" w:lineRule="auto"/>
                    <w:jc w:val="center"/>
                    <w:rPr>
                      <w:rFonts w:ascii="Arial" w:eastAsia="Arial Narrow" w:hAnsi="Arial" w:cs="Arial"/>
                      <w:sz w:val="16"/>
                      <w:szCs w:val="16"/>
                    </w:rPr>
                  </w:pPr>
                  <w:r w:rsidRPr="00905F2C">
                    <w:rPr>
                      <w:rFonts w:ascii="Arial" w:eastAsia="Arial Narrow" w:hAnsi="Arial" w:cs="Arial"/>
                      <w:sz w:val="16"/>
                      <w:szCs w:val="16"/>
                    </w:rPr>
                    <w:t>Mayor a 571 SMMLV</w:t>
                  </w:r>
                </w:p>
              </w:tc>
              <w:tc>
                <w:tcPr>
                  <w:tcW w:w="1174" w:type="dxa"/>
                  <w:tcBorders>
                    <w:top w:val="nil"/>
                    <w:left w:val="nil"/>
                    <w:bottom w:val="single" w:sz="8" w:space="0" w:color="000000"/>
                    <w:right w:val="single" w:sz="8" w:space="0" w:color="000000"/>
                  </w:tcBorders>
                  <w:tcMar>
                    <w:top w:w="0" w:type="dxa"/>
                    <w:left w:w="70" w:type="dxa"/>
                    <w:bottom w:w="0" w:type="dxa"/>
                    <w:right w:w="70" w:type="dxa"/>
                  </w:tcMar>
                  <w:vAlign w:val="center"/>
                </w:tcPr>
                <w:p w14:paraId="000001E7" w14:textId="77777777" w:rsidR="00327DEA" w:rsidRPr="00905F2C" w:rsidRDefault="00EA6E9F" w:rsidP="00905F2C">
                  <w:pPr>
                    <w:pBdr>
                      <w:top w:val="nil"/>
                      <w:left w:val="nil"/>
                      <w:bottom w:val="nil"/>
                      <w:right w:val="nil"/>
                      <w:between w:val="nil"/>
                    </w:pBdr>
                    <w:spacing w:after="0" w:line="240" w:lineRule="auto"/>
                    <w:jc w:val="center"/>
                    <w:rPr>
                      <w:rFonts w:ascii="Arial" w:eastAsia="Arial Narrow" w:hAnsi="Arial" w:cs="Arial"/>
                      <w:sz w:val="16"/>
                      <w:szCs w:val="16"/>
                    </w:rPr>
                  </w:pPr>
                  <w:r w:rsidRPr="00905F2C">
                    <w:rPr>
                      <w:rFonts w:ascii="Arial" w:eastAsia="Arial Narrow" w:hAnsi="Arial" w:cs="Arial"/>
                      <w:sz w:val="16"/>
                      <w:szCs w:val="16"/>
                    </w:rPr>
                    <w:t>1,6</w:t>
                  </w:r>
                </w:p>
              </w:tc>
              <w:tc>
                <w:tcPr>
                  <w:tcW w:w="2074" w:type="dxa"/>
                  <w:tcBorders>
                    <w:top w:val="nil"/>
                    <w:left w:val="nil"/>
                    <w:bottom w:val="single" w:sz="8" w:space="0" w:color="000000"/>
                    <w:right w:val="single" w:sz="8" w:space="0" w:color="000000"/>
                  </w:tcBorders>
                  <w:tcMar>
                    <w:top w:w="0" w:type="dxa"/>
                    <w:left w:w="70" w:type="dxa"/>
                    <w:bottom w:w="0" w:type="dxa"/>
                    <w:right w:w="70" w:type="dxa"/>
                  </w:tcMar>
                  <w:vAlign w:val="center"/>
                </w:tcPr>
                <w:p w14:paraId="000001E8" w14:textId="77777777" w:rsidR="00327DEA" w:rsidRPr="00905F2C" w:rsidRDefault="00EA6E9F" w:rsidP="00905F2C">
                  <w:pPr>
                    <w:pBdr>
                      <w:top w:val="nil"/>
                      <w:left w:val="nil"/>
                      <w:bottom w:val="nil"/>
                      <w:right w:val="nil"/>
                      <w:between w:val="nil"/>
                    </w:pBdr>
                    <w:spacing w:after="0" w:line="240" w:lineRule="auto"/>
                    <w:jc w:val="center"/>
                    <w:rPr>
                      <w:rFonts w:ascii="Arial" w:eastAsia="Arial Narrow" w:hAnsi="Arial" w:cs="Arial"/>
                      <w:sz w:val="16"/>
                      <w:szCs w:val="16"/>
                    </w:rPr>
                  </w:pPr>
                  <w:r w:rsidRPr="00905F2C">
                    <w:rPr>
                      <w:rFonts w:ascii="Arial" w:eastAsia="Arial Narrow" w:hAnsi="Arial" w:cs="Arial"/>
                      <w:sz w:val="16"/>
                      <w:szCs w:val="16"/>
                    </w:rPr>
                    <w:t>0,60</w:t>
                  </w:r>
                </w:p>
              </w:tc>
              <w:tc>
                <w:tcPr>
                  <w:tcW w:w="2113" w:type="dxa"/>
                  <w:tcBorders>
                    <w:top w:val="nil"/>
                    <w:left w:val="nil"/>
                    <w:bottom w:val="single" w:sz="8" w:space="0" w:color="000000"/>
                    <w:right w:val="single" w:sz="8" w:space="0" w:color="000000"/>
                  </w:tcBorders>
                  <w:tcMar>
                    <w:top w:w="0" w:type="dxa"/>
                    <w:left w:w="70" w:type="dxa"/>
                    <w:bottom w:w="0" w:type="dxa"/>
                    <w:right w:w="70" w:type="dxa"/>
                  </w:tcMar>
                  <w:vAlign w:val="center"/>
                </w:tcPr>
                <w:p w14:paraId="000001E9" w14:textId="77777777" w:rsidR="00327DEA" w:rsidRPr="00905F2C" w:rsidRDefault="00EA6E9F" w:rsidP="00905F2C">
                  <w:pPr>
                    <w:pBdr>
                      <w:top w:val="nil"/>
                      <w:left w:val="nil"/>
                      <w:bottom w:val="nil"/>
                      <w:right w:val="nil"/>
                      <w:between w:val="nil"/>
                    </w:pBdr>
                    <w:spacing w:after="0" w:line="240" w:lineRule="auto"/>
                    <w:jc w:val="center"/>
                    <w:rPr>
                      <w:rFonts w:ascii="Arial" w:eastAsia="Arial Narrow" w:hAnsi="Arial" w:cs="Arial"/>
                      <w:sz w:val="16"/>
                      <w:szCs w:val="16"/>
                    </w:rPr>
                  </w:pPr>
                  <w:r w:rsidRPr="00905F2C">
                    <w:rPr>
                      <w:rFonts w:ascii="Arial" w:eastAsia="Arial Narrow" w:hAnsi="Arial" w:cs="Arial"/>
                      <w:sz w:val="16"/>
                      <w:szCs w:val="16"/>
                    </w:rPr>
                    <w:t>8.000 SMMLV</w:t>
                  </w:r>
                </w:p>
              </w:tc>
            </w:tr>
            <w:tr w:rsidR="00905F2C" w:rsidRPr="00905F2C" w14:paraId="6CA34170" w14:textId="77777777">
              <w:trPr>
                <w:trHeight w:val="284"/>
                <w:jc w:val="center"/>
              </w:trPr>
              <w:tc>
                <w:tcPr>
                  <w:tcW w:w="984" w:type="dxa"/>
                  <w:tcBorders>
                    <w:top w:val="nil"/>
                    <w:left w:val="single" w:sz="8" w:space="0" w:color="000000"/>
                    <w:bottom w:val="single" w:sz="8" w:space="0" w:color="000000"/>
                    <w:right w:val="single" w:sz="8" w:space="0" w:color="000000"/>
                  </w:tcBorders>
                  <w:tcMar>
                    <w:top w:w="0" w:type="dxa"/>
                    <w:left w:w="70" w:type="dxa"/>
                    <w:bottom w:w="0" w:type="dxa"/>
                    <w:right w:w="70" w:type="dxa"/>
                  </w:tcMar>
                  <w:vAlign w:val="center"/>
                </w:tcPr>
                <w:p w14:paraId="000001EA" w14:textId="77777777" w:rsidR="00327DEA" w:rsidRPr="00905F2C" w:rsidRDefault="00EA6E9F" w:rsidP="00905F2C">
                  <w:pPr>
                    <w:pBdr>
                      <w:top w:val="nil"/>
                      <w:left w:val="nil"/>
                      <w:bottom w:val="nil"/>
                      <w:right w:val="nil"/>
                      <w:between w:val="nil"/>
                    </w:pBdr>
                    <w:spacing w:after="0" w:line="240" w:lineRule="auto"/>
                    <w:jc w:val="center"/>
                    <w:rPr>
                      <w:rFonts w:ascii="Arial" w:eastAsia="Arial Narrow" w:hAnsi="Arial" w:cs="Arial"/>
                      <w:sz w:val="16"/>
                      <w:szCs w:val="16"/>
                    </w:rPr>
                  </w:pPr>
                  <w:r w:rsidRPr="00905F2C">
                    <w:rPr>
                      <w:rFonts w:ascii="Arial" w:eastAsia="Arial Narrow" w:hAnsi="Arial" w:cs="Arial"/>
                      <w:b/>
                      <w:sz w:val="16"/>
                      <w:szCs w:val="16"/>
                    </w:rPr>
                    <w:t>5</w:t>
                  </w:r>
                </w:p>
              </w:tc>
              <w:tc>
                <w:tcPr>
                  <w:tcW w:w="3502" w:type="dxa"/>
                  <w:tcBorders>
                    <w:top w:val="nil"/>
                    <w:left w:val="nil"/>
                    <w:bottom w:val="single" w:sz="8" w:space="0" w:color="000000"/>
                    <w:right w:val="single" w:sz="8" w:space="0" w:color="000000"/>
                  </w:tcBorders>
                  <w:tcMar>
                    <w:top w:w="0" w:type="dxa"/>
                    <w:left w:w="70" w:type="dxa"/>
                    <w:bottom w:w="0" w:type="dxa"/>
                    <w:right w:w="70" w:type="dxa"/>
                  </w:tcMar>
                  <w:vAlign w:val="center"/>
                </w:tcPr>
                <w:p w14:paraId="000001EB" w14:textId="77777777" w:rsidR="00327DEA" w:rsidRPr="00905F2C" w:rsidRDefault="00EA6E9F" w:rsidP="00905F2C">
                  <w:pPr>
                    <w:pBdr>
                      <w:top w:val="nil"/>
                      <w:left w:val="nil"/>
                      <w:bottom w:val="nil"/>
                      <w:right w:val="nil"/>
                      <w:between w:val="nil"/>
                    </w:pBdr>
                    <w:spacing w:after="0" w:line="240" w:lineRule="auto"/>
                    <w:jc w:val="center"/>
                    <w:rPr>
                      <w:rFonts w:ascii="Arial" w:eastAsia="Arial Narrow" w:hAnsi="Arial" w:cs="Arial"/>
                      <w:sz w:val="16"/>
                      <w:szCs w:val="16"/>
                    </w:rPr>
                  </w:pPr>
                  <w:r w:rsidRPr="00905F2C">
                    <w:rPr>
                      <w:rFonts w:ascii="Arial" w:eastAsia="Arial Narrow" w:hAnsi="Arial" w:cs="Arial"/>
                      <w:sz w:val="16"/>
                      <w:szCs w:val="16"/>
                    </w:rPr>
                    <w:t>Mayor a 1.143 SMMLV</w:t>
                  </w:r>
                </w:p>
              </w:tc>
              <w:tc>
                <w:tcPr>
                  <w:tcW w:w="1174" w:type="dxa"/>
                  <w:tcBorders>
                    <w:top w:val="nil"/>
                    <w:left w:val="nil"/>
                    <w:bottom w:val="single" w:sz="8" w:space="0" w:color="000000"/>
                    <w:right w:val="single" w:sz="8" w:space="0" w:color="000000"/>
                  </w:tcBorders>
                  <w:tcMar>
                    <w:top w:w="0" w:type="dxa"/>
                    <w:left w:w="70" w:type="dxa"/>
                    <w:bottom w:w="0" w:type="dxa"/>
                    <w:right w:w="70" w:type="dxa"/>
                  </w:tcMar>
                  <w:vAlign w:val="center"/>
                </w:tcPr>
                <w:p w14:paraId="000001EC" w14:textId="77777777" w:rsidR="00327DEA" w:rsidRPr="00905F2C" w:rsidRDefault="00EA6E9F" w:rsidP="00905F2C">
                  <w:pPr>
                    <w:pBdr>
                      <w:top w:val="nil"/>
                      <w:left w:val="nil"/>
                      <w:bottom w:val="nil"/>
                      <w:right w:val="nil"/>
                      <w:between w:val="nil"/>
                    </w:pBdr>
                    <w:spacing w:after="0" w:line="240" w:lineRule="auto"/>
                    <w:jc w:val="center"/>
                    <w:rPr>
                      <w:rFonts w:ascii="Arial" w:eastAsia="Arial Narrow" w:hAnsi="Arial" w:cs="Arial"/>
                      <w:sz w:val="16"/>
                      <w:szCs w:val="16"/>
                    </w:rPr>
                  </w:pPr>
                  <w:r w:rsidRPr="00905F2C">
                    <w:rPr>
                      <w:rFonts w:ascii="Arial" w:eastAsia="Arial Narrow" w:hAnsi="Arial" w:cs="Arial"/>
                      <w:sz w:val="16"/>
                      <w:szCs w:val="16"/>
                    </w:rPr>
                    <w:t>2.0</w:t>
                  </w:r>
                </w:p>
              </w:tc>
              <w:tc>
                <w:tcPr>
                  <w:tcW w:w="2074" w:type="dxa"/>
                  <w:tcBorders>
                    <w:top w:val="nil"/>
                    <w:left w:val="nil"/>
                    <w:bottom w:val="single" w:sz="8" w:space="0" w:color="000000"/>
                    <w:right w:val="single" w:sz="8" w:space="0" w:color="000000"/>
                  </w:tcBorders>
                  <w:tcMar>
                    <w:top w:w="0" w:type="dxa"/>
                    <w:left w:w="70" w:type="dxa"/>
                    <w:bottom w:w="0" w:type="dxa"/>
                    <w:right w:w="70" w:type="dxa"/>
                  </w:tcMar>
                  <w:vAlign w:val="center"/>
                </w:tcPr>
                <w:p w14:paraId="000001ED" w14:textId="77777777" w:rsidR="00327DEA" w:rsidRPr="00905F2C" w:rsidRDefault="00EA6E9F" w:rsidP="00905F2C">
                  <w:pPr>
                    <w:pBdr>
                      <w:top w:val="nil"/>
                      <w:left w:val="nil"/>
                      <w:bottom w:val="nil"/>
                      <w:right w:val="nil"/>
                      <w:between w:val="nil"/>
                    </w:pBdr>
                    <w:spacing w:after="0" w:line="240" w:lineRule="auto"/>
                    <w:jc w:val="center"/>
                    <w:rPr>
                      <w:rFonts w:ascii="Arial" w:eastAsia="Arial Narrow" w:hAnsi="Arial" w:cs="Arial"/>
                      <w:sz w:val="16"/>
                      <w:szCs w:val="16"/>
                    </w:rPr>
                  </w:pPr>
                  <w:r w:rsidRPr="00905F2C">
                    <w:rPr>
                      <w:rFonts w:ascii="Arial" w:eastAsia="Arial Narrow" w:hAnsi="Arial" w:cs="Arial"/>
                      <w:sz w:val="16"/>
                      <w:szCs w:val="16"/>
                    </w:rPr>
                    <w:t>0,55</w:t>
                  </w:r>
                </w:p>
              </w:tc>
              <w:tc>
                <w:tcPr>
                  <w:tcW w:w="2113" w:type="dxa"/>
                  <w:tcBorders>
                    <w:top w:val="nil"/>
                    <w:left w:val="nil"/>
                    <w:bottom w:val="single" w:sz="8" w:space="0" w:color="000000"/>
                    <w:right w:val="single" w:sz="8" w:space="0" w:color="000000"/>
                  </w:tcBorders>
                  <w:tcMar>
                    <w:top w:w="0" w:type="dxa"/>
                    <w:left w:w="70" w:type="dxa"/>
                    <w:bottom w:w="0" w:type="dxa"/>
                    <w:right w:w="70" w:type="dxa"/>
                  </w:tcMar>
                  <w:vAlign w:val="center"/>
                </w:tcPr>
                <w:p w14:paraId="000001EE" w14:textId="77777777" w:rsidR="00327DEA" w:rsidRPr="00905F2C" w:rsidRDefault="00EA6E9F" w:rsidP="00905F2C">
                  <w:pPr>
                    <w:pBdr>
                      <w:top w:val="nil"/>
                      <w:left w:val="nil"/>
                      <w:bottom w:val="nil"/>
                      <w:right w:val="nil"/>
                      <w:between w:val="nil"/>
                    </w:pBdr>
                    <w:spacing w:after="0" w:line="240" w:lineRule="auto"/>
                    <w:jc w:val="center"/>
                    <w:rPr>
                      <w:rFonts w:ascii="Arial" w:eastAsia="Arial Narrow" w:hAnsi="Arial" w:cs="Arial"/>
                      <w:sz w:val="16"/>
                      <w:szCs w:val="16"/>
                    </w:rPr>
                  </w:pPr>
                  <w:r w:rsidRPr="00905F2C">
                    <w:rPr>
                      <w:rFonts w:ascii="Arial" w:eastAsia="Arial Narrow" w:hAnsi="Arial" w:cs="Arial"/>
                      <w:sz w:val="16"/>
                      <w:szCs w:val="16"/>
                    </w:rPr>
                    <w:t>16.000 SMMLV</w:t>
                  </w:r>
                </w:p>
              </w:tc>
            </w:tr>
            <w:tr w:rsidR="00905F2C" w:rsidRPr="00905F2C" w14:paraId="4E125B40" w14:textId="77777777">
              <w:trPr>
                <w:trHeight w:val="284"/>
                <w:jc w:val="center"/>
              </w:trPr>
              <w:tc>
                <w:tcPr>
                  <w:tcW w:w="984" w:type="dxa"/>
                  <w:tcBorders>
                    <w:top w:val="nil"/>
                    <w:left w:val="single" w:sz="8" w:space="0" w:color="000000"/>
                    <w:bottom w:val="single" w:sz="8" w:space="0" w:color="000000"/>
                    <w:right w:val="single" w:sz="8" w:space="0" w:color="000000"/>
                  </w:tcBorders>
                  <w:tcMar>
                    <w:top w:w="0" w:type="dxa"/>
                    <w:left w:w="70" w:type="dxa"/>
                    <w:bottom w:w="0" w:type="dxa"/>
                    <w:right w:w="70" w:type="dxa"/>
                  </w:tcMar>
                  <w:vAlign w:val="center"/>
                </w:tcPr>
                <w:p w14:paraId="000001EF" w14:textId="77777777" w:rsidR="00327DEA" w:rsidRPr="00905F2C" w:rsidRDefault="00EA6E9F" w:rsidP="00905F2C">
                  <w:pPr>
                    <w:pBdr>
                      <w:top w:val="nil"/>
                      <w:left w:val="nil"/>
                      <w:bottom w:val="nil"/>
                      <w:right w:val="nil"/>
                      <w:between w:val="nil"/>
                    </w:pBdr>
                    <w:spacing w:after="0" w:line="240" w:lineRule="auto"/>
                    <w:jc w:val="center"/>
                    <w:rPr>
                      <w:rFonts w:ascii="Arial" w:eastAsia="Arial Narrow" w:hAnsi="Arial" w:cs="Arial"/>
                      <w:sz w:val="16"/>
                      <w:szCs w:val="16"/>
                    </w:rPr>
                  </w:pPr>
                  <w:r w:rsidRPr="00905F2C">
                    <w:rPr>
                      <w:rFonts w:ascii="Arial" w:eastAsia="Arial Narrow" w:hAnsi="Arial" w:cs="Arial"/>
                      <w:b/>
                      <w:sz w:val="16"/>
                      <w:szCs w:val="16"/>
                    </w:rPr>
                    <w:t>6</w:t>
                  </w:r>
                </w:p>
              </w:tc>
              <w:tc>
                <w:tcPr>
                  <w:tcW w:w="3502" w:type="dxa"/>
                  <w:tcBorders>
                    <w:top w:val="nil"/>
                    <w:left w:val="nil"/>
                    <w:bottom w:val="single" w:sz="8" w:space="0" w:color="000000"/>
                    <w:right w:val="single" w:sz="8" w:space="0" w:color="000000"/>
                  </w:tcBorders>
                  <w:tcMar>
                    <w:top w:w="0" w:type="dxa"/>
                    <w:left w:w="70" w:type="dxa"/>
                    <w:bottom w:w="0" w:type="dxa"/>
                    <w:right w:w="70" w:type="dxa"/>
                  </w:tcMar>
                  <w:vAlign w:val="center"/>
                </w:tcPr>
                <w:p w14:paraId="000001F0" w14:textId="77777777" w:rsidR="00327DEA" w:rsidRPr="00905F2C" w:rsidRDefault="00EA6E9F" w:rsidP="00905F2C">
                  <w:pPr>
                    <w:pBdr>
                      <w:top w:val="nil"/>
                      <w:left w:val="nil"/>
                      <w:bottom w:val="nil"/>
                      <w:right w:val="nil"/>
                      <w:between w:val="nil"/>
                    </w:pBdr>
                    <w:spacing w:after="0" w:line="240" w:lineRule="auto"/>
                    <w:jc w:val="center"/>
                    <w:rPr>
                      <w:rFonts w:ascii="Arial" w:eastAsia="Arial Narrow" w:hAnsi="Arial" w:cs="Arial"/>
                      <w:sz w:val="16"/>
                      <w:szCs w:val="16"/>
                    </w:rPr>
                  </w:pPr>
                  <w:r w:rsidRPr="00905F2C">
                    <w:rPr>
                      <w:rFonts w:ascii="Arial" w:eastAsia="Arial Narrow" w:hAnsi="Arial" w:cs="Arial"/>
                      <w:sz w:val="16"/>
                      <w:szCs w:val="16"/>
                    </w:rPr>
                    <w:t>Mayor a 2.886 SMMLV</w:t>
                  </w:r>
                </w:p>
              </w:tc>
              <w:tc>
                <w:tcPr>
                  <w:tcW w:w="1174" w:type="dxa"/>
                  <w:tcBorders>
                    <w:top w:val="nil"/>
                    <w:left w:val="nil"/>
                    <w:bottom w:val="single" w:sz="8" w:space="0" w:color="000000"/>
                    <w:right w:val="single" w:sz="8" w:space="0" w:color="000000"/>
                  </w:tcBorders>
                  <w:tcMar>
                    <w:top w:w="0" w:type="dxa"/>
                    <w:left w:w="70" w:type="dxa"/>
                    <w:bottom w:w="0" w:type="dxa"/>
                    <w:right w:w="70" w:type="dxa"/>
                  </w:tcMar>
                  <w:vAlign w:val="center"/>
                </w:tcPr>
                <w:p w14:paraId="000001F1" w14:textId="77777777" w:rsidR="00327DEA" w:rsidRPr="00905F2C" w:rsidRDefault="00EA6E9F" w:rsidP="00905F2C">
                  <w:pPr>
                    <w:pBdr>
                      <w:top w:val="nil"/>
                      <w:left w:val="nil"/>
                      <w:bottom w:val="nil"/>
                      <w:right w:val="nil"/>
                      <w:between w:val="nil"/>
                    </w:pBdr>
                    <w:spacing w:after="0" w:line="240" w:lineRule="auto"/>
                    <w:jc w:val="center"/>
                    <w:rPr>
                      <w:rFonts w:ascii="Arial" w:eastAsia="Arial Narrow" w:hAnsi="Arial" w:cs="Arial"/>
                      <w:sz w:val="16"/>
                      <w:szCs w:val="16"/>
                    </w:rPr>
                  </w:pPr>
                  <w:r w:rsidRPr="00905F2C">
                    <w:rPr>
                      <w:rFonts w:ascii="Arial" w:eastAsia="Arial Narrow" w:hAnsi="Arial" w:cs="Arial"/>
                      <w:sz w:val="16"/>
                      <w:szCs w:val="16"/>
                    </w:rPr>
                    <w:t>3.0</w:t>
                  </w:r>
                </w:p>
              </w:tc>
              <w:tc>
                <w:tcPr>
                  <w:tcW w:w="2074" w:type="dxa"/>
                  <w:tcBorders>
                    <w:top w:val="nil"/>
                    <w:left w:val="nil"/>
                    <w:bottom w:val="single" w:sz="8" w:space="0" w:color="000000"/>
                    <w:right w:val="single" w:sz="8" w:space="0" w:color="000000"/>
                  </w:tcBorders>
                  <w:tcMar>
                    <w:top w:w="0" w:type="dxa"/>
                    <w:left w:w="70" w:type="dxa"/>
                    <w:bottom w:w="0" w:type="dxa"/>
                    <w:right w:w="70" w:type="dxa"/>
                  </w:tcMar>
                  <w:vAlign w:val="center"/>
                </w:tcPr>
                <w:p w14:paraId="000001F2" w14:textId="77777777" w:rsidR="00327DEA" w:rsidRPr="00905F2C" w:rsidRDefault="00EA6E9F" w:rsidP="00905F2C">
                  <w:pPr>
                    <w:pBdr>
                      <w:top w:val="nil"/>
                      <w:left w:val="nil"/>
                      <w:bottom w:val="nil"/>
                      <w:right w:val="nil"/>
                      <w:between w:val="nil"/>
                    </w:pBdr>
                    <w:spacing w:after="0" w:line="240" w:lineRule="auto"/>
                    <w:jc w:val="center"/>
                    <w:rPr>
                      <w:rFonts w:ascii="Arial" w:eastAsia="Arial Narrow" w:hAnsi="Arial" w:cs="Arial"/>
                      <w:sz w:val="16"/>
                      <w:szCs w:val="16"/>
                    </w:rPr>
                  </w:pPr>
                  <w:r w:rsidRPr="00905F2C">
                    <w:rPr>
                      <w:rFonts w:ascii="Arial" w:eastAsia="Arial Narrow" w:hAnsi="Arial" w:cs="Arial"/>
                      <w:sz w:val="16"/>
                      <w:szCs w:val="16"/>
                    </w:rPr>
                    <w:t>0,50</w:t>
                  </w:r>
                </w:p>
              </w:tc>
              <w:tc>
                <w:tcPr>
                  <w:tcW w:w="2113" w:type="dxa"/>
                  <w:tcBorders>
                    <w:top w:val="nil"/>
                    <w:left w:val="nil"/>
                    <w:bottom w:val="single" w:sz="8" w:space="0" w:color="000000"/>
                    <w:right w:val="single" w:sz="8" w:space="0" w:color="000000"/>
                  </w:tcBorders>
                  <w:tcMar>
                    <w:top w:w="0" w:type="dxa"/>
                    <w:left w:w="70" w:type="dxa"/>
                    <w:bottom w:w="0" w:type="dxa"/>
                    <w:right w:w="70" w:type="dxa"/>
                  </w:tcMar>
                  <w:vAlign w:val="center"/>
                </w:tcPr>
                <w:p w14:paraId="000001F3" w14:textId="77777777" w:rsidR="00327DEA" w:rsidRPr="00905F2C" w:rsidRDefault="00EA6E9F" w:rsidP="00905F2C">
                  <w:pPr>
                    <w:pBdr>
                      <w:top w:val="nil"/>
                      <w:left w:val="nil"/>
                      <w:bottom w:val="nil"/>
                      <w:right w:val="nil"/>
                      <w:between w:val="nil"/>
                    </w:pBdr>
                    <w:spacing w:after="0" w:line="240" w:lineRule="auto"/>
                    <w:jc w:val="center"/>
                    <w:rPr>
                      <w:rFonts w:ascii="Arial" w:eastAsia="Arial Narrow" w:hAnsi="Arial" w:cs="Arial"/>
                      <w:sz w:val="16"/>
                      <w:szCs w:val="16"/>
                    </w:rPr>
                  </w:pPr>
                  <w:r w:rsidRPr="00905F2C">
                    <w:rPr>
                      <w:rFonts w:ascii="Arial" w:eastAsia="Arial Narrow" w:hAnsi="Arial" w:cs="Arial"/>
                      <w:sz w:val="16"/>
                      <w:szCs w:val="16"/>
                    </w:rPr>
                    <w:t>20.000 SMMLV</w:t>
                  </w:r>
                </w:p>
              </w:tc>
            </w:tr>
          </w:tbl>
          <w:sdt>
            <w:sdtPr>
              <w:rPr>
                <w:rFonts w:ascii="Arial" w:hAnsi="Arial" w:cs="Arial"/>
                <w:sz w:val="16"/>
                <w:szCs w:val="16"/>
              </w:rPr>
              <w:tag w:val="goog_rdk_344"/>
              <w:id w:val="-28881138"/>
            </w:sdtPr>
            <w:sdtEndPr>
              <w:rPr>
                <w:sz w:val="20"/>
                <w:szCs w:val="20"/>
              </w:rPr>
            </w:sdtEndPr>
            <w:sdtContent>
              <w:p w14:paraId="000001F4" w14:textId="4475CD95" w:rsidR="00327DEA" w:rsidRPr="00905F2C" w:rsidRDefault="009D0E9E" w:rsidP="00905F2C">
                <w:pPr>
                  <w:pBdr>
                    <w:top w:val="nil"/>
                    <w:left w:val="nil"/>
                    <w:bottom w:val="nil"/>
                    <w:right w:val="nil"/>
                    <w:between w:val="nil"/>
                  </w:pBdr>
                  <w:spacing w:line="240" w:lineRule="auto"/>
                  <w:jc w:val="center"/>
                  <w:rPr>
                    <w:rFonts w:ascii="Arial" w:eastAsia="Arial Narrow" w:hAnsi="Arial" w:cs="Arial"/>
                    <w:sz w:val="20"/>
                    <w:szCs w:val="20"/>
                  </w:rPr>
                </w:pPr>
                <w:sdt>
                  <w:sdtPr>
                    <w:rPr>
                      <w:rFonts w:ascii="Arial" w:hAnsi="Arial" w:cs="Arial"/>
                      <w:sz w:val="16"/>
                      <w:szCs w:val="16"/>
                    </w:rPr>
                    <w:tag w:val="goog_rdk_339"/>
                    <w:id w:val="1652951839"/>
                  </w:sdtPr>
                  <w:sdtEndPr/>
                  <w:sdtContent>
                    <w:r w:rsidR="00EA6E9F" w:rsidRPr="00905F2C">
                      <w:rPr>
                        <w:rFonts w:ascii="Arial" w:eastAsia="Arial Narrow" w:hAnsi="Arial" w:cs="Arial"/>
                        <w:sz w:val="16"/>
                        <w:szCs w:val="16"/>
                      </w:rPr>
                      <w:t>Fuente: Elaboración Dirección Abastecimiento</w:t>
                    </w:r>
                  </w:sdtContent>
                </w:sdt>
                <w:sdt>
                  <w:sdtPr>
                    <w:rPr>
                      <w:rFonts w:ascii="Arial" w:hAnsi="Arial" w:cs="Arial"/>
                      <w:sz w:val="16"/>
                      <w:szCs w:val="16"/>
                    </w:rPr>
                    <w:tag w:val="goog_rdk_340"/>
                    <w:id w:val="33706457"/>
                  </w:sdtPr>
                  <w:sdtEndPr/>
                  <w:sdtContent>
                    <w:r w:rsidR="00EA6E9F" w:rsidRPr="00905F2C">
                      <w:rPr>
                        <w:rFonts w:ascii="Arial" w:eastAsia="Arial Narrow" w:hAnsi="Arial" w:cs="Arial"/>
                        <w:sz w:val="16"/>
                        <w:szCs w:val="16"/>
                      </w:rPr>
                      <w:t xml:space="preserve"> CBF,2024</w:t>
                    </w:r>
                  </w:sdtContent>
                </w:sdt>
                <w:sdt>
                  <w:sdtPr>
                    <w:rPr>
                      <w:rFonts w:ascii="Arial" w:hAnsi="Arial" w:cs="Arial"/>
                      <w:sz w:val="16"/>
                      <w:szCs w:val="16"/>
                    </w:rPr>
                    <w:tag w:val="goog_rdk_341"/>
                    <w:id w:val="2113927474"/>
                  </w:sdtPr>
                  <w:sdtEndPr>
                    <w:rPr>
                      <w:sz w:val="20"/>
                      <w:szCs w:val="20"/>
                    </w:rPr>
                  </w:sdtEndPr>
                  <w:sdtContent>
                    <w:sdt>
                      <w:sdtPr>
                        <w:rPr>
                          <w:rFonts w:ascii="Arial" w:hAnsi="Arial" w:cs="Arial"/>
                          <w:sz w:val="16"/>
                          <w:szCs w:val="16"/>
                        </w:rPr>
                        <w:tag w:val="goog_rdk_342"/>
                        <w:id w:val="1412350335"/>
                        <w:showingPlcHdr/>
                      </w:sdtPr>
                      <w:sdtEndPr/>
                      <w:sdtContent>
                        <w:r w:rsidR="00686813" w:rsidRPr="00905F2C">
                          <w:rPr>
                            <w:rFonts w:ascii="Arial" w:hAnsi="Arial" w:cs="Arial"/>
                            <w:sz w:val="16"/>
                            <w:szCs w:val="16"/>
                          </w:rPr>
                          <w:t xml:space="preserve">     </w:t>
                        </w:r>
                      </w:sdtContent>
                    </w:sdt>
                  </w:sdtContent>
                </w:sdt>
                <w:sdt>
                  <w:sdtPr>
                    <w:rPr>
                      <w:rFonts w:ascii="Arial" w:hAnsi="Arial" w:cs="Arial"/>
                      <w:sz w:val="20"/>
                      <w:szCs w:val="20"/>
                    </w:rPr>
                    <w:tag w:val="goog_rdk_343"/>
                    <w:id w:val="1882510453"/>
                  </w:sdtPr>
                  <w:sdtEndPr/>
                  <w:sdtContent/>
                </w:sdt>
              </w:p>
            </w:sdtContent>
          </w:sdt>
          <w:p w14:paraId="000001F5" w14:textId="77777777" w:rsidR="00327DEA" w:rsidRPr="00905F2C" w:rsidRDefault="00EA6E9F" w:rsidP="00905F2C">
            <w:pPr>
              <w:pBdr>
                <w:top w:val="nil"/>
                <w:left w:val="nil"/>
                <w:bottom w:val="nil"/>
                <w:right w:val="nil"/>
                <w:between w:val="nil"/>
              </w:pBdr>
              <w:spacing w:after="0" w:line="240" w:lineRule="auto"/>
              <w:ind w:right="56"/>
              <w:jc w:val="both"/>
              <w:rPr>
                <w:rFonts w:ascii="Arial" w:eastAsia="Arial Narrow" w:hAnsi="Arial" w:cs="Arial"/>
                <w:sz w:val="20"/>
                <w:szCs w:val="20"/>
              </w:rPr>
            </w:pPr>
            <w:r w:rsidRPr="00905F2C">
              <w:rPr>
                <w:rFonts w:ascii="Arial" w:eastAsia="Arial Narrow" w:hAnsi="Arial" w:cs="Arial"/>
                <w:b/>
                <w:sz w:val="20"/>
                <w:szCs w:val="20"/>
              </w:rPr>
              <w:t>Nota:</w:t>
            </w:r>
            <w:r w:rsidRPr="00905F2C">
              <w:rPr>
                <w:rFonts w:ascii="Arial" w:eastAsia="Arial Narrow" w:hAnsi="Arial" w:cs="Arial"/>
                <w:sz w:val="20"/>
                <w:szCs w:val="20"/>
              </w:rPr>
              <w:t xml:space="preserve"> Los interesados que no cuenten con capacidad residual igual o mayor al valor del contrato que se pretende suscribir, se considerarán como </w:t>
            </w:r>
            <w:r w:rsidRPr="00905F2C">
              <w:rPr>
                <w:rFonts w:ascii="Arial" w:eastAsia="Arial Narrow" w:hAnsi="Arial" w:cs="Arial"/>
                <w:b/>
                <w:sz w:val="20"/>
                <w:szCs w:val="20"/>
              </w:rPr>
              <w:t>NO CUMPLE</w:t>
            </w:r>
            <w:r w:rsidRPr="00905F2C">
              <w:rPr>
                <w:rFonts w:ascii="Arial" w:eastAsia="Arial Narrow" w:hAnsi="Arial" w:cs="Arial"/>
                <w:sz w:val="20"/>
                <w:szCs w:val="20"/>
              </w:rPr>
              <w:t xml:space="preserve"> en este criterio y no podrán continuar en las fases posteriores del proceso. La anterior información será verificada por el ICBF a través de los datos y sitios oficiales con los cuales cuente, como lo son SIIF Nación, Datos Abiertos, entre otros.</w:t>
            </w:r>
          </w:p>
          <w:p w14:paraId="000001F6" w14:textId="77777777" w:rsidR="00327DEA" w:rsidRPr="00905F2C" w:rsidRDefault="00327DEA" w:rsidP="00905F2C">
            <w:pPr>
              <w:pBdr>
                <w:top w:val="nil"/>
                <w:left w:val="nil"/>
                <w:bottom w:val="nil"/>
                <w:right w:val="nil"/>
                <w:between w:val="nil"/>
              </w:pBdr>
              <w:spacing w:after="0" w:line="240" w:lineRule="auto"/>
              <w:ind w:right="56"/>
              <w:jc w:val="both"/>
              <w:rPr>
                <w:rFonts w:ascii="Arial" w:eastAsia="Arial Narrow" w:hAnsi="Arial" w:cs="Arial"/>
                <w:sz w:val="20"/>
                <w:szCs w:val="20"/>
              </w:rPr>
            </w:pPr>
          </w:p>
          <w:p w14:paraId="000001F7" w14:textId="77777777" w:rsidR="00327DEA" w:rsidRPr="00905F2C" w:rsidRDefault="00EA6E9F" w:rsidP="00905F2C">
            <w:pPr>
              <w:pBdr>
                <w:top w:val="nil"/>
                <w:left w:val="nil"/>
                <w:bottom w:val="nil"/>
                <w:right w:val="nil"/>
                <w:between w:val="nil"/>
              </w:pBdr>
              <w:spacing w:after="0" w:line="240" w:lineRule="auto"/>
              <w:ind w:right="56"/>
              <w:jc w:val="both"/>
              <w:rPr>
                <w:rFonts w:ascii="Arial" w:eastAsia="Arial Narrow" w:hAnsi="Arial" w:cs="Arial"/>
                <w:sz w:val="20"/>
                <w:szCs w:val="20"/>
              </w:rPr>
            </w:pPr>
            <w:r w:rsidRPr="00905F2C">
              <w:rPr>
                <w:rFonts w:ascii="Arial" w:eastAsia="Arial Narrow" w:hAnsi="Arial" w:cs="Arial"/>
                <w:sz w:val="20"/>
                <w:szCs w:val="20"/>
              </w:rPr>
              <w:t>La contrapartida mínima habilitante que oferta el interesado es del 3%. “CONTRAPARTIDA HABILITANTE EN DINERO O EN ESPECIE IGUAL O SUPERIOR AL 3% DEL APORTE DEL ICBF”.</w:t>
            </w:r>
          </w:p>
          <w:p w14:paraId="000001F8" w14:textId="77777777" w:rsidR="00327DEA" w:rsidRPr="00905F2C" w:rsidRDefault="00327DEA" w:rsidP="00905F2C">
            <w:pPr>
              <w:pBdr>
                <w:top w:val="nil"/>
                <w:left w:val="nil"/>
                <w:bottom w:val="nil"/>
                <w:right w:val="nil"/>
                <w:between w:val="nil"/>
              </w:pBdr>
              <w:spacing w:after="0" w:line="240" w:lineRule="auto"/>
              <w:jc w:val="both"/>
              <w:rPr>
                <w:rFonts w:ascii="Arial" w:eastAsia="Arial Narrow" w:hAnsi="Arial" w:cs="Arial"/>
                <w:sz w:val="20"/>
                <w:szCs w:val="20"/>
              </w:rPr>
            </w:pPr>
          </w:p>
          <w:p w14:paraId="000001F9" w14:textId="77777777" w:rsidR="00327DEA" w:rsidRPr="00905F2C" w:rsidRDefault="009D0E9E" w:rsidP="00905F2C">
            <w:pPr>
              <w:widowControl w:val="0"/>
              <w:tabs>
                <w:tab w:val="left" w:pos="456"/>
              </w:tabs>
              <w:spacing w:after="0" w:line="240" w:lineRule="auto"/>
              <w:jc w:val="both"/>
              <w:rPr>
                <w:rFonts w:ascii="Arial" w:eastAsia="Arial Narrow" w:hAnsi="Arial" w:cs="Arial"/>
                <w:b/>
                <w:sz w:val="20"/>
                <w:szCs w:val="20"/>
              </w:rPr>
            </w:pPr>
            <w:sdt>
              <w:sdtPr>
                <w:rPr>
                  <w:rFonts w:ascii="Arial" w:hAnsi="Arial" w:cs="Arial"/>
                  <w:sz w:val="20"/>
                  <w:szCs w:val="20"/>
                </w:rPr>
                <w:tag w:val="goog_rdk_346"/>
                <w:id w:val="712084609"/>
              </w:sdtPr>
              <w:sdtEndPr/>
              <w:sdtContent>
                <w:r w:rsidR="00EA6E9F" w:rsidRPr="00905F2C">
                  <w:rPr>
                    <w:rFonts w:ascii="Arial" w:eastAsia="Arial Narrow" w:hAnsi="Arial" w:cs="Arial"/>
                    <w:b/>
                    <w:sz w:val="20"/>
                    <w:szCs w:val="20"/>
                  </w:rPr>
                  <w:t>3.</w:t>
                </w:r>
              </w:sdtContent>
            </w:sdt>
            <w:r w:rsidR="00EA6E9F" w:rsidRPr="00905F2C">
              <w:rPr>
                <w:rFonts w:ascii="Arial" w:eastAsia="Arial Narrow" w:hAnsi="Arial" w:cs="Arial"/>
                <w:b/>
                <w:sz w:val="20"/>
                <w:szCs w:val="20"/>
              </w:rPr>
              <w:t xml:space="preserve">Requisitos de Experiencia: </w:t>
            </w:r>
          </w:p>
          <w:p w14:paraId="000001FA" w14:textId="77777777" w:rsidR="00327DEA" w:rsidRPr="00905F2C" w:rsidRDefault="00327DEA" w:rsidP="00905F2C">
            <w:pPr>
              <w:pBdr>
                <w:top w:val="nil"/>
                <w:left w:val="nil"/>
                <w:bottom w:val="nil"/>
                <w:right w:val="nil"/>
                <w:between w:val="nil"/>
              </w:pBdr>
              <w:spacing w:after="0" w:line="240" w:lineRule="auto"/>
              <w:rPr>
                <w:rFonts w:ascii="Arial" w:eastAsia="Arial Narrow" w:hAnsi="Arial" w:cs="Arial"/>
                <w:sz w:val="20"/>
                <w:szCs w:val="20"/>
              </w:rPr>
            </w:pPr>
          </w:p>
          <w:p w14:paraId="000001FB" w14:textId="77777777" w:rsidR="00327DEA" w:rsidRPr="00905F2C" w:rsidRDefault="00EA6E9F" w:rsidP="00905F2C">
            <w:pPr>
              <w:pBdr>
                <w:top w:val="nil"/>
                <w:left w:val="nil"/>
                <w:bottom w:val="nil"/>
                <w:right w:val="nil"/>
                <w:between w:val="nil"/>
              </w:pBdr>
              <w:spacing w:after="0" w:line="240" w:lineRule="auto"/>
              <w:ind w:right="135"/>
              <w:jc w:val="both"/>
              <w:rPr>
                <w:rFonts w:ascii="Arial" w:eastAsia="Arial Narrow" w:hAnsi="Arial" w:cs="Arial"/>
                <w:sz w:val="20"/>
                <w:szCs w:val="20"/>
              </w:rPr>
            </w:pPr>
            <w:r w:rsidRPr="00905F2C">
              <w:rPr>
                <w:rFonts w:ascii="Arial" w:eastAsia="Arial Narrow" w:hAnsi="Arial" w:cs="Arial"/>
                <w:sz w:val="20"/>
                <w:szCs w:val="20"/>
              </w:rPr>
              <w:t xml:space="preserve">Los interesados deberán acreditar experiencia mínima de un (1) año en la prestación de servicios cuyo objeto tenga relación con la ejecución de programas y/o proyectos para el fortalecimiento familiar, social o comunitario, en comunidades étnicas o campesinas, con hasta tres (3) certificaciones de contratos ejecutados y terminados a satisfacción, las cuales deben ser expedidas por la entidad o el contratante y suscrita por el funcionario competente teniendo en cuenta: </w:t>
            </w:r>
          </w:p>
          <w:p w14:paraId="000001FC" w14:textId="77777777" w:rsidR="00327DEA" w:rsidRPr="00905F2C" w:rsidRDefault="00327DEA" w:rsidP="00905F2C">
            <w:pPr>
              <w:pBdr>
                <w:top w:val="nil"/>
                <w:left w:val="nil"/>
                <w:bottom w:val="nil"/>
                <w:right w:val="nil"/>
                <w:between w:val="nil"/>
              </w:pBdr>
              <w:spacing w:after="0" w:line="240" w:lineRule="auto"/>
              <w:ind w:right="135"/>
              <w:jc w:val="both"/>
              <w:rPr>
                <w:rFonts w:ascii="Arial" w:eastAsia="Arial Narrow" w:hAnsi="Arial" w:cs="Arial"/>
                <w:sz w:val="20"/>
                <w:szCs w:val="20"/>
              </w:rPr>
            </w:pPr>
          </w:p>
          <w:p w14:paraId="000001FD" w14:textId="77777777" w:rsidR="00327DEA" w:rsidRPr="00905F2C" w:rsidRDefault="00EA6E9F" w:rsidP="00905F2C">
            <w:pPr>
              <w:numPr>
                <w:ilvl w:val="0"/>
                <w:numId w:val="20"/>
              </w:numPr>
              <w:pBdr>
                <w:top w:val="nil"/>
                <w:left w:val="nil"/>
                <w:bottom w:val="nil"/>
                <w:right w:val="nil"/>
                <w:between w:val="nil"/>
              </w:pBdr>
              <w:spacing w:after="0" w:line="240" w:lineRule="auto"/>
              <w:ind w:right="132"/>
              <w:jc w:val="both"/>
              <w:rPr>
                <w:rFonts w:ascii="Arial" w:eastAsia="Arial Narrow" w:hAnsi="Arial" w:cs="Arial"/>
                <w:sz w:val="20"/>
                <w:szCs w:val="20"/>
              </w:rPr>
            </w:pPr>
            <w:r w:rsidRPr="00905F2C">
              <w:rPr>
                <w:rFonts w:ascii="Arial" w:eastAsia="Arial Narrow" w:hAnsi="Arial" w:cs="Arial"/>
                <w:sz w:val="20"/>
                <w:szCs w:val="20"/>
              </w:rPr>
              <w:t xml:space="preserve">Contratos ejecutados y terminados con certificación de cumplimiento del 100% de las obligaciones, expedida por el supervisor del contrato o con el acta de liquidación. </w:t>
            </w:r>
          </w:p>
          <w:p w14:paraId="000001FE" w14:textId="77777777" w:rsidR="00327DEA" w:rsidRPr="00905F2C" w:rsidRDefault="00EA6E9F" w:rsidP="00905F2C">
            <w:pPr>
              <w:numPr>
                <w:ilvl w:val="0"/>
                <w:numId w:val="20"/>
              </w:numPr>
              <w:pBdr>
                <w:top w:val="nil"/>
                <w:left w:val="nil"/>
                <w:bottom w:val="nil"/>
                <w:right w:val="nil"/>
                <w:between w:val="nil"/>
              </w:pBdr>
              <w:spacing w:after="0" w:line="240" w:lineRule="auto"/>
              <w:ind w:right="132"/>
              <w:jc w:val="both"/>
              <w:rPr>
                <w:rFonts w:ascii="Arial" w:eastAsia="Arial Narrow" w:hAnsi="Arial" w:cs="Arial"/>
                <w:sz w:val="20"/>
                <w:szCs w:val="20"/>
              </w:rPr>
            </w:pPr>
            <w:r w:rsidRPr="00905F2C">
              <w:rPr>
                <w:rFonts w:ascii="Arial" w:eastAsia="Arial Narrow" w:hAnsi="Arial" w:cs="Arial"/>
                <w:sz w:val="20"/>
                <w:szCs w:val="20"/>
              </w:rPr>
              <w:t>Si se presenta un (1) documento certificando varios contratos, suscritos en distintos periodos por el contratista, cada uno se tomará como un contrato independiente.</w:t>
            </w:r>
          </w:p>
          <w:p w14:paraId="000001FF" w14:textId="77777777" w:rsidR="00327DEA" w:rsidRPr="00905F2C" w:rsidRDefault="00EA6E9F" w:rsidP="00905F2C">
            <w:pPr>
              <w:numPr>
                <w:ilvl w:val="0"/>
                <w:numId w:val="20"/>
              </w:numPr>
              <w:pBdr>
                <w:top w:val="nil"/>
                <w:left w:val="nil"/>
                <w:bottom w:val="nil"/>
                <w:right w:val="nil"/>
                <w:between w:val="nil"/>
              </w:pBdr>
              <w:spacing w:after="0" w:line="240" w:lineRule="auto"/>
              <w:ind w:right="132"/>
              <w:jc w:val="both"/>
              <w:rPr>
                <w:rFonts w:ascii="Arial" w:eastAsia="Arial Narrow" w:hAnsi="Arial" w:cs="Arial"/>
                <w:sz w:val="20"/>
                <w:szCs w:val="20"/>
              </w:rPr>
            </w:pPr>
            <w:r w:rsidRPr="00905F2C">
              <w:rPr>
                <w:rFonts w:ascii="Arial" w:eastAsia="Arial Narrow" w:hAnsi="Arial" w:cs="Arial"/>
                <w:sz w:val="20"/>
                <w:szCs w:val="20"/>
              </w:rPr>
              <w:lastRenderedPageBreak/>
              <w:t>Las certificaciones de experiencia deberán ser expedidas por la entidad o entidades con las que celebraron los contratos.</w:t>
            </w:r>
          </w:p>
          <w:p w14:paraId="00000200" w14:textId="77777777" w:rsidR="00327DEA" w:rsidRPr="00905F2C" w:rsidRDefault="00EA6E9F" w:rsidP="00905F2C">
            <w:pPr>
              <w:numPr>
                <w:ilvl w:val="0"/>
                <w:numId w:val="20"/>
              </w:numPr>
              <w:pBdr>
                <w:top w:val="nil"/>
                <w:left w:val="nil"/>
                <w:bottom w:val="nil"/>
                <w:right w:val="nil"/>
                <w:between w:val="nil"/>
              </w:pBdr>
              <w:spacing w:after="0" w:line="240" w:lineRule="auto"/>
              <w:ind w:right="132"/>
              <w:jc w:val="both"/>
              <w:rPr>
                <w:rFonts w:ascii="Arial" w:eastAsia="Arial Narrow" w:hAnsi="Arial" w:cs="Arial"/>
                <w:sz w:val="20"/>
                <w:szCs w:val="20"/>
              </w:rPr>
            </w:pPr>
            <w:r w:rsidRPr="00905F2C">
              <w:rPr>
                <w:rFonts w:ascii="Arial" w:eastAsia="Arial Narrow" w:hAnsi="Arial" w:cs="Arial"/>
                <w:sz w:val="20"/>
                <w:szCs w:val="20"/>
              </w:rPr>
              <w:t xml:space="preserve">Los contratos verbales no serán tenidos en cuenta para acreditar experiencia. </w:t>
            </w:r>
          </w:p>
          <w:p w14:paraId="00000201" w14:textId="77777777" w:rsidR="00327DEA" w:rsidRPr="00905F2C" w:rsidRDefault="00EA6E9F" w:rsidP="00905F2C">
            <w:pPr>
              <w:numPr>
                <w:ilvl w:val="0"/>
                <w:numId w:val="20"/>
              </w:numPr>
              <w:pBdr>
                <w:top w:val="nil"/>
                <w:left w:val="nil"/>
                <w:bottom w:val="nil"/>
                <w:right w:val="nil"/>
                <w:between w:val="nil"/>
              </w:pBdr>
              <w:spacing w:after="0" w:line="240" w:lineRule="auto"/>
              <w:ind w:right="132"/>
              <w:jc w:val="both"/>
              <w:rPr>
                <w:rFonts w:ascii="Arial" w:eastAsia="Arial Narrow" w:hAnsi="Arial" w:cs="Arial"/>
                <w:sz w:val="20"/>
                <w:szCs w:val="20"/>
              </w:rPr>
            </w:pPr>
            <w:r w:rsidRPr="00905F2C">
              <w:rPr>
                <w:rFonts w:ascii="Arial" w:eastAsia="Arial Narrow" w:hAnsi="Arial" w:cs="Arial"/>
                <w:sz w:val="20"/>
                <w:szCs w:val="20"/>
              </w:rPr>
              <w:t>No serán válidas las certificaciones expedidas por la misma entidad que presenta la propuesta.</w:t>
            </w:r>
          </w:p>
          <w:p w14:paraId="00000202" w14:textId="77777777" w:rsidR="00327DEA" w:rsidRPr="00905F2C" w:rsidRDefault="00EA6E9F" w:rsidP="00905F2C">
            <w:pPr>
              <w:numPr>
                <w:ilvl w:val="0"/>
                <w:numId w:val="20"/>
              </w:numPr>
              <w:pBdr>
                <w:top w:val="nil"/>
                <w:left w:val="nil"/>
                <w:bottom w:val="nil"/>
                <w:right w:val="nil"/>
                <w:between w:val="nil"/>
              </w:pBdr>
              <w:spacing w:after="0" w:line="240" w:lineRule="auto"/>
              <w:ind w:right="132"/>
              <w:jc w:val="both"/>
              <w:rPr>
                <w:rFonts w:ascii="Arial" w:eastAsia="Arial Narrow" w:hAnsi="Arial" w:cs="Arial"/>
                <w:sz w:val="20"/>
                <w:szCs w:val="20"/>
              </w:rPr>
            </w:pPr>
            <w:r w:rsidRPr="00905F2C">
              <w:rPr>
                <w:rFonts w:ascii="Arial" w:eastAsia="Arial Narrow" w:hAnsi="Arial" w:cs="Arial"/>
                <w:sz w:val="20"/>
                <w:szCs w:val="20"/>
              </w:rPr>
              <w:t xml:space="preserve">La experiencia adquirida en consorcio y/o unión temporal, deberá acreditarse con la copia del contrato, la certificación de cumplimiento o acta de liquidación respectiva y la copia del documento original de constitución del consorcio o unión temporal en el que se adquirió la experiencia. Se tendrá en cuenta la experiencia de acuerdo con el porcentaje de participación. </w:t>
            </w:r>
          </w:p>
          <w:p w14:paraId="00000203" w14:textId="77777777" w:rsidR="00327DEA" w:rsidRPr="00905F2C" w:rsidRDefault="00327DEA" w:rsidP="00905F2C">
            <w:pPr>
              <w:spacing w:after="0" w:line="240" w:lineRule="auto"/>
              <w:ind w:left="462"/>
              <w:jc w:val="both"/>
              <w:rPr>
                <w:rFonts w:ascii="Arial" w:eastAsia="Arial Narrow" w:hAnsi="Arial" w:cs="Arial"/>
                <w:sz w:val="20"/>
                <w:szCs w:val="20"/>
              </w:rPr>
            </w:pPr>
          </w:p>
          <w:p w14:paraId="00000204" w14:textId="77777777" w:rsidR="00327DEA" w:rsidRPr="00905F2C" w:rsidRDefault="00EA6E9F" w:rsidP="00905F2C">
            <w:pPr>
              <w:tabs>
                <w:tab w:val="left" w:pos="1464"/>
              </w:tabs>
              <w:spacing w:line="240" w:lineRule="auto"/>
              <w:jc w:val="both"/>
              <w:rPr>
                <w:rFonts w:ascii="Arial" w:eastAsia="Arial Narrow" w:hAnsi="Arial" w:cs="Arial"/>
                <w:b/>
                <w:sz w:val="20"/>
                <w:szCs w:val="20"/>
              </w:rPr>
            </w:pPr>
            <w:r w:rsidRPr="00905F2C">
              <w:rPr>
                <w:rFonts w:ascii="Arial" w:eastAsia="Arial Narrow" w:hAnsi="Arial" w:cs="Arial"/>
                <w:b/>
                <w:sz w:val="20"/>
                <w:szCs w:val="20"/>
              </w:rPr>
              <w:t>En caso de que los contratos sean suscritos con entidades privadas, deberá anexarse copia simple de:</w:t>
            </w:r>
          </w:p>
          <w:p w14:paraId="00000205" w14:textId="1523481E" w:rsidR="00327DEA" w:rsidRPr="00905F2C" w:rsidRDefault="00EA6E9F" w:rsidP="00905F2C">
            <w:pPr>
              <w:pStyle w:val="Prrafodelista"/>
              <w:numPr>
                <w:ilvl w:val="0"/>
                <w:numId w:val="15"/>
              </w:numPr>
              <w:pBdr>
                <w:top w:val="nil"/>
                <w:left w:val="nil"/>
                <w:bottom w:val="nil"/>
                <w:right w:val="nil"/>
                <w:between w:val="nil"/>
              </w:pBdr>
              <w:spacing w:after="0" w:line="240" w:lineRule="auto"/>
              <w:ind w:right="132"/>
              <w:jc w:val="both"/>
              <w:rPr>
                <w:rFonts w:ascii="Arial" w:eastAsia="Arial Narrow" w:hAnsi="Arial" w:cs="Arial"/>
                <w:sz w:val="20"/>
                <w:szCs w:val="20"/>
              </w:rPr>
            </w:pPr>
            <w:r w:rsidRPr="00905F2C">
              <w:rPr>
                <w:rFonts w:ascii="Arial" w:eastAsia="Arial Narrow" w:hAnsi="Arial" w:cs="Arial"/>
                <w:sz w:val="20"/>
                <w:szCs w:val="20"/>
              </w:rPr>
              <w:t>Contrato que se pretende hacer valer como experiencia.</w:t>
            </w:r>
          </w:p>
          <w:p w14:paraId="00000209" w14:textId="5193BEF3" w:rsidR="00327DEA" w:rsidRPr="00905F2C" w:rsidRDefault="009D0E9E" w:rsidP="00905F2C">
            <w:pPr>
              <w:pStyle w:val="Prrafodelista"/>
              <w:numPr>
                <w:ilvl w:val="0"/>
                <w:numId w:val="15"/>
              </w:numPr>
              <w:spacing w:after="0" w:line="240" w:lineRule="auto"/>
              <w:ind w:right="132"/>
              <w:jc w:val="both"/>
              <w:rPr>
                <w:rFonts w:ascii="Arial" w:hAnsi="Arial" w:cs="Arial"/>
                <w:sz w:val="20"/>
                <w:szCs w:val="20"/>
              </w:rPr>
            </w:pPr>
            <w:sdt>
              <w:sdtPr>
                <w:rPr>
                  <w:rFonts w:ascii="Arial" w:hAnsi="Arial" w:cs="Arial"/>
                  <w:sz w:val="20"/>
                  <w:szCs w:val="20"/>
                </w:rPr>
                <w:tag w:val="goog_rdk_350"/>
                <w:id w:val="1876582451"/>
              </w:sdtPr>
              <w:sdtEndPr/>
              <w:sdtContent>
                <w:r w:rsidR="00EA6E9F" w:rsidRPr="00905F2C">
                  <w:rPr>
                    <w:rFonts w:ascii="Arial" w:eastAsia="Arial Narrow" w:hAnsi="Arial" w:cs="Arial"/>
                    <w:sz w:val="20"/>
                    <w:szCs w:val="20"/>
                  </w:rPr>
                  <w:t xml:space="preserve">Certificado de existencia y representación legal de la entidad privada </w:t>
                </w:r>
                <w:sdt>
                  <w:sdtPr>
                    <w:rPr>
                      <w:rFonts w:ascii="Arial" w:hAnsi="Arial" w:cs="Arial"/>
                      <w:sz w:val="20"/>
                      <w:szCs w:val="20"/>
                    </w:rPr>
                    <w:tag w:val="goog_rdk_347"/>
                    <w:id w:val="-2140489285"/>
                  </w:sdtPr>
                  <w:sdtEndPr/>
                  <w:sdtContent>
                    <w:r w:rsidR="00EA6E9F" w:rsidRPr="00905F2C">
                      <w:rPr>
                        <w:rFonts w:ascii="Arial" w:eastAsia="Arial Narrow" w:hAnsi="Arial" w:cs="Arial"/>
                        <w:sz w:val="20"/>
                        <w:szCs w:val="20"/>
                      </w:rPr>
                      <w:t>contratante.</w:t>
                    </w:r>
                    <w:r w:rsidR="005E0ADF" w:rsidRPr="00905F2C">
                      <w:rPr>
                        <w:rFonts w:ascii="Arial" w:eastAsia="Arial Narrow" w:hAnsi="Arial" w:cs="Arial"/>
                        <w:sz w:val="20"/>
                        <w:szCs w:val="20"/>
                      </w:rPr>
                      <w:t xml:space="preserve"> </w:t>
                    </w:r>
                    <w:sdt>
                      <w:sdtPr>
                        <w:rPr>
                          <w:rFonts w:ascii="Arial" w:hAnsi="Arial" w:cs="Arial"/>
                          <w:sz w:val="20"/>
                          <w:szCs w:val="20"/>
                        </w:rPr>
                        <w:tag w:val="goog_rdk_364"/>
                        <w:id w:val="1899245115"/>
                      </w:sdtPr>
                      <w:sdtEndPr/>
                      <w:sdtContent>
                        <w:r w:rsidR="005E0ADF" w:rsidRPr="00905F2C">
                          <w:rPr>
                            <w:rFonts w:ascii="Arial" w:eastAsia="Arial Narrow" w:hAnsi="Arial" w:cs="Arial"/>
                            <w:sz w:val="20"/>
                            <w:szCs w:val="20"/>
                          </w:rPr>
                          <w:t xml:space="preserve">Todas las certificaciones expedidas deberán ser </w:t>
                        </w:r>
                      </w:sdtContent>
                    </w:sdt>
                    <w:r w:rsidR="005E0ADF" w:rsidRPr="00905F2C">
                      <w:rPr>
                        <w:rFonts w:ascii="Arial" w:eastAsia="Arial Narrow" w:hAnsi="Arial" w:cs="Arial"/>
                        <w:sz w:val="20"/>
                        <w:szCs w:val="20"/>
                      </w:rPr>
                      <w:t>suscrita por el funcionario competente en la que se reflejen como mínimo los siguientes requisitos:</w:t>
                    </w:r>
                  </w:sdtContent>
                </w:sdt>
                <w:sdt>
                  <w:sdtPr>
                    <w:rPr>
                      <w:rFonts w:ascii="Arial" w:hAnsi="Arial" w:cs="Arial"/>
                      <w:sz w:val="20"/>
                      <w:szCs w:val="20"/>
                    </w:rPr>
                    <w:tag w:val="goog_rdk_348"/>
                    <w:id w:val="-1834754753"/>
                    <w:showingPlcHdr/>
                  </w:sdtPr>
                  <w:sdtEndPr/>
                  <w:sdtContent>
                    <w:r w:rsidR="00686813" w:rsidRPr="00905F2C">
                      <w:rPr>
                        <w:rFonts w:ascii="Arial" w:hAnsi="Arial" w:cs="Arial"/>
                        <w:sz w:val="20"/>
                        <w:szCs w:val="20"/>
                      </w:rPr>
                      <w:t xml:space="preserve">     </w:t>
                    </w:r>
                  </w:sdtContent>
                </w:sdt>
                <w:sdt>
                  <w:sdtPr>
                    <w:rPr>
                      <w:rFonts w:ascii="Arial" w:hAnsi="Arial" w:cs="Arial"/>
                      <w:sz w:val="20"/>
                      <w:szCs w:val="20"/>
                    </w:rPr>
                    <w:tag w:val="goog_rdk_349"/>
                    <w:id w:val="733744607"/>
                  </w:sdtPr>
                  <w:sdtEndPr/>
                  <w:sdtContent/>
                </w:sdt>
              </w:sdtContent>
            </w:sdt>
            <w:sdt>
              <w:sdtPr>
                <w:rPr>
                  <w:rFonts w:ascii="Arial" w:hAnsi="Arial" w:cs="Arial"/>
                  <w:sz w:val="20"/>
                  <w:szCs w:val="20"/>
                </w:rPr>
                <w:tag w:val="goog_rdk_356"/>
                <w:id w:val="1982107293"/>
              </w:sdtPr>
              <w:sdtEndPr/>
              <w:sdtContent>
                <w:sdt>
                  <w:sdtPr>
                    <w:rPr>
                      <w:rFonts w:ascii="Arial" w:hAnsi="Arial" w:cs="Arial"/>
                      <w:sz w:val="20"/>
                      <w:szCs w:val="20"/>
                    </w:rPr>
                    <w:tag w:val="goog_rdk_353"/>
                    <w:id w:val="-1235080952"/>
                  </w:sdtPr>
                  <w:sdtEndPr/>
                  <w:sdtContent>
                    <w:sdt>
                      <w:sdtPr>
                        <w:rPr>
                          <w:rFonts w:ascii="Arial" w:hAnsi="Arial" w:cs="Arial"/>
                          <w:sz w:val="20"/>
                          <w:szCs w:val="20"/>
                        </w:rPr>
                        <w:tag w:val="goog_rdk_354"/>
                        <w:id w:val="-303708920"/>
                      </w:sdtPr>
                      <w:sdtEndPr/>
                      <w:sdtContent/>
                    </w:sdt>
                    <w:sdt>
                      <w:sdtPr>
                        <w:rPr>
                          <w:rFonts w:ascii="Arial" w:hAnsi="Arial" w:cs="Arial"/>
                          <w:sz w:val="20"/>
                          <w:szCs w:val="20"/>
                        </w:rPr>
                        <w:tag w:val="goog_rdk_355"/>
                        <w:id w:val="774838637"/>
                      </w:sdtPr>
                      <w:sdtEndPr/>
                      <w:sdtContent/>
                    </w:sdt>
                  </w:sdtContent>
                </w:sdt>
              </w:sdtContent>
            </w:sdt>
            <w:sdt>
              <w:sdtPr>
                <w:rPr>
                  <w:rFonts w:ascii="Arial" w:hAnsi="Arial" w:cs="Arial"/>
                  <w:sz w:val="20"/>
                  <w:szCs w:val="20"/>
                </w:rPr>
                <w:tag w:val="goog_rdk_360"/>
                <w:id w:val="-1959101453"/>
              </w:sdtPr>
              <w:sdtEndPr/>
              <w:sdtContent>
                <w:sdt>
                  <w:sdtPr>
                    <w:rPr>
                      <w:rFonts w:ascii="Arial" w:hAnsi="Arial" w:cs="Arial"/>
                      <w:sz w:val="20"/>
                      <w:szCs w:val="20"/>
                    </w:rPr>
                    <w:tag w:val="goog_rdk_358"/>
                    <w:id w:val="-203641858"/>
                  </w:sdtPr>
                  <w:sdtEndPr/>
                  <w:sdtContent>
                    <w:sdt>
                      <w:sdtPr>
                        <w:rPr>
                          <w:rFonts w:ascii="Arial" w:hAnsi="Arial" w:cs="Arial"/>
                          <w:sz w:val="20"/>
                          <w:szCs w:val="20"/>
                        </w:rPr>
                        <w:tag w:val="goog_rdk_359"/>
                        <w:id w:val="-2008515253"/>
                      </w:sdtPr>
                      <w:sdtEndPr/>
                      <w:sdtContent/>
                    </w:sdt>
                  </w:sdtContent>
                </w:sdt>
              </w:sdtContent>
            </w:sdt>
            <w:sdt>
              <w:sdtPr>
                <w:rPr>
                  <w:rFonts w:ascii="Arial" w:hAnsi="Arial" w:cs="Arial"/>
                  <w:sz w:val="20"/>
                  <w:szCs w:val="20"/>
                </w:rPr>
                <w:tag w:val="goog_rdk_363"/>
                <w:id w:val="-56560377"/>
              </w:sdtPr>
              <w:sdtEndPr/>
              <w:sdtContent>
                <w:sdt>
                  <w:sdtPr>
                    <w:rPr>
                      <w:rFonts w:ascii="Arial" w:hAnsi="Arial" w:cs="Arial"/>
                      <w:sz w:val="20"/>
                      <w:szCs w:val="20"/>
                    </w:rPr>
                    <w:tag w:val="goog_rdk_362"/>
                    <w:id w:val="-2093612971"/>
                  </w:sdtPr>
                  <w:sdtEndPr/>
                  <w:sdtContent/>
                </w:sdt>
              </w:sdtContent>
            </w:sdt>
          </w:p>
          <w:p w14:paraId="0000020B" w14:textId="77777777" w:rsidR="00327DEA" w:rsidRPr="00905F2C" w:rsidRDefault="00EA6E9F" w:rsidP="00905F2C">
            <w:pPr>
              <w:numPr>
                <w:ilvl w:val="0"/>
                <w:numId w:val="16"/>
              </w:numPr>
              <w:pBdr>
                <w:top w:val="nil"/>
                <w:left w:val="nil"/>
                <w:bottom w:val="nil"/>
                <w:right w:val="nil"/>
                <w:between w:val="nil"/>
              </w:pBdr>
              <w:spacing w:after="0" w:line="240" w:lineRule="auto"/>
              <w:ind w:left="614" w:right="132" w:hanging="142"/>
              <w:jc w:val="both"/>
              <w:rPr>
                <w:rFonts w:ascii="Arial" w:eastAsia="Arial Narrow" w:hAnsi="Arial" w:cs="Arial"/>
                <w:sz w:val="20"/>
                <w:szCs w:val="20"/>
              </w:rPr>
            </w:pPr>
            <w:r w:rsidRPr="00905F2C">
              <w:rPr>
                <w:rFonts w:ascii="Arial" w:eastAsia="Arial Narrow" w:hAnsi="Arial" w:cs="Arial"/>
                <w:sz w:val="20"/>
                <w:szCs w:val="20"/>
              </w:rPr>
              <w:t>Nombre de la entidad Contratante.</w:t>
            </w:r>
          </w:p>
          <w:p w14:paraId="0000020C" w14:textId="77777777" w:rsidR="00327DEA" w:rsidRPr="00905F2C" w:rsidRDefault="00EA6E9F" w:rsidP="00905F2C">
            <w:pPr>
              <w:numPr>
                <w:ilvl w:val="0"/>
                <w:numId w:val="16"/>
              </w:numPr>
              <w:pBdr>
                <w:top w:val="nil"/>
                <w:left w:val="nil"/>
                <w:bottom w:val="nil"/>
                <w:right w:val="nil"/>
                <w:between w:val="nil"/>
              </w:pBdr>
              <w:spacing w:after="0" w:line="240" w:lineRule="auto"/>
              <w:ind w:left="614" w:right="132" w:hanging="142"/>
              <w:jc w:val="both"/>
              <w:rPr>
                <w:rFonts w:ascii="Arial" w:eastAsia="Arial Narrow" w:hAnsi="Arial" w:cs="Arial"/>
                <w:sz w:val="20"/>
                <w:szCs w:val="20"/>
              </w:rPr>
            </w:pPr>
            <w:r w:rsidRPr="00905F2C">
              <w:rPr>
                <w:rFonts w:ascii="Arial" w:eastAsia="Arial Narrow" w:hAnsi="Arial" w:cs="Arial"/>
                <w:sz w:val="20"/>
                <w:szCs w:val="20"/>
              </w:rPr>
              <w:t>Dirección y Teléfono del contratante.</w:t>
            </w:r>
          </w:p>
          <w:p w14:paraId="0000020D" w14:textId="77777777" w:rsidR="00327DEA" w:rsidRPr="00905F2C" w:rsidRDefault="00EA6E9F" w:rsidP="00905F2C">
            <w:pPr>
              <w:numPr>
                <w:ilvl w:val="0"/>
                <w:numId w:val="16"/>
              </w:numPr>
              <w:pBdr>
                <w:top w:val="nil"/>
                <w:left w:val="nil"/>
                <w:bottom w:val="nil"/>
                <w:right w:val="nil"/>
                <w:between w:val="nil"/>
              </w:pBdr>
              <w:spacing w:after="0" w:line="240" w:lineRule="auto"/>
              <w:ind w:left="614" w:right="132" w:hanging="142"/>
              <w:jc w:val="both"/>
              <w:rPr>
                <w:rFonts w:ascii="Arial" w:eastAsia="Arial Narrow" w:hAnsi="Arial" w:cs="Arial"/>
                <w:sz w:val="20"/>
                <w:szCs w:val="20"/>
              </w:rPr>
            </w:pPr>
            <w:r w:rsidRPr="00905F2C">
              <w:rPr>
                <w:rFonts w:ascii="Arial" w:eastAsia="Arial Narrow" w:hAnsi="Arial" w:cs="Arial"/>
                <w:sz w:val="20"/>
                <w:szCs w:val="20"/>
              </w:rPr>
              <w:t>Nombre del Contratista.</w:t>
            </w:r>
          </w:p>
          <w:p w14:paraId="0000020E" w14:textId="77777777" w:rsidR="00327DEA" w:rsidRPr="00905F2C" w:rsidRDefault="00EA6E9F" w:rsidP="00905F2C">
            <w:pPr>
              <w:numPr>
                <w:ilvl w:val="0"/>
                <w:numId w:val="16"/>
              </w:numPr>
              <w:pBdr>
                <w:top w:val="nil"/>
                <w:left w:val="nil"/>
                <w:bottom w:val="nil"/>
                <w:right w:val="nil"/>
                <w:between w:val="nil"/>
              </w:pBdr>
              <w:spacing w:after="0" w:line="240" w:lineRule="auto"/>
              <w:ind w:left="614" w:right="132" w:hanging="142"/>
              <w:jc w:val="both"/>
              <w:rPr>
                <w:rFonts w:ascii="Arial" w:eastAsia="Arial Narrow" w:hAnsi="Arial" w:cs="Arial"/>
                <w:sz w:val="20"/>
                <w:szCs w:val="20"/>
              </w:rPr>
            </w:pPr>
            <w:r w:rsidRPr="00905F2C">
              <w:rPr>
                <w:rFonts w:ascii="Arial" w:eastAsia="Arial Narrow" w:hAnsi="Arial" w:cs="Arial"/>
                <w:sz w:val="20"/>
                <w:szCs w:val="20"/>
              </w:rPr>
              <w:t>Número del contrato (si tiene).</w:t>
            </w:r>
          </w:p>
          <w:p w14:paraId="0000020F" w14:textId="77777777" w:rsidR="00327DEA" w:rsidRPr="00905F2C" w:rsidRDefault="00EA6E9F" w:rsidP="00905F2C">
            <w:pPr>
              <w:numPr>
                <w:ilvl w:val="0"/>
                <w:numId w:val="16"/>
              </w:numPr>
              <w:pBdr>
                <w:top w:val="nil"/>
                <w:left w:val="nil"/>
                <w:bottom w:val="nil"/>
                <w:right w:val="nil"/>
                <w:between w:val="nil"/>
              </w:pBdr>
              <w:spacing w:after="0" w:line="240" w:lineRule="auto"/>
              <w:ind w:left="614" w:right="132" w:hanging="142"/>
              <w:jc w:val="both"/>
              <w:rPr>
                <w:rFonts w:ascii="Arial" w:eastAsia="Arial Narrow" w:hAnsi="Arial" w:cs="Arial"/>
                <w:sz w:val="20"/>
                <w:szCs w:val="20"/>
              </w:rPr>
            </w:pPr>
            <w:r w:rsidRPr="00905F2C">
              <w:rPr>
                <w:rFonts w:ascii="Arial" w:eastAsia="Arial Narrow" w:hAnsi="Arial" w:cs="Arial"/>
                <w:sz w:val="20"/>
                <w:szCs w:val="20"/>
              </w:rPr>
              <w:t>Si va a presentar experiencia obtenida a través de un Consorcio o de una Unión Temporal se debe allegar la certificación del contrato y el documento de conformación de la unión temporal o consorcio, indicando el porcentaje de participación de cada uno de sus miembros.</w:t>
            </w:r>
          </w:p>
          <w:p w14:paraId="00000210" w14:textId="77777777" w:rsidR="00327DEA" w:rsidRPr="00905F2C" w:rsidRDefault="00EA6E9F" w:rsidP="00905F2C">
            <w:pPr>
              <w:numPr>
                <w:ilvl w:val="0"/>
                <w:numId w:val="16"/>
              </w:numPr>
              <w:pBdr>
                <w:top w:val="nil"/>
                <w:left w:val="nil"/>
                <w:bottom w:val="nil"/>
                <w:right w:val="nil"/>
                <w:between w:val="nil"/>
              </w:pBdr>
              <w:spacing w:after="0" w:line="240" w:lineRule="auto"/>
              <w:ind w:left="614" w:right="132" w:hanging="142"/>
              <w:jc w:val="both"/>
              <w:rPr>
                <w:rFonts w:ascii="Arial" w:eastAsia="Arial Narrow" w:hAnsi="Arial" w:cs="Arial"/>
                <w:sz w:val="20"/>
                <w:szCs w:val="20"/>
              </w:rPr>
            </w:pPr>
            <w:r w:rsidRPr="00905F2C">
              <w:rPr>
                <w:rFonts w:ascii="Arial" w:eastAsia="Arial Narrow" w:hAnsi="Arial" w:cs="Arial"/>
                <w:sz w:val="20"/>
                <w:szCs w:val="20"/>
              </w:rPr>
              <w:t>Objeto del contrato.</w:t>
            </w:r>
          </w:p>
          <w:p w14:paraId="00000211" w14:textId="77777777" w:rsidR="00327DEA" w:rsidRPr="00905F2C" w:rsidRDefault="00EA6E9F" w:rsidP="00905F2C">
            <w:pPr>
              <w:numPr>
                <w:ilvl w:val="0"/>
                <w:numId w:val="16"/>
              </w:numPr>
              <w:pBdr>
                <w:top w:val="nil"/>
                <w:left w:val="nil"/>
                <w:bottom w:val="nil"/>
                <w:right w:val="nil"/>
                <w:between w:val="nil"/>
              </w:pBdr>
              <w:spacing w:after="0" w:line="240" w:lineRule="auto"/>
              <w:ind w:left="614" w:right="132" w:hanging="142"/>
              <w:jc w:val="both"/>
              <w:rPr>
                <w:rFonts w:ascii="Arial" w:eastAsia="Arial Narrow" w:hAnsi="Arial" w:cs="Arial"/>
                <w:sz w:val="20"/>
                <w:szCs w:val="20"/>
              </w:rPr>
            </w:pPr>
            <w:r w:rsidRPr="00905F2C">
              <w:rPr>
                <w:rFonts w:ascii="Arial" w:eastAsia="Arial Narrow" w:hAnsi="Arial" w:cs="Arial"/>
                <w:sz w:val="20"/>
                <w:szCs w:val="20"/>
              </w:rPr>
              <w:t>Lugar de ejecución.</w:t>
            </w:r>
          </w:p>
          <w:p w14:paraId="00000212" w14:textId="77777777" w:rsidR="00327DEA" w:rsidRPr="00905F2C" w:rsidRDefault="00EA6E9F" w:rsidP="00905F2C">
            <w:pPr>
              <w:numPr>
                <w:ilvl w:val="0"/>
                <w:numId w:val="16"/>
              </w:numPr>
              <w:pBdr>
                <w:top w:val="nil"/>
                <w:left w:val="nil"/>
                <w:bottom w:val="nil"/>
                <w:right w:val="nil"/>
                <w:between w:val="nil"/>
              </w:pBdr>
              <w:spacing w:after="0" w:line="240" w:lineRule="auto"/>
              <w:ind w:left="614" w:right="132" w:hanging="142"/>
              <w:jc w:val="both"/>
              <w:rPr>
                <w:rFonts w:ascii="Arial" w:eastAsia="Arial Narrow" w:hAnsi="Arial" w:cs="Arial"/>
                <w:sz w:val="20"/>
                <w:szCs w:val="20"/>
              </w:rPr>
            </w:pPr>
            <w:r w:rsidRPr="00905F2C">
              <w:rPr>
                <w:rFonts w:ascii="Arial" w:eastAsia="Arial Narrow" w:hAnsi="Arial" w:cs="Arial"/>
                <w:sz w:val="20"/>
                <w:szCs w:val="20"/>
              </w:rPr>
              <w:t>Actividades ejecutadas o copia del contrato en el que se demuestren las actividades desarrolladas.</w:t>
            </w:r>
          </w:p>
          <w:p w14:paraId="2235990A" w14:textId="77777777" w:rsidR="00F041BD" w:rsidRPr="00905F2C" w:rsidRDefault="00EA6E9F" w:rsidP="00905F2C">
            <w:pPr>
              <w:numPr>
                <w:ilvl w:val="0"/>
                <w:numId w:val="16"/>
              </w:numPr>
              <w:pBdr>
                <w:top w:val="nil"/>
                <w:left w:val="nil"/>
                <w:bottom w:val="nil"/>
                <w:right w:val="nil"/>
                <w:between w:val="nil"/>
              </w:pBdr>
              <w:spacing w:after="0" w:line="240" w:lineRule="auto"/>
              <w:ind w:left="614" w:right="132" w:hanging="142"/>
              <w:jc w:val="both"/>
              <w:rPr>
                <w:rFonts w:ascii="Arial" w:eastAsia="Arial Narrow" w:hAnsi="Arial" w:cs="Arial"/>
                <w:sz w:val="20"/>
                <w:szCs w:val="20"/>
              </w:rPr>
            </w:pPr>
            <w:r w:rsidRPr="00905F2C">
              <w:rPr>
                <w:rFonts w:ascii="Arial" w:eastAsia="Arial Narrow" w:hAnsi="Arial" w:cs="Arial"/>
                <w:sz w:val="20"/>
                <w:szCs w:val="20"/>
              </w:rPr>
              <w:t>Valor total del contrato.</w:t>
            </w:r>
          </w:p>
          <w:p w14:paraId="00000214" w14:textId="011F20AF" w:rsidR="00327DEA" w:rsidRPr="00905F2C" w:rsidRDefault="00EA6E9F" w:rsidP="00905F2C">
            <w:pPr>
              <w:numPr>
                <w:ilvl w:val="0"/>
                <w:numId w:val="16"/>
              </w:numPr>
              <w:pBdr>
                <w:top w:val="nil"/>
                <w:left w:val="nil"/>
                <w:bottom w:val="nil"/>
                <w:right w:val="nil"/>
                <w:between w:val="nil"/>
              </w:pBdr>
              <w:spacing w:after="0" w:line="240" w:lineRule="auto"/>
              <w:ind w:left="614" w:right="132" w:hanging="142"/>
              <w:jc w:val="both"/>
              <w:rPr>
                <w:rFonts w:ascii="Arial" w:eastAsia="Arial Narrow" w:hAnsi="Arial" w:cs="Arial"/>
                <w:sz w:val="20"/>
                <w:szCs w:val="20"/>
              </w:rPr>
            </w:pPr>
            <w:r w:rsidRPr="00905F2C">
              <w:rPr>
                <w:rFonts w:ascii="Arial" w:eastAsia="Arial Narrow" w:hAnsi="Arial" w:cs="Arial"/>
                <w:sz w:val="20"/>
                <w:szCs w:val="20"/>
              </w:rPr>
              <w:t>Valor ejecutado.</w:t>
            </w:r>
          </w:p>
          <w:p w14:paraId="00000215" w14:textId="77777777" w:rsidR="00327DEA" w:rsidRPr="00905F2C" w:rsidRDefault="00EA6E9F" w:rsidP="00905F2C">
            <w:pPr>
              <w:numPr>
                <w:ilvl w:val="0"/>
                <w:numId w:val="16"/>
              </w:numPr>
              <w:pBdr>
                <w:top w:val="nil"/>
                <w:left w:val="nil"/>
                <w:bottom w:val="nil"/>
                <w:right w:val="nil"/>
                <w:between w:val="nil"/>
              </w:pBdr>
              <w:spacing w:after="0" w:line="240" w:lineRule="auto"/>
              <w:ind w:left="614" w:right="132" w:hanging="142"/>
              <w:jc w:val="both"/>
              <w:rPr>
                <w:rFonts w:ascii="Arial" w:eastAsia="Arial Narrow" w:hAnsi="Arial" w:cs="Arial"/>
                <w:sz w:val="20"/>
                <w:szCs w:val="20"/>
              </w:rPr>
            </w:pPr>
            <w:r w:rsidRPr="00905F2C">
              <w:rPr>
                <w:rFonts w:ascii="Arial" w:eastAsia="Arial Narrow" w:hAnsi="Arial" w:cs="Arial"/>
                <w:sz w:val="20"/>
                <w:szCs w:val="20"/>
              </w:rPr>
              <w:t>Estado del contrato (En caso de que la certificación no indique que el estado del contrato es terminado, el interesado podrá adjuntar la correspondiente acta de terminación debidamente suscrita).</w:t>
            </w:r>
          </w:p>
          <w:p w14:paraId="00000216" w14:textId="77777777" w:rsidR="00327DEA" w:rsidRPr="00905F2C" w:rsidRDefault="00EA6E9F" w:rsidP="00905F2C">
            <w:pPr>
              <w:numPr>
                <w:ilvl w:val="0"/>
                <w:numId w:val="16"/>
              </w:numPr>
              <w:pBdr>
                <w:top w:val="nil"/>
                <w:left w:val="nil"/>
                <w:bottom w:val="nil"/>
                <w:right w:val="nil"/>
                <w:between w:val="nil"/>
              </w:pBdr>
              <w:spacing w:after="0" w:line="240" w:lineRule="auto"/>
              <w:ind w:left="614" w:right="132" w:hanging="142"/>
              <w:jc w:val="both"/>
              <w:rPr>
                <w:rFonts w:ascii="Arial" w:eastAsia="Arial Narrow" w:hAnsi="Arial" w:cs="Arial"/>
                <w:sz w:val="20"/>
                <w:szCs w:val="20"/>
              </w:rPr>
            </w:pPr>
            <w:r w:rsidRPr="00905F2C">
              <w:rPr>
                <w:rFonts w:ascii="Arial" w:eastAsia="Arial Narrow" w:hAnsi="Arial" w:cs="Arial"/>
                <w:sz w:val="20"/>
                <w:szCs w:val="20"/>
              </w:rPr>
              <w:t>Fecha de inicio (día, mes y año) y fecha de terminación (día, mes y año).</w:t>
            </w:r>
          </w:p>
          <w:p w14:paraId="00000217" w14:textId="77777777" w:rsidR="00327DEA" w:rsidRPr="00905F2C" w:rsidRDefault="00EA6E9F" w:rsidP="00905F2C">
            <w:pPr>
              <w:numPr>
                <w:ilvl w:val="0"/>
                <w:numId w:val="16"/>
              </w:numPr>
              <w:pBdr>
                <w:top w:val="nil"/>
                <w:left w:val="nil"/>
                <w:bottom w:val="nil"/>
                <w:right w:val="nil"/>
                <w:between w:val="nil"/>
              </w:pBdr>
              <w:spacing w:after="0" w:line="240" w:lineRule="auto"/>
              <w:ind w:left="614" w:right="132" w:hanging="142"/>
              <w:jc w:val="both"/>
              <w:rPr>
                <w:rFonts w:ascii="Arial" w:eastAsia="Arial Narrow" w:hAnsi="Arial" w:cs="Arial"/>
                <w:sz w:val="20"/>
                <w:szCs w:val="20"/>
              </w:rPr>
            </w:pPr>
            <w:r w:rsidRPr="00905F2C">
              <w:rPr>
                <w:rFonts w:ascii="Arial" w:eastAsia="Arial Narrow" w:hAnsi="Arial" w:cs="Arial"/>
                <w:sz w:val="20"/>
                <w:szCs w:val="20"/>
              </w:rPr>
              <w:t>Fecha de expedición de la certificación (día, mes y año).</w:t>
            </w:r>
          </w:p>
          <w:p w14:paraId="00000218" w14:textId="77777777" w:rsidR="00327DEA" w:rsidRPr="00905F2C" w:rsidRDefault="00EA6E9F" w:rsidP="00905F2C">
            <w:pPr>
              <w:numPr>
                <w:ilvl w:val="0"/>
                <w:numId w:val="16"/>
              </w:numPr>
              <w:pBdr>
                <w:top w:val="nil"/>
                <w:left w:val="nil"/>
                <w:bottom w:val="nil"/>
                <w:right w:val="nil"/>
                <w:between w:val="nil"/>
              </w:pBdr>
              <w:spacing w:after="0" w:line="240" w:lineRule="auto"/>
              <w:ind w:left="614" w:right="132" w:hanging="142"/>
              <w:jc w:val="both"/>
              <w:rPr>
                <w:rFonts w:ascii="Arial" w:eastAsia="Arial Narrow" w:hAnsi="Arial" w:cs="Arial"/>
                <w:sz w:val="20"/>
                <w:szCs w:val="20"/>
              </w:rPr>
            </w:pPr>
            <w:r w:rsidRPr="00905F2C">
              <w:rPr>
                <w:rFonts w:ascii="Arial" w:eastAsia="Arial Narrow" w:hAnsi="Arial" w:cs="Arial"/>
                <w:sz w:val="20"/>
                <w:szCs w:val="20"/>
              </w:rPr>
              <w:t>Nombre y firma de quien expide la certificación (La certificación deberá estar firmada por el funcionario competente para suscribirla).</w:t>
            </w:r>
          </w:p>
          <w:p w14:paraId="00000219" w14:textId="77777777" w:rsidR="00327DEA" w:rsidRPr="00905F2C" w:rsidRDefault="00327DEA" w:rsidP="00905F2C">
            <w:pPr>
              <w:spacing w:after="0" w:line="240" w:lineRule="auto"/>
              <w:ind w:right="132"/>
              <w:jc w:val="both"/>
              <w:rPr>
                <w:rFonts w:ascii="Arial" w:eastAsia="Arial Narrow" w:hAnsi="Arial" w:cs="Arial"/>
                <w:b/>
                <w:sz w:val="20"/>
                <w:szCs w:val="20"/>
              </w:rPr>
            </w:pPr>
          </w:p>
          <w:p w14:paraId="0000021A" w14:textId="77777777" w:rsidR="00327DEA" w:rsidRPr="00905F2C" w:rsidRDefault="00EA6E9F" w:rsidP="00905F2C">
            <w:pPr>
              <w:spacing w:after="0" w:line="240" w:lineRule="auto"/>
              <w:ind w:right="132"/>
              <w:jc w:val="both"/>
              <w:rPr>
                <w:rFonts w:ascii="Arial" w:eastAsia="Arial Narrow" w:hAnsi="Arial" w:cs="Arial"/>
                <w:sz w:val="20"/>
                <w:szCs w:val="20"/>
              </w:rPr>
            </w:pPr>
            <w:r w:rsidRPr="00905F2C">
              <w:rPr>
                <w:rFonts w:ascii="Arial" w:eastAsia="Arial Narrow" w:hAnsi="Arial" w:cs="Arial"/>
                <w:b/>
                <w:sz w:val="20"/>
                <w:szCs w:val="20"/>
              </w:rPr>
              <w:t>Nota:</w:t>
            </w:r>
            <w:r w:rsidRPr="00905F2C">
              <w:rPr>
                <w:rFonts w:ascii="Arial" w:eastAsia="Arial Narrow" w:hAnsi="Arial" w:cs="Arial"/>
                <w:sz w:val="20"/>
                <w:szCs w:val="20"/>
              </w:rPr>
              <w:t xml:space="preserve"> En ningún caso se aceptará copia del contrato como certificación. El ICBF podrá en cualquier estado, verificar y solicitar la ampliación de la información presentada para la acreditación de la experiencia. En todo caso, el ICBF podrá verificar el contenido de la información en el RUES y prevalecerá la información que en ella se designe, sobre la descrita en la certificación en caso de diferencia.</w:t>
            </w:r>
          </w:p>
          <w:p w14:paraId="0000021B" w14:textId="77777777" w:rsidR="00327DEA" w:rsidRPr="00905F2C" w:rsidRDefault="00327DEA" w:rsidP="00905F2C">
            <w:pPr>
              <w:spacing w:after="0" w:line="240" w:lineRule="auto"/>
              <w:ind w:right="132"/>
              <w:jc w:val="both"/>
              <w:rPr>
                <w:rFonts w:ascii="Arial" w:eastAsia="Arial Narrow" w:hAnsi="Arial" w:cs="Arial"/>
                <w:sz w:val="20"/>
                <w:szCs w:val="20"/>
              </w:rPr>
            </w:pPr>
          </w:p>
          <w:sdt>
            <w:sdtPr>
              <w:rPr>
                <w:rFonts w:ascii="Arial" w:hAnsi="Arial" w:cs="Arial"/>
                <w:sz w:val="20"/>
                <w:szCs w:val="20"/>
              </w:rPr>
              <w:tag w:val="goog_rdk_368"/>
              <w:id w:val="-461728072"/>
            </w:sdtPr>
            <w:sdtEndPr/>
            <w:sdtContent>
              <w:p w14:paraId="0000021C" w14:textId="2E331592" w:rsidR="00327DEA" w:rsidRPr="00905F2C" w:rsidRDefault="009D0E9E" w:rsidP="00905F2C">
                <w:pPr>
                  <w:widowControl w:val="0"/>
                  <w:tabs>
                    <w:tab w:val="left" w:pos="456"/>
                  </w:tabs>
                  <w:spacing w:after="0" w:line="240" w:lineRule="auto"/>
                  <w:jc w:val="both"/>
                  <w:rPr>
                    <w:rFonts w:ascii="Arial" w:eastAsia="Arial Narrow" w:hAnsi="Arial" w:cs="Arial"/>
                    <w:b/>
                    <w:sz w:val="20"/>
                    <w:szCs w:val="20"/>
                  </w:rPr>
                </w:pPr>
                <w:sdt>
                  <w:sdtPr>
                    <w:rPr>
                      <w:rFonts w:ascii="Arial" w:hAnsi="Arial" w:cs="Arial"/>
                      <w:sz w:val="20"/>
                      <w:szCs w:val="20"/>
                    </w:rPr>
                    <w:tag w:val="goog_rdk_366"/>
                    <w:id w:val="-375774275"/>
                  </w:sdtPr>
                  <w:sdtEndPr/>
                  <w:sdtContent>
                    <w:r w:rsidR="00EA6E9F" w:rsidRPr="00905F2C">
                      <w:rPr>
                        <w:rFonts w:ascii="Arial" w:eastAsia="Arial Narrow" w:hAnsi="Arial" w:cs="Arial"/>
                        <w:b/>
                        <w:sz w:val="20"/>
                        <w:szCs w:val="20"/>
                      </w:rPr>
                      <w:t>4.</w:t>
                    </w:r>
                  </w:sdtContent>
                </w:sdt>
                <w:r w:rsidR="00EA6E9F" w:rsidRPr="00905F2C">
                  <w:rPr>
                    <w:rFonts w:ascii="Arial" w:eastAsia="Arial Narrow" w:hAnsi="Arial" w:cs="Arial"/>
                    <w:b/>
                    <w:sz w:val="20"/>
                    <w:szCs w:val="20"/>
                  </w:rPr>
                  <w:t xml:space="preserve">Requisitos Técnicos: </w:t>
                </w:r>
                <w:sdt>
                  <w:sdtPr>
                    <w:rPr>
                      <w:rFonts w:ascii="Arial" w:hAnsi="Arial" w:cs="Arial"/>
                      <w:sz w:val="20"/>
                      <w:szCs w:val="20"/>
                    </w:rPr>
                    <w:tag w:val="goog_rdk_367"/>
                    <w:id w:val="1572160117"/>
                    <w:showingPlcHdr/>
                  </w:sdtPr>
                  <w:sdtEndPr/>
                  <w:sdtContent>
                    <w:r w:rsidR="000427C9" w:rsidRPr="00905F2C">
                      <w:rPr>
                        <w:rFonts w:ascii="Arial" w:hAnsi="Arial" w:cs="Arial"/>
                        <w:sz w:val="20"/>
                        <w:szCs w:val="20"/>
                      </w:rPr>
                      <w:t xml:space="preserve">     </w:t>
                    </w:r>
                  </w:sdtContent>
                </w:sdt>
              </w:p>
            </w:sdtContent>
          </w:sdt>
          <w:p w14:paraId="0000021D" w14:textId="77777777" w:rsidR="00327DEA" w:rsidRPr="00905F2C" w:rsidRDefault="00327DEA" w:rsidP="00905F2C">
            <w:pPr>
              <w:widowControl w:val="0"/>
              <w:tabs>
                <w:tab w:val="left" w:pos="456"/>
              </w:tabs>
              <w:spacing w:after="0" w:line="240" w:lineRule="auto"/>
              <w:jc w:val="both"/>
              <w:rPr>
                <w:rFonts w:ascii="Arial" w:eastAsia="Arial Narrow" w:hAnsi="Arial" w:cs="Arial"/>
                <w:b/>
                <w:sz w:val="20"/>
                <w:szCs w:val="20"/>
              </w:rPr>
            </w:pPr>
          </w:p>
          <w:p w14:paraId="0000021E" w14:textId="4496D077" w:rsidR="00327DEA" w:rsidRPr="00905F2C" w:rsidRDefault="00EA6E9F" w:rsidP="00905F2C">
            <w:pPr>
              <w:spacing w:line="240" w:lineRule="auto"/>
              <w:ind w:right="198"/>
              <w:jc w:val="both"/>
              <w:rPr>
                <w:rFonts w:ascii="Arial" w:eastAsia="Arial Narrow" w:hAnsi="Arial" w:cs="Arial"/>
                <w:sz w:val="20"/>
                <w:szCs w:val="20"/>
              </w:rPr>
            </w:pPr>
            <w:r w:rsidRPr="00905F2C">
              <w:rPr>
                <w:rFonts w:ascii="Arial" w:eastAsia="Arial Narrow" w:hAnsi="Arial" w:cs="Arial"/>
                <w:sz w:val="20"/>
                <w:szCs w:val="20"/>
              </w:rPr>
              <w:t xml:space="preserve">La propuesta formulada por la comunidad deberá ser allegada junto con toda la documentación requerida, por correo electrónico o radicado en las oficinas de la Regional o Centro Zonal del ICBF, y </w:t>
            </w:r>
            <w:sdt>
              <w:sdtPr>
                <w:rPr>
                  <w:rFonts w:ascii="Arial" w:hAnsi="Arial" w:cs="Arial"/>
                  <w:sz w:val="20"/>
                  <w:szCs w:val="20"/>
                </w:rPr>
                <w:tag w:val="goog_rdk_369"/>
                <w:id w:val="1833559042"/>
              </w:sdtPr>
              <w:sdtEndPr/>
              <w:sdtContent>
                <w:r w:rsidRPr="00905F2C">
                  <w:rPr>
                    <w:rFonts w:ascii="Arial" w:eastAsia="Arial Narrow" w:hAnsi="Arial" w:cs="Arial"/>
                    <w:sz w:val="20"/>
                    <w:szCs w:val="20"/>
                  </w:rPr>
                  <w:t xml:space="preserve">deberá cumplir con </w:t>
                </w:r>
              </w:sdtContent>
            </w:sdt>
            <w:r w:rsidRPr="00905F2C">
              <w:rPr>
                <w:rFonts w:ascii="Arial" w:eastAsia="Arial Narrow" w:hAnsi="Arial" w:cs="Arial"/>
                <w:sz w:val="20"/>
                <w:szCs w:val="20"/>
              </w:rPr>
              <w:t xml:space="preserve">las condiciones técnicas, jurídicas y financieras descritas en el anexo de entrega de propuesta, entre estas: </w:t>
            </w:r>
          </w:p>
          <w:p w14:paraId="0F758640" w14:textId="7FB390EE" w:rsidR="00F24A65" w:rsidRPr="00F24A65" w:rsidRDefault="00F24A65" w:rsidP="00F24A65">
            <w:pPr>
              <w:pStyle w:val="Prrafodelista"/>
              <w:numPr>
                <w:ilvl w:val="0"/>
                <w:numId w:val="11"/>
              </w:numPr>
              <w:spacing w:after="0" w:line="240" w:lineRule="auto"/>
              <w:ind w:right="132"/>
              <w:jc w:val="both"/>
              <w:rPr>
                <w:rFonts w:ascii="Arial" w:eastAsia="Arial Narrow" w:hAnsi="Arial" w:cs="Arial"/>
                <w:b/>
                <w:bCs/>
                <w:sz w:val="20"/>
                <w:szCs w:val="20"/>
              </w:rPr>
            </w:pPr>
            <w:r w:rsidRPr="00F24A65">
              <w:rPr>
                <w:rFonts w:ascii="Arial" w:eastAsia="Arial Narrow" w:hAnsi="Arial" w:cs="Arial"/>
                <w:b/>
                <w:bCs/>
                <w:sz w:val="20"/>
                <w:szCs w:val="20"/>
              </w:rPr>
              <w:lastRenderedPageBreak/>
              <w:t>Acta de construcción participativa (Formato Acta de construcción participativa de la propuesta)</w:t>
            </w:r>
          </w:p>
          <w:p w14:paraId="4CE533FF" w14:textId="77777777" w:rsidR="00F24A65" w:rsidRPr="00F24A65" w:rsidRDefault="00F24A65" w:rsidP="00F24A65">
            <w:pPr>
              <w:spacing w:after="0" w:line="240" w:lineRule="auto"/>
              <w:ind w:right="132"/>
              <w:jc w:val="both"/>
              <w:rPr>
                <w:rFonts w:ascii="Arial" w:eastAsia="Arial Narrow" w:hAnsi="Arial" w:cs="Arial"/>
                <w:sz w:val="20"/>
                <w:szCs w:val="20"/>
              </w:rPr>
            </w:pPr>
          </w:p>
          <w:p w14:paraId="3634A325" w14:textId="33D63E9E" w:rsidR="00F24A65" w:rsidRPr="00F24A65" w:rsidRDefault="00F24A65" w:rsidP="00F24A65">
            <w:pPr>
              <w:spacing w:after="0" w:line="240" w:lineRule="auto"/>
              <w:ind w:right="132"/>
              <w:jc w:val="both"/>
              <w:rPr>
                <w:rFonts w:ascii="Arial" w:eastAsia="Arial Narrow" w:hAnsi="Arial" w:cs="Arial"/>
                <w:sz w:val="20"/>
                <w:szCs w:val="20"/>
              </w:rPr>
            </w:pPr>
            <w:r w:rsidRPr="00F24A65">
              <w:rPr>
                <w:rFonts w:ascii="Arial" w:eastAsia="Arial Narrow" w:hAnsi="Arial" w:cs="Arial"/>
                <w:sz w:val="20"/>
                <w:szCs w:val="20"/>
              </w:rPr>
              <w:t>El acta de construcción participativa en dónde se indique la comunidad a beneficiar, número de familias,</w:t>
            </w:r>
            <w:r>
              <w:rPr>
                <w:rFonts w:ascii="Arial" w:eastAsia="Arial Narrow" w:hAnsi="Arial" w:cs="Arial"/>
                <w:sz w:val="20"/>
                <w:szCs w:val="20"/>
              </w:rPr>
              <w:t xml:space="preserve"> </w:t>
            </w:r>
            <w:r w:rsidRPr="00F24A65">
              <w:rPr>
                <w:rFonts w:ascii="Arial" w:eastAsia="Arial Narrow" w:hAnsi="Arial" w:cs="Arial"/>
                <w:sz w:val="20"/>
                <w:szCs w:val="20"/>
              </w:rPr>
              <w:t>tiempo de ejecución de la propuesta y los componentes a desarrollar según el Manual Operativo de la</w:t>
            </w:r>
            <w:r>
              <w:rPr>
                <w:rFonts w:ascii="Arial" w:eastAsia="Arial Narrow" w:hAnsi="Arial" w:cs="Arial"/>
                <w:sz w:val="20"/>
                <w:szCs w:val="20"/>
              </w:rPr>
              <w:t xml:space="preserve"> </w:t>
            </w:r>
            <w:r w:rsidRPr="00F24A65">
              <w:rPr>
                <w:rFonts w:ascii="Arial" w:eastAsia="Arial Narrow" w:hAnsi="Arial" w:cs="Arial"/>
                <w:sz w:val="20"/>
                <w:szCs w:val="20"/>
              </w:rPr>
              <w:t>Modalidad AIEC - Tejiendo Interculturalidad. Adicionalmente, debe contar con la firma de aval de la autoridad</w:t>
            </w:r>
            <w:r>
              <w:rPr>
                <w:rFonts w:ascii="Arial" w:eastAsia="Arial Narrow" w:hAnsi="Arial" w:cs="Arial"/>
                <w:sz w:val="20"/>
                <w:szCs w:val="20"/>
              </w:rPr>
              <w:t xml:space="preserve"> </w:t>
            </w:r>
            <w:r w:rsidRPr="00F24A65">
              <w:rPr>
                <w:rFonts w:ascii="Arial" w:eastAsia="Arial Narrow" w:hAnsi="Arial" w:cs="Arial"/>
                <w:sz w:val="20"/>
                <w:szCs w:val="20"/>
              </w:rPr>
              <w:t>y las familias.</w:t>
            </w:r>
          </w:p>
          <w:p w14:paraId="3560BCF7" w14:textId="77777777" w:rsidR="00F24A65" w:rsidRDefault="00F24A65" w:rsidP="00F24A65">
            <w:pPr>
              <w:autoSpaceDE w:val="0"/>
              <w:autoSpaceDN w:val="0"/>
              <w:adjustRightInd w:val="0"/>
              <w:spacing w:after="0" w:line="240" w:lineRule="auto"/>
              <w:rPr>
                <w:rFonts w:ascii="LiberationSansNarrow-Bold" w:hAnsi="LiberationSansNarrow-Bold" w:cs="LiberationSansNarrow-Bold"/>
                <w:b/>
                <w:bCs/>
                <w:lang w:val="es-CO" w:eastAsia="es-CO"/>
              </w:rPr>
            </w:pPr>
          </w:p>
          <w:p w14:paraId="717538EA" w14:textId="2C17F038" w:rsidR="00F24A65" w:rsidRDefault="00F24A65" w:rsidP="00F24A65">
            <w:pPr>
              <w:pStyle w:val="Prrafodelista"/>
              <w:numPr>
                <w:ilvl w:val="0"/>
                <w:numId w:val="11"/>
              </w:numPr>
              <w:spacing w:after="0" w:line="240" w:lineRule="auto"/>
              <w:ind w:right="132"/>
              <w:jc w:val="both"/>
              <w:rPr>
                <w:rFonts w:ascii="Arial" w:eastAsia="Arial Narrow" w:hAnsi="Arial" w:cs="Arial"/>
                <w:b/>
                <w:bCs/>
                <w:sz w:val="20"/>
                <w:szCs w:val="20"/>
              </w:rPr>
            </w:pPr>
            <w:r w:rsidRPr="00F24A65">
              <w:rPr>
                <w:rFonts w:ascii="Arial" w:eastAsia="Arial Narrow" w:hAnsi="Arial" w:cs="Arial"/>
                <w:b/>
                <w:bCs/>
                <w:sz w:val="20"/>
                <w:szCs w:val="20"/>
              </w:rPr>
              <w:t>Propuesta (Formato para la formulación y presentación de la propuesta de la modalidad AIEC -Tejiendo Interculturalidad):</w:t>
            </w:r>
          </w:p>
          <w:p w14:paraId="70912A46" w14:textId="77777777" w:rsidR="00F24A65" w:rsidRDefault="00F24A65" w:rsidP="00F24A65">
            <w:pPr>
              <w:spacing w:after="0" w:line="240" w:lineRule="auto"/>
              <w:ind w:right="132"/>
              <w:jc w:val="both"/>
              <w:rPr>
                <w:rFonts w:ascii="Arial" w:eastAsia="Arial Narrow" w:hAnsi="Arial" w:cs="Arial"/>
                <w:b/>
                <w:bCs/>
                <w:sz w:val="20"/>
                <w:szCs w:val="20"/>
              </w:rPr>
            </w:pPr>
          </w:p>
          <w:p w14:paraId="53916674" w14:textId="7B9EA4BC" w:rsidR="00F24A65" w:rsidRPr="00F24A65" w:rsidRDefault="00F24A65" w:rsidP="00F24A65">
            <w:pPr>
              <w:spacing w:after="0" w:line="240" w:lineRule="auto"/>
              <w:ind w:right="132"/>
              <w:jc w:val="both"/>
              <w:rPr>
                <w:rFonts w:ascii="Arial" w:eastAsia="Arial Narrow" w:hAnsi="Arial" w:cs="Arial"/>
                <w:sz w:val="20"/>
                <w:szCs w:val="20"/>
              </w:rPr>
            </w:pPr>
            <w:r w:rsidRPr="00F24A65">
              <w:rPr>
                <w:rFonts w:ascii="Arial" w:eastAsia="Arial Narrow" w:hAnsi="Arial" w:cs="Arial"/>
                <w:sz w:val="20"/>
                <w:szCs w:val="20"/>
              </w:rPr>
              <w:t>La propuesta del proyecto deberá contener como mínimo la siguiente información</w:t>
            </w:r>
            <w:r>
              <w:rPr>
                <w:rFonts w:ascii="Arial" w:eastAsia="Arial Narrow" w:hAnsi="Arial" w:cs="Arial"/>
                <w:sz w:val="20"/>
                <w:szCs w:val="20"/>
              </w:rPr>
              <w:t>:</w:t>
            </w:r>
          </w:p>
          <w:p w14:paraId="2898A293" w14:textId="77777777" w:rsidR="00F24A65" w:rsidRPr="00F24A65" w:rsidRDefault="00F24A65" w:rsidP="00F24A65">
            <w:pPr>
              <w:spacing w:after="0" w:line="240" w:lineRule="auto"/>
              <w:ind w:right="132"/>
              <w:jc w:val="both"/>
              <w:rPr>
                <w:rFonts w:ascii="Arial" w:eastAsia="Arial Narrow" w:hAnsi="Arial" w:cs="Arial"/>
                <w:sz w:val="20"/>
                <w:szCs w:val="20"/>
              </w:rPr>
            </w:pPr>
          </w:p>
          <w:p w14:paraId="523408F0" w14:textId="1E20B868" w:rsidR="00F24A65" w:rsidRPr="00F24A65" w:rsidRDefault="00F24A65" w:rsidP="00F24A65">
            <w:pPr>
              <w:pStyle w:val="Prrafodelista"/>
              <w:numPr>
                <w:ilvl w:val="0"/>
                <w:numId w:val="38"/>
              </w:numPr>
              <w:spacing w:after="0" w:line="240" w:lineRule="auto"/>
              <w:ind w:right="132"/>
              <w:jc w:val="both"/>
              <w:rPr>
                <w:rFonts w:ascii="Arial" w:eastAsia="Arial Narrow" w:hAnsi="Arial" w:cs="Arial"/>
                <w:sz w:val="20"/>
                <w:szCs w:val="20"/>
              </w:rPr>
            </w:pPr>
            <w:r w:rsidRPr="00F24A65">
              <w:rPr>
                <w:rFonts w:ascii="Arial" w:eastAsia="Arial Narrow" w:hAnsi="Arial" w:cs="Arial"/>
                <w:sz w:val="20"/>
                <w:szCs w:val="20"/>
              </w:rPr>
              <w:t>Municipio, comunidad a beneficiar (grupo étnico), nombre del territorio</w:t>
            </w:r>
          </w:p>
          <w:p w14:paraId="1EAA03BE" w14:textId="77777777" w:rsidR="00F24A65" w:rsidRPr="00F24A65" w:rsidRDefault="00F24A65" w:rsidP="00F24A65">
            <w:pPr>
              <w:pStyle w:val="Prrafodelista"/>
              <w:numPr>
                <w:ilvl w:val="0"/>
                <w:numId w:val="38"/>
              </w:numPr>
              <w:spacing w:after="0" w:line="240" w:lineRule="auto"/>
              <w:ind w:right="132"/>
              <w:jc w:val="both"/>
              <w:rPr>
                <w:rFonts w:ascii="Arial" w:eastAsia="Arial Narrow" w:hAnsi="Arial" w:cs="Arial"/>
                <w:sz w:val="20"/>
                <w:szCs w:val="20"/>
              </w:rPr>
            </w:pPr>
            <w:r w:rsidRPr="00F24A65">
              <w:rPr>
                <w:rFonts w:ascii="Arial" w:eastAsia="Arial Narrow" w:hAnsi="Arial" w:cs="Arial"/>
                <w:sz w:val="20"/>
                <w:szCs w:val="20"/>
              </w:rPr>
              <w:t>Nombre de la autoridad proponente que avaló la concertación y datos de contacto</w:t>
            </w:r>
          </w:p>
          <w:p w14:paraId="7B5E6237" w14:textId="45087CCA" w:rsidR="00F24A65" w:rsidRPr="00F24A65" w:rsidRDefault="00F24A65" w:rsidP="00F24A65">
            <w:pPr>
              <w:pStyle w:val="Prrafodelista"/>
              <w:numPr>
                <w:ilvl w:val="0"/>
                <w:numId w:val="38"/>
              </w:numPr>
              <w:spacing w:after="0" w:line="240" w:lineRule="auto"/>
              <w:ind w:right="132"/>
              <w:jc w:val="both"/>
              <w:rPr>
                <w:rFonts w:ascii="Arial" w:eastAsia="Arial Narrow" w:hAnsi="Arial" w:cs="Arial"/>
                <w:sz w:val="20"/>
                <w:szCs w:val="20"/>
              </w:rPr>
            </w:pPr>
            <w:r w:rsidRPr="00F24A65">
              <w:rPr>
                <w:rFonts w:ascii="Arial" w:eastAsia="Arial Narrow" w:hAnsi="Arial" w:cs="Arial"/>
                <w:sz w:val="20"/>
                <w:szCs w:val="20"/>
              </w:rPr>
              <w:t>Información de contexto de la comunidad relacionada con medidas jurídicas de protección</w:t>
            </w:r>
          </w:p>
          <w:p w14:paraId="6EEAE225" w14:textId="5A304B28" w:rsidR="00F24A65" w:rsidRPr="00F24A65" w:rsidRDefault="00F24A65" w:rsidP="00F24A65">
            <w:pPr>
              <w:pStyle w:val="Prrafodelista"/>
              <w:numPr>
                <w:ilvl w:val="0"/>
                <w:numId w:val="38"/>
              </w:numPr>
              <w:spacing w:after="0" w:line="240" w:lineRule="auto"/>
              <w:ind w:right="132"/>
              <w:jc w:val="both"/>
              <w:rPr>
                <w:rFonts w:ascii="Arial" w:eastAsia="Arial Narrow" w:hAnsi="Arial" w:cs="Arial"/>
                <w:sz w:val="20"/>
                <w:szCs w:val="20"/>
              </w:rPr>
            </w:pPr>
            <w:r w:rsidRPr="00F24A65">
              <w:rPr>
                <w:rFonts w:ascii="Arial" w:eastAsia="Arial Narrow" w:hAnsi="Arial" w:cs="Arial"/>
                <w:sz w:val="20"/>
                <w:szCs w:val="20"/>
              </w:rPr>
              <w:t>Descripción de las características de la comunidad y su territorio</w:t>
            </w:r>
          </w:p>
          <w:p w14:paraId="43F2A38C" w14:textId="29D762FA" w:rsidR="00F24A65" w:rsidRPr="00F24A65" w:rsidRDefault="00F24A65" w:rsidP="00F24A65">
            <w:pPr>
              <w:pStyle w:val="Prrafodelista"/>
              <w:numPr>
                <w:ilvl w:val="0"/>
                <w:numId w:val="38"/>
              </w:numPr>
              <w:spacing w:after="0" w:line="240" w:lineRule="auto"/>
              <w:ind w:right="132"/>
              <w:jc w:val="both"/>
              <w:rPr>
                <w:rFonts w:ascii="Arial" w:eastAsia="Arial Narrow" w:hAnsi="Arial" w:cs="Arial"/>
                <w:sz w:val="20"/>
                <w:szCs w:val="20"/>
              </w:rPr>
            </w:pPr>
            <w:r w:rsidRPr="00F24A65">
              <w:rPr>
                <w:rFonts w:ascii="Arial" w:eastAsia="Arial Narrow" w:hAnsi="Arial" w:cs="Arial"/>
                <w:sz w:val="20"/>
                <w:szCs w:val="20"/>
              </w:rPr>
              <w:t>Justificación y objetivos de la propuesta</w:t>
            </w:r>
          </w:p>
          <w:p w14:paraId="288D24DB" w14:textId="6ECBF230" w:rsidR="00F24A65" w:rsidRPr="00F24A65" w:rsidRDefault="00F24A65" w:rsidP="00F24A65">
            <w:pPr>
              <w:pStyle w:val="Prrafodelista"/>
              <w:numPr>
                <w:ilvl w:val="0"/>
                <w:numId w:val="38"/>
              </w:numPr>
              <w:spacing w:after="0" w:line="240" w:lineRule="auto"/>
              <w:ind w:right="132"/>
              <w:jc w:val="both"/>
              <w:rPr>
                <w:rFonts w:ascii="Arial" w:eastAsia="Arial Narrow" w:hAnsi="Arial" w:cs="Arial"/>
                <w:sz w:val="20"/>
                <w:szCs w:val="20"/>
              </w:rPr>
            </w:pPr>
            <w:r w:rsidRPr="00F24A65">
              <w:rPr>
                <w:rFonts w:ascii="Arial" w:eastAsia="Arial Narrow" w:hAnsi="Arial" w:cs="Arial"/>
                <w:sz w:val="20"/>
                <w:szCs w:val="20"/>
              </w:rPr>
              <w:t>Actividades para desarrollar según los componentes de la Modalidad Tejiendo Interculturalidad</w:t>
            </w:r>
          </w:p>
          <w:p w14:paraId="263922BC" w14:textId="77777777" w:rsidR="00F24A65" w:rsidRDefault="00F24A65" w:rsidP="00F24A65">
            <w:pPr>
              <w:spacing w:after="0" w:line="240" w:lineRule="auto"/>
              <w:ind w:right="132"/>
              <w:jc w:val="both"/>
              <w:rPr>
                <w:rFonts w:ascii="Arial" w:eastAsia="Arial Narrow" w:hAnsi="Arial" w:cs="Arial"/>
                <w:b/>
                <w:bCs/>
                <w:sz w:val="20"/>
                <w:szCs w:val="20"/>
              </w:rPr>
            </w:pPr>
          </w:p>
          <w:p w14:paraId="20202199" w14:textId="7756A39B" w:rsidR="00F24A65" w:rsidRDefault="00927D17" w:rsidP="00F24A65">
            <w:pPr>
              <w:spacing w:after="0" w:line="240" w:lineRule="auto"/>
              <w:ind w:right="132"/>
              <w:jc w:val="both"/>
              <w:rPr>
                <w:rFonts w:ascii="Arial" w:eastAsia="Arial Narrow" w:hAnsi="Arial" w:cs="Arial"/>
                <w:b/>
                <w:bCs/>
                <w:sz w:val="20"/>
                <w:szCs w:val="20"/>
              </w:rPr>
            </w:pPr>
            <w:r w:rsidRPr="00927D17">
              <w:rPr>
                <w:rFonts w:ascii="Arial" w:eastAsia="Arial Narrow" w:hAnsi="Arial" w:cs="Arial"/>
                <w:b/>
                <w:bCs/>
                <w:sz w:val="20"/>
                <w:szCs w:val="20"/>
              </w:rPr>
              <w:t>Nota</w:t>
            </w:r>
            <w:r>
              <w:rPr>
                <w:rFonts w:ascii="Arial" w:eastAsia="Arial Narrow" w:hAnsi="Arial" w:cs="Arial"/>
                <w:sz w:val="20"/>
                <w:szCs w:val="20"/>
              </w:rPr>
              <w:t xml:space="preserve">: </w:t>
            </w:r>
            <w:r w:rsidR="00F24A65">
              <w:rPr>
                <w:rFonts w:ascii="Arial" w:eastAsia="Arial Narrow" w:hAnsi="Arial" w:cs="Arial"/>
                <w:sz w:val="20"/>
                <w:szCs w:val="20"/>
              </w:rPr>
              <w:t>Dicho formato,</w:t>
            </w:r>
            <w:r w:rsidR="00F24A65" w:rsidRPr="00F24A65">
              <w:rPr>
                <w:rFonts w:ascii="Arial" w:eastAsia="Arial Narrow" w:hAnsi="Arial" w:cs="Arial"/>
                <w:sz w:val="20"/>
                <w:szCs w:val="20"/>
              </w:rPr>
              <w:t xml:space="preserve"> en todo caso debe estar conforme al publicado en </w:t>
            </w:r>
            <w:hyperlink r:id="rId14" w:history="1">
              <w:r w:rsidR="00F24A65" w:rsidRPr="00F24A65">
                <w:rPr>
                  <w:rFonts w:ascii="Arial" w:eastAsia="Arial Narrow" w:hAnsi="Arial" w:cs="Arial"/>
                  <w:sz w:val="20"/>
                  <w:szCs w:val="20"/>
                </w:rPr>
                <w:t>https://www.icbf.gov.co/misionales/promocion-y-prevencion/familia</w:t>
              </w:r>
            </w:hyperlink>
            <w:r w:rsidR="00F24A65" w:rsidRPr="00F24A65">
              <w:rPr>
                <w:rFonts w:ascii="Arial" w:eastAsia="Arial Narrow" w:hAnsi="Arial" w:cs="Arial"/>
                <w:sz w:val="20"/>
                <w:szCs w:val="20"/>
              </w:rPr>
              <w:t>.</w:t>
            </w:r>
          </w:p>
          <w:p w14:paraId="52778BDE" w14:textId="77777777" w:rsidR="00F24A65" w:rsidRPr="00F24A65" w:rsidRDefault="00F24A65" w:rsidP="00F24A65">
            <w:pPr>
              <w:spacing w:after="0" w:line="240" w:lineRule="auto"/>
              <w:ind w:right="132"/>
              <w:jc w:val="both"/>
              <w:rPr>
                <w:rFonts w:ascii="Arial" w:eastAsia="Arial Narrow" w:hAnsi="Arial" w:cs="Arial"/>
                <w:b/>
                <w:bCs/>
                <w:sz w:val="20"/>
                <w:szCs w:val="20"/>
              </w:rPr>
            </w:pPr>
          </w:p>
          <w:p w14:paraId="59FCBE78" w14:textId="77777777" w:rsidR="00FB1EB7" w:rsidRPr="00905F2C" w:rsidRDefault="00FB1EB7" w:rsidP="00905F2C">
            <w:pPr>
              <w:tabs>
                <w:tab w:val="left" w:pos="-142"/>
                <w:tab w:val="left" w:pos="33"/>
              </w:tabs>
              <w:spacing w:after="0" w:line="240" w:lineRule="auto"/>
              <w:jc w:val="both"/>
              <w:rPr>
                <w:rFonts w:ascii="Arial" w:eastAsia="Times New Roman" w:hAnsi="Arial" w:cs="Arial"/>
                <w:b/>
                <w:sz w:val="20"/>
                <w:szCs w:val="20"/>
              </w:rPr>
            </w:pPr>
            <w:r w:rsidRPr="00905F2C">
              <w:rPr>
                <w:rFonts w:ascii="Arial" w:eastAsia="Times New Roman" w:hAnsi="Arial" w:cs="Arial"/>
                <w:b/>
                <w:sz w:val="20"/>
                <w:szCs w:val="20"/>
              </w:rPr>
              <w:t>6.2 Criterios de Ponderación:</w:t>
            </w:r>
          </w:p>
          <w:p w14:paraId="5023FA01" w14:textId="77777777" w:rsidR="00FB1EB7" w:rsidRPr="00905F2C" w:rsidRDefault="00FB1EB7" w:rsidP="00905F2C">
            <w:pPr>
              <w:pStyle w:val="Cuadrculamedia1-nfasis21"/>
              <w:autoSpaceDE w:val="0"/>
              <w:autoSpaceDN w:val="0"/>
              <w:ind w:left="0" w:right="-108"/>
              <w:rPr>
                <w:rFonts w:ascii="Arial" w:hAnsi="Arial" w:cs="Arial"/>
                <w:i/>
                <w:lang w:val="es-CO"/>
              </w:rPr>
            </w:pPr>
          </w:p>
          <w:p w14:paraId="0F3ACE3C" w14:textId="77777777" w:rsidR="00FB1EB7" w:rsidRPr="00905F2C" w:rsidRDefault="00FB1EB7" w:rsidP="00905F2C">
            <w:pPr>
              <w:pStyle w:val="Cuadrculamedia1-nfasis21"/>
              <w:autoSpaceDE w:val="0"/>
              <w:autoSpaceDN w:val="0"/>
              <w:ind w:left="0" w:right="-108"/>
              <w:rPr>
                <w:rFonts w:ascii="Arial" w:hAnsi="Arial" w:cs="Arial"/>
                <w:lang w:val="es-CO"/>
              </w:rPr>
            </w:pPr>
            <w:r w:rsidRPr="00905F2C">
              <w:rPr>
                <w:rFonts w:ascii="Arial" w:hAnsi="Arial" w:cs="Arial"/>
                <w:i/>
                <w:lang w:val="es-CO"/>
              </w:rPr>
              <w:t>“No aplica”</w:t>
            </w:r>
          </w:p>
          <w:p w14:paraId="5E068D6A" w14:textId="77777777" w:rsidR="00FB1EB7" w:rsidRPr="00905F2C" w:rsidRDefault="00FB1EB7" w:rsidP="00905F2C">
            <w:pPr>
              <w:tabs>
                <w:tab w:val="left" w:pos="-142"/>
                <w:tab w:val="left" w:pos="33"/>
              </w:tabs>
              <w:spacing w:after="0" w:line="240" w:lineRule="auto"/>
              <w:jc w:val="both"/>
              <w:rPr>
                <w:rFonts w:ascii="Arial" w:eastAsia="Times New Roman" w:hAnsi="Arial" w:cs="Arial"/>
                <w:b/>
                <w:sz w:val="20"/>
                <w:szCs w:val="20"/>
              </w:rPr>
            </w:pPr>
          </w:p>
          <w:p w14:paraId="3C6C0F7F" w14:textId="77777777" w:rsidR="00FB1EB7" w:rsidRPr="00905F2C" w:rsidRDefault="00FB1EB7" w:rsidP="00905F2C">
            <w:pPr>
              <w:tabs>
                <w:tab w:val="left" w:pos="-142"/>
                <w:tab w:val="left" w:pos="33"/>
              </w:tabs>
              <w:spacing w:after="0" w:line="240" w:lineRule="auto"/>
              <w:jc w:val="both"/>
              <w:rPr>
                <w:rFonts w:ascii="Arial" w:eastAsia="Times New Roman" w:hAnsi="Arial" w:cs="Arial"/>
                <w:b/>
                <w:sz w:val="20"/>
                <w:szCs w:val="20"/>
              </w:rPr>
            </w:pPr>
            <w:r w:rsidRPr="00905F2C">
              <w:rPr>
                <w:rFonts w:ascii="Arial" w:eastAsia="Times New Roman" w:hAnsi="Arial" w:cs="Arial"/>
                <w:b/>
                <w:sz w:val="20"/>
                <w:szCs w:val="20"/>
              </w:rPr>
              <w:t xml:space="preserve">6.3 Obligación en materia de Acuerdos Comerciales: </w:t>
            </w:r>
          </w:p>
          <w:p w14:paraId="189B5BDF" w14:textId="77777777" w:rsidR="00FB1EB7" w:rsidRPr="00905F2C" w:rsidRDefault="00FB1EB7" w:rsidP="00905F2C">
            <w:pPr>
              <w:tabs>
                <w:tab w:val="left" w:pos="-142"/>
                <w:tab w:val="left" w:pos="33"/>
              </w:tabs>
              <w:spacing w:after="0" w:line="240" w:lineRule="auto"/>
              <w:jc w:val="both"/>
              <w:rPr>
                <w:rFonts w:ascii="Arial" w:eastAsia="Times New Roman" w:hAnsi="Arial" w:cs="Arial"/>
                <w:i/>
                <w:sz w:val="20"/>
                <w:szCs w:val="20"/>
              </w:rPr>
            </w:pPr>
          </w:p>
          <w:p w14:paraId="0000023D" w14:textId="5DA4F162" w:rsidR="00327DEA" w:rsidRPr="00905F2C" w:rsidRDefault="00FB1EB7" w:rsidP="00905F2C">
            <w:pPr>
              <w:pBdr>
                <w:top w:val="nil"/>
                <w:left w:val="nil"/>
                <w:bottom w:val="nil"/>
                <w:right w:val="nil"/>
                <w:between w:val="nil"/>
              </w:pBdr>
              <w:spacing w:after="0" w:line="240" w:lineRule="auto"/>
              <w:jc w:val="both"/>
              <w:rPr>
                <w:rFonts w:ascii="Arial" w:eastAsia="Arial Narrow" w:hAnsi="Arial" w:cs="Arial"/>
                <w:sz w:val="20"/>
                <w:szCs w:val="20"/>
              </w:rPr>
            </w:pPr>
            <w:r w:rsidRPr="00905F2C">
              <w:rPr>
                <w:rFonts w:ascii="Arial" w:eastAsia="Times New Roman" w:hAnsi="Arial" w:cs="Arial"/>
                <w:i/>
                <w:sz w:val="20"/>
                <w:szCs w:val="20"/>
              </w:rPr>
              <w:t xml:space="preserve"> “No aplica”</w:t>
            </w:r>
            <w:r w:rsidR="00E54FD6" w:rsidRPr="00905F2C">
              <w:rPr>
                <w:rFonts w:ascii="Arial" w:eastAsia="Arial Narrow" w:hAnsi="Arial" w:cs="Arial"/>
                <w:sz w:val="20"/>
                <w:szCs w:val="20"/>
              </w:rPr>
              <w:t xml:space="preserve">  </w:t>
            </w:r>
            <w:bookmarkStart w:id="0" w:name="_heading=h.3znysh7" w:colFirst="0" w:colLast="0"/>
            <w:bookmarkStart w:id="1" w:name="_heading=h.2et92p0" w:colFirst="0" w:colLast="0"/>
            <w:bookmarkEnd w:id="0"/>
            <w:bookmarkEnd w:id="1"/>
          </w:p>
        </w:tc>
      </w:tr>
      <w:tr w:rsidR="00905F2C" w:rsidRPr="00905F2C" w14:paraId="0FEEAEDE" w14:textId="77777777">
        <w:trPr>
          <w:trHeight w:val="385"/>
        </w:trPr>
        <w:tc>
          <w:tcPr>
            <w:tcW w:w="10815" w:type="dxa"/>
            <w:gridSpan w:val="2"/>
            <w:tcBorders>
              <w:top w:val="single" w:sz="6" w:space="0" w:color="000000"/>
              <w:bottom w:val="single" w:sz="6" w:space="0" w:color="000000"/>
            </w:tcBorders>
            <w:shd w:val="clear" w:color="auto" w:fill="auto"/>
          </w:tcPr>
          <w:p w14:paraId="53A4683B" w14:textId="77777777" w:rsidR="00927D17" w:rsidRDefault="00927D17" w:rsidP="00905F2C">
            <w:pPr>
              <w:pBdr>
                <w:top w:val="nil"/>
                <w:left w:val="nil"/>
                <w:bottom w:val="nil"/>
                <w:right w:val="nil"/>
                <w:between w:val="nil"/>
              </w:pBdr>
              <w:spacing w:after="0" w:line="240" w:lineRule="auto"/>
              <w:jc w:val="both"/>
              <w:rPr>
                <w:rFonts w:ascii="Arial" w:eastAsia="Arial Narrow" w:hAnsi="Arial" w:cs="Arial"/>
                <w:b/>
                <w:sz w:val="20"/>
                <w:szCs w:val="20"/>
              </w:rPr>
            </w:pPr>
          </w:p>
          <w:p w14:paraId="0000023F" w14:textId="6867F782" w:rsidR="00327DEA" w:rsidRPr="003B6422" w:rsidRDefault="00EA6E9F" w:rsidP="003B6422">
            <w:pPr>
              <w:pStyle w:val="Prrafodelista"/>
              <w:numPr>
                <w:ilvl w:val="0"/>
                <w:numId w:val="20"/>
              </w:numPr>
              <w:pBdr>
                <w:top w:val="nil"/>
                <w:left w:val="nil"/>
                <w:bottom w:val="nil"/>
                <w:right w:val="nil"/>
                <w:between w:val="nil"/>
              </w:pBdr>
              <w:spacing w:after="0" w:line="240" w:lineRule="auto"/>
              <w:jc w:val="both"/>
              <w:rPr>
                <w:rFonts w:ascii="Arial" w:eastAsia="Arial Narrow" w:hAnsi="Arial" w:cs="Arial"/>
                <w:b/>
                <w:sz w:val="20"/>
                <w:szCs w:val="20"/>
              </w:rPr>
            </w:pPr>
            <w:r w:rsidRPr="003B6422">
              <w:rPr>
                <w:rFonts w:ascii="Arial" w:eastAsia="Arial Narrow" w:hAnsi="Arial" w:cs="Arial"/>
                <w:b/>
                <w:sz w:val="20"/>
                <w:szCs w:val="20"/>
              </w:rPr>
              <w:t>OBLIGACIONES.</w:t>
            </w:r>
          </w:p>
          <w:p w14:paraId="00000240" w14:textId="77777777" w:rsidR="00327DEA" w:rsidRPr="00905F2C" w:rsidRDefault="00327DEA" w:rsidP="00905F2C">
            <w:pPr>
              <w:pBdr>
                <w:top w:val="nil"/>
                <w:left w:val="nil"/>
                <w:bottom w:val="nil"/>
                <w:right w:val="nil"/>
                <w:between w:val="nil"/>
              </w:pBdr>
              <w:spacing w:after="0" w:line="240" w:lineRule="auto"/>
              <w:ind w:left="283"/>
              <w:jc w:val="both"/>
              <w:rPr>
                <w:rFonts w:ascii="Arial" w:eastAsia="Arial Narrow" w:hAnsi="Arial" w:cs="Arial"/>
                <w:b/>
                <w:sz w:val="20"/>
                <w:szCs w:val="20"/>
              </w:rPr>
            </w:pPr>
          </w:p>
          <w:p w14:paraId="00000241" w14:textId="77777777" w:rsidR="00327DEA" w:rsidRPr="00905F2C" w:rsidRDefault="00EA6E9F" w:rsidP="00905F2C">
            <w:pPr>
              <w:numPr>
                <w:ilvl w:val="1"/>
                <w:numId w:val="22"/>
              </w:numPr>
              <w:pBdr>
                <w:top w:val="nil"/>
                <w:left w:val="nil"/>
                <w:bottom w:val="nil"/>
                <w:right w:val="nil"/>
                <w:between w:val="nil"/>
              </w:pBdr>
              <w:spacing w:after="0" w:line="240" w:lineRule="auto"/>
              <w:jc w:val="both"/>
              <w:rPr>
                <w:rFonts w:ascii="Arial" w:eastAsia="Arial Narrow" w:hAnsi="Arial" w:cs="Arial"/>
                <w:b/>
                <w:sz w:val="20"/>
                <w:szCs w:val="20"/>
              </w:rPr>
            </w:pPr>
            <w:r w:rsidRPr="00905F2C">
              <w:rPr>
                <w:rFonts w:ascii="Arial" w:eastAsia="Arial Narrow" w:hAnsi="Arial" w:cs="Arial"/>
                <w:b/>
                <w:sz w:val="20"/>
                <w:szCs w:val="20"/>
              </w:rPr>
              <w:t xml:space="preserve">  Obligaciones del Contratista. </w:t>
            </w:r>
          </w:p>
          <w:p w14:paraId="00000242" w14:textId="77777777" w:rsidR="00327DEA" w:rsidRPr="00905F2C" w:rsidRDefault="00327DEA" w:rsidP="00905F2C">
            <w:pPr>
              <w:pBdr>
                <w:top w:val="nil"/>
                <w:left w:val="nil"/>
                <w:bottom w:val="nil"/>
                <w:right w:val="nil"/>
                <w:between w:val="nil"/>
              </w:pBdr>
              <w:spacing w:after="0" w:line="240" w:lineRule="auto"/>
              <w:ind w:left="283"/>
              <w:jc w:val="both"/>
              <w:rPr>
                <w:rFonts w:ascii="Arial" w:eastAsia="Arial Narrow" w:hAnsi="Arial" w:cs="Arial"/>
                <w:b/>
                <w:sz w:val="20"/>
                <w:szCs w:val="20"/>
              </w:rPr>
            </w:pPr>
          </w:p>
          <w:p w14:paraId="19D9F063" w14:textId="033DF259" w:rsidR="00061264" w:rsidRPr="00905F2C" w:rsidRDefault="00EA6E9F" w:rsidP="00905F2C">
            <w:pPr>
              <w:pBdr>
                <w:top w:val="nil"/>
                <w:left w:val="nil"/>
                <w:bottom w:val="nil"/>
                <w:right w:val="nil"/>
                <w:between w:val="nil"/>
              </w:pBdr>
              <w:spacing w:after="0" w:line="240" w:lineRule="auto"/>
              <w:jc w:val="both"/>
              <w:rPr>
                <w:rFonts w:ascii="Arial" w:eastAsia="Arial Narrow" w:hAnsi="Arial" w:cs="Arial"/>
                <w:b/>
                <w:sz w:val="20"/>
                <w:szCs w:val="20"/>
              </w:rPr>
            </w:pPr>
            <w:r w:rsidRPr="00905F2C">
              <w:rPr>
                <w:rFonts w:ascii="Arial" w:eastAsia="Arial Narrow" w:hAnsi="Arial" w:cs="Arial"/>
                <w:b/>
                <w:sz w:val="20"/>
                <w:szCs w:val="20"/>
              </w:rPr>
              <w:t>Obligaciones Generales del Contratista:</w:t>
            </w:r>
          </w:p>
          <w:p w14:paraId="4E996083" w14:textId="77777777" w:rsidR="00061264" w:rsidRPr="00905F2C" w:rsidRDefault="00061264" w:rsidP="00905F2C">
            <w:pPr>
              <w:pStyle w:val="Cuadrculamedia1-nfasis21"/>
              <w:ind w:left="0"/>
              <w:jc w:val="both"/>
              <w:rPr>
                <w:rFonts w:ascii="Arial" w:hAnsi="Arial" w:cs="Arial"/>
                <w:b/>
                <w:lang w:val="es-CO"/>
              </w:rPr>
            </w:pPr>
          </w:p>
          <w:p w14:paraId="6D1869AA" w14:textId="6B70E405" w:rsidR="00061264" w:rsidRPr="00905F2C" w:rsidRDefault="00061264" w:rsidP="00905F2C">
            <w:pPr>
              <w:pStyle w:val="Cuadrculamedia1-nfasis21"/>
              <w:numPr>
                <w:ilvl w:val="0"/>
                <w:numId w:val="30"/>
              </w:numPr>
              <w:ind w:right="56"/>
              <w:jc w:val="both"/>
              <w:rPr>
                <w:rFonts w:ascii="Arial" w:hAnsi="Arial" w:cs="Arial"/>
                <w:b/>
                <w:lang w:val="es-CO"/>
              </w:rPr>
            </w:pPr>
            <w:r w:rsidRPr="00905F2C">
              <w:rPr>
                <w:rFonts w:ascii="Arial" w:hAnsi="Arial" w:cs="Arial"/>
                <w:bCs/>
                <w:lang w:val="es-CO"/>
              </w:rPr>
              <w:t xml:space="preserve">Constituir y allegar al ICBF las garantías requeridas dentro de los dos (2) días hábiles siguientes a la suscripción del contrato. </w:t>
            </w:r>
          </w:p>
          <w:p w14:paraId="5C9A840F" w14:textId="77777777" w:rsidR="00061264" w:rsidRPr="00905F2C" w:rsidRDefault="00061264" w:rsidP="00905F2C">
            <w:pPr>
              <w:pStyle w:val="Cuadrculamedia1-nfasis21"/>
              <w:numPr>
                <w:ilvl w:val="0"/>
                <w:numId w:val="30"/>
              </w:numPr>
              <w:ind w:right="56"/>
              <w:jc w:val="both"/>
              <w:rPr>
                <w:rFonts w:ascii="Arial" w:hAnsi="Arial" w:cs="Arial"/>
                <w:b/>
                <w:lang w:val="es-CO"/>
              </w:rPr>
            </w:pPr>
            <w:r w:rsidRPr="00905F2C">
              <w:rPr>
                <w:rFonts w:ascii="Arial" w:hAnsi="Arial" w:cs="Arial"/>
                <w:bCs/>
                <w:lang w:val="es-CO"/>
              </w:rPr>
              <w:t xml:space="preserve">Suscribir el acta de inicio al día siguiente hábil de la fecha en que se aprueben las garantías. </w:t>
            </w:r>
          </w:p>
          <w:p w14:paraId="2EC92378" w14:textId="77777777" w:rsidR="00061264" w:rsidRPr="00905F2C" w:rsidRDefault="00061264" w:rsidP="00905F2C">
            <w:pPr>
              <w:pStyle w:val="Cuadrculamedia1-nfasis21"/>
              <w:numPr>
                <w:ilvl w:val="0"/>
                <w:numId w:val="30"/>
              </w:numPr>
              <w:ind w:right="56"/>
              <w:jc w:val="both"/>
              <w:rPr>
                <w:rFonts w:ascii="Arial" w:hAnsi="Arial" w:cs="Arial"/>
                <w:b/>
                <w:lang w:val="es-CO"/>
              </w:rPr>
            </w:pPr>
            <w:r w:rsidRPr="00905F2C">
              <w:rPr>
                <w:rFonts w:ascii="Arial" w:hAnsi="Arial" w:cs="Arial"/>
                <w:bCs/>
                <w:lang w:val="es-CO"/>
              </w:rPr>
              <w:t xml:space="preserve">Asumir la responsabilidad de todas las actividades relacionadas con la ejecución de las obligaciones establecidas en este contrato. </w:t>
            </w:r>
          </w:p>
          <w:p w14:paraId="75627B45" w14:textId="77777777" w:rsidR="00061264" w:rsidRPr="00905F2C" w:rsidRDefault="00061264" w:rsidP="00905F2C">
            <w:pPr>
              <w:pStyle w:val="Cuadrculamedia1-nfasis21"/>
              <w:numPr>
                <w:ilvl w:val="0"/>
                <w:numId w:val="30"/>
              </w:numPr>
              <w:ind w:right="56"/>
              <w:jc w:val="both"/>
              <w:rPr>
                <w:rFonts w:ascii="Arial" w:hAnsi="Arial" w:cs="Arial"/>
                <w:b/>
                <w:lang w:val="es-CO"/>
              </w:rPr>
            </w:pPr>
            <w:r w:rsidRPr="00905F2C">
              <w:rPr>
                <w:rFonts w:ascii="Arial" w:hAnsi="Arial" w:cs="Arial"/>
                <w:bCs/>
                <w:lang w:val="es-CO"/>
              </w:rPr>
              <w:t xml:space="preserve">Participar y apoyar al ICBF en todas las reuniones a las que éste lo convoque relacionadas con la ejecución del contrato. </w:t>
            </w:r>
          </w:p>
          <w:p w14:paraId="5E200D9C" w14:textId="77777777" w:rsidR="00061264" w:rsidRPr="00905F2C" w:rsidRDefault="00061264" w:rsidP="00905F2C">
            <w:pPr>
              <w:pStyle w:val="Cuadrculamedia1-nfasis21"/>
              <w:numPr>
                <w:ilvl w:val="0"/>
                <w:numId w:val="30"/>
              </w:numPr>
              <w:ind w:right="56"/>
              <w:jc w:val="both"/>
              <w:rPr>
                <w:rFonts w:ascii="Arial" w:hAnsi="Arial" w:cs="Arial"/>
                <w:b/>
                <w:lang w:val="es-CO"/>
              </w:rPr>
            </w:pPr>
            <w:r w:rsidRPr="00905F2C">
              <w:rPr>
                <w:rFonts w:ascii="Arial" w:hAnsi="Arial" w:cs="Arial"/>
                <w:bCs/>
                <w:lang w:val="es-CO"/>
              </w:rPr>
              <w:t xml:space="preserve">Compartir con el ICBF la información y las herramientas metodológicas necesarias para el cabal desarrollo del contrato. </w:t>
            </w:r>
          </w:p>
          <w:p w14:paraId="0EB70A24" w14:textId="77777777" w:rsidR="00061264" w:rsidRPr="00905F2C" w:rsidRDefault="00061264" w:rsidP="00905F2C">
            <w:pPr>
              <w:pStyle w:val="Cuadrculamedia1-nfasis21"/>
              <w:numPr>
                <w:ilvl w:val="0"/>
                <w:numId w:val="30"/>
              </w:numPr>
              <w:ind w:right="56"/>
              <w:jc w:val="both"/>
              <w:rPr>
                <w:rFonts w:ascii="Arial" w:hAnsi="Arial" w:cs="Arial"/>
                <w:b/>
                <w:lang w:val="es-CO"/>
              </w:rPr>
            </w:pPr>
            <w:r w:rsidRPr="00905F2C">
              <w:rPr>
                <w:rFonts w:ascii="Arial" w:hAnsi="Arial" w:cs="Arial"/>
                <w:bCs/>
                <w:lang w:val="es-CO"/>
              </w:rPr>
              <w:lastRenderedPageBreak/>
              <w:t xml:space="preserve">Entregar al supervisor del contrato los informes que se soliciten sobre cualquier aspecto y/o resultados obtenidos, cuando así se requiera. </w:t>
            </w:r>
          </w:p>
          <w:p w14:paraId="1F0CD335" w14:textId="77777777" w:rsidR="00061264" w:rsidRPr="00905F2C" w:rsidRDefault="00061264" w:rsidP="00905F2C">
            <w:pPr>
              <w:pStyle w:val="Cuadrculamedia1-nfasis21"/>
              <w:numPr>
                <w:ilvl w:val="0"/>
                <w:numId w:val="30"/>
              </w:numPr>
              <w:ind w:right="56"/>
              <w:jc w:val="both"/>
              <w:rPr>
                <w:rFonts w:ascii="Arial" w:hAnsi="Arial" w:cs="Arial"/>
                <w:b/>
                <w:lang w:val="es-CO"/>
              </w:rPr>
            </w:pPr>
            <w:r w:rsidRPr="00905F2C">
              <w:rPr>
                <w:rFonts w:ascii="Arial" w:hAnsi="Arial" w:cs="Arial"/>
                <w:bCs/>
                <w:lang w:val="es-CO"/>
              </w:rPr>
              <w:t xml:space="preserve">Atender los requerimientos, instrucciones y/o recomendaciones que durante el desarrollo del contrato le imparta el ICBF a través del supervisor de este, para una correcta ejecución y cumplimiento de sus obligaciones. </w:t>
            </w:r>
          </w:p>
          <w:p w14:paraId="2CCEDB10" w14:textId="2CA7691D" w:rsidR="00184849" w:rsidRPr="00905F2C" w:rsidRDefault="00184849" w:rsidP="00905F2C">
            <w:pPr>
              <w:pStyle w:val="Cuadrculamedia1-nfasis21"/>
              <w:numPr>
                <w:ilvl w:val="0"/>
                <w:numId w:val="30"/>
              </w:numPr>
              <w:ind w:right="56"/>
              <w:jc w:val="both"/>
              <w:rPr>
                <w:rFonts w:ascii="Arial" w:hAnsi="Arial" w:cs="Arial"/>
                <w:b/>
                <w:lang w:val="es-CO"/>
              </w:rPr>
            </w:pPr>
            <w:r w:rsidRPr="00905F2C">
              <w:rPr>
                <w:rFonts w:ascii="Arial" w:hAnsi="Arial" w:cs="Arial"/>
                <w:bCs/>
                <w:lang w:val="es-CO"/>
              </w:rPr>
              <w:t>Activar la ruta de restablecimiento de derechos en caso de conocer que una niña, niño, adolescente o joven participante se encuentra en riesgo o vulneración de derechos y hacer seguimiento quincenal a los casos durante la vigencia de este contrato.</w:t>
            </w:r>
          </w:p>
          <w:p w14:paraId="4AFDF265" w14:textId="41C48FD6" w:rsidR="00061264" w:rsidRPr="00905F2C" w:rsidRDefault="00061264" w:rsidP="00905F2C">
            <w:pPr>
              <w:pStyle w:val="Cuadrculamedia1-nfasis21"/>
              <w:numPr>
                <w:ilvl w:val="0"/>
                <w:numId w:val="30"/>
              </w:numPr>
              <w:ind w:right="56"/>
              <w:jc w:val="both"/>
              <w:rPr>
                <w:rFonts w:ascii="Arial" w:hAnsi="Arial" w:cs="Arial"/>
                <w:b/>
                <w:lang w:val="es-CO"/>
              </w:rPr>
            </w:pPr>
            <w:r w:rsidRPr="00905F2C">
              <w:rPr>
                <w:rFonts w:ascii="Arial" w:hAnsi="Arial" w:cs="Arial"/>
                <w:bCs/>
                <w:lang w:val="es-CO"/>
              </w:rPr>
              <w:t xml:space="preserve">Disponer bajo su propia responsabilidad del personal idóneo, competente y asumir el pago de salarios, prestaciones e indemnizaciones de carácter laboral del personal que el contratista contrate para la ejecución del contrato, lo mismo que el pago de honorarios, los impuestos, retenciones, aportes y servicios de cualquier género que establezcan las leyes colombianas y demás erogaciones necesarias para la ejecución del contrato. Es entendido que todos estos gastos han sido estimados por el contratista. </w:t>
            </w:r>
          </w:p>
          <w:p w14:paraId="0B48E316" w14:textId="77777777" w:rsidR="00061264" w:rsidRPr="00905F2C" w:rsidRDefault="00061264" w:rsidP="00905F2C">
            <w:pPr>
              <w:pStyle w:val="Cuadrculamedia1-nfasis21"/>
              <w:numPr>
                <w:ilvl w:val="0"/>
                <w:numId w:val="30"/>
              </w:numPr>
              <w:ind w:right="56"/>
              <w:jc w:val="both"/>
              <w:rPr>
                <w:rFonts w:ascii="Arial" w:hAnsi="Arial" w:cs="Arial"/>
                <w:b/>
                <w:lang w:val="es-CO"/>
              </w:rPr>
            </w:pPr>
            <w:r w:rsidRPr="00905F2C">
              <w:rPr>
                <w:rFonts w:ascii="Arial" w:hAnsi="Arial" w:cs="Arial"/>
                <w:bCs/>
                <w:lang w:val="es-CO"/>
              </w:rPr>
              <w:t>Disponer bajo su propia responsabilidad de todos los elementos y la gestión de los espacios necesarios para la correcta prestación de las actividades esenciales de la modalidad.</w:t>
            </w:r>
          </w:p>
          <w:p w14:paraId="063C8708" w14:textId="77777777" w:rsidR="00061264" w:rsidRPr="00905F2C" w:rsidRDefault="00061264" w:rsidP="00905F2C">
            <w:pPr>
              <w:pStyle w:val="Cuadrculamedia1-nfasis21"/>
              <w:numPr>
                <w:ilvl w:val="0"/>
                <w:numId w:val="30"/>
              </w:numPr>
              <w:ind w:right="56"/>
              <w:jc w:val="both"/>
              <w:rPr>
                <w:rFonts w:ascii="Arial" w:hAnsi="Arial" w:cs="Arial"/>
                <w:b/>
                <w:lang w:val="es-CO"/>
              </w:rPr>
            </w:pPr>
            <w:r w:rsidRPr="00905F2C">
              <w:rPr>
                <w:rFonts w:ascii="Arial" w:hAnsi="Arial" w:cs="Arial"/>
                <w:bCs/>
                <w:lang w:val="es-CO"/>
              </w:rPr>
              <w:t>Llevar la contabilidad separada, que permita identificar claramente la ejecución de los recursos asociados a la propuesta aprobada, entrega de informes financieros mensuales, los primeros 10 días del mes siguiente, con los debidos soportes, sobre la ejecución de los recursos aportados por el ICBF y contrapartida, según normas y procedimientos legalmente establecidos.</w:t>
            </w:r>
          </w:p>
          <w:p w14:paraId="5B14EEAF" w14:textId="42887DA8" w:rsidR="00061264" w:rsidRPr="00905F2C" w:rsidRDefault="00061264" w:rsidP="00905F2C">
            <w:pPr>
              <w:pStyle w:val="Cuadrculamedia1-nfasis21"/>
              <w:numPr>
                <w:ilvl w:val="0"/>
                <w:numId w:val="30"/>
              </w:numPr>
              <w:jc w:val="both"/>
              <w:rPr>
                <w:rFonts w:ascii="Arial" w:hAnsi="Arial" w:cs="Arial"/>
                <w:bCs/>
                <w:lang w:val="es-CO"/>
              </w:rPr>
            </w:pPr>
            <w:r w:rsidRPr="00905F2C">
              <w:rPr>
                <w:rFonts w:ascii="Arial" w:hAnsi="Arial" w:cs="Arial"/>
                <w:bCs/>
                <w:lang w:val="es-CO"/>
              </w:rPr>
              <w:t xml:space="preserve">Presentar la información y soportes que en desarrollo del control fiscal </w:t>
            </w:r>
            <w:r w:rsidR="00C34135" w:rsidRPr="00905F2C">
              <w:rPr>
                <w:rFonts w:ascii="Arial" w:hAnsi="Arial" w:cs="Arial"/>
                <w:bCs/>
                <w:lang w:val="es-CO"/>
              </w:rPr>
              <w:t xml:space="preserve">que </w:t>
            </w:r>
            <w:r w:rsidRPr="00905F2C">
              <w:rPr>
                <w:rFonts w:ascii="Arial" w:hAnsi="Arial" w:cs="Arial"/>
                <w:bCs/>
                <w:lang w:val="es-CO"/>
              </w:rPr>
              <w:t xml:space="preserve">requieran los organismos de control. </w:t>
            </w:r>
          </w:p>
          <w:p w14:paraId="4D1592EE" w14:textId="77777777" w:rsidR="00061264" w:rsidRPr="00905F2C" w:rsidRDefault="00061264" w:rsidP="00905F2C">
            <w:pPr>
              <w:pStyle w:val="Cuadrculamedia1-nfasis21"/>
              <w:numPr>
                <w:ilvl w:val="0"/>
                <w:numId w:val="30"/>
              </w:numPr>
              <w:jc w:val="both"/>
              <w:rPr>
                <w:rFonts w:ascii="Arial" w:hAnsi="Arial" w:cs="Arial"/>
                <w:bCs/>
                <w:lang w:val="es-CO"/>
              </w:rPr>
            </w:pPr>
            <w:r w:rsidRPr="00905F2C">
              <w:rPr>
                <w:rFonts w:ascii="Arial" w:hAnsi="Arial" w:cs="Arial"/>
                <w:bCs/>
                <w:lang w:val="es-CO"/>
              </w:rPr>
              <w:t>Acatar las directrices que emita el grupo administrativo regional frente a la devolución del archivo con información sensible de las familias y comunidades que se haya producido durante la ejecución del contrato.</w:t>
            </w:r>
          </w:p>
          <w:p w14:paraId="4FB288C1" w14:textId="77777777" w:rsidR="00061264" w:rsidRPr="00905F2C" w:rsidRDefault="00061264" w:rsidP="00905F2C">
            <w:pPr>
              <w:pStyle w:val="Cuadrculamedia1-nfasis21"/>
              <w:numPr>
                <w:ilvl w:val="0"/>
                <w:numId w:val="30"/>
              </w:numPr>
              <w:jc w:val="both"/>
              <w:rPr>
                <w:rFonts w:ascii="Arial" w:hAnsi="Arial" w:cs="Arial"/>
                <w:b/>
                <w:lang w:val="es-CO"/>
              </w:rPr>
            </w:pPr>
            <w:r w:rsidRPr="00905F2C">
              <w:rPr>
                <w:rFonts w:ascii="Arial" w:hAnsi="Arial" w:cs="Arial"/>
                <w:bCs/>
                <w:lang w:val="es-CO"/>
              </w:rPr>
              <w:t xml:space="preserve">Colaborar con el ICBF en el suministro y respuesta de la información correspondiente, a los requerimientos efectuados por los organismos de control del Estado Colombiano en relación con la ejecución, desarrollo o implementación del contrato objeto del presente documento. </w:t>
            </w:r>
          </w:p>
          <w:p w14:paraId="0F353B38" w14:textId="77777777" w:rsidR="00061264" w:rsidRPr="00905F2C" w:rsidRDefault="00061264" w:rsidP="00905F2C">
            <w:pPr>
              <w:pStyle w:val="Cuadrculamedia1-nfasis21"/>
              <w:numPr>
                <w:ilvl w:val="0"/>
                <w:numId w:val="30"/>
              </w:numPr>
              <w:jc w:val="both"/>
              <w:rPr>
                <w:rFonts w:ascii="Arial" w:hAnsi="Arial" w:cs="Arial"/>
                <w:b/>
                <w:lang w:val="es-CO"/>
              </w:rPr>
            </w:pPr>
            <w:r w:rsidRPr="00905F2C">
              <w:rPr>
                <w:rFonts w:ascii="Arial" w:hAnsi="Arial" w:cs="Arial"/>
                <w:bCs/>
                <w:lang w:val="es-CO"/>
              </w:rPr>
              <w:t>Utilizar la imagen del ICBF de acuerdo con los lineamientos establecidos en el manual de imagen corporativa. Salvo autorización expresa y escrita de las partes, ningún contratista podrá utilizar el nombre, emblema o sello oficial de la otra parte para fines publicitarios o de cualquier otra índole.</w:t>
            </w:r>
          </w:p>
          <w:p w14:paraId="082D846D" w14:textId="77777777" w:rsidR="00061264" w:rsidRPr="00905F2C" w:rsidRDefault="00061264" w:rsidP="00905F2C">
            <w:pPr>
              <w:pStyle w:val="Cuadrculamedia1-nfasis21"/>
              <w:numPr>
                <w:ilvl w:val="0"/>
                <w:numId w:val="30"/>
              </w:numPr>
              <w:jc w:val="both"/>
              <w:rPr>
                <w:rFonts w:ascii="Arial" w:hAnsi="Arial" w:cs="Arial"/>
                <w:b/>
                <w:lang w:val="es-CO"/>
              </w:rPr>
            </w:pPr>
            <w:r w:rsidRPr="00905F2C">
              <w:rPr>
                <w:rFonts w:ascii="Arial" w:hAnsi="Arial" w:cs="Arial"/>
                <w:bCs/>
                <w:lang w:val="es-CO"/>
              </w:rPr>
              <w:t xml:space="preserve">Aceptar y permitir que los contenidos desarrollados en el marco de este contrato puedan ser utilizados por el Sistema Nacional de Bienestar Familiar en otros procesos que sean realizados a nivel nacional y territorial. </w:t>
            </w:r>
          </w:p>
          <w:p w14:paraId="553DFC19" w14:textId="77777777" w:rsidR="00061264" w:rsidRPr="00905F2C" w:rsidRDefault="00061264" w:rsidP="00905F2C">
            <w:pPr>
              <w:pStyle w:val="Cuadrculamedia1-nfasis21"/>
              <w:numPr>
                <w:ilvl w:val="0"/>
                <w:numId w:val="30"/>
              </w:numPr>
              <w:jc w:val="both"/>
              <w:rPr>
                <w:rFonts w:ascii="Arial" w:hAnsi="Arial" w:cs="Arial"/>
                <w:b/>
                <w:lang w:val="es-CO"/>
              </w:rPr>
            </w:pPr>
            <w:r w:rsidRPr="00905F2C">
              <w:rPr>
                <w:rFonts w:ascii="Arial" w:hAnsi="Arial" w:cs="Arial"/>
                <w:bCs/>
                <w:lang w:val="es-CO"/>
              </w:rPr>
              <w:t>Mantener correctamente actualizados cada uno de los sistemas de información que sean determinados por el contrato en desarrollo de su actividad.</w:t>
            </w:r>
          </w:p>
          <w:p w14:paraId="45FD3541" w14:textId="77777777" w:rsidR="00061264" w:rsidRPr="00905F2C" w:rsidRDefault="00061264" w:rsidP="00905F2C">
            <w:pPr>
              <w:pStyle w:val="Cuadrculamedia1-nfasis21"/>
              <w:numPr>
                <w:ilvl w:val="0"/>
                <w:numId w:val="30"/>
              </w:numPr>
              <w:jc w:val="both"/>
              <w:rPr>
                <w:rFonts w:ascii="Arial" w:hAnsi="Arial" w:cs="Arial"/>
                <w:b/>
                <w:lang w:val="es-CO"/>
              </w:rPr>
            </w:pPr>
            <w:r w:rsidRPr="00905F2C">
              <w:rPr>
                <w:rFonts w:ascii="Arial" w:hAnsi="Arial" w:cs="Arial"/>
                <w:bCs/>
                <w:lang w:val="es-CO"/>
              </w:rPr>
              <w:t>No utilizar con fines lucrativos el material resultado de la ejecución de este proceso. El uso y circulación de estos contenidos por las partes, sólo podrá hacerse con fines relacionados con la ejecución contractual; siempre y cuando exista autorización informada y consentida con firma por parte de los beneficiarios, de los padres o representantes legales de los niños, niñas y adolescentes participantes sobre su expresa aceptación para tal fin.</w:t>
            </w:r>
          </w:p>
          <w:p w14:paraId="1DF0E737" w14:textId="77777777" w:rsidR="00061264" w:rsidRPr="00905F2C" w:rsidRDefault="00061264" w:rsidP="00905F2C">
            <w:pPr>
              <w:pStyle w:val="Cuadrculamedia1-nfasis21"/>
              <w:numPr>
                <w:ilvl w:val="0"/>
                <w:numId w:val="30"/>
              </w:numPr>
              <w:jc w:val="both"/>
              <w:rPr>
                <w:rFonts w:ascii="Arial" w:hAnsi="Arial" w:cs="Arial"/>
                <w:b/>
                <w:lang w:val="es-CO"/>
              </w:rPr>
            </w:pPr>
            <w:r w:rsidRPr="00905F2C">
              <w:rPr>
                <w:rFonts w:ascii="Arial" w:hAnsi="Arial" w:cs="Arial"/>
                <w:bCs/>
                <w:lang w:val="es-CO"/>
              </w:rPr>
              <w:t xml:space="preserve">Cumplir con la política de buen trato para con los demás colaboradores internos y externos del Instituto Colombiano de Bienestar Familiar, y actuar con responsabilidad, eficiencia y transparencia. </w:t>
            </w:r>
          </w:p>
          <w:p w14:paraId="3DE2F256" w14:textId="77777777" w:rsidR="00061264" w:rsidRPr="00905F2C" w:rsidRDefault="00061264" w:rsidP="00905F2C">
            <w:pPr>
              <w:pStyle w:val="Cuadrculamedia1-nfasis21"/>
              <w:numPr>
                <w:ilvl w:val="0"/>
                <w:numId w:val="30"/>
              </w:numPr>
              <w:jc w:val="both"/>
              <w:rPr>
                <w:rFonts w:ascii="Arial" w:hAnsi="Arial" w:cs="Arial"/>
                <w:b/>
                <w:lang w:val="es-CO"/>
              </w:rPr>
            </w:pPr>
            <w:r w:rsidRPr="00905F2C">
              <w:rPr>
                <w:rFonts w:ascii="Arial" w:hAnsi="Arial" w:cs="Arial"/>
                <w:bCs/>
                <w:lang w:val="es-CO"/>
              </w:rPr>
              <w:t xml:space="preserve">Disponer de una cuenta bancaria de ahorros exclusiva para el contrato de aporte. Los rendimientos financieros que estos recursos aportados por ICBF puedan generar deben ser reintegrados únicamente a la cuenta bancaria a nombre del ICBF, información que será suministrada por escrito por parte del supervisor del contrato, según directriz del Grupo Financiero de la Regional.  Si la Unidad Ejecutora presenta una cuenta </w:t>
            </w:r>
            <w:r w:rsidRPr="00905F2C">
              <w:rPr>
                <w:rFonts w:ascii="Arial" w:hAnsi="Arial" w:cs="Arial"/>
                <w:bCs/>
                <w:lang w:val="es-CO"/>
              </w:rPr>
              <w:lastRenderedPageBreak/>
              <w:t xml:space="preserve">bancaria que haya utilizado previamente para el manejo de recursos propios, deberá estar certificada por parte del Banco con saldo cero. </w:t>
            </w:r>
          </w:p>
          <w:p w14:paraId="4677A06A" w14:textId="77777777" w:rsidR="00061264" w:rsidRPr="00905F2C" w:rsidRDefault="00061264" w:rsidP="00905F2C">
            <w:pPr>
              <w:pStyle w:val="Cuadrculamedia1-nfasis21"/>
              <w:ind w:left="1003"/>
              <w:jc w:val="both"/>
              <w:rPr>
                <w:rFonts w:ascii="Arial" w:hAnsi="Arial" w:cs="Arial"/>
                <w:bCs/>
                <w:lang w:val="es-CO"/>
              </w:rPr>
            </w:pPr>
            <w:r w:rsidRPr="00905F2C">
              <w:rPr>
                <w:rFonts w:ascii="Arial" w:hAnsi="Arial" w:cs="Arial"/>
                <w:b/>
                <w:lang w:val="es-CO"/>
              </w:rPr>
              <w:t>PARÁGRAFO PRIMERO.</w:t>
            </w:r>
            <w:r w:rsidRPr="00905F2C">
              <w:rPr>
                <w:rFonts w:ascii="Arial" w:hAnsi="Arial" w:cs="Arial"/>
                <w:bCs/>
                <w:lang w:val="es-CO"/>
              </w:rPr>
              <w:t xml:space="preserve"> En cualquier tiempo de ejecución del contrato, en virtud del artículo 214 de la Ley 1955 del 2019, podrá el ICBF solicitar la conversión de la cuenta que se tenga o la apertura de una nueva, que en todo caso deberá ser una cuenta bancaria maestra de ahorros, teniendo en cuenta las definiciones, criterios de selección y la operatividad de la cuenta que para tal fin establezca el ICBF, información que será suministrada por el supervisor, si </w:t>
            </w:r>
            <w:r w:rsidRPr="00905F2C">
              <w:rPr>
                <w:rFonts w:ascii="Arial" w:hAnsi="Arial" w:cs="Arial"/>
              </w:rPr>
              <w:t>la Unidad Ejecutora</w:t>
            </w:r>
            <w:r w:rsidRPr="00905F2C">
              <w:rPr>
                <w:rFonts w:ascii="Arial" w:hAnsi="Arial" w:cs="Arial"/>
                <w:bCs/>
                <w:lang w:val="es-CO"/>
              </w:rPr>
              <w:t xml:space="preserve"> se encuentra o no obligado a la apertura una cuenta maestra.</w:t>
            </w:r>
          </w:p>
          <w:p w14:paraId="7651CDCF" w14:textId="77777777" w:rsidR="00061264" w:rsidRPr="00905F2C" w:rsidRDefault="00061264" w:rsidP="00905F2C">
            <w:pPr>
              <w:pStyle w:val="Cuadrculamedia1-nfasis21"/>
              <w:numPr>
                <w:ilvl w:val="0"/>
                <w:numId w:val="30"/>
              </w:numPr>
              <w:jc w:val="both"/>
              <w:rPr>
                <w:rFonts w:ascii="Arial" w:hAnsi="Arial" w:cs="Arial"/>
                <w:b/>
                <w:lang w:val="es-CO"/>
              </w:rPr>
            </w:pPr>
            <w:r w:rsidRPr="00905F2C">
              <w:rPr>
                <w:rFonts w:ascii="Arial" w:hAnsi="Arial" w:cs="Arial"/>
                <w:bCs/>
                <w:lang w:val="es-CO"/>
              </w:rPr>
              <w:t xml:space="preserve">Remitir al supervisor del contrato, copia del documento donde conste la operación que, por concepto de reintegros, rendimientos financieros, multas o cualquier otro, se causen a favor de la Entidad en razón a la ejecución del contrato, en los tiempos que se definan entre la supervisión y </w:t>
            </w:r>
            <w:r w:rsidRPr="00905F2C">
              <w:rPr>
                <w:rFonts w:ascii="Arial" w:hAnsi="Arial" w:cs="Arial"/>
              </w:rPr>
              <w:t>la Unidad Ejecutora</w:t>
            </w:r>
            <w:r w:rsidRPr="00905F2C">
              <w:rPr>
                <w:rFonts w:ascii="Arial" w:hAnsi="Arial" w:cs="Arial"/>
                <w:bCs/>
                <w:lang w:val="es-CO"/>
              </w:rPr>
              <w:t xml:space="preserve"> en el marco del primer comité técnico operativo.</w:t>
            </w:r>
          </w:p>
          <w:p w14:paraId="63724A00" w14:textId="607839A4" w:rsidR="00061264" w:rsidRPr="00905F2C" w:rsidRDefault="00061264" w:rsidP="00905F2C">
            <w:pPr>
              <w:pStyle w:val="Cuadrculamedia1-nfasis21"/>
              <w:ind w:left="1003"/>
              <w:jc w:val="both"/>
              <w:rPr>
                <w:rFonts w:ascii="Arial" w:hAnsi="Arial" w:cs="Arial"/>
                <w:b/>
                <w:lang w:val="es-CO"/>
              </w:rPr>
            </w:pPr>
            <w:r w:rsidRPr="00905F2C">
              <w:rPr>
                <w:rFonts w:ascii="Arial" w:hAnsi="Arial" w:cs="Arial"/>
                <w:b/>
                <w:lang w:val="es-CO"/>
              </w:rPr>
              <w:t>PARÁGRAFO PRIMERO:</w:t>
            </w:r>
            <w:r w:rsidRPr="00905F2C">
              <w:rPr>
                <w:rFonts w:ascii="Arial" w:hAnsi="Arial" w:cs="Arial"/>
                <w:bCs/>
                <w:lang w:val="es-CO"/>
              </w:rPr>
              <w:t xml:space="preserve"> La consignación a que hace referencia esta obligación debe realizarse únicamente en la cuenta informada por escrito por el supervisor del contrato y en todo caso a nombre del ICBF.</w:t>
            </w:r>
          </w:p>
          <w:p w14:paraId="328DCCC6" w14:textId="77777777" w:rsidR="00061264" w:rsidRPr="00905F2C" w:rsidRDefault="00061264" w:rsidP="00905F2C">
            <w:pPr>
              <w:pStyle w:val="Cuadrculamedia1-nfasis21"/>
              <w:numPr>
                <w:ilvl w:val="0"/>
                <w:numId w:val="30"/>
              </w:numPr>
              <w:jc w:val="both"/>
              <w:rPr>
                <w:rFonts w:ascii="Arial" w:hAnsi="Arial" w:cs="Arial"/>
                <w:b/>
                <w:lang w:val="es-CO"/>
              </w:rPr>
            </w:pPr>
            <w:r w:rsidRPr="00905F2C">
              <w:rPr>
                <w:rFonts w:ascii="Arial" w:hAnsi="Arial" w:cs="Arial"/>
                <w:bCs/>
                <w:lang w:val="es-CO"/>
              </w:rPr>
              <w:t xml:space="preserve">Reintegrar los recursos aportados por el ICBF que no hayan sido ejecutados, de acuerdo con las instrucciones que para tal efecto imparta el ICBF a través del supervisor. </w:t>
            </w:r>
          </w:p>
          <w:p w14:paraId="04F59B8E" w14:textId="77777777" w:rsidR="00061264" w:rsidRPr="00905F2C" w:rsidRDefault="00061264" w:rsidP="00905F2C">
            <w:pPr>
              <w:pStyle w:val="Cuadrculamedia1-nfasis21"/>
              <w:numPr>
                <w:ilvl w:val="0"/>
                <w:numId w:val="30"/>
              </w:numPr>
              <w:jc w:val="both"/>
              <w:rPr>
                <w:rFonts w:ascii="Arial" w:hAnsi="Arial" w:cs="Arial"/>
                <w:b/>
                <w:lang w:val="es-CO"/>
              </w:rPr>
            </w:pPr>
            <w:r w:rsidRPr="00905F2C">
              <w:rPr>
                <w:rFonts w:ascii="Arial" w:hAnsi="Arial" w:cs="Arial"/>
                <w:bCs/>
                <w:lang w:val="es-CO"/>
              </w:rPr>
              <w:t xml:space="preserve">Informar oportunamente cualquier anomalía o dificultad que advierta en el desarrollo del contrato y proponer alternativas de solución a las mismas. </w:t>
            </w:r>
          </w:p>
          <w:p w14:paraId="5D5D3EF9" w14:textId="77777777" w:rsidR="00061264" w:rsidRPr="00905F2C" w:rsidRDefault="00061264" w:rsidP="00905F2C">
            <w:pPr>
              <w:pStyle w:val="Cuadrculamedia1-nfasis21"/>
              <w:numPr>
                <w:ilvl w:val="0"/>
                <w:numId w:val="30"/>
              </w:numPr>
              <w:jc w:val="both"/>
              <w:rPr>
                <w:rFonts w:ascii="Arial" w:hAnsi="Arial" w:cs="Arial"/>
                <w:b/>
                <w:lang w:val="es-CO"/>
              </w:rPr>
            </w:pPr>
            <w:r w:rsidRPr="00905F2C">
              <w:rPr>
                <w:rFonts w:ascii="Arial" w:hAnsi="Arial" w:cs="Arial"/>
                <w:bCs/>
                <w:lang w:val="es-CO"/>
              </w:rPr>
              <w:t xml:space="preserve">Cumplir con el objeto del contrato bajo su propia responsabilidad, por lo tanto, no existe ni existirá ningún tipo de subordinación, ni vínculo laboral alguno entre EL CONTRATISTA y el ICBF. Así mismo entre el personal contratado por el contratista para la ejecución del objeto contractual, y el ICBF, no existe vínculo laboral alguno. </w:t>
            </w:r>
          </w:p>
          <w:p w14:paraId="5D45ACA0" w14:textId="77777777" w:rsidR="00061264" w:rsidRPr="00905F2C" w:rsidRDefault="00061264" w:rsidP="00905F2C">
            <w:pPr>
              <w:pStyle w:val="Cuadrculamedia1-nfasis21"/>
              <w:numPr>
                <w:ilvl w:val="0"/>
                <w:numId w:val="30"/>
              </w:numPr>
              <w:jc w:val="both"/>
              <w:rPr>
                <w:rFonts w:ascii="Arial" w:hAnsi="Arial" w:cs="Arial"/>
                <w:b/>
                <w:lang w:val="es-CO"/>
              </w:rPr>
            </w:pPr>
            <w:r w:rsidRPr="00905F2C">
              <w:rPr>
                <w:rFonts w:ascii="Arial" w:hAnsi="Arial" w:cs="Arial"/>
                <w:bCs/>
                <w:lang w:val="es-CO"/>
              </w:rPr>
              <w:t xml:space="preserve">Obrar con lealtad y buena fe en las distintas etapas contractuales, evitando cualquier tipo de dilaciones y trabas que afecten el objeto del contrato. </w:t>
            </w:r>
          </w:p>
          <w:p w14:paraId="54FC4B9E" w14:textId="77777777" w:rsidR="00061264" w:rsidRPr="00905F2C" w:rsidRDefault="00061264" w:rsidP="00905F2C">
            <w:pPr>
              <w:pStyle w:val="Cuadrculamedia1-nfasis21"/>
              <w:numPr>
                <w:ilvl w:val="0"/>
                <w:numId w:val="30"/>
              </w:numPr>
              <w:jc w:val="both"/>
              <w:rPr>
                <w:rFonts w:ascii="Arial" w:hAnsi="Arial" w:cs="Arial"/>
                <w:b/>
                <w:lang w:val="es-CO"/>
              </w:rPr>
            </w:pPr>
            <w:r w:rsidRPr="00905F2C">
              <w:rPr>
                <w:rFonts w:ascii="Arial" w:hAnsi="Arial" w:cs="Arial"/>
                <w:bCs/>
                <w:lang w:val="es-CO"/>
              </w:rPr>
              <w:t xml:space="preserve">Cumplir con las políticas de seguridad, los procedimientos para el manejo de la información definidos por el ICBF, los cuales se describen a continuación: a) HABEAS DATA. La entrega de la información de beneficiarios de la modalidad permite el acceso a datos de carácter privado o reservado protegidos por el derecho fundamental del Habeas Data establecido en el artículo 15 de la Constitución Política de Colombia. Por consiguiente, todas las personas que intervienen en la generación, administración y manipulación de la información generada por la modalidad, se obligan a hacer uso de esta información de carácter privado o reservado con sujeción a las normas y disposiciones constitucionales y legales vigentes, y a la jurisprudencia de la Corte Constitucional sobre la materia. b) USO DE LA INFORMACIÓN. Todas las personas que intervienen en la generación, administración y manipulación de la información generada por la modalidad, se comprometen a usarla exclusivamente para el propósito que fue señalado en su solicitud; y, por lo tanto, se comprometen a no divulgar o suministrar más allá de ello, a terceros, privados o públicos, la información que le sea suministrada. c) DISTRIBUCIÓN DE LA INFORMACIÓN. Todas las personas que intervienen en la generación, administración y manipulación de la información generada por la modalidad tienen restringida la circulación y entrega de esta información a terceros, totalmente ajenos al ámbito propio en el cual se obtuvo. Dicha información deberá ser protegida con la debida reserva, custodia y conservación, y sólo podrá ser utilizada para los fines de Ley, por parte de las personas naturales y jurídicas que accedan a ésta. Igualmente, en ningún caso se podrá publicar en medios de comunicación, información personal de las familias que se encuentren en la modalidad. </w:t>
            </w:r>
          </w:p>
          <w:p w14:paraId="6DEDCFE7" w14:textId="77777777" w:rsidR="00061264" w:rsidRPr="00905F2C" w:rsidRDefault="00061264" w:rsidP="00905F2C">
            <w:pPr>
              <w:pStyle w:val="Cuadrculamedia1-nfasis21"/>
              <w:numPr>
                <w:ilvl w:val="0"/>
                <w:numId w:val="30"/>
              </w:numPr>
              <w:jc w:val="both"/>
              <w:rPr>
                <w:rFonts w:ascii="Arial" w:hAnsi="Arial" w:cs="Arial"/>
                <w:b/>
                <w:lang w:val="es-CO"/>
              </w:rPr>
            </w:pPr>
            <w:r w:rsidRPr="00905F2C">
              <w:rPr>
                <w:rFonts w:ascii="Arial" w:hAnsi="Arial" w:cs="Arial"/>
                <w:bCs/>
                <w:lang w:val="es-CO"/>
              </w:rPr>
              <w:t xml:space="preserve">Guardar estricta reserva sobre toda la información y documentos a que tenga acceso, maneje en desarrollo de su actividad o que llegue a conocer en desarrollo del contrato. En consecuencia, se obliga al contratista a no divulgar por ningún medio dicha información o documentos a terceros, sin la previa autorización escrita </w:t>
            </w:r>
            <w:r w:rsidRPr="00905F2C">
              <w:rPr>
                <w:rFonts w:ascii="Arial" w:hAnsi="Arial" w:cs="Arial"/>
                <w:bCs/>
                <w:lang w:val="es-CO"/>
              </w:rPr>
              <w:lastRenderedPageBreak/>
              <w:t xml:space="preserve">del ICBF. Esta obligación permanecerá vigente aún después de la terminación por cualquier causa de la vinculación que ligue a las partes. Por lo tanto, en caso de que EL CONTRATANTE tenga prueba de que EL CONTRATISTA ha divulgado cualquier tipo de documentación o información que en forma alguna se relacione con el presente contrato, EL CONTRATISTA indemnizará los perjuicios que con tal hecho cause a EL CONTRATANTE. No se considerará incumplida esta cláusula cuando la información o documentos deban ser revelados por mandato judicial y/o legal o cuando la información manejada tenga el carácter de pública. </w:t>
            </w:r>
          </w:p>
          <w:p w14:paraId="574DB326" w14:textId="77777777" w:rsidR="00061264" w:rsidRPr="00905F2C" w:rsidRDefault="00061264" w:rsidP="00905F2C">
            <w:pPr>
              <w:pStyle w:val="Cuadrculamedia1-nfasis21"/>
              <w:numPr>
                <w:ilvl w:val="0"/>
                <w:numId w:val="30"/>
              </w:numPr>
              <w:jc w:val="both"/>
              <w:rPr>
                <w:rFonts w:ascii="Arial" w:hAnsi="Arial" w:cs="Arial"/>
                <w:b/>
                <w:lang w:val="es-CO"/>
              </w:rPr>
            </w:pPr>
            <w:r w:rsidRPr="00905F2C">
              <w:rPr>
                <w:rFonts w:ascii="Arial" w:hAnsi="Arial" w:cs="Arial"/>
                <w:bCs/>
                <w:lang w:val="es-CO"/>
              </w:rPr>
              <w:t xml:space="preserve">Acatar las directrices que el ICBF disponga en caso de presentarse inundaciones, desastres naturales, epidemias y pandemias en el territorio nacional y estas situaciones afecten el normal desarrollo de la Modalidad de acompañamiento familiar Tejiendo intercultural. </w:t>
            </w:r>
          </w:p>
          <w:p w14:paraId="5ADE97BD" w14:textId="77777777" w:rsidR="00061264" w:rsidRPr="00905F2C" w:rsidRDefault="00061264" w:rsidP="00905F2C">
            <w:pPr>
              <w:pStyle w:val="Cuadrculamedia1-nfasis21"/>
              <w:numPr>
                <w:ilvl w:val="0"/>
                <w:numId w:val="30"/>
              </w:numPr>
              <w:jc w:val="both"/>
              <w:rPr>
                <w:rFonts w:ascii="Arial" w:hAnsi="Arial" w:cs="Arial"/>
                <w:b/>
                <w:lang w:val="es-CO"/>
              </w:rPr>
            </w:pPr>
            <w:r w:rsidRPr="00905F2C">
              <w:rPr>
                <w:rFonts w:ascii="Arial" w:hAnsi="Arial" w:cs="Arial"/>
                <w:bCs/>
                <w:lang w:val="es-CO"/>
              </w:rPr>
              <w:t xml:space="preserve">Informar al ICBF, y/o a las autoridades competentes cuando se presenten peticiones o amenazas por parte de quienes actúen por fuera de la Ley con el fin de obligarlo a hacer u omitir algún acto o hecho en contra de la Ley. El incumplimiento de esta obligación y la celebración de pactos o acuerdos prohibidos darán lugar a la terminación del contrato. </w:t>
            </w:r>
          </w:p>
          <w:p w14:paraId="28700CD2" w14:textId="77777777" w:rsidR="00061264" w:rsidRPr="00905F2C" w:rsidRDefault="00061264" w:rsidP="00905F2C">
            <w:pPr>
              <w:pStyle w:val="Cuadrculamedia1-nfasis21"/>
              <w:numPr>
                <w:ilvl w:val="0"/>
                <w:numId w:val="30"/>
              </w:numPr>
              <w:jc w:val="both"/>
              <w:rPr>
                <w:rFonts w:ascii="Arial" w:hAnsi="Arial" w:cs="Arial"/>
                <w:b/>
                <w:lang w:val="es-CO"/>
              </w:rPr>
            </w:pPr>
            <w:r w:rsidRPr="00905F2C">
              <w:rPr>
                <w:rFonts w:ascii="Arial" w:hAnsi="Arial" w:cs="Arial"/>
                <w:bCs/>
                <w:lang w:val="es-CO"/>
              </w:rPr>
              <w:t>Cumplir las demás obligaciones a su cargo que se deriven de la naturaleza del contrato, y de las exigencias legales, entre ellas, aquellas de carácter tributario, en caso de que se generen.</w:t>
            </w:r>
          </w:p>
          <w:p w14:paraId="6DA8A1FD" w14:textId="4A948565" w:rsidR="00061264" w:rsidRPr="00905F2C" w:rsidRDefault="00061264" w:rsidP="00905F2C">
            <w:pPr>
              <w:pStyle w:val="Cuadrculamedia1-nfasis21"/>
              <w:numPr>
                <w:ilvl w:val="0"/>
                <w:numId w:val="30"/>
              </w:numPr>
              <w:jc w:val="both"/>
              <w:rPr>
                <w:rFonts w:ascii="Arial" w:hAnsi="Arial" w:cs="Arial"/>
                <w:b/>
                <w:lang w:val="es-CO"/>
              </w:rPr>
            </w:pPr>
            <w:r w:rsidRPr="00905F2C">
              <w:rPr>
                <w:rFonts w:ascii="Arial" w:hAnsi="Arial" w:cs="Arial"/>
                <w:bCs/>
                <w:lang w:val="es-CO"/>
              </w:rPr>
              <w:t xml:space="preserve">Designar por escrito dos representantes de la UE </w:t>
            </w:r>
            <w:r w:rsidR="00F417BC" w:rsidRPr="00905F2C">
              <w:rPr>
                <w:rFonts w:ascii="Arial" w:hAnsi="Arial" w:cs="Arial"/>
                <w:bCs/>
                <w:lang w:val="es-CO"/>
              </w:rPr>
              <w:t>(uno</w:t>
            </w:r>
            <w:r w:rsidRPr="00905F2C">
              <w:rPr>
                <w:rFonts w:ascii="Arial" w:hAnsi="Arial" w:cs="Arial"/>
                <w:bCs/>
                <w:lang w:val="es-CO"/>
              </w:rPr>
              <w:t xml:space="preserve"> será representante legal y un profesional del equipo técnico) con el fin de que haga parte del Comité Técnico Operativo para el cumplimiento del presente contrato.</w:t>
            </w:r>
          </w:p>
          <w:p w14:paraId="795B4E9C" w14:textId="6F56D468" w:rsidR="00061264" w:rsidRPr="00905F2C" w:rsidRDefault="00061264" w:rsidP="00905F2C">
            <w:pPr>
              <w:pStyle w:val="Cuadrculamedia1-nfasis21"/>
              <w:numPr>
                <w:ilvl w:val="0"/>
                <w:numId w:val="30"/>
              </w:numPr>
              <w:jc w:val="both"/>
              <w:rPr>
                <w:rFonts w:ascii="Arial" w:hAnsi="Arial" w:cs="Arial"/>
                <w:b/>
                <w:lang w:val="es-CO"/>
              </w:rPr>
            </w:pPr>
            <w:r w:rsidRPr="00905F2C">
              <w:rPr>
                <w:rFonts w:ascii="Arial" w:hAnsi="Arial" w:cs="Arial"/>
                <w:bCs/>
                <w:lang w:val="es-CO"/>
              </w:rPr>
              <w:t>Entregar al supervisor del contrato y presentar en Comité Técnico Operativo</w:t>
            </w:r>
            <w:r w:rsidR="00F417BC" w:rsidRPr="00905F2C">
              <w:rPr>
                <w:rFonts w:ascii="Arial" w:hAnsi="Arial" w:cs="Arial"/>
                <w:bCs/>
                <w:lang w:val="es-CO"/>
              </w:rPr>
              <w:t xml:space="preserve"> durante los primeros 10 días de cada mes</w:t>
            </w:r>
            <w:r w:rsidRPr="00905F2C">
              <w:rPr>
                <w:rFonts w:ascii="Arial" w:hAnsi="Arial" w:cs="Arial"/>
                <w:bCs/>
                <w:lang w:val="es-CO"/>
              </w:rPr>
              <w:t xml:space="preserve"> todos los productos requeridos en cada uno de los desembolsos. El informe financiero debe estar aprobado y firmado por el representante legal y/o contador público, y en caso de que la entidad se encuentre obligada a tener revisor fiscal, debe estar aprobado y firmado también por este. </w:t>
            </w:r>
          </w:p>
          <w:p w14:paraId="3EE39F7F" w14:textId="52581CDA" w:rsidR="00061264" w:rsidRPr="00905F2C" w:rsidRDefault="00061264" w:rsidP="00905F2C">
            <w:pPr>
              <w:pStyle w:val="Cuadrculamedia1-nfasis21"/>
              <w:numPr>
                <w:ilvl w:val="0"/>
                <w:numId w:val="30"/>
              </w:numPr>
              <w:jc w:val="both"/>
              <w:rPr>
                <w:rFonts w:ascii="Arial" w:hAnsi="Arial" w:cs="Arial"/>
                <w:b/>
                <w:lang w:val="es-CO"/>
              </w:rPr>
            </w:pPr>
            <w:r w:rsidRPr="00905F2C">
              <w:rPr>
                <w:rFonts w:ascii="Arial" w:hAnsi="Arial" w:cs="Arial"/>
                <w:bCs/>
                <w:lang w:val="es-CO"/>
              </w:rPr>
              <w:t>Reportar al ICBF la información de caracterización requerida y realizar el cargue de la misma</w:t>
            </w:r>
            <w:r w:rsidR="00314325" w:rsidRPr="00905F2C">
              <w:rPr>
                <w:rFonts w:ascii="Arial" w:hAnsi="Arial" w:cs="Arial"/>
                <w:bCs/>
                <w:lang w:val="es-CO"/>
              </w:rPr>
              <w:t xml:space="preserve"> en las fechas establecidas</w:t>
            </w:r>
            <w:r w:rsidRPr="00905F2C">
              <w:rPr>
                <w:rFonts w:ascii="Arial" w:hAnsi="Arial" w:cs="Arial"/>
                <w:bCs/>
                <w:lang w:val="es-CO"/>
              </w:rPr>
              <w:t>, de acuerdo con los instrumentos y herramientas que la Dirección de Familia y Comunidades del ICBF determine.</w:t>
            </w:r>
          </w:p>
          <w:p w14:paraId="680EFC01" w14:textId="24B58E21" w:rsidR="00754F77" w:rsidRPr="00905F2C" w:rsidRDefault="00754F77" w:rsidP="00905F2C">
            <w:pPr>
              <w:pStyle w:val="Cuadrculamedia1-nfasis21"/>
              <w:numPr>
                <w:ilvl w:val="0"/>
                <w:numId w:val="30"/>
              </w:numPr>
              <w:jc w:val="both"/>
              <w:rPr>
                <w:rFonts w:ascii="Arial" w:hAnsi="Arial" w:cs="Arial"/>
                <w:b/>
                <w:lang w:val="es-CO"/>
              </w:rPr>
            </w:pPr>
            <w:r w:rsidRPr="00905F2C">
              <w:rPr>
                <w:rFonts w:ascii="Arial" w:hAnsi="Arial" w:cs="Arial"/>
                <w:bCs/>
                <w:lang w:val="es-CO"/>
              </w:rPr>
              <w:t>Entregar en medio digital los acuerdos de vinculación</w:t>
            </w:r>
            <w:r w:rsidR="005514EC" w:rsidRPr="00905F2C">
              <w:rPr>
                <w:rFonts w:ascii="Arial" w:hAnsi="Arial" w:cs="Arial"/>
                <w:bCs/>
                <w:lang w:val="es-CO"/>
              </w:rPr>
              <w:t xml:space="preserve"> firmados o con huella </w:t>
            </w:r>
            <w:r w:rsidR="00763E05" w:rsidRPr="00905F2C">
              <w:rPr>
                <w:rFonts w:ascii="Arial" w:hAnsi="Arial" w:cs="Arial"/>
                <w:bCs/>
                <w:lang w:val="es-CO"/>
              </w:rPr>
              <w:t>del</w:t>
            </w:r>
            <w:r w:rsidR="005514EC" w:rsidRPr="00905F2C">
              <w:rPr>
                <w:rFonts w:ascii="Arial" w:hAnsi="Arial" w:cs="Arial"/>
                <w:bCs/>
                <w:lang w:val="es-CO"/>
              </w:rPr>
              <w:t xml:space="preserve"> 100%</w:t>
            </w:r>
            <w:r w:rsidR="00273EC3" w:rsidRPr="00905F2C">
              <w:rPr>
                <w:rFonts w:ascii="Arial" w:hAnsi="Arial" w:cs="Arial"/>
                <w:bCs/>
                <w:lang w:val="es-CO"/>
              </w:rPr>
              <w:t xml:space="preserve"> por </w:t>
            </w:r>
            <w:r w:rsidR="005514EC" w:rsidRPr="00905F2C">
              <w:rPr>
                <w:rFonts w:ascii="Arial" w:hAnsi="Arial" w:cs="Arial"/>
                <w:bCs/>
                <w:lang w:val="es-CO"/>
              </w:rPr>
              <w:t>los jefes de hogar</w:t>
            </w:r>
            <w:r w:rsidR="00763E05" w:rsidRPr="00905F2C">
              <w:rPr>
                <w:rFonts w:ascii="Arial" w:hAnsi="Arial" w:cs="Arial"/>
                <w:bCs/>
                <w:lang w:val="es-CO"/>
              </w:rPr>
              <w:t xml:space="preserve"> participantes del proyecto.</w:t>
            </w:r>
          </w:p>
          <w:p w14:paraId="3D6AA979" w14:textId="77777777" w:rsidR="00061264" w:rsidRPr="00905F2C" w:rsidRDefault="00061264" w:rsidP="00905F2C">
            <w:pPr>
              <w:pStyle w:val="Cuadrculamedia1-nfasis21"/>
              <w:numPr>
                <w:ilvl w:val="0"/>
                <w:numId w:val="30"/>
              </w:numPr>
              <w:jc w:val="both"/>
              <w:rPr>
                <w:rFonts w:ascii="Arial" w:hAnsi="Arial" w:cs="Arial"/>
                <w:b/>
                <w:lang w:val="es-CO"/>
              </w:rPr>
            </w:pPr>
            <w:r w:rsidRPr="00905F2C">
              <w:rPr>
                <w:rFonts w:ascii="Arial" w:hAnsi="Arial" w:cs="Arial"/>
                <w:bCs/>
                <w:lang w:val="es-CO"/>
              </w:rPr>
              <w:t xml:space="preserve">Realizar el registro y actualización permanente de la información en las plataformas tecnológicas que el ICBF defina de forma veraz, completa, oportuna y comprobable de los usuarios atendidos y sus familias conforme a las disposiciones del ICBF. </w:t>
            </w:r>
          </w:p>
          <w:p w14:paraId="3FF454BC" w14:textId="77777777" w:rsidR="00061264" w:rsidRPr="00905F2C" w:rsidRDefault="00061264" w:rsidP="00905F2C">
            <w:pPr>
              <w:pStyle w:val="Cuadrculamedia1-nfasis21"/>
              <w:numPr>
                <w:ilvl w:val="0"/>
                <w:numId w:val="30"/>
              </w:numPr>
              <w:jc w:val="both"/>
              <w:rPr>
                <w:rFonts w:ascii="Arial" w:hAnsi="Arial" w:cs="Arial"/>
                <w:b/>
                <w:lang w:val="es-CO"/>
              </w:rPr>
            </w:pPr>
            <w:r w:rsidRPr="00905F2C">
              <w:rPr>
                <w:rFonts w:ascii="Arial" w:hAnsi="Arial" w:cs="Arial"/>
                <w:bCs/>
                <w:lang w:val="es-CO"/>
              </w:rPr>
              <w:t xml:space="preserve">El valor del presente contrato incluye cualquier clase de impuesto que se cause o se llegare a causar; en tal evento EL CONTRATISTA se obliga a asumirlo, así como los costos directos e indirectos que se ocasionen para la ejecución de este. El ICBF efectuará las retenciones que en materia de impuestos establezca la Ley. </w:t>
            </w:r>
          </w:p>
          <w:p w14:paraId="1B63789B" w14:textId="77777777" w:rsidR="00061264" w:rsidRPr="00905F2C" w:rsidRDefault="00061264" w:rsidP="00905F2C">
            <w:pPr>
              <w:pStyle w:val="Cuadrculamedia1-nfasis21"/>
              <w:numPr>
                <w:ilvl w:val="0"/>
                <w:numId w:val="30"/>
              </w:numPr>
              <w:jc w:val="both"/>
              <w:rPr>
                <w:rFonts w:ascii="Arial" w:hAnsi="Arial" w:cs="Arial"/>
                <w:b/>
                <w:lang w:val="es-CO"/>
              </w:rPr>
            </w:pPr>
            <w:r w:rsidRPr="00905F2C">
              <w:rPr>
                <w:rFonts w:ascii="Arial" w:hAnsi="Arial" w:cs="Arial"/>
                <w:bCs/>
                <w:lang w:val="es-CO"/>
              </w:rPr>
              <w:t xml:space="preserve">Entregar de manera virtual y/o presencial al supervisor del contrato, evidencia de la presentación de los informes técnicos y financieros a la comunidad étnica beneficiaria de la propuesta a través de sus autoridades o representantes, relacionando en el mismo la inversión realizada de los recursos de contrapartida cuando a ello hubiere lugar. </w:t>
            </w:r>
          </w:p>
          <w:p w14:paraId="521690A6" w14:textId="77777777" w:rsidR="00061264" w:rsidRPr="00905F2C" w:rsidRDefault="00061264" w:rsidP="00905F2C">
            <w:pPr>
              <w:pStyle w:val="Cuadrculamedia1-nfasis21"/>
              <w:numPr>
                <w:ilvl w:val="0"/>
                <w:numId w:val="30"/>
              </w:numPr>
              <w:jc w:val="both"/>
              <w:rPr>
                <w:rFonts w:ascii="Arial" w:hAnsi="Arial" w:cs="Arial"/>
                <w:b/>
                <w:lang w:val="es-CO"/>
              </w:rPr>
            </w:pPr>
            <w:r w:rsidRPr="00905F2C">
              <w:rPr>
                <w:rFonts w:ascii="Arial" w:hAnsi="Arial" w:cs="Arial"/>
                <w:bCs/>
                <w:lang w:val="es-CO"/>
              </w:rPr>
              <w:t>Entregar al supervisor del contrato al finalizar el plazo de ejecución, un informe técnico de ejecución final sobre el desarrollo de todas las actividades, en cumplimiento del plan de trabajo participativo de la propuesta.</w:t>
            </w:r>
          </w:p>
          <w:p w14:paraId="46B80EF0" w14:textId="77777777" w:rsidR="00061264" w:rsidRPr="00905F2C" w:rsidRDefault="00061264" w:rsidP="00905F2C">
            <w:pPr>
              <w:pStyle w:val="Cuadrculamedia1-nfasis21"/>
              <w:numPr>
                <w:ilvl w:val="0"/>
                <w:numId w:val="30"/>
              </w:numPr>
              <w:jc w:val="both"/>
              <w:rPr>
                <w:rFonts w:ascii="Arial" w:hAnsi="Arial" w:cs="Arial"/>
                <w:bCs/>
                <w:lang w:val="es-CO"/>
              </w:rPr>
            </w:pPr>
            <w:r w:rsidRPr="00905F2C">
              <w:rPr>
                <w:rFonts w:ascii="Arial" w:hAnsi="Arial" w:cs="Arial"/>
                <w:bCs/>
                <w:lang w:val="es-CO"/>
              </w:rPr>
              <w:t xml:space="preserve">Entregar al supervisor del contrato el informe financiero final, correspondiente a la ejecución total de los recursos aportados por el ICBF y contrapartida, junto con los debidos soportes, en que conste los pagos realizados durante toda la ejecución del contrato (si no ha entregado soportes) y que se encuentra a paz y salvo con proveedores y talento humano vinculado. El informe financiero final debe estar aprobado y firmado por el representante legal y/o contador público y en caso de que la entidad se encuentre obligada a tener revisor fiscal, debe estar aprobado y firmado por este también. </w:t>
            </w:r>
          </w:p>
          <w:p w14:paraId="1E21F6D7" w14:textId="77777777" w:rsidR="00061264" w:rsidRPr="00905F2C" w:rsidRDefault="00061264" w:rsidP="00905F2C">
            <w:pPr>
              <w:pStyle w:val="Cuadrculamedia1-nfasis21"/>
              <w:numPr>
                <w:ilvl w:val="0"/>
                <w:numId w:val="30"/>
              </w:numPr>
              <w:jc w:val="both"/>
              <w:rPr>
                <w:rFonts w:ascii="Arial" w:hAnsi="Arial" w:cs="Arial"/>
                <w:bCs/>
                <w:lang w:val="es-CO"/>
              </w:rPr>
            </w:pPr>
            <w:r w:rsidRPr="00905F2C">
              <w:rPr>
                <w:rFonts w:ascii="Arial" w:hAnsi="Arial" w:cs="Arial"/>
                <w:bCs/>
                <w:lang w:val="es-CO"/>
              </w:rPr>
              <w:lastRenderedPageBreak/>
              <w:t>Permitir al supervisor designado por el ICBF el acceso e inspección a sus instalaciones y/o territorios donde se encuentren las familias de grupos étnicos y comunidades campesinas participantes en la propuesta.</w:t>
            </w:r>
          </w:p>
          <w:p w14:paraId="66FDD4FB" w14:textId="77777777" w:rsidR="00E54FD6" w:rsidRPr="00905F2C" w:rsidRDefault="00061264" w:rsidP="00905F2C">
            <w:pPr>
              <w:pStyle w:val="Cuadrculamedia1-nfasis21"/>
              <w:numPr>
                <w:ilvl w:val="0"/>
                <w:numId w:val="30"/>
              </w:numPr>
              <w:jc w:val="both"/>
              <w:rPr>
                <w:rFonts w:ascii="Arial" w:hAnsi="Arial" w:cs="Arial"/>
                <w:bCs/>
                <w:lang w:val="es-CO"/>
              </w:rPr>
            </w:pPr>
            <w:r w:rsidRPr="00905F2C">
              <w:rPr>
                <w:rFonts w:ascii="Arial" w:hAnsi="Arial" w:cs="Arial"/>
                <w:bCs/>
                <w:lang w:val="es-CO"/>
              </w:rPr>
              <w:t>La Unidad Ejecutora debe guardar todos los documentos soporte de los gastos ejecutados con recursos ICBF y de contrapartida, en el caso que aplique, y debe entregar copia de todos los soportes al ICBF, los soportes deben ser aprobados por el supervisor del contrato.</w:t>
            </w:r>
          </w:p>
          <w:p w14:paraId="00000272" w14:textId="2D851EDD" w:rsidR="00327DEA" w:rsidRPr="00905F2C" w:rsidRDefault="00061264" w:rsidP="00905F2C">
            <w:pPr>
              <w:pStyle w:val="Cuadrculamedia1-nfasis21"/>
              <w:numPr>
                <w:ilvl w:val="0"/>
                <w:numId w:val="30"/>
              </w:numPr>
              <w:jc w:val="both"/>
              <w:rPr>
                <w:rFonts w:ascii="Arial" w:hAnsi="Arial" w:cs="Arial"/>
                <w:bCs/>
                <w:lang w:val="es-CO"/>
              </w:rPr>
            </w:pPr>
            <w:r w:rsidRPr="00905F2C">
              <w:rPr>
                <w:rFonts w:ascii="Arial" w:hAnsi="Arial" w:cs="Arial"/>
                <w:bCs/>
                <w:lang w:val="es-CO"/>
              </w:rPr>
              <w:t xml:space="preserve">Presentar por escrito al supervisor del contrato y al comité técnico operativo el Formato Flujo de Caja que corresponde a la proyección mensual de gastos e ingresos, según propuesta, para la aprobación del supervisor </w:t>
            </w:r>
          </w:p>
          <w:p w14:paraId="1985F547" w14:textId="77777777" w:rsidR="00061264" w:rsidRPr="00905F2C" w:rsidRDefault="00061264" w:rsidP="00905F2C">
            <w:pPr>
              <w:pBdr>
                <w:top w:val="nil"/>
                <w:left w:val="nil"/>
                <w:bottom w:val="nil"/>
                <w:right w:val="nil"/>
                <w:between w:val="nil"/>
              </w:pBdr>
              <w:spacing w:after="0" w:line="240" w:lineRule="auto"/>
              <w:jc w:val="both"/>
              <w:rPr>
                <w:rFonts w:ascii="Arial" w:eastAsia="Arial Narrow" w:hAnsi="Arial" w:cs="Arial"/>
                <w:sz w:val="20"/>
                <w:szCs w:val="20"/>
              </w:rPr>
            </w:pPr>
          </w:p>
          <w:p w14:paraId="00000273" w14:textId="4A5D9DA6" w:rsidR="00327DEA" w:rsidRPr="00905F2C" w:rsidRDefault="00EA6E9F" w:rsidP="00905F2C">
            <w:pPr>
              <w:spacing w:line="240" w:lineRule="auto"/>
              <w:jc w:val="both"/>
              <w:rPr>
                <w:rFonts w:ascii="Arial" w:eastAsia="Arial Narrow" w:hAnsi="Arial" w:cs="Arial"/>
                <w:b/>
                <w:sz w:val="20"/>
                <w:szCs w:val="20"/>
              </w:rPr>
            </w:pPr>
            <w:r w:rsidRPr="00905F2C">
              <w:rPr>
                <w:rFonts w:ascii="Arial" w:eastAsia="Arial Narrow" w:hAnsi="Arial" w:cs="Arial"/>
                <w:b/>
                <w:sz w:val="20"/>
                <w:szCs w:val="20"/>
              </w:rPr>
              <w:t xml:space="preserve">Obligaciones Específicas del Contratista: </w:t>
            </w:r>
          </w:p>
          <w:p w14:paraId="00000274" w14:textId="61A0DF00" w:rsidR="00327DEA" w:rsidRPr="00806110" w:rsidRDefault="00EA6E9F" w:rsidP="00052A35">
            <w:pPr>
              <w:numPr>
                <w:ilvl w:val="0"/>
                <w:numId w:val="23"/>
              </w:numPr>
              <w:pBdr>
                <w:top w:val="nil"/>
                <w:left w:val="nil"/>
                <w:bottom w:val="nil"/>
                <w:right w:val="nil"/>
                <w:between w:val="nil"/>
              </w:pBdr>
              <w:spacing w:after="0" w:line="240" w:lineRule="auto"/>
              <w:rPr>
                <w:rFonts w:ascii="Arial" w:eastAsia="Arial Narrow" w:hAnsi="Arial" w:cs="Arial"/>
                <w:color w:val="000000" w:themeColor="text1"/>
                <w:sz w:val="20"/>
                <w:szCs w:val="20"/>
              </w:rPr>
            </w:pPr>
            <w:r w:rsidRPr="00806110">
              <w:rPr>
                <w:rFonts w:ascii="Arial" w:eastAsia="Arial Narrow" w:hAnsi="Arial" w:cs="Arial"/>
                <w:color w:val="000000" w:themeColor="text1"/>
                <w:sz w:val="20"/>
                <w:szCs w:val="20"/>
              </w:rPr>
              <w:t xml:space="preserve">Brindar el servicio objeto del presente contrato para </w:t>
            </w:r>
            <w:r w:rsidR="00052A35" w:rsidRPr="00806110">
              <w:rPr>
                <w:rFonts w:ascii="Arial" w:eastAsia="Arial Narrow" w:hAnsi="Arial" w:cs="Arial"/>
                <w:color w:val="000000" w:themeColor="text1"/>
                <w:sz w:val="20"/>
                <w:szCs w:val="20"/>
              </w:rPr>
              <w:t>160</w:t>
            </w:r>
            <w:r w:rsidRPr="00806110">
              <w:rPr>
                <w:rFonts w:ascii="Arial" w:eastAsia="Arial Narrow" w:hAnsi="Arial" w:cs="Arial"/>
                <w:color w:val="000000" w:themeColor="text1"/>
                <w:sz w:val="20"/>
                <w:szCs w:val="20"/>
              </w:rPr>
              <w:t xml:space="preserve"> familias de l</w:t>
            </w:r>
            <w:sdt>
              <w:sdtPr>
                <w:rPr>
                  <w:rFonts w:ascii="Arial" w:hAnsi="Arial" w:cs="Arial"/>
                  <w:color w:val="000000" w:themeColor="text1"/>
                  <w:sz w:val="20"/>
                  <w:szCs w:val="20"/>
                </w:rPr>
                <w:tag w:val="goog_rdk_442"/>
                <w:id w:val="1248084173"/>
              </w:sdtPr>
              <w:sdtEndPr/>
              <w:sdtContent/>
            </w:sdt>
            <w:r w:rsidRPr="00806110">
              <w:rPr>
                <w:rFonts w:ascii="Arial" w:eastAsia="Arial Narrow" w:hAnsi="Arial" w:cs="Arial"/>
                <w:color w:val="000000" w:themeColor="text1"/>
                <w:sz w:val="20"/>
                <w:szCs w:val="20"/>
              </w:rPr>
              <w:t xml:space="preserve">a etnia </w:t>
            </w:r>
            <w:r w:rsidR="00052A35" w:rsidRPr="00806110">
              <w:rPr>
                <w:rFonts w:ascii="Arial" w:eastAsia="Arial Narrow" w:hAnsi="Arial" w:cs="Arial"/>
                <w:color w:val="000000" w:themeColor="text1"/>
                <w:sz w:val="20"/>
                <w:szCs w:val="20"/>
              </w:rPr>
              <w:t>Afrocolombiana</w:t>
            </w:r>
            <w:r w:rsidRPr="00806110">
              <w:rPr>
                <w:rFonts w:ascii="Arial" w:eastAsia="Arial Narrow" w:hAnsi="Arial" w:cs="Arial"/>
                <w:color w:val="000000" w:themeColor="text1"/>
                <w:sz w:val="20"/>
                <w:szCs w:val="20"/>
              </w:rPr>
              <w:t xml:space="preserve">, en el municipio de </w:t>
            </w:r>
            <w:r w:rsidR="00052A35" w:rsidRPr="00806110">
              <w:rPr>
                <w:rFonts w:ascii="Arial" w:eastAsia="Arial Narrow" w:hAnsi="Arial" w:cs="Arial"/>
                <w:color w:val="000000" w:themeColor="text1"/>
                <w:sz w:val="20"/>
                <w:szCs w:val="20"/>
              </w:rPr>
              <w:t>Murindó</w:t>
            </w:r>
            <w:r w:rsidRPr="00806110">
              <w:rPr>
                <w:rFonts w:ascii="Arial" w:eastAsia="Arial Narrow" w:hAnsi="Arial" w:cs="Arial"/>
                <w:color w:val="000000" w:themeColor="text1"/>
                <w:sz w:val="20"/>
                <w:szCs w:val="20"/>
              </w:rPr>
              <w:t>, de acuerdo con la propuesta presentada, la cual hace parte integral del presente contrato.</w:t>
            </w:r>
          </w:p>
          <w:p w14:paraId="6FF45DDA" w14:textId="797C7C25" w:rsidR="00061264" w:rsidRPr="00806110" w:rsidRDefault="00EA6E9F" w:rsidP="00052A35">
            <w:pPr>
              <w:numPr>
                <w:ilvl w:val="0"/>
                <w:numId w:val="23"/>
              </w:numPr>
              <w:pBdr>
                <w:top w:val="nil"/>
                <w:left w:val="nil"/>
                <w:bottom w:val="nil"/>
                <w:right w:val="nil"/>
                <w:between w:val="nil"/>
              </w:pBdr>
              <w:spacing w:after="0" w:line="240" w:lineRule="auto"/>
              <w:jc w:val="both"/>
              <w:rPr>
                <w:rFonts w:ascii="Arial" w:eastAsia="Arial Narrow" w:hAnsi="Arial" w:cs="Arial"/>
                <w:color w:val="000000" w:themeColor="text1"/>
                <w:sz w:val="20"/>
                <w:szCs w:val="20"/>
              </w:rPr>
            </w:pPr>
            <w:r w:rsidRPr="00806110">
              <w:rPr>
                <w:rFonts w:ascii="Arial" w:eastAsia="Arial Narrow" w:hAnsi="Arial" w:cs="Arial"/>
                <w:color w:val="000000" w:themeColor="text1"/>
                <w:sz w:val="20"/>
                <w:szCs w:val="20"/>
              </w:rPr>
              <w:t>Dar cumplimiento estricto a la propuesta presentada “</w:t>
            </w:r>
            <w:r w:rsidR="00052A35" w:rsidRPr="00806110">
              <w:rPr>
                <w:rFonts w:ascii="Arial" w:eastAsia="Arial" w:hAnsi="Arial" w:cs="Arial"/>
                <w:b/>
                <w:color w:val="000000" w:themeColor="text1"/>
              </w:rPr>
              <w:t>TEJIENDO FAMILIA Y BUEN VIVIR PARA 160 FAMILIAS EN MURINDÓ VIEJO, BARTOLO Y CANAL</w:t>
            </w:r>
            <w:r w:rsidRPr="00806110">
              <w:rPr>
                <w:rFonts w:ascii="Arial" w:eastAsia="Arial Narrow" w:hAnsi="Arial" w:cs="Arial"/>
                <w:color w:val="000000" w:themeColor="text1"/>
                <w:sz w:val="20"/>
                <w:szCs w:val="20"/>
              </w:rPr>
              <w:t>”, a través de estrategias participativas con enfoque intercultural, estas actividades se desarrollarán en los tiempos y cronogramas presentados</w:t>
            </w:r>
            <w:r w:rsidR="00061264" w:rsidRPr="00806110">
              <w:rPr>
                <w:rFonts w:ascii="Arial" w:eastAsia="Arial Narrow" w:hAnsi="Arial" w:cs="Arial"/>
                <w:color w:val="000000" w:themeColor="text1"/>
                <w:sz w:val="20"/>
                <w:szCs w:val="20"/>
              </w:rPr>
              <w:t xml:space="preserve">. </w:t>
            </w:r>
          </w:p>
          <w:p w14:paraId="345463B9" w14:textId="54D72EB6" w:rsidR="00691639" w:rsidRPr="00905F2C" w:rsidRDefault="00691639" w:rsidP="00905F2C">
            <w:pPr>
              <w:numPr>
                <w:ilvl w:val="0"/>
                <w:numId w:val="23"/>
              </w:numPr>
              <w:pBdr>
                <w:top w:val="nil"/>
                <w:left w:val="nil"/>
                <w:bottom w:val="nil"/>
                <w:right w:val="nil"/>
                <w:between w:val="nil"/>
              </w:pBdr>
              <w:spacing w:after="0" w:line="240" w:lineRule="auto"/>
              <w:jc w:val="both"/>
              <w:rPr>
                <w:rFonts w:ascii="Arial" w:eastAsia="Arial Narrow" w:hAnsi="Arial" w:cs="Arial"/>
                <w:sz w:val="20"/>
                <w:szCs w:val="20"/>
              </w:rPr>
            </w:pPr>
            <w:r w:rsidRPr="00905F2C">
              <w:rPr>
                <w:rFonts w:ascii="Arial" w:eastAsia="Arial Narrow" w:hAnsi="Arial" w:cs="Arial"/>
                <w:sz w:val="20"/>
                <w:szCs w:val="20"/>
              </w:rPr>
              <w:t xml:space="preserve">Obligaciones relativas a la contratación del personal idóneo: </w:t>
            </w:r>
          </w:p>
          <w:p w14:paraId="778FD26A" w14:textId="1BCD36F6" w:rsidR="00E63481" w:rsidRPr="00905F2C" w:rsidRDefault="00691639" w:rsidP="00905F2C">
            <w:pPr>
              <w:pBdr>
                <w:top w:val="nil"/>
                <w:left w:val="nil"/>
                <w:bottom w:val="nil"/>
                <w:right w:val="nil"/>
                <w:between w:val="nil"/>
              </w:pBdr>
              <w:spacing w:after="0" w:line="240" w:lineRule="auto"/>
              <w:ind w:left="1003"/>
              <w:jc w:val="both"/>
              <w:rPr>
                <w:rFonts w:ascii="Arial" w:eastAsia="Arial Narrow" w:hAnsi="Arial" w:cs="Arial"/>
                <w:sz w:val="20"/>
                <w:szCs w:val="20"/>
              </w:rPr>
            </w:pPr>
            <w:r w:rsidRPr="00905F2C">
              <w:rPr>
                <w:rFonts w:ascii="Arial" w:eastAsia="Arial Narrow" w:hAnsi="Arial" w:cs="Arial"/>
                <w:sz w:val="20"/>
                <w:szCs w:val="20"/>
              </w:rPr>
              <w:t xml:space="preserve">3.1 </w:t>
            </w:r>
            <w:r w:rsidR="00184849" w:rsidRPr="00905F2C">
              <w:rPr>
                <w:rFonts w:ascii="Arial" w:eastAsia="Arial Narrow" w:hAnsi="Arial" w:cs="Arial"/>
                <w:sz w:val="20"/>
                <w:szCs w:val="20"/>
              </w:rPr>
              <w:t>D</w:t>
            </w:r>
            <w:r w:rsidR="00E63481" w:rsidRPr="00905F2C">
              <w:rPr>
                <w:rFonts w:ascii="Arial" w:eastAsia="Arial Narrow" w:hAnsi="Arial" w:cs="Arial"/>
                <w:sz w:val="20"/>
                <w:szCs w:val="20"/>
              </w:rPr>
              <w:t>iseñar e implementar un proceso de selección del talento humano de acuerdo con el perfil, cargo a desempeñar y las particularidades culturales de la población, de igual forma un proceso de inducción y evaluación del desempeño del talento humano.</w:t>
            </w:r>
          </w:p>
          <w:p w14:paraId="66D9F4D6" w14:textId="4FA81B4E" w:rsidR="00061264" w:rsidRPr="00905F2C" w:rsidRDefault="00691639" w:rsidP="00905F2C">
            <w:pPr>
              <w:pBdr>
                <w:top w:val="nil"/>
                <w:left w:val="nil"/>
                <w:bottom w:val="nil"/>
                <w:right w:val="nil"/>
                <w:between w:val="nil"/>
              </w:pBdr>
              <w:spacing w:after="0" w:line="240" w:lineRule="auto"/>
              <w:ind w:left="1003"/>
              <w:jc w:val="both"/>
              <w:rPr>
                <w:rFonts w:ascii="Arial" w:eastAsia="Arial Narrow" w:hAnsi="Arial" w:cs="Arial"/>
                <w:sz w:val="20"/>
                <w:szCs w:val="20"/>
              </w:rPr>
            </w:pPr>
            <w:r w:rsidRPr="00905F2C">
              <w:rPr>
                <w:rFonts w:ascii="Arial" w:eastAsia="Arial Narrow" w:hAnsi="Arial" w:cs="Arial"/>
                <w:sz w:val="20"/>
                <w:szCs w:val="20"/>
              </w:rPr>
              <w:t xml:space="preserve">3.2 </w:t>
            </w:r>
            <w:r w:rsidR="00EA6E9F" w:rsidRPr="00905F2C">
              <w:rPr>
                <w:rFonts w:ascii="Arial" w:eastAsia="Arial Narrow" w:hAnsi="Arial" w:cs="Arial"/>
                <w:sz w:val="20"/>
                <w:szCs w:val="20"/>
              </w:rPr>
              <w:t>Contratar el talento humano propio y externo requerido</w:t>
            </w:r>
            <w:r w:rsidR="0059102F" w:rsidRPr="00905F2C">
              <w:rPr>
                <w:rFonts w:ascii="Arial" w:eastAsia="Arial Narrow" w:hAnsi="Arial" w:cs="Arial"/>
                <w:sz w:val="20"/>
                <w:szCs w:val="20"/>
              </w:rPr>
              <w:t xml:space="preserve"> y cualificado,</w:t>
            </w:r>
            <w:r w:rsidR="00EA6E9F" w:rsidRPr="00905F2C">
              <w:rPr>
                <w:rFonts w:ascii="Arial" w:eastAsia="Arial Narrow" w:hAnsi="Arial" w:cs="Arial"/>
                <w:sz w:val="20"/>
                <w:szCs w:val="20"/>
              </w:rPr>
              <w:t xml:space="preserve"> para la implementación de la propuesta de acuerdo con los cargos o roles específicos establecidos en el manual operativo, propendiendo por incluir personas de la comunidad, siempre que tengan pleno conocimiento para el desempeño de los roles </w:t>
            </w:r>
            <w:r w:rsidR="00061264" w:rsidRPr="00905F2C">
              <w:rPr>
                <w:rFonts w:ascii="Arial" w:eastAsia="Arial Narrow" w:hAnsi="Arial" w:cs="Arial"/>
                <w:sz w:val="20"/>
                <w:szCs w:val="20"/>
              </w:rPr>
              <w:t>definidos.</w:t>
            </w:r>
            <w:r w:rsidR="00EA6E9F" w:rsidRPr="00905F2C">
              <w:rPr>
                <w:rFonts w:ascii="Arial" w:eastAsia="Arial Narrow" w:hAnsi="Arial" w:cs="Arial"/>
                <w:sz w:val="20"/>
                <w:szCs w:val="20"/>
              </w:rPr>
              <w:t xml:space="preserve"> </w:t>
            </w:r>
          </w:p>
          <w:p w14:paraId="6F9A4D35" w14:textId="230B628C" w:rsidR="00061264" w:rsidRPr="00905F2C" w:rsidRDefault="00691639" w:rsidP="00905F2C">
            <w:pPr>
              <w:pBdr>
                <w:top w:val="nil"/>
                <w:left w:val="nil"/>
                <w:bottom w:val="nil"/>
                <w:right w:val="nil"/>
                <w:between w:val="nil"/>
              </w:pBdr>
              <w:spacing w:after="0" w:line="240" w:lineRule="auto"/>
              <w:ind w:left="1003"/>
              <w:jc w:val="both"/>
              <w:rPr>
                <w:rFonts w:ascii="Arial" w:eastAsia="Arial Narrow" w:hAnsi="Arial" w:cs="Arial"/>
                <w:sz w:val="20"/>
                <w:szCs w:val="20"/>
              </w:rPr>
            </w:pPr>
            <w:r w:rsidRPr="00905F2C">
              <w:rPr>
                <w:rFonts w:ascii="Arial" w:eastAsia="Arial Narrow" w:hAnsi="Arial" w:cs="Arial"/>
                <w:sz w:val="20"/>
                <w:szCs w:val="20"/>
              </w:rPr>
              <w:t xml:space="preserve">3.3 </w:t>
            </w:r>
            <w:r w:rsidR="00EA6E9F" w:rsidRPr="00905F2C">
              <w:rPr>
                <w:rFonts w:ascii="Arial" w:eastAsia="Arial Narrow" w:hAnsi="Arial" w:cs="Arial"/>
                <w:sz w:val="20"/>
                <w:szCs w:val="20"/>
              </w:rPr>
              <w:t xml:space="preserve">Conformar un equipo base por cada 90 a 100 familias o 500 personas aproximadamente, en concordancia con el total de familias aprobadas o según las proporcionalidades que se avalen por el </w:t>
            </w:r>
            <w:r w:rsidR="00E54FD6" w:rsidRPr="00905F2C">
              <w:rPr>
                <w:rFonts w:ascii="Arial" w:eastAsia="Arial Narrow" w:hAnsi="Arial" w:cs="Arial"/>
                <w:sz w:val="20"/>
                <w:szCs w:val="20"/>
              </w:rPr>
              <w:t>s</w:t>
            </w:r>
            <w:r w:rsidR="00EA6E9F" w:rsidRPr="00905F2C">
              <w:rPr>
                <w:rFonts w:ascii="Arial" w:eastAsia="Arial Narrow" w:hAnsi="Arial" w:cs="Arial"/>
                <w:sz w:val="20"/>
                <w:szCs w:val="20"/>
              </w:rPr>
              <w:t xml:space="preserve">upervisor del contrato.  </w:t>
            </w:r>
          </w:p>
          <w:p w14:paraId="38E73371" w14:textId="7A1B1D24" w:rsidR="00061264" w:rsidRPr="00905F2C" w:rsidRDefault="00691639" w:rsidP="00905F2C">
            <w:pPr>
              <w:pBdr>
                <w:top w:val="nil"/>
                <w:left w:val="nil"/>
                <w:bottom w:val="nil"/>
                <w:right w:val="nil"/>
                <w:between w:val="nil"/>
              </w:pBdr>
              <w:spacing w:after="0" w:line="240" w:lineRule="auto"/>
              <w:ind w:left="1003"/>
              <w:jc w:val="both"/>
              <w:rPr>
                <w:rFonts w:ascii="Arial" w:eastAsia="Arial Narrow" w:hAnsi="Arial" w:cs="Arial"/>
                <w:sz w:val="20"/>
                <w:szCs w:val="20"/>
              </w:rPr>
            </w:pPr>
            <w:r w:rsidRPr="00905F2C">
              <w:rPr>
                <w:rFonts w:ascii="Arial" w:eastAsia="Arial Narrow" w:hAnsi="Arial" w:cs="Arial"/>
                <w:sz w:val="20"/>
                <w:szCs w:val="20"/>
              </w:rPr>
              <w:t xml:space="preserve">3.4 </w:t>
            </w:r>
            <w:r w:rsidR="00EA6E9F" w:rsidRPr="00905F2C">
              <w:rPr>
                <w:rFonts w:ascii="Arial" w:eastAsia="Arial Narrow" w:hAnsi="Arial" w:cs="Arial"/>
                <w:sz w:val="20"/>
                <w:szCs w:val="20"/>
              </w:rPr>
              <w:t xml:space="preserve">Presentar al supervisor del contrato dentro de los tres (3) días hábiles siguientes a la firma del acta de inicio del contrato de aporte y previo a la contratación del talento humano, una </w:t>
            </w:r>
            <w:sdt>
              <w:sdtPr>
                <w:rPr>
                  <w:rFonts w:ascii="Arial" w:hAnsi="Arial" w:cs="Arial"/>
                  <w:sz w:val="20"/>
                  <w:szCs w:val="20"/>
                </w:rPr>
                <w:tag w:val="goog_rdk_443"/>
                <w:id w:val="783163198"/>
              </w:sdtPr>
              <w:sdtEndPr/>
              <w:sdtContent/>
            </w:sdt>
            <w:r w:rsidR="00EA6E9F" w:rsidRPr="00905F2C">
              <w:rPr>
                <w:rFonts w:ascii="Arial" w:eastAsia="Arial Narrow" w:hAnsi="Arial" w:cs="Arial"/>
                <w:sz w:val="20"/>
                <w:szCs w:val="20"/>
              </w:rPr>
              <w:t>matriz y hojas de vida del talento humano del equipo base y provisional proyectados para la contratación, con soportes en medio digital que den cuenta del cumplimiento del perfil y los demás</w:t>
            </w:r>
            <w:r w:rsidR="00736046" w:rsidRPr="00905F2C">
              <w:rPr>
                <w:rFonts w:ascii="Arial" w:eastAsia="Arial Narrow" w:hAnsi="Arial" w:cs="Arial"/>
                <w:sz w:val="20"/>
                <w:szCs w:val="20"/>
              </w:rPr>
              <w:t xml:space="preserve"> requisitos</w:t>
            </w:r>
            <w:r w:rsidR="00EA6E9F" w:rsidRPr="00905F2C">
              <w:rPr>
                <w:rFonts w:ascii="Arial" w:eastAsia="Arial Narrow" w:hAnsi="Arial" w:cs="Arial"/>
                <w:sz w:val="20"/>
                <w:szCs w:val="20"/>
              </w:rPr>
              <w:t xml:space="preserve"> requeridos por la ley</w:t>
            </w:r>
            <w:r w:rsidR="00736046" w:rsidRPr="00905F2C">
              <w:rPr>
                <w:rFonts w:ascii="Arial" w:eastAsia="Arial Narrow" w:hAnsi="Arial" w:cs="Arial"/>
                <w:sz w:val="20"/>
                <w:szCs w:val="20"/>
              </w:rPr>
              <w:t xml:space="preserve">. La selección del talento </w:t>
            </w:r>
            <w:r w:rsidRPr="00905F2C">
              <w:rPr>
                <w:rFonts w:ascii="Arial" w:eastAsia="Arial Narrow" w:hAnsi="Arial" w:cs="Arial"/>
                <w:sz w:val="20"/>
                <w:szCs w:val="20"/>
              </w:rPr>
              <w:t>humano</w:t>
            </w:r>
            <w:r w:rsidR="00736046" w:rsidRPr="00905F2C">
              <w:rPr>
                <w:rFonts w:ascii="Arial" w:eastAsia="Arial Narrow" w:hAnsi="Arial" w:cs="Arial"/>
                <w:sz w:val="20"/>
                <w:szCs w:val="20"/>
              </w:rPr>
              <w:t xml:space="preserve"> estará a cargo del contratista quien debe en todo caso, materializar y cumplir con los perfiles específicos dispuestos en el manual operativo de la modalidad y sus anexos</w:t>
            </w:r>
            <w:r w:rsidRPr="00905F2C">
              <w:rPr>
                <w:rFonts w:ascii="Arial" w:eastAsia="Arial Narrow" w:hAnsi="Arial" w:cs="Arial"/>
                <w:sz w:val="20"/>
                <w:szCs w:val="20"/>
              </w:rPr>
              <w:t xml:space="preserve"> y el cual, debe ser aceptado por las autoridades y validado por el supervisor</w:t>
            </w:r>
            <w:r w:rsidR="00736046" w:rsidRPr="00905F2C">
              <w:rPr>
                <w:rFonts w:ascii="Arial" w:eastAsia="Arial Narrow" w:hAnsi="Arial" w:cs="Arial"/>
                <w:sz w:val="20"/>
                <w:szCs w:val="20"/>
              </w:rPr>
              <w:t xml:space="preserve">. </w:t>
            </w:r>
            <w:r w:rsidR="00061264" w:rsidRPr="00905F2C">
              <w:rPr>
                <w:rFonts w:ascii="Arial" w:eastAsia="Arial Narrow" w:hAnsi="Arial" w:cs="Arial"/>
                <w:sz w:val="20"/>
                <w:szCs w:val="20"/>
              </w:rPr>
              <w:t>.</w:t>
            </w:r>
            <w:r w:rsidR="00EA6E9F" w:rsidRPr="00905F2C">
              <w:rPr>
                <w:rFonts w:ascii="Arial" w:eastAsia="Arial Narrow" w:hAnsi="Arial" w:cs="Arial"/>
                <w:sz w:val="20"/>
                <w:szCs w:val="20"/>
              </w:rPr>
              <w:t xml:space="preserve"> </w:t>
            </w:r>
          </w:p>
          <w:p w14:paraId="2E932591" w14:textId="1CCA7D86" w:rsidR="00061264" w:rsidRPr="00905F2C" w:rsidRDefault="00691639" w:rsidP="00905F2C">
            <w:pPr>
              <w:pBdr>
                <w:top w:val="nil"/>
                <w:left w:val="nil"/>
                <w:bottom w:val="nil"/>
                <w:right w:val="nil"/>
                <w:between w:val="nil"/>
              </w:pBdr>
              <w:spacing w:after="0" w:line="240" w:lineRule="auto"/>
              <w:ind w:left="1003"/>
              <w:jc w:val="both"/>
              <w:rPr>
                <w:rFonts w:ascii="Arial" w:eastAsia="Arial Narrow" w:hAnsi="Arial" w:cs="Arial"/>
                <w:sz w:val="20"/>
                <w:szCs w:val="20"/>
              </w:rPr>
            </w:pPr>
            <w:r w:rsidRPr="00905F2C">
              <w:rPr>
                <w:rFonts w:ascii="Arial" w:eastAsia="Arial Narrow" w:hAnsi="Arial" w:cs="Arial"/>
                <w:sz w:val="20"/>
                <w:szCs w:val="20"/>
              </w:rPr>
              <w:t xml:space="preserve">3.5 </w:t>
            </w:r>
            <w:r w:rsidR="00EA6E9F" w:rsidRPr="00905F2C">
              <w:rPr>
                <w:rFonts w:ascii="Arial" w:eastAsia="Arial Narrow" w:hAnsi="Arial" w:cs="Arial"/>
                <w:sz w:val="20"/>
                <w:szCs w:val="20"/>
              </w:rPr>
              <w:t>Presentar al comité técnico operativo del contrato para su revisión y verificación, las modificaciones del talento humano que se presenten durante su ejecución, identificando las personas que se retiran y presentando los soportes correspondientes de las que ingresan.</w:t>
            </w:r>
          </w:p>
          <w:p w14:paraId="1A47770C" w14:textId="7D39EBCE" w:rsidR="00061264" w:rsidRPr="00905F2C" w:rsidRDefault="00691639" w:rsidP="00905F2C">
            <w:pPr>
              <w:pBdr>
                <w:top w:val="nil"/>
                <w:left w:val="nil"/>
                <w:bottom w:val="nil"/>
                <w:right w:val="nil"/>
                <w:between w:val="nil"/>
              </w:pBdr>
              <w:spacing w:after="0" w:line="240" w:lineRule="auto"/>
              <w:ind w:left="1003"/>
              <w:jc w:val="both"/>
              <w:rPr>
                <w:rFonts w:ascii="Arial" w:eastAsia="Arial Narrow" w:hAnsi="Arial" w:cs="Arial"/>
                <w:sz w:val="20"/>
                <w:szCs w:val="20"/>
              </w:rPr>
            </w:pPr>
            <w:r w:rsidRPr="00905F2C">
              <w:rPr>
                <w:rFonts w:ascii="Arial" w:eastAsia="Arial Narrow" w:hAnsi="Arial" w:cs="Arial"/>
                <w:sz w:val="20"/>
                <w:szCs w:val="20"/>
              </w:rPr>
              <w:t xml:space="preserve">3.6 </w:t>
            </w:r>
            <w:r w:rsidR="00EA6E9F" w:rsidRPr="00905F2C">
              <w:rPr>
                <w:rFonts w:ascii="Arial" w:eastAsia="Arial Narrow" w:hAnsi="Arial" w:cs="Arial"/>
                <w:sz w:val="20"/>
                <w:szCs w:val="20"/>
              </w:rPr>
              <w:t xml:space="preserve">Presentar al supervisor del contrato las certificaciones de todo el talento humano de consulta de inhabilidades por delitos sexuales contra niños, niñas y </w:t>
            </w:r>
            <w:r w:rsidR="00061264" w:rsidRPr="00905F2C">
              <w:rPr>
                <w:rFonts w:ascii="Arial" w:eastAsia="Arial Narrow" w:hAnsi="Arial" w:cs="Arial"/>
                <w:sz w:val="20"/>
                <w:szCs w:val="20"/>
              </w:rPr>
              <w:t>adolescentes, en</w:t>
            </w:r>
            <w:r w:rsidR="00EA6E9F" w:rsidRPr="00905F2C">
              <w:rPr>
                <w:rFonts w:ascii="Arial" w:eastAsia="Arial Narrow" w:hAnsi="Arial" w:cs="Arial"/>
                <w:sz w:val="20"/>
                <w:szCs w:val="20"/>
              </w:rPr>
              <w:t xml:space="preserve"> cumplimiento de lo dispuesto en la Ley 1918 de 2018.</w:t>
            </w:r>
          </w:p>
          <w:p w14:paraId="70986FCD" w14:textId="76B5DC73" w:rsidR="00691639" w:rsidRPr="00905F2C" w:rsidRDefault="00691639" w:rsidP="00905F2C">
            <w:pPr>
              <w:numPr>
                <w:ilvl w:val="0"/>
                <w:numId w:val="23"/>
              </w:numPr>
              <w:pBdr>
                <w:top w:val="nil"/>
                <w:left w:val="nil"/>
                <w:bottom w:val="nil"/>
                <w:right w:val="nil"/>
                <w:between w:val="nil"/>
              </w:pBdr>
              <w:spacing w:after="0" w:line="240" w:lineRule="auto"/>
              <w:jc w:val="both"/>
              <w:rPr>
                <w:rFonts w:ascii="Arial" w:eastAsia="Arial Narrow" w:hAnsi="Arial" w:cs="Arial"/>
                <w:sz w:val="20"/>
                <w:szCs w:val="20"/>
              </w:rPr>
            </w:pPr>
            <w:r w:rsidRPr="00905F2C">
              <w:rPr>
                <w:rFonts w:ascii="Arial" w:hAnsi="Arial" w:cs="Arial"/>
                <w:bCs/>
                <w:sz w:val="20"/>
                <w:szCs w:val="20"/>
                <w:lang w:eastAsia="es-CO"/>
              </w:rPr>
              <w:t>Obligaciones relacionadas con la formación del talento humano contratado:</w:t>
            </w:r>
          </w:p>
          <w:p w14:paraId="43AA2E4E" w14:textId="3760AC83" w:rsidR="00BF7782" w:rsidRPr="00905F2C" w:rsidRDefault="00691639" w:rsidP="00905F2C">
            <w:pPr>
              <w:pBdr>
                <w:top w:val="nil"/>
                <w:left w:val="nil"/>
                <w:bottom w:val="nil"/>
                <w:right w:val="nil"/>
                <w:between w:val="nil"/>
              </w:pBdr>
              <w:spacing w:after="0" w:line="240" w:lineRule="auto"/>
              <w:ind w:left="1003"/>
              <w:jc w:val="both"/>
              <w:rPr>
                <w:rFonts w:ascii="Arial" w:eastAsia="Arial Narrow" w:hAnsi="Arial" w:cs="Arial"/>
                <w:sz w:val="20"/>
                <w:szCs w:val="20"/>
              </w:rPr>
            </w:pPr>
            <w:r w:rsidRPr="00905F2C">
              <w:rPr>
                <w:rFonts w:ascii="Arial" w:eastAsia="Arial Narrow" w:hAnsi="Arial" w:cs="Arial"/>
                <w:sz w:val="20"/>
                <w:szCs w:val="20"/>
              </w:rPr>
              <w:t xml:space="preserve">4.1 </w:t>
            </w:r>
            <w:r w:rsidR="00BF7782" w:rsidRPr="00905F2C">
              <w:rPr>
                <w:rFonts w:ascii="Arial" w:eastAsia="Arial Narrow" w:hAnsi="Arial" w:cs="Arial"/>
                <w:sz w:val="20"/>
                <w:szCs w:val="20"/>
              </w:rPr>
              <w:t xml:space="preserve">Realizar un evento de inducción al talento humano sobre los lineamientos técnicos, administrativos, financieros y jurídicos de la modalidad. </w:t>
            </w:r>
          </w:p>
          <w:p w14:paraId="0000027F" w14:textId="015CA046" w:rsidR="00327DEA" w:rsidRPr="00905F2C" w:rsidRDefault="00691639" w:rsidP="00905F2C">
            <w:pPr>
              <w:pBdr>
                <w:top w:val="nil"/>
                <w:left w:val="nil"/>
                <w:bottom w:val="nil"/>
                <w:right w:val="nil"/>
                <w:between w:val="nil"/>
              </w:pBdr>
              <w:spacing w:after="0" w:line="240" w:lineRule="auto"/>
              <w:ind w:left="1003"/>
              <w:jc w:val="both"/>
              <w:rPr>
                <w:rFonts w:ascii="Arial" w:eastAsia="Arial Narrow" w:hAnsi="Arial" w:cs="Arial"/>
                <w:sz w:val="20"/>
                <w:szCs w:val="20"/>
              </w:rPr>
            </w:pPr>
            <w:r w:rsidRPr="00905F2C">
              <w:rPr>
                <w:rFonts w:ascii="Arial" w:eastAsia="Arial Narrow" w:hAnsi="Arial" w:cs="Arial"/>
                <w:sz w:val="20"/>
                <w:szCs w:val="20"/>
              </w:rPr>
              <w:t xml:space="preserve">4.2 </w:t>
            </w:r>
            <w:r w:rsidR="00BF7782" w:rsidRPr="00905F2C">
              <w:rPr>
                <w:rFonts w:ascii="Arial" w:eastAsia="Arial Narrow" w:hAnsi="Arial" w:cs="Arial"/>
                <w:sz w:val="20"/>
                <w:szCs w:val="20"/>
              </w:rPr>
              <w:t>Garantizar la idoneidad y la realización de acciones de cualificación del talento humano vinculado, a través de procesos de inducción, actualización, capacitación y asistencia técnica.</w:t>
            </w:r>
          </w:p>
          <w:p w14:paraId="6A309B82" w14:textId="77777777" w:rsidR="00061264" w:rsidRPr="00905F2C" w:rsidRDefault="00EA6E9F" w:rsidP="00905F2C">
            <w:pPr>
              <w:numPr>
                <w:ilvl w:val="0"/>
                <w:numId w:val="23"/>
              </w:numPr>
              <w:pBdr>
                <w:top w:val="nil"/>
                <w:left w:val="nil"/>
                <w:bottom w:val="nil"/>
                <w:right w:val="nil"/>
                <w:between w:val="nil"/>
              </w:pBdr>
              <w:spacing w:after="0" w:line="240" w:lineRule="auto"/>
              <w:jc w:val="both"/>
              <w:rPr>
                <w:rFonts w:ascii="Arial" w:eastAsia="Arial Narrow" w:hAnsi="Arial" w:cs="Arial"/>
                <w:sz w:val="20"/>
                <w:szCs w:val="20"/>
              </w:rPr>
            </w:pPr>
            <w:r w:rsidRPr="00905F2C">
              <w:rPr>
                <w:rFonts w:ascii="Arial" w:eastAsia="Arial Narrow" w:hAnsi="Arial" w:cs="Arial"/>
                <w:sz w:val="20"/>
                <w:szCs w:val="20"/>
              </w:rPr>
              <w:lastRenderedPageBreak/>
              <w:t xml:space="preserve">Realizar un evento </w:t>
            </w:r>
            <w:sdt>
              <w:sdtPr>
                <w:rPr>
                  <w:rFonts w:ascii="Arial" w:eastAsia="Arial Narrow" w:hAnsi="Arial" w:cs="Arial"/>
                  <w:sz w:val="20"/>
                  <w:szCs w:val="20"/>
                </w:rPr>
                <w:tag w:val="goog_rdk_446"/>
                <w:id w:val="-1719658165"/>
              </w:sdtPr>
              <w:sdtEndPr/>
              <w:sdtContent/>
            </w:sdt>
            <w:sdt>
              <w:sdtPr>
                <w:rPr>
                  <w:rFonts w:ascii="Arial" w:eastAsia="Arial Narrow" w:hAnsi="Arial" w:cs="Arial"/>
                  <w:sz w:val="20"/>
                  <w:szCs w:val="20"/>
                </w:rPr>
                <w:tag w:val="goog_rdk_447"/>
                <w:id w:val="-1759052101"/>
              </w:sdtPr>
              <w:sdtEndPr/>
              <w:sdtContent/>
            </w:sdt>
            <w:r w:rsidRPr="00905F2C">
              <w:rPr>
                <w:rFonts w:ascii="Arial" w:eastAsia="Arial Narrow" w:hAnsi="Arial" w:cs="Arial"/>
                <w:sz w:val="20"/>
                <w:szCs w:val="20"/>
              </w:rPr>
              <w:t xml:space="preserve">amplio con las comunidades partícipes en la propuesta, para la socialización de la propuesta aprobada, sus alcances, metodología de implementación y los compromisos que asume la comunidad y la Unidad Ejecutora. </w:t>
            </w:r>
          </w:p>
          <w:p w14:paraId="7C486109" w14:textId="36D85228" w:rsidR="000A1B7C" w:rsidRPr="00905F2C" w:rsidRDefault="000A1B7C" w:rsidP="00905F2C">
            <w:pPr>
              <w:numPr>
                <w:ilvl w:val="0"/>
                <w:numId w:val="23"/>
              </w:numPr>
              <w:pBdr>
                <w:top w:val="nil"/>
                <w:left w:val="nil"/>
                <w:bottom w:val="nil"/>
                <w:right w:val="nil"/>
                <w:between w:val="nil"/>
              </w:pBdr>
              <w:spacing w:after="0" w:line="240" w:lineRule="auto"/>
              <w:jc w:val="both"/>
              <w:rPr>
                <w:rFonts w:ascii="Arial" w:eastAsia="Arial Narrow" w:hAnsi="Arial" w:cs="Arial"/>
                <w:sz w:val="20"/>
                <w:szCs w:val="20"/>
                <w:u w:val="single"/>
              </w:rPr>
            </w:pPr>
            <w:r w:rsidRPr="00905F2C">
              <w:rPr>
                <w:rFonts w:ascii="Arial" w:hAnsi="Arial" w:cs="Arial"/>
                <w:bCs/>
                <w:sz w:val="20"/>
                <w:szCs w:val="20"/>
                <w:u w:val="single"/>
                <w:lang w:eastAsia="es-CO"/>
              </w:rPr>
              <w:t xml:space="preserve">Obligaciones relativas a la </w:t>
            </w:r>
            <w:r w:rsidRPr="00905F2C">
              <w:rPr>
                <w:rFonts w:ascii="Arial" w:eastAsia="Arial" w:hAnsi="Arial" w:cs="Arial"/>
                <w:bCs/>
                <w:sz w:val="20"/>
                <w:szCs w:val="20"/>
                <w:u w:val="single"/>
              </w:rPr>
              <w:t>verificación documentos básicos para garantía de derechos:</w:t>
            </w:r>
          </w:p>
          <w:p w14:paraId="4B1BC8F0" w14:textId="7972E57F" w:rsidR="001943E2" w:rsidRPr="00905F2C" w:rsidRDefault="000A1B7C" w:rsidP="00905F2C">
            <w:pPr>
              <w:pBdr>
                <w:top w:val="nil"/>
                <w:left w:val="nil"/>
                <w:bottom w:val="nil"/>
                <w:right w:val="nil"/>
                <w:between w:val="nil"/>
              </w:pBdr>
              <w:spacing w:after="0" w:line="240" w:lineRule="auto"/>
              <w:ind w:left="1003"/>
              <w:jc w:val="both"/>
              <w:rPr>
                <w:rFonts w:ascii="Arial" w:eastAsia="Arial Narrow" w:hAnsi="Arial" w:cs="Arial"/>
                <w:sz w:val="20"/>
                <w:szCs w:val="20"/>
              </w:rPr>
            </w:pPr>
            <w:r w:rsidRPr="00905F2C">
              <w:rPr>
                <w:rFonts w:ascii="Arial" w:eastAsia="Arial Narrow" w:hAnsi="Arial" w:cs="Arial"/>
                <w:sz w:val="20"/>
                <w:szCs w:val="20"/>
              </w:rPr>
              <w:t xml:space="preserve">6.1 </w:t>
            </w:r>
            <w:r w:rsidR="00EA6E9F" w:rsidRPr="00905F2C">
              <w:rPr>
                <w:rFonts w:ascii="Arial" w:eastAsia="Arial Narrow" w:hAnsi="Arial" w:cs="Arial"/>
                <w:sz w:val="20"/>
                <w:szCs w:val="20"/>
              </w:rPr>
              <w:t xml:space="preserve">Verificar la existencia de documentos básicos que deben tener las niñas, niños y adolescentes, en el marco de la garantía de derechos, y en caso de no contar con estos, se debe orientar a la familia para su consecución, de conformidad con lo establecido en el manual operativo. </w:t>
            </w:r>
          </w:p>
          <w:p w14:paraId="6D5DAD17" w14:textId="77777777" w:rsidR="001943E2" w:rsidRPr="00905F2C" w:rsidRDefault="00EA6E9F" w:rsidP="00905F2C">
            <w:pPr>
              <w:numPr>
                <w:ilvl w:val="0"/>
                <w:numId w:val="23"/>
              </w:numPr>
              <w:pBdr>
                <w:top w:val="nil"/>
                <w:left w:val="nil"/>
                <w:bottom w:val="nil"/>
                <w:right w:val="nil"/>
                <w:between w:val="nil"/>
              </w:pBdr>
              <w:spacing w:after="0" w:line="240" w:lineRule="auto"/>
              <w:jc w:val="both"/>
              <w:rPr>
                <w:rFonts w:ascii="Arial" w:eastAsia="Arial Narrow" w:hAnsi="Arial" w:cs="Arial"/>
                <w:sz w:val="20"/>
                <w:szCs w:val="20"/>
              </w:rPr>
            </w:pPr>
            <w:r w:rsidRPr="00905F2C">
              <w:rPr>
                <w:rFonts w:ascii="Arial" w:eastAsia="Arial Narrow" w:hAnsi="Arial" w:cs="Arial"/>
                <w:sz w:val="20"/>
                <w:szCs w:val="20"/>
              </w:rPr>
              <w:t xml:space="preserve">Implementar el </w:t>
            </w:r>
            <w:sdt>
              <w:sdtPr>
                <w:rPr>
                  <w:rFonts w:ascii="Arial" w:hAnsi="Arial" w:cs="Arial"/>
                  <w:sz w:val="20"/>
                  <w:szCs w:val="20"/>
                </w:rPr>
                <w:tag w:val="goog_rdk_448"/>
                <w:id w:val="-1121848608"/>
              </w:sdtPr>
              <w:sdtEndPr/>
              <w:sdtContent/>
            </w:sdt>
            <w:r w:rsidRPr="00905F2C">
              <w:rPr>
                <w:rFonts w:ascii="Arial" w:eastAsia="Arial Narrow" w:hAnsi="Arial" w:cs="Arial"/>
                <w:sz w:val="20"/>
                <w:szCs w:val="20"/>
              </w:rPr>
              <w:t>plan de trabajo participativo presentado y aprobado junto a la propuesta, de conformidad con lo establecido en el manual operativo.</w:t>
            </w:r>
          </w:p>
          <w:p w14:paraId="281B5D8E" w14:textId="7AF7C4D6" w:rsidR="001943E2" w:rsidRPr="00905F2C" w:rsidRDefault="00EA6E9F" w:rsidP="00905F2C">
            <w:pPr>
              <w:numPr>
                <w:ilvl w:val="0"/>
                <w:numId w:val="23"/>
              </w:numPr>
              <w:pBdr>
                <w:top w:val="nil"/>
                <w:left w:val="nil"/>
                <w:bottom w:val="nil"/>
                <w:right w:val="nil"/>
                <w:between w:val="nil"/>
              </w:pBdr>
              <w:spacing w:after="0" w:line="240" w:lineRule="auto"/>
              <w:jc w:val="both"/>
              <w:rPr>
                <w:rFonts w:ascii="Arial" w:eastAsia="Arial Narrow" w:hAnsi="Arial" w:cs="Arial"/>
                <w:sz w:val="20"/>
                <w:szCs w:val="20"/>
              </w:rPr>
            </w:pPr>
            <w:r w:rsidRPr="00905F2C">
              <w:rPr>
                <w:rFonts w:ascii="Arial" w:eastAsia="Arial Narrow" w:hAnsi="Arial" w:cs="Arial"/>
                <w:sz w:val="20"/>
                <w:szCs w:val="20"/>
              </w:rPr>
              <w:t xml:space="preserve">Aplicar los instrumentos, formatos y guías </w:t>
            </w:r>
            <w:r w:rsidR="005C3390" w:rsidRPr="00905F2C">
              <w:rPr>
                <w:rFonts w:ascii="Arial" w:eastAsia="Arial Narrow" w:hAnsi="Arial" w:cs="Arial"/>
                <w:sz w:val="20"/>
                <w:szCs w:val="20"/>
              </w:rPr>
              <w:t>en desarrollo</w:t>
            </w:r>
            <w:r w:rsidRPr="00905F2C">
              <w:rPr>
                <w:rFonts w:ascii="Arial" w:eastAsia="Arial Narrow" w:hAnsi="Arial" w:cs="Arial"/>
                <w:sz w:val="20"/>
                <w:szCs w:val="20"/>
              </w:rPr>
              <w:t xml:space="preserve"> de todas las actividades que se realicen con las comunidades y familias, en concordancia con los componentes de acompañamiento de la modalidad. </w:t>
            </w:r>
            <w:bookmarkStart w:id="2" w:name="_heading=h.3dy6vkm" w:colFirst="0" w:colLast="0"/>
            <w:bookmarkEnd w:id="2"/>
          </w:p>
          <w:p w14:paraId="18E6EBEC" w14:textId="65E5E4D4" w:rsidR="001943E2" w:rsidRPr="00905F2C" w:rsidRDefault="00EA6E9F" w:rsidP="00905F2C">
            <w:pPr>
              <w:numPr>
                <w:ilvl w:val="0"/>
                <w:numId w:val="23"/>
              </w:numPr>
              <w:pBdr>
                <w:top w:val="nil"/>
                <w:left w:val="nil"/>
                <w:bottom w:val="nil"/>
                <w:right w:val="nil"/>
                <w:between w:val="nil"/>
              </w:pBdr>
              <w:spacing w:after="0" w:line="240" w:lineRule="auto"/>
              <w:jc w:val="both"/>
              <w:rPr>
                <w:rFonts w:ascii="Arial" w:eastAsia="Arial Narrow" w:hAnsi="Arial" w:cs="Arial"/>
                <w:sz w:val="20"/>
                <w:szCs w:val="20"/>
              </w:rPr>
            </w:pPr>
            <w:r w:rsidRPr="00905F2C">
              <w:rPr>
                <w:rFonts w:ascii="Arial" w:eastAsia="Arial Narrow" w:hAnsi="Arial" w:cs="Arial"/>
                <w:sz w:val="20"/>
                <w:szCs w:val="20"/>
              </w:rPr>
              <w:t xml:space="preserve">Dar cumplimiento al componente de Alimentación y Nutrición de acuerdo </w:t>
            </w:r>
            <w:r w:rsidR="00E63481" w:rsidRPr="00905F2C">
              <w:rPr>
                <w:rFonts w:ascii="Arial" w:eastAsia="Arial Narrow" w:hAnsi="Arial" w:cs="Arial"/>
                <w:sz w:val="20"/>
                <w:szCs w:val="20"/>
              </w:rPr>
              <w:t>con</w:t>
            </w:r>
            <w:r w:rsidRPr="00905F2C">
              <w:rPr>
                <w:rFonts w:ascii="Arial" w:eastAsia="Arial Narrow" w:hAnsi="Arial" w:cs="Arial"/>
                <w:sz w:val="20"/>
                <w:szCs w:val="20"/>
              </w:rPr>
              <w:t xml:space="preserve"> la propuesta presentada por la comunidad, de conformidad con lo establecido en el manual operativo, sus anexos y orientaciones </w:t>
            </w:r>
            <w:r w:rsidR="000A1B7C" w:rsidRPr="00905F2C">
              <w:rPr>
                <w:rFonts w:ascii="Arial" w:eastAsia="Arial Narrow" w:hAnsi="Arial" w:cs="Arial"/>
                <w:sz w:val="20"/>
                <w:szCs w:val="20"/>
              </w:rPr>
              <w:t>del ICBF</w:t>
            </w:r>
            <w:r w:rsidRPr="00905F2C">
              <w:rPr>
                <w:rFonts w:ascii="Arial" w:eastAsia="Arial Narrow" w:hAnsi="Arial" w:cs="Arial"/>
                <w:sz w:val="20"/>
                <w:szCs w:val="20"/>
              </w:rPr>
              <w:t>.</w:t>
            </w:r>
          </w:p>
          <w:p w14:paraId="72CE6BCB" w14:textId="77777777" w:rsidR="001943E2" w:rsidRPr="00905F2C" w:rsidRDefault="00EA6E9F" w:rsidP="00905F2C">
            <w:pPr>
              <w:numPr>
                <w:ilvl w:val="0"/>
                <w:numId w:val="23"/>
              </w:numPr>
              <w:pBdr>
                <w:top w:val="nil"/>
                <w:left w:val="nil"/>
                <w:bottom w:val="nil"/>
                <w:right w:val="nil"/>
                <w:between w:val="nil"/>
              </w:pBdr>
              <w:spacing w:after="0" w:line="240" w:lineRule="auto"/>
              <w:jc w:val="both"/>
              <w:rPr>
                <w:rFonts w:ascii="Arial" w:eastAsia="Arial Narrow" w:hAnsi="Arial" w:cs="Arial"/>
                <w:sz w:val="20"/>
                <w:szCs w:val="20"/>
              </w:rPr>
            </w:pPr>
            <w:r w:rsidRPr="00905F2C">
              <w:rPr>
                <w:rFonts w:ascii="Arial" w:eastAsia="Arial Narrow" w:hAnsi="Arial" w:cs="Arial"/>
                <w:sz w:val="20"/>
                <w:szCs w:val="20"/>
              </w:rPr>
              <w:t xml:space="preserve">Garantizar los gastos de transporte necesarios para el desplazamiento del talento humano permanente y temporal, para el cumplimiento de las actividades en el marco de la ejecución de la modalidad. </w:t>
            </w:r>
          </w:p>
          <w:p w14:paraId="65A87336" w14:textId="099D171B" w:rsidR="001943E2" w:rsidRPr="00905F2C" w:rsidRDefault="00EA6E9F" w:rsidP="00905F2C">
            <w:pPr>
              <w:numPr>
                <w:ilvl w:val="0"/>
                <w:numId w:val="23"/>
              </w:numPr>
              <w:pBdr>
                <w:top w:val="nil"/>
                <w:left w:val="nil"/>
                <w:bottom w:val="nil"/>
                <w:right w:val="nil"/>
                <w:between w:val="nil"/>
              </w:pBdr>
              <w:spacing w:after="0" w:line="240" w:lineRule="auto"/>
              <w:jc w:val="both"/>
              <w:rPr>
                <w:rFonts w:ascii="Arial" w:eastAsia="Arial Narrow" w:hAnsi="Arial" w:cs="Arial"/>
                <w:sz w:val="20"/>
                <w:szCs w:val="20"/>
              </w:rPr>
            </w:pPr>
            <w:r w:rsidRPr="00905F2C">
              <w:rPr>
                <w:rFonts w:ascii="Arial" w:eastAsia="Arial Narrow" w:hAnsi="Arial" w:cs="Arial"/>
                <w:sz w:val="20"/>
                <w:szCs w:val="20"/>
              </w:rPr>
              <w:t xml:space="preserve">Proveer los elementos de identificación establecidos en la modalidad para el talento </w:t>
            </w:r>
            <w:r w:rsidR="001943E2" w:rsidRPr="00905F2C">
              <w:rPr>
                <w:rFonts w:ascii="Arial" w:eastAsia="Arial Narrow" w:hAnsi="Arial" w:cs="Arial"/>
                <w:sz w:val="20"/>
                <w:szCs w:val="20"/>
              </w:rPr>
              <w:t>humano. Según</w:t>
            </w:r>
            <w:r w:rsidRPr="00905F2C">
              <w:rPr>
                <w:rFonts w:ascii="Arial" w:eastAsia="Arial Narrow" w:hAnsi="Arial" w:cs="Arial"/>
                <w:sz w:val="20"/>
                <w:szCs w:val="20"/>
              </w:rPr>
              <w:t xml:space="preserve"> las especificaciones del Manual de Imagen Corporativa del ICBF vigente. </w:t>
            </w:r>
          </w:p>
          <w:p w14:paraId="7FB9F6D0" w14:textId="5300DD24" w:rsidR="001943E2" w:rsidRPr="00905F2C" w:rsidRDefault="00EA6E9F" w:rsidP="00905F2C">
            <w:pPr>
              <w:numPr>
                <w:ilvl w:val="0"/>
                <w:numId w:val="23"/>
              </w:numPr>
              <w:pBdr>
                <w:top w:val="nil"/>
                <w:left w:val="nil"/>
                <w:bottom w:val="nil"/>
                <w:right w:val="nil"/>
                <w:between w:val="nil"/>
              </w:pBdr>
              <w:spacing w:after="0" w:line="240" w:lineRule="auto"/>
              <w:jc w:val="both"/>
              <w:rPr>
                <w:rFonts w:ascii="Arial" w:eastAsia="Arial Narrow" w:hAnsi="Arial" w:cs="Arial"/>
                <w:sz w:val="20"/>
                <w:szCs w:val="20"/>
              </w:rPr>
            </w:pPr>
            <w:r w:rsidRPr="00905F2C">
              <w:rPr>
                <w:rFonts w:ascii="Arial" w:eastAsia="Arial Narrow" w:hAnsi="Arial" w:cs="Arial"/>
                <w:sz w:val="20"/>
                <w:szCs w:val="20"/>
              </w:rPr>
              <w:t xml:space="preserve">Resguardar </w:t>
            </w:r>
            <w:r w:rsidR="00D54D8F" w:rsidRPr="00905F2C">
              <w:rPr>
                <w:rFonts w:ascii="Arial" w:eastAsia="Arial Narrow" w:hAnsi="Arial" w:cs="Arial"/>
                <w:sz w:val="20"/>
                <w:szCs w:val="20"/>
              </w:rPr>
              <w:t>l</w:t>
            </w:r>
            <w:r w:rsidRPr="00905F2C">
              <w:rPr>
                <w:rFonts w:ascii="Arial" w:eastAsia="Arial Narrow" w:hAnsi="Arial" w:cs="Arial"/>
                <w:sz w:val="20"/>
                <w:szCs w:val="20"/>
              </w:rPr>
              <w:t xml:space="preserve">a documentación en medio físico y </w:t>
            </w:r>
            <w:r w:rsidR="001943E2" w:rsidRPr="00905F2C">
              <w:rPr>
                <w:rFonts w:ascii="Arial" w:eastAsia="Arial Narrow" w:hAnsi="Arial" w:cs="Arial"/>
                <w:sz w:val="20"/>
                <w:szCs w:val="20"/>
              </w:rPr>
              <w:t>digital, generada</w:t>
            </w:r>
            <w:r w:rsidRPr="00905F2C">
              <w:rPr>
                <w:rFonts w:ascii="Arial" w:eastAsia="Arial Narrow" w:hAnsi="Arial" w:cs="Arial"/>
                <w:sz w:val="20"/>
                <w:szCs w:val="20"/>
              </w:rPr>
              <w:t xml:space="preserve"> durante la ejecución; esta información podrá ser consultada por la supervisión del contrato cuando se requiera.</w:t>
            </w:r>
          </w:p>
          <w:p w14:paraId="08BEE8EB" w14:textId="77777777" w:rsidR="001943E2" w:rsidRPr="00905F2C" w:rsidRDefault="00EA6E9F" w:rsidP="00905F2C">
            <w:pPr>
              <w:numPr>
                <w:ilvl w:val="0"/>
                <w:numId w:val="23"/>
              </w:numPr>
              <w:pBdr>
                <w:top w:val="nil"/>
                <w:left w:val="nil"/>
                <w:bottom w:val="nil"/>
                <w:right w:val="nil"/>
                <w:between w:val="nil"/>
              </w:pBdr>
              <w:spacing w:after="0" w:line="240" w:lineRule="auto"/>
              <w:jc w:val="both"/>
              <w:rPr>
                <w:rFonts w:ascii="Arial" w:eastAsia="Arial Narrow" w:hAnsi="Arial" w:cs="Arial"/>
                <w:sz w:val="20"/>
                <w:szCs w:val="20"/>
              </w:rPr>
            </w:pPr>
            <w:r w:rsidRPr="00905F2C">
              <w:rPr>
                <w:rFonts w:ascii="Arial" w:eastAsia="Arial Narrow" w:hAnsi="Arial" w:cs="Arial"/>
                <w:sz w:val="20"/>
                <w:szCs w:val="20"/>
              </w:rPr>
              <w:t>Garantizar ambientes adecuados y seguros para el desarrollo de las actividades y de conformidad con el manual operativo y sus anexos.</w:t>
            </w:r>
            <w:bookmarkStart w:id="3" w:name="_heading=h.1t3h5sf" w:colFirst="0" w:colLast="0"/>
            <w:bookmarkEnd w:id="3"/>
          </w:p>
          <w:p w14:paraId="0D168AF2" w14:textId="77777777" w:rsidR="00E63481" w:rsidRPr="00905F2C" w:rsidRDefault="00E63481" w:rsidP="00905F2C">
            <w:pPr>
              <w:numPr>
                <w:ilvl w:val="0"/>
                <w:numId w:val="23"/>
              </w:numPr>
              <w:pBdr>
                <w:top w:val="nil"/>
                <w:left w:val="nil"/>
                <w:bottom w:val="nil"/>
                <w:right w:val="nil"/>
                <w:between w:val="nil"/>
              </w:pBdr>
              <w:spacing w:after="0" w:line="240" w:lineRule="auto"/>
              <w:jc w:val="both"/>
              <w:rPr>
                <w:rFonts w:ascii="Arial" w:eastAsia="Arial Narrow" w:hAnsi="Arial" w:cs="Arial"/>
                <w:sz w:val="20"/>
                <w:szCs w:val="20"/>
              </w:rPr>
            </w:pPr>
            <w:r w:rsidRPr="00905F2C">
              <w:rPr>
                <w:rFonts w:ascii="Arial" w:eastAsia="Arial Narrow" w:hAnsi="Arial" w:cs="Arial"/>
                <w:sz w:val="20"/>
                <w:szCs w:val="20"/>
              </w:rPr>
              <w:t>Entregar los productos previstos en cada uno de los momentos de ejecución que son requisito para los desembolsos.</w:t>
            </w:r>
          </w:p>
          <w:p w14:paraId="074B5F40" w14:textId="7BC7DF79" w:rsidR="00E63481" w:rsidRPr="00905F2C" w:rsidRDefault="000A1B7C" w:rsidP="00905F2C">
            <w:pPr>
              <w:numPr>
                <w:ilvl w:val="0"/>
                <w:numId w:val="23"/>
              </w:numPr>
              <w:pBdr>
                <w:top w:val="nil"/>
                <w:left w:val="nil"/>
                <w:bottom w:val="nil"/>
                <w:right w:val="nil"/>
                <w:between w:val="nil"/>
              </w:pBdr>
              <w:spacing w:after="0" w:line="240" w:lineRule="auto"/>
              <w:jc w:val="both"/>
              <w:rPr>
                <w:rFonts w:ascii="Arial" w:eastAsia="Arial Narrow" w:hAnsi="Arial" w:cs="Arial"/>
                <w:sz w:val="20"/>
                <w:szCs w:val="20"/>
              </w:rPr>
            </w:pPr>
            <w:r w:rsidRPr="00905F2C">
              <w:rPr>
                <w:rFonts w:ascii="Arial" w:eastAsia="Arial Narrow" w:hAnsi="Arial" w:cs="Arial"/>
                <w:sz w:val="20"/>
                <w:szCs w:val="20"/>
              </w:rPr>
              <w:t>Reportar</w:t>
            </w:r>
            <w:r w:rsidR="00E63481" w:rsidRPr="00905F2C">
              <w:rPr>
                <w:rFonts w:ascii="Arial" w:eastAsia="Arial Narrow" w:hAnsi="Arial" w:cs="Arial"/>
                <w:sz w:val="20"/>
                <w:szCs w:val="20"/>
              </w:rPr>
              <w:t xml:space="preserve"> los cambios </w:t>
            </w:r>
            <w:r w:rsidRPr="00905F2C">
              <w:rPr>
                <w:rFonts w:ascii="Arial" w:eastAsia="Arial Narrow" w:hAnsi="Arial" w:cs="Arial"/>
                <w:sz w:val="20"/>
                <w:szCs w:val="20"/>
              </w:rPr>
              <w:t>que se lleguen a presentar</w:t>
            </w:r>
            <w:r w:rsidR="00E63481" w:rsidRPr="00905F2C">
              <w:rPr>
                <w:rFonts w:ascii="Arial" w:eastAsia="Arial Narrow" w:hAnsi="Arial" w:cs="Arial"/>
                <w:sz w:val="20"/>
                <w:szCs w:val="20"/>
              </w:rPr>
              <w:t xml:space="preserve"> durante la ejecución de la propuesta, </w:t>
            </w:r>
            <w:r w:rsidRPr="00905F2C">
              <w:rPr>
                <w:rFonts w:ascii="Arial" w:eastAsia="Arial Narrow" w:hAnsi="Arial" w:cs="Arial"/>
                <w:sz w:val="20"/>
                <w:szCs w:val="20"/>
              </w:rPr>
              <w:t xml:space="preserve">los cuales, deben ser </w:t>
            </w:r>
            <w:r w:rsidR="00E63481" w:rsidRPr="00905F2C">
              <w:rPr>
                <w:rFonts w:ascii="Arial" w:eastAsia="Arial Narrow" w:hAnsi="Arial" w:cs="Arial"/>
                <w:sz w:val="20"/>
                <w:szCs w:val="20"/>
              </w:rPr>
              <w:t xml:space="preserve"> </w:t>
            </w:r>
            <w:r w:rsidRPr="00905F2C">
              <w:rPr>
                <w:rFonts w:ascii="Arial" w:eastAsia="Arial Narrow" w:hAnsi="Arial" w:cs="Arial"/>
                <w:sz w:val="20"/>
                <w:szCs w:val="20"/>
              </w:rPr>
              <w:t xml:space="preserve">sustentados en debida forma y </w:t>
            </w:r>
            <w:r w:rsidR="00E63481" w:rsidRPr="00905F2C">
              <w:rPr>
                <w:rFonts w:ascii="Arial" w:eastAsia="Arial Narrow" w:hAnsi="Arial" w:cs="Arial"/>
                <w:sz w:val="20"/>
                <w:szCs w:val="20"/>
              </w:rPr>
              <w:t xml:space="preserve">avalados por el supervisor </w:t>
            </w:r>
            <w:bookmarkStart w:id="4" w:name="_heading=h.7rgiw8s2vv91" w:colFirst="0" w:colLast="0"/>
            <w:bookmarkEnd w:id="4"/>
          </w:p>
          <w:p w14:paraId="3D74347A" w14:textId="7A1F3C54" w:rsidR="00E63481" w:rsidRPr="00905F2C" w:rsidRDefault="00E63481" w:rsidP="00905F2C">
            <w:pPr>
              <w:numPr>
                <w:ilvl w:val="0"/>
                <w:numId w:val="23"/>
              </w:numPr>
              <w:pBdr>
                <w:top w:val="nil"/>
                <w:left w:val="nil"/>
                <w:bottom w:val="nil"/>
                <w:right w:val="nil"/>
                <w:between w:val="nil"/>
              </w:pBdr>
              <w:spacing w:after="0" w:line="240" w:lineRule="auto"/>
              <w:jc w:val="both"/>
              <w:rPr>
                <w:rFonts w:ascii="Arial" w:eastAsia="Arial Narrow" w:hAnsi="Arial" w:cs="Arial"/>
                <w:sz w:val="20"/>
                <w:szCs w:val="20"/>
              </w:rPr>
            </w:pPr>
            <w:r w:rsidRPr="00905F2C">
              <w:rPr>
                <w:rFonts w:ascii="Arial" w:eastAsia="Arial Narrow" w:hAnsi="Arial" w:cs="Arial"/>
                <w:sz w:val="20"/>
                <w:szCs w:val="20"/>
              </w:rPr>
              <w:t xml:space="preserve">Garantizar los medios tecnológicos y de comunicaciones necesarios </w:t>
            </w:r>
            <w:r w:rsidR="000A1B7C" w:rsidRPr="00905F2C">
              <w:rPr>
                <w:rFonts w:ascii="Arial" w:eastAsia="Arial Narrow" w:hAnsi="Arial" w:cs="Arial"/>
                <w:sz w:val="20"/>
                <w:szCs w:val="20"/>
              </w:rPr>
              <w:t xml:space="preserve">y usos de estos </w:t>
            </w:r>
            <w:r w:rsidRPr="00905F2C">
              <w:rPr>
                <w:rFonts w:ascii="Arial" w:eastAsia="Arial Narrow" w:hAnsi="Arial" w:cs="Arial"/>
                <w:sz w:val="20"/>
                <w:szCs w:val="20"/>
              </w:rPr>
              <w:t>para registrar, validar y transmitir en forma veraz y oportuna, la información sobre los usuarios y el acompañamiento de la modalidad, la cual será entregada al ICBF, mediante los mecanismos y procedimientos establecidos para el efecto.</w:t>
            </w:r>
          </w:p>
          <w:p w14:paraId="2E0E0A82" w14:textId="77777777" w:rsidR="00E63481" w:rsidRPr="00905F2C" w:rsidRDefault="00E63481" w:rsidP="00905F2C">
            <w:pPr>
              <w:numPr>
                <w:ilvl w:val="0"/>
                <w:numId w:val="23"/>
              </w:numPr>
              <w:pBdr>
                <w:top w:val="nil"/>
                <w:left w:val="nil"/>
                <w:bottom w:val="nil"/>
                <w:right w:val="nil"/>
                <w:between w:val="nil"/>
              </w:pBdr>
              <w:spacing w:after="0" w:line="240" w:lineRule="auto"/>
              <w:jc w:val="both"/>
              <w:rPr>
                <w:rFonts w:ascii="Arial" w:eastAsia="Arial Narrow" w:hAnsi="Arial" w:cs="Arial"/>
                <w:sz w:val="20"/>
                <w:szCs w:val="20"/>
              </w:rPr>
            </w:pPr>
            <w:r w:rsidRPr="00905F2C">
              <w:rPr>
                <w:rFonts w:ascii="Arial" w:eastAsia="Arial Narrow" w:hAnsi="Arial" w:cs="Arial"/>
                <w:sz w:val="20"/>
                <w:szCs w:val="20"/>
              </w:rPr>
              <w:t>Garantizar los procesos adecuados de protección, confidencialidad y análisis de la información generada a partir de la implementación de la modalidad.</w:t>
            </w:r>
          </w:p>
          <w:p w14:paraId="23930B51" w14:textId="2EC06303" w:rsidR="00E63481" w:rsidRPr="00905F2C" w:rsidRDefault="00E63481" w:rsidP="00905F2C">
            <w:pPr>
              <w:numPr>
                <w:ilvl w:val="0"/>
                <w:numId w:val="23"/>
              </w:numPr>
              <w:pBdr>
                <w:top w:val="nil"/>
                <w:left w:val="nil"/>
                <w:bottom w:val="nil"/>
                <w:right w:val="nil"/>
                <w:between w:val="nil"/>
              </w:pBdr>
              <w:spacing w:after="0" w:line="240" w:lineRule="auto"/>
              <w:jc w:val="both"/>
              <w:rPr>
                <w:rFonts w:ascii="Arial" w:eastAsia="Arial Narrow" w:hAnsi="Arial" w:cs="Arial"/>
                <w:sz w:val="20"/>
                <w:szCs w:val="20"/>
              </w:rPr>
            </w:pPr>
            <w:r w:rsidRPr="00905F2C">
              <w:rPr>
                <w:rFonts w:ascii="Arial" w:eastAsia="Arial Narrow" w:hAnsi="Arial" w:cs="Arial"/>
                <w:sz w:val="20"/>
                <w:szCs w:val="20"/>
              </w:rPr>
              <w:t xml:space="preserve">Garantizar </w:t>
            </w:r>
            <w:r w:rsidR="00EF7202" w:rsidRPr="00905F2C">
              <w:rPr>
                <w:rFonts w:ascii="Arial" w:eastAsia="Arial Narrow" w:hAnsi="Arial" w:cs="Arial"/>
                <w:sz w:val="20"/>
                <w:szCs w:val="20"/>
              </w:rPr>
              <w:t xml:space="preserve">tanto </w:t>
            </w:r>
            <w:r w:rsidRPr="00905F2C">
              <w:rPr>
                <w:rFonts w:ascii="Arial" w:eastAsia="Arial Narrow" w:hAnsi="Arial" w:cs="Arial"/>
                <w:sz w:val="20"/>
                <w:szCs w:val="20"/>
              </w:rPr>
              <w:t>el registro</w:t>
            </w:r>
            <w:r w:rsidR="00EF7202" w:rsidRPr="00905F2C">
              <w:rPr>
                <w:rFonts w:ascii="Arial" w:eastAsia="Arial Narrow" w:hAnsi="Arial" w:cs="Arial"/>
                <w:sz w:val="20"/>
                <w:szCs w:val="20"/>
              </w:rPr>
              <w:t xml:space="preserve"> como la actualización </w:t>
            </w:r>
            <w:r w:rsidRPr="00905F2C">
              <w:rPr>
                <w:rFonts w:ascii="Arial" w:eastAsia="Arial Narrow" w:hAnsi="Arial" w:cs="Arial"/>
                <w:sz w:val="20"/>
                <w:szCs w:val="20"/>
              </w:rPr>
              <w:t xml:space="preserve">de la información en la plataforma Cuéntame y los demás sistemas de información que disponga el ICBF. </w:t>
            </w:r>
          </w:p>
          <w:p w14:paraId="63CD329F" w14:textId="507C51AE" w:rsidR="00B30C53" w:rsidRPr="00905F2C" w:rsidRDefault="00B30C53" w:rsidP="00905F2C">
            <w:pPr>
              <w:numPr>
                <w:ilvl w:val="0"/>
                <w:numId w:val="23"/>
              </w:numPr>
              <w:pBdr>
                <w:top w:val="nil"/>
                <w:left w:val="nil"/>
                <w:bottom w:val="nil"/>
                <w:right w:val="nil"/>
                <w:between w:val="nil"/>
              </w:pBdr>
              <w:spacing w:after="0" w:line="240" w:lineRule="auto"/>
              <w:jc w:val="both"/>
              <w:rPr>
                <w:rFonts w:ascii="Arial" w:eastAsia="Arial Narrow" w:hAnsi="Arial" w:cs="Arial"/>
                <w:sz w:val="20"/>
                <w:szCs w:val="20"/>
              </w:rPr>
            </w:pPr>
            <w:r w:rsidRPr="00905F2C">
              <w:rPr>
                <w:rFonts w:ascii="Arial" w:eastAsia="Arial Narrow" w:hAnsi="Arial" w:cs="Arial"/>
                <w:sz w:val="20"/>
                <w:szCs w:val="20"/>
              </w:rPr>
              <w:t xml:space="preserve">Registrar </w:t>
            </w:r>
            <w:r w:rsidR="00173DD7" w:rsidRPr="00905F2C">
              <w:rPr>
                <w:rFonts w:ascii="Arial" w:eastAsia="Arial Narrow" w:hAnsi="Arial" w:cs="Arial"/>
                <w:sz w:val="20"/>
                <w:szCs w:val="20"/>
              </w:rPr>
              <w:t xml:space="preserve">y actualizar oportunamente en las plataformas </w:t>
            </w:r>
            <w:r w:rsidR="003A2C84" w:rsidRPr="00905F2C">
              <w:rPr>
                <w:rFonts w:ascii="Arial" w:eastAsia="Arial Narrow" w:hAnsi="Arial" w:cs="Arial"/>
                <w:sz w:val="20"/>
                <w:szCs w:val="20"/>
              </w:rPr>
              <w:t xml:space="preserve">que el ICBF defina, las novedades de </w:t>
            </w:r>
            <w:r w:rsidR="000467F5" w:rsidRPr="00905F2C">
              <w:rPr>
                <w:rFonts w:ascii="Arial" w:eastAsia="Arial Narrow" w:hAnsi="Arial" w:cs="Arial"/>
                <w:sz w:val="20"/>
                <w:szCs w:val="20"/>
              </w:rPr>
              <w:t xml:space="preserve">retiro o fallecimiento </w:t>
            </w:r>
            <w:r w:rsidR="002210F3" w:rsidRPr="00905F2C">
              <w:rPr>
                <w:rFonts w:ascii="Arial" w:eastAsia="Arial Narrow" w:hAnsi="Arial" w:cs="Arial"/>
                <w:sz w:val="20"/>
                <w:szCs w:val="20"/>
              </w:rPr>
              <w:t xml:space="preserve">de usuarios y talento humano </w:t>
            </w:r>
            <w:r w:rsidR="00245B55" w:rsidRPr="00905F2C">
              <w:rPr>
                <w:rFonts w:ascii="Arial" w:eastAsia="Arial Narrow" w:hAnsi="Arial" w:cs="Arial"/>
                <w:sz w:val="20"/>
                <w:szCs w:val="20"/>
              </w:rPr>
              <w:t>conforme se presenten durante la ejecución contractual.</w:t>
            </w:r>
          </w:p>
          <w:p w14:paraId="33B97171" w14:textId="77777777" w:rsidR="00E63481" w:rsidRPr="00905F2C" w:rsidRDefault="00E63481" w:rsidP="00905F2C">
            <w:pPr>
              <w:numPr>
                <w:ilvl w:val="0"/>
                <w:numId w:val="23"/>
              </w:numPr>
              <w:pBdr>
                <w:top w:val="nil"/>
                <w:left w:val="nil"/>
                <w:bottom w:val="nil"/>
                <w:right w:val="nil"/>
                <w:between w:val="nil"/>
              </w:pBdr>
              <w:spacing w:after="0" w:line="240" w:lineRule="auto"/>
              <w:jc w:val="both"/>
              <w:rPr>
                <w:rFonts w:ascii="Arial" w:eastAsia="Arial Narrow" w:hAnsi="Arial" w:cs="Arial"/>
                <w:sz w:val="20"/>
                <w:szCs w:val="20"/>
              </w:rPr>
            </w:pPr>
            <w:r w:rsidRPr="00905F2C">
              <w:rPr>
                <w:rFonts w:ascii="Arial" w:eastAsia="Arial Narrow" w:hAnsi="Arial" w:cs="Arial"/>
                <w:sz w:val="20"/>
                <w:szCs w:val="20"/>
              </w:rPr>
              <w:t xml:space="preserve">Construir un documento con orientaciones para la identificación de necesidades y establecimiento de rutas para fortalecer la disponibilidad, acceso, consumo de alimentos en concertación con las comunidades, tanto en el ámbito urbano como rural.  </w:t>
            </w:r>
          </w:p>
          <w:p w14:paraId="5B25F046" w14:textId="77777777" w:rsidR="00E63481" w:rsidRPr="00905F2C" w:rsidRDefault="00E63481" w:rsidP="00905F2C">
            <w:pPr>
              <w:numPr>
                <w:ilvl w:val="0"/>
                <w:numId w:val="23"/>
              </w:numPr>
              <w:pBdr>
                <w:top w:val="nil"/>
                <w:left w:val="nil"/>
                <w:bottom w:val="nil"/>
                <w:right w:val="nil"/>
                <w:between w:val="nil"/>
              </w:pBdr>
              <w:spacing w:after="0" w:line="240" w:lineRule="auto"/>
              <w:jc w:val="both"/>
              <w:rPr>
                <w:rFonts w:ascii="Arial" w:eastAsia="Arial Narrow" w:hAnsi="Arial" w:cs="Arial"/>
                <w:sz w:val="20"/>
                <w:szCs w:val="20"/>
              </w:rPr>
            </w:pPr>
            <w:r w:rsidRPr="00905F2C">
              <w:rPr>
                <w:rFonts w:ascii="Arial" w:eastAsia="Arial Narrow" w:hAnsi="Arial" w:cs="Arial"/>
                <w:sz w:val="20"/>
                <w:szCs w:val="20"/>
              </w:rPr>
              <w:t>Apoyar la identificación de situaciones de desnutrición en niñas y niños menores de 5 años, generando las alertas y activando la “Ruta de remisión a salud para la atención a la desnutrición de niñas y niños menores de cinco años”</w:t>
            </w:r>
          </w:p>
          <w:p w14:paraId="597FA311" w14:textId="77777777" w:rsidR="00E63481" w:rsidRPr="00905F2C" w:rsidRDefault="00E63481" w:rsidP="00905F2C">
            <w:pPr>
              <w:numPr>
                <w:ilvl w:val="0"/>
                <w:numId w:val="23"/>
              </w:numPr>
              <w:pBdr>
                <w:top w:val="nil"/>
                <w:left w:val="nil"/>
                <w:bottom w:val="nil"/>
                <w:right w:val="nil"/>
                <w:between w:val="nil"/>
              </w:pBdr>
              <w:spacing w:after="0" w:line="240" w:lineRule="auto"/>
              <w:jc w:val="both"/>
              <w:rPr>
                <w:rFonts w:ascii="Arial" w:eastAsia="Arial Narrow" w:hAnsi="Arial" w:cs="Arial"/>
                <w:sz w:val="20"/>
                <w:szCs w:val="20"/>
              </w:rPr>
            </w:pPr>
            <w:r w:rsidRPr="00905F2C">
              <w:rPr>
                <w:rFonts w:ascii="Arial" w:eastAsia="Arial Narrow" w:hAnsi="Arial" w:cs="Arial"/>
                <w:sz w:val="20"/>
                <w:szCs w:val="20"/>
              </w:rPr>
              <w:t>Desarrollar una propuesta concertada, en el marco del componente de Gobierno y Territorio y Cuidado: salud, armonía y equilibrio, de la modalidad Tejiendo Interculturalidad de la DF y C, para fortalecer las capacidades de las autoridades tradicionales o líderes de las comunidades, que faciliten la movilización de acciones de prevención de la desnutrición aguda al interior de las comunidades étnicas y campesinas.</w:t>
            </w:r>
          </w:p>
          <w:p w14:paraId="109FA3C3" w14:textId="77777777" w:rsidR="00E63481" w:rsidRPr="00905F2C" w:rsidRDefault="00E63481" w:rsidP="00905F2C">
            <w:pPr>
              <w:numPr>
                <w:ilvl w:val="0"/>
                <w:numId w:val="23"/>
              </w:numPr>
              <w:pBdr>
                <w:top w:val="nil"/>
                <w:left w:val="nil"/>
                <w:bottom w:val="nil"/>
                <w:right w:val="nil"/>
                <w:between w:val="nil"/>
              </w:pBdr>
              <w:spacing w:after="0" w:line="240" w:lineRule="auto"/>
              <w:jc w:val="both"/>
              <w:rPr>
                <w:rFonts w:ascii="Arial" w:eastAsia="Arial Narrow" w:hAnsi="Arial" w:cs="Arial"/>
                <w:sz w:val="20"/>
                <w:szCs w:val="20"/>
              </w:rPr>
            </w:pPr>
            <w:r w:rsidRPr="00905F2C">
              <w:rPr>
                <w:rFonts w:ascii="Arial" w:eastAsia="Arial Narrow" w:hAnsi="Arial" w:cs="Arial"/>
                <w:sz w:val="20"/>
                <w:szCs w:val="20"/>
              </w:rPr>
              <w:lastRenderedPageBreak/>
              <w:t>Fortalecer las tradiciones alimentarias en cada comunidad que presenten proyectos en los departamentos priorizados, con la finalidad de que los alimentos que se dan desde la institucionalidad sean los realmente adecuados y acordes con los usos y costumbres de las comunidades.</w:t>
            </w:r>
          </w:p>
          <w:p w14:paraId="0F130BBC" w14:textId="77777777" w:rsidR="001943E2" w:rsidRPr="00905F2C" w:rsidRDefault="00EA6E9F" w:rsidP="00905F2C">
            <w:pPr>
              <w:numPr>
                <w:ilvl w:val="0"/>
                <w:numId w:val="23"/>
              </w:numPr>
              <w:pBdr>
                <w:top w:val="nil"/>
                <w:left w:val="nil"/>
                <w:bottom w:val="nil"/>
                <w:right w:val="nil"/>
                <w:between w:val="nil"/>
              </w:pBdr>
              <w:spacing w:after="0" w:line="240" w:lineRule="auto"/>
              <w:jc w:val="both"/>
              <w:rPr>
                <w:rFonts w:ascii="Arial" w:eastAsia="Arial Narrow" w:hAnsi="Arial" w:cs="Arial"/>
                <w:sz w:val="20"/>
                <w:szCs w:val="20"/>
              </w:rPr>
            </w:pPr>
            <w:r w:rsidRPr="00905F2C">
              <w:rPr>
                <w:rFonts w:ascii="Arial" w:eastAsia="Arial Narrow" w:hAnsi="Arial" w:cs="Arial"/>
                <w:sz w:val="20"/>
                <w:szCs w:val="20"/>
              </w:rPr>
              <w:t xml:space="preserve">Elaborar un informe final que dé cuenta del cumplimiento de las actividades desarrolladas, que recoja las evidencias y soportes de los informes parciales anteriores, así como los resultados y efectos alcanzados en relación con los objetivos generales y específicos de la propuesta. </w:t>
            </w:r>
            <w:bookmarkStart w:id="5" w:name="_heading=h.pl9d617vxsfx" w:colFirst="0" w:colLast="0"/>
            <w:bookmarkEnd w:id="5"/>
          </w:p>
          <w:p w14:paraId="46D48BF1" w14:textId="77777777" w:rsidR="00D54D8F" w:rsidRPr="00905F2C" w:rsidRDefault="00EA6E9F" w:rsidP="00905F2C">
            <w:pPr>
              <w:numPr>
                <w:ilvl w:val="0"/>
                <w:numId w:val="23"/>
              </w:numPr>
              <w:pBdr>
                <w:top w:val="nil"/>
                <w:left w:val="nil"/>
                <w:bottom w:val="nil"/>
                <w:right w:val="nil"/>
                <w:between w:val="nil"/>
              </w:pBdr>
              <w:spacing w:after="0" w:line="240" w:lineRule="auto"/>
              <w:jc w:val="both"/>
              <w:rPr>
                <w:rFonts w:ascii="Arial" w:eastAsia="Arial Narrow" w:hAnsi="Arial" w:cs="Arial"/>
                <w:sz w:val="20"/>
                <w:szCs w:val="20"/>
              </w:rPr>
            </w:pPr>
            <w:r w:rsidRPr="00905F2C">
              <w:rPr>
                <w:rFonts w:ascii="Arial" w:eastAsia="Arial Narrow" w:hAnsi="Arial" w:cs="Arial"/>
                <w:sz w:val="20"/>
                <w:szCs w:val="20"/>
              </w:rPr>
              <w:t xml:space="preserve">Elaborar un informe financiero final que recoja todas las evidencias contables de ejecución de los recursos, según la estructura financiera propuesta y las </w:t>
            </w:r>
            <w:r w:rsidR="001943E2" w:rsidRPr="00905F2C">
              <w:rPr>
                <w:rFonts w:ascii="Arial" w:eastAsia="Arial Narrow" w:hAnsi="Arial" w:cs="Arial"/>
                <w:sz w:val="20"/>
                <w:szCs w:val="20"/>
              </w:rPr>
              <w:t>decisiones de</w:t>
            </w:r>
            <w:r w:rsidRPr="00905F2C">
              <w:rPr>
                <w:rFonts w:ascii="Arial" w:eastAsia="Arial Narrow" w:hAnsi="Arial" w:cs="Arial"/>
                <w:sz w:val="20"/>
                <w:szCs w:val="20"/>
              </w:rPr>
              <w:t xml:space="preserve"> los cambios de rubros aprobados por el </w:t>
            </w:r>
            <w:r w:rsidR="00E63481" w:rsidRPr="00905F2C">
              <w:rPr>
                <w:rFonts w:ascii="Arial" w:eastAsia="Arial Narrow" w:hAnsi="Arial" w:cs="Arial"/>
                <w:sz w:val="20"/>
                <w:szCs w:val="20"/>
              </w:rPr>
              <w:t>s</w:t>
            </w:r>
            <w:r w:rsidRPr="00905F2C">
              <w:rPr>
                <w:rFonts w:ascii="Arial" w:eastAsia="Arial Narrow" w:hAnsi="Arial" w:cs="Arial"/>
                <w:sz w:val="20"/>
                <w:szCs w:val="20"/>
              </w:rPr>
              <w:t>upervisor del contrato.</w:t>
            </w:r>
          </w:p>
          <w:p w14:paraId="4F798984" w14:textId="387BC445" w:rsidR="00D54D8F" w:rsidRPr="00905F2C" w:rsidRDefault="00D54D8F" w:rsidP="00905F2C">
            <w:pPr>
              <w:numPr>
                <w:ilvl w:val="0"/>
                <w:numId w:val="23"/>
              </w:numPr>
              <w:pBdr>
                <w:top w:val="nil"/>
                <w:left w:val="nil"/>
                <w:bottom w:val="nil"/>
                <w:right w:val="nil"/>
                <w:between w:val="nil"/>
              </w:pBdr>
              <w:spacing w:after="0" w:line="240" w:lineRule="auto"/>
              <w:jc w:val="both"/>
              <w:rPr>
                <w:rFonts w:ascii="Arial" w:eastAsia="Arial Narrow" w:hAnsi="Arial" w:cs="Arial"/>
                <w:sz w:val="20"/>
                <w:szCs w:val="20"/>
              </w:rPr>
            </w:pPr>
            <w:r w:rsidRPr="00905F2C">
              <w:rPr>
                <w:rFonts w:ascii="Arial" w:eastAsia="Arial Narrow" w:hAnsi="Arial" w:cs="Arial"/>
                <w:sz w:val="20"/>
                <w:szCs w:val="20"/>
                <w:lang w:val="es-CO"/>
              </w:rPr>
              <w:t>Obligaciones correspondientes a las compras locales:</w:t>
            </w:r>
            <w:r w:rsidRPr="00905F2C">
              <w:rPr>
                <w:rFonts w:ascii="Arial" w:eastAsia="Arial Narrow" w:hAnsi="Arial" w:cs="Arial"/>
                <w:b/>
                <w:bCs/>
                <w:sz w:val="20"/>
                <w:szCs w:val="20"/>
                <w:lang w:val="es-CO"/>
              </w:rPr>
              <w:t xml:space="preserve"> </w:t>
            </w:r>
            <w:r w:rsidRPr="00905F2C">
              <w:rPr>
                <w:rFonts w:ascii="Arial" w:eastAsia="Arial Narrow" w:hAnsi="Arial" w:cs="Arial"/>
                <w:sz w:val="20"/>
                <w:szCs w:val="20"/>
              </w:rPr>
              <w:t>El contratista deberá cumplir con la Ley 2046 de 2020, invirtiendo mensualmente al menos el 30% de los recursos ejecutados para la compra de alimentos, adquiriéndolos directamente a los pequeños productores agropecuarios locales, productores de la agricultura campesina, familiar o comunitaria locales, organizaciones de estos productores o a las industrias y emprendimientos agroalimentarios que procesen materias primas adquiridas directamente a estos productores locales. Estas compras deberán realizarse aplicando y cumpliendo con lo dispuesto en la guía </w:t>
            </w:r>
            <w:r w:rsidRPr="00905F2C">
              <w:rPr>
                <w:rFonts w:ascii="Arial" w:eastAsia="Arial Narrow" w:hAnsi="Arial" w:cs="Arial"/>
                <w:i/>
                <w:iCs/>
                <w:sz w:val="20"/>
                <w:szCs w:val="20"/>
              </w:rPr>
              <w:t>“G5.ABS- Guía Orientadora para la Implementación de la Estrategia de Compras Locales”</w:t>
            </w:r>
            <w:r w:rsidRPr="00905F2C">
              <w:rPr>
                <w:rFonts w:ascii="Arial" w:eastAsia="Arial Narrow" w:hAnsi="Arial" w:cs="Arial"/>
                <w:sz w:val="20"/>
                <w:szCs w:val="20"/>
              </w:rPr>
              <w:t> y deberán ser reportadas mensualmente al supervisor del contrato, haciendo uso de la última versión del formato que para el efecto se encuentre aplicable en el proceso de adquisición de bienes y servicios de la entidad o del medio que para tal efecto adopte el ICBF dentro del Sistema de Gestión de Calidad. </w:t>
            </w:r>
          </w:p>
          <w:p w14:paraId="049D6C0B" w14:textId="77777777" w:rsidR="00D54D8F" w:rsidRPr="00905F2C" w:rsidRDefault="00D54D8F" w:rsidP="00905F2C">
            <w:pPr>
              <w:spacing w:after="0" w:line="240" w:lineRule="auto"/>
              <w:ind w:left="1003"/>
              <w:jc w:val="both"/>
              <w:rPr>
                <w:rFonts w:ascii="Arial" w:eastAsia="Arial Narrow" w:hAnsi="Arial" w:cs="Arial"/>
                <w:sz w:val="20"/>
                <w:szCs w:val="20"/>
              </w:rPr>
            </w:pPr>
          </w:p>
          <w:p w14:paraId="2646825E" w14:textId="77777777" w:rsidR="00D54D8F" w:rsidRPr="00905F2C" w:rsidRDefault="00D54D8F" w:rsidP="00905F2C">
            <w:pPr>
              <w:spacing w:after="0" w:line="240" w:lineRule="auto"/>
              <w:ind w:left="1003"/>
              <w:jc w:val="both"/>
              <w:rPr>
                <w:rFonts w:ascii="Arial" w:eastAsia="Arial Narrow" w:hAnsi="Arial" w:cs="Arial"/>
                <w:sz w:val="20"/>
                <w:szCs w:val="20"/>
              </w:rPr>
            </w:pPr>
            <w:r w:rsidRPr="00905F2C">
              <w:rPr>
                <w:rFonts w:ascii="Arial" w:eastAsia="Arial Narrow" w:hAnsi="Arial" w:cs="Arial"/>
                <w:b/>
                <w:bCs/>
                <w:sz w:val="20"/>
                <w:szCs w:val="20"/>
              </w:rPr>
              <w:t>PARÁGRAFO PRIMERO</w:t>
            </w:r>
            <w:r w:rsidRPr="00905F2C">
              <w:rPr>
                <w:rFonts w:ascii="Arial" w:eastAsia="Arial Narrow" w:hAnsi="Arial" w:cs="Arial"/>
                <w:sz w:val="20"/>
                <w:szCs w:val="20"/>
              </w:rPr>
              <w:t>: El reporte de las compras públicas locales de alimentos debe realizarse haciendo uso de la última versión del formato de seguimiento, en un archivo único para cada vigencia fiscal, discriminando el valor total del componente alimentario para cada periodo. Cada reporte mensual debe ser entregado al supervisor y/o interventor del contrato para su revisión, validación y posterior firma por parte del contratista y el supervisor y/o interventor, con la misma periodicidad establecida para la presentación de informes de ejecución del contrato. Las adquisiciones de alimentos deben cumplir con la normatividad sanitaria vigente.</w:t>
            </w:r>
          </w:p>
          <w:p w14:paraId="7A04159B" w14:textId="77777777" w:rsidR="00D54D8F" w:rsidRPr="00905F2C" w:rsidRDefault="00D54D8F" w:rsidP="00905F2C">
            <w:pPr>
              <w:spacing w:after="0" w:line="240" w:lineRule="auto"/>
              <w:ind w:left="1003"/>
              <w:jc w:val="both"/>
              <w:rPr>
                <w:rFonts w:ascii="Arial" w:eastAsia="Arial Narrow" w:hAnsi="Arial" w:cs="Arial"/>
                <w:sz w:val="20"/>
                <w:szCs w:val="20"/>
              </w:rPr>
            </w:pPr>
            <w:r w:rsidRPr="00905F2C">
              <w:rPr>
                <w:rFonts w:ascii="Arial" w:eastAsia="Arial Narrow" w:hAnsi="Arial" w:cs="Arial"/>
                <w:sz w:val="20"/>
                <w:szCs w:val="20"/>
              </w:rPr>
              <w:t> </w:t>
            </w:r>
          </w:p>
          <w:p w14:paraId="09BDC3C3" w14:textId="77777777" w:rsidR="00D54D8F" w:rsidRPr="00905F2C" w:rsidRDefault="00D54D8F" w:rsidP="00905F2C">
            <w:pPr>
              <w:spacing w:after="0" w:line="240" w:lineRule="auto"/>
              <w:ind w:left="1003"/>
              <w:jc w:val="both"/>
              <w:rPr>
                <w:rFonts w:ascii="Arial" w:eastAsia="Arial Narrow" w:hAnsi="Arial" w:cs="Arial"/>
                <w:sz w:val="20"/>
                <w:szCs w:val="20"/>
              </w:rPr>
            </w:pPr>
            <w:r w:rsidRPr="00905F2C">
              <w:rPr>
                <w:rFonts w:ascii="Arial" w:eastAsia="Arial Narrow" w:hAnsi="Arial" w:cs="Arial"/>
                <w:sz w:val="20"/>
                <w:szCs w:val="20"/>
              </w:rPr>
              <w:t>El Contratista deberá pagar contra entrega el, o los productos adquiridos a los pequeños productores y productores de la Agricultura Campesina, Familiar y Comunitaria, o de sus organizaciones. La forma de pago utilizada por el Contratista para realizar el pago de los productos a los pequeños productores y demás actores de la agricultura campesina, familiar y comunitaria, o de sus organizaciones, se deberá realizar en efectivo o transferencia bancaria a cuentas de ahorros, cuentas corrientes o transferencias a través de billeteras digitales, depósitos de bajo monto o transferencias a cuentas de ahorros de trámite simplificado (CATS).”</w:t>
            </w:r>
          </w:p>
          <w:p w14:paraId="75529CB2" w14:textId="77777777" w:rsidR="008D4C4B" w:rsidRPr="00905F2C" w:rsidRDefault="008D4C4B" w:rsidP="00905F2C">
            <w:pPr>
              <w:pBdr>
                <w:top w:val="nil"/>
                <w:left w:val="nil"/>
                <w:bottom w:val="nil"/>
                <w:right w:val="nil"/>
                <w:between w:val="nil"/>
              </w:pBdr>
              <w:spacing w:after="0" w:line="240" w:lineRule="auto"/>
              <w:ind w:left="1028"/>
              <w:jc w:val="both"/>
              <w:rPr>
                <w:rFonts w:ascii="Arial" w:eastAsia="Arial Narrow" w:hAnsi="Arial" w:cs="Arial"/>
                <w:b/>
                <w:bCs/>
                <w:sz w:val="20"/>
                <w:szCs w:val="20"/>
              </w:rPr>
            </w:pPr>
          </w:p>
          <w:p w14:paraId="45E5E536" w14:textId="03BE6787" w:rsidR="008D4C4B" w:rsidRPr="00905F2C" w:rsidRDefault="00D54D8F" w:rsidP="00905F2C">
            <w:pPr>
              <w:pBdr>
                <w:top w:val="nil"/>
                <w:left w:val="nil"/>
                <w:bottom w:val="nil"/>
                <w:right w:val="nil"/>
                <w:between w:val="nil"/>
              </w:pBdr>
              <w:spacing w:after="0" w:line="240" w:lineRule="auto"/>
              <w:jc w:val="both"/>
              <w:rPr>
                <w:rFonts w:ascii="Arial" w:eastAsia="Arial Narrow" w:hAnsi="Arial" w:cs="Arial"/>
                <w:b/>
                <w:bCs/>
                <w:sz w:val="20"/>
                <w:szCs w:val="20"/>
                <w:lang w:val="es-CO"/>
              </w:rPr>
            </w:pPr>
            <w:r w:rsidRPr="00905F2C">
              <w:rPr>
                <w:rFonts w:ascii="Arial" w:eastAsia="Arial Narrow" w:hAnsi="Arial" w:cs="Arial"/>
                <w:b/>
                <w:bCs/>
                <w:sz w:val="20"/>
                <w:szCs w:val="20"/>
                <w:lang w:val="es-CO"/>
              </w:rPr>
              <w:t>Obligaciones Relacionadas Con La Recepción, Almacenamiento, Suministro, Inventario Y Custodia De Los Alimentos De Alto Valor Nutricional (En Caso De Aplicar</w:t>
            </w:r>
            <w:r w:rsidR="008D4C4B" w:rsidRPr="00905F2C">
              <w:rPr>
                <w:rFonts w:ascii="Arial" w:eastAsia="Arial Narrow" w:hAnsi="Arial" w:cs="Arial"/>
                <w:b/>
                <w:bCs/>
                <w:sz w:val="20"/>
                <w:szCs w:val="20"/>
                <w:lang w:val="es-CO"/>
              </w:rPr>
              <w:t>)</w:t>
            </w:r>
          </w:p>
          <w:p w14:paraId="1F9714F9" w14:textId="77777777" w:rsidR="008D4C4B" w:rsidRPr="00905F2C" w:rsidRDefault="008D4C4B" w:rsidP="00905F2C">
            <w:pPr>
              <w:pBdr>
                <w:top w:val="nil"/>
                <w:left w:val="nil"/>
                <w:bottom w:val="nil"/>
                <w:right w:val="nil"/>
                <w:between w:val="nil"/>
              </w:pBdr>
              <w:spacing w:after="0" w:line="240" w:lineRule="auto"/>
              <w:jc w:val="both"/>
              <w:rPr>
                <w:rFonts w:ascii="Arial" w:eastAsia="Arial Narrow" w:hAnsi="Arial" w:cs="Arial"/>
                <w:sz w:val="20"/>
                <w:szCs w:val="20"/>
                <w:lang w:val="es-CO"/>
              </w:rPr>
            </w:pPr>
          </w:p>
          <w:p w14:paraId="5E838380" w14:textId="73497863" w:rsidR="00E63481" w:rsidRPr="00905F2C" w:rsidRDefault="008D4C4B" w:rsidP="00905F2C">
            <w:pPr>
              <w:numPr>
                <w:ilvl w:val="0"/>
                <w:numId w:val="23"/>
              </w:numPr>
              <w:pBdr>
                <w:top w:val="nil"/>
                <w:left w:val="nil"/>
                <w:bottom w:val="nil"/>
                <w:right w:val="nil"/>
                <w:between w:val="nil"/>
              </w:pBdr>
              <w:spacing w:after="0" w:line="240" w:lineRule="auto"/>
              <w:jc w:val="both"/>
              <w:rPr>
                <w:rFonts w:ascii="Arial" w:eastAsia="Arial Narrow" w:hAnsi="Arial" w:cs="Arial"/>
                <w:sz w:val="20"/>
                <w:szCs w:val="20"/>
              </w:rPr>
            </w:pPr>
            <w:r w:rsidRPr="00905F2C">
              <w:rPr>
                <w:rFonts w:ascii="Arial" w:eastAsia="Arial Narrow" w:hAnsi="Arial" w:cs="Arial"/>
                <w:sz w:val="20"/>
                <w:szCs w:val="20"/>
              </w:rPr>
              <w:t>Suministrar a la regional del ICBF los datos del punto de entrega o puntos primarios donde la Entidad Territorial recibirá los Alimentos de Alto Valor Nutricional (municipio de ubicación del punto, nombre del responsable y suplente, número de identificación, teléfonos, horario de atención, número de cupos a atender en este punto). Así mismo, informar oportunamente los cambios de los datos del punto de entrega primario a la Regional o Centro Zonal en los primeros 15 días calendario del mes.</w:t>
            </w:r>
            <w:r w:rsidR="000A1B7C" w:rsidRPr="00905F2C">
              <w:rPr>
                <w:rFonts w:ascii="Arial" w:eastAsia="Arial Narrow" w:hAnsi="Arial" w:cs="Arial"/>
                <w:sz w:val="20"/>
                <w:szCs w:val="20"/>
              </w:rPr>
              <w:t xml:space="preserve">2. </w:t>
            </w:r>
            <w:r w:rsidRPr="00905F2C">
              <w:rPr>
                <w:rFonts w:ascii="Arial" w:eastAsia="Arial Narrow" w:hAnsi="Arial" w:cs="Arial"/>
                <w:sz w:val="20"/>
                <w:szCs w:val="20"/>
              </w:rPr>
              <w:t xml:space="preserve">Utilizar los Alimentos de Alto Valor Nutricional únicamente para cumplir a cabalidad el objeto del presente convenio, de conformidad con las directrices, lineamientos, normas y procedimientos establecidos por el ICBF. En ningún caso, se podrá donar, </w:t>
            </w:r>
            <w:r w:rsidRPr="00905F2C">
              <w:rPr>
                <w:rFonts w:ascii="Arial" w:eastAsia="Arial Narrow" w:hAnsi="Arial" w:cs="Arial"/>
                <w:sz w:val="20"/>
                <w:szCs w:val="20"/>
              </w:rPr>
              <w:lastRenderedPageBreak/>
              <w:t>vender, intercambiar, usar indebidamente, destinar o en general disponer de los Alimentos de Alto Valor Nutricional en forma diferente a la autorizada por el ICBF.</w:t>
            </w:r>
          </w:p>
          <w:p w14:paraId="0E57AD81" w14:textId="1176A9AC" w:rsidR="00E63481" w:rsidRPr="00905F2C" w:rsidRDefault="008D4C4B" w:rsidP="00905F2C">
            <w:pPr>
              <w:numPr>
                <w:ilvl w:val="0"/>
                <w:numId w:val="23"/>
              </w:numPr>
              <w:pBdr>
                <w:top w:val="nil"/>
                <w:left w:val="nil"/>
                <w:bottom w:val="nil"/>
                <w:right w:val="nil"/>
                <w:between w:val="nil"/>
              </w:pBdr>
              <w:spacing w:after="0" w:line="240" w:lineRule="auto"/>
              <w:jc w:val="both"/>
              <w:rPr>
                <w:rFonts w:ascii="Arial" w:eastAsia="Arial Narrow" w:hAnsi="Arial" w:cs="Arial"/>
                <w:sz w:val="20"/>
                <w:szCs w:val="20"/>
              </w:rPr>
            </w:pPr>
            <w:r w:rsidRPr="00905F2C">
              <w:rPr>
                <w:rFonts w:ascii="Arial" w:eastAsia="Arial Narrow" w:hAnsi="Arial" w:cs="Arial"/>
                <w:sz w:val="20"/>
                <w:szCs w:val="20"/>
              </w:rPr>
              <w:t>Recibir</w:t>
            </w:r>
            <w:r w:rsidR="00E63481" w:rsidRPr="00905F2C">
              <w:rPr>
                <w:rFonts w:ascii="Arial" w:eastAsia="Arial Narrow" w:hAnsi="Arial" w:cs="Arial"/>
                <w:sz w:val="20"/>
                <w:szCs w:val="20"/>
              </w:rPr>
              <w:t xml:space="preserve"> de la regional del ICBF</w:t>
            </w:r>
            <w:r w:rsidRPr="00905F2C">
              <w:rPr>
                <w:rFonts w:ascii="Arial" w:eastAsia="Arial Narrow" w:hAnsi="Arial" w:cs="Arial"/>
                <w:sz w:val="20"/>
                <w:szCs w:val="20"/>
              </w:rPr>
              <w:t xml:space="preserve"> el Alimento de Alto Valor Nutricional y almacenarlo cumpliendo con lo establecido en la normatividad legal vigente, y de acuerdo con las instrucciones que imparta el ICBF, con el fin de garantizar su conservación.</w:t>
            </w:r>
          </w:p>
          <w:p w14:paraId="6B0D7CBF" w14:textId="6535913B" w:rsidR="00E63481" w:rsidRPr="00905F2C" w:rsidRDefault="008D4C4B" w:rsidP="00905F2C">
            <w:pPr>
              <w:numPr>
                <w:ilvl w:val="0"/>
                <w:numId w:val="23"/>
              </w:numPr>
              <w:pBdr>
                <w:top w:val="nil"/>
                <w:left w:val="nil"/>
                <w:bottom w:val="nil"/>
                <w:right w:val="nil"/>
                <w:between w:val="nil"/>
              </w:pBdr>
              <w:spacing w:after="0" w:line="240" w:lineRule="auto"/>
              <w:jc w:val="both"/>
              <w:rPr>
                <w:rFonts w:ascii="Arial" w:eastAsia="Arial Narrow" w:hAnsi="Arial" w:cs="Arial"/>
                <w:sz w:val="20"/>
                <w:szCs w:val="20"/>
              </w:rPr>
            </w:pPr>
            <w:r w:rsidRPr="00905F2C">
              <w:rPr>
                <w:rFonts w:ascii="Arial" w:eastAsia="Arial Narrow" w:hAnsi="Arial" w:cs="Arial"/>
                <w:sz w:val="20"/>
                <w:szCs w:val="20"/>
              </w:rPr>
              <w:t xml:space="preserve">Informar al ICBF oportunamente (como máximo el día 15 de cada mes) sobre las dificultades presentadas en el desarrollo del </w:t>
            </w:r>
            <w:r w:rsidR="00E63481" w:rsidRPr="00905F2C">
              <w:rPr>
                <w:rFonts w:ascii="Arial" w:eastAsia="Arial Narrow" w:hAnsi="Arial" w:cs="Arial"/>
                <w:sz w:val="20"/>
                <w:szCs w:val="20"/>
              </w:rPr>
              <w:t>contrato</w:t>
            </w:r>
            <w:r w:rsidRPr="00905F2C">
              <w:rPr>
                <w:rFonts w:ascii="Arial" w:eastAsia="Arial Narrow" w:hAnsi="Arial" w:cs="Arial"/>
                <w:sz w:val="20"/>
                <w:szCs w:val="20"/>
              </w:rPr>
              <w:t xml:space="preserve"> y las que afecten la cantidad y calidad de los Alimentos de Alto Valor Nutricional recibidos, así como los saldos de los AAVN en los puntos de entrega, para que el ICBF pueda ajustar las cantidades a entregar en el siguiente mes y realizar las acciones correspondientes.</w:t>
            </w:r>
          </w:p>
          <w:p w14:paraId="455BC7EE" w14:textId="3AA5501E" w:rsidR="00E63481" w:rsidRPr="00905F2C" w:rsidRDefault="008D4C4B" w:rsidP="00905F2C">
            <w:pPr>
              <w:numPr>
                <w:ilvl w:val="0"/>
                <w:numId w:val="23"/>
              </w:numPr>
              <w:pBdr>
                <w:top w:val="nil"/>
                <w:left w:val="nil"/>
                <w:bottom w:val="nil"/>
                <w:right w:val="nil"/>
                <w:between w:val="nil"/>
              </w:pBdr>
              <w:spacing w:after="0" w:line="240" w:lineRule="auto"/>
              <w:jc w:val="both"/>
              <w:rPr>
                <w:rFonts w:ascii="Arial" w:eastAsia="Arial Narrow" w:hAnsi="Arial" w:cs="Arial"/>
                <w:sz w:val="20"/>
                <w:szCs w:val="20"/>
              </w:rPr>
            </w:pPr>
            <w:r w:rsidRPr="00905F2C">
              <w:rPr>
                <w:rFonts w:ascii="Arial" w:eastAsia="Arial Narrow" w:hAnsi="Arial" w:cs="Arial"/>
                <w:sz w:val="20"/>
                <w:szCs w:val="20"/>
              </w:rPr>
              <w:t xml:space="preserve">Entregar oportunamente los Alimentos de Alto Valor Nutricional a </w:t>
            </w:r>
            <w:r w:rsidR="00E63481" w:rsidRPr="00905F2C">
              <w:rPr>
                <w:rFonts w:ascii="Arial" w:eastAsia="Arial Narrow" w:hAnsi="Arial" w:cs="Arial"/>
                <w:sz w:val="20"/>
                <w:szCs w:val="20"/>
              </w:rPr>
              <w:t>las familias participantes</w:t>
            </w:r>
            <w:r w:rsidRPr="00905F2C">
              <w:rPr>
                <w:rFonts w:ascii="Arial" w:eastAsia="Arial Narrow" w:hAnsi="Arial" w:cs="Arial"/>
                <w:sz w:val="20"/>
                <w:szCs w:val="20"/>
              </w:rPr>
              <w:t xml:space="preserve"> que harán uso de los mismos, para evitar su deterioro.</w:t>
            </w:r>
          </w:p>
          <w:p w14:paraId="4754CB8F" w14:textId="7CD486B3" w:rsidR="00E63481" w:rsidRPr="00905F2C" w:rsidRDefault="008D4C4B" w:rsidP="00905F2C">
            <w:pPr>
              <w:numPr>
                <w:ilvl w:val="0"/>
                <w:numId w:val="23"/>
              </w:numPr>
              <w:pBdr>
                <w:top w:val="nil"/>
                <w:left w:val="nil"/>
                <w:bottom w:val="nil"/>
                <w:right w:val="nil"/>
                <w:between w:val="nil"/>
              </w:pBdr>
              <w:spacing w:after="0" w:line="240" w:lineRule="auto"/>
              <w:jc w:val="both"/>
              <w:rPr>
                <w:rFonts w:ascii="Arial" w:eastAsia="Arial Narrow" w:hAnsi="Arial" w:cs="Arial"/>
                <w:sz w:val="20"/>
                <w:szCs w:val="20"/>
              </w:rPr>
            </w:pPr>
            <w:r w:rsidRPr="00905F2C">
              <w:rPr>
                <w:rFonts w:ascii="Arial" w:eastAsia="Arial Narrow" w:hAnsi="Arial" w:cs="Arial"/>
                <w:sz w:val="20"/>
                <w:szCs w:val="20"/>
              </w:rPr>
              <w:t xml:space="preserve">Llevar control por escrito en los formatos definidos por el ICBF mediante el </w:t>
            </w:r>
            <w:r w:rsidR="00E63481" w:rsidRPr="00905F2C">
              <w:rPr>
                <w:rFonts w:ascii="Arial" w:eastAsia="Arial Narrow" w:hAnsi="Arial" w:cs="Arial"/>
                <w:sz w:val="20"/>
                <w:szCs w:val="20"/>
              </w:rPr>
              <w:t>i</w:t>
            </w:r>
            <w:r w:rsidRPr="00905F2C">
              <w:rPr>
                <w:rFonts w:ascii="Arial" w:eastAsia="Arial Narrow" w:hAnsi="Arial" w:cs="Arial"/>
                <w:sz w:val="20"/>
                <w:szCs w:val="20"/>
              </w:rPr>
              <w:t>nstrumento Anexo 57 de la rotación de inventarios y la entrega de los Alimentos de Alto Valor Nutricional a las unidades ejecutoras o de servicio o usuarios, donde se registre el movimiento de los alimentos, los saldos y las personas responsables de su recibo y distribución, el cual debe corresponder a la cantidad de usuarios programados. Estos soportes deben presentarse en medio magnético o en documento físico de acuerdo con las particularidades de los territorios donde se ejecuten, mensualmente durante los diez primeros días hábiles siguientes al mes vencido, al Centro Zonal ICBF de influencia en el municipio donde está ubicado el punto de entrega.</w:t>
            </w:r>
          </w:p>
          <w:p w14:paraId="25E0A053" w14:textId="537AF3C7" w:rsidR="00E63481" w:rsidRPr="00905F2C" w:rsidRDefault="008D4C4B" w:rsidP="00905F2C">
            <w:pPr>
              <w:numPr>
                <w:ilvl w:val="0"/>
                <w:numId w:val="23"/>
              </w:numPr>
              <w:pBdr>
                <w:top w:val="nil"/>
                <w:left w:val="nil"/>
                <w:bottom w:val="nil"/>
                <w:right w:val="nil"/>
                <w:between w:val="nil"/>
              </w:pBdr>
              <w:spacing w:after="0" w:line="240" w:lineRule="auto"/>
              <w:jc w:val="both"/>
              <w:rPr>
                <w:rFonts w:ascii="Arial" w:eastAsia="Arial Narrow" w:hAnsi="Arial" w:cs="Arial"/>
                <w:sz w:val="20"/>
                <w:szCs w:val="20"/>
              </w:rPr>
            </w:pPr>
            <w:r w:rsidRPr="00905F2C">
              <w:rPr>
                <w:rFonts w:ascii="Arial" w:eastAsia="Arial Narrow" w:hAnsi="Arial" w:cs="Arial"/>
                <w:sz w:val="20"/>
                <w:szCs w:val="20"/>
              </w:rPr>
              <w:t xml:space="preserve">En caso de requerir un transporte adicional de los Alimentos de Alto Valor Nutricional para realizar la entrega a </w:t>
            </w:r>
            <w:r w:rsidR="00E63481" w:rsidRPr="00905F2C">
              <w:rPr>
                <w:rFonts w:ascii="Arial" w:eastAsia="Arial Narrow" w:hAnsi="Arial" w:cs="Arial"/>
                <w:sz w:val="20"/>
                <w:szCs w:val="20"/>
              </w:rPr>
              <w:t>familias participantes</w:t>
            </w:r>
            <w:r w:rsidRPr="00905F2C">
              <w:rPr>
                <w:rFonts w:ascii="Arial" w:eastAsia="Arial Narrow" w:hAnsi="Arial" w:cs="Arial"/>
                <w:sz w:val="20"/>
                <w:szCs w:val="20"/>
              </w:rPr>
              <w:t>, éste debe ser realizado en condiciones adecuadas que garanticen la inocuidad del AAVN, sin que ello implique ningún costo para el ICBF.</w:t>
            </w:r>
          </w:p>
          <w:p w14:paraId="353653DE" w14:textId="2B15BD6B" w:rsidR="00E63481" w:rsidRPr="00905F2C" w:rsidRDefault="008D4C4B" w:rsidP="00905F2C">
            <w:pPr>
              <w:numPr>
                <w:ilvl w:val="0"/>
                <w:numId w:val="23"/>
              </w:numPr>
              <w:pBdr>
                <w:top w:val="nil"/>
                <w:left w:val="nil"/>
                <w:bottom w:val="nil"/>
                <w:right w:val="nil"/>
                <w:between w:val="nil"/>
              </w:pBdr>
              <w:spacing w:after="0" w:line="240" w:lineRule="auto"/>
              <w:jc w:val="both"/>
              <w:rPr>
                <w:rFonts w:ascii="Arial" w:eastAsia="Arial Narrow" w:hAnsi="Arial" w:cs="Arial"/>
                <w:sz w:val="20"/>
                <w:szCs w:val="20"/>
              </w:rPr>
            </w:pPr>
            <w:r w:rsidRPr="00905F2C">
              <w:rPr>
                <w:rFonts w:ascii="Arial" w:eastAsia="Arial Narrow" w:hAnsi="Arial" w:cs="Arial"/>
                <w:sz w:val="20"/>
                <w:szCs w:val="20"/>
              </w:rPr>
              <w:t>Solicitar y aceptar el apoyo y la asesoría técnica del ICBF en lo concerniente al manejo, recepción, custodia y distribución de los Alimentos de Alto Valor Nutricional.</w:t>
            </w:r>
          </w:p>
          <w:p w14:paraId="013D941C" w14:textId="0DD915FB" w:rsidR="00E63481" w:rsidRPr="00905F2C" w:rsidRDefault="008D4C4B" w:rsidP="00905F2C">
            <w:pPr>
              <w:numPr>
                <w:ilvl w:val="0"/>
                <w:numId w:val="23"/>
              </w:numPr>
              <w:pBdr>
                <w:top w:val="nil"/>
                <w:left w:val="nil"/>
                <w:bottom w:val="nil"/>
                <w:right w:val="nil"/>
                <w:between w:val="nil"/>
              </w:pBdr>
              <w:spacing w:after="0" w:line="240" w:lineRule="auto"/>
              <w:jc w:val="both"/>
              <w:rPr>
                <w:rFonts w:ascii="Arial" w:eastAsia="Arial Narrow" w:hAnsi="Arial" w:cs="Arial"/>
                <w:sz w:val="20"/>
                <w:szCs w:val="20"/>
              </w:rPr>
            </w:pPr>
            <w:r w:rsidRPr="00905F2C">
              <w:rPr>
                <w:rFonts w:ascii="Arial" w:eastAsia="Arial Narrow" w:hAnsi="Arial" w:cs="Arial"/>
                <w:sz w:val="20"/>
                <w:szCs w:val="20"/>
              </w:rPr>
              <w:t>Realizar actividades que promuevan el control social para el adecuado uso de los Alimentos de Alto Valor Nutricional de acuerdo con las indicaciones dadas por el ICBF, así como asistir a las capacitaciones, mesas públicas, rendición de cuentas o audiencias de veeduría ciudadana a las cuales se le convoque por parte del ICBF.</w:t>
            </w:r>
          </w:p>
          <w:p w14:paraId="66A48D5A" w14:textId="651F23A9" w:rsidR="00E63481" w:rsidRPr="00905F2C" w:rsidRDefault="008D4C4B" w:rsidP="00905F2C">
            <w:pPr>
              <w:numPr>
                <w:ilvl w:val="0"/>
                <w:numId w:val="23"/>
              </w:numPr>
              <w:pBdr>
                <w:top w:val="nil"/>
                <w:left w:val="nil"/>
                <w:bottom w:val="nil"/>
                <w:right w:val="nil"/>
                <w:between w:val="nil"/>
              </w:pBdr>
              <w:spacing w:after="0" w:line="240" w:lineRule="auto"/>
              <w:jc w:val="both"/>
              <w:rPr>
                <w:rFonts w:ascii="Arial" w:eastAsia="Arial Narrow" w:hAnsi="Arial" w:cs="Arial"/>
                <w:sz w:val="20"/>
                <w:szCs w:val="20"/>
              </w:rPr>
            </w:pPr>
            <w:r w:rsidRPr="00905F2C">
              <w:rPr>
                <w:rFonts w:ascii="Arial" w:eastAsia="Arial Narrow" w:hAnsi="Arial" w:cs="Arial"/>
                <w:sz w:val="20"/>
                <w:szCs w:val="20"/>
              </w:rPr>
              <w:t>Atender oportunamente los requerimientos que el ICBF realice, especialmente para dar respuesta a los organismos de control del Estado y novedades presentadas en las visitas realizadas por la Interventoría y/o el ICBF.</w:t>
            </w:r>
          </w:p>
          <w:p w14:paraId="021017E0" w14:textId="52DBF911" w:rsidR="002248D3" w:rsidRPr="00905F2C" w:rsidRDefault="008D4C4B" w:rsidP="00905F2C">
            <w:pPr>
              <w:numPr>
                <w:ilvl w:val="0"/>
                <w:numId w:val="23"/>
              </w:numPr>
              <w:pBdr>
                <w:top w:val="nil"/>
                <w:left w:val="nil"/>
                <w:bottom w:val="nil"/>
                <w:right w:val="nil"/>
                <w:between w:val="nil"/>
              </w:pBdr>
              <w:spacing w:after="0" w:line="240" w:lineRule="auto"/>
              <w:jc w:val="both"/>
              <w:rPr>
                <w:rFonts w:ascii="Arial" w:eastAsia="Arial Narrow" w:hAnsi="Arial" w:cs="Arial"/>
                <w:sz w:val="20"/>
                <w:szCs w:val="20"/>
              </w:rPr>
            </w:pPr>
            <w:r w:rsidRPr="00905F2C">
              <w:rPr>
                <w:rFonts w:ascii="Arial" w:eastAsia="Arial Narrow" w:hAnsi="Arial" w:cs="Arial"/>
                <w:sz w:val="20"/>
                <w:szCs w:val="20"/>
              </w:rPr>
              <w:t>Cancelar al ICBF el valor de los Alimentos de Alto Valor Nutricional cuando se presenten vencimientos o generen averías por mal almacenamiento o redistribución, hurto o pérdida, teniendo en cuenta el precio del mes de entrega o el precio definido por el ICBF en caso de entregarse otro tipo de Alimento de Alto Valor Nutricional.</w:t>
            </w:r>
          </w:p>
          <w:p w14:paraId="3819847E" w14:textId="543008D6" w:rsidR="002248D3" w:rsidRPr="00905F2C" w:rsidRDefault="008D4C4B" w:rsidP="00905F2C">
            <w:pPr>
              <w:numPr>
                <w:ilvl w:val="0"/>
                <w:numId w:val="23"/>
              </w:numPr>
              <w:pBdr>
                <w:top w:val="nil"/>
                <w:left w:val="nil"/>
                <w:bottom w:val="nil"/>
                <w:right w:val="nil"/>
                <w:between w:val="nil"/>
              </w:pBdr>
              <w:spacing w:after="0" w:line="240" w:lineRule="auto"/>
              <w:jc w:val="both"/>
              <w:rPr>
                <w:rFonts w:ascii="Arial" w:eastAsia="Arial Narrow" w:hAnsi="Arial" w:cs="Arial"/>
                <w:sz w:val="20"/>
                <w:szCs w:val="20"/>
              </w:rPr>
            </w:pPr>
            <w:r w:rsidRPr="00905F2C">
              <w:rPr>
                <w:rFonts w:ascii="Arial" w:eastAsia="Arial Narrow" w:hAnsi="Arial" w:cs="Arial"/>
                <w:sz w:val="20"/>
                <w:szCs w:val="20"/>
              </w:rPr>
              <w:t>Atender con oportunidad las visitas que se efectúen por parte del ICBF o la interventoría del contrato de producción y distribución de Alimentos de Alto Valor Nutricional, leer y firmar el acta de visita anotando las observaciones a que haya lugar. Así mismo, dar trámite oportuno, a las acciones preventivas y correctivas necesarias para la solución de las novedades generadas producto de las visitas del ICBF o de la interventoría.</w:t>
            </w:r>
          </w:p>
          <w:p w14:paraId="6B69CC42" w14:textId="12957BCD" w:rsidR="005E5DC2" w:rsidRPr="00905F2C" w:rsidRDefault="008D4C4B" w:rsidP="00905F2C">
            <w:pPr>
              <w:numPr>
                <w:ilvl w:val="0"/>
                <w:numId w:val="23"/>
              </w:numPr>
              <w:pBdr>
                <w:top w:val="nil"/>
                <w:left w:val="nil"/>
                <w:bottom w:val="nil"/>
                <w:right w:val="nil"/>
                <w:between w:val="nil"/>
              </w:pBdr>
              <w:spacing w:after="0" w:line="240" w:lineRule="auto"/>
              <w:jc w:val="both"/>
              <w:rPr>
                <w:rFonts w:ascii="Arial" w:eastAsia="Arial Narrow" w:hAnsi="Arial" w:cs="Arial"/>
                <w:sz w:val="20"/>
                <w:szCs w:val="20"/>
              </w:rPr>
            </w:pPr>
            <w:r w:rsidRPr="00905F2C">
              <w:rPr>
                <w:rFonts w:ascii="Arial" w:eastAsia="Arial Narrow" w:hAnsi="Arial" w:cs="Arial"/>
                <w:sz w:val="20"/>
                <w:szCs w:val="20"/>
              </w:rPr>
              <w:t xml:space="preserve">Al finalizar el </w:t>
            </w:r>
            <w:r w:rsidR="002248D3" w:rsidRPr="00905F2C">
              <w:rPr>
                <w:rFonts w:ascii="Arial" w:eastAsia="Arial Narrow" w:hAnsi="Arial" w:cs="Arial"/>
                <w:sz w:val="20"/>
                <w:szCs w:val="20"/>
              </w:rPr>
              <w:t>contrato</w:t>
            </w:r>
            <w:r w:rsidRPr="00905F2C">
              <w:rPr>
                <w:rFonts w:ascii="Arial" w:eastAsia="Arial Narrow" w:hAnsi="Arial" w:cs="Arial"/>
                <w:sz w:val="20"/>
                <w:szCs w:val="20"/>
              </w:rPr>
              <w:t xml:space="preserve">, la </w:t>
            </w:r>
            <w:r w:rsidR="002248D3" w:rsidRPr="00905F2C">
              <w:rPr>
                <w:rFonts w:ascii="Arial" w:eastAsia="Arial Narrow" w:hAnsi="Arial" w:cs="Arial"/>
                <w:sz w:val="20"/>
                <w:szCs w:val="20"/>
              </w:rPr>
              <w:t>Unidad Ejecutora</w:t>
            </w:r>
            <w:r w:rsidRPr="00905F2C">
              <w:rPr>
                <w:rFonts w:ascii="Arial" w:eastAsia="Arial Narrow" w:hAnsi="Arial" w:cs="Arial"/>
                <w:sz w:val="20"/>
                <w:szCs w:val="20"/>
              </w:rPr>
              <w:t xml:space="preserve"> deberá redistribuir por su cuenta (transportar de un lugar a otro) los saldos de los Alimentos de Alto Valor Nutricional que queden en sus puntos de entrega de acuerdo con las indicaciones que imparta el ICBF.</w:t>
            </w:r>
            <w:r w:rsidR="005E5DC2" w:rsidRPr="00905F2C">
              <w:rPr>
                <w:rFonts w:ascii="Arial" w:eastAsia="Arial Narrow" w:hAnsi="Arial" w:cs="Arial"/>
                <w:sz w:val="20"/>
                <w:szCs w:val="20"/>
              </w:rPr>
              <w:t xml:space="preserve"> </w:t>
            </w:r>
          </w:p>
          <w:p w14:paraId="30F78BD9" w14:textId="77777777" w:rsidR="005E5DC2" w:rsidRPr="00905F2C" w:rsidRDefault="005E5DC2" w:rsidP="00905F2C">
            <w:pPr>
              <w:pBdr>
                <w:top w:val="nil"/>
                <w:left w:val="nil"/>
                <w:bottom w:val="nil"/>
                <w:right w:val="nil"/>
                <w:between w:val="nil"/>
              </w:pBdr>
              <w:spacing w:after="0" w:line="240" w:lineRule="auto"/>
              <w:ind w:left="1003"/>
              <w:jc w:val="both"/>
              <w:rPr>
                <w:rFonts w:ascii="Arial" w:eastAsia="Arial Narrow" w:hAnsi="Arial" w:cs="Arial"/>
                <w:sz w:val="20"/>
                <w:szCs w:val="20"/>
              </w:rPr>
            </w:pPr>
          </w:p>
          <w:p w14:paraId="2E11F0FA" w14:textId="15E4E955" w:rsidR="007609F3" w:rsidRPr="00905F2C" w:rsidRDefault="007609F3" w:rsidP="00905F2C">
            <w:pPr>
              <w:pBdr>
                <w:top w:val="nil"/>
                <w:left w:val="nil"/>
                <w:bottom w:val="nil"/>
                <w:right w:val="nil"/>
                <w:between w:val="nil"/>
              </w:pBdr>
              <w:spacing w:after="0" w:line="240" w:lineRule="auto"/>
              <w:rPr>
                <w:rFonts w:ascii="Arial" w:eastAsia="Arial Narrow" w:hAnsi="Arial" w:cs="Arial"/>
                <w:b/>
                <w:bCs/>
                <w:sz w:val="20"/>
                <w:szCs w:val="20"/>
              </w:rPr>
            </w:pPr>
            <w:r w:rsidRPr="00905F2C">
              <w:rPr>
                <w:rFonts w:ascii="Arial" w:eastAsia="Arial Narrow" w:hAnsi="Arial" w:cs="Arial"/>
                <w:b/>
                <w:bCs/>
                <w:sz w:val="20"/>
                <w:szCs w:val="20"/>
              </w:rPr>
              <w:t>OBLIGACIONES S</w:t>
            </w:r>
            <w:r w:rsidR="005E5DC2" w:rsidRPr="00905F2C">
              <w:rPr>
                <w:rFonts w:ascii="Arial" w:eastAsia="Arial Narrow" w:hAnsi="Arial" w:cs="Arial"/>
                <w:b/>
                <w:bCs/>
                <w:sz w:val="20"/>
                <w:szCs w:val="20"/>
              </w:rPr>
              <w:t xml:space="preserve">ISTEMA </w:t>
            </w:r>
            <w:r w:rsidRPr="00905F2C">
              <w:rPr>
                <w:rFonts w:ascii="Arial" w:eastAsia="Arial Narrow" w:hAnsi="Arial" w:cs="Arial"/>
                <w:b/>
                <w:bCs/>
                <w:sz w:val="20"/>
                <w:szCs w:val="20"/>
              </w:rPr>
              <w:t>I</w:t>
            </w:r>
            <w:r w:rsidR="005E5DC2" w:rsidRPr="00905F2C">
              <w:rPr>
                <w:rFonts w:ascii="Arial" w:eastAsia="Arial Narrow" w:hAnsi="Arial" w:cs="Arial"/>
                <w:b/>
                <w:bCs/>
                <w:sz w:val="20"/>
                <w:szCs w:val="20"/>
              </w:rPr>
              <w:t xml:space="preserve">NTEGRADO DE </w:t>
            </w:r>
            <w:r w:rsidRPr="00905F2C">
              <w:rPr>
                <w:rFonts w:ascii="Arial" w:eastAsia="Arial Narrow" w:hAnsi="Arial" w:cs="Arial"/>
                <w:b/>
                <w:bCs/>
                <w:sz w:val="20"/>
                <w:szCs w:val="20"/>
              </w:rPr>
              <w:t>GE</w:t>
            </w:r>
            <w:r w:rsidR="005E5DC2" w:rsidRPr="00905F2C">
              <w:rPr>
                <w:rFonts w:ascii="Arial" w:eastAsia="Arial Narrow" w:hAnsi="Arial" w:cs="Arial"/>
                <w:b/>
                <w:bCs/>
                <w:sz w:val="20"/>
                <w:szCs w:val="20"/>
              </w:rPr>
              <w:t>STIÓN</w:t>
            </w:r>
          </w:p>
          <w:p w14:paraId="329CE2E1" w14:textId="77777777" w:rsidR="007609F3" w:rsidRPr="00905F2C" w:rsidRDefault="007609F3" w:rsidP="00905F2C">
            <w:pPr>
              <w:pBdr>
                <w:top w:val="nil"/>
                <w:left w:val="nil"/>
                <w:bottom w:val="nil"/>
                <w:right w:val="nil"/>
                <w:between w:val="nil"/>
              </w:pBdr>
              <w:spacing w:after="0" w:line="240" w:lineRule="auto"/>
              <w:jc w:val="center"/>
              <w:rPr>
                <w:rFonts w:ascii="Arial" w:eastAsia="Arial Narrow" w:hAnsi="Arial" w:cs="Arial"/>
                <w:b/>
                <w:bCs/>
                <w:sz w:val="20"/>
                <w:szCs w:val="20"/>
              </w:rPr>
            </w:pPr>
          </w:p>
          <w:p w14:paraId="598F2142" w14:textId="77777777" w:rsidR="00D54D8F" w:rsidRPr="00905F2C" w:rsidRDefault="007609F3" w:rsidP="00905F2C">
            <w:pPr>
              <w:pBdr>
                <w:top w:val="nil"/>
                <w:left w:val="nil"/>
                <w:bottom w:val="nil"/>
                <w:right w:val="nil"/>
                <w:between w:val="nil"/>
              </w:pBdr>
              <w:spacing w:after="0" w:line="240" w:lineRule="auto"/>
              <w:jc w:val="both"/>
              <w:rPr>
                <w:rFonts w:ascii="Arial" w:eastAsia="Arial Narrow" w:hAnsi="Arial" w:cs="Arial"/>
                <w:b/>
                <w:bCs/>
                <w:sz w:val="20"/>
                <w:szCs w:val="20"/>
              </w:rPr>
            </w:pPr>
            <w:r w:rsidRPr="00905F2C">
              <w:rPr>
                <w:rFonts w:ascii="Arial" w:eastAsia="Arial Narrow" w:hAnsi="Arial" w:cs="Arial"/>
                <w:b/>
                <w:bCs/>
                <w:sz w:val="20"/>
                <w:szCs w:val="20"/>
              </w:rPr>
              <w:t>EJE DE CALIDAD</w:t>
            </w:r>
            <w:r w:rsidR="00D54D8F" w:rsidRPr="00905F2C">
              <w:rPr>
                <w:rFonts w:ascii="Arial" w:eastAsia="Arial Narrow" w:hAnsi="Arial" w:cs="Arial"/>
                <w:b/>
                <w:bCs/>
                <w:sz w:val="20"/>
                <w:szCs w:val="20"/>
              </w:rPr>
              <w:t xml:space="preserve">: </w:t>
            </w:r>
          </w:p>
          <w:p w14:paraId="01567B6B" w14:textId="26B3C4BC" w:rsidR="007609F3" w:rsidRPr="00905F2C" w:rsidRDefault="007609F3" w:rsidP="00905F2C">
            <w:pPr>
              <w:pBdr>
                <w:top w:val="nil"/>
                <w:left w:val="nil"/>
                <w:bottom w:val="nil"/>
                <w:right w:val="nil"/>
                <w:between w:val="nil"/>
              </w:pBdr>
              <w:spacing w:after="0" w:line="240" w:lineRule="auto"/>
              <w:jc w:val="both"/>
              <w:rPr>
                <w:rFonts w:ascii="Arial" w:eastAsia="Arial Narrow" w:hAnsi="Arial" w:cs="Arial"/>
                <w:sz w:val="20"/>
                <w:szCs w:val="20"/>
              </w:rPr>
            </w:pPr>
            <w:r w:rsidRPr="00905F2C">
              <w:rPr>
                <w:rFonts w:ascii="Arial" w:eastAsia="Arial Narrow" w:hAnsi="Arial" w:cs="Arial"/>
                <w:b/>
                <w:bCs/>
                <w:sz w:val="20"/>
                <w:szCs w:val="20"/>
              </w:rPr>
              <w:lastRenderedPageBreak/>
              <w:tab/>
            </w:r>
          </w:p>
          <w:p w14:paraId="17E8D1D2" w14:textId="62FBCD52" w:rsidR="002248D3" w:rsidRPr="00905F2C" w:rsidRDefault="007609F3" w:rsidP="00905F2C">
            <w:pPr>
              <w:numPr>
                <w:ilvl w:val="0"/>
                <w:numId w:val="24"/>
              </w:numPr>
              <w:pBdr>
                <w:top w:val="nil"/>
                <w:left w:val="nil"/>
                <w:bottom w:val="nil"/>
                <w:right w:val="nil"/>
                <w:between w:val="nil"/>
              </w:pBdr>
              <w:spacing w:after="0" w:line="240" w:lineRule="auto"/>
              <w:jc w:val="both"/>
              <w:rPr>
                <w:rFonts w:ascii="Arial" w:eastAsia="Arial Narrow" w:hAnsi="Arial" w:cs="Arial"/>
                <w:sz w:val="20"/>
                <w:szCs w:val="20"/>
              </w:rPr>
            </w:pPr>
            <w:r w:rsidRPr="00905F2C">
              <w:rPr>
                <w:rFonts w:ascii="Arial" w:eastAsia="Arial Narrow" w:hAnsi="Arial" w:cs="Arial"/>
                <w:sz w:val="20"/>
                <w:szCs w:val="20"/>
              </w:rPr>
              <w:t>Asegurar que el personal requerido para la prestación del servicio cuente con el perfil de: Educación (formal: primaria, secundaria, pregrado, posgrado), formación (cursos específicos de la actividad a desarrollar como diplomados, seminarios, talleres entre otros) o experiencia para garantizar la óptima prestación del servicio.</w:t>
            </w:r>
          </w:p>
          <w:p w14:paraId="6A5F7BD6" w14:textId="5B49650E" w:rsidR="002248D3" w:rsidRPr="00905F2C" w:rsidRDefault="007609F3" w:rsidP="00905F2C">
            <w:pPr>
              <w:numPr>
                <w:ilvl w:val="0"/>
                <w:numId w:val="24"/>
              </w:numPr>
              <w:pBdr>
                <w:top w:val="nil"/>
                <w:left w:val="nil"/>
                <w:bottom w:val="nil"/>
                <w:right w:val="nil"/>
                <w:between w:val="nil"/>
              </w:pBdr>
              <w:spacing w:after="0" w:line="240" w:lineRule="auto"/>
              <w:jc w:val="both"/>
              <w:rPr>
                <w:rFonts w:ascii="Arial" w:eastAsia="Arial Narrow" w:hAnsi="Arial" w:cs="Arial"/>
                <w:sz w:val="20"/>
                <w:szCs w:val="20"/>
              </w:rPr>
            </w:pPr>
            <w:r w:rsidRPr="00905F2C">
              <w:rPr>
                <w:rFonts w:ascii="Arial" w:eastAsia="Arial Narrow" w:hAnsi="Arial" w:cs="Arial"/>
                <w:sz w:val="20"/>
                <w:szCs w:val="20"/>
              </w:rPr>
              <w:t>Socializar con el equipo de trabajo que realiza las actividades definidas en el contrato, la información básica del ICBF (Misión, Visión, Normatividad interna vigente, Objetivos Estratégicos, Políticas y Sistema Integrado de Gestión SIGE) así como dar a conocer los diferentes documentos (lineamientos técnicos, manuales operativos, procedimientos, guías, formatos, entre otros) necesarios para la operación de los servicios contratados.</w:t>
            </w:r>
            <w:r w:rsidRPr="00905F2C">
              <w:rPr>
                <w:rFonts w:ascii="Arial" w:eastAsia="Arial Narrow" w:hAnsi="Arial" w:cs="Arial"/>
                <w:sz w:val="20"/>
                <w:szCs w:val="20"/>
              </w:rPr>
              <w:tab/>
            </w:r>
          </w:p>
          <w:p w14:paraId="1904A74C" w14:textId="29B6BCBA" w:rsidR="002248D3" w:rsidRPr="00905F2C" w:rsidRDefault="007609F3" w:rsidP="00905F2C">
            <w:pPr>
              <w:numPr>
                <w:ilvl w:val="0"/>
                <w:numId w:val="24"/>
              </w:numPr>
              <w:pBdr>
                <w:top w:val="nil"/>
                <w:left w:val="nil"/>
                <w:bottom w:val="nil"/>
                <w:right w:val="nil"/>
                <w:between w:val="nil"/>
              </w:pBdr>
              <w:spacing w:after="0" w:line="240" w:lineRule="auto"/>
              <w:jc w:val="both"/>
              <w:rPr>
                <w:rFonts w:ascii="Arial" w:eastAsia="Arial Narrow" w:hAnsi="Arial" w:cs="Arial"/>
                <w:sz w:val="20"/>
                <w:szCs w:val="20"/>
              </w:rPr>
            </w:pPr>
            <w:r w:rsidRPr="00905F2C">
              <w:rPr>
                <w:rFonts w:ascii="Arial" w:eastAsia="Arial Narrow" w:hAnsi="Arial" w:cs="Arial"/>
                <w:sz w:val="20"/>
                <w:szCs w:val="20"/>
              </w:rPr>
              <w:t>Entregar los resultados de la percepción del usuario frente a la prestación del servicio misional.</w:t>
            </w:r>
          </w:p>
          <w:p w14:paraId="7CF11FD7" w14:textId="627301F6" w:rsidR="002248D3" w:rsidRPr="00905F2C" w:rsidRDefault="007609F3" w:rsidP="00905F2C">
            <w:pPr>
              <w:numPr>
                <w:ilvl w:val="0"/>
                <w:numId w:val="24"/>
              </w:numPr>
              <w:pBdr>
                <w:top w:val="nil"/>
                <w:left w:val="nil"/>
                <w:bottom w:val="nil"/>
                <w:right w:val="nil"/>
                <w:between w:val="nil"/>
              </w:pBdr>
              <w:spacing w:after="0" w:line="240" w:lineRule="auto"/>
              <w:jc w:val="both"/>
              <w:rPr>
                <w:rFonts w:ascii="Arial" w:eastAsia="Arial Narrow" w:hAnsi="Arial" w:cs="Arial"/>
                <w:sz w:val="20"/>
                <w:szCs w:val="20"/>
              </w:rPr>
            </w:pPr>
            <w:r w:rsidRPr="00905F2C">
              <w:rPr>
                <w:rFonts w:ascii="Arial" w:eastAsia="Arial Narrow" w:hAnsi="Arial" w:cs="Arial"/>
                <w:sz w:val="20"/>
                <w:szCs w:val="20"/>
              </w:rPr>
              <w:t>Identificar y gestionar acciones de mejora que fortalezcan de manera adecuada la prestación del servicio.</w:t>
            </w:r>
          </w:p>
          <w:p w14:paraId="420DC7EB" w14:textId="711F24C3" w:rsidR="002248D3" w:rsidRPr="00905F2C" w:rsidRDefault="007609F3" w:rsidP="00905F2C">
            <w:pPr>
              <w:numPr>
                <w:ilvl w:val="0"/>
                <w:numId w:val="24"/>
              </w:numPr>
              <w:pBdr>
                <w:top w:val="nil"/>
                <w:left w:val="nil"/>
                <w:bottom w:val="nil"/>
                <w:right w:val="nil"/>
                <w:between w:val="nil"/>
              </w:pBdr>
              <w:spacing w:after="0" w:line="240" w:lineRule="auto"/>
              <w:jc w:val="both"/>
              <w:rPr>
                <w:rFonts w:ascii="Arial" w:eastAsia="Arial Narrow" w:hAnsi="Arial" w:cs="Arial"/>
                <w:sz w:val="20"/>
                <w:szCs w:val="20"/>
              </w:rPr>
            </w:pPr>
            <w:r w:rsidRPr="00905F2C">
              <w:rPr>
                <w:rFonts w:ascii="Arial" w:eastAsia="Arial Narrow" w:hAnsi="Arial" w:cs="Arial"/>
                <w:sz w:val="20"/>
                <w:szCs w:val="20"/>
              </w:rPr>
              <w:t>Contar con información documentada para la recepción, tratamiento y respuesta a las peticiones, quejas, reclamos y sugerencias (PQRS), en el marco de la ejecución del objeto contractual</w:t>
            </w:r>
            <w:r w:rsidR="002248D3" w:rsidRPr="00905F2C">
              <w:rPr>
                <w:rFonts w:ascii="Arial" w:eastAsia="Arial Narrow" w:hAnsi="Arial" w:cs="Arial"/>
                <w:sz w:val="20"/>
                <w:szCs w:val="20"/>
              </w:rPr>
              <w:t>.</w:t>
            </w:r>
          </w:p>
          <w:p w14:paraId="403F5DD1" w14:textId="52D24A58" w:rsidR="007609F3" w:rsidRPr="00905F2C" w:rsidRDefault="007609F3" w:rsidP="00905F2C">
            <w:pPr>
              <w:numPr>
                <w:ilvl w:val="0"/>
                <w:numId w:val="24"/>
              </w:numPr>
              <w:pBdr>
                <w:top w:val="nil"/>
                <w:left w:val="nil"/>
                <w:bottom w:val="nil"/>
                <w:right w:val="nil"/>
                <w:between w:val="nil"/>
              </w:pBdr>
              <w:spacing w:after="0" w:line="240" w:lineRule="auto"/>
              <w:jc w:val="both"/>
              <w:rPr>
                <w:rFonts w:ascii="Arial" w:eastAsia="Arial Narrow" w:hAnsi="Arial" w:cs="Arial"/>
                <w:sz w:val="20"/>
                <w:szCs w:val="20"/>
              </w:rPr>
            </w:pPr>
            <w:r w:rsidRPr="00905F2C">
              <w:rPr>
                <w:rFonts w:ascii="Arial" w:eastAsia="Arial Narrow" w:hAnsi="Arial" w:cs="Arial"/>
                <w:sz w:val="20"/>
                <w:szCs w:val="20"/>
              </w:rPr>
              <w:t>Contar con un registro de los documentos utilizados para la operación del servicio, incluyendo de ser necesario, el control de los cambios realizados.</w:t>
            </w:r>
          </w:p>
          <w:p w14:paraId="7124045E" w14:textId="242BD2B6" w:rsidR="007609F3" w:rsidRPr="00905F2C" w:rsidRDefault="007609F3" w:rsidP="00905F2C">
            <w:pPr>
              <w:pBdr>
                <w:top w:val="nil"/>
                <w:left w:val="nil"/>
                <w:bottom w:val="nil"/>
                <w:right w:val="nil"/>
                <w:between w:val="nil"/>
              </w:pBdr>
              <w:spacing w:after="0" w:line="240" w:lineRule="auto"/>
              <w:jc w:val="both"/>
              <w:rPr>
                <w:rFonts w:ascii="Arial" w:eastAsia="Arial Narrow" w:hAnsi="Arial" w:cs="Arial"/>
                <w:sz w:val="20"/>
                <w:szCs w:val="20"/>
              </w:rPr>
            </w:pPr>
            <w:r w:rsidRPr="00905F2C">
              <w:rPr>
                <w:rFonts w:ascii="Arial" w:eastAsia="Arial Narrow" w:hAnsi="Arial" w:cs="Arial"/>
                <w:sz w:val="20"/>
                <w:szCs w:val="20"/>
              </w:rPr>
              <w:tab/>
              <w:t xml:space="preserve"> </w:t>
            </w:r>
          </w:p>
          <w:p w14:paraId="27149CF4" w14:textId="77777777" w:rsidR="007609F3" w:rsidRPr="00905F2C" w:rsidRDefault="007609F3" w:rsidP="00905F2C">
            <w:pPr>
              <w:pBdr>
                <w:top w:val="nil"/>
                <w:left w:val="nil"/>
                <w:bottom w:val="nil"/>
                <w:right w:val="nil"/>
                <w:between w:val="nil"/>
              </w:pBdr>
              <w:spacing w:after="0" w:line="240" w:lineRule="auto"/>
              <w:jc w:val="both"/>
              <w:rPr>
                <w:rFonts w:ascii="Arial" w:eastAsia="Arial Narrow" w:hAnsi="Arial" w:cs="Arial"/>
                <w:b/>
                <w:bCs/>
                <w:sz w:val="20"/>
                <w:szCs w:val="20"/>
              </w:rPr>
            </w:pPr>
            <w:r w:rsidRPr="00905F2C">
              <w:rPr>
                <w:rFonts w:ascii="Arial" w:eastAsia="Arial Narrow" w:hAnsi="Arial" w:cs="Arial"/>
                <w:b/>
                <w:bCs/>
                <w:sz w:val="20"/>
                <w:szCs w:val="20"/>
              </w:rPr>
              <w:t xml:space="preserve">EJE DE SEGURIDAD DE LA INFORMACIÓN </w:t>
            </w:r>
          </w:p>
          <w:p w14:paraId="0DC87839" w14:textId="59FF02A0" w:rsidR="007609F3" w:rsidRPr="00905F2C" w:rsidRDefault="007609F3" w:rsidP="00905F2C">
            <w:pPr>
              <w:pBdr>
                <w:top w:val="nil"/>
                <w:left w:val="nil"/>
                <w:bottom w:val="nil"/>
                <w:right w:val="nil"/>
                <w:between w:val="nil"/>
              </w:pBdr>
              <w:spacing w:after="0" w:line="240" w:lineRule="auto"/>
              <w:jc w:val="both"/>
              <w:rPr>
                <w:rFonts w:ascii="Arial" w:eastAsia="Arial Narrow" w:hAnsi="Arial" w:cs="Arial"/>
                <w:sz w:val="20"/>
                <w:szCs w:val="20"/>
              </w:rPr>
            </w:pPr>
            <w:r w:rsidRPr="00905F2C">
              <w:rPr>
                <w:rFonts w:ascii="Arial" w:eastAsia="Arial Narrow" w:hAnsi="Arial" w:cs="Arial"/>
                <w:sz w:val="20"/>
                <w:szCs w:val="20"/>
              </w:rPr>
              <w:tab/>
            </w:r>
          </w:p>
          <w:p w14:paraId="5EB8CFBD" w14:textId="29F0B2CE" w:rsidR="007609F3" w:rsidRPr="00905F2C" w:rsidRDefault="007609F3" w:rsidP="00905F2C">
            <w:pPr>
              <w:pStyle w:val="Prrafodelista"/>
              <w:numPr>
                <w:ilvl w:val="0"/>
                <w:numId w:val="25"/>
              </w:numPr>
              <w:pBdr>
                <w:top w:val="nil"/>
                <w:left w:val="nil"/>
                <w:bottom w:val="nil"/>
                <w:right w:val="nil"/>
                <w:between w:val="nil"/>
              </w:pBdr>
              <w:spacing w:after="0" w:line="240" w:lineRule="auto"/>
              <w:jc w:val="both"/>
              <w:rPr>
                <w:rFonts w:ascii="Arial" w:eastAsia="Arial Narrow" w:hAnsi="Arial" w:cs="Arial"/>
                <w:sz w:val="20"/>
                <w:szCs w:val="20"/>
              </w:rPr>
            </w:pPr>
            <w:r w:rsidRPr="00905F2C">
              <w:rPr>
                <w:rFonts w:ascii="Arial" w:eastAsia="Arial Narrow" w:hAnsi="Arial" w:cs="Arial"/>
                <w:sz w:val="20"/>
                <w:szCs w:val="20"/>
              </w:rPr>
              <w:t>Certificar el cumplimiento, seguimiento y revisión de los asuntos correspondientes a seguridad de la información, enmarcado en la normativa interna del ICBF vigente durante la ejecución del contrato.</w:t>
            </w:r>
            <w:r w:rsidRPr="00905F2C">
              <w:rPr>
                <w:rFonts w:ascii="Arial" w:eastAsia="Arial Narrow" w:hAnsi="Arial" w:cs="Arial"/>
                <w:sz w:val="20"/>
                <w:szCs w:val="20"/>
              </w:rPr>
              <w:tab/>
            </w:r>
          </w:p>
          <w:p w14:paraId="730665DE" w14:textId="4B4EFE24" w:rsidR="007609F3" w:rsidRPr="00905F2C" w:rsidRDefault="007609F3" w:rsidP="00905F2C">
            <w:pPr>
              <w:pStyle w:val="Prrafodelista"/>
              <w:numPr>
                <w:ilvl w:val="0"/>
                <w:numId w:val="25"/>
              </w:numPr>
              <w:pBdr>
                <w:top w:val="nil"/>
                <w:left w:val="nil"/>
                <w:bottom w:val="nil"/>
                <w:right w:val="nil"/>
                <w:between w:val="nil"/>
              </w:pBdr>
              <w:spacing w:after="0" w:line="240" w:lineRule="auto"/>
              <w:jc w:val="both"/>
              <w:rPr>
                <w:rFonts w:ascii="Arial" w:eastAsia="Arial Narrow" w:hAnsi="Arial" w:cs="Arial"/>
                <w:sz w:val="20"/>
                <w:szCs w:val="20"/>
              </w:rPr>
            </w:pPr>
            <w:r w:rsidRPr="00905F2C">
              <w:rPr>
                <w:rFonts w:ascii="Arial" w:eastAsia="Arial Narrow" w:hAnsi="Arial" w:cs="Arial"/>
                <w:sz w:val="20"/>
                <w:szCs w:val="20"/>
              </w:rPr>
              <w:t>Suscribir un documento de compromiso de confidencialidad con el representante legal, el cual deberá ser entregado al supervisor una vez se firme el contrato o convenio.</w:t>
            </w:r>
            <w:r w:rsidRPr="00905F2C">
              <w:rPr>
                <w:rFonts w:ascii="Arial" w:eastAsia="Arial Narrow" w:hAnsi="Arial" w:cs="Arial"/>
                <w:sz w:val="20"/>
                <w:szCs w:val="20"/>
              </w:rPr>
              <w:tab/>
            </w:r>
          </w:p>
          <w:p w14:paraId="577ED82E" w14:textId="74494C93" w:rsidR="007609F3" w:rsidRPr="00905F2C" w:rsidRDefault="007609F3" w:rsidP="00905F2C">
            <w:pPr>
              <w:pStyle w:val="Prrafodelista"/>
              <w:numPr>
                <w:ilvl w:val="0"/>
                <w:numId w:val="25"/>
              </w:numPr>
              <w:pBdr>
                <w:top w:val="nil"/>
                <w:left w:val="nil"/>
                <w:bottom w:val="nil"/>
                <w:right w:val="nil"/>
                <w:between w:val="nil"/>
              </w:pBdr>
              <w:spacing w:after="0" w:line="240" w:lineRule="auto"/>
              <w:jc w:val="both"/>
              <w:rPr>
                <w:rFonts w:ascii="Arial" w:eastAsia="Arial Narrow" w:hAnsi="Arial" w:cs="Arial"/>
                <w:sz w:val="20"/>
                <w:szCs w:val="20"/>
              </w:rPr>
            </w:pPr>
            <w:r w:rsidRPr="00905F2C">
              <w:rPr>
                <w:rFonts w:ascii="Arial" w:eastAsia="Arial Narrow" w:hAnsi="Arial" w:cs="Arial"/>
                <w:sz w:val="20"/>
                <w:szCs w:val="20"/>
              </w:rPr>
              <w:t>Suscribir un documento de autorización de tratamiento de datos personales con el representante legal, el cual deberá ser entregado al supervisor una vez se firme el contrato.</w:t>
            </w:r>
          </w:p>
          <w:p w14:paraId="38383128" w14:textId="621D37C2" w:rsidR="007609F3" w:rsidRPr="00905F2C" w:rsidRDefault="007609F3" w:rsidP="00905F2C">
            <w:pPr>
              <w:pStyle w:val="Prrafodelista"/>
              <w:numPr>
                <w:ilvl w:val="0"/>
                <w:numId w:val="25"/>
              </w:numPr>
              <w:pBdr>
                <w:top w:val="nil"/>
                <w:left w:val="nil"/>
                <w:bottom w:val="nil"/>
                <w:right w:val="nil"/>
                <w:between w:val="nil"/>
              </w:pBdr>
              <w:spacing w:after="0" w:line="240" w:lineRule="auto"/>
              <w:jc w:val="both"/>
              <w:rPr>
                <w:rFonts w:ascii="Arial" w:eastAsia="Arial Narrow" w:hAnsi="Arial" w:cs="Arial"/>
                <w:sz w:val="20"/>
                <w:szCs w:val="20"/>
              </w:rPr>
            </w:pPr>
            <w:r w:rsidRPr="00905F2C">
              <w:rPr>
                <w:rFonts w:ascii="Arial" w:eastAsia="Arial Narrow" w:hAnsi="Arial" w:cs="Arial"/>
                <w:sz w:val="20"/>
                <w:szCs w:val="20"/>
              </w:rPr>
              <w:t>Informar al supervisor, en el momento que ocurran incidentes de seguridad o se materialice un riesgo de seguridad de la información que afecte la disponibilidad, integridad y/o confidencialidad de la información del ICBF, en el marco de la ejecución del objeto establecido.</w:t>
            </w:r>
            <w:r w:rsidRPr="00905F2C">
              <w:rPr>
                <w:rFonts w:ascii="Arial" w:eastAsia="Arial Narrow" w:hAnsi="Arial" w:cs="Arial"/>
                <w:sz w:val="20"/>
                <w:szCs w:val="20"/>
              </w:rPr>
              <w:tab/>
            </w:r>
          </w:p>
          <w:p w14:paraId="171318F1" w14:textId="349B5819" w:rsidR="007609F3" w:rsidRPr="00905F2C" w:rsidRDefault="007609F3" w:rsidP="00905F2C">
            <w:pPr>
              <w:pStyle w:val="Prrafodelista"/>
              <w:numPr>
                <w:ilvl w:val="0"/>
                <w:numId w:val="25"/>
              </w:numPr>
              <w:pBdr>
                <w:top w:val="nil"/>
                <w:left w:val="nil"/>
                <w:bottom w:val="nil"/>
                <w:right w:val="nil"/>
                <w:between w:val="nil"/>
              </w:pBdr>
              <w:spacing w:after="0" w:line="240" w:lineRule="auto"/>
              <w:jc w:val="both"/>
              <w:rPr>
                <w:rFonts w:ascii="Arial" w:eastAsia="Arial Narrow" w:hAnsi="Arial" w:cs="Arial"/>
                <w:sz w:val="20"/>
                <w:szCs w:val="20"/>
              </w:rPr>
            </w:pPr>
            <w:r w:rsidRPr="00905F2C">
              <w:rPr>
                <w:rFonts w:ascii="Arial" w:eastAsia="Arial Narrow" w:hAnsi="Arial" w:cs="Arial"/>
                <w:sz w:val="20"/>
                <w:szCs w:val="20"/>
              </w:rPr>
              <w:t>Prever el plan de recuperación y contingencia del servicio contratado ante los eventos que puedan afectar el cumplimiento de la ejecución de este.</w:t>
            </w:r>
          </w:p>
          <w:p w14:paraId="5EC29A34" w14:textId="5CD5F489" w:rsidR="007609F3" w:rsidRPr="00905F2C" w:rsidRDefault="007609F3" w:rsidP="00905F2C">
            <w:pPr>
              <w:pBdr>
                <w:top w:val="nil"/>
                <w:left w:val="nil"/>
                <w:bottom w:val="nil"/>
                <w:right w:val="nil"/>
                <w:between w:val="nil"/>
              </w:pBdr>
              <w:spacing w:after="0" w:line="240" w:lineRule="auto"/>
              <w:jc w:val="both"/>
              <w:rPr>
                <w:rFonts w:ascii="Arial" w:eastAsia="Arial Narrow" w:hAnsi="Arial" w:cs="Arial"/>
                <w:sz w:val="20"/>
                <w:szCs w:val="20"/>
              </w:rPr>
            </w:pPr>
            <w:r w:rsidRPr="00905F2C">
              <w:rPr>
                <w:rFonts w:ascii="Arial" w:eastAsia="Arial Narrow" w:hAnsi="Arial" w:cs="Arial"/>
                <w:sz w:val="20"/>
                <w:szCs w:val="20"/>
              </w:rPr>
              <w:tab/>
            </w:r>
          </w:p>
          <w:p w14:paraId="6AA2B273" w14:textId="0A4431C8" w:rsidR="007609F3" w:rsidRPr="00905F2C" w:rsidRDefault="007609F3" w:rsidP="00905F2C">
            <w:pPr>
              <w:pBdr>
                <w:top w:val="nil"/>
                <w:left w:val="nil"/>
                <w:bottom w:val="nil"/>
                <w:right w:val="nil"/>
                <w:between w:val="nil"/>
              </w:pBdr>
              <w:spacing w:after="0" w:line="240" w:lineRule="auto"/>
              <w:jc w:val="both"/>
              <w:rPr>
                <w:rFonts w:ascii="Arial" w:eastAsia="Arial Narrow" w:hAnsi="Arial" w:cs="Arial"/>
                <w:sz w:val="20"/>
                <w:szCs w:val="20"/>
              </w:rPr>
            </w:pPr>
            <w:r w:rsidRPr="00905F2C">
              <w:rPr>
                <w:rFonts w:ascii="Arial" w:eastAsia="Arial Narrow" w:hAnsi="Arial" w:cs="Arial"/>
                <w:b/>
                <w:bCs/>
                <w:sz w:val="20"/>
                <w:szCs w:val="20"/>
              </w:rPr>
              <w:t>EJE DE SEGURIDAD Y SALUD EN EL TRABAJO.</w:t>
            </w:r>
          </w:p>
          <w:p w14:paraId="6DB6B441" w14:textId="77777777" w:rsidR="007609F3" w:rsidRPr="00905F2C" w:rsidRDefault="007609F3" w:rsidP="00905F2C">
            <w:pPr>
              <w:pBdr>
                <w:top w:val="nil"/>
                <w:left w:val="nil"/>
                <w:bottom w:val="nil"/>
                <w:right w:val="nil"/>
                <w:between w:val="nil"/>
              </w:pBdr>
              <w:spacing w:after="0" w:line="240" w:lineRule="auto"/>
              <w:jc w:val="both"/>
              <w:rPr>
                <w:rFonts w:ascii="Arial" w:eastAsia="Arial Narrow" w:hAnsi="Arial" w:cs="Arial"/>
                <w:sz w:val="20"/>
                <w:szCs w:val="20"/>
              </w:rPr>
            </w:pPr>
          </w:p>
          <w:p w14:paraId="7EA4E5C0" w14:textId="52775854" w:rsidR="007609F3" w:rsidRPr="00905F2C" w:rsidRDefault="007609F3" w:rsidP="00905F2C">
            <w:pPr>
              <w:pStyle w:val="Prrafodelista"/>
              <w:numPr>
                <w:ilvl w:val="0"/>
                <w:numId w:val="26"/>
              </w:numPr>
              <w:pBdr>
                <w:top w:val="nil"/>
                <w:left w:val="nil"/>
                <w:bottom w:val="nil"/>
                <w:right w:val="nil"/>
                <w:between w:val="nil"/>
              </w:pBdr>
              <w:spacing w:after="0" w:line="240" w:lineRule="auto"/>
              <w:jc w:val="both"/>
              <w:rPr>
                <w:rFonts w:ascii="Arial" w:eastAsia="Arial Narrow" w:hAnsi="Arial" w:cs="Arial"/>
                <w:sz w:val="20"/>
                <w:szCs w:val="20"/>
              </w:rPr>
            </w:pPr>
            <w:r w:rsidRPr="00905F2C">
              <w:rPr>
                <w:rFonts w:ascii="Arial" w:eastAsia="Arial Narrow" w:hAnsi="Arial" w:cs="Arial"/>
                <w:sz w:val="20"/>
                <w:szCs w:val="20"/>
              </w:rPr>
              <w:t>Certificar que cuenta con un representante de seguridad y salud en el trabajo, que cumpla con el perfil establecido en la Resolución 312 de 2019 del Ministerio de Trabajo, o a la norma que adicione, modifique o sustituya, y garantice el cumplimiento de obligaciones contractuales establecidas en el marco de la ejecución del contrato o convenio y la normatividad vigente.</w:t>
            </w:r>
          </w:p>
          <w:p w14:paraId="170F003F" w14:textId="6AF5B01F" w:rsidR="007609F3" w:rsidRPr="00905F2C" w:rsidRDefault="007609F3" w:rsidP="00905F2C">
            <w:pPr>
              <w:pStyle w:val="Prrafodelista"/>
              <w:numPr>
                <w:ilvl w:val="0"/>
                <w:numId w:val="26"/>
              </w:numPr>
              <w:pBdr>
                <w:top w:val="nil"/>
                <w:left w:val="nil"/>
                <w:bottom w:val="nil"/>
                <w:right w:val="nil"/>
                <w:between w:val="nil"/>
              </w:pBdr>
              <w:spacing w:after="0" w:line="240" w:lineRule="auto"/>
              <w:jc w:val="both"/>
              <w:rPr>
                <w:rFonts w:ascii="Arial" w:eastAsia="Arial Narrow" w:hAnsi="Arial" w:cs="Arial"/>
                <w:sz w:val="20"/>
                <w:szCs w:val="20"/>
              </w:rPr>
            </w:pPr>
            <w:r w:rsidRPr="00905F2C">
              <w:rPr>
                <w:rFonts w:ascii="Arial" w:eastAsia="Arial Narrow" w:hAnsi="Arial" w:cs="Arial"/>
                <w:sz w:val="20"/>
                <w:szCs w:val="20"/>
              </w:rPr>
              <w:t>Presentar la identificación de peligros, valoración de riesgos y determinación de controles, documentados, en el marco de la Seguridad y Salud en el Trabajo durante la ejecución del contrato o convenio.</w:t>
            </w:r>
          </w:p>
          <w:p w14:paraId="3589305A" w14:textId="7AD9D6D3" w:rsidR="007609F3" w:rsidRPr="00905F2C" w:rsidRDefault="007609F3" w:rsidP="00905F2C">
            <w:pPr>
              <w:pStyle w:val="Prrafodelista"/>
              <w:numPr>
                <w:ilvl w:val="0"/>
                <w:numId w:val="26"/>
              </w:numPr>
              <w:pBdr>
                <w:top w:val="nil"/>
                <w:left w:val="nil"/>
                <w:bottom w:val="nil"/>
                <w:right w:val="nil"/>
                <w:between w:val="nil"/>
              </w:pBdr>
              <w:spacing w:after="0" w:line="240" w:lineRule="auto"/>
              <w:jc w:val="both"/>
              <w:rPr>
                <w:rFonts w:ascii="Arial" w:eastAsia="Arial Narrow" w:hAnsi="Arial" w:cs="Arial"/>
                <w:sz w:val="20"/>
                <w:szCs w:val="20"/>
              </w:rPr>
            </w:pPr>
            <w:r w:rsidRPr="00905F2C">
              <w:rPr>
                <w:rFonts w:ascii="Arial" w:eastAsia="Arial Narrow" w:hAnsi="Arial" w:cs="Arial"/>
                <w:sz w:val="20"/>
                <w:szCs w:val="20"/>
              </w:rPr>
              <w:t>Realizar la inducción al equipo de trabajo que se empleará durante la ejecución del contrato o convenio en materia de Seguridad y Salud en el Trabajo.</w:t>
            </w:r>
          </w:p>
          <w:p w14:paraId="6B10C0C3" w14:textId="520505E7" w:rsidR="007609F3" w:rsidRPr="00905F2C" w:rsidRDefault="007609F3" w:rsidP="00905F2C">
            <w:pPr>
              <w:pStyle w:val="Prrafodelista"/>
              <w:numPr>
                <w:ilvl w:val="0"/>
                <w:numId w:val="26"/>
              </w:numPr>
              <w:pBdr>
                <w:top w:val="nil"/>
                <w:left w:val="nil"/>
                <w:bottom w:val="nil"/>
                <w:right w:val="nil"/>
                <w:between w:val="nil"/>
              </w:pBdr>
              <w:spacing w:after="0" w:line="240" w:lineRule="auto"/>
              <w:jc w:val="both"/>
              <w:rPr>
                <w:rFonts w:ascii="Arial" w:eastAsia="Arial Narrow" w:hAnsi="Arial" w:cs="Arial"/>
                <w:sz w:val="20"/>
                <w:szCs w:val="20"/>
              </w:rPr>
            </w:pPr>
            <w:r w:rsidRPr="00905F2C">
              <w:rPr>
                <w:rFonts w:ascii="Arial" w:eastAsia="Arial Narrow" w:hAnsi="Arial" w:cs="Arial"/>
                <w:sz w:val="20"/>
                <w:szCs w:val="20"/>
              </w:rPr>
              <w:t>Presentar el concepto médico ocupacional favorable de los colaboradores vinculados para la ejecución del contrato o convenio.</w:t>
            </w:r>
          </w:p>
          <w:p w14:paraId="7CBFF165" w14:textId="58A4F448" w:rsidR="007609F3" w:rsidRPr="00905F2C" w:rsidRDefault="007609F3" w:rsidP="00905F2C">
            <w:pPr>
              <w:pStyle w:val="Prrafodelista"/>
              <w:numPr>
                <w:ilvl w:val="0"/>
                <w:numId w:val="26"/>
              </w:numPr>
              <w:pBdr>
                <w:top w:val="nil"/>
                <w:left w:val="nil"/>
                <w:bottom w:val="nil"/>
                <w:right w:val="nil"/>
                <w:between w:val="nil"/>
              </w:pBdr>
              <w:spacing w:after="0" w:line="240" w:lineRule="auto"/>
              <w:jc w:val="both"/>
              <w:rPr>
                <w:rFonts w:ascii="Arial" w:eastAsia="Arial Narrow" w:hAnsi="Arial" w:cs="Arial"/>
                <w:sz w:val="20"/>
                <w:szCs w:val="20"/>
              </w:rPr>
            </w:pPr>
            <w:r w:rsidRPr="00905F2C">
              <w:rPr>
                <w:rFonts w:ascii="Arial" w:eastAsia="Arial Narrow" w:hAnsi="Arial" w:cs="Arial"/>
                <w:sz w:val="20"/>
                <w:szCs w:val="20"/>
              </w:rPr>
              <w:t>Informar al ICBF los incidentes, accidentes de Trabajo y enfermedad laboral del personal a cargo del operador/contratista, reportados a la ARL y EPS, durante el plazo de ejecución del contrato o convenio.</w:t>
            </w:r>
            <w:r w:rsidRPr="00905F2C">
              <w:rPr>
                <w:rFonts w:ascii="Arial" w:eastAsia="Arial Narrow" w:hAnsi="Arial" w:cs="Arial"/>
                <w:sz w:val="20"/>
                <w:szCs w:val="20"/>
              </w:rPr>
              <w:tab/>
            </w:r>
          </w:p>
          <w:p w14:paraId="6A9CB9EF" w14:textId="0D1D2CCA" w:rsidR="007609F3" w:rsidRPr="00905F2C" w:rsidRDefault="007609F3" w:rsidP="00905F2C">
            <w:pPr>
              <w:pStyle w:val="Prrafodelista"/>
              <w:numPr>
                <w:ilvl w:val="0"/>
                <w:numId w:val="26"/>
              </w:numPr>
              <w:pBdr>
                <w:top w:val="nil"/>
                <w:left w:val="nil"/>
                <w:bottom w:val="nil"/>
                <w:right w:val="nil"/>
                <w:between w:val="nil"/>
              </w:pBdr>
              <w:spacing w:after="0" w:line="240" w:lineRule="auto"/>
              <w:jc w:val="both"/>
              <w:rPr>
                <w:rFonts w:ascii="Arial" w:eastAsia="Arial Narrow" w:hAnsi="Arial" w:cs="Arial"/>
                <w:sz w:val="20"/>
                <w:szCs w:val="20"/>
              </w:rPr>
            </w:pPr>
            <w:r w:rsidRPr="00905F2C">
              <w:rPr>
                <w:rFonts w:ascii="Arial" w:eastAsia="Arial Narrow" w:hAnsi="Arial" w:cs="Arial"/>
                <w:sz w:val="20"/>
                <w:szCs w:val="20"/>
              </w:rPr>
              <w:lastRenderedPageBreak/>
              <w:t>Formular e implementar el plan de prevención, preparación y respuesta ante emergencias.</w:t>
            </w:r>
            <w:r w:rsidRPr="00905F2C">
              <w:rPr>
                <w:rFonts w:ascii="Arial" w:eastAsia="Arial Narrow" w:hAnsi="Arial" w:cs="Arial"/>
                <w:sz w:val="20"/>
                <w:szCs w:val="20"/>
              </w:rPr>
              <w:tab/>
            </w:r>
          </w:p>
          <w:p w14:paraId="61ADBD03" w14:textId="77777777" w:rsidR="007609F3" w:rsidRPr="00905F2C" w:rsidRDefault="007609F3" w:rsidP="00905F2C">
            <w:pPr>
              <w:pBdr>
                <w:top w:val="nil"/>
                <w:left w:val="nil"/>
                <w:bottom w:val="nil"/>
                <w:right w:val="nil"/>
                <w:between w:val="nil"/>
              </w:pBdr>
              <w:spacing w:after="0" w:line="240" w:lineRule="auto"/>
              <w:jc w:val="both"/>
              <w:rPr>
                <w:rFonts w:ascii="Arial" w:eastAsia="Arial Narrow" w:hAnsi="Arial" w:cs="Arial"/>
                <w:sz w:val="20"/>
                <w:szCs w:val="20"/>
              </w:rPr>
            </w:pPr>
          </w:p>
          <w:p w14:paraId="4A352E54" w14:textId="77777777" w:rsidR="00BD1D20" w:rsidRPr="00905F2C" w:rsidRDefault="00BD1D20" w:rsidP="00905F2C">
            <w:pPr>
              <w:pBdr>
                <w:top w:val="nil"/>
                <w:left w:val="nil"/>
                <w:bottom w:val="nil"/>
                <w:right w:val="nil"/>
                <w:between w:val="nil"/>
              </w:pBdr>
              <w:spacing w:after="0" w:line="240" w:lineRule="auto"/>
              <w:jc w:val="both"/>
              <w:rPr>
                <w:rFonts w:ascii="Arial" w:eastAsia="Arial Narrow" w:hAnsi="Arial" w:cs="Arial"/>
                <w:b/>
                <w:bCs/>
                <w:sz w:val="20"/>
                <w:szCs w:val="20"/>
              </w:rPr>
            </w:pPr>
          </w:p>
          <w:p w14:paraId="62C94B6A" w14:textId="28DD3B35" w:rsidR="007609F3" w:rsidRPr="00905F2C" w:rsidRDefault="007609F3" w:rsidP="00905F2C">
            <w:pPr>
              <w:pBdr>
                <w:top w:val="nil"/>
                <w:left w:val="nil"/>
                <w:bottom w:val="nil"/>
                <w:right w:val="nil"/>
                <w:between w:val="nil"/>
              </w:pBdr>
              <w:spacing w:after="0" w:line="240" w:lineRule="auto"/>
              <w:jc w:val="both"/>
              <w:rPr>
                <w:rFonts w:ascii="Arial" w:eastAsia="Arial Narrow" w:hAnsi="Arial" w:cs="Arial"/>
                <w:b/>
                <w:bCs/>
                <w:sz w:val="20"/>
                <w:szCs w:val="20"/>
              </w:rPr>
            </w:pPr>
            <w:r w:rsidRPr="00905F2C">
              <w:rPr>
                <w:rFonts w:ascii="Arial" w:eastAsia="Arial Narrow" w:hAnsi="Arial" w:cs="Arial"/>
                <w:b/>
                <w:bCs/>
                <w:sz w:val="20"/>
                <w:szCs w:val="20"/>
              </w:rPr>
              <w:t xml:space="preserve">EJE AMBIENTAL </w:t>
            </w:r>
          </w:p>
          <w:p w14:paraId="1995E49C" w14:textId="61390031" w:rsidR="007609F3" w:rsidRPr="00905F2C" w:rsidRDefault="007609F3" w:rsidP="00905F2C">
            <w:pPr>
              <w:pBdr>
                <w:top w:val="nil"/>
                <w:left w:val="nil"/>
                <w:bottom w:val="nil"/>
                <w:right w:val="nil"/>
                <w:between w:val="nil"/>
              </w:pBdr>
              <w:spacing w:after="0" w:line="240" w:lineRule="auto"/>
              <w:jc w:val="both"/>
              <w:rPr>
                <w:rFonts w:ascii="Arial" w:eastAsia="Arial Narrow" w:hAnsi="Arial" w:cs="Arial"/>
                <w:sz w:val="20"/>
                <w:szCs w:val="20"/>
              </w:rPr>
            </w:pPr>
            <w:r w:rsidRPr="00905F2C">
              <w:rPr>
                <w:rFonts w:ascii="Arial" w:eastAsia="Arial Narrow" w:hAnsi="Arial" w:cs="Arial"/>
                <w:sz w:val="20"/>
                <w:szCs w:val="20"/>
              </w:rPr>
              <w:tab/>
            </w:r>
          </w:p>
          <w:p w14:paraId="267005E5" w14:textId="115F8147" w:rsidR="007609F3" w:rsidRPr="00905F2C" w:rsidRDefault="007609F3" w:rsidP="00905F2C">
            <w:pPr>
              <w:pStyle w:val="Prrafodelista"/>
              <w:numPr>
                <w:ilvl w:val="0"/>
                <w:numId w:val="27"/>
              </w:numPr>
              <w:pBdr>
                <w:top w:val="nil"/>
                <w:left w:val="nil"/>
                <w:bottom w:val="nil"/>
                <w:right w:val="nil"/>
                <w:between w:val="nil"/>
              </w:pBdr>
              <w:spacing w:after="0" w:line="240" w:lineRule="auto"/>
              <w:jc w:val="both"/>
              <w:rPr>
                <w:rFonts w:ascii="Arial" w:eastAsia="Arial Narrow" w:hAnsi="Arial" w:cs="Arial"/>
                <w:sz w:val="20"/>
                <w:szCs w:val="20"/>
              </w:rPr>
            </w:pPr>
            <w:r w:rsidRPr="00905F2C">
              <w:rPr>
                <w:rFonts w:ascii="Arial" w:eastAsia="Arial Narrow" w:hAnsi="Arial" w:cs="Arial"/>
                <w:sz w:val="20"/>
                <w:szCs w:val="20"/>
              </w:rPr>
              <w:t>Adoptar las medidas necesarias para el ahorro y uso eficiente de agua, energía, papel, y manejo de residuos que se generen durante la ejecución del contrato, de acuerdo con la Política Ambiental de la Entidad</w:t>
            </w:r>
            <w:r w:rsidR="00B07A77" w:rsidRPr="00905F2C">
              <w:rPr>
                <w:rFonts w:ascii="Arial" w:eastAsia="Arial Narrow" w:hAnsi="Arial" w:cs="Arial"/>
                <w:sz w:val="20"/>
                <w:szCs w:val="20"/>
              </w:rPr>
              <w:t xml:space="preserve">, en donde aplique. </w:t>
            </w:r>
          </w:p>
          <w:p w14:paraId="01BA9F9E" w14:textId="4071CC6A" w:rsidR="007609F3" w:rsidRPr="00905F2C" w:rsidRDefault="007609F3" w:rsidP="00905F2C">
            <w:pPr>
              <w:pStyle w:val="Prrafodelista"/>
              <w:numPr>
                <w:ilvl w:val="0"/>
                <w:numId w:val="27"/>
              </w:numPr>
              <w:pBdr>
                <w:top w:val="nil"/>
                <w:left w:val="nil"/>
                <w:bottom w:val="nil"/>
                <w:right w:val="nil"/>
                <w:between w:val="nil"/>
              </w:pBdr>
              <w:spacing w:after="0" w:line="240" w:lineRule="auto"/>
              <w:jc w:val="both"/>
              <w:rPr>
                <w:rFonts w:ascii="Arial" w:eastAsia="Arial Narrow" w:hAnsi="Arial" w:cs="Arial"/>
                <w:sz w:val="20"/>
                <w:szCs w:val="20"/>
              </w:rPr>
            </w:pPr>
            <w:r w:rsidRPr="00905F2C">
              <w:rPr>
                <w:rFonts w:ascii="Arial" w:eastAsia="Arial Narrow" w:hAnsi="Arial" w:cs="Arial"/>
                <w:sz w:val="20"/>
                <w:szCs w:val="20"/>
              </w:rPr>
              <w:t>Utilizar productos, empaques y materiales amigables con el medio ambiente.</w:t>
            </w:r>
          </w:p>
          <w:p w14:paraId="21602F99" w14:textId="77777777" w:rsidR="00A72E02" w:rsidRPr="00905F2C" w:rsidRDefault="00A72E02" w:rsidP="00905F2C">
            <w:pPr>
              <w:pBdr>
                <w:top w:val="nil"/>
                <w:left w:val="nil"/>
                <w:bottom w:val="nil"/>
                <w:right w:val="nil"/>
                <w:between w:val="nil"/>
              </w:pBdr>
              <w:spacing w:after="0" w:line="240" w:lineRule="auto"/>
              <w:jc w:val="both"/>
              <w:rPr>
                <w:rFonts w:ascii="Arial" w:eastAsia="Arial Narrow" w:hAnsi="Arial" w:cs="Arial"/>
                <w:sz w:val="20"/>
                <w:szCs w:val="20"/>
              </w:rPr>
            </w:pPr>
          </w:p>
          <w:p w14:paraId="5498A67E" w14:textId="77777777" w:rsidR="008A45A4" w:rsidRPr="00905F2C" w:rsidRDefault="008A45A4" w:rsidP="00905F2C">
            <w:pPr>
              <w:pBdr>
                <w:top w:val="nil"/>
                <w:left w:val="nil"/>
                <w:bottom w:val="nil"/>
                <w:right w:val="nil"/>
                <w:between w:val="nil"/>
              </w:pBdr>
              <w:spacing w:after="0" w:line="240" w:lineRule="auto"/>
              <w:ind w:left="756"/>
              <w:jc w:val="both"/>
              <w:rPr>
                <w:rFonts w:ascii="Arial" w:eastAsia="Arial Narrow" w:hAnsi="Arial" w:cs="Arial"/>
                <w:sz w:val="20"/>
                <w:szCs w:val="20"/>
              </w:rPr>
            </w:pPr>
          </w:p>
          <w:p w14:paraId="00000293" w14:textId="483106F2" w:rsidR="00327DEA" w:rsidRPr="00905F2C" w:rsidRDefault="00A72E02" w:rsidP="00905F2C">
            <w:pPr>
              <w:pBdr>
                <w:top w:val="nil"/>
                <w:left w:val="nil"/>
                <w:bottom w:val="nil"/>
                <w:right w:val="nil"/>
                <w:between w:val="nil"/>
              </w:pBdr>
              <w:spacing w:after="0" w:line="240" w:lineRule="auto"/>
              <w:jc w:val="both"/>
              <w:rPr>
                <w:rFonts w:ascii="Arial" w:eastAsia="Arial Narrow" w:hAnsi="Arial" w:cs="Arial"/>
                <w:b/>
                <w:sz w:val="20"/>
                <w:szCs w:val="20"/>
              </w:rPr>
            </w:pPr>
            <w:r w:rsidRPr="00905F2C">
              <w:rPr>
                <w:rFonts w:ascii="Arial" w:eastAsia="Arial Narrow" w:hAnsi="Arial" w:cs="Arial"/>
                <w:b/>
                <w:sz w:val="20"/>
                <w:szCs w:val="20"/>
              </w:rPr>
              <w:t>OBLIGACIONES GENERALES DEL ICBF</w:t>
            </w:r>
          </w:p>
          <w:p w14:paraId="00000294" w14:textId="77777777" w:rsidR="00327DEA" w:rsidRPr="00905F2C" w:rsidRDefault="00327DEA" w:rsidP="00905F2C">
            <w:pPr>
              <w:pBdr>
                <w:top w:val="nil"/>
                <w:left w:val="nil"/>
                <w:bottom w:val="nil"/>
                <w:right w:val="nil"/>
                <w:between w:val="nil"/>
              </w:pBdr>
              <w:spacing w:after="0" w:line="240" w:lineRule="auto"/>
              <w:ind w:left="360"/>
              <w:jc w:val="both"/>
              <w:rPr>
                <w:rFonts w:ascii="Arial" w:eastAsia="Arial Narrow" w:hAnsi="Arial" w:cs="Arial"/>
                <w:b/>
                <w:sz w:val="20"/>
                <w:szCs w:val="20"/>
              </w:rPr>
            </w:pPr>
          </w:p>
          <w:p w14:paraId="00000295" w14:textId="28B602FA" w:rsidR="00327DEA" w:rsidRPr="009468BA" w:rsidRDefault="00EA6E9F" w:rsidP="00052A35">
            <w:pPr>
              <w:numPr>
                <w:ilvl w:val="0"/>
                <w:numId w:val="29"/>
              </w:numPr>
              <w:pBdr>
                <w:top w:val="nil"/>
                <w:left w:val="nil"/>
                <w:bottom w:val="nil"/>
                <w:right w:val="nil"/>
                <w:between w:val="nil"/>
              </w:pBdr>
              <w:spacing w:after="0" w:line="240" w:lineRule="auto"/>
              <w:jc w:val="both"/>
              <w:rPr>
                <w:rFonts w:ascii="Arial" w:eastAsia="Arial Narrow" w:hAnsi="Arial" w:cs="Arial"/>
                <w:color w:val="000000" w:themeColor="text1"/>
                <w:sz w:val="20"/>
                <w:szCs w:val="20"/>
              </w:rPr>
            </w:pPr>
            <w:r w:rsidRPr="009468BA">
              <w:rPr>
                <w:rFonts w:ascii="Arial" w:eastAsia="Arial Narrow" w:hAnsi="Arial" w:cs="Arial"/>
                <w:color w:val="000000" w:themeColor="text1"/>
                <w:sz w:val="20"/>
                <w:szCs w:val="20"/>
              </w:rPr>
              <w:t>Aportar la suma de</w:t>
            </w:r>
            <w:r w:rsidR="00052A35" w:rsidRPr="009468BA">
              <w:rPr>
                <w:rFonts w:ascii="Arial" w:eastAsia="Arial Narrow" w:hAnsi="Arial" w:cs="Arial"/>
                <w:color w:val="000000" w:themeColor="text1"/>
                <w:sz w:val="20"/>
                <w:szCs w:val="20"/>
              </w:rPr>
              <w:t xml:space="preserve"> </w:t>
            </w:r>
            <w:r w:rsidR="00052A35" w:rsidRPr="009468BA">
              <w:rPr>
                <w:rFonts w:ascii="Arial" w:eastAsia="Arial Narrow" w:hAnsi="Arial" w:cs="Arial"/>
                <w:b/>
                <w:bCs/>
                <w:color w:val="000000" w:themeColor="text1"/>
              </w:rPr>
              <w:t>TRESCIENTOS</w:t>
            </w:r>
            <w:r w:rsidR="00052A35" w:rsidRPr="009468BA">
              <w:rPr>
                <w:rFonts w:ascii="Arial" w:eastAsia="Arial Narrow" w:hAnsi="Arial" w:cs="Arial"/>
                <w:color w:val="000000" w:themeColor="text1"/>
              </w:rPr>
              <w:t> </w:t>
            </w:r>
            <w:r w:rsidR="00052A35" w:rsidRPr="009468BA">
              <w:rPr>
                <w:rFonts w:ascii="Arial" w:eastAsia="Arial Narrow" w:hAnsi="Arial" w:cs="Arial"/>
                <w:b/>
                <w:color w:val="000000" w:themeColor="text1"/>
                <w:lang w:val="es-CO"/>
              </w:rPr>
              <w:t>VEINTE</w:t>
            </w:r>
            <w:r w:rsidR="00052A35" w:rsidRPr="009468BA">
              <w:rPr>
                <w:rFonts w:ascii="Arial" w:eastAsia="Arial Narrow" w:hAnsi="Arial" w:cs="Arial"/>
                <w:b/>
                <w:bCs/>
                <w:color w:val="000000" w:themeColor="text1"/>
                <w:sz w:val="20"/>
                <w:szCs w:val="20"/>
              </w:rPr>
              <w:t xml:space="preserve"> MILLONES DE PESOS M/CTE ($320.000.000)</w:t>
            </w:r>
            <w:r w:rsidR="00052A35" w:rsidRPr="009468BA">
              <w:rPr>
                <w:rFonts w:ascii="Arial" w:eastAsia="Arial Narrow" w:hAnsi="Arial" w:cs="Arial"/>
                <w:color w:val="000000" w:themeColor="text1"/>
                <w:sz w:val="20"/>
                <w:szCs w:val="20"/>
              </w:rPr>
              <w:t xml:space="preserve"> </w:t>
            </w:r>
            <w:r w:rsidRPr="009468BA">
              <w:rPr>
                <w:rFonts w:ascii="Arial" w:eastAsia="Arial Narrow" w:hAnsi="Arial" w:cs="Arial"/>
                <w:color w:val="000000" w:themeColor="text1"/>
                <w:sz w:val="20"/>
                <w:szCs w:val="20"/>
              </w:rPr>
              <w:t>M</w:t>
            </w:r>
            <w:r w:rsidR="00052A35" w:rsidRPr="009468BA">
              <w:rPr>
                <w:rFonts w:ascii="Arial" w:eastAsia="Arial Narrow" w:hAnsi="Arial" w:cs="Arial"/>
                <w:color w:val="000000" w:themeColor="text1"/>
                <w:sz w:val="20"/>
                <w:szCs w:val="20"/>
              </w:rPr>
              <w:t>/</w:t>
            </w:r>
            <w:r w:rsidRPr="009468BA">
              <w:rPr>
                <w:rFonts w:ascii="Arial" w:eastAsia="Arial Narrow" w:hAnsi="Arial" w:cs="Arial"/>
                <w:color w:val="000000" w:themeColor="text1"/>
                <w:sz w:val="20"/>
                <w:szCs w:val="20"/>
              </w:rPr>
              <w:t xml:space="preserve">CTE amparados en el Certificado de Disponibilidad presupuestal N° </w:t>
            </w:r>
            <w:r w:rsidR="00052A35" w:rsidRPr="009468BA">
              <w:rPr>
                <w:rFonts w:ascii="Arial" w:eastAsia="Arial Narrow" w:hAnsi="Arial" w:cs="Arial"/>
                <w:color w:val="000000" w:themeColor="text1"/>
                <w:sz w:val="20"/>
                <w:szCs w:val="20"/>
              </w:rPr>
              <w:t>195724 del 6 de agosto de 2024</w:t>
            </w:r>
            <w:r w:rsidRPr="009468BA">
              <w:rPr>
                <w:rFonts w:ascii="Arial" w:eastAsia="Arial Narrow" w:hAnsi="Arial" w:cs="Arial"/>
                <w:color w:val="000000" w:themeColor="text1"/>
                <w:sz w:val="20"/>
                <w:szCs w:val="20"/>
              </w:rPr>
              <w:t xml:space="preserve">, de acuerdo con los plazos y condiciones establecidas en el contrato para el adecuado funcionamiento de este. </w:t>
            </w:r>
          </w:p>
          <w:p w14:paraId="00000296" w14:textId="77777777" w:rsidR="00327DEA" w:rsidRPr="00905F2C" w:rsidRDefault="00EA6E9F" w:rsidP="00905F2C">
            <w:pPr>
              <w:numPr>
                <w:ilvl w:val="0"/>
                <w:numId w:val="29"/>
              </w:numPr>
              <w:pBdr>
                <w:top w:val="nil"/>
                <w:left w:val="nil"/>
                <w:bottom w:val="nil"/>
                <w:right w:val="nil"/>
                <w:between w:val="nil"/>
              </w:pBdr>
              <w:spacing w:after="0" w:line="240" w:lineRule="auto"/>
              <w:jc w:val="both"/>
              <w:rPr>
                <w:rFonts w:ascii="Arial" w:eastAsia="Arial Narrow" w:hAnsi="Arial" w:cs="Arial"/>
                <w:sz w:val="20"/>
                <w:szCs w:val="20"/>
              </w:rPr>
            </w:pPr>
            <w:r w:rsidRPr="00905F2C">
              <w:rPr>
                <w:rFonts w:ascii="Arial" w:eastAsia="Arial Narrow" w:hAnsi="Arial" w:cs="Arial"/>
                <w:sz w:val="20"/>
                <w:szCs w:val="20"/>
              </w:rPr>
              <w:t>Suministrar la información que previamente requiera EL CONTRATISTA en relación con el objeto del presente contrato.</w:t>
            </w:r>
          </w:p>
          <w:p w14:paraId="00000297" w14:textId="77777777" w:rsidR="00327DEA" w:rsidRPr="00905F2C" w:rsidRDefault="00EA6E9F" w:rsidP="00905F2C">
            <w:pPr>
              <w:numPr>
                <w:ilvl w:val="0"/>
                <w:numId w:val="29"/>
              </w:numPr>
              <w:pBdr>
                <w:top w:val="nil"/>
                <w:left w:val="nil"/>
                <w:bottom w:val="nil"/>
                <w:right w:val="nil"/>
                <w:between w:val="nil"/>
              </w:pBdr>
              <w:spacing w:after="0" w:line="240" w:lineRule="auto"/>
              <w:jc w:val="both"/>
              <w:rPr>
                <w:rFonts w:ascii="Arial" w:eastAsia="Arial Narrow" w:hAnsi="Arial" w:cs="Arial"/>
                <w:sz w:val="20"/>
                <w:szCs w:val="20"/>
              </w:rPr>
            </w:pPr>
            <w:r w:rsidRPr="00905F2C">
              <w:rPr>
                <w:rFonts w:ascii="Arial" w:eastAsia="Arial Narrow" w:hAnsi="Arial" w:cs="Arial"/>
                <w:sz w:val="20"/>
                <w:szCs w:val="20"/>
              </w:rPr>
              <w:t xml:space="preserve">Exigir a EL CONTRATISTA la ejecución idónea y oportuna de las obligaciones del presente contrato. </w:t>
            </w:r>
          </w:p>
          <w:p w14:paraId="00000298" w14:textId="77777777" w:rsidR="00327DEA" w:rsidRPr="00905F2C" w:rsidRDefault="00EA6E9F" w:rsidP="00905F2C">
            <w:pPr>
              <w:numPr>
                <w:ilvl w:val="0"/>
                <w:numId w:val="29"/>
              </w:numPr>
              <w:pBdr>
                <w:top w:val="nil"/>
                <w:left w:val="nil"/>
                <w:bottom w:val="nil"/>
                <w:right w:val="nil"/>
                <w:between w:val="nil"/>
              </w:pBdr>
              <w:spacing w:line="240" w:lineRule="auto"/>
              <w:jc w:val="both"/>
              <w:rPr>
                <w:rFonts w:ascii="Arial" w:eastAsia="Arial Narrow" w:hAnsi="Arial" w:cs="Arial"/>
                <w:sz w:val="20"/>
                <w:szCs w:val="20"/>
              </w:rPr>
            </w:pPr>
            <w:r w:rsidRPr="00905F2C">
              <w:rPr>
                <w:rFonts w:ascii="Arial" w:eastAsia="Arial Narrow" w:hAnsi="Arial" w:cs="Arial"/>
                <w:sz w:val="20"/>
                <w:szCs w:val="20"/>
              </w:rPr>
              <w:t xml:space="preserve">Efectuar la supervisión y seguimiento del presente contrato teniendo en cuenta el manual operativo de la modalidad tejiendo interculturalidad, la guía general para el ejercicio de supervisión e interventoría de contratos convenios suscritos por el ICBF y la guía orientadora para supervisión de las modalidades de familia y comunidades, y guía </w:t>
            </w:r>
            <w:sdt>
              <w:sdtPr>
                <w:rPr>
                  <w:rFonts w:ascii="Arial" w:hAnsi="Arial" w:cs="Arial"/>
                  <w:sz w:val="20"/>
                  <w:szCs w:val="20"/>
                </w:rPr>
                <w:tag w:val="goog_rdk_454"/>
                <w:id w:val="-449395293"/>
              </w:sdtPr>
              <w:sdtEndPr/>
              <w:sdtContent>
                <w:r w:rsidRPr="00905F2C">
                  <w:rPr>
                    <w:rFonts w:ascii="Arial" w:eastAsia="Arial Narrow" w:hAnsi="Arial" w:cs="Arial"/>
                    <w:sz w:val="20"/>
                    <w:szCs w:val="20"/>
                  </w:rPr>
                  <w:t xml:space="preserve">orientadora </w:t>
                </w:r>
              </w:sdtContent>
            </w:sdt>
            <w:r w:rsidRPr="00905F2C">
              <w:rPr>
                <w:rFonts w:ascii="Arial" w:eastAsia="Arial Narrow" w:hAnsi="Arial" w:cs="Arial"/>
                <w:sz w:val="20"/>
                <w:szCs w:val="20"/>
              </w:rPr>
              <w:t>orientador para la revisión y legalización de cuentas en la supervisión de contrato de aportes de la DFYC que se encuentres vigentes.</w:t>
            </w:r>
          </w:p>
          <w:p w14:paraId="00000299" w14:textId="69741756" w:rsidR="00327DEA" w:rsidRPr="00905F2C" w:rsidRDefault="00EA6E9F" w:rsidP="00905F2C">
            <w:pPr>
              <w:spacing w:line="240" w:lineRule="auto"/>
              <w:ind w:right="-108"/>
              <w:jc w:val="both"/>
              <w:rPr>
                <w:rFonts w:ascii="Arial" w:eastAsia="Arial Narrow" w:hAnsi="Arial" w:cs="Arial"/>
                <w:sz w:val="20"/>
                <w:szCs w:val="20"/>
              </w:rPr>
            </w:pPr>
            <w:r w:rsidRPr="00905F2C">
              <w:rPr>
                <w:rFonts w:ascii="Arial" w:eastAsia="Arial Narrow" w:hAnsi="Arial" w:cs="Arial"/>
                <w:b/>
                <w:sz w:val="20"/>
                <w:szCs w:val="20"/>
              </w:rPr>
              <w:t>Obligaciones Específicas del ICBF.</w:t>
            </w:r>
          </w:p>
          <w:p w14:paraId="0000029A" w14:textId="2F988200" w:rsidR="00327DEA" w:rsidRPr="00905F2C" w:rsidRDefault="009D0E9E" w:rsidP="00905F2C">
            <w:pPr>
              <w:numPr>
                <w:ilvl w:val="0"/>
                <w:numId w:val="28"/>
              </w:numPr>
              <w:pBdr>
                <w:top w:val="nil"/>
                <w:left w:val="nil"/>
                <w:bottom w:val="nil"/>
                <w:right w:val="nil"/>
                <w:between w:val="nil"/>
              </w:pBdr>
              <w:spacing w:after="0" w:line="240" w:lineRule="auto"/>
              <w:jc w:val="both"/>
              <w:rPr>
                <w:rFonts w:ascii="Arial" w:eastAsia="Arial Narrow" w:hAnsi="Arial" w:cs="Arial"/>
                <w:sz w:val="20"/>
                <w:szCs w:val="20"/>
              </w:rPr>
            </w:pPr>
            <w:sdt>
              <w:sdtPr>
                <w:rPr>
                  <w:rFonts w:ascii="Arial" w:hAnsi="Arial" w:cs="Arial"/>
                  <w:sz w:val="20"/>
                  <w:szCs w:val="20"/>
                </w:rPr>
                <w:tag w:val="goog_rdk_456"/>
                <w:id w:val="-440222345"/>
              </w:sdtPr>
              <w:sdtEndPr/>
              <w:sdtContent>
                <w:r w:rsidR="00EA6E9F" w:rsidRPr="00905F2C">
                  <w:rPr>
                    <w:rFonts w:ascii="Arial" w:eastAsia="Arial Narrow" w:hAnsi="Arial" w:cs="Arial"/>
                    <w:sz w:val="20"/>
                    <w:szCs w:val="20"/>
                  </w:rPr>
                  <w:t>Brindar</w:t>
                </w:r>
              </w:sdtContent>
            </w:sdt>
            <w:r w:rsidR="00EA6E9F" w:rsidRPr="00905F2C">
              <w:rPr>
                <w:rFonts w:ascii="Arial" w:eastAsia="Arial Narrow" w:hAnsi="Arial" w:cs="Arial"/>
                <w:sz w:val="20"/>
                <w:szCs w:val="20"/>
              </w:rPr>
              <w:t xml:space="preserve"> asistencia técnica para la correcta ejecución de la modalidad y entregar los documentos necesarios para la implementación y seguimiento de la modalidad, Manual Operativo, todas aquellas guías formatos y métodos requeridos para diligenciar la información por parte del contratista. </w:t>
            </w:r>
          </w:p>
          <w:p w14:paraId="0000029B" w14:textId="77777777" w:rsidR="00327DEA" w:rsidRPr="00905F2C" w:rsidRDefault="00EA6E9F" w:rsidP="00905F2C">
            <w:pPr>
              <w:numPr>
                <w:ilvl w:val="0"/>
                <w:numId w:val="28"/>
              </w:numPr>
              <w:pBdr>
                <w:top w:val="nil"/>
                <w:left w:val="nil"/>
                <w:bottom w:val="nil"/>
                <w:right w:val="nil"/>
                <w:between w:val="nil"/>
              </w:pBdr>
              <w:spacing w:after="0" w:line="240" w:lineRule="auto"/>
              <w:jc w:val="both"/>
              <w:rPr>
                <w:rFonts w:ascii="Arial" w:eastAsia="Arial Narrow" w:hAnsi="Arial" w:cs="Arial"/>
                <w:sz w:val="20"/>
                <w:szCs w:val="20"/>
              </w:rPr>
            </w:pPr>
            <w:r w:rsidRPr="00905F2C">
              <w:rPr>
                <w:rFonts w:ascii="Arial" w:eastAsia="Arial Narrow" w:hAnsi="Arial" w:cs="Arial"/>
                <w:sz w:val="20"/>
                <w:szCs w:val="20"/>
              </w:rPr>
              <w:t>Realizar los desembolsos a que diera lugar en las fechas pactadas, previo cumplimiento de los requisitos establecidos en el contrato según PAC programado.</w:t>
            </w:r>
          </w:p>
          <w:p w14:paraId="0000029C" w14:textId="77777777" w:rsidR="00327DEA" w:rsidRPr="00905F2C" w:rsidRDefault="00EA6E9F" w:rsidP="00905F2C">
            <w:pPr>
              <w:numPr>
                <w:ilvl w:val="0"/>
                <w:numId w:val="28"/>
              </w:numPr>
              <w:pBdr>
                <w:top w:val="nil"/>
                <w:left w:val="nil"/>
                <w:bottom w:val="nil"/>
                <w:right w:val="nil"/>
                <w:between w:val="nil"/>
              </w:pBdr>
              <w:spacing w:after="0" w:line="240" w:lineRule="auto"/>
              <w:jc w:val="both"/>
              <w:rPr>
                <w:rFonts w:ascii="Arial" w:eastAsia="Arial Narrow" w:hAnsi="Arial" w:cs="Arial"/>
                <w:sz w:val="20"/>
                <w:szCs w:val="20"/>
              </w:rPr>
            </w:pPr>
            <w:r w:rsidRPr="00905F2C">
              <w:rPr>
                <w:rFonts w:ascii="Arial" w:eastAsia="Arial Narrow" w:hAnsi="Arial" w:cs="Arial"/>
                <w:sz w:val="20"/>
                <w:szCs w:val="20"/>
              </w:rPr>
              <w:t>Realizar el seguimiento y monitoreo de la modalidad.</w:t>
            </w:r>
          </w:p>
          <w:p w14:paraId="0000029D" w14:textId="77777777" w:rsidR="00327DEA" w:rsidRPr="00905F2C" w:rsidRDefault="00EA6E9F" w:rsidP="00905F2C">
            <w:pPr>
              <w:numPr>
                <w:ilvl w:val="0"/>
                <w:numId w:val="28"/>
              </w:numPr>
              <w:pBdr>
                <w:top w:val="nil"/>
                <w:left w:val="nil"/>
                <w:bottom w:val="nil"/>
                <w:right w:val="nil"/>
                <w:between w:val="nil"/>
              </w:pBdr>
              <w:spacing w:after="0" w:line="240" w:lineRule="auto"/>
              <w:jc w:val="both"/>
              <w:rPr>
                <w:rFonts w:ascii="Arial" w:eastAsia="Arial Narrow" w:hAnsi="Arial" w:cs="Arial"/>
                <w:sz w:val="20"/>
                <w:szCs w:val="20"/>
              </w:rPr>
            </w:pPr>
            <w:r w:rsidRPr="00905F2C">
              <w:rPr>
                <w:rFonts w:ascii="Arial" w:eastAsia="Arial Narrow" w:hAnsi="Arial" w:cs="Arial"/>
                <w:sz w:val="20"/>
                <w:szCs w:val="20"/>
              </w:rPr>
              <w:t>Conformar el comité técnico operativo del presente contrato y designar dos delegados permanentes de ese comité realizar la supervisión del contrato a través del funcionario destinado para tal fin.</w:t>
            </w:r>
          </w:p>
          <w:p w14:paraId="0000029E" w14:textId="77777777" w:rsidR="00327DEA" w:rsidRPr="00905F2C" w:rsidRDefault="00EA6E9F" w:rsidP="00905F2C">
            <w:pPr>
              <w:numPr>
                <w:ilvl w:val="0"/>
                <w:numId w:val="28"/>
              </w:numPr>
              <w:pBdr>
                <w:top w:val="nil"/>
                <w:left w:val="nil"/>
                <w:bottom w:val="nil"/>
                <w:right w:val="nil"/>
                <w:between w:val="nil"/>
              </w:pBdr>
              <w:spacing w:after="0" w:line="240" w:lineRule="auto"/>
              <w:jc w:val="both"/>
              <w:rPr>
                <w:rFonts w:ascii="Arial" w:eastAsia="Arial Narrow" w:hAnsi="Arial" w:cs="Arial"/>
                <w:sz w:val="20"/>
                <w:szCs w:val="20"/>
              </w:rPr>
            </w:pPr>
            <w:r w:rsidRPr="00905F2C">
              <w:rPr>
                <w:rFonts w:ascii="Arial" w:eastAsia="Arial Narrow" w:hAnsi="Arial" w:cs="Arial"/>
                <w:sz w:val="20"/>
                <w:szCs w:val="20"/>
              </w:rPr>
              <w:t xml:space="preserve">Exigir al contratista la ejecución idónea y oportuna de las obligaciones del presente contrato. </w:t>
            </w:r>
          </w:p>
          <w:p w14:paraId="0000029F" w14:textId="1092B804" w:rsidR="00327DEA" w:rsidRPr="00905F2C" w:rsidRDefault="00EA6E9F" w:rsidP="00905F2C">
            <w:pPr>
              <w:numPr>
                <w:ilvl w:val="0"/>
                <w:numId w:val="28"/>
              </w:numPr>
              <w:pBdr>
                <w:top w:val="nil"/>
                <w:left w:val="nil"/>
                <w:bottom w:val="nil"/>
                <w:right w:val="nil"/>
                <w:between w:val="nil"/>
              </w:pBdr>
              <w:spacing w:after="0" w:line="240" w:lineRule="auto"/>
              <w:jc w:val="both"/>
              <w:rPr>
                <w:rFonts w:ascii="Arial" w:eastAsia="Arial Narrow" w:hAnsi="Arial" w:cs="Arial"/>
                <w:sz w:val="20"/>
                <w:szCs w:val="20"/>
              </w:rPr>
            </w:pPr>
            <w:r w:rsidRPr="00905F2C">
              <w:rPr>
                <w:rFonts w:ascii="Arial" w:eastAsia="Arial Narrow" w:hAnsi="Arial" w:cs="Arial"/>
                <w:sz w:val="20"/>
                <w:szCs w:val="20"/>
              </w:rPr>
              <w:t xml:space="preserve">El supervisor deberá solicitar a la Unidad Ejecutora copia legible de las </w:t>
            </w:r>
            <w:r w:rsidR="004B360F" w:rsidRPr="00905F2C">
              <w:rPr>
                <w:rFonts w:ascii="Arial" w:eastAsia="Arial Narrow" w:hAnsi="Arial" w:cs="Arial"/>
                <w:sz w:val="20"/>
                <w:szCs w:val="20"/>
              </w:rPr>
              <w:t>facturas, cuentas</w:t>
            </w:r>
            <w:r w:rsidRPr="00905F2C">
              <w:rPr>
                <w:rFonts w:ascii="Arial" w:eastAsia="Arial Narrow" w:hAnsi="Arial" w:cs="Arial"/>
                <w:sz w:val="20"/>
                <w:szCs w:val="20"/>
              </w:rPr>
              <w:t xml:space="preserve"> de cobro según sea el caso </w:t>
            </w:r>
            <w:r w:rsidR="00D524CB" w:rsidRPr="00905F2C">
              <w:rPr>
                <w:rFonts w:ascii="Arial" w:eastAsia="Arial Narrow" w:hAnsi="Arial" w:cs="Arial"/>
                <w:sz w:val="20"/>
                <w:szCs w:val="20"/>
              </w:rPr>
              <w:t xml:space="preserve">respecto </w:t>
            </w:r>
            <w:r w:rsidR="000422D9" w:rsidRPr="00905F2C">
              <w:rPr>
                <w:rFonts w:ascii="Arial" w:eastAsia="Arial Narrow" w:hAnsi="Arial" w:cs="Arial"/>
                <w:sz w:val="20"/>
                <w:szCs w:val="20"/>
              </w:rPr>
              <w:t xml:space="preserve">de la </w:t>
            </w:r>
            <w:r w:rsidRPr="00905F2C">
              <w:rPr>
                <w:rFonts w:ascii="Arial" w:eastAsia="Arial Narrow" w:hAnsi="Arial" w:cs="Arial"/>
                <w:sz w:val="20"/>
                <w:szCs w:val="20"/>
              </w:rPr>
              <w:t xml:space="preserve">compra de bien o servicio de terceros como también copias de los comprobantes, en qué conste pago realizados por la Unidad Ejecutora con base en los gastos aprobados en la </w:t>
            </w:r>
            <w:sdt>
              <w:sdtPr>
                <w:rPr>
                  <w:rFonts w:ascii="Arial" w:hAnsi="Arial" w:cs="Arial"/>
                  <w:sz w:val="20"/>
                  <w:szCs w:val="20"/>
                </w:rPr>
                <w:tag w:val="goog_rdk_458"/>
                <w:id w:val="817843849"/>
              </w:sdtPr>
              <w:sdtEndPr/>
              <w:sdtContent/>
            </w:sdt>
            <w:r w:rsidRPr="00905F2C">
              <w:rPr>
                <w:rFonts w:ascii="Arial" w:eastAsia="Arial Narrow" w:hAnsi="Arial" w:cs="Arial"/>
                <w:sz w:val="20"/>
                <w:szCs w:val="20"/>
              </w:rPr>
              <w:t>propuesta con recursos del ICBF.</w:t>
            </w:r>
          </w:p>
          <w:p w14:paraId="000002A0" w14:textId="18385C1E" w:rsidR="00327DEA" w:rsidRPr="00905F2C" w:rsidRDefault="00EA6E9F" w:rsidP="00905F2C">
            <w:pPr>
              <w:numPr>
                <w:ilvl w:val="0"/>
                <w:numId w:val="28"/>
              </w:numPr>
              <w:pBdr>
                <w:top w:val="nil"/>
                <w:left w:val="nil"/>
                <w:bottom w:val="nil"/>
                <w:right w:val="nil"/>
                <w:between w:val="nil"/>
              </w:pBdr>
              <w:spacing w:after="0" w:line="240" w:lineRule="auto"/>
              <w:jc w:val="both"/>
              <w:rPr>
                <w:rFonts w:ascii="Arial" w:eastAsia="Arial Narrow" w:hAnsi="Arial" w:cs="Arial"/>
                <w:sz w:val="20"/>
                <w:szCs w:val="20"/>
              </w:rPr>
            </w:pPr>
            <w:r w:rsidRPr="00905F2C">
              <w:rPr>
                <w:rFonts w:ascii="Arial" w:eastAsia="Arial Narrow" w:hAnsi="Arial" w:cs="Arial"/>
                <w:sz w:val="20"/>
                <w:szCs w:val="20"/>
              </w:rPr>
              <w:t xml:space="preserve">En caso de evidencias falsificación o adulteración por parte </w:t>
            </w:r>
            <w:sdt>
              <w:sdtPr>
                <w:rPr>
                  <w:rFonts w:ascii="Arial" w:hAnsi="Arial" w:cs="Arial"/>
                  <w:sz w:val="20"/>
                  <w:szCs w:val="20"/>
                </w:rPr>
                <w:tag w:val="goog_rdk_459"/>
                <w:id w:val="-1656757753"/>
              </w:sdtPr>
              <w:sdtEndPr/>
              <w:sdtContent/>
            </w:sdt>
            <w:r w:rsidR="004B360F" w:rsidRPr="00905F2C">
              <w:rPr>
                <w:rFonts w:ascii="Arial" w:eastAsia="Arial Narrow" w:hAnsi="Arial" w:cs="Arial"/>
                <w:sz w:val="20"/>
                <w:szCs w:val="20"/>
              </w:rPr>
              <w:t>de las Unidades Ejecutoras</w:t>
            </w:r>
            <w:r w:rsidRPr="00905F2C">
              <w:rPr>
                <w:rFonts w:ascii="Arial" w:eastAsia="Arial Narrow" w:hAnsi="Arial" w:cs="Arial"/>
                <w:sz w:val="20"/>
                <w:szCs w:val="20"/>
              </w:rPr>
              <w:t xml:space="preserve"> de documentos, datos, registros de asistencia, actas entre otros</w:t>
            </w:r>
            <w:r w:rsidR="000422D9" w:rsidRPr="00905F2C">
              <w:rPr>
                <w:rFonts w:ascii="Arial" w:eastAsia="Arial Narrow" w:hAnsi="Arial" w:cs="Arial"/>
                <w:sz w:val="20"/>
                <w:szCs w:val="20"/>
              </w:rPr>
              <w:t>,</w:t>
            </w:r>
            <w:r w:rsidRPr="00905F2C">
              <w:rPr>
                <w:rFonts w:ascii="Arial" w:eastAsia="Arial Narrow" w:hAnsi="Arial" w:cs="Arial"/>
                <w:sz w:val="20"/>
                <w:szCs w:val="20"/>
              </w:rPr>
              <w:t xml:space="preserve"> el supervisor del contrato deberá denunciar el delito de falsedad en documentos tipificado en la ley 599 del 2000 por la cual se expide el Código penal ante la </w:t>
            </w:r>
            <w:r w:rsidR="00C57DE4" w:rsidRPr="00905F2C">
              <w:rPr>
                <w:rFonts w:ascii="Arial" w:eastAsia="Arial Narrow" w:hAnsi="Arial" w:cs="Arial"/>
                <w:sz w:val="20"/>
                <w:szCs w:val="20"/>
              </w:rPr>
              <w:t>F</w:t>
            </w:r>
            <w:r w:rsidRPr="00905F2C">
              <w:rPr>
                <w:rFonts w:ascii="Arial" w:eastAsia="Arial Narrow" w:hAnsi="Arial" w:cs="Arial"/>
                <w:sz w:val="20"/>
                <w:szCs w:val="20"/>
              </w:rPr>
              <w:t xml:space="preserve">iscalía </w:t>
            </w:r>
            <w:r w:rsidR="00C57DE4" w:rsidRPr="00905F2C">
              <w:rPr>
                <w:rFonts w:ascii="Arial" w:eastAsia="Arial Narrow" w:hAnsi="Arial" w:cs="Arial"/>
                <w:sz w:val="20"/>
                <w:szCs w:val="20"/>
              </w:rPr>
              <w:t>G</w:t>
            </w:r>
            <w:r w:rsidRPr="00905F2C">
              <w:rPr>
                <w:rFonts w:ascii="Arial" w:eastAsia="Arial Narrow" w:hAnsi="Arial" w:cs="Arial"/>
                <w:sz w:val="20"/>
                <w:szCs w:val="20"/>
              </w:rPr>
              <w:t>eneral de la Nación.</w:t>
            </w:r>
          </w:p>
          <w:p w14:paraId="000002A1" w14:textId="77777777" w:rsidR="00327DEA" w:rsidRPr="00905F2C" w:rsidRDefault="00EA6E9F" w:rsidP="00905F2C">
            <w:pPr>
              <w:numPr>
                <w:ilvl w:val="0"/>
                <w:numId w:val="28"/>
              </w:numPr>
              <w:pBdr>
                <w:top w:val="nil"/>
                <w:left w:val="nil"/>
                <w:bottom w:val="nil"/>
                <w:right w:val="nil"/>
                <w:between w:val="nil"/>
              </w:pBdr>
              <w:spacing w:after="0" w:line="240" w:lineRule="auto"/>
              <w:jc w:val="both"/>
              <w:rPr>
                <w:rFonts w:ascii="Arial" w:eastAsia="Arial Narrow" w:hAnsi="Arial" w:cs="Arial"/>
                <w:sz w:val="20"/>
                <w:szCs w:val="20"/>
              </w:rPr>
            </w:pPr>
            <w:r w:rsidRPr="00905F2C">
              <w:rPr>
                <w:rFonts w:ascii="Arial" w:eastAsia="Arial Narrow" w:hAnsi="Arial" w:cs="Arial"/>
                <w:sz w:val="20"/>
                <w:szCs w:val="20"/>
              </w:rPr>
              <w:t>Cumplir con las demás señales en el artículo 4º de la Ley 80 de 1993 y otras normas concordantes.</w:t>
            </w:r>
          </w:p>
          <w:p w14:paraId="5AD4A47F" w14:textId="68265601" w:rsidR="00EA0117" w:rsidRPr="00905F2C" w:rsidRDefault="00EA0117" w:rsidP="00905F2C">
            <w:pPr>
              <w:numPr>
                <w:ilvl w:val="0"/>
                <w:numId w:val="28"/>
              </w:numPr>
              <w:pBdr>
                <w:top w:val="nil"/>
                <w:left w:val="nil"/>
                <w:bottom w:val="nil"/>
                <w:right w:val="nil"/>
                <w:between w:val="nil"/>
              </w:pBdr>
              <w:spacing w:after="0" w:line="240" w:lineRule="auto"/>
              <w:jc w:val="both"/>
              <w:rPr>
                <w:rFonts w:ascii="Arial" w:eastAsia="Arial Narrow" w:hAnsi="Arial" w:cs="Arial"/>
                <w:sz w:val="20"/>
                <w:szCs w:val="20"/>
              </w:rPr>
            </w:pPr>
            <w:r w:rsidRPr="00905F2C">
              <w:rPr>
                <w:rFonts w:ascii="Arial" w:eastAsia="Arial Narrow" w:hAnsi="Arial" w:cs="Arial"/>
                <w:sz w:val="20"/>
                <w:szCs w:val="20"/>
              </w:rPr>
              <w:lastRenderedPageBreak/>
              <w:t>El supervisor del contrato deberá verificar que el contratista haya comprado el, o los productos directamente a los pequeños productores o productores de la Agricultura Campesina, Familiar y Comunitaria, o a sus organizaciones, de conformidad con los listados registrados y validados por las secretarías departamentales de agricultura o quien haga sus veces, conforme a lo dispuesto en la Ley 2046 de 2020 y Decreto 248 de 2021, y la demás normativa que los adicione, modifique o sustituya. Así mismo verificará que se haya realizado el pago contra entrega del producto a los pequeños productores y productores de la Agricultura Campesina, Familiar y Comunitaria, o de sus organizaciones por parte del contratista.</w:t>
            </w:r>
          </w:p>
          <w:p w14:paraId="505BEA6E" w14:textId="77777777" w:rsidR="00BD1D20" w:rsidRPr="00905F2C" w:rsidRDefault="00BD1D20" w:rsidP="00905F2C">
            <w:pPr>
              <w:pBdr>
                <w:top w:val="nil"/>
                <w:left w:val="nil"/>
                <w:bottom w:val="nil"/>
                <w:right w:val="nil"/>
                <w:between w:val="nil"/>
              </w:pBdr>
              <w:spacing w:after="0" w:line="240" w:lineRule="auto"/>
              <w:ind w:left="1003"/>
              <w:jc w:val="both"/>
              <w:rPr>
                <w:rFonts w:ascii="Arial" w:eastAsia="Arial Narrow" w:hAnsi="Arial" w:cs="Arial"/>
                <w:sz w:val="20"/>
                <w:szCs w:val="20"/>
              </w:rPr>
            </w:pPr>
          </w:p>
          <w:p w14:paraId="000002A3" w14:textId="75C14F53" w:rsidR="00BD1D20" w:rsidRPr="00905F2C" w:rsidRDefault="00BD1D20" w:rsidP="00905F2C">
            <w:pPr>
              <w:spacing w:after="0" w:line="240" w:lineRule="auto"/>
              <w:jc w:val="both"/>
              <w:rPr>
                <w:rFonts w:ascii="Arial" w:eastAsia="Arial Narrow" w:hAnsi="Arial" w:cs="Arial"/>
                <w:sz w:val="20"/>
                <w:szCs w:val="20"/>
              </w:rPr>
            </w:pPr>
          </w:p>
        </w:tc>
      </w:tr>
      <w:tr w:rsidR="00905F2C" w:rsidRPr="00905F2C" w14:paraId="1B5D68A6" w14:textId="77777777">
        <w:trPr>
          <w:trHeight w:val="385"/>
        </w:trPr>
        <w:tc>
          <w:tcPr>
            <w:tcW w:w="10815" w:type="dxa"/>
            <w:gridSpan w:val="2"/>
            <w:tcBorders>
              <w:top w:val="single" w:sz="6" w:space="0" w:color="000000"/>
              <w:bottom w:val="single" w:sz="6" w:space="0" w:color="000000"/>
            </w:tcBorders>
            <w:shd w:val="clear" w:color="auto" w:fill="auto"/>
          </w:tcPr>
          <w:p w14:paraId="2552CF7C" w14:textId="77777777" w:rsidR="00BD1D20" w:rsidRPr="00905F2C" w:rsidRDefault="00BD1D20" w:rsidP="00905F2C">
            <w:pPr>
              <w:pBdr>
                <w:top w:val="nil"/>
                <w:left w:val="nil"/>
                <w:bottom w:val="nil"/>
                <w:right w:val="nil"/>
                <w:between w:val="nil"/>
              </w:pBdr>
              <w:spacing w:after="0" w:line="240" w:lineRule="auto"/>
              <w:jc w:val="both"/>
              <w:rPr>
                <w:rFonts w:ascii="Arial" w:eastAsia="Arial Narrow" w:hAnsi="Arial" w:cs="Arial"/>
                <w:sz w:val="20"/>
                <w:szCs w:val="20"/>
              </w:rPr>
            </w:pPr>
          </w:p>
          <w:p w14:paraId="3D51C852" w14:textId="651C5ABF" w:rsidR="00BD1D20" w:rsidRPr="00DF009F" w:rsidRDefault="00DF009F" w:rsidP="00DF009F">
            <w:pPr>
              <w:pBdr>
                <w:top w:val="nil"/>
                <w:left w:val="nil"/>
                <w:bottom w:val="nil"/>
                <w:right w:val="nil"/>
                <w:between w:val="nil"/>
              </w:pBdr>
              <w:spacing w:after="0" w:line="240" w:lineRule="auto"/>
              <w:jc w:val="both"/>
              <w:rPr>
                <w:rFonts w:ascii="Arial" w:eastAsia="Arial Narrow" w:hAnsi="Arial" w:cs="Arial"/>
                <w:b/>
                <w:bCs/>
                <w:sz w:val="20"/>
                <w:szCs w:val="20"/>
              </w:rPr>
            </w:pPr>
            <w:r>
              <w:rPr>
                <w:rFonts w:ascii="Arial" w:eastAsia="Arial Narrow" w:hAnsi="Arial" w:cs="Arial"/>
                <w:b/>
                <w:bCs/>
                <w:sz w:val="20"/>
                <w:szCs w:val="20"/>
              </w:rPr>
              <w:t xml:space="preserve">8. </w:t>
            </w:r>
            <w:r w:rsidR="00BD1D20" w:rsidRPr="00DF009F">
              <w:rPr>
                <w:rFonts w:ascii="Arial" w:eastAsia="Arial Narrow" w:hAnsi="Arial" w:cs="Arial"/>
                <w:b/>
                <w:bCs/>
                <w:sz w:val="20"/>
                <w:szCs w:val="20"/>
              </w:rPr>
              <w:t>INSTANCIA DE SEGUIMIENTO Y APOYO</w:t>
            </w:r>
          </w:p>
          <w:p w14:paraId="69A1F053" w14:textId="77777777" w:rsidR="00BD1D20" w:rsidRPr="00905F2C" w:rsidRDefault="00BD1D20" w:rsidP="00905F2C">
            <w:pPr>
              <w:pBdr>
                <w:top w:val="nil"/>
                <w:left w:val="nil"/>
                <w:bottom w:val="nil"/>
                <w:right w:val="nil"/>
                <w:between w:val="nil"/>
              </w:pBdr>
              <w:spacing w:after="0" w:line="240" w:lineRule="auto"/>
              <w:jc w:val="both"/>
              <w:rPr>
                <w:rFonts w:ascii="Arial" w:eastAsia="Arial Narrow" w:hAnsi="Arial" w:cs="Arial"/>
                <w:sz w:val="20"/>
                <w:szCs w:val="20"/>
              </w:rPr>
            </w:pPr>
          </w:p>
          <w:p w14:paraId="4802E585" w14:textId="6A609BFE" w:rsidR="00BD1D20" w:rsidRPr="00905F2C" w:rsidRDefault="00D86154" w:rsidP="00905F2C">
            <w:pPr>
              <w:pBdr>
                <w:top w:val="nil"/>
                <w:left w:val="nil"/>
                <w:bottom w:val="nil"/>
                <w:right w:val="nil"/>
                <w:between w:val="nil"/>
              </w:pBdr>
              <w:spacing w:after="0" w:line="240" w:lineRule="auto"/>
              <w:jc w:val="both"/>
              <w:rPr>
                <w:rFonts w:ascii="Arial" w:eastAsia="Arial Narrow" w:hAnsi="Arial" w:cs="Arial"/>
                <w:sz w:val="20"/>
                <w:szCs w:val="20"/>
              </w:rPr>
            </w:pPr>
            <w:r w:rsidRPr="00905F2C">
              <w:rPr>
                <w:rFonts w:ascii="Arial" w:eastAsia="Arial Narrow" w:hAnsi="Arial" w:cs="Arial"/>
                <w:sz w:val="20"/>
                <w:szCs w:val="20"/>
              </w:rPr>
              <w:t>El presente contrato tendrá una instancia de seguimiento y apoyo, la cual, actuará como una instancia consultiva encargada de coordinar, articular las acciones, apoyar el seguimiento técnico, administrativo y financiero del contrato o de aporte, y revisar los avances de los procesos y procedimientos requeridos para la adecuada prestación del servicio. El Comité Técnico Operativo será integrado por:</w:t>
            </w:r>
          </w:p>
          <w:p w14:paraId="5A3659E5" w14:textId="77777777" w:rsidR="00BD1D20" w:rsidRPr="00905F2C" w:rsidRDefault="00BD1D20" w:rsidP="00905F2C">
            <w:pPr>
              <w:pBdr>
                <w:top w:val="nil"/>
                <w:left w:val="nil"/>
                <w:bottom w:val="nil"/>
                <w:right w:val="nil"/>
                <w:between w:val="nil"/>
              </w:pBdr>
              <w:spacing w:after="0" w:line="240" w:lineRule="auto"/>
              <w:jc w:val="both"/>
              <w:rPr>
                <w:rFonts w:ascii="Arial" w:eastAsia="Arial Narrow" w:hAnsi="Arial" w:cs="Arial"/>
                <w:sz w:val="20"/>
                <w:szCs w:val="20"/>
              </w:rPr>
            </w:pPr>
          </w:p>
          <w:p w14:paraId="0269B005" w14:textId="77777777" w:rsidR="00D86154" w:rsidRPr="00905F2C" w:rsidRDefault="00D86154" w:rsidP="00905F2C">
            <w:pPr>
              <w:numPr>
                <w:ilvl w:val="0"/>
                <w:numId w:val="31"/>
              </w:numPr>
              <w:autoSpaceDE w:val="0"/>
              <w:autoSpaceDN w:val="0"/>
              <w:adjustRightInd w:val="0"/>
              <w:spacing w:after="38" w:line="240" w:lineRule="auto"/>
              <w:rPr>
                <w:rFonts w:ascii="Arial" w:eastAsia="Arial Narrow" w:hAnsi="Arial" w:cs="Arial"/>
                <w:sz w:val="20"/>
                <w:szCs w:val="20"/>
              </w:rPr>
            </w:pPr>
            <w:r w:rsidRPr="00905F2C">
              <w:rPr>
                <w:rFonts w:ascii="Arial" w:eastAsia="Arial Narrow" w:hAnsi="Arial" w:cs="Arial"/>
                <w:sz w:val="20"/>
                <w:szCs w:val="20"/>
              </w:rPr>
              <w:t xml:space="preserve">Dos (2) servidores públicos y/o contratista del ICBF designados por escrito por el director/a regional del ICBF. </w:t>
            </w:r>
          </w:p>
          <w:p w14:paraId="2B926325" w14:textId="77777777" w:rsidR="00D86154" w:rsidRPr="00905F2C" w:rsidRDefault="00D86154" w:rsidP="00905F2C">
            <w:pPr>
              <w:numPr>
                <w:ilvl w:val="0"/>
                <w:numId w:val="31"/>
              </w:numPr>
              <w:autoSpaceDE w:val="0"/>
              <w:autoSpaceDN w:val="0"/>
              <w:adjustRightInd w:val="0"/>
              <w:spacing w:after="38" w:line="240" w:lineRule="auto"/>
              <w:rPr>
                <w:rFonts w:ascii="Arial" w:eastAsia="Arial Narrow" w:hAnsi="Arial" w:cs="Arial"/>
                <w:sz w:val="20"/>
                <w:szCs w:val="20"/>
              </w:rPr>
            </w:pPr>
            <w:r w:rsidRPr="00905F2C">
              <w:rPr>
                <w:rFonts w:ascii="Arial" w:eastAsia="Arial Narrow" w:hAnsi="Arial" w:cs="Arial"/>
                <w:sz w:val="20"/>
                <w:szCs w:val="20"/>
              </w:rPr>
              <w:t xml:space="preserve">El/la enlace étnico regional, quien realizará la secretaría técnica del Comité. </w:t>
            </w:r>
          </w:p>
          <w:p w14:paraId="29F2462E" w14:textId="77777777" w:rsidR="00D86154" w:rsidRPr="00905F2C" w:rsidRDefault="00D86154" w:rsidP="00905F2C">
            <w:pPr>
              <w:numPr>
                <w:ilvl w:val="0"/>
                <w:numId w:val="31"/>
              </w:numPr>
              <w:autoSpaceDE w:val="0"/>
              <w:autoSpaceDN w:val="0"/>
              <w:adjustRightInd w:val="0"/>
              <w:spacing w:after="38" w:line="240" w:lineRule="auto"/>
              <w:rPr>
                <w:rFonts w:ascii="Arial" w:eastAsia="Arial Narrow" w:hAnsi="Arial" w:cs="Arial"/>
                <w:sz w:val="20"/>
                <w:szCs w:val="20"/>
              </w:rPr>
            </w:pPr>
            <w:r w:rsidRPr="00905F2C">
              <w:rPr>
                <w:rFonts w:ascii="Arial" w:eastAsia="Arial Narrow" w:hAnsi="Arial" w:cs="Arial"/>
                <w:sz w:val="20"/>
                <w:szCs w:val="20"/>
              </w:rPr>
              <w:t xml:space="preserve">Dos (2) representantes de la unidad ejecutora uno de ellos será el representante legal de la Unidad Ejecutará o su delegado, designado por escrito y un profesional del equipo técnico. </w:t>
            </w:r>
          </w:p>
          <w:p w14:paraId="4E7B24FB" w14:textId="77777777" w:rsidR="00D86154" w:rsidRPr="00905F2C" w:rsidRDefault="00D86154" w:rsidP="00905F2C">
            <w:pPr>
              <w:numPr>
                <w:ilvl w:val="0"/>
                <w:numId w:val="31"/>
              </w:numPr>
              <w:autoSpaceDE w:val="0"/>
              <w:autoSpaceDN w:val="0"/>
              <w:adjustRightInd w:val="0"/>
              <w:spacing w:after="0" w:line="240" w:lineRule="auto"/>
              <w:rPr>
                <w:rFonts w:ascii="Arial" w:eastAsia="Arial Narrow" w:hAnsi="Arial" w:cs="Arial"/>
                <w:sz w:val="20"/>
                <w:szCs w:val="20"/>
              </w:rPr>
            </w:pPr>
            <w:r w:rsidRPr="00905F2C">
              <w:rPr>
                <w:rFonts w:ascii="Arial" w:eastAsia="Arial Narrow" w:hAnsi="Arial" w:cs="Arial"/>
                <w:sz w:val="20"/>
                <w:szCs w:val="20"/>
              </w:rPr>
              <w:t xml:space="preserve">Un representante de la comunidad que ejerza el control social. </w:t>
            </w:r>
          </w:p>
          <w:p w14:paraId="43495035" w14:textId="77777777" w:rsidR="00D86154" w:rsidRPr="00905F2C" w:rsidRDefault="00D86154" w:rsidP="00905F2C">
            <w:pPr>
              <w:pBdr>
                <w:top w:val="nil"/>
                <w:left w:val="nil"/>
                <w:bottom w:val="nil"/>
                <w:right w:val="nil"/>
                <w:between w:val="nil"/>
              </w:pBdr>
              <w:spacing w:after="0" w:line="240" w:lineRule="auto"/>
              <w:jc w:val="both"/>
              <w:rPr>
                <w:rFonts w:ascii="Arial" w:eastAsia="Arial Narrow" w:hAnsi="Arial" w:cs="Arial"/>
                <w:sz w:val="20"/>
                <w:szCs w:val="20"/>
              </w:rPr>
            </w:pPr>
          </w:p>
          <w:p w14:paraId="13597BE2" w14:textId="67E1AE8C" w:rsidR="00BD1D20" w:rsidRPr="00905F2C" w:rsidRDefault="00D86154" w:rsidP="00905F2C">
            <w:pPr>
              <w:pBdr>
                <w:top w:val="nil"/>
                <w:left w:val="nil"/>
                <w:bottom w:val="nil"/>
                <w:right w:val="nil"/>
                <w:between w:val="nil"/>
              </w:pBdr>
              <w:spacing w:after="0" w:line="240" w:lineRule="auto"/>
              <w:jc w:val="both"/>
              <w:rPr>
                <w:rFonts w:ascii="Arial" w:eastAsia="Arial Narrow" w:hAnsi="Arial" w:cs="Arial"/>
                <w:sz w:val="20"/>
                <w:szCs w:val="20"/>
              </w:rPr>
            </w:pPr>
            <w:r w:rsidRPr="00905F2C">
              <w:rPr>
                <w:rFonts w:ascii="Arial" w:eastAsia="Arial Narrow" w:hAnsi="Arial" w:cs="Arial"/>
                <w:sz w:val="20"/>
                <w:szCs w:val="20"/>
              </w:rPr>
              <w:t>El supervisor o supervisora del contrato de aporte hace parte de los integrantes del comité, participará en las reuniones citadas. En caso de que las recomendaciones del comité puedan afectar las obligaciones contractuales y amerita que se modifique el contrato de aporte y/o la modalidad de contratación definida en el manual de contratación del ICBF y sus anexos, el supervisor o supervisora analiza y si lo considera pertinente, realiza la justificación y remite para su aval a la Dirección de Contratación o al Grupo Jurídico Regional según corresponda, la solicitud debidamente justificada y con sus respectivos soportes en el menor tiempo posible para su aprobación o no.</w:t>
            </w:r>
          </w:p>
          <w:p w14:paraId="20110360" w14:textId="77777777" w:rsidR="00D86154" w:rsidRPr="00905F2C" w:rsidRDefault="00D86154" w:rsidP="00905F2C">
            <w:pPr>
              <w:pBdr>
                <w:top w:val="nil"/>
                <w:left w:val="nil"/>
                <w:bottom w:val="nil"/>
                <w:right w:val="nil"/>
                <w:between w:val="nil"/>
              </w:pBdr>
              <w:spacing w:after="0" w:line="240" w:lineRule="auto"/>
              <w:jc w:val="both"/>
              <w:rPr>
                <w:rFonts w:ascii="Arial" w:eastAsia="Arial Narrow" w:hAnsi="Arial" w:cs="Arial"/>
                <w:sz w:val="20"/>
                <w:szCs w:val="20"/>
              </w:rPr>
            </w:pPr>
          </w:p>
          <w:p w14:paraId="6E3F0CED" w14:textId="5F4BF89C" w:rsidR="00BD1D20" w:rsidRPr="00905F2C" w:rsidRDefault="007451D7" w:rsidP="00905F2C">
            <w:pPr>
              <w:pBdr>
                <w:top w:val="nil"/>
                <w:left w:val="nil"/>
                <w:bottom w:val="nil"/>
                <w:right w:val="nil"/>
                <w:between w:val="nil"/>
              </w:pBdr>
              <w:spacing w:after="0" w:line="240" w:lineRule="auto"/>
              <w:jc w:val="both"/>
              <w:rPr>
                <w:rFonts w:ascii="Arial" w:eastAsia="Arial Narrow" w:hAnsi="Arial" w:cs="Arial"/>
                <w:sz w:val="20"/>
                <w:szCs w:val="20"/>
              </w:rPr>
            </w:pPr>
            <w:r w:rsidRPr="00905F2C">
              <w:rPr>
                <w:rFonts w:ascii="Arial" w:eastAsia="Arial Narrow" w:hAnsi="Arial" w:cs="Arial"/>
                <w:b/>
                <w:bCs/>
                <w:sz w:val="20"/>
                <w:szCs w:val="20"/>
              </w:rPr>
              <w:t>Sesiones:</w:t>
            </w:r>
            <w:r w:rsidRPr="00905F2C">
              <w:rPr>
                <w:rFonts w:ascii="Arial" w:eastAsia="Arial Narrow" w:hAnsi="Arial" w:cs="Arial"/>
                <w:sz w:val="20"/>
                <w:szCs w:val="20"/>
              </w:rPr>
              <w:t xml:space="preserve"> </w:t>
            </w:r>
            <w:r w:rsidR="00D86154" w:rsidRPr="00905F2C">
              <w:rPr>
                <w:rFonts w:ascii="Arial" w:eastAsia="Arial Narrow" w:hAnsi="Arial" w:cs="Arial"/>
                <w:sz w:val="20"/>
                <w:szCs w:val="20"/>
              </w:rPr>
              <w:t>El Comité Técnico Operativo sesionará al inicio del contrato o convenio de aportes, previo a cada desembolso y al cierre del contrato o convenio de aportes. Se podrán citar a comités extraordinarios cuando exista la necesidad.</w:t>
            </w:r>
            <w:r w:rsidRPr="00905F2C">
              <w:rPr>
                <w:rFonts w:ascii="Arial" w:eastAsia="Arial Narrow" w:hAnsi="Arial" w:cs="Arial"/>
                <w:sz w:val="20"/>
                <w:szCs w:val="20"/>
              </w:rPr>
              <w:t xml:space="preserve"> Podrán participar en este comité otros servidores públicos o colaboradores del ICBF de la Sede Nacional o Regional y de la Unidad Ejecutora, cuando de común acuerdo así se considere. Así mismo, el Comité en mención contará con una secretaría técnica que estará a cargo del enlace étnico regional.</w:t>
            </w:r>
          </w:p>
          <w:p w14:paraId="3A7F6BD4" w14:textId="77777777" w:rsidR="00BD1D20" w:rsidRPr="00905F2C" w:rsidRDefault="00BD1D20" w:rsidP="00905F2C">
            <w:pPr>
              <w:pBdr>
                <w:top w:val="nil"/>
                <w:left w:val="nil"/>
                <w:bottom w:val="nil"/>
                <w:right w:val="nil"/>
                <w:between w:val="nil"/>
              </w:pBdr>
              <w:spacing w:after="0" w:line="240" w:lineRule="auto"/>
              <w:jc w:val="both"/>
              <w:rPr>
                <w:rFonts w:ascii="Arial" w:eastAsia="Arial Narrow" w:hAnsi="Arial" w:cs="Arial"/>
                <w:sz w:val="20"/>
                <w:szCs w:val="20"/>
              </w:rPr>
            </w:pPr>
          </w:p>
          <w:p w14:paraId="6FA1A390" w14:textId="08D708D3" w:rsidR="00BD1D20" w:rsidRPr="00905F2C" w:rsidRDefault="007451D7" w:rsidP="00905F2C">
            <w:pPr>
              <w:pBdr>
                <w:top w:val="nil"/>
                <w:left w:val="nil"/>
                <w:bottom w:val="nil"/>
                <w:right w:val="nil"/>
                <w:between w:val="nil"/>
              </w:pBdr>
              <w:spacing w:after="0" w:line="240" w:lineRule="auto"/>
              <w:jc w:val="both"/>
              <w:rPr>
                <w:rFonts w:ascii="Arial" w:eastAsia="Arial Narrow" w:hAnsi="Arial" w:cs="Arial"/>
                <w:sz w:val="20"/>
                <w:szCs w:val="20"/>
              </w:rPr>
            </w:pPr>
            <w:r w:rsidRPr="00905F2C">
              <w:rPr>
                <w:rFonts w:ascii="Arial" w:eastAsia="Arial Narrow" w:hAnsi="Arial" w:cs="Arial"/>
                <w:b/>
                <w:bCs/>
                <w:sz w:val="20"/>
                <w:szCs w:val="20"/>
              </w:rPr>
              <w:t>Funciones del Comité</w:t>
            </w:r>
            <w:r w:rsidRPr="00905F2C">
              <w:rPr>
                <w:rFonts w:ascii="Arial" w:eastAsia="Arial Narrow" w:hAnsi="Arial" w:cs="Arial"/>
                <w:sz w:val="20"/>
                <w:szCs w:val="20"/>
              </w:rPr>
              <w:t>:</w:t>
            </w:r>
          </w:p>
          <w:p w14:paraId="2DB7B72F" w14:textId="77777777" w:rsidR="007451D7" w:rsidRPr="00905F2C" w:rsidRDefault="007451D7" w:rsidP="00905F2C">
            <w:pPr>
              <w:spacing w:after="0" w:line="240" w:lineRule="auto"/>
              <w:jc w:val="both"/>
              <w:rPr>
                <w:rFonts w:ascii="Arial" w:eastAsia="Arial Narrow" w:hAnsi="Arial" w:cs="Arial"/>
                <w:sz w:val="20"/>
                <w:szCs w:val="20"/>
              </w:rPr>
            </w:pPr>
          </w:p>
          <w:p w14:paraId="7BFB41F0" w14:textId="77777777" w:rsidR="007451D7" w:rsidRPr="00905F2C" w:rsidRDefault="007451D7" w:rsidP="00905F2C">
            <w:pPr>
              <w:pStyle w:val="Prrafodelista"/>
              <w:numPr>
                <w:ilvl w:val="0"/>
                <w:numId w:val="34"/>
              </w:numPr>
              <w:spacing w:after="0" w:line="240" w:lineRule="auto"/>
              <w:jc w:val="both"/>
              <w:rPr>
                <w:rFonts w:ascii="Arial" w:eastAsia="Arial Narrow" w:hAnsi="Arial" w:cs="Arial"/>
                <w:sz w:val="20"/>
                <w:szCs w:val="20"/>
              </w:rPr>
            </w:pPr>
            <w:r w:rsidRPr="00905F2C">
              <w:rPr>
                <w:rFonts w:ascii="Arial" w:eastAsia="Arial Narrow" w:hAnsi="Arial" w:cs="Arial"/>
                <w:sz w:val="20"/>
                <w:szCs w:val="20"/>
              </w:rPr>
              <w:t xml:space="preserve">Realizar el seguimiento técnico y operativo para el adecuado desarrollo del proceso de acompañamiento de la Modalidad. </w:t>
            </w:r>
          </w:p>
          <w:p w14:paraId="711D9968" w14:textId="77777777" w:rsidR="007451D7" w:rsidRPr="00905F2C" w:rsidRDefault="007451D7" w:rsidP="00905F2C">
            <w:pPr>
              <w:pStyle w:val="Prrafodelista"/>
              <w:numPr>
                <w:ilvl w:val="0"/>
                <w:numId w:val="34"/>
              </w:numPr>
              <w:spacing w:after="0" w:line="240" w:lineRule="auto"/>
              <w:jc w:val="both"/>
              <w:rPr>
                <w:rFonts w:ascii="Arial" w:eastAsia="Arial Narrow" w:hAnsi="Arial" w:cs="Arial"/>
                <w:sz w:val="20"/>
                <w:szCs w:val="20"/>
              </w:rPr>
            </w:pPr>
            <w:r w:rsidRPr="00905F2C">
              <w:rPr>
                <w:rFonts w:ascii="Arial" w:eastAsia="Arial Narrow" w:hAnsi="Arial" w:cs="Arial"/>
                <w:sz w:val="20"/>
                <w:szCs w:val="20"/>
              </w:rPr>
              <w:t xml:space="preserve">Garantizar el flujo permanente de información entre las partes involucradas. </w:t>
            </w:r>
          </w:p>
          <w:p w14:paraId="1793297D" w14:textId="77777777" w:rsidR="007451D7" w:rsidRPr="00905F2C" w:rsidRDefault="007451D7" w:rsidP="00905F2C">
            <w:pPr>
              <w:pStyle w:val="Prrafodelista"/>
              <w:numPr>
                <w:ilvl w:val="0"/>
                <w:numId w:val="34"/>
              </w:numPr>
              <w:spacing w:after="0" w:line="240" w:lineRule="auto"/>
              <w:jc w:val="both"/>
              <w:rPr>
                <w:rFonts w:ascii="Arial" w:eastAsia="Arial Narrow" w:hAnsi="Arial" w:cs="Arial"/>
                <w:sz w:val="20"/>
                <w:szCs w:val="20"/>
              </w:rPr>
            </w:pPr>
            <w:r w:rsidRPr="00905F2C">
              <w:rPr>
                <w:rFonts w:ascii="Arial" w:eastAsia="Arial Narrow" w:hAnsi="Arial" w:cs="Arial"/>
                <w:sz w:val="20"/>
                <w:szCs w:val="20"/>
              </w:rPr>
              <w:t xml:space="preserve">Revisar y realizar seguimiento al plan de trabajo y cronograma de actividades a desarrollar para el cumplimiento del objeto contractual. </w:t>
            </w:r>
          </w:p>
          <w:p w14:paraId="03AB59E2" w14:textId="77777777" w:rsidR="007451D7" w:rsidRPr="00905F2C" w:rsidRDefault="007451D7" w:rsidP="00905F2C">
            <w:pPr>
              <w:pStyle w:val="Prrafodelista"/>
              <w:numPr>
                <w:ilvl w:val="0"/>
                <w:numId w:val="34"/>
              </w:numPr>
              <w:spacing w:after="0" w:line="240" w:lineRule="auto"/>
              <w:jc w:val="both"/>
              <w:rPr>
                <w:rFonts w:ascii="Arial" w:eastAsia="Arial Narrow" w:hAnsi="Arial" w:cs="Arial"/>
                <w:sz w:val="20"/>
                <w:szCs w:val="20"/>
              </w:rPr>
            </w:pPr>
            <w:r w:rsidRPr="00905F2C">
              <w:rPr>
                <w:rFonts w:ascii="Arial" w:eastAsia="Arial Narrow" w:hAnsi="Arial" w:cs="Arial"/>
                <w:sz w:val="20"/>
                <w:szCs w:val="20"/>
              </w:rPr>
              <w:t xml:space="preserve">Definir el cronograma de reuniones del comité para la entrega y seguimiento de los informes y productos a presentar por parte de la unidad ejecutora. </w:t>
            </w:r>
          </w:p>
          <w:p w14:paraId="5FA3F2CA" w14:textId="77777777" w:rsidR="007451D7" w:rsidRPr="00905F2C" w:rsidRDefault="007451D7" w:rsidP="00905F2C">
            <w:pPr>
              <w:pStyle w:val="Prrafodelista"/>
              <w:numPr>
                <w:ilvl w:val="0"/>
                <w:numId w:val="34"/>
              </w:numPr>
              <w:spacing w:after="0" w:line="240" w:lineRule="auto"/>
              <w:jc w:val="both"/>
              <w:rPr>
                <w:rFonts w:ascii="Arial" w:eastAsia="Arial Narrow" w:hAnsi="Arial" w:cs="Arial"/>
                <w:sz w:val="20"/>
                <w:szCs w:val="20"/>
              </w:rPr>
            </w:pPr>
            <w:r w:rsidRPr="00905F2C">
              <w:rPr>
                <w:rFonts w:ascii="Arial" w:eastAsia="Arial Narrow" w:hAnsi="Arial" w:cs="Arial"/>
                <w:sz w:val="20"/>
                <w:szCs w:val="20"/>
              </w:rPr>
              <w:lastRenderedPageBreak/>
              <w:t xml:space="preserve">Revisar los informes presentados por la UE para los desembolsos, realizar las observaciones y formular las recomendaciones que se consideren pertinentes para el cumplimiento de las obligaciones contractuales. </w:t>
            </w:r>
          </w:p>
          <w:p w14:paraId="2FA6185C" w14:textId="342FB646" w:rsidR="007451D7" w:rsidRPr="00905F2C" w:rsidRDefault="007451D7" w:rsidP="00905F2C">
            <w:pPr>
              <w:pStyle w:val="Prrafodelista"/>
              <w:numPr>
                <w:ilvl w:val="0"/>
                <w:numId w:val="34"/>
              </w:numPr>
              <w:spacing w:after="0" w:line="240" w:lineRule="auto"/>
              <w:jc w:val="both"/>
              <w:rPr>
                <w:rFonts w:ascii="Arial" w:eastAsia="Arial Narrow" w:hAnsi="Arial" w:cs="Arial"/>
                <w:sz w:val="20"/>
                <w:szCs w:val="20"/>
              </w:rPr>
            </w:pPr>
            <w:r w:rsidRPr="00905F2C">
              <w:rPr>
                <w:rFonts w:ascii="Arial" w:eastAsia="Arial Narrow" w:hAnsi="Arial" w:cs="Arial"/>
                <w:sz w:val="20"/>
                <w:szCs w:val="20"/>
              </w:rPr>
              <w:t>Revisar las novedades que se presenten e incidan en las metas previstas en el contrat</w:t>
            </w:r>
            <w:r w:rsidR="001754D2" w:rsidRPr="00905F2C">
              <w:rPr>
                <w:rFonts w:ascii="Arial" w:eastAsia="Arial Narrow" w:hAnsi="Arial" w:cs="Arial"/>
                <w:sz w:val="20"/>
                <w:szCs w:val="20"/>
              </w:rPr>
              <w:t>o</w:t>
            </w:r>
            <w:r w:rsidRPr="00905F2C">
              <w:rPr>
                <w:rFonts w:ascii="Arial" w:eastAsia="Arial Narrow" w:hAnsi="Arial" w:cs="Arial"/>
                <w:sz w:val="20"/>
                <w:szCs w:val="20"/>
              </w:rPr>
              <w:t xml:space="preserve"> de aporte. </w:t>
            </w:r>
          </w:p>
          <w:p w14:paraId="12014742" w14:textId="77777777" w:rsidR="007451D7" w:rsidRPr="00905F2C" w:rsidRDefault="007451D7" w:rsidP="00905F2C">
            <w:pPr>
              <w:pStyle w:val="Prrafodelista"/>
              <w:numPr>
                <w:ilvl w:val="0"/>
                <w:numId w:val="34"/>
              </w:numPr>
              <w:spacing w:after="0" w:line="240" w:lineRule="auto"/>
              <w:jc w:val="both"/>
              <w:rPr>
                <w:rFonts w:ascii="Arial" w:eastAsia="Arial Narrow" w:hAnsi="Arial" w:cs="Arial"/>
                <w:sz w:val="20"/>
                <w:szCs w:val="20"/>
              </w:rPr>
            </w:pPr>
            <w:r w:rsidRPr="00905F2C">
              <w:rPr>
                <w:rFonts w:ascii="Arial" w:eastAsia="Arial Narrow" w:hAnsi="Arial" w:cs="Arial"/>
                <w:sz w:val="20"/>
                <w:szCs w:val="20"/>
              </w:rPr>
              <w:t xml:space="preserve">Revisar y emitir concepto técnico favorable o desfavorable, junto con sus recomendaciones en términos de la calidad técnica de los productos derivados de la implementación de la modalidad y demás acciones, conforme con la normatividad existente en la entidad en la materia. </w:t>
            </w:r>
          </w:p>
          <w:p w14:paraId="56176D8A" w14:textId="63D74630" w:rsidR="007451D7" w:rsidRPr="00905F2C" w:rsidRDefault="007451D7" w:rsidP="00905F2C">
            <w:pPr>
              <w:pStyle w:val="Prrafodelista"/>
              <w:numPr>
                <w:ilvl w:val="0"/>
                <w:numId w:val="34"/>
              </w:numPr>
              <w:spacing w:after="0" w:line="240" w:lineRule="auto"/>
              <w:jc w:val="both"/>
              <w:rPr>
                <w:rFonts w:ascii="Arial" w:eastAsia="Arial Narrow" w:hAnsi="Arial" w:cs="Arial"/>
                <w:sz w:val="20"/>
                <w:szCs w:val="20"/>
              </w:rPr>
            </w:pPr>
            <w:r w:rsidRPr="00905F2C">
              <w:rPr>
                <w:rFonts w:ascii="Arial" w:eastAsia="Arial Narrow" w:hAnsi="Arial" w:cs="Arial"/>
                <w:sz w:val="20"/>
                <w:szCs w:val="20"/>
              </w:rPr>
              <w:t>En caso de ser necesario, aprobar las modificaciones que requiera el plan de acción para la operación del contrato de aporte</w:t>
            </w:r>
            <w:r w:rsidR="00B264E3" w:rsidRPr="00905F2C">
              <w:rPr>
                <w:rFonts w:ascii="Arial" w:eastAsia="Arial Narrow" w:hAnsi="Arial" w:cs="Arial"/>
                <w:sz w:val="20"/>
                <w:szCs w:val="20"/>
              </w:rPr>
              <w:t>.</w:t>
            </w:r>
            <w:r w:rsidRPr="00905F2C">
              <w:rPr>
                <w:rFonts w:ascii="Arial" w:eastAsia="Arial Narrow" w:hAnsi="Arial" w:cs="Arial"/>
                <w:sz w:val="20"/>
                <w:szCs w:val="20"/>
              </w:rPr>
              <w:t xml:space="preserve"> </w:t>
            </w:r>
          </w:p>
          <w:p w14:paraId="3D94D215" w14:textId="7B478156" w:rsidR="007451D7" w:rsidRPr="00905F2C" w:rsidRDefault="007451D7" w:rsidP="00905F2C">
            <w:pPr>
              <w:pStyle w:val="Prrafodelista"/>
              <w:numPr>
                <w:ilvl w:val="0"/>
                <w:numId w:val="34"/>
              </w:numPr>
              <w:spacing w:after="0" w:line="240" w:lineRule="auto"/>
              <w:jc w:val="both"/>
              <w:rPr>
                <w:rFonts w:ascii="Arial" w:eastAsia="Arial Narrow" w:hAnsi="Arial" w:cs="Arial"/>
                <w:sz w:val="20"/>
                <w:szCs w:val="20"/>
              </w:rPr>
            </w:pPr>
            <w:r w:rsidRPr="00905F2C">
              <w:rPr>
                <w:rFonts w:ascii="Arial" w:eastAsia="Arial Narrow" w:hAnsi="Arial" w:cs="Arial"/>
                <w:sz w:val="20"/>
                <w:szCs w:val="20"/>
              </w:rPr>
              <w:t xml:space="preserve">Formular las recomendaciones a realizar para el mejoramiento de las acciones y el cumplimiento del objeto y las obligaciones del contrato  de aporte y/o la modalidad de contratación definida en el manual de contratación del ICBF y sus anexos. </w:t>
            </w:r>
          </w:p>
          <w:p w14:paraId="2488EF2D" w14:textId="1E9BB28B" w:rsidR="007451D7" w:rsidRPr="00905F2C" w:rsidRDefault="007451D7" w:rsidP="00905F2C">
            <w:pPr>
              <w:pStyle w:val="Prrafodelista"/>
              <w:numPr>
                <w:ilvl w:val="0"/>
                <w:numId w:val="34"/>
              </w:numPr>
              <w:spacing w:after="0" w:line="240" w:lineRule="auto"/>
              <w:jc w:val="both"/>
              <w:rPr>
                <w:rFonts w:ascii="Arial" w:eastAsia="Arial Narrow" w:hAnsi="Arial" w:cs="Arial"/>
                <w:sz w:val="20"/>
                <w:szCs w:val="20"/>
              </w:rPr>
            </w:pPr>
            <w:r w:rsidRPr="00905F2C">
              <w:rPr>
                <w:rFonts w:ascii="Arial" w:eastAsia="Arial Narrow" w:hAnsi="Arial" w:cs="Arial"/>
                <w:sz w:val="20"/>
                <w:szCs w:val="20"/>
              </w:rPr>
              <w:t xml:space="preserve">Realizar el seguimiento y evaluación de los compromisos adquiridos en el contrato de aporte y/o la modalidad de contratación definida en el manual de contratación del ICBF y sus anexos, y generar las alertas que se consideren necesarias. </w:t>
            </w:r>
          </w:p>
          <w:p w14:paraId="22222545" w14:textId="77777777" w:rsidR="007451D7" w:rsidRPr="00905F2C" w:rsidRDefault="007451D7" w:rsidP="00905F2C">
            <w:pPr>
              <w:pStyle w:val="Prrafodelista"/>
              <w:numPr>
                <w:ilvl w:val="0"/>
                <w:numId w:val="34"/>
              </w:numPr>
              <w:spacing w:after="0" w:line="240" w:lineRule="auto"/>
              <w:jc w:val="both"/>
              <w:rPr>
                <w:rFonts w:ascii="Arial" w:eastAsia="Arial Narrow" w:hAnsi="Arial" w:cs="Arial"/>
                <w:sz w:val="20"/>
                <w:szCs w:val="20"/>
              </w:rPr>
            </w:pPr>
            <w:r w:rsidRPr="00905F2C">
              <w:rPr>
                <w:rFonts w:ascii="Arial" w:eastAsia="Arial Narrow" w:hAnsi="Arial" w:cs="Arial"/>
                <w:sz w:val="20"/>
                <w:szCs w:val="20"/>
              </w:rPr>
              <w:t xml:space="preserve">Convocar, de común acuerdo y cuando se considere, a entidades o personas diferentes a sus integrantes para participar en las reuniones del comité. </w:t>
            </w:r>
          </w:p>
          <w:p w14:paraId="3495538E" w14:textId="77777777" w:rsidR="007451D7" w:rsidRPr="00905F2C" w:rsidRDefault="007451D7" w:rsidP="00905F2C">
            <w:pPr>
              <w:pStyle w:val="Prrafodelista"/>
              <w:numPr>
                <w:ilvl w:val="0"/>
                <w:numId w:val="34"/>
              </w:numPr>
              <w:spacing w:after="0" w:line="240" w:lineRule="auto"/>
              <w:jc w:val="both"/>
              <w:rPr>
                <w:rFonts w:ascii="Arial" w:eastAsia="Arial Narrow" w:hAnsi="Arial" w:cs="Arial"/>
                <w:sz w:val="20"/>
                <w:szCs w:val="20"/>
              </w:rPr>
            </w:pPr>
            <w:r w:rsidRPr="00905F2C">
              <w:rPr>
                <w:rFonts w:ascii="Arial" w:eastAsia="Arial Narrow" w:hAnsi="Arial" w:cs="Arial"/>
                <w:sz w:val="20"/>
                <w:szCs w:val="20"/>
              </w:rPr>
              <w:t xml:space="preserve">Llevar un registro de las decisiones tomadas en cada una de las reuniones del Comité, mediante las actas respectivas. </w:t>
            </w:r>
          </w:p>
          <w:p w14:paraId="72B998B3" w14:textId="3CA7F160" w:rsidR="007451D7" w:rsidRPr="00905F2C" w:rsidRDefault="007451D7" w:rsidP="00905F2C">
            <w:pPr>
              <w:pStyle w:val="Prrafodelista"/>
              <w:numPr>
                <w:ilvl w:val="0"/>
                <w:numId w:val="34"/>
              </w:numPr>
              <w:spacing w:after="0" w:line="240" w:lineRule="auto"/>
              <w:jc w:val="both"/>
              <w:rPr>
                <w:rFonts w:ascii="Arial" w:eastAsia="Arial Narrow" w:hAnsi="Arial" w:cs="Arial"/>
                <w:sz w:val="20"/>
                <w:szCs w:val="20"/>
              </w:rPr>
            </w:pPr>
            <w:r w:rsidRPr="00905F2C">
              <w:rPr>
                <w:rFonts w:ascii="Arial" w:eastAsia="Arial Narrow" w:hAnsi="Arial" w:cs="Arial"/>
                <w:sz w:val="20"/>
                <w:szCs w:val="20"/>
              </w:rPr>
              <w:t xml:space="preserve">Servir de instancia consultiva y de apoyo para resolver las dificultades operativas y técnicas que se presenten durante la ejecución del contrato  de aporte y/o la modalidad de contratación definida en el manual de contratación del ICBF y sus anexos. </w:t>
            </w:r>
          </w:p>
          <w:p w14:paraId="2D971429" w14:textId="77777777" w:rsidR="007451D7" w:rsidRPr="00905F2C" w:rsidRDefault="007451D7" w:rsidP="00905F2C">
            <w:pPr>
              <w:pStyle w:val="Prrafodelista"/>
              <w:numPr>
                <w:ilvl w:val="0"/>
                <w:numId w:val="34"/>
              </w:numPr>
              <w:spacing w:after="0" w:line="240" w:lineRule="auto"/>
              <w:jc w:val="both"/>
              <w:rPr>
                <w:rFonts w:ascii="Arial" w:eastAsia="Arial Narrow" w:hAnsi="Arial" w:cs="Arial"/>
                <w:sz w:val="20"/>
                <w:szCs w:val="20"/>
              </w:rPr>
            </w:pPr>
            <w:r w:rsidRPr="00905F2C">
              <w:rPr>
                <w:rFonts w:ascii="Arial" w:eastAsia="Arial Narrow" w:hAnsi="Arial" w:cs="Arial"/>
                <w:sz w:val="20"/>
                <w:szCs w:val="20"/>
              </w:rPr>
              <w:t xml:space="preserve">Revisar, analizar y emitir concepto de las modificaciones de tipo técnico, operativo y financiero que se realicen en el marco de la ejecución de la modalidad, para solicitar las modificaciones a que haya lugar. </w:t>
            </w:r>
          </w:p>
          <w:p w14:paraId="706C3FCA" w14:textId="6B569C4C" w:rsidR="007451D7" w:rsidRPr="00905F2C" w:rsidRDefault="007451D7" w:rsidP="00905F2C">
            <w:pPr>
              <w:pStyle w:val="Prrafodelista"/>
              <w:numPr>
                <w:ilvl w:val="0"/>
                <w:numId w:val="34"/>
              </w:numPr>
              <w:spacing w:after="0" w:line="240" w:lineRule="auto"/>
              <w:jc w:val="both"/>
              <w:rPr>
                <w:rFonts w:ascii="Arial" w:eastAsia="Arial Narrow" w:hAnsi="Arial" w:cs="Arial"/>
                <w:sz w:val="20"/>
                <w:szCs w:val="20"/>
              </w:rPr>
            </w:pPr>
            <w:r w:rsidRPr="00905F2C">
              <w:rPr>
                <w:rFonts w:ascii="Arial" w:eastAsia="Arial Narrow" w:hAnsi="Arial" w:cs="Arial"/>
                <w:sz w:val="20"/>
                <w:szCs w:val="20"/>
              </w:rPr>
              <w:t xml:space="preserve">Cumplir con las demás que se requieran para la adecuada ejecución del contrato de aporte y/o la modalidad de contratación definida en el manual de contratación del ICBF y sus anexos. </w:t>
            </w:r>
          </w:p>
          <w:p w14:paraId="1AE91AF8" w14:textId="77777777" w:rsidR="007451D7" w:rsidRPr="00905F2C" w:rsidRDefault="007451D7" w:rsidP="00905F2C">
            <w:pPr>
              <w:pBdr>
                <w:top w:val="nil"/>
                <w:left w:val="nil"/>
                <w:bottom w:val="nil"/>
                <w:right w:val="nil"/>
                <w:between w:val="nil"/>
              </w:pBdr>
              <w:spacing w:after="0" w:line="240" w:lineRule="auto"/>
              <w:jc w:val="both"/>
              <w:rPr>
                <w:rFonts w:ascii="Arial" w:eastAsia="Arial Narrow" w:hAnsi="Arial" w:cs="Arial"/>
                <w:sz w:val="20"/>
                <w:szCs w:val="20"/>
              </w:rPr>
            </w:pPr>
          </w:p>
          <w:p w14:paraId="4FBE7325" w14:textId="6AB20A03" w:rsidR="007451D7" w:rsidRPr="00905F2C" w:rsidRDefault="007451D7" w:rsidP="00905F2C">
            <w:pPr>
              <w:pBdr>
                <w:top w:val="nil"/>
                <w:left w:val="nil"/>
                <w:bottom w:val="nil"/>
                <w:right w:val="nil"/>
                <w:between w:val="nil"/>
              </w:pBdr>
              <w:spacing w:after="0" w:line="240" w:lineRule="auto"/>
              <w:jc w:val="both"/>
              <w:rPr>
                <w:rFonts w:ascii="Arial" w:hAnsi="Arial" w:cs="Arial"/>
                <w:b/>
                <w:bCs/>
                <w:sz w:val="20"/>
                <w:szCs w:val="20"/>
              </w:rPr>
            </w:pPr>
            <w:r w:rsidRPr="00905F2C">
              <w:rPr>
                <w:rFonts w:ascii="Arial" w:hAnsi="Arial" w:cs="Arial"/>
                <w:b/>
                <w:bCs/>
                <w:sz w:val="20"/>
                <w:szCs w:val="20"/>
              </w:rPr>
              <w:t xml:space="preserve">Secretaría Técnica del Comité: </w:t>
            </w:r>
            <w:r w:rsidRPr="00905F2C">
              <w:rPr>
                <w:rFonts w:ascii="Arial" w:eastAsia="Arial Narrow" w:hAnsi="Arial" w:cs="Arial"/>
                <w:sz w:val="20"/>
                <w:szCs w:val="20"/>
              </w:rPr>
              <w:t>El/la enlace étnico regional, realizará la secretaría técnica del Comité; la citación de sus integrantes para sesionar de acuerdo con las fechas que se establezcan, el levantamiento de las actas de sus reuniones y elaborar las comunicaciones a que haya lugar, relacionadas con las funciones y asuntos de competencia del referido comité.</w:t>
            </w:r>
          </w:p>
          <w:p w14:paraId="2EB828E7" w14:textId="77777777" w:rsidR="007451D7" w:rsidRPr="00905F2C" w:rsidRDefault="007451D7" w:rsidP="00905F2C">
            <w:pPr>
              <w:pBdr>
                <w:top w:val="nil"/>
                <w:left w:val="nil"/>
                <w:bottom w:val="nil"/>
                <w:right w:val="nil"/>
                <w:between w:val="nil"/>
              </w:pBdr>
              <w:spacing w:after="0" w:line="240" w:lineRule="auto"/>
              <w:jc w:val="both"/>
              <w:rPr>
                <w:rFonts w:ascii="Arial" w:hAnsi="Arial" w:cs="Arial"/>
                <w:b/>
                <w:bCs/>
                <w:sz w:val="20"/>
                <w:szCs w:val="20"/>
              </w:rPr>
            </w:pPr>
          </w:p>
          <w:p w14:paraId="2FB4C677" w14:textId="6A05DFD6" w:rsidR="00BD1D20" w:rsidRPr="00905F2C" w:rsidRDefault="007451D7" w:rsidP="00905F2C">
            <w:pPr>
              <w:pBdr>
                <w:top w:val="nil"/>
                <w:left w:val="nil"/>
                <w:bottom w:val="nil"/>
                <w:right w:val="nil"/>
                <w:between w:val="nil"/>
              </w:pBdr>
              <w:spacing w:after="0" w:line="240" w:lineRule="auto"/>
              <w:jc w:val="both"/>
              <w:rPr>
                <w:rFonts w:ascii="Arial" w:eastAsia="Arial Narrow" w:hAnsi="Arial" w:cs="Arial"/>
                <w:sz w:val="20"/>
                <w:szCs w:val="20"/>
              </w:rPr>
            </w:pPr>
            <w:r w:rsidRPr="00905F2C">
              <w:rPr>
                <w:rFonts w:ascii="Arial" w:hAnsi="Arial" w:cs="Arial"/>
                <w:b/>
                <w:bCs/>
                <w:sz w:val="20"/>
                <w:szCs w:val="20"/>
              </w:rPr>
              <w:t>NOTA:</w:t>
            </w:r>
            <w:r w:rsidRPr="00905F2C">
              <w:rPr>
                <w:rFonts w:ascii="Arial" w:hAnsi="Arial" w:cs="Arial"/>
                <w:sz w:val="20"/>
                <w:szCs w:val="20"/>
              </w:rPr>
              <w:t xml:space="preserve"> El Comité Técnico, no podrá asumir obligaciones propias de la supervisión del convenio</w:t>
            </w:r>
          </w:p>
          <w:p w14:paraId="61A1E866" w14:textId="065EEB52" w:rsidR="00BD1D20" w:rsidRPr="00905F2C" w:rsidRDefault="00BD1D20" w:rsidP="00905F2C">
            <w:pPr>
              <w:pBdr>
                <w:top w:val="nil"/>
                <w:left w:val="nil"/>
                <w:bottom w:val="nil"/>
                <w:right w:val="nil"/>
                <w:between w:val="nil"/>
              </w:pBdr>
              <w:spacing w:after="0" w:line="240" w:lineRule="auto"/>
              <w:jc w:val="both"/>
              <w:rPr>
                <w:rFonts w:ascii="Arial" w:eastAsia="Arial Narrow" w:hAnsi="Arial" w:cs="Arial"/>
                <w:sz w:val="20"/>
                <w:szCs w:val="20"/>
              </w:rPr>
            </w:pPr>
          </w:p>
        </w:tc>
      </w:tr>
      <w:tr w:rsidR="00905F2C" w:rsidRPr="00905F2C" w14:paraId="36EEBA13" w14:textId="77777777" w:rsidTr="002308B8">
        <w:trPr>
          <w:trHeight w:val="3047"/>
        </w:trPr>
        <w:tc>
          <w:tcPr>
            <w:tcW w:w="10815" w:type="dxa"/>
            <w:gridSpan w:val="2"/>
            <w:tcBorders>
              <w:top w:val="single" w:sz="6" w:space="0" w:color="000000"/>
              <w:bottom w:val="single" w:sz="6" w:space="0" w:color="000000"/>
            </w:tcBorders>
            <w:shd w:val="clear" w:color="auto" w:fill="auto"/>
          </w:tcPr>
          <w:p w14:paraId="000002A5" w14:textId="77777777" w:rsidR="00327DEA" w:rsidRPr="00905F2C" w:rsidRDefault="00327DEA" w:rsidP="00905F2C">
            <w:pPr>
              <w:spacing w:after="0" w:line="240" w:lineRule="auto"/>
              <w:jc w:val="both"/>
              <w:rPr>
                <w:rFonts w:ascii="Arial" w:eastAsia="Arial Narrow" w:hAnsi="Arial" w:cs="Arial"/>
                <w:b/>
                <w:sz w:val="20"/>
                <w:szCs w:val="20"/>
              </w:rPr>
            </w:pPr>
          </w:p>
          <w:p w14:paraId="000002A6" w14:textId="389E4C73" w:rsidR="00327DEA" w:rsidRPr="00905F2C" w:rsidRDefault="00BD1D20" w:rsidP="00905F2C">
            <w:pPr>
              <w:spacing w:after="0" w:line="240" w:lineRule="auto"/>
              <w:jc w:val="both"/>
              <w:rPr>
                <w:rFonts w:ascii="Arial" w:eastAsia="Arial Narrow" w:hAnsi="Arial" w:cs="Arial"/>
                <w:b/>
                <w:sz w:val="20"/>
                <w:szCs w:val="20"/>
              </w:rPr>
            </w:pPr>
            <w:r w:rsidRPr="00905F2C">
              <w:rPr>
                <w:rFonts w:ascii="Arial" w:eastAsia="Arial Narrow" w:hAnsi="Arial" w:cs="Arial"/>
                <w:b/>
                <w:sz w:val="20"/>
                <w:szCs w:val="20"/>
              </w:rPr>
              <w:t xml:space="preserve">9. </w:t>
            </w:r>
            <w:r w:rsidR="00EA6E9F" w:rsidRPr="00905F2C">
              <w:rPr>
                <w:rFonts w:ascii="Arial" w:eastAsia="Arial Narrow" w:hAnsi="Arial" w:cs="Arial"/>
                <w:b/>
                <w:sz w:val="20"/>
                <w:szCs w:val="20"/>
              </w:rPr>
              <w:t xml:space="preserve">FORMA DE PAGO. </w:t>
            </w:r>
          </w:p>
          <w:p w14:paraId="000002A7" w14:textId="77777777" w:rsidR="00327DEA" w:rsidRPr="004A29A3" w:rsidRDefault="00327DEA" w:rsidP="00905F2C">
            <w:pPr>
              <w:spacing w:after="0" w:line="240" w:lineRule="auto"/>
              <w:jc w:val="both"/>
              <w:rPr>
                <w:rFonts w:ascii="Arial" w:eastAsia="Arial Narrow" w:hAnsi="Arial" w:cs="Arial"/>
                <w:b/>
                <w:color w:val="FF0000"/>
                <w:sz w:val="20"/>
                <w:szCs w:val="20"/>
              </w:rPr>
            </w:pPr>
          </w:p>
          <w:p w14:paraId="000002A8" w14:textId="66596339" w:rsidR="00327DEA" w:rsidRPr="00F17BA3" w:rsidRDefault="00EA6E9F" w:rsidP="00905F2C">
            <w:pPr>
              <w:spacing w:after="0" w:line="240" w:lineRule="auto"/>
              <w:jc w:val="both"/>
              <w:rPr>
                <w:rFonts w:ascii="Arial" w:eastAsia="Arial Narrow" w:hAnsi="Arial" w:cs="Arial"/>
                <w:color w:val="000000" w:themeColor="text1"/>
                <w:sz w:val="20"/>
                <w:szCs w:val="20"/>
              </w:rPr>
            </w:pPr>
            <w:r w:rsidRPr="00F17BA3">
              <w:rPr>
                <w:rFonts w:ascii="Arial" w:eastAsia="Arial Narrow" w:hAnsi="Arial" w:cs="Arial"/>
                <w:color w:val="000000" w:themeColor="text1"/>
                <w:sz w:val="20"/>
                <w:szCs w:val="20"/>
              </w:rPr>
              <w:t xml:space="preserve">El valor de los aportes que realizara ICBF se encuentra amparado con el certificado de disponibilidad presupuestal </w:t>
            </w:r>
            <w:r w:rsidR="00EA7805" w:rsidRPr="00F17BA3">
              <w:rPr>
                <w:rFonts w:ascii="Arial" w:eastAsia="Arial Narrow" w:hAnsi="Arial" w:cs="Arial"/>
                <w:color w:val="000000" w:themeColor="text1"/>
                <w:sz w:val="20"/>
                <w:szCs w:val="20"/>
              </w:rPr>
              <w:t xml:space="preserve">195724 del 6 de agosto de 2024, </w:t>
            </w:r>
            <w:r w:rsidRPr="00F17BA3">
              <w:rPr>
                <w:rFonts w:ascii="Arial" w:eastAsia="Arial Narrow" w:hAnsi="Arial" w:cs="Arial"/>
                <w:color w:val="000000" w:themeColor="text1"/>
                <w:sz w:val="20"/>
                <w:szCs w:val="20"/>
              </w:rPr>
              <w:t xml:space="preserve">expedido por un valor de </w:t>
            </w:r>
            <w:r w:rsidR="00052A35" w:rsidRPr="00F17BA3">
              <w:rPr>
                <w:rFonts w:ascii="Arial" w:eastAsia="Arial Narrow" w:hAnsi="Arial" w:cs="Arial"/>
                <w:color w:val="000000" w:themeColor="text1"/>
              </w:rPr>
              <w:t>TRESCIENTOS </w:t>
            </w:r>
            <w:r w:rsidR="00052A35" w:rsidRPr="00F17BA3">
              <w:rPr>
                <w:rFonts w:ascii="Arial" w:eastAsia="Arial Narrow" w:hAnsi="Arial" w:cs="Arial"/>
                <w:color w:val="000000" w:themeColor="text1"/>
                <w:lang w:val="es-CO"/>
              </w:rPr>
              <w:t>VEINTE</w:t>
            </w:r>
            <w:r w:rsidR="00052A35" w:rsidRPr="00F17BA3">
              <w:rPr>
                <w:rFonts w:ascii="Arial" w:eastAsia="Arial Narrow" w:hAnsi="Arial" w:cs="Arial"/>
                <w:color w:val="000000" w:themeColor="text1"/>
                <w:sz w:val="20"/>
                <w:szCs w:val="20"/>
              </w:rPr>
              <w:t xml:space="preserve"> MILLONES DE PESOS M/CTE ($320.000.000) M/CTE</w:t>
            </w:r>
            <w:r w:rsidRPr="00F17BA3">
              <w:rPr>
                <w:rFonts w:ascii="Arial" w:eastAsia="Arial Narrow" w:hAnsi="Arial" w:cs="Arial"/>
                <w:color w:val="000000" w:themeColor="text1"/>
                <w:sz w:val="20"/>
                <w:szCs w:val="20"/>
              </w:rPr>
              <w:t>.</w:t>
            </w:r>
          </w:p>
          <w:p w14:paraId="000002A9" w14:textId="77777777" w:rsidR="00327DEA" w:rsidRPr="00905F2C" w:rsidRDefault="00327DEA" w:rsidP="00905F2C">
            <w:pPr>
              <w:spacing w:after="0" w:line="240" w:lineRule="auto"/>
              <w:jc w:val="both"/>
              <w:rPr>
                <w:rFonts w:ascii="Arial" w:eastAsia="Arial Narrow" w:hAnsi="Arial" w:cs="Arial"/>
                <w:sz w:val="20"/>
                <w:szCs w:val="20"/>
              </w:rPr>
            </w:pPr>
          </w:p>
          <w:p w14:paraId="000002AA" w14:textId="18E4A5DC" w:rsidR="00327DEA" w:rsidRPr="00905F2C" w:rsidRDefault="00EA6E9F" w:rsidP="00905F2C">
            <w:pPr>
              <w:spacing w:after="0" w:line="240" w:lineRule="auto"/>
              <w:jc w:val="both"/>
              <w:rPr>
                <w:rFonts w:ascii="Arial" w:eastAsia="Arial Narrow" w:hAnsi="Arial" w:cs="Arial"/>
                <w:sz w:val="20"/>
                <w:szCs w:val="20"/>
              </w:rPr>
            </w:pPr>
            <w:r w:rsidRPr="00905F2C">
              <w:rPr>
                <w:rFonts w:ascii="Arial" w:eastAsia="Arial Narrow" w:hAnsi="Arial" w:cs="Arial"/>
                <w:sz w:val="20"/>
                <w:szCs w:val="20"/>
              </w:rPr>
              <w:t xml:space="preserve">Para todos los efectos legales, el valor estimado del contrato será </w:t>
            </w:r>
            <w:sdt>
              <w:sdtPr>
                <w:rPr>
                  <w:rFonts w:ascii="Arial" w:hAnsi="Arial" w:cs="Arial"/>
                  <w:sz w:val="20"/>
                  <w:szCs w:val="20"/>
                </w:rPr>
                <w:tag w:val="goog_rdk_466"/>
                <w:id w:val="1448042206"/>
                <w:showingPlcHdr/>
              </w:sdtPr>
              <w:sdtEndPr/>
              <w:sdtContent>
                <w:r w:rsidR="00686813" w:rsidRPr="00905F2C">
                  <w:rPr>
                    <w:rFonts w:ascii="Arial" w:hAnsi="Arial" w:cs="Arial"/>
                    <w:sz w:val="20"/>
                    <w:szCs w:val="20"/>
                  </w:rPr>
                  <w:t xml:space="preserve">     </w:t>
                </w:r>
              </w:sdtContent>
            </w:sdt>
            <w:r w:rsidRPr="00905F2C">
              <w:rPr>
                <w:rFonts w:ascii="Arial" w:eastAsia="Arial Narrow" w:hAnsi="Arial" w:cs="Arial"/>
                <w:sz w:val="20"/>
                <w:szCs w:val="20"/>
              </w:rPr>
              <w:t>discriminados así:</w:t>
            </w:r>
          </w:p>
          <w:p w14:paraId="000002AB" w14:textId="77777777" w:rsidR="00327DEA" w:rsidRPr="00905F2C" w:rsidRDefault="00327DEA" w:rsidP="00905F2C">
            <w:pPr>
              <w:spacing w:after="0" w:line="240" w:lineRule="auto"/>
              <w:jc w:val="both"/>
              <w:rPr>
                <w:rFonts w:ascii="Arial" w:eastAsia="Arial Narrow" w:hAnsi="Arial" w:cs="Arial"/>
                <w:sz w:val="20"/>
                <w:szCs w:val="20"/>
              </w:rPr>
            </w:pPr>
          </w:p>
          <w:tbl>
            <w:tblPr>
              <w:tblStyle w:val="a4"/>
              <w:tblW w:w="10090" w:type="dxa"/>
              <w:jc w:val="cente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4" w:space="0" w:color="000000"/>
              </w:tblBorders>
              <w:tblLayout w:type="fixed"/>
              <w:tblLook w:val="0400" w:firstRow="0" w:lastRow="0" w:firstColumn="0" w:lastColumn="0" w:noHBand="0" w:noVBand="1"/>
            </w:tblPr>
            <w:tblGrid>
              <w:gridCol w:w="3428"/>
              <w:gridCol w:w="2835"/>
              <w:gridCol w:w="3827"/>
            </w:tblGrid>
            <w:tr w:rsidR="00905F2C" w:rsidRPr="00905F2C" w14:paraId="5632ED97" w14:textId="77777777">
              <w:trPr>
                <w:jc w:val="center"/>
              </w:trPr>
              <w:tc>
                <w:tcPr>
                  <w:tcW w:w="3428" w:type="dxa"/>
                </w:tcPr>
                <w:p w14:paraId="000002AC" w14:textId="3F5B4484" w:rsidR="00327DEA" w:rsidRPr="00905F2C" w:rsidRDefault="009D0E9E" w:rsidP="00905F2C">
                  <w:pPr>
                    <w:spacing w:after="0" w:line="240" w:lineRule="auto"/>
                    <w:jc w:val="center"/>
                    <w:rPr>
                      <w:rFonts w:ascii="Arial" w:eastAsia="Arial Narrow" w:hAnsi="Arial" w:cs="Arial"/>
                      <w:b/>
                      <w:sz w:val="20"/>
                      <w:szCs w:val="20"/>
                    </w:rPr>
                  </w:pPr>
                  <w:sdt>
                    <w:sdtPr>
                      <w:rPr>
                        <w:rFonts w:ascii="Arial" w:hAnsi="Arial" w:cs="Arial"/>
                        <w:sz w:val="20"/>
                        <w:szCs w:val="20"/>
                      </w:rPr>
                      <w:tag w:val="goog_rdk_467"/>
                      <w:id w:val="-1044749135"/>
                      <w:showingPlcHdr/>
                    </w:sdtPr>
                    <w:sdtEndPr/>
                    <w:sdtContent>
                      <w:r w:rsidR="00205706" w:rsidRPr="00905F2C">
                        <w:rPr>
                          <w:rFonts w:ascii="Arial" w:hAnsi="Arial" w:cs="Arial"/>
                          <w:sz w:val="20"/>
                          <w:szCs w:val="20"/>
                        </w:rPr>
                        <w:t xml:space="preserve">     </w:t>
                      </w:r>
                    </w:sdtContent>
                  </w:sdt>
                  <w:r w:rsidR="00EA6E9F" w:rsidRPr="00905F2C">
                    <w:rPr>
                      <w:rFonts w:ascii="Arial" w:eastAsia="Arial Narrow" w:hAnsi="Arial" w:cs="Arial"/>
                      <w:b/>
                      <w:sz w:val="20"/>
                      <w:szCs w:val="20"/>
                    </w:rPr>
                    <w:t>DESEMBOLSO</w:t>
                  </w:r>
                </w:p>
              </w:tc>
              <w:tc>
                <w:tcPr>
                  <w:tcW w:w="2835" w:type="dxa"/>
                </w:tcPr>
                <w:p w14:paraId="000002AD" w14:textId="77777777" w:rsidR="00327DEA" w:rsidRPr="00905F2C" w:rsidRDefault="00EA6E9F" w:rsidP="00905F2C">
                  <w:pPr>
                    <w:spacing w:after="0" w:line="240" w:lineRule="auto"/>
                    <w:jc w:val="center"/>
                    <w:rPr>
                      <w:rFonts w:ascii="Arial" w:eastAsia="Arial Narrow" w:hAnsi="Arial" w:cs="Arial"/>
                      <w:b/>
                      <w:sz w:val="20"/>
                      <w:szCs w:val="20"/>
                    </w:rPr>
                  </w:pPr>
                  <w:r w:rsidRPr="00905F2C">
                    <w:rPr>
                      <w:rFonts w:ascii="Arial" w:eastAsia="Arial Narrow" w:hAnsi="Arial" w:cs="Arial"/>
                      <w:b/>
                      <w:sz w:val="20"/>
                      <w:szCs w:val="20"/>
                    </w:rPr>
                    <w:t>PORCENTAJE</w:t>
                  </w:r>
                </w:p>
              </w:tc>
              <w:tc>
                <w:tcPr>
                  <w:tcW w:w="3827" w:type="dxa"/>
                </w:tcPr>
                <w:p w14:paraId="000002AE" w14:textId="77777777" w:rsidR="00327DEA" w:rsidRPr="00905F2C" w:rsidRDefault="00EA6E9F" w:rsidP="00905F2C">
                  <w:pPr>
                    <w:spacing w:after="0" w:line="240" w:lineRule="auto"/>
                    <w:jc w:val="center"/>
                    <w:rPr>
                      <w:rFonts w:ascii="Arial" w:eastAsia="Arial Narrow" w:hAnsi="Arial" w:cs="Arial"/>
                      <w:b/>
                      <w:sz w:val="20"/>
                      <w:szCs w:val="20"/>
                    </w:rPr>
                  </w:pPr>
                  <w:r w:rsidRPr="00905F2C">
                    <w:rPr>
                      <w:rFonts w:ascii="Arial" w:eastAsia="Arial Narrow" w:hAnsi="Arial" w:cs="Arial"/>
                      <w:b/>
                      <w:sz w:val="20"/>
                      <w:szCs w:val="20"/>
                    </w:rPr>
                    <w:t>VALOR</w:t>
                  </w:r>
                </w:p>
              </w:tc>
            </w:tr>
            <w:tr w:rsidR="00EA7805" w:rsidRPr="00905F2C" w14:paraId="7AD1A719" w14:textId="77777777">
              <w:trPr>
                <w:jc w:val="center"/>
              </w:trPr>
              <w:tc>
                <w:tcPr>
                  <w:tcW w:w="3428" w:type="dxa"/>
                </w:tcPr>
                <w:p w14:paraId="000002AF" w14:textId="77777777" w:rsidR="00EA7805" w:rsidRPr="00905F2C" w:rsidRDefault="00EA7805" w:rsidP="00EA7805">
                  <w:pPr>
                    <w:spacing w:after="0" w:line="240" w:lineRule="auto"/>
                    <w:jc w:val="both"/>
                    <w:rPr>
                      <w:rFonts w:ascii="Arial" w:eastAsia="Arial Narrow" w:hAnsi="Arial" w:cs="Arial"/>
                      <w:b/>
                      <w:sz w:val="20"/>
                      <w:szCs w:val="20"/>
                    </w:rPr>
                  </w:pPr>
                  <w:r w:rsidRPr="00905F2C">
                    <w:rPr>
                      <w:rFonts w:ascii="Arial" w:eastAsia="Arial Narrow" w:hAnsi="Arial" w:cs="Arial"/>
                      <w:b/>
                      <w:sz w:val="20"/>
                      <w:szCs w:val="20"/>
                    </w:rPr>
                    <w:t>PRIMER DESEMBOLSO</w:t>
                  </w:r>
                </w:p>
              </w:tc>
              <w:tc>
                <w:tcPr>
                  <w:tcW w:w="2835" w:type="dxa"/>
                </w:tcPr>
                <w:p w14:paraId="000002B0" w14:textId="45E45E7A" w:rsidR="00EA7805" w:rsidRPr="00905F2C" w:rsidRDefault="00EA7805" w:rsidP="00EA7805">
                  <w:pPr>
                    <w:spacing w:after="0" w:line="240" w:lineRule="auto"/>
                    <w:jc w:val="center"/>
                    <w:rPr>
                      <w:rFonts w:ascii="Arial" w:eastAsia="Arial Narrow" w:hAnsi="Arial" w:cs="Arial"/>
                      <w:sz w:val="20"/>
                      <w:szCs w:val="20"/>
                    </w:rPr>
                  </w:pPr>
                  <w:r w:rsidRPr="00905F2C">
                    <w:rPr>
                      <w:rFonts w:ascii="Arial" w:eastAsia="Arial Narrow" w:hAnsi="Arial" w:cs="Arial"/>
                      <w:sz w:val="20"/>
                      <w:szCs w:val="20"/>
                    </w:rPr>
                    <w:t>40%</w:t>
                  </w:r>
                </w:p>
              </w:tc>
              <w:tc>
                <w:tcPr>
                  <w:tcW w:w="3827" w:type="dxa"/>
                </w:tcPr>
                <w:p w14:paraId="000002B1" w14:textId="42A43CAD" w:rsidR="00EA7805" w:rsidRPr="00BD5F44" w:rsidRDefault="00EA7805" w:rsidP="00EA7805">
                  <w:pPr>
                    <w:spacing w:after="0" w:line="240" w:lineRule="auto"/>
                    <w:jc w:val="right"/>
                    <w:rPr>
                      <w:rFonts w:ascii="Arial" w:eastAsia="Arial Narrow" w:hAnsi="Arial" w:cs="Arial"/>
                      <w:sz w:val="20"/>
                      <w:szCs w:val="20"/>
                    </w:rPr>
                  </w:pPr>
                  <w:r w:rsidRPr="00BD5F44">
                    <w:rPr>
                      <w:rFonts w:ascii="Arial" w:eastAsia="Arial Narrow" w:hAnsi="Arial" w:cs="Arial"/>
                      <w:sz w:val="20"/>
                      <w:szCs w:val="20"/>
                    </w:rPr>
                    <w:t>$ 128.000.000</w:t>
                  </w:r>
                </w:p>
              </w:tc>
            </w:tr>
            <w:tr w:rsidR="00EA7805" w:rsidRPr="00905F2C" w14:paraId="519669C4" w14:textId="77777777">
              <w:trPr>
                <w:jc w:val="center"/>
              </w:trPr>
              <w:tc>
                <w:tcPr>
                  <w:tcW w:w="3428" w:type="dxa"/>
                </w:tcPr>
                <w:sdt>
                  <w:sdtPr>
                    <w:rPr>
                      <w:rFonts w:ascii="Arial" w:hAnsi="Arial" w:cs="Arial"/>
                      <w:sz w:val="20"/>
                      <w:szCs w:val="20"/>
                    </w:rPr>
                    <w:tag w:val="goog_rdk_469"/>
                    <w:id w:val="-1020545996"/>
                  </w:sdtPr>
                  <w:sdtEndPr/>
                  <w:sdtContent>
                    <w:p w14:paraId="000002B3" w14:textId="423239A6" w:rsidR="00EA7805" w:rsidRPr="00905F2C" w:rsidRDefault="00EA7805" w:rsidP="00EA7805">
                      <w:pPr>
                        <w:spacing w:after="0" w:line="240" w:lineRule="auto"/>
                        <w:jc w:val="both"/>
                        <w:rPr>
                          <w:rFonts w:ascii="Arial" w:eastAsia="Arial Narrow" w:hAnsi="Arial" w:cs="Arial"/>
                          <w:b/>
                          <w:sz w:val="20"/>
                          <w:szCs w:val="20"/>
                        </w:rPr>
                      </w:pPr>
                      <w:r w:rsidRPr="00905F2C">
                        <w:rPr>
                          <w:rFonts w:ascii="Arial" w:eastAsia="Arial Narrow" w:hAnsi="Arial" w:cs="Arial"/>
                          <w:b/>
                          <w:sz w:val="20"/>
                          <w:szCs w:val="20"/>
                        </w:rPr>
                        <w:t>SEGUNDO DESEMBOLSO</w:t>
                      </w:r>
                      <w:sdt>
                        <w:sdtPr>
                          <w:rPr>
                            <w:rFonts w:ascii="Arial" w:hAnsi="Arial" w:cs="Arial"/>
                            <w:sz w:val="20"/>
                            <w:szCs w:val="20"/>
                          </w:rPr>
                          <w:tag w:val="goog_rdk_468"/>
                          <w:id w:val="-1341622547"/>
                          <w:showingPlcHdr/>
                        </w:sdtPr>
                        <w:sdtEndPr/>
                        <w:sdtContent>
                          <w:r w:rsidRPr="00905F2C">
                            <w:rPr>
                              <w:rFonts w:ascii="Arial" w:hAnsi="Arial" w:cs="Arial"/>
                              <w:sz w:val="20"/>
                              <w:szCs w:val="20"/>
                            </w:rPr>
                            <w:t xml:space="preserve">     </w:t>
                          </w:r>
                        </w:sdtContent>
                      </w:sdt>
                    </w:p>
                  </w:sdtContent>
                </w:sdt>
              </w:tc>
              <w:tc>
                <w:tcPr>
                  <w:tcW w:w="2835" w:type="dxa"/>
                </w:tcPr>
                <w:p w14:paraId="000002B4" w14:textId="357EE855" w:rsidR="00EA7805" w:rsidRPr="00905F2C" w:rsidRDefault="00EA7805" w:rsidP="00EA7805">
                  <w:pPr>
                    <w:spacing w:after="0" w:line="240" w:lineRule="auto"/>
                    <w:jc w:val="center"/>
                    <w:rPr>
                      <w:rFonts w:ascii="Arial" w:eastAsia="Arial Narrow" w:hAnsi="Arial" w:cs="Arial"/>
                      <w:sz w:val="20"/>
                      <w:szCs w:val="20"/>
                    </w:rPr>
                  </w:pPr>
                  <w:r w:rsidRPr="00905F2C">
                    <w:rPr>
                      <w:rFonts w:ascii="Arial" w:eastAsia="Arial Narrow" w:hAnsi="Arial" w:cs="Arial"/>
                      <w:sz w:val="20"/>
                      <w:szCs w:val="20"/>
                    </w:rPr>
                    <w:t>50%</w:t>
                  </w:r>
                </w:p>
              </w:tc>
              <w:tc>
                <w:tcPr>
                  <w:tcW w:w="3827" w:type="dxa"/>
                </w:tcPr>
                <w:p w14:paraId="000002B5" w14:textId="10DA7BDF" w:rsidR="00EA7805" w:rsidRPr="00BD5F44" w:rsidRDefault="00EA7805" w:rsidP="00EA7805">
                  <w:pPr>
                    <w:spacing w:after="0" w:line="240" w:lineRule="auto"/>
                    <w:jc w:val="right"/>
                    <w:rPr>
                      <w:rFonts w:ascii="Arial" w:eastAsia="Arial Narrow" w:hAnsi="Arial" w:cs="Arial"/>
                      <w:sz w:val="20"/>
                      <w:szCs w:val="20"/>
                    </w:rPr>
                  </w:pPr>
                  <w:r w:rsidRPr="00BD5F44">
                    <w:rPr>
                      <w:rFonts w:ascii="Arial" w:eastAsia="Arial Narrow" w:hAnsi="Arial" w:cs="Arial"/>
                      <w:sz w:val="20"/>
                      <w:szCs w:val="20"/>
                    </w:rPr>
                    <w:t>$ 160.000.000</w:t>
                  </w:r>
                </w:p>
              </w:tc>
            </w:tr>
            <w:tr w:rsidR="00EA7805" w:rsidRPr="00905F2C" w14:paraId="12645401" w14:textId="77777777">
              <w:trPr>
                <w:jc w:val="center"/>
              </w:trPr>
              <w:tc>
                <w:tcPr>
                  <w:tcW w:w="3428" w:type="dxa"/>
                </w:tcPr>
                <w:p w14:paraId="000002B6" w14:textId="77777777" w:rsidR="00EA7805" w:rsidRPr="00905F2C" w:rsidRDefault="00EA7805" w:rsidP="00EA7805">
                  <w:pPr>
                    <w:spacing w:after="0" w:line="240" w:lineRule="auto"/>
                    <w:jc w:val="both"/>
                    <w:rPr>
                      <w:rFonts w:ascii="Arial" w:eastAsia="Arial Narrow" w:hAnsi="Arial" w:cs="Arial"/>
                      <w:b/>
                      <w:sz w:val="20"/>
                      <w:szCs w:val="20"/>
                    </w:rPr>
                  </w:pPr>
                  <w:r w:rsidRPr="00905F2C">
                    <w:rPr>
                      <w:rFonts w:ascii="Arial" w:eastAsia="Arial Narrow" w:hAnsi="Arial" w:cs="Arial"/>
                      <w:b/>
                      <w:sz w:val="20"/>
                      <w:szCs w:val="20"/>
                    </w:rPr>
                    <w:t>TERCER DESEMBOLSO</w:t>
                  </w:r>
                </w:p>
              </w:tc>
              <w:tc>
                <w:tcPr>
                  <w:tcW w:w="2835" w:type="dxa"/>
                </w:tcPr>
                <w:p w14:paraId="000002B7" w14:textId="6AF4C3AC" w:rsidR="00EA7805" w:rsidRPr="00905F2C" w:rsidRDefault="00EA7805" w:rsidP="00EA7805">
                  <w:pPr>
                    <w:spacing w:after="0" w:line="240" w:lineRule="auto"/>
                    <w:jc w:val="center"/>
                    <w:rPr>
                      <w:rFonts w:ascii="Arial" w:eastAsia="Arial Narrow" w:hAnsi="Arial" w:cs="Arial"/>
                      <w:sz w:val="20"/>
                      <w:szCs w:val="20"/>
                    </w:rPr>
                  </w:pPr>
                  <w:r w:rsidRPr="00905F2C">
                    <w:rPr>
                      <w:rFonts w:ascii="Arial" w:eastAsia="Arial Narrow" w:hAnsi="Arial" w:cs="Arial"/>
                      <w:sz w:val="20"/>
                      <w:szCs w:val="20"/>
                    </w:rPr>
                    <w:t>10%</w:t>
                  </w:r>
                </w:p>
              </w:tc>
              <w:tc>
                <w:tcPr>
                  <w:tcW w:w="3827" w:type="dxa"/>
                </w:tcPr>
                <w:p w14:paraId="000002B8" w14:textId="21D8F8A2" w:rsidR="00EA7805" w:rsidRPr="00BD5F44" w:rsidRDefault="00EA7805" w:rsidP="00EA7805">
                  <w:pPr>
                    <w:spacing w:after="0" w:line="240" w:lineRule="auto"/>
                    <w:jc w:val="right"/>
                    <w:rPr>
                      <w:rFonts w:ascii="Arial" w:eastAsia="Arial Narrow" w:hAnsi="Arial" w:cs="Arial"/>
                      <w:sz w:val="20"/>
                      <w:szCs w:val="20"/>
                    </w:rPr>
                  </w:pPr>
                  <w:r w:rsidRPr="00BD5F44">
                    <w:rPr>
                      <w:rFonts w:ascii="Arial" w:eastAsia="Arial Narrow" w:hAnsi="Arial" w:cs="Arial"/>
                      <w:sz w:val="20"/>
                      <w:szCs w:val="20"/>
                    </w:rPr>
                    <w:t>$ 32.000.000</w:t>
                  </w:r>
                </w:p>
              </w:tc>
            </w:tr>
          </w:tbl>
          <w:p w14:paraId="000002B9" w14:textId="77777777" w:rsidR="00327DEA" w:rsidRPr="00905F2C" w:rsidRDefault="00327DEA" w:rsidP="00905F2C">
            <w:pPr>
              <w:spacing w:after="0" w:line="240" w:lineRule="auto"/>
              <w:jc w:val="both"/>
              <w:rPr>
                <w:rFonts w:ascii="Arial" w:eastAsia="Arial Narrow" w:hAnsi="Arial" w:cs="Arial"/>
                <w:sz w:val="20"/>
                <w:szCs w:val="20"/>
              </w:rPr>
            </w:pPr>
          </w:p>
          <w:p w14:paraId="000002BA" w14:textId="77777777" w:rsidR="00327DEA" w:rsidRPr="00905F2C" w:rsidRDefault="00327DEA" w:rsidP="00905F2C">
            <w:pPr>
              <w:spacing w:after="0" w:line="240" w:lineRule="auto"/>
              <w:jc w:val="both"/>
              <w:rPr>
                <w:rFonts w:ascii="Arial" w:eastAsia="Arial Narrow" w:hAnsi="Arial" w:cs="Arial"/>
                <w:sz w:val="20"/>
                <w:szCs w:val="20"/>
              </w:rPr>
            </w:pPr>
          </w:p>
          <w:p w14:paraId="000002BB" w14:textId="206F50FA" w:rsidR="00327DEA" w:rsidRPr="00905F2C" w:rsidRDefault="00EA6E9F" w:rsidP="00905F2C">
            <w:pPr>
              <w:spacing w:after="0" w:line="240" w:lineRule="auto"/>
              <w:jc w:val="both"/>
              <w:rPr>
                <w:rFonts w:ascii="Arial" w:eastAsia="Arial Narrow" w:hAnsi="Arial" w:cs="Arial"/>
                <w:sz w:val="20"/>
                <w:szCs w:val="20"/>
              </w:rPr>
            </w:pPr>
            <w:r w:rsidRPr="00905F2C">
              <w:rPr>
                <w:rFonts w:ascii="Arial" w:eastAsia="Arial Narrow" w:hAnsi="Arial" w:cs="Arial"/>
                <w:b/>
                <w:sz w:val="20"/>
                <w:szCs w:val="20"/>
              </w:rPr>
              <w:t>PARÁGRAFO PRIMERO:</w:t>
            </w:r>
            <w:r w:rsidRPr="00905F2C">
              <w:rPr>
                <w:rFonts w:ascii="Arial" w:eastAsia="Arial Narrow" w:hAnsi="Arial" w:cs="Arial"/>
                <w:sz w:val="20"/>
                <w:szCs w:val="20"/>
              </w:rPr>
              <w:t xml:space="preserve"> </w:t>
            </w:r>
            <w:r w:rsidR="002248D3" w:rsidRPr="00905F2C">
              <w:rPr>
                <w:rFonts w:ascii="Arial" w:eastAsia="Arial Narrow" w:hAnsi="Arial" w:cs="Arial"/>
                <w:sz w:val="20"/>
                <w:szCs w:val="20"/>
              </w:rPr>
              <w:t>E</w:t>
            </w:r>
            <w:r w:rsidRPr="00905F2C">
              <w:rPr>
                <w:rFonts w:ascii="Arial" w:eastAsia="Arial Narrow" w:hAnsi="Arial" w:cs="Arial"/>
                <w:sz w:val="20"/>
                <w:szCs w:val="20"/>
              </w:rPr>
              <w:t xml:space="preserve">l valor del presente contrato incluye cualquier clase de impuestos que se cause o se llegaría a causar en </w:t>
            </w:r>
            <w:sdt>
              <w:sdtPr>
                <w:rPr>
                  <w:rFonts w:ascii="Arial" w:hAnsi="Arial" w:cs="Arial"/>
                  <w:sz w:val="20"/>
                  <w:szCs w:val="20"/>
                </w:rPr>
                <w:tag w:val="goog_rdk_472"/>
                <w:id w:val="-728535610"/>
              </w:sdtPr>
              <w:sdtEndPr/>
              <w:sdtContent>
                <w:r w:rsidRPr="00905F2C">
                  <w:rPr>
                    <w:rFonts w:ascii="Arial" w:eastAsia="Arial Narrow" w:hAnsi="Arial" w:cs="Arial"/>
                    <w:sz w:val="20"/>
                    <w:szCs w:val="20"/>
                  </w:rPr>
                  <w:t xml:space="preserve">el </w:t>
                </w:r>
              </w:sdtContent>
            </w:sdt>
            <w:r w:rsidRPr="00905F2C">
              <w:rPr>
                <w:rFonts w:ascii="Arial" w:eastAsia="Arial Narrow" w:hAnsi="Arial" w:cs="Arial"/>
                <w:sz w:val="20"/>
                <w:szCs w:val="20"/>
              </w:rPr>
              <w:t>talento</w:t>
            </w:r>
            <w:sdt>
              <w:sdtPr>
                <w:rPr>
                  <w:rFonts w:ascii="Arial" w:hAnsi="Arial" w:cs="Arial"/>
                  <w:sz w:val="20"/>
                  <w:szCs w:val="20"/>
                </w:rPr>
                <w:tag w:val="goog_rdk_473"/>
                <w:id w:val="-1493636758"/>
              </w:sdtPr>
              <w:sdtEndPr/>
              <w:sdtContent>
                <w:r w:rsidRPr="00905F2C">
                  <w:rPr>
                    <w:rFonts w:ascii="Arial" w:eastAsia="Arial Narrow" w:hAnsi="Arial" w:cs="Arial"/>
                    <w:sz w:val="20"/>
                    <w:szCs w:val="20"/>
                  </w:rPr>
                  <w:t xml:space="preserve"> </w:t>
                </w:r>
              </w:sdtContent>
            </w:sdt>
            <w:sdt>
              <w:sdtPr>
                <w:rPr>
                  <w:rFonts w:ascii="Arial" w:hAnsi="Arial" w:cs="Arial"/>
                  <w:sz w:val="20"/>
                  <w:szCs w:val="20"/>
                </w:rPr>
                <w:tag w:val="goog_rdk_475"/>
                <w:id w:val="-41743349"/>
              </w:sdtPr>
              <w:sdtEndPr/>
              <w:sdtContent>
                <w:r w:rsidRPr="00905F2C">
                  <w:rPr>
                    <w:rFonts w:ascii="Arial" w:eastAsia="Arial Narrow" w:hAnsi="Arial" w:cs="Arial"/>
                    <w:sz w:val="20"/>
                    <w:szCs w:val="20"/>
                  </w:rPr>
                  <w:t>humano, el</w:t>
                </w:r>
              </w:sdtContent>
            </w:sdt>
            <w:r w:rsidRPr="00905F2C">
              <w:rPr>
                <w:rFonts w:ascii="Arial" w:eastAsia="Arial Narrow" w:hAnsi="Arial" w:cs="Arial"/>
                <w:sz w:val="20"/>
                <w:szCs w:val="20"/>
              </w:rPr>
              <w:t xml:space="preserve"> contratista se obliga a asumirlo, así como los costos directos e indirectos que se ocasionen para la ejecución de este efecto a las retenciones que en materia de impuestos establezca la ley.</w:t>
            </w:r>
          </w:p>
          <w:p w14:paraId="000002BC" w14:textId="698256C4" w:rsidR="00327DEA" w:rsidRPr="00905F2C" w:rsidRDefault="00327DEA" w:rsidP="00905F2C">
            <w:pPr>
              <w:spacing w:after="0" w:line="240" w:lineRule="auto"/>
              <w:jc w:val="both"/>
              <w:rPr>
                <w:rFonts w:ascii="Arial" w:eastAsia="Arial Narrow" w:hAnsi="Arial" w:cs="Arial"/>
                <w:sz w:val="20"/>
                <w:szCs w:val="20"/>
              </w:rPr>
            </w:pPr>
          </w:p>
          <w:p w14:paraId="000002BD" w14:textId="2B150107" w:rsidR="00327DEA" w:rsidRPr="00905F2C" w:rsidRDefault="00EA6E9F" w:rsidP="00905F2C">
            <w:pPr>
              <w:spacing w:after="0" w:line="240" w:lineRule="auto"/>
              <w:jc w:val="both"/>
              <w:rPr>
                <w:rFonts w:ascii="Arial" w:eastAsia="Arial Narrow" w:hAnsi="Arial" w:cs="Arial"/>
                <w:sz w:val="20"/>
                <w:szCs w:val="20"/>
              </w:rPr>
            </w:pPr>
            <w:r w:rsidRPr="00905F2C">
              <w:rPr>
                <w:rFonts w:ascii="Arial" w:eastAsia="Arial Narrow" w:hAnsi="Arial" w:cs="Arial"/>
                <w:b/>
                <w:sz w:val="20"/>
                <w:szCs w:val="20"/>
              </w:rPr>
              <w:t>PARÁGRAFO SEGUNDO:</w:t>
            </w:r>
            <w:r w:rsidRPr="00905F2C">
              <w:rPr>
                <w:rFonts w:ascii="Arial" w:eastAsia="Arial Narrow" w:hAnsi="Arial" w:cs="Arial"/>
                <w:sz w:val="20"/>
                <w:szCs w:val="20"/>
              </w:rPr>
              <w:t xml:space="preserve"> </w:t>
            </w:r>
            <w:r w:rsidR="002248D3" w:rsidRPr="00905F2C">
              <w:rPr>
                <w:rFonts w:ascii="Arial" w:eastAsia="Arial Narrow" w:hAnsi="Arial" w:cs="Arial"/>
                <w:sz w:val="20"/>
                <w:szCs w:val="20"/>
              </w:rPr>
              <w:t xml:space="preserve">En </w:t>
            </w:r>
            <w:r w:rsidRPr="00905F2C">
              <w:rPr>
                <w:rFonts w:ascii="Arial" w:eastAsia="Arial Narrow" w:hAnsi="Arial" w:cs="Arial"/>
                <w:sz w:val="20"/>
                <w:szCs w:val="20"/>
              </w:rPr>
              <w:t xml:space="preserve">virtud del principio de anualidad, el presente presupuesto </w:t>
            </w:r>
            <w:sdt>
              <w:sdtPr>
                <w:rPr>
                  <w:rFonts w:ascii="Arial" w:hAnsi="Arial" w:cs="Arial"/>
                  <w:sz w:val="20"/>
                  <w:szCs w:val="20"/>
                </w:rPr>
                <w:tag w:val="goog_rdk_478"/>
                <w:id w:val="382075793"/>
              </w:sdtPr>
              <w:sdtEndPr/>
              <w:sdtContent>
                <w:r w:rsidRPr="00905F2C">
                  <w:rPr>
                    <w:rFonts w:ascii="Arial" w:eastAsia="Arial Narrow" w:hAnsi="Arial" w:cs="Arial"/>
                    <w:sz w:val="20"/>
                    <w:szCs w:val="20"/>
                  </w:rPr>
                  <w:t>deberá</w:t>
                </w:r>
              </w:sdtContent>
            </w:sdt>
            <w:r w:rsidRPr="00905F2C">
              <w:rPr>
                <w:rFonts w:ascii="Arial" w:eastAsia="Arial Narrow" w:hAnsi="Arial" w:cs="Arial"/>
                <w:sz w:val="20"/>
                <w:szCs w:val="20"/>
              </w:rPr>
              <w:t xml:space="preserve"> ejecutar</w:t>
            </w:r>
            <w:sdt>
              <w:sdtPr>
                <w:rPr>
                  <w:rFonts w:ascii="Arial" w:hAnsi="Arial" w:cs="Arial"/>
                  <w:sz w:val="20"/>
                  <w:szCs w:val="20"/>
                </w:rPr>
                <w:tag w:val="goog_rdk_480"/>
                <w:id w:val="-1391345155"/>
              </w:sdtPr>
              <w:sdtEndPr/>
              <w:sdtContent>
                <w:r w:rsidRPr="00905F2C">
                  <w:rPr>
                    <w:rFonts w:ascii="Arial" w:eastAsia="Arial Narrow" w:hAnsi="Arial" w:cs="Arial"/>
                    <w:sz w:val="20"/>
                    <w:szCs w:val="20"/>
                  </w:rPr>
                  <w:t>se</w:t>
                </w:r>
              </w:sdtContent>
            </w:sdt>
            <w:r w:rsidRPr="00905F2C">
              <w:rPr>
                <w:rFonts w:ascii="Arial" w:eastAsia="Arial Narrow" w:hAnsi="Arial" w:cs="Arial"/>
                <w:sz w:val="20"/>
                <w:szCs w:val="20"/>
              </w:rPr>
              <w:t xml:space="preserve"> en su totalidad a más tardar el 31 de diciembre del año 2024.</w:t>
            </w:r>
          </w:p>
          <w:p w14:paraId="000002BE" w14:textId="77777777" w:rsidR="00327DEA" w:rsidRPr="00905F2C" w:rsidRDefault="00327DEA" w:rsidP="00905F2C">
            <w:pPr>
              <w:spacing w:after="0" w:line="240" w:lineRule="auto"/>
              <w:jc w:val="both"/>
              <w:rPr>
                <w:rFonts w:ascii="Arial" w:eastAsia="Arial Narrow" w:hAnsi="Arial" w:cs="Arial"/>
                <w:b/>
                <w:sz w:val="20"/>
                <w:szCs w:val="20"/>
              </w:rPr>
            </w:pPr>
          </w:p>
          <w:p w14:paraId="000002C1" w14:textId="51BAD50D" w:rsidR="00327DEA" w:rsidRPr="00905F2C" w:rsidRDefault="009D0E9E" w:rsidP="00905F2C">
            <w:pPr>
              <w:spacing w:after="0" w:line="240" w:lineRule="auto"/>
              <w:ind w:left="720" w:hanging="720"/>
              <w:jc w:val="both"/>
              <w:rPr>
                <w:rFonts w:ascii="Arial" w:eastAsia="Arial Narrow" w:hAnsi="Arial" w:cs="Arial"/>
                <w:sz w:val="20"/>
                <w:szCs w:val="20"/>
              </w:rPr>
            </w:pPr>
            <w:sdt>
              <w:sdtPr>
                <w:rPr>
                  <w:rFonts w:ascii="Arial" w:hAnsi="Arial" w:cs="Arial"/>
                  <w:sz w:val="20"/>
                  <w:szCs w:val="20"/>
                </w:rPr>
                <w:tag w:val="goog_rdk_484"/>
                <w:id w:val="497239352"/>
              </w:sdtPr>
              <w:sdtEndPr/>
              <w:sdtContent>
                <w:sdt>
                  <w:sdtPr>
                    <w:rPr>
                      <w:rFonts w:ascii="Arial" w:hAnsi="Arial" w:cs="Arial"/>
                      <w:sz w:val="20"/>
                      <w:szCs w:val="20"/>
                    </w:rPr>
                    <w:tag w:val="goog_rdk_483"/>
                    <w:id w:val="1545482196"/>
                    <w:showingPlcHdr/>
                  </w:sdtPr>
                  <w:sdtEndPr/>
                  <w:sdtContent>
                    <w:r w:rsidR="00686813" w:rsidRPr="00905F2C">
                      <w:rPr>
                        <w:rFonts w:ascii="Arial" w:hAnsi="Arial" w:cs="Arial"/>
                        <w:sz w:val="20"/>
                        <w:szCs w:val="20"/>
                      </w:rPr>
                      <w:t xml:space="preserve">     </w:t>
                    </w:r>
                  </w:sdtContent>
                </w:sdt>
              </w:sdtContent>
            </w:sdt>
            <w:sdt>
              <w:sdtPr>
                <w:rPr>
                  <w:rFonts w:ascii="Arial" w:hAnsi="Arial" w:cs="Arial"/>
                  <w:sz w:val="20"/>
                  <w:szCs w:val="20"/>
                </w:rPr>
                <w:tag w:val="goog_rdk_486"/>
                <w:id w:val="-1565799151"/>
              </w:sdtPr>
              <w:sdtEndPr/>
              <w:sdtContent>
                <w:sdt>
                  <w:sdtPr>
                    <w:rPr>
                      <w:rFonts w:ascii="Arial" w:hAnsi="Arial" w:cs="Arial"/>
                      <w:sz w:val="20"/>
                      <w:szCs w:val="20"/>
                    </w:rPr>
                    <w:tag w:val="goog_rdk_485"/>
                    <w:id w:val="-790520488"/>
                    <w:showingPlcHdr/>
                  </w:sdtPr>
                  <w:sdtEndPr/>
                  <w:sdtContent>
                    <w:r w:rsidR="00EA0117" w:rsidRPr="00905F2C">
                      <w:rPr>
                        <w:rFonts w:ascii="Arial" w:hAnsi="Arial" w:cs="Arial"/>
                        <w:sz w:val="20"/>
                        <w:szCs w:val="20"/>
                      </w:rPr>
                      <w:t xml:space="preserve">     </w:t>
                    </w:r>
                  </w:sdtContent>
                </w:sdt>
              </w:sdtContent>
            </w:sdt>
            <w:r w:rsidR="00EA6E9F" w:rsidRPr="00905F2C">
              <w:rPr>
                <w:rFonts w:ascii="Arial" w:eastAsia="Arial Narrow" w:hAnsi="Arial" w:cs="Arial"/>
                <w:sz w:val="20"/>
                <w:szCs w:val="20"/>
              </w:rPr>
              <w:t>Se pagará a la Unidad Ejecutora así:</w:t>
            </w:r>
          </w:p>
          <w:p w14:paraId="000002C3" w14:textId="77777777" w:rsidR="00327DEA" w:rsidRPr="00905F2C" w:rsidRDefault="00327DEA" w:rsidP="00905F2C">
            <w:pPr>
              <w:spacing w:after="0" w:line="240" w:lineRule="auto"/>
              <w:jc w:val="both"/>
              <w:rPr>
                <w:rFonts w:ascii="Arial" w:eastAsia="Arial Narrow" w:hAnsi="Arial" w:cs="Arial"/>
                <w:sz w:val="20"/>
                <w:szCs w:val="20"/>
              </w:rPr>
            </w:pPr>
          </w:p>
          <w:tbl>
            <w:tblPr>
              <w:tblStyle w:val="a5"/>
              <w:tblW w:w="9091" w:type="dxa"/>
              <w:jc w:val="center"/>
              <w:tblInd w:w="0" w:type="dxa"/>
              <w:tblLayout w:type="fixed"/>
              <w:tblLook w:val="0400" w:firstRow="0" w:lastRow="0" w:firstColumn="0" w:lastColumn="0" w:noHBand="0" w:noVBand="1"/>
            </w:tblPr>
            <w:tblGrid>
              <w:gridCol w:w="1832"/>
              <w:gridCol w:w="2801"/>
              <w:gridCol w:w="4458"/>
            </w:tblGrid>
            <w:tr w:rsidR="00905F2C" w:rsidRPr="00905F2C" w14:paraId="3A853055" w14:textId="77777777">
              <w:trPr>
                <w:trHeight w:val="795"/>
                <w:jc w:val="center"/>
              </w:trPr>
              <w:tc>
                <w:tcPr>
                  <w:tcW w:w="9091" w:type="dxa"/>
                  <w:gridSpan w:val="3"/>
                  <w:tcBorders>
                    <w:top w:val="single" w:sz="4" w:space="0" w:color="000000"/>
                    <w:left w:val="single" w:sz="4" w:space="0" w:color="000000"/>
                    <w:bottom w:val="single" w:sz="4" w:space="0" w:color="000000"/>
                    <w:right w:val="single" w:sz="4" w:space="0" w:color="000000"/>
                  </w:tcBorders>
                  <w:shd w:val="clear" w:color="auto" w:fill="E7E6E6"/>
                  <w:vAlign w:val="center"/>
                </w:tcPr>
                <w:p w14:paraId="000002C4" w14:textId="1FFD6D22" w:rsidR="00327DEA" w:rsidRPr="00905F2C" w:rsidRDefault="00EA6E9F" w:rsidP="00905F2C">
                  <w:pPr>
                    <w:spacing w:after="0" w:line="240" w:lineRule="auto"/>
                    <w:jc w:val="center"/>
                    <w:rPr>
                      <w:rFonts w:ascii="Arial" w:eastAsia="Arial Narrow" w:hAnsi="Arial" w:cs="Arial"/>
                      <w:b/>
                      <w:sz w:val="20"/>
                      <w:szCs w:val="20"/>
                    </w:rPr>
                  </w:pPr>
                  <w:r w:rsidRPr="00905F2C">
                    <w:rPr>
                      <w:rFonts w:ascii="Arial" w:eastAsia="Arial Narrow" w:hAnsi="Arial" w:cs="Arial"/>
                      <w:b/>
                      <w:sz w:val="20"/>
                      <w:szCs w:val="20"/>
                    </w:rPr>
                    <w:t xml:space="preserve">Un primer desembolso equivalente al </w:t>
                  </w:r>
                  <w:r w:rsidR="00EA0117" w:rsidRPr="00905F2C">
                    <w:rPr>
                      <w:rFonts w:ascii="Arial" w:eastAsia="Arial Narrow" w:hAnsi="Arial" w:cs="Arial"/>
                      <w:b/>
                      <w:sz w:val="20"/>
                      <w:szCs w:val="20"/>
                    </w:rPr>
                    <w:t>4</w:t>
                  </w:r>
                  <w:r w:rsidRPr="00905F2C">
                    <w:rPr>
                      <w:rFonts w:ascii="Arial" w:eastAsia="Arial Narrow" w:hAnsi="Arial" w:cs="Arial"/>
                      <w:b/>
                      <w:sz w:val="20"/>
                      <w:szCs w:val="20"/>
                    </w:rPr>
                    <w:t xml:space="preserve">0% del aporte ICBF, contra la realización efectiva de las siguientes actividades, previa aprobación por parte del supervisor del contrato </w:t>
                  </w:r>
                </w:p>
              </w:tc>
            </w:tr>
            <w:tr w:rsidR="00905F2C" w:rsidRPr="00905F2C" w14:paraId="229C0406" w14:textId="77777777">
              <w:trPr>
                <w:trHeight w:val="300"/>
                <w:jc w:val="center"/>
              </w:trPr>
              <w:tc>
                <w:tcPr>
                  <w:tcW w:w="1832" w:type="dxa"/>
                  <w:tcBorders>
                    <w:top w:val="single" w:sz="4" w:space="0" w:color="000000"/>
                    <w:left w:val="single" w:sz="4" w:space="0" w:color="000000"/>
                    <w:bottom w:val="single" w:sz="4" w:space="0" w:color="000000"/>
                    <w:right w:val="single" w:sz="4" w:space="0" w:color="000000"/>
                  </w:tcBorders>
                  <w:shd w:val="clear" w:color="auto" w:fill="AEAAAA"/>
                  <w:tcMar>
                    <w:left w:w="70" w:type="dxa"/>
                    <w:right w:w="70" w:type="dxa"/>
                  </w:tcMar>
                  <w:vAlign w:val="center"/>
                </w:tcPr>
                <w:p w14:paraId="000002C7" w14:textId="77777777" w:rsidR="00327DEA" w:rsidRPr="00905F2C" w:rsidRDefault="00EA6E9F" w:rsidP="00905F2C">
                  <w:pPr>
                    <w:spacing w:after="0" w:line="240" w:lineRule="auto"/>
                    <w:jc w:val="center"/>
                    <w:rPr>
                      <w:rFonts w:ascii="Arial" w:eastAsia="Arial Narrow" w:hAnsi="Arial" w:cs="Arial"/>
                      <w:b/>
                      <w:sz w:val="20"/>
                      <w:szCs w:val="20"/>
                    </w:rPr>
                  </w:pPr>
                  <w:r w:rsidRPr="00905F2C">
                    <w:rPr>
                      <w:rFonts w:ascii="Arial" w:eastAsia="Arial Narrow" w:hAnsi="Arial" w:cs="Arial"/>
                      <w:b/>
                      <w:sz w:val="20"/>
                      <w:szCs w:val="20"/>
                    </w:rPr>
                    <w:t>MOMENTO</w:t>
                  </w:r>
                </w:p>
              </w:tc>
              <w:tc>
                <w:tcPr>
                  <w:tcW w:w="2801" w:type="dxa"/>
                  <w:tcBorders>
                    <w:top w:val="single" w:sz="4" w:space="0" w:color="000000"/>
                    <w:left w:val="single" w:sz="4" w:space="0" w:color="000000"/>
                    <w:bottom w:val="single" w:sz="4" w:space="0" w:color="000000"/>
                    <w:right w:val="single" w:sz="4" w:space="0" w:color="000000"/>
                  </w:tcBorders>
                  <w:shd w:val="clear" w:color="auto" w:fill="AEAAAA"/>
                  <w:tcMar>
                    <w:left w:w="70" w:type="dxa"/>
                    <w:right w:w="70" w:type="dxa"/>
                  </w:tcMar>
                  <w:vAlign w:val="center"/>
                </w:tcPr>
                <w:p w14:paraId="000002C8" w14:textId="77777777" w:rsidR="00327DEA" w:rsidRPr="00905F2C" w:rsidRDefault="00EA6E9F" w:rsidP="00905F2C">
                  <w:pPr>
                    <w:spacing w:after="0" w:line="240" w:lineRule="auto"/>
                    <w:jc w:val="center"/>
                    <w:rPr>
                      <w:rFonts w:ascii="Arial" w:eastAsia="Arial Narrow" w:hAnsi="Arial" w:cs="Arial"/>
                      <w:b/>
                      <w:sz w:val="20"/>
                      <w:szCs w:val="20"/>
                    </w:rPr>
                  </w:pPr>
                  <w:r w:rsidRPr="00905F2C">
                    <w:rPr>
                      <w:rFonts w:ascii="Arial" w:eastAsia="Arial Narrow" w:hAnsi="Arial" w:cs="Arial"/>
                      <w:b/>
                      <w:sz w:val="20"/>
                      <w:szCs w:val="20"/>
                    </w:rPr>
                    <w:t>ACTIVIDAD</w:t>
                  </w:r>
                </w:p>
              </w:tc>
              <w:tc>
                <w:tcPr>
                  <w:tcW w:w="4458" w:type="dxa"/>
                  <w:tcBorders>
                    <w:top w:val="single" w:sz="4" w:space="0" w:color="000000"/>
                    <w:left w:val="single" w:sz="4" w:space="0" w:color="000000"/>
                    <w:bottom w:val="single" w:sz="4" w:space="0" w:color="000000"/>
                    <w:right w:val="single" w:sz="4" w:space="0" w:color="000000"/>
                  </w:tcBorders>
                  <w:shd w:val="clear" w:color="auto" w:fill="AEAAAA"/>
                  <w:tcMar>
                    <w:left w:w="70" w:type="dxa"/>
                    <w:right w:w="70" w:type="dxa"/>
                  </w:tcMar>
                  <w:vAlign w:val="center"/>
                </w:tcPr>
                <w:p w14:paraId="000002C9" w14:textId="77777777" w:rsidR="00327DEA" w:rsidRPr="00905F2C" w:rsidRDefault="00EA6E9F" w:rsidP="00905F2C">
                  <w:pPr>
                    <w:spacing w:after="0" w:line="240" w:lineRule="auto"/>
                    <w:jc w:val="center"/>
                    <w:rPr>
                      <w:rFonts w:ascii="Arial" w:eastAsia="Arial Narrow" w:hAnsi="Arial" w:cs="Arial"/>
                      <w:b/>
                      <w:sz w:val="20"/>
                      <w:szCs w:val="20"/>
                    </w:rPr>
                  </w:pPr>
                  <w:r w:rsidRPr="00905F2C">
                    <w:rPr>
                      <w:rFonts w:ascii="Arial" w:eastAsia="Arial Narrow" w:hAnsi="Arial" w:cs="Arial"/>
                      <w:b/>
                      <w:sz w:val="20"/>
                      <w:szCs w:val="20"/>
                    </w:rPr>
                    <w:t>ENTREGABLE</w:t>
                  </w:r>
                </w:p>
              </w:tc>
            </w:tr>
            <w:tr w:rsidR="00905F2C" w:rsidRPr="00905F2C" w14:paraId="6E202676" w14:textId="77777777">
              <w:trPr>
                <w:trHeight w:val="58"/>
                <w:jc w:val="center"/>
              </w:trPr>
              <w:tc>
                <w:tcPr>
                  <w:tcW w:w="1832" w:type="dxa"/>
                  <w:tcBorders>
                    <w:top w:val="nil"/>
                    <w:left w:val="single" w:sz="8" w:space="0" w:color="000000"/>
                    <w:bottom w:val="single" w:sz="8" w:space="0" w:color="000000"/>
                    <w:right w:val="single" w:sz="8" w:space="0" w:color="000000"/>
                  </w:tcBorders>
                  <w:shd w:val="clear" w:color="auto" w:fill="auto"/>
                  <w:tcMar>
                    <w:left w:w="70" w:type="dxa"/>
                    <w:right w:w="70" w:type="dxa"/>
                  </w:tcMar>
                  <w:vAlign w:val="center"/>
                </w:tcPr>
                <w:p w14:paraId="000002CA" w14:textId="77777777" w:rsidR="00327DEA" w:rsidRPr="00905F2C" w:rsidRDefault="00EA6E9F" w:rsidP="00905F2C">
                  <w:pPr>
                    <w:spacing w:after="0" w:line="240" w:lineRule="auto"/>
                    <w:rPr>
                      <w:rFonts w:ascii="Arial" w:eastAsia="Arial Narrow" w:hAnsi="Arial" w:cs="Arial"/>
                      <w:b/>
                      <w:sz w:val="20"/>
                      <w:szCs w:val="20"/>
                    </w:rPr>
                  </w:pPr>
                  <w:r w:rsidRPr="00905F2C">
                    <w:rPr>
                      <w:rFonts w:ascii="Arial" w:eastAsia="Arial Narrow" w:hAnsi="Arial" w:cs="Arial"/>
                      <w:b/>
                      <w:sz w:val="20"/>
                      <w:szCs w:val="20"/>
                    </w:rPr>
                    <w:t>Formalización</w:t>
                  </w:r>
                </w:p>
              </w:tc>
              <w:tc>
                <w:tcPr>
                  <w:tcW w:w="2801" w:type="dxa"/>
                  <w:tcBorders>
                    <w:top w:val="nil"/>
                    <w:left w:val="nil"/>
                    <w:bottom w:val="single" w:sz="8" w:space="0" w:color="000000"/>
                    <w:right w:val="single" w:sz="8" w:space="0" w:color="000000"/>
                  </w:tcBorders>
                  <w:shd w:val="clear" w:color="auto" w:fill="auto"/>
                  <w:tcMar>
                    <w:left w:w="70" w:type="dxa"/>
                    <w:right w:w="70" w:type="dxa"/>
                  </w:tcMar>
                  <w:vAlign w:val="center"/>
                </w:tcPr>
                <w:p w14:paraId="000002CB" w14:textId="77777777" w:rsidR="00327DEA" w:rsidRPr="00905F2C" w:rsidRDefault="00EA6E9F" w:rsidP="00905F2C">
                  <w:pPr>
                    <w:spacing w:after="0" w:line="240" w:lineRule="auto"/>
                    <w:jc w:val="both"/>
                    <w:rPr>
                      <w:rFonts w:ascii="Arial" w:eastAsia="Arial Narrow" w:hAnsi="Arial" w:cs="Arial"/>
                      <w:sz w:val="20"/>
                      <w:szCs w:val="20"/>
                    </w:rPr>
                  </w:pPr>
                  <w:r w:rsidRPr="00905F2C">
                    <w:rPr>
                      <w:rFonts w:ascii="Arial" w:eastAsia="Arial Narrow" w:hAnsi="Arial" w:cs="Arial"/>
                      <w:sz w:val="20"/>
                      <w:szCs w:val="20"/>
                    </w:rPr>
                    <w:t>Contratación del Talento Humano</w:t>
                  </w:r>
                </w:p>
              </w:tc>
              <w:tc>
                <w:tcPr>
                  <w:tcW w:w="4458" w:type="dxa"/>
                  <w:tcBorders>
                    <w:top w:val="nil"/>
                    <w:left w:val="nil"/>
                    <w:bottom w:val="single" w:sz="8" w:space="0" w:color="000000"/>
                    <w:right w:val="single" w:sz="8" w:space="0" w:color="000000"/>
                  </w:tcBorders>
                  <w:shd w:val="clear" w:color="auto" w:fill="auto"/>
                  <w:tcMar>
                    <w:left w:w="70" w:type="dxa"/>
                    <w:right w:w="70" w:type="dxa"/>
                  </w:tcMar>
                  <w:vAlign w:val="center"/>
                </w:tcPr>
                <w:sdt>
                  <w:sdtPr>
                    <w:rPr>
                      <w:rFonts w:ascii="Arial" w:hAnsi="Arial" w:cs="Arial"/>
                      <w:sz w:val="20"/>
                      <w:szCs w:val="20"/>
                    </w:rPr>
                    <w:tag w:val="goog_rdk_490"/>
                    <w:id w:val="785859172"/>
                  </w:sdtPr>
                  <w:sdtEndPr/>
                  <w:sdtContent>
                    <w:p w14:paraId="000002CC" w14:textId="7D1A44A8" w:rsidR="00327DEA" w:rsidRPr="00905F2C" w:rsidRDefault="00552B7B" w:rsidP="00905F2C">
                      <w:pPr>
                        <w:spacing w:after="0" w:line="240" w:lineRule="auto"/>
                        <w:jc w:val="both"/>
                        <w:rPr>
                          <w:rFonts w:ascii="Arial" w:eastAsia="Arial Narrow" w:hAnsi="Arial" w:cs="Arial"/>
                          <w:sz w:val="20"/>
                          <w:szCs w:val="20"/>
                        </w:rPr>
                      </w:pPr>
                      <w:r w:rsidRPr="00905F2C">
                        <w:rPr>
                          <w:rFonts w:ascii="Arial" w:hAnsi="Arial" w:cs="Arial"/>
                          <w:sz w:val="20"/>
                          <w:szCs w:val="20"/>
                        </w:rPr>
                        <w:t>1.</w:t>
                      </w:r>
                      <w:r w:rsidR="00EA6E9F" w:rsidRPr="00905F2C">
                        <w:rPr>
                          <w:rFonts w:ascii="Arial" w:eastAsia="Arial Narrow" w:hAnsi="Arial" w:cs="Arial"/>
                          <w:sz w:val="20"/>
                          <w:szCs w:val="20"/>
                        </w:rPr>
                        <w:t xml:space="preserve">Matriz Excel en la que conste la relación del talento humano a contratar según la propuesta avalada y contratada, especificando como mínimo la siguiente información por cada contratista: honorarios, objeto </w:t>
                      </w:r>
                      <w:sdt>
                        <w:sdtPr>
                          <w:rPr>
                            <w:rFonts w:ascii="Arial" w:hAnsi="Arial" w:cs="Arial"/>
                            <w:sz w:val="20"/>
                            <w:szCs w:val="20"/>
                          </w:rPr>
                          <w:tag w:val="goog_rdk_489"/>
                          <w:id w:val="919296406"/>
                        </w:sdtPr>
                        <w:sdtEndPr/>
                        <w:sdtContent>
                          <w:r w:rsidR="00EA6E9F" w:rsidRPr="00905F2C">
                            <w:rPr>
                              <w:rFonts w:ascii="Arial" w:eastAsia="Arial Narrow" w:hAnsi="Arial" w:cs="Arial"/>
                              <w:sz w:val="20"/>
                              <w:szCs w:val="20"/>
                            </w:rPr>
                            <w:t xml:space="preserve">contractual, tiempo, con claridad si es talento humano permanente u ocasional. </w:t>
                          </w:r>
                        </w:sdtContent>
                      </w:sdt>
                    </w:p>
                  </w:sdtContent>
                </w:sdt>
                <w:sdt>
                  <w:sdtPr>
                    <w:rPr>
                      <w:rFonts w:ascii="Arial" w:hAnsi="Arial" w:cs="Arial"/>
                      <w:sz w:val="20"/>
                      <w:szCs w:val="20"/>
                    </w:rPr>
                    <w:tag w:val="goog_rdk_495"/>
                    <w:id w:val="-1474903932"/>
                  </w:sdtPr>
                  <w:sdtEndPr/>
                  <w:sdtContent>
                    <w:p w14:paraId="000002CD" w14:textId="21A55F8E" w:rsidR="00B2040C" w:rsidRPr="00905F2C" w:rsidRDefault="00552B7B" w:rsidP="002308B8">
                      <w:pPr>
                        <w:pBdr>
                          <w:top w:val="nil"/>
                          <w:left w:val="nil"/>
                          <w:bottom w:val="nil"/>
                          <w:right w:val="nil"/>
                          <w:between w:val="nil"/>
                        </w:pBdr>
                        <w:spacing w:after="0" w:line="240" w:lineRule="auto"/>
                        <w:jc w:val="both"/>
                        <w:rPr>
                          <w:rFonts w:ascii="Arial" w:hAnsi="Arial" w:cs="Arial"/>
                          <w:sz w:val="20"/>
                          <w:szCs w:val="20"/>
                        </w:rPr>
                      </w:pPr>
                      <w:r w:rsidRPr="00905F2C">
                        <w:rPr>
                          <w:rFonts w:ascii="Arial" w:hAnsi="Arial" w:cs="Arial"/>
                          <w:sz w:val="20"/>
                          <w:szCs w:val="20"/>
                        </w:rPr>
                        <w:t>2.</w:t>
                      </w:r>
                      <w:r w:rsidR="008A45A4" w:rsidRPr="00905F2C">
                        <w:rPr>
                          <w:rFonts w:ascii="Arial" w:hAnsi="Arial" w:cs="Arial"/>
                          <w:sz w:val="20"/>
                          <w:szCs w:val="20"/>
                        </w:rPr>
                        <w:t>L</w:t>
                      </w:r>
                      <w:r w:rsidR="00EA6E9F" w:rsidRPr="00905F2C">
                        <w:rPr>
                          <w:rFonts w:ascii="Arial" w:eastAsia="Arial Narrow" w:hAnsi="Arial" w:cs="Arial"/>
                          <w:sz w:val="20"/>
                          <w:szCs w:val="20"/>
                        </w:rPr>
                        <w:t xml:space="preserve">as hojas de vida con soportes de formación y experiencia en medio digital de todos los contratistas de acuerdo con la propuesta avalada y contratada, adjuntando el aval de la autoridad tradicional reconocida cuando se trate personal propio.  </w:t>
                      </w:r>
                    </w:p>
                  </w:sdtContent>
                </w:sdt>
              </w:tc>
            </w:tr>
            <w:tr w:rsidR="00905F2C" w:rsidRPr="00905F2C" w14:paraId="54EF26A1" w14:textId="77777777">
              <w:trPr>
                <w:trHeight w:val="58"/>
                <w:jc w:val="center"/>
              </w:trPr>
              <w:tc>
                <w:tcPr>
                  <w:tcW w:w="1832" w:type="dxa"/>
                  <w:tcBorders>
                    <w:top w:val="nil"/>
                    <w:left w:val="single" w:sz="8" w:space="0" w:color="000000"/>
                    <w:bottom w:val="single" w:sz="8" w:space="0" w:color="000000"/>
                    <w:right w:val="single" w:sz="8" w:space="0" w:color="000000"/>
                  </w:tcBorders>
                  <w:shd w:val="clear" w:color="auto" w:fill="auto"/>
                  <w:tcMar>
                    <w:left w:w="70" w:type="dxa"/>
                    <w:right w:w="70" w:type="dxa"/>
                  </w:tcMar>
                  <w:vAlign w:val="center"/>
                </w:tcPr>
                <w:p w14:paraId="68335E2D" w14:textId="35D78773" w:rsidR="005C3390" w:rsidRPr="00905F2C" w:rsidRDefault="005C3390" w:rsidP="00905F2C">
                  <w:pPr>
                    <w:spacing w:after="0" w:line="240" w:lineRule="auto"/>
                    <w:rPr>
                      <w:rFonts w:ascii="Arial" w:eastAsia="Arial Narrow" w:hAnsi="Arial" w:cs="Arial"/>
                      <w:b/>
                      <w:sz w:val="20"/>
                      <w:szCs w:val="20"/>
                    </w:rPr>
                  </w:pPr>
                  <w:r w:rsidRPr="00905F2C">
                    <w:rPr>
                      <w:rFonts w:ascii="Arial" w:eastAsia="Arial Narrow" w:hAnsi="Arial" w:cs="Arial"/>
                      <w:b/>
                      <w:sz w:val="20"/>
                      <w:szCs w:val="20"/>
                    </w:rPr>
                    <w:t>Formalización</w:t>
                  </w:r>
                </w:p>
              </w:tc>
              <w:tc>
                <w:tcPr>
                  <w:tcW w:w="2801" w:type="dxa"/>
                  <w:tcBorders>
                    <w:top w:val="nil"/>
                    <w:left w:val="nil"/>
                    <w:bottom w:val="single" w:sz="8" w:space="0" w:color="000000"/>
                    <w:right w:val="single" w:sz="8" w:space="0" w:color="000000"/>
                  </w:tcBorders>
                  <w:shd w:val="clear" w:color="auto" w:fill="auto"/>
                  <w:tcMar>
                    <w:left w:w="70" w:type="dxa"/>
                    <w:right w:w="70" w:type="dxa"/>
                  </w:tcMar>
                  <w:vAlign w:val="center"/>
                </w:tcPr>
                <w:p w14:paraId="15B0CA7A" w14:textId="5DDDC100" w:rsidR="005C3390" w:rsidRPr="00905F2C" w:rsidRDefault="005C3390" w:rsidP="00905F2C">
                  <w:pPr>
                    <w:spacing w:after="0" w:line="240" w:lineRule="auto"/>
                    <w:jc w:val="both"/>
                    <w:rPr>
                      <w:rFonts w:ascii="Arial" w:eastAsia="Arial Narrow" w:hAnsi="Arial" w:cs="Arial"/>
                      <w:sz w:val="20"/>
                      <w:szCs w:val="20"/>
                    </w:rPr>
                  </w:pPr>
                  <w:r w:rsidRPr="00905F2C">
                    <w:rPr>
                      <w:rFonts w:ascii="Arial" w:eastAsia="Arial Narrow" w:hAnsi="Arial" w:cs="Arial"/>
                      <w:sz w:val="20"/>
                      <w:szCs w:val="20"/>
                    </w:rPr>
                    <w:t>Formación del talento Humano contratado</w:t>
                  </w:r>
                </w:p>
              </w:tc>
              <w:tc>
                <w:tcPr>
                  <w:tcW w:w="4458" w:type="dxa"/>
                  <w:tcBorders>
                    <w:top w:val="nil"/>
                    <w:left w:val="nil"/>
                    <w:bottom w:val="single" w:sz="8" w:space="0" w:color="000000"/>
                    <w:right w:val="single" w:sz="8" w:space="0" w:color="000000"/>
                  </w:tcBorders>
                  <w:shd w:val="clear" w:color="auto" w:fill="auto"/>
                  <w:tcMar>
                    <w:left w:w="70" w:type="dxa"/>
                    <w:right w:w="70" w:type="dxa"/>
                  </w:tcMar>
                  <w:vAlign w:val="center"/>
                </w:tcPr>
                <w:p w14:paraId="4E0D3268" w14:textId="77777777" w:rsidR="00B2040C" w:rsidRPr="00905F2C" w:rsidRDefault="00B2040C" w:rsidP="00905F2C">
                  <w:pPr>
                    <w:spacing w:after="0" w:line="240" w:lineRule="auto"/>
                    <w:jc w:val="both"/>
                    <w:rPr>
                      <w:rFonts w:ascii="Arial" w:eastAsia="Arial Narrow" w:hAnsi="Arial" w:cs="Arial"/>
                      <w:sz w:val="20"/>
                      <w:szCs w:val="20"/>
                    </w:rPr>
                  </w:pPr>
                </w:p>
                <w:p w14:paraId="0DA130B1" w14:textId="7BD5A44E" w:rsidR="005C3390" w:rsidRPr="00905F2C" w:rsidRDefault="00552B7B" w:rsidP="00905F2C">
                  <w:pPr>
                    <w:spacing w:after="0" w:line="240" w:lineRule="auto"/>
                    <w:jc w:val="both"/>
                    <w:rPr>
                      <w:rFonts w:ascii="Arial" w:eastAsia="Arial Narrow" w:hAnsi="Arial" w:cs="Arial"/>
                      <w:sz w:val="20"/>
                      <w:szCs w:val="20"/>
                    </w:rPr>
                  </w:pPr>
                  <w:r w:rsidRPr="00905F2C">
                    <w:rPr>
                      <w:rFonts w:ascii="Arial" w:eastAsia="Arial Narrow" w:hAnsi="Arial" w:cs="Arial"/>
                      <w:sz w:val="20"/>
                      <w:szCs w:val="20"/>
                    </w:rPr>
                    <w:t>3.</w:t>
                  </w:r>
                  <w:r w:rsidR="005C3390" w:rsidRPr="00905F2C">
                    <w:rPr>
                      <w:rFonts w:ascii="Arial" w:eastAsia="Arial Narrow" w:hAnsi="Arial" w:cs="Arial"/>
                      <w:sz w:val="20"/>
                      <w:szCs w:val="20"/>
                    </w:rPr>
                    <w:t>Soportes de realización de</w:t>
                  </w:r>
                  <w:r w:rsidR="008A3E5C" w:rsidRPr="00905F2C">
                    <w:rPr>
                      <w:rFonts w:ascii="Arial" w:eastAsia="Arial Narrow" w:hAnsi="Arial" w:cs="Arial"/>
                      <w:sz w:val="20"/>
                      <w:szCs w:val="20"/>
                    </w:rPr>
                    <w:t>l evento de</w:t>
                  </w:r>
                  <w:r w:rsidR="005C3390" w:rsidRPr="00905F2C">
                    <w:rPr>
                      <w:rFonts w:ascii="Arial" w:eastAsia="Arial Narrow" w:hAnsi="Arial" w:cs="Arial"/>
                      <w:sz w:val="20"/>
                      <w:szCs w:val="20"/>
                    </w:rPr>
                    <w:t xml:space="preserve"> inducción del  talento humano sobre lineamientos</w:t>
                  </w:r>
                  <w:r w:rsidR="00071C7C" w:rsidRPr="00905F2C">
                    <w:rPr>
                      <w:rFonts w:ascii="Arial" w:eastAsia="Arial Narrow" w:hAnsi="Arial" w:cs="Arial"/>
                      <w:sz w:val="20"/>
                      <w:szCs w:val="20"/>
                    </w:rPr>
                    <w:t xml:space="preserve"> </w:t>
                  </w:r>
                  <w:r w:rsidR="00071C7C" w:rsidRPr="00905F2C">
                    <w:rPr>
                      <w:rFonts w:ascii="Arial" w:eastAsia="Arial Narrow" w:hAnsi="Arial" w:cs="Arial"/>
                      <w:sz w:val="20"/>
                      <w:szCs w:val="20"/>
                    </w:rPr>
                    <w:lastRenderedPageBreak/>
                    <w:t>de</w:t>
                  </w:r>
                  <w:r w:rsidR="008A3E5C" w:rsidRPr="00905F2C">
                    <w:rPr>
                      <w:rFonts w:ascii="Arial" w:eastAsia="Arial Narrow" w:hAnsi="Arial" w:cs="Arial"/>
                      <w:sz w:val="20"/>
                      <w:szCs w:val="20"/>
                    </w:rPr>
                    <w:t xml:space="preserve"> </w:t>
                  </w:r>
                  <w:r w:rsidR="005C3390" w:rsidRPr="00905F2C">
                    <w:rPr>
                      <w:rFonts w:ascii="Arial" w:eastAsia="Arial Narrow" w:hAnsi="Arial" w:cs="Arial"/>
                      <w:sz w:val="20"/>
                      <w:szCs w:val="20"/>
                    </w:rPr>
                    <w:t>los aspectos técnicos, administrativos, financieros y jurídicos de la modalidad.</w:t>
                  </w:r>
                </w:p>
                <w:p w14:paraId="3A5473E7" w14:textId="45ECDA20" w:rsidR="00B2040C" w:rsidRPr="00905F2C" w:rsidRDefault="00B2040C" w:rsidP="00905F2C">
                  <w:pPr>
                    <w:spacing w:after="0" w:line="240" w:lineRule="auto"/>
                    <w:jc w:val="both"/>
                    <w:rPr>
                      <w:rFonts w:ascii="Arial" w:hAnsi="Arial" w:cs="Arial"/>
                      <w:sz w:val="20"/>
                      <w:szCs w:val="20"/>
                    </w:rPr>
                  </w:pPr>
                </w:p>
              </w:tc>
            </w:tr>
            <w:tr w:rsidR="00905F2C" w:rsidRPr="00905F2C" w14:paraId="2F775272" w14:textId="77777777">
              <w:trPr>
                <w:trHeight w:val="1517"/>
                <w:jc w:val="center"/>
              </w:trPr>
              <w:tc>
                <w:tcPr>
                  <w:tcW w:w="1832" w:type="dxa"/>
                  <w:tcBorders>
                    <w:top w:val="nil"/>
                    <w:left w:val="single" w:sz="8" w:space="0" w:color="000000"/>
                    <w:bottom w:val="single" w:sz="8" w:space="0" w:color="000000"/>
                    <w:right w:val="single" w:sz="8" w:space="0" w:color="000000"/>
                  </w:tcBorders>
                  <w:shd w:val="clear" w:color="auto" w:fill="auto"/>
                  <w:tcMar>
                    <w:left w:w="70" w:type="dxa"/>
                    <w:right w:w="70" w:type="dxa"/>
                  </w:tcMar>
                  <w:vAlign w:val="center"/>
                </w:tcPr>
                <w:p w14:paraId="000002CE" w14:textId="77777777" w:rsidR="005C3390" w:rsidRPr="00905F2C" w:rsidRDefault="005C3390" w:rsidP="00905F2C">
                  <w:pPr>
                    <w:spacing w:after="0" w:line="240" w:lineRule="auto"/>
                    <w:jc w:val="center"/>
                    <w:rPr>
                      <w:rFonts w:ascii="Arial" w:eastAsia="Arial Narrow" w:hAnsi="Arial" w:cs="Arial"/>
                      <w:b/>
                      <w:sz w:val="20"/>
                      <w:szCs w:val="20"/>
                    </w:rPr>
                  </w:pPr>
                  <w:r w:rsidRPr="00905F2C">
                    <w:rPr>
                      <w:rFonts w:ascii="Arial" w:eastAsia="Arial Narrow" w:hAnsi="Arial" w:cs="Arial"/>
                      <w:b/>
                      <w:sz w:val="20"/>
                      <w:szCs w:val="20"/>
                    </w:rPr>
                    <w:lastRenderedPageBreak/>
                    <w:t>Darse cuenta</w:t>
                  </w:r>
                </w:p>
              </w:tc>
              <w:tc>
                <w:tcPr>
                  <w:tcW w:w="2801" w:type="dxa"/>
                  <w:tcBorders>
                    <w:top w:val="nil"/>
                    <w:left w:val="nil"/>
                    <w:bottom w:val="single" w:sz="8" w:space="0" w:color="000000"/>
                    <w:right w:val="single" w:sz="8" w:space="0" w:color="000000"/>
                  </w:tcBorders>
                  <w:shd w:val="clear" w:color="auto" w:fill="auto"/>
                  <w:tcMar>
                    <w:left w:w="70" w:type="dxa"/>
                    <w:right w:w="70" w:type="dxa"/>
                  </w:tcMar>
                  <w:vAlign w:val="center"/>
                </w:tcPr>
                <w:p w14:paraId="000002CF" w14:textId="77777777" w:rsidR="005C3390" w:rsidRPr="00905F2C" w:rsidRDefault="005C3390" w:rsidP="00905F2C">
                  <w:pPr>
                    <w:spacing w:after="0" w:line="240" w:lineRule="auto"/>
                    <w:jc w:val="both"/>
                    <w:rPr>
                      <w:rFonts w:ascii="Arial" w:eastAsia="Arial Narrow" w:hAnsi="Arial" w:cs="Arial"/>
                      <w:sz w:val="20"/>
                      <w:szCs w:val="20"/>
                    </w:rPr>
                  </w:pPr>
                  <w:r w:rsidRPr="00905F2C">
                    <w:rPr>
                      <w:rFonts w:ascii="Arial" w:eastAsia="Arial Narrow" w:hAnsi="Arial" w:cs="Arial"/>
                      <w:sz w:val="20"/>
                      <w:szCs w:val="20"/>
                    </w:rPr>
                    <w:t>Planeación Operativa</w:t>
                  </w:r>
                </w:p>
              </w:tc>
              <w:tc>
                <w:tcPr>
                  <w:tcW w:w="4458" w:type="dxa"/>
                  <w:tcBorders>
                    <w:top w:val="nil"/>
                    <w:left w:val="nil"/>
                    <w:bottom w:val="single" w:sz="8" w:space="0" w:color="000000"/>
                    <w:right w:val="single" w:sz="8" w:space="0" w:color="000000"/>
                  </w:tcBorders>
                  <w:shd w:val="clear" w:color="auto" w:fill="auto"/>
                  <w:tcMar>
                    <w:left w:w="70" w:type="dxa"/>
                    <w:right w:w="70" w:type="dxa"/>
                  </w:tcMar>
                  <w:vAlign w:val="center"/>
                </w:tcPr>
                <w:sdt>
                  <w:sdtPr>
                    <w:rPr>
                      <w:rFonts w:ascii="Arial" w:hAnsi="Arial" w:cs="Arial"/>
                      <w:sz w:val="20"/>
                      <w:szCs w:val="20"/>
                    </w:rPr>
                    <w:tag w:val="goog_rdk_505"/>
                    <w:id w:val="-2045207022"/>
                  </w:sdtPr>
                  <w:sdtEndPr/>
                  <w:sdtContent>
                    <w:p w14:paraId="000002D0" w14:textId="7864EAE6" w:rsidR="005C3390" w:rsidRPr="00905F2C" w:rsidRDefault="00552B7B" w:rsidP="00905F2C">
                      <w:pPr>
                        <w:pBdr>
                          <w:top w:val="nil"/>
                          <w:left w:val="nil"/>
                          <w:bottom w:val="nil"/>
                          <w:right w:val="nil"/>
                          <w:between w:val="nil"/>
                        </w:pBdr>
                        <w:spacing w:after="0" w:line="240" w:lineRule="auto"/>
                        <w:jc w:val="both"/>
                        <w:rPr>
                          <w:rFonts w:ascii="Arial" w:eastAsia="Arial Narrow" w:hAnsi="Arial" w:cs="Arial"/>
                          <w:sz w:val="20"/>
                          <w:szCs w:val="20"/>
                        </w:rPr>
                      </w:pPr>
                      <w:r w:rsidRPr="00905F2C">
                        <w:rPr>
                          <w:rFonts w:ascii="Arial" w:hAnsi="Arial" w:cs="Arial"/>
                          <w:sz w:val="20"/>
                          <w:szCs w:val="20"/>
                        </w:rPr>
                        <w:t xml:space="preserve">4. </w:t>
                      </w:r>
                      <w:r w:rsidR="005C3390" w:rsidRPr="00905F2C">
                        <w:rPr>
                          <w:rFonts w:ascii="Arial" w:eastAsia="Arial Narrow" w:hAnsi="Arial" w:cs="Arial"/>
                          <w:sz w:val="20"/>
                          <w:szCs w:val="20"/>
                        </w:rPr>
                        <w:t xml:space="preserve">Plan de trabajo participativo </w:t>
                      </w:r>
                      <w:sdt>
                        <w:sdtPr>
                          <w:rPr>
                            <w:rFonts w:ascii="Arial" w:hAnsi="Arial" w:cs="Arial"/>
                            <w:sz w:val="20"/>
                            <w:szCs w:val="20"/>
                          </w:rPr>
                          <w:tag w:val="goog_rdk_497"/>
                          <w:id w:val="-1534808602"/>
                        </w:sdtPr>
                        <w:sdtEndPr/>
                        <w:sdtContent>
                          <w:r w:rsidR="005C3390" w:rsidRPr="00905F2C">
                            <w:rPr>
                              <w:rFonts w:ascii="Arial" w:eastAsia="Arial Narrow" w:hAnsi="Arial" w:cs="Arial"/>
                              <w:sz w:val="20"/>
                              <w:szCs w:val="20"/>
                            </w:rPr>
                            <w:t xml:space="preserve">( </w:t>
                          </w:r>
                        </w:sdtContent>
                      </w:sdt>
                      <w:r w:rsidR="005C3390" w:rsidRPr="00905F2C">
                        <w:rPr>
                          <w:rFonts w:ascii="Arial" w:eastAsia="Arial Narrow" w:hAnsi="Arial" w:cs="Arial"/>
                          <w:sz w:val="20"/>
                          <w:szCs w:val="20"/>
                        </w:rPr>
                        <w:t xml:space="preserve"> </w:t>
                      </w:r>
                      <w:sdt>
                        <w:sdtPr>
                          <w:rPr>
                            <w:rFonts w:ascii="Arial" w:hAnsi="Arial" w:cs="Arial"/>
                            <w:sz w:val="20"/>
                            <w:szCs w:val="20"/>
                          </w:rPr>
                          <w:tag w:val="goog_rdk_498"/>
                          <w:id w:val="-1451152894"/>
                        </w:sdtPr>
                        <w:sdtEndPr/>
                        <w:sdtContent>
                          <w:r w:rsidR="005C3390" w:rsidRPr="00905F2C">
                            <w:rPr>
                              <w:rFonts w:ascii="Arial" w:eastAsia="Arial Narrow" w:hAnsi="Arial" w:cs="Arial"/>
                              <w:sz w:val="20"/>
                              <w:szCs w:val="20"/>
                            </w:rPr>
                            <w:t xml:space="preserve">F2. A5, MO30.PP) </w:t>
                          </w:r>
                        </w:sdtContent>
                      </w:sdt>
                      <w:r w:rsidR="005C3390" w:rsidRPr="00905F2C">
                        <w:rPr>
                          <w:rFonts w:ascii="Arial" w:eastAsia="Arial Narrow" w:hAnsi="Arial" w:cs="Arial"/>
                          <w:sz w:val="20"/>
                          <w:szCs w:val="20"/>
                        </w:rPr>
                        <w:t>de</w:t>
                      </w:r>
                      <w:sdt>
                        <w:sdtPr>
                          <w:rPr>
                            <w:rFonts w:ascii="Arial" w:hAnsi="Arial" w:cs="Arial"/>
                            <w:sz w:val="20"/>
                            <w:szCs w:val="20"/>
                          </w:rPr>
                          <w:tag w:val="goog_rdk_499"/>
                          <w:id w:val="-342711565"/>
                        </w:sdtPr>
                        <w:sdtEndPr/>
                        <w:sdtContent>
                          <w:r w:rsidR="005C3390" w:rsidRPr="00905F2C">
                            <w:rPr>
                              <w:rFonts w:ascii="Arial" w:eastAsia="Arial Narrow" w:hAnsi="Arial" w:cs="Arial"/>
                              <w:sz w:val="20"/>
                              <w:szCs w:val="20"/>
                            </w:rPr>
                            <w:t xml:space="preserve"> la ejecución del</w:t>
                          </w:r>
                        </w:sdtContent>
                      </w:sdt>
                      <w:r w:rsidR="005C3390" w:rsidRPr="00905F2C">
                        <w:rPr>
                          <w:rFonts w:ascii="Arial" w:eastAsia="Arial Narrow" w:hAnsi="Arial" w:cs="Arial"/>
                          <w:sz w:val="20"/>
                          <w:szCs w:val="20"/>
                        </w:rPr>
                        <w:t xml:space="preserve"> contrato dando prelación a las actividades relacionadas con las condiciones y los tiempos de entrega de los productos para cada </w:t>
                      </w:r>
                      <w:sdt>
                        <w:sdtPr>
                          <w:rPr>
                            <w:rFonts w:ascii="Arial" w:hAnsi="Arial" w:cs="Arial"/>
                            <w:sz w:val="20"/>
                            <w:szCs w:val="20"/>
                          </w:rPr>
                          <w:tag w:val="goog_rdk_501"/>
                          <w:id w:val="-125396271"/>
                        </w:sdtPr>
                        <w:sdtEndPr/>
                        <w:sdtContent>
                          <w:r w:rsidR="005C3390" w:rsidRPr="00905F2C">
                            <w:rPr>
                              <w:rFonts w:ascii="Arial" w:eastAsia="Arial Narrow" w:hAnsi="Arial" w:cs="Arial"/>
                              <w:sz w:val="20"/>
                              <w:szCs w:val="20"/>
                            </w:rPr>
                            <w:t>momento d</w:t>
                          </w:r>
                        </w:sdtContent>
                      </w:sdt>
                      <w:sdt>
                        <w:sdtPr>
                          <w:rPr>
                            <w:rFonts w:ascii="Arial" w:hAnsi="Arial" w:cs="Arial"/>
                            <w:sz w:val="20"/>
                            <w:szCs w:val="20"/>
                          </w:rPr>
                          <w:tag w:val="goog_rdk_502"/>
                          <w:id w:val="-1860268496"/>
                        </w:sdtPr>
                        <w:sdtEndPr/>
                        <w:sdtContent>
                          <w:sdt>
                            <w:sdtPr>
                              <w:rPr>
                                <w:rFonts w:ascii="Arial" w:hAnsi="Arial" w:cs="Arial"/>
                                <w:sz w:val="20"/>
                                <w:szCs w:val="20"/>
                              </w:rPr>
                              <w:tag w:val="goog_rdk_503"/>
                              <w:id w:val="-1275019494"/>
                            </w:sdtPr>
                            <w:sdtEndPr/>
                            <w:sdtContent/>
                          </w:sdt>
                        </w:sdtContent>
                      </w:sdt>
                      <w:r w:rsidR="005C3390" w:rsidRPr="00905F2C">
                        <w:rPr>
                          <w:rFonts w:ascii="Arial" w:eastAsia="Arial Narrow" w:hAnsi="Arial" w:cs="Arial"/>
                          <w:sz w:val="20"/>
                          <w:szCs w:val="20"/>
                        </w:rPr>
                        <w:t>e la modalidad y de conformida</w:t>
                      </w:r>
                      <w:sdt>
                        <w:sdtPr>
                          <w:rPr>
                            <w:rFonts w:ascii="Arial" w:hAnsi="Arial" w:cs="Arial"/>
                            <w:sz w:val="20"/>
                            <w:szCs w:val="20"/>
                          </w:rPr>
                          <w:tag w:val="goog_rdk_504"/>
                          <w:id w:val="622968548"/>
                        </w:sdtPr>
                        <w:sdtEndPr/>
                        <w:sdtContent>
                          <w:r w:rsidR="005C3390" w:rsidRPr="00905F2C">
                            <w:rPr>
                              <w:rFonts w:ascii="Arial" w:eastAsia="Arial Narrow" w:hAnsi="Arial" w:cs="Arial"/>
                              <w:sz w:val="20"/>
                              <w:szCs w:val="20"/>
                            </w:rPr>
                            <w:t xml:space="preserve">d con los componentes de acompañamiento (hilos, semillas, u otras denominaciones) </w:t>
                          </w:r>
                        </w:sdtContent>
                      </w:sdt>
                    </w:p>
                  </w:sdtContent>
                </w:sdt>
                <w:p w14:paraId="000002D4" w14:textId="3B79B83E" w:rsidR="005C3390" w:rsidRPr="00905F2C" w:rsidRDefault="009D0E9E" w:rsidP="00905F2C">
                  <w:pPr>
                    <w:spacing w:after="0" w:line="240" w:lineRule="auto"/>
                    <w:jc w:val="both"/>
                    <w:rPr>
                      <w:rFonts w:ascii="Arial" w:hAnsi="Arial" w:cs="Arial"/>
                      <w:sz w:val="20"/>
                      <w:szCs w:val="20"/>
                    </w:rPr>
                  </w:pPr>
                  <w:sdt>
                    <w:sdtPr>
                      <w:rPr>
                        <w:rFonts w:ascii="Arial" w:hAnsi="Arial" w:cs="Arial"/>
                        <w:sz w:val="20"/>
                        <w:szCs w:val="20"/>
                      </w:rPr>
                      <w:tag w:val="goog_rdk_514"/>
                      <w:id w:val="-268701647"/>
                    </w:sdtPr>
                    <w:sdtEndPr/>
                    <w:sdtContent>
                      <w:sdt>
                        <w:sdtPr>
                          <w:rPr>
                            <w:rFonts w:ascii="Arial" w:hAnsi="Arial" w:cs="Arial"/>
                            <w:sz w:val="20"/>
                            <w:szCs w:val="20"/>
                          </w:rPr>
                          <w:tag w:val="goog_rdk_510"/>
                          <w:id w:val="-490565664"/>
                        </w:sdtPr>
                        <w:sdtEndPr/>
                        <w:sdtContent>
                          <w:sdt>
                            <w:sdtPr>
                              <w:rPr>
                                <w:rFonts w:ascii="Arial" w:hAnsi="Arial" w:cs="Arial"/>
                                <w:sz w:val="20"/>
                                <w:szCs w:val="20"/>
                              </w:rPr>
                              <w:tag w:val="goog_rdk_511"/>
                              <w:id w:val="-540670005"/>
                            </w:sdtPr>
                            <w:sdtEndPr/>
                            <w:sdtContent/>
                          </w:sdt>
                        </w:sdtContent>
                      </w:sdt>
                    </w:sdtContent>
                  </w:sdt>
                  <w:sdt>
                    <w:sdtPr>
                      <w:rPr>
                        <w:rFonts w:ascii="Arial" w:hAnsi="Arial" w:cs="Arial"/>
                        <w:sz w:val="20"/>
                        <w:szCs w:val="20"/>
                      </w:rPr>
                      <w:tag w:val="goog_rdk_519"/>
                      <w:id w:val="-1257445861"/>
                    </w:sdtPr>
                    <w:sdtEndPr/>
                    <w:sdtContent>
                      <w:r w:rsidR="00552B7B" w:rsidRPr="00905F2C">
                        <w:rPr>
                          <w:rFonts w:ascii="Arial" w:hAnsi="Arial" w:cs="Arial"/>
                          <w:sz w:val="20"/>
                          <w:szCs w:val="20"/>
                        </w:rPr>
                        <w:t>5.</w:t>
                      </w:r>
                      <w:r w:rsidR="005C3390" w:rsidRPr="00905F2C">
                        <w:rPr>
                          <w:rFonts w:ascii="Arial" w:hAnsi="Arial" w:cs="Arial"/>
                          <w:sz w:val="20"/>
                          <w:szCs w:val="20"/>
                        </w:rPr>
                        <w:t>Contratos</w:t>
                      </w:r>
                      <w:r w:rsidR="0077647B" w:rsidRPr="00905F2C">
                        <w:rPr>
                          <w:rFonts w:ascii="Arial" w:hAnsi="Arial" w:cs="Arial"/>
                          <w:sz w:val="20"/>
                          <w:szCs w:val="20"/>
                        </w:rPr>
                        <w:t xml:space="preserve"> del talento humano</w:t>
                      </w:r>
                      <w:r w:rsidR="005C3390" w:rsidRPr="00905F2C">
                        <w:rPr>
                          <w:rFonts w:ascii="Arial" w:hAnsi="Arial" w:cs="Arial"/>
                          <w:sz w:val="20"/>
                          <w:szCs w:val="20"/>
                        </w:rPr>
                        <w:t xml:space="preserve"> suscritos con sus respectivos soportes en digital (Documentos que den cuenta del cumplimiento del perfil y los demás requeridos por ley).</w:t>
                      </w:r>
                    </w:sdtContent>
                  </w:sdt>
                </w:p>
                <w:p w14:paraId="000002D5" w14:textId="1D6014B8" w:rsidR="005C3390" w:rsidRPr="00905F2C" w:rsidRDefault="009D0E9E" w:rsidP="00905F2C">
                  <w:pPr>
                    <w:pBdr>
                      <w:top w:val="nil"/>
                      <w:left w:val="nil"/>
                      <w:bottom w:val="nil"/>
                      <w:right w:val="nil"/>
                      <w:between w:val="nil"/>
                    </w:pBdr>
                    <w:spacing w:after="0" w:line="240" w:lineRule="auto"/>
                    <w:jc w:val="both"/>
                    <w:rPr>
                      <w:rFonts w:ascii="Arial" w:hAnsi="Arial" w:cs="Arial"/>
                      <w:sz w:val="20"/>
                      <w:szCs w:val="20"/>
                    </w:rPr>
                  </w:pPr>
                  <w:sdt>
                    <w:sdtPr>
                      <w:rPr>
                        <w:rFonts w:ascii="Arial" w:hAnsi="Arial" w:cs="Arial"/>
                        <w:sz w:val="20"/>
                        <w:szCs w:val="20"/>
                      </w:rPr>
                      <w:tag w:val="goog_rdk_521"/>
                      <w:id w:val="374893545"/>
                    </w:sdtPr>
                    <w:sdtEndPr/>
                    <w:sdtContent>
                      <w:r w:rsidR="00552B7B" w:rsidRPr="00905F2C">
                        <w:rPr>
                          <w:rFonts w:ascii="Arial" w:hAnsi="Arial" w:cs="Arial"/>
                          <w:sz w:val="20"/>
                          <w:szCs w:val="20"/>
                        </w:rPr>
                        <w:t xml:space="preserve">6. </w:t>
                      </w:r>
                      <w:r w:rsidR="005C3390" w:rsidRPr="00905F2C">
                        <w:rPr>
                          <w:rFonts w:ascii="Arial" w:eastAsia="Arial Narrow" w:hAnsi="Arial" w:cs="Arial"/>
                          <w:sz w:val="20"/>
                          <w:szCs w:val="20"/>
                        </w:rPr>
                        <w:t xml:space="preserve">Listado de entrega de elementos de identificación </w:t>
                      </w:r>
                    </w:sdtContent>
                  </w:sdt>
                  <w:sdt>
                    <w:sdtPr>
                      <w:rPr>
                        <w:rFonts w:ascii="Arial" w:hAnsi="Arial" w:cs="Arial"/>
                        <w:sz w:val="20"/>
                        <w:szCs w:val="20"/>
                      </w:rPr>
                      <w:tag w:val="goog_rdk_522"/>
                      <w:id w:val="1526983609"/>
                    </w:sdtPr>
                    <w:sdtEndPr/>
                    <w:sdtContent>
                      <w:sdt>
                        <w:sdtPr>
                          <w:rPr>
                            <w:rFonts w:ascii="Arial" w:hAnsi="Arial" w:cs="Arial"/>
                            <w:sz w:val="20"/>
                            <w:szCs w:val="20"/>
                          </w:rPr>
                          <w:tag w:val="goog_rdk_523"/>
                          <w:id w:val="447903960"/>
                          <w:showingPlcHdr/>
                        </w:sdtPr>
                        <w:sdtEndPr/>
                        <w:sdtContent>
                          <w:r w:rsidR="005C3390" w:rsidRPr="00905F2C">
                            <w:rPr>
                              <w:rFonts w:ascii="Arial" w:hAnsi="Arial" w:cs="Arial"/>
                              <w:sz w:val="20"/>
                              <w:szCs w:val="20"/>
                            </w:rPr>
                            <w:t xml:space="preserve">     </w:t>
                          </w:r>
                        </w:sdtContent>
                      </w:sdt>
                    </w:sdtContent>
                  </w:sdt>
                  <w:sdt>
                    <w:sdtPr>
                      <w:rPr>
                        <w:rFonts w:ascii="Arial" w:hAnsi="Arial" w:cs="Arial"/>
                        <w:sz w:val="20"/>
                        <w:szCs w:val="20"/>
                      </w:rPr>
                      <w:tag w:val="goog_rdk_524"/>
                      <w:id w:val="-2145196152"/>
                      <w:showingPlcHdr/>
                    </w:sdtPr>
                    <w:sdtEndPr/>
                    <w:sdtContent>
                      <w:r w:rsidR="00D3268B" w:rsidRPr="00905F2C">
                        <w:rPr>
                          <w:rFonts w:ascii="Arial" w:hAnsi="Arial" w:cs="Arial"/>
                          <w:sz w:val="20"/>
                          <w:szCs w:val="20"/>
                        </w:rPr>
                        <w:t xml:space="preserve">     </w:t>
                      </w:r>
                    </w:sdtContent>
                  </w:sdt>
                  <w:sdt>
                    <w:sdtPr>
                      <w:rPr>
                        <w:rFonts w:ascii="Arial" w:hAnsi="Arial" w:cs="Arial"/>
                        <w:sz w:val="20"/>
                        <w:szCs w:val="20"/>
                      </w:rPr>
                      <w:tag w:val="goog_rdk_525"/>
                      <w:id w:val="891387876"/>
                      <w:showingPlcHdr/>
                    </w:sdtPr>
                    <w:sdtEndPr/>
                    <w:sdtContent>
                      <w:r w:rsidR="00D3268B" w:rsidRPr="00905F2C">
                        <w:rPr>
                          <w:rFonts w:ascii="Arial" w:hAnsi="Arial" w:cs="Arial"/>
                          <w:sz w:val="20"/>
                          <w:szCs w:val="20"/>
                        </w:rPr>
                        <w:t xml:space="preserve">     </w:t>
                      </w:r>
                    </w:sdtContent>
                  </w:sdt>
                  <w:sdt>
                    <w:sdtPr>
                      <w:rPr>
                        <w:rFonts w:ascii="Arial" w:hAnsi="Arial" w:cs="Arial"/>
                        <w:sz w:val="20"/>
                        <w:szCs w:val="20"/>
                      </w:rPr>
                      <w:tag w:val="goog_rdk_529"/>
                      <w:id w:val="-264928249"/>
                    </w:sdtPr>
                    <w:sdtEndPr/>
                    <w:sdtContent/>
                  </w:sdt>
                  <w:sdt>
                    <w:sdtPr>
                      <w:rPr>
                        <w:rFonts w:ascii="Arial" w:hAnsi="Arial" w:cs="Arial"/>
                        <w:sz w:val="20"/>
                        <w:szCs w:val="20"/>
                      </w:rPr>
                      <w:tag w:val="goog_rdk_531"/>
                      <w:id w:val="1605455522"/>
                    </w:sdtPr>
                    <w:sdtEndPr/>
                    <w:sdtContent>
                      <w:r w:rsidR="005C3390" w:rsidRPr="00905F2C">
                        <w:rPr>
                          <w:rFonts w:ascii="Arial" w:eastAsia="Arial Narrow" w:hAnsi="Arial" w:cs="Arial"/>
                          <w:sz w:val="20"/>
                          <w:szCs w:val="20"/>
                        </w:rPr>
                        <w:t xml:space="preserve"> al talento humano técnico y administrativo, con firma de recibido a satisfacción </w:t>
                      </w:r>
                    </w:sdtContent>
                  </w:sdt>
                  <w:sdt>
                    <w:sdtPr>
                      <w:rPr>
                        <w:rFonts w:ascii="Arial" w:hAnsi="Arial" w:cs="Arial"/>
                        <w:sz w:val="20"/>
                        <w:szCs w:val="20"/>
                      </w:rPr>
                      <w:tag w:val="goog_rdk_534"/>
                      <w:id w:val="-1927639132"/>
                    </w:sdtPr>
                    <w:sdtEndPr/>
                    <w:sdtContent>
                      <w:r w:rsidR="005C3390" w:rsidRPr="00905F2C">
                        <w:rPr>
                          <w:rFonts w:ascii="Arial" w:eastAsia="Arial Narrow" w:hAnsi="Arial" w:cs="Arial"/>
                          <w:sz w:val="20"/>
                          <w:szCs w:val="20"/>
                        </w:rPr>
                        <w:t>de conformidad</w:t>
                      </w:r>
                    </w:sdtContent>
                  </w:sdt>
                  <w:sdt>
                    <w:sdtPr>
                      <w:rPr>
                        <w:rFonts w:ascii="Arial" w:hAnsi="Arial" w:cs="Arial"/>
                        <w:sz w:val="20"/>
                        <w:szCs w:val="20"/>
                      </w:rPr>
                      <w:tag w:val="goog_rdk_535"/>
                      <w:id w:val="-415254017"/>
                    </w:sdtPr>
                    <w:sdtEndPr/>
                    <w:sdtContent>
                      <w:r w:rsidR="005C3390" w:rsidRPr="00905F2C">
                        <w:rPr>
                          <w:rFonts w:ascii="Arial" w:eastAsia="Arial Narrow" w:hAnsi="Arial" w:cs="Arial"/>
                          <w:sz w:val="20"/>
                          <w:szCs w:val="20"/>
                        </w:rPr>
                        <w:t xml:space="preserve"> con lo establecido en el manual </w:t>
                      </w:r>
                    </w:sdtContent>
                  </w:sdt>
                  <w:sdt>
                    <w:sdtPr>
                      <w:rPr>
                        <w:rFonts w:ascii="Arial" w:hAnsi="Arial" w:cs="Arial"/>
                        <w:sz w:val="20"/>
                        <w:szCs w:val="20"/>
                      </w:rPr>
                      <w:tag w:val="goog_rdk_536"/>
                      <w:id w:val="-1095711868"/>
                    </w:sdtPr>
                    <w:sdtEndPr/>
                    <w:sdtContent>
                      <w:r w:rsidR="005C3390" w:rsidRPr="00905F2C">
                        <w:rPr>
                          <w:rFonts w:ascii="Arial" w:eastAsia="Arial Narrow" w:hAnsi="Arial" w:cs="Arial"/>
                          <w:sz w:val="20"/>
                          <w:szCs w:val="20"/>
                        </w:rPr>
                        <w:t xml:space="preserve">operativo de la modalidad y el manual </w:t>
                      </w:r>
                    </w:sdtContent>
                  </w:sdt>
                  <w:sdt>
                    <w:sdtPr>
                      <w:rPr>
                        <w:rFonts w:ascii="Arial" w:hAnsi="Arial" w:cs="Arial"/>
                        <w:sz w:val="20"/>
                        <w:szCs w:val="20"/>
                      </w:rPr>
                      <w:tag w:val="goog_rdk_537"/>
                      <w:id w:val="-13697553"/>
                    </w:sdtPr>
                    <w:sdtEndPr/>
                    <w:sdtContent>
                      <w:r w:rsidR="005C3390" w:rsidRPr="00905F2C">
                        <w:rPr>
                          <w:rFonts w:ascii="Arial" w:eastAsia="Arial Narrow" w:hAnsi="Arial" w:cs="Arial"/>
                          <w:sz w:val="20"/>
                          <w:szCs w:val="20"/>
                        </w:rPr>
                        <w:t xml:space="preserve">de imagen corporativo </w:t>
                      </w:r>
                    </w:sdtContent>
                  </w:sdt>
                  <w:sdt>
                    <w:sdtPr>
                      <w:rPr>
                        <w:rFonts w:ascii="Arial" w:hAnsi="Arial" w:cs="Arial"/>
                        <w:sz w:val="20"/>
                        <w:szCs w:val="20"/>
                      </w:rPr>
                      <w:tag w:val="goog_rdk_538"/>
                      <w:id w:val="829031659"/>
                    </w:sdtPr>
                    <w:sdtEndPr/>
                    <w:sdtContent>
                      <w:r w:rsidR="005C3390" w:rsidRPr="00905F2C">
                        <w:rPr>
                          <w:rFonts w:ascii="Arial" w:eastAsia="Arial Narrow" w:hAnsi="Arial" w:cs="Arial"/>
                          <w:sz w:val="20"/>
                          <w:szCs w:val="20"/>
                        </w:rPr>
                        <w:t>del ICBF.</w:t>
                      </w:r>
                    </w:sdtContent>
                  </w:sdt>
                  <w:sdt>
                    <w:sdtPr>
                      <w:rPr>
                        <w:rFonts w:ascii="Arial" w:hAnsi="Arial" w:cs="Arial"/>
                        <w:sz w:val="20"/>
                        <w:szCs w:val="20"/>
                      </w:rPr>
                      <w:tag w:val="goog_rdk_539"/>
                      <w:id w:val="-1588462559"/>
                    </w:sdtPr>
                    <w:sdtEndPr/>
                    <w:sdtContent>
                      <w:sdt>
                        <w:sdtPr>
                          <w:rPr>
                            <w:rFonts w:ascii="Arial" w:hAnsi="Arial" w:cs="Arial"/>
                            <w:sz w:val="20"/>
                            <w:szCs w:val="20"/>
                          </w:rPr>
                          <w:tag w:val="goog_rdk_540"/>
                          <w:id w:val="-186443752"/>
                          <w:showingPlcHdr/>
                        </w:sdtPr>
                        <w:sdtEndPr/>
                        <w:sdtContent>
                          <w:r w:rsidR="005C3390" w:rsidRPr="00905F2C">
                            <w:rPr>
                              <w:rFonts w:ascii="Arial" w:hAnsi="Arial" w:cs="Arial"/>
                              <w:sz w:val="20"/>
                              <w:szCs w:val="20"/>
                            </w:rPr>
                            <w:t xml:space="preserve">     </w:t>
                          </w:r>
                        </w:sdtContent>
                      </w:sdt>
                    </w:sdtContent>
                  </w:sdt>
                  <w:sdt>
                    <w:sdtPr>
                      <w:rPr>
                        <w:rFonts w:ascii="Arial" w:hAnsi="Arial" w:cs="Arial"/>
                        <w:sz w:val="20"/>
                        <w:szCs w:val="20"/>
                      </w:rPr>
                      <w:tag w:val="goog_rdk_541"/>
                      <w:id w:val="-560712363"/>
                    </w:sdtPr>
                    <w:sdtEndPr/>
                    <w:sdtContent>
                      <w:r w:rsidR="005C3390" w:rsidRPr="00905F2C">
                        <w:rPr>
                          <w:rFonts w:ascii="Arial" w:eastAsia="Arial Narrow" w:hAnsi="Arial" w:cs="Arial"/>
                          <w:sz w:val="20"/>
                          <w:szCs w:val="20"/>
                        </w:rPr>
                        <w:t xml:space="preserve"> </w:t>
                      </w:r>
                    </w:sdtContent>
                  </w:sdt>
                </w:p>
              </w:tc>
            </w:tr>
            <w:tr w:rsidR="00905F2C" w:rsidRPr="00905F2C" w14:paraId="7D5DED97" w14:textId="77777777" w:rsidTr="00EF71F8">
              <w:trPr>
                <w:trHeight w:val="618"/>
                <w:jc w:val="center"/>
              </w:trPr>
              <w:tc>
                <w:tcPr>
                  <w:tcW w:w="1832" w:type="dxa"/>
                  <w:tcBorders>
                    <w:top w:val="nil"/>
                    <w:left w:val="single" w:sz="8" w:space="0" w:color="000000"/>
                    <w:bottom w:val="single" w:sz="8" w:space="0" w:color="000000"/>
                    <w:right w:val="single" w:sz="8" w:space="0" w:color="000000"/>
                  </w:tcBorders>
                  <w:shd w:val="clear" w:color="auto" w:fill="auto"/>
                  <w:tcMar>
                    <w:left w:w="70" w:type="dxa"/>
                    <w:right w:w="70" w:type="dxa"/>
                  </w:tcMar>
                  <w:vAlign w:val="center"/>
                </w:tcPr>
                <w:p w14:paraId="000002D9" w14:textId="77777777" w:rsidR="005C3390" w:rsidRPr="00905F2C" w:rsidRDefault="005C3390" w:rsidP="00905F2C">
                  <w:pPr>
                    <w:spacing w:after="0" w:line="240" w:lineRule="auto"/>
                    <w:jc w:val="center"/>
                    <w:rPr>
                      <w:rFonts w:ascii="Arial" w:eastAsia="Arial Narrow" w:hAnsi="Arial" w:cs="Arial"/>
                      <w:b/>
                      <w:sz w:val="20"/>
                      <w:szCs w:val="20"/>
                    </w:rPr>
                  </w:pPr>
                  <w:r w:rsidRPr="00905F2C">
                    <w:rPr>
                      <w:rFonts w:ascii="Arial" w:eastAsia="Arial Narrow" w:hAnsi="Arial" w:cs="Arial"/>
                      <w:b/>
                      <w:sz w:val="20"/>
                      <w:szCs w:val="20"/>
                    </w:rPr>
                    <w:t>Darse cuenta</w:t>
                  </w:r>
                  <w:sdt>
                    <w:sdtPr>
                      <w:rPr>
                        <w:rFonts w:ascii="Arial" w:hAnsi="Arial" w:cs="Arial"/>
                        <w:sz w:val="20"/>
                        <w:szCs w:val="20"/>
                      </w:rPr>
                      <w:tag w:val="goog_rdk_542"/>
                      <w:id w:val="-612281027"/>
                    </w:sdtPr>
                    <w:sdtEndPr/>
                    <w:sdtContent/>
                  </w:sdt>
                </w:p>
              </w:tc>
              <w:tc>
                <w:tcPr>
                  <w:tcW w:w="2801" w:type="dxa"/>
                  <w:tcBorders>
                    <w:top w:val="nil"/>
                    <w:left w:val="nil"/>
                    <w:bottom w:val="single" w:sz="8" w:space="0" w:color="000000"/>
                    <w:right w:val="single" w:sz="8" w:space="0" w:color="000000"/>
                  </w:tcBorders>
                  <w:shd w:val="clear" w:color="auto" w:fill="auto"/>
                  <w:tcMar>
                    <w:left w:w="70" w:type="dxa"/>
                    <w:right w:w="70" w:type="dxa"/>
                  </w:tcMar>
                  <w:vAlign w:val="center"/>
                </w:tcPr>
                <w:p w14:paraId="000002DA" w14:textId="165FCFBA" w:rsidR="005C3390" w:rsidRPr="00905F2C" w:rsidRDefault="009D0E9E" w:rsidP="00905F2C">
                  <w:pPr>
                    <w:spacing w:after="0" w:line="240" w:lineRule="auto"/>
                    <w:jc w:val="both"/>
                    <w:rPr>
                      <w:rFonts w:ascii="Arial" w:eastAsia="Arial Narrow" w:hAnsi="Arial" w:cs="Arial"/>
                      <w:sz w:val="20"/>
                      <w:szCs w:val="20"/>
                    </w:rPr>
                  </w:pPr>
                  <w:sdt>
                    <w:sdtPr>
                      <w:rPr>
                        <w:rFonts w:ascii="Arial" w:hAnsi="Arial" w:cs="Arial"/>
                        <w:sz w:val="20"/>
                        <w:szCs w:val="20"/>
                      </w:rPr>
                      <w:tag w:val="goog_rdk_543"/>
                      <w:id w:val="1457918277"/>
                    </w:sdtPr>
                    <w:sdtEndPr/>
                    <w:sdtContent/>
                  </w:sdt>
                  <w:sdt>
                    <w:sdtPr>
                      <w:rPr>
                        <w:rFonts w:ascii="Arial" w:hAnsi="Arial" w:cs="Arial"/>
                        <w:sz w:val="20"/>
                        <w:szCs w:val="20"/>
                      </w:rPr>
                      <w:tag w:val="goog_rdk_544"/>
                      <w:id w:val="-1096554187"/>
                      <w:showingPlcHdr/>
                    </w:sdtPr>
                    <w:sdtEndPr/>
                    <w:sdtContent>
                      <w:r w:rsidR="008D4C4B" w:rsidRPr="00905F2C">
                        <w:rPr>
                          <w:rFonts w:ascii="Arial" w:hAnsi="Arial" w:cs="Arial"/>
                          <w:sz w:val="20"/>
                          <w:szCs w:val="20"/>
                        </w:rPr>
                        <w:t xml:space="preserve">     </w:t>
                      </w:r>
                    </w:sdtContent>
                  </w:sdt>
                  <w:r w:rsidR="005C3390" w:rsidRPr="00905F2C">
                    <w:rPr>
                      <w:rFonts w:ascii="Arial" w:eastAsia="Arial Narrow" w:hAnsi="Arial" w:cs="Arial"/>
                      <w:sz w:val="20"/>
                      <w:szCs w:val="20"/>
                    </w:rPr>
                    <w:t>Socialización</w:t>
                  </w:r>
                </w:p>
              </w:tc>
              <w:tc>
                <w:tcPr>
                  <w:tcW w:w="4458" w:type="dxa"/>
                  <w:tcBorders>
                    <w:top w:val="nil"/>
                    <w:left w:val="nil"/>
                    <w:bottom w:val="single" w:sz="8" w:space="0" w:color="000000"/>
                    <w:right w:val="single" w:sz="8" w:space="0" w:color="000000"/>
                  </w:tcBorders>
                  <w:shd w:val="clear" w:color="auto" w:fill="auto"/>
                  <w:tcMar>
                    <w:left w:w="70" w:type="dxa"/>
                    <w:right w:w="70" w:type="dxa"/>
                  </w:tcMar>
                  <w:vAlign w:val="center"/>
                </w:tcPr>
                <w:p w14:paraId="1A46E123" w14:textId="3ED3039C" w:rsidR="00F03005" w:rsidRPr="00905F2C" w:rsidRDefault="00552B7B" w:rsidP="00905F2C">
                  <w:pPr>
                    <w:pBdr>
                      <w:top w:val="nil"/>
                      <w:left w:val="nil"/>
                      <w:bottom w:val="nil"/>
                      <w:right w:val="nil"/>
                      <w:between w:val="nil"/>
                    </w:pBdr>
                    <w:spacing w:after="0" w:line="240" w:lineRule="auto"/>
                    <w:jc w:val="both"/>
                    <w:rPr>
                      <w:rFonts w:ascii="Arial" w:eastAsia="Arial Narrow" w:hAnsi="Arial" w:cs="Arial"/>
                      <w:sz w:val="20"/>
                      <w:szCs w:val="20"/>
                    </w:rPr>
                  </w:pPr>
                  <w:r w:rsidRPr="00905F2C">
                    <w:rPr>
                      <w:rFonts w:ascii="Arial" w:eastAsia="Arial Narrow" w:hAnsi="Arial" w:cs="Arial"/>
                      <w:sz w:val="20"/>
                      <w:szCs w:val="20"/>
                    </w:rPr>
                    <w:t>7.</w:t>
                  </w:r>
                  <w:r w:rsidR="005C3390" w:rsidRPr="00905F2C">
                    <w:rPr>
                      <w:rFonts w:ascii="Arial" w:eastAsia="Arial Narrow" w:hAnsi="Arial" w:cs="Arial"/>
                      <w:sz w:val="20"/>
                      <w:szCs w:val="20"/>
                    </w:rPr>
                    <w:t>Acta de las reunión o jornada de socialización, y listados de asistencia en medio digital o medio físico,</w:t>
                  </w:r>
                  <w:r w:rsidR="008A3E5C" w:rsidRPr="00905F2C">
                    <w:rPr>
                      <w:rFonts w:ascii="Arial" w:eastAsia="Arial Narrow" w:hAnsi="Arial" w:cs="Arial"/>
                      <w:sz w:val="20"/>
                      <w:szCs w:val="20"/>
                    </w:rPr>
                    <w:t xml:space="preserve"> registro </w:t>
                  </w:r>
                  <w:r w:rsidR="00DD7A27" w:rsidRPr="00905F2C">
                    <w:rPr>
                      <w:rFonts w:ascii="Arial" w:eastAsia="Arial Narrow" w:hAnsi="Arial" w:cs="Arial"/>
                      <w:sz w:val="20"/>
                      <w:szCs w:val="20"/>
                    </w:rPr>
                    <w:t>fotográfico</w:t>
                  </w:r>
                  <w:r w:rsidR="005C3390" w:rsidRPr="00905F2C">
                    <w:rPr>
                      <w:rFonts w:ascii="Arial" w:eastAsia="Arial Narrow" w:hAnsi="Arial" w:cs="Arial"/>
                      <w:sz w:val="20"/>
                      <w:szCs w:val="20"/>
                    </w:rPr>
                    <w:t xml:space="preserve"> en las que conste la socialización de la propuesta incluyendo la totalidad de actividades aprobadas para su implementación y el presupuesto asignado y en donde se evidencie que se </w:t>
                  </w:r>
                  <w:r w:rsidR="005C3390" w:rsidRPr="00905F2C">
                    <w:rPr>
                      <w:rFonts w:ascii="Arial" w:hAnsi="Arial" w:cs="Arial"/>
                      <w:sz w:val="20"/>
                      <w:szCs w:val="20"/>
                    </w:rPr>
                    <w:t>revisó los alcances de la propuesta, su metodología de implementación, y los compromisos que asume la comunidad y la UE, además se haga  énfasis en la importancia de conformar o fortalecer las veedurías sociales y comunitarias para vigilar la correcta ejecución de la propuesta, e interponer las acciones correspondientes cuando se evidencien situaciones anómalas.</w:t>
                  </w:r>
                </w:p>
                <w:p w14:paraId="53A45CC1" w14:textId="77777777" w:rsidR="005C3390" w:rsidRPr="00905F2C" w:rsidRDefault="00552B7B" w:rsidP="00905F2C">
                  <w:pPr>
                    <w:pBdr>
                      <w:top w:val="nil"/>
                      <w:left w:val="nil"/>
                      <w:bottom w:val="nil"/>
                      <w:right w:val="nil"/>
                      <w:between w:val="nil"/>
                    </w:pBdr>
                    <w:spacing w:after="0" w:line="240" w:lineRule="auto"/>
                    <w:jc w:val="both"/>
                    <w:rPr>
                      <w:rFonts w:ascii="Arial" w:eastAsia="Arial Narrow" w:hAnsi="Arial" w:cs="Arial"/>
                      <w:sz w:val="20"/>
                      <w:szCs w:val="20"/>
                    </w:rPr>
                  </w:pPr>
                  <w:r w:rsidRPr="00905F2C">
                    <w:rPr>
                      <w:rFonts w:ascii="Arial" w:eastAsia="Arial Narrow" w:hAnsi="Arial" w:cs="Arial"/>
                      <w:sz w:val="20"/>
                      <w:szCs w:val="20"/>
                    </w:rPr>
                    <w:t>8.</w:t>
                  </w:r>
                  <w:r w:rsidR="00F03005" w:rsidRPr="00905F2C">
                    <w:rPr>
                      <w:rFonts w:ascii="Arial" w:eastAsia="Arial Narrow" w:hAnsi="Arial" w:cs="Arial"/>
                      <w:sz w:val="20"/>
                      <w:szCs w:val="20"/>
                    </w:rPr>
                    <w:t>Evidencia de las actividades desarrolladas para el cumplimiento del momento “darse cuenta” en donde se identifique las problemáticas y vulnerabilidades de la población participantes según rangos de edad y roles en cada uno de los campos propuestos.</w:t>
                  </w:r>
                </w:p>
                <w:p w14:paraId="000002DD" w14:textId="35050D8C" w:rsidR="00AB0D95" w:rsidRPr="00905F2C" w:rsidRDefault="00AB0D95" w:rsidP="00905F2C">
                  <w:pPr>
                    <w:pBdr>
                      <w:top w:val="nil"/>
                      <w:left w:val="nil"/>
                      <w:bottom w:val="nil"/>
                      <w:right w:val="nil"/>
                      <w:between w:val="nil"/>
                    </w:pBdr>
                    <w:spacing w:after="0" w:line="240" w:lineRule="auto"/>
                    <w:jc w:val="both"/>
                    <w:rPr>
                      <w:rFonts w:ascii="Arial" w:eastAsia="Arial Narrow" w:hAnsi="Arial" w:cs="Arial"/>
                      <w:sz w:val="20"/>
                      <w:szCs w:val="20"/>
                    </w:rPr>
                  </w:pPr>
                  <w:r w:rsidRPr="00905F2C">
                    <w:rPr>
                      <w:rFonts w:ascii="Arial" w:eastAsia="Arial Narrow" w:hAnsi="Arial" w:cs="Arial"/>
                      <w:sz w:val="20"/>
                      <w:szCs w:val="20"/>
                    </w:rPr>
                    <w:t xml:space="preserve">9. Formato de seguimiento Excel definido por la Dirección de Familias y Comunidades debidamente diligenciado y en el cual se </w:t>
                  </w:r>
                  <w:r w:rsidRPr="00905F2C">
                    <w:rPr>
                      <w:rFonts w:ascii="Arial" w:eastAsia="Arial Narrow" w:hAnsi="Arial" w:cs="Arial"/>
                      <w:sz w:val="20"/>
                      <w:szCs w:val="20"/>
                    </w:rPr>
                    <w:lastRenderedPageBreak/>
                    <w:t>evidencie: Relación del 100 % de las familias vinculadas y realización del momento “Darse cuenta”.</w:t>
                  </w:r>
                </w:p>
              </w:tc>
            </w:tr>
            <w:tr w:rsidR="00905F2C" w:rsidRPr="00905F2C" w14:paraId="0BFB8060" w14:textId="77777777">
              <w:trPr>
                <w:trHeight w:val="980"/>
                <w:jc w:val="center"/>
              </w:trPr>
              <w:tc>
                <w:tcPr>
                  <w:tcW w:w="1832" w:type="dxa"/>
                  <w:tcBorders>
                    <w:top w:val="nil"/>
                    <w:left w:val="single" w:sz="8" w:space="0" w:color="000000"/>
                    <w:bottom w:val="single" w:sz="8" w:space="0" w:color="000000"/>
                    <w:right w:val="single" w:sz="8" w:space="0" w:color="000000"/>
                  </w:tcBorders>
                  <w:shd w:val="clear" w:color="auto" w:fill="auto"/>
                  <w:tcMar>
                    <w:left w:w="70" w:type="dxa"/>
                    <w:right w:w="70" w:type="dxa"/>
                  </w:tcMar>
                  <w:vAlign w:val="center"/>
                </w:tcPr>
                <w:p w14:paraId="000002E3" w14:textId="77777777" w:rsidR="005C3390" w:rsidRPr="00905F2C" w:rsidRDefault="005C3390" w:rsidP="00905F2C">
                  <w:pPr>
                    <w:spacing w:after="0" w:line="240" w:lineRule="auto"/>
                    <w:jc w:val="center"/>
                    <w:rPr>
                      <w:rFonts w:ascii="Arial" w:eastAsia="Arial Narrow" w:hAnsi="Arial" w:cs="Arial"/>
                      <w:b/>
                      <w:sz w:val="20"/>
                      <w:szCs w:val="20"/>
                    </w:rPr>
                  </w:pPr>
                  <w:r w:rsidRPr="00905F2C">
                    <w:rPr>
                      <w:rFonts w:ascii="Arial" w:eastAsia="Arial Narrow" w:hAnsi="Arial" w:cs="Arial"/>
                      <w:b/>
                      <w:sz w:val="20"/>
                      <w:szCs w:val="20"/>
                    </w:rPr>
                    <w:lastRenderedPageBreak/>
                    <w:t>Transversal</w:t>
                  </w:r>
                </w:p>
              </w:tc>
              <w:tc>
                <w:tcPr>
                  <w:tcW w:w="2801" w:type="dxa"/>
                  <w:tcBorders>
                    <w:top w:val="nil"/>
                    <w:left w:val="nil"/>
                    <w:bottom w:val="single" w:sz="8" w:space="0" w:color="000000"/>
                    <w:right w:val="single" w:sz="8" w:space="0" w:color="000000"/>
                  </w:tcBorders>
                  <w:shd w:val="clear" w:color="auto" w:fill="auto"/>
                  <w:tcMar>
                    <w:left w:w="70" w:type="dxa"/>
                    <w:right w:w="70" w:type="dxa"/>
                  </w:tcMar>
                  <w:vAlign w:val="center"/>
                </w:tcPr>
                <w:p w14:paraId="000002E5" w14:textId="1967BAEC" w:rsidR="005C3390" w:rsidRPr="00905F2C" w:rsidRDefault="009D0E9E" w:rsidP="00905F2C">
                  <w:pPr>
                    <w:spacing w:after="0" w:line="240" w:lineRule="auto"/>
                    <w:jc w:val="both"/>
                    <w:rPr>
                      <w:rFonts w:ascii="Arial" w:eastAsia="Arial Narrow" w:hAnsi="Arial" w:cs="Arial"/>
                      <w:sz w:val="20"/>
                      <w:szCs w:val="20"/>
                    </w:rPr>
                  </w:pPr>
                  <w:sdt>
                    <w:sdtPr>
                      <w:rPr>
                        <w:rFonts w:ascii="Arial" w:hAnsi="Arial" w:cs="Arial"/>
                        <w:sz w:val="20"/>
                        <w:szCs w:val="20"/>
                      </w:rPr>
                      <w:tag w:val="goog_rdk_554"/>
                      <w:id w:val="1353074155"/>
                    </w:sdtPr>
                    <w:sdtEndPr/>
                    <w:sdtContent>
                      <w:sdt>
                        <w:sdtPr>
                          <w:rPr>
                            <w:rFonts w:ascii="Arial" w:hAnsi="Arial" w:cs="Arial"/>
                            <w:sz w:val="20"/>
                            <w:szCs w:val="20"/>
                          </w:rPr>
                          <w:tag w:val="goog_rdk_551"/>
                          <w:id w:val="458773844"/>
                        </w:sdtPr>
                        <w:sdtEndPr/>
                        <w:sdtContent>
                          <w:r w:rsidR="005C3390" w:rsidRPr="00905F2C">
                            <w:rPr>
                              <w:rFonts w:ascii="Arial" w:eastAsia="Arial Narrow" w:hAnsi="Arial" w:cs="Arial"/>
                              <w:sz w:val="20"/>
                              <w:szCs w:val="20"/>
                            </w:rPr>
                            <w:t xml:space="preserve">Alimento de Alto Valor Nutricional – AAVN </w:t>
                          </w:r>
                        </w:sdtContent>
                      </w:sdt>
                      <w:sdt>
                        <w:sdtPr>
                          <w:rPr>
                            <w:rFonts w:ascii="Arial" w:hAnsi="Arial" w:cs="Arial"/>
                            <w:sz w:val="20"/>
                            <w:szCs w:val="20"/>
                          </w:rPr>
                          <w:tag w:val="goog_rdk_553"/>
                          <w:id w:val="-1043589372"/>
                          <w:showingPlcHdr/>
                        </w:sdtPr>
                        <w:sdtEndPr/>
                        <w:sdtContent>
                          <w:r w:rsidR="005C3390" w:rsidRPr="00905F2C">
                            <w:rPr>
                              <w:rFonts w:ascii="Arial" w:hAnsi="Arial" w:cs="Arial"/>
                              <w:sz w:val="20"/>
                              <w:szCs w:val="20"/>
                            </w:rPr>
                            <w:t xml:space="preserve">     </w:t>
                          </w:r>
                        </w:sdtContent>
                      </w:sdt>
                    </w:sdtContent>
                  </w:sdt>
                </w:p>
              </w:tc>
              <w:tc>
                <w:tcPr>
                  <w:tcW w:w="4458" w:type="dxa"/>
                  <w:tcBorders>
                    <w:top w:val="nil"/>
                    <w:left w:val="nil"/>
                    <w:bottom w:val="single" w:sz="8" w:space="0" w:color="000000"/>
                    <w:right w:val="single" w:sz="8" w:space="0" w:color="000000"/>
                  </w:tcBorders>
                  <w:shd w:val="clear" w:color="auto" w:fill="auto"/>
                  <w:tcMar>
                    <w:left w:w="70" w:type="dxa"/>
                    <w:right w:w="70" w:type="dxa"/>
                  </w:tcMar>
                  <w:vAlign w:val="center"/>
                </w:tcPr>
                <w:p w14:paraId="000002E6" w14:textId="5B1F1F59" w:rsidR="005C3390" w:rsidRPr="00905F2C" w:rsidRDefault="00AB0D95" w:rsidP="00905F2C">
                  <w:pPr>
                    <w:pBdr>
                      <w:top w:val="nil"/>
                      <w:left w:val="nil"/>
                      <w:bottom w:val="nil"/>
                      <w:right w:val="nil"/>
                      <w:between w:val="nil"/>
                    </w:pBdr>
                    <w:spacing w:after="0" w:line="240" w:lineRule="auto"/>
                    <w:jc w:val="both"/>
                    <w:rPr>
                      <w:rFonts w:ascii="Arial" w:eastAsia="Arial Narrow" w:hAnsi="Arial" w:cs="Arial"/>
                      <w:sz w:val="20"/>
                      <w:szCs w:val="20"/>
                    </w:rPr>
                  </w:pPr>
                  <w:r w:rsidRPr="00905F2C">
                    <w:rPr>
                      <w:rFonts w:ascii="Arial" w:eastAsia="Arial Narrow" w:hAnsi="Arial" w:cs="Arial"/>
                      <w:sz w:val="20"/>
                      <w:szCs w:val="20"/>
                    </w:rPr>
                    <w:t>10</w:t>
                  </w:r>
                  <w:r w:rsidR="00552B7B" w:rsidRPr="00905F2C">
                    <w:rPr>
                      <w:rFonts w:ascii="Arial" w:eastAsia="Arial Narrow" w:hAnsi="Arial" w:cs="Arial"/>
                      <w:sz w:val="20"/>
                      <w:szCs w:val="20"/>
                    </w:rPr>
                    <w:t>.</w:t>
                  </w:r>
                  <w:r w:rsidR="005C3390" w:rsidRPr="00905F2C">
                    <w:rPr>
                      <w:rFonts w:ascii="Arial" w:eastAsia="Arial Narrow" w:hAnsi="Arial" w:cs="Arial"/>
                      <w:sz w:val="20"/>
                      <w:szCs w:val="20"/>
                    </w:rPr>
                    <w:t xml:space="preserve">Acta de articulación, realizada virtual y/o presencial, con el ICBF donde se definan las </w:t>
                  </w:r>
                  <w:sdt>
                    <w:sdtPr>
                      <w:rPr>
                        <w:rFonts w:ascii="Arial" w:hAnsi="Arial" w:cs="Arial"/>
                        <w:sz w:val="20"/>
                        <w:szCs w:val="20"/>
                      </w:rPr>
                      <w:tag w:val="goog_rdk_555"/>
                      <w:id w:val="-1592852826"/>
                    </w:sdtPr>
                    <w:sdtEndPr/>
                    <w:sdtContent>
                      <w:r w:rsidR="005C3390" w:rsidRPr="00905F2C">
                        <w:rPr>
                          <w:rFonts w:ascii="Arial" w:eastAsia="Arial Narrow" w:hAnsi="Arial" w:cs="Arial"/>
                          <w:sz w:val="20"/>
                          <w:szCs w:val="20"/>
                        </w:rPr>
                        <w:t xml:space="preserve">coberturas, </w:t>
                      </w:r>
                    </w:sdtContent>
                  </w:sdt>
                  <w:r w:rsidR="005C3390" w:rsidRPr="00905F2C">
                    <w:rPr>
                      <w:rFonts w:ascii="Arial" w:eastAsia="Arial Narrow" w:hAnsi="Arial" w:cs="Arial"/>
                      <w:sz w:val="20"/>
                      <w:szCs w:val="20"/>
                    </w:rPr>
                    <w:t xml:space="preserve">condiciones y entrega de </w:t>
                  </w:r>
                  <w:sdt>
                    <w:sdtPr>
                      <w:rPr>
                        <w:rFonts w:ascii="Arial" w:hAnsi="Arial" w:cs="Arial"/>
                        <w:sz w:val="20"/>
                        <w:szCs w:val="20"/>
                      </w:rPr>
                      <w:tag w:val="goog_rdk_556"/>
                      <w:id w:val="-1960252462"/>
                    </w:sdtPr>
                    <w:sdtEndPr/>
                    <w:sdtContent>
                      <w:r w:rsidR="005C3390" w:rsidRPr="00905F2C">
                        <w:rPr>
                          <w:rFonts w:ascii="Arial" w:eastAsia="Arial Narrow" w:hAnsi="Arial" w:cs="Arial"/>
                          <w:sz w:val="20"/>
                          <w:szCs w:val="20"/>
                        </w:rPr>
                        <w:t xml:space="preserve">los AAVN, </w:t>
                      </w:r>
                    </w:sdtContent>
                  </w:sdt>
                  <w:sdt>
                    <w:sdtPr>
                      <w:rPr>
                        <w:rFonts w:ascii="Arial" w:hAnsi="Arial" w:cs="Arial"/>
                        <w:sz w:val="20"/>
                        <w:szCs w:val="20"/>
                      </w:rPr>
                      <w:tag w:val="goog_rdk_557"/>
                      <w:id w:val="859475230"/>
                      <w:showingPlcHdr/>
                    </w:sdtPr>
                    <w:sdtEndPr/>
                    <w:sdtContent>
                      <w:r w:rsidR="005C3390" w:rsidRPr="00905F2C">
                        <w:rPr>
                          <w:rFonts w:ascii="Arial" w:hAnsi="Arial" w:cs="Arial"/>
                          <w:sz w:val="20"/>
                          <w:szCs w:val="20"/>
                        </w:rPr>
                        <w:t xml:space="preserve">     </w:t>
                      </w:r>
                    </w:sdtContent>
                  </w:sdt>
                  <w:r w:rsidR="005C3390" w:rsidRPr="00905F2C">
                    <w:rPr>
                      <w:rFonts w:ascii="Arial" w:eastAsia="Arial Narrow" w:hAnsi="Arial" w:cs="Arial"/>
                      <w:sz w:val="20"/>
                      <w:szCs w:val="20"/>
                    </w:rPr>
                    <w:t>en los casos que aplique.</w:t>
                  </w:r>
                </w:p>
              </w:tc>
            </w:tr>
            <w:tr w:rsidR="00905F2C" w:rsidRPr="00905F2C" w14:paraId="11C1BFB2" w14:textId="77777777" w:rsidTr="00692483">
              <w:trPr>
                <w:trHeight w:val="594"/>
                <w:jc w:val="center"/>
              </w:trPr>
              <w:tc>
                <w:tcPr>
                  <w:tcW w:w="1832" w:type="dxa"/>
                  <w:tcBorders>
                    <w:top w:val="nil"/>
                    <w:left w:val="single" w:sz="8" w:space="0" w:color="000000"/>
                    <w:bottom w:val="single" w:sz="8" w:space="0" w:color="000000"/>
                    <w:right w:val="single" w:sz="8" w:space="0" w:color="000000"/>
                  </w:tcBorders>
                  <w:shd w:val="clear" w:color="auto" w:fill="auto"/>
                  <w:tcMar>
                    <w:left w:w="70" w:type="dxa"/>
                    <w:right w:w="70" w:type="dxa"/>
                  </w:tcMar>
                  <w:vAlign w:val="center"/>
                </w:tcPr>
                <w:p w14:paraId="000002E7" w14:textId="77777777" w:rsidR="005C3390" w:rsidRPr="00905F2C" w:rsidRDefault="005C3390" w:rsidP="00905F2C">
                  <w:pPr>
                    <w:spacing w:after="0" w:line="240" w:lineRule="auto"/>
                    <w:jc w:val="center"/>
                    <w:rPr>
                      <w:rFonts w:ascii="Arial" w:eastAsia="Arial Narrow" w:hAnsi="Arial" w:cs="Arial"/>
                      <w:b/>
                      <w:sz w:val="20"/>
                      <w:szCs w:val="20"/>
                    </w:rPr>
                  </w:pPr>
                  <w:r w:rsidRPr="00905F2C">
                    <w:rPr>
                      <w:rFonts w:ascii="Arial" w:eastAsia="Arial Narrow" w:hAnsi="Arial" w:cs="Arial"/>
                      <w:b/>
                      <w:sz w:val="20"/>
                      <w:szCs w:val="20"/>
                    </w:rPr>
                    <w:t>Transversal</w:t>
                  </w:r>
                </w:p>
              </w:tc>
              <w:tc>
                <w:tcPr>
                  <w:tcW w:w="2801" w:type="dxa"/>
                  <w:tcBorders>
                    <w:top w:val="nil"/>
                    <w:left w:val="nil"/>
                    <w:bottom w:val="single" w:sz="8" w:space="0" w:color="000000"/>
                    <w:right w:val="single" w:sz="8" w:space="0" w:color="000000"/>
                  </w:tcBorders>
                  <w:shd w:val="clear" w:color="auto" w:fill="auto"/>
                  <w:tcMar>
                    <w:left w:w="70" w:type="dxa"/>
                    <w:right w:w="70" w:type="dxa"/>
                  </w:tcMar>
                  <w:vAlign w:val="center"/>
                </w:tcPr>
                <w:p w14:paraId="000002E8" w14:textId="77777777" w:rsidR="005C3390" w:rsidRPr="00905F2C" w:rsidRDefault="005C3390" w:rsidP="00905F2C">
                  <w:pPr>
                    <w:spacing w:after="0" w:line="240" w:lineRule="auto"/>
                    <w:jc w:val="both"/>
                    <w:rPr>
                      <w:rFonts w:ascii="Arial" w:eastAsia="Arial Narrow" w:hAnsi="Arial" w:cs="Arial"/>
                      <w:sz w:val="20"/>
                      <w:szCs w:val="20"/>
                    </w:rPr>
                  </w:pPr>
                  <w:r w:rsidRPr="00905F2C">
                    <w:rPr>
                      <w:rFonts w:ascii="Arial" w:eastAsia="Arial Narrow" w:hAnsi="Arial" w:cs="Arial"/>
                      <w:sz w:val="20"/>
                      <w:szCs w:val="20"/>
                    </w:rPr>
                    <w:t xml:space="preserve">Presupuesto del contrato </w:t>
                  </w:r>
                </w:p>
              </w:tc>
              <w:tc>
                <w:tcPr>
                  <w:tcW w:w="4458" w:type="dxa"/>
                  <w:tcBorders>
                    <w:top w:val="nil"/>
                    <w:left w:val="nil"/>
                    <w:bottom w:val="single" w:sz="8" w:space="0" w:color="000000"/>
                    <w:right w:val="single" w:sz="8" w:space="0" w:color="000000"/>
                  </w:tcBorders>
                  <w:shd w:val="clear" w:color="auto" w:fill="auto"/>
                  <w:tcMar>
                    <w:left w:w="70" w:type="dxa"/>
                    <w:right w:w="70" w:type="dxa"/>
                  </w:tcMar>
                  <w:vAlign w:val="center"/>
                </w:tcPr>
                <w:p w14:paraId="000002E9" w14:textId="42C8BB0E" w:rsidR="005C3390" w:rsidRPr="00905F2C" w:rsidRDefault="009D0E9E" w:rsidP="00905F2C">
                  <w:pPr>
                    <w:pBdr>
                      <w:top w:val="nil"/>
                      <w:left w:val="nil"/>
                      <w:bottom w:val="nil"/>
                      <w:right w:val="nil"/>
                      <w:between w:val="nil"/>
                    </w:pBdr>
                    <w:spacing w:after="0" w:line="240" w:lineRule="auto"/>
                    <w:jc w:val="both"/>
                    <w:rPr>
                      <w:rFonts w:ascii="Arial" w:eastAsia="Arial Narrow" w:hAnsi="Arial" w:cs="Arial"/>
                      <w:sz w:val="20"/>
                      <w:szCs w:val="20"/>
                    </w:rPr>
                  </w:pPr>
                  <w:sdt>
                    <w:sdtPr>
                      <w:rPr>
                        <w:rFonts w:ascii="Arial" w:hAnsi="Arial" w:cs="Arial"/>
                        <w:sz w:val="20"/>
                        <w:szCs w:val="20"/>
                      </w:rPr>
                      <w:tag w:val="goog_rdk_560"/>
                      <w:id w:val="1848910748"/>
                    </w:sdtPr>
                    <w:sdtEndPr/>
                    <w:sdtContent>
                      <w:r w:rsidR="00552B7B" w:rsidRPr="00905F2C">
                        <w:rPr>
                          <w:rFonts w:ascii="Arial" w:hAnsi="Arial" w:cs="Arial"/>
                          <w:sz w:val="20"/>
                          <w:szCs w:val="20"/>
                        </w:rPr>
                        <w:t>1</w:t>
                      </w:r>
                      <w:r w:rsidR="00AB0D95" w:rsidRPr="00905F2C">
                        <w:rPr>
                          <w:rFonts w:ascii="Arial" w:hAnsi="Arial" w:cs="Arial"/>
                          <w:sz w:val="20"/>
                          <w:szCs w:val="20"/>
                        </w:rPr>
                        <w:t>1</w:t>
                      </w:r>
                      <w:r w:rsidR="00552B7B" w:rsidRPr="00905F2C">
                        <w:rPr>
                          <w:rFonts w:ascii="Arial" w:hAnsi="Arial" w:cs="Arial"/>
                          <w:sz w:val="20"/>
                          <w:szCs w:val="20"/>
                        </w:rPr>
                        <w:t xml:space="preserve">. </w:t>
                      </w:r>
                      <w:r w:rsidR="005C3390" w:rsidRPr="00905F2C">
                        <w:rPr>
                          <w:rFonts w:ascii="Arial" w:hAnsi="Arial" w:cs="Arial"/>
                          <w:sz w:val="20"/>
                          <w:szCs w:val="20"/>
                        </w:rPr>
                        <w:t xml:space="preserve">Formato </w:t>
                      </w:r>
                      <w:r w:rsidR="00EC0561" w:rsidRPr="00905F2C">
                        <w:rPr>
                          <w:rFonts w:ascii="Arial" w:hAnsi="Arial" w:cs="Arial"/>
                          <w:sz w:val="20"/>
                          <w:szCs w:val="20"/>
                        </w:rPr>
                        <w:t xml:space="preserve">de </w:t>
                      </w:r>
                      <w:r w:rsidR="005C3390" w:rsidRPr="00905F2C">
                        <w:rPr>
                          <w:rFonts w:ascii="Arial" w:eastAsia="Arial Narrow" w:hAnsi="Arial" w:cs="Arial"/>
                          <w:sz w:val="20"/>
                          <w:szCs w:val="20"/>
                        </w:rPr>
                        <w:t>Presupuesto codificado</w:t>
                      </w:r>
                      <w:r w:rsidR="00EC0561" w:rsidRPr="00905F2C">
                        <w:rPr>
                          <w:rFonts w:ascii="Arial" w:eastAsia="Arial Narrow" w:hAnsi="Arial" w:cs="Arial"/>
                          <w:sz w:val="20"/>
                          <w:szCs w:val="20"/>
                        </w:rPr>
                        <w:t xml:space="preserve"> por el</w:t>
                      </w:r>
                      <w:r w:rsidR="005C3390" w:rsidRPr="00905F2C">
                        <w:rPr>
                          <w:rFonts w:ascii="Arial" w:eastAsia="Arial Narrow" w:hAnsi="Arial" w:cs="Arial"/>
                          <w:sz w:val="20"/>
                          <w:szCs w:val="20"/>
                        </w:rPr>
                        <w:t xml:space="preserve"> ICBF</w:t>
                      </w:r>
                      <w:r w:rsidR="00EC0561" w:rsidRPr="00905F2C">
                        <w:rPr>
                          <w:rFonts w:ascii="Arial" w:eastAsia="Arial Narrow" w:hAnsi="Arial" w:cs="Arial"/>
                          <w:sz w:val="20"/>
                          <w:szCs w:val="20"/>
                        </w:rPr>
                        <w:t xml:space="preserve"> y diligenciado de acuerdo con las instrucciones del instituto.</w:t>
                      </w:r>
                    </w:sdtContent>
                  </w:sdt>
                  <w:r w:rsidR="005C3390" w:rsidRPr="00905F2C">
                    <w:rPr>
                      <w:rFonts w:ascii="Arial" w:eastAsia="Arial Narrow" w:hAnsi="Arial" w:cs="Arial"/>
                      <w:sz w:val="20"/>
                      <w:szCs w:val="20"/>
                    </w:rPr>
                    <w:t xml:space="preserve"> </w:t>
                  </w:r>
                </w:p>
              </w:tc>
            </w:tr>
            <w:tr w:rsidR="00905F2C" w:rsidRPr="00905F2C" w14:paraId="50E3BCB2" w14:textId="77777777">
              <w:trPr>
                <w:trHeight w:val="1108"/>
                <w:jc w:val="center"/>
              </w:trPr>
              <w:tc>
                <w:tcPr>
                  <w:tcW w:w="1832" w:type="dxa"/>
                  <w:tcBorders>
                    <w:top w:val="nil"/>
                    <w:left w:val="single" w:sz="8" w:space="0" w:color="000000"/>
                    <w:bottom w:val="single" w:sz="8" w:space="0" w:color="000000"/>
                    <w:right w:val="single" w:sz="8" w:space="0" w:color="000000"/>
                  </w:tcBorders>
                  <w:shd w:val="clear" w:color="auto" w:fill="auto"/>
                  <w:tcMar>
                    <w:left w:w="70" w:type="dxa"/>
                    <w:right w:w="70" w:type="dxa"/>
                  </w:tcMar>
                  <w:vAlign w:val="center"/>
                </w:tcPr>
                <w:p w14:paraId="000002EA" w14:textId="77777777" w:rsidR="005C3390" w:rsidRPr="00905F2C" w:rsidRDefault="005C3390" w:rsidP="00905F2C">
                  <w:pPr>
                    <w:spacing w:after="0" w:line="240" w:lineRule="auto"/>
                    <w:jc w:val="center"/>
                    <w:rPr>
                      <w:rFonts w:ascii="Arial" w:eastAsia="Arial Narrow" w:hAnsi="Arial" w:cs="Arial"/>
                      <w:b/>
                      <w:sz w:val="20"/>
                      <w:szCs w:val="20"/>
                    </w:rPr>
                  </w:pPr>
                  <w:r w:rsidRPr="00905F2C">
                    <w:rPr>
                      <w:rFonts w:ascii="Arial" w:eastAsia="Arial Narrow" w:hAnsi="Arial" w:cs="Arial"/>
                      <w:b/>
                      <w:sz w:val="20"/>
                      <w:szCs w:val="20"/>
                    </w:rPr>
                    <w:t>Darse cuenta</w:t>
                  </w:r>
                </w:p>
              </w:tc>
              <w:tc>
                <w:tcPr>
                  <w:tcW w:w="2801" w:type="dxa"/>
                  <w:tcBorders>
                    <w:top w:val="nil"/>
                    <w:left w:val="nil"/>
                    <w:bottom w:val="single" w:sz="8" w:space="0" w:color="000000"/>
                    <w:right w:val="single" w:sz="8" w:space="0" w:color="000000"/>
                  </w:tcBorders>
                  <w:shd w:val="clear" w:color="auto" w:fill="auto"/>
                  <w:tcMar>
                    <w:left w:w="70" w:type="dxa"/>
                    <w:right w:w="70" w:type="dxa"/>
                  </w:tcMar>
                  <w:vAlign w:val="center"/>
                </w:tcPr>
                <w:p w14:paraId="000002EB" w14:textId="77777777" w:rsidR="005C3390" w:rsidRPr="00905F2C" w:rsidRDefault="005C3390" w:rsidP="00905F2C">
                  <w:pPr>
                    <w:spacing w:after="0" w:line="240" w:lineRule="auto"/>
                    <w:jc w:val="both"/>
                    <w:rPr>
                      <w:rFonts w:ascii="Arial" w:eastAsia="Arial Narrow" w:hAnsi="Arial" w:cs="Arial"/>
                      <w:sz w:val="20"/>
                      <w:szCs w:val="20"/>
                    </w:rPr>
                  </w:pPr>
                  <w:r w:rsidRPr="00905F2C">
                    <w:rPr>
                      <w:rFonts w:ascii="Arial" w:eastAsia="Arial Narrow" w:hAnsi="Arial" w:cs="Arial"/>
                      <w:sz w:val="20"/>
                      <w:szCs w:val="20"/>
                    </w:rPr>
                    <w:t>Caracterización</w:t>
                  </w:r>
                </w:p>
              </w:tc>
              <w:tc>
                <w:tcPr>
                  <w:tcW w:w="4458" w:type="dxa"/>
                  <w:tcBorders>
                    <w:top w:val="nil"/>
                    <w:left w:val="nil"/>
                    <w:bottom w:val="single" w:sz="8" w:space="0" w:color="000000"/>
                    <w:right w:val="single" w:sz="8" w:space="0" w:color="000000"/>
                  </w:tcBorders>
                  <w:shd w:val="clear" w:color="auto" w:fill="auto"/>
                  <w:tcMar>
                    <w:left w:w="70" w:type="dxa"/>
                    <w:right w:w="70" w:type="dxa"/>
                  </w:tcMar>
                  <w:vAlign w:val="center"/>
                </w:tcPr>
                <w:p w14:paraId="57185C88" w14:textId="5CCA16CB" w:rsidR="008D4C4B" w:rsidRPr="00905F2C" w:rsidRDefault="00692483" w:rsidP="00905F2C">
                  <w:pPr>
                    <w:spacing w:after="0" w:line="240" w:lineRule="auto"/>
                    <w:jc w:val="both"/>
                    <w:rPr>
                      <w:rFonts w:ascii="Arial" w:eastAsia="Times New Roman" w:hAnsi="Arial" w:cs="Arial"/>
                      <w:sz w:val="20"/>
                      <w:szCs w:val="20"/>
                      <w:bdr w:val="none" w:sz="0" w:space="0" w:color="auto" w:frame="1"/>
                      <w:lang w:eastAsia="es-CO"/>
                    </w:rPr>
                  </w:pPr>
                  <w:r w:rsidRPr="00905F2C">
                    <w:rPr>
                      <w:rFonts w:ascii="Arial" w:eastAsia="Times New Roman" w:hAnsi="Arial" w:cs="Arial"/>
                      <w:sz w:val="20"/>
                      <w:szCs w:val="20"/>
                      <w:bdr w:val="none" w:sz="0" w:space="0" w:color="auto" w:frame="1"/>
                      <w:lang w:eastAsia="es-CO"/>
                    </w:rPr>
                    <w:t>1</w:t>
                  </w:r>
                  <w:r w:rsidR="00FB04A5" w:rsidRPr="00905F2C">
                    <w:rPr>
                      <w:rFonts w:ascii="Arial" w:eastAsia="Times New Roman" w:hAnsi="Arial" w:cs="Arial"/>
                      <w:sz w:val="20"/>
                      <w:szCs w:val="20"/>
                      <w:bdr w:val="none" w:sz="0" w:space="0" w:color="auto" w:frame="1"/>
                      <w:lang w:eastAsia="es-CO"/>
                    </w:rPr>
                    <w:t>2</w:t>
                  </w:r>
                  <w:r w:rsidRPr="00905F2C">
                    <w:rPr>
                      <w:rFonts w:ascii="Arial" w:eastAsia="Times New Roman" w:hAnsi="Arial" w:cs="Arial"/>
                      <w:sz w:val="20"/>
                      <w:szCs w:val="20"/>
                      <w:bdr w:val="none" w:sz="0" w:space="0" w:color="auto" w:frame="1"/>
                      <w:lang w:eastAsia="es-CO"/>
                    </w:rPr>
                    <w:t xml:space="preserve">. </w:t>
                  </w:r>
                  <w:r w:rsidR="008D4C4B" w:rsidRPr="00905F2C">
                    <w:rPr>
                      <w:rFonts w:ascii="Arial" w:eastAsia="Times New Roman" w:hAnsi="Arial" w:cs="Arial"/>
                      <w:sz w:val="20"/>
                      <w:szCs w:val="20"/>
                      <w:bdr w:val="none" w:sz="0" w:space="0" w:color="auto" w:frame="1"/>
                      <w:lang w:eastAsia="es-CO"/>
                    </w:rPr>
                    <w:t xml:space="preserve">Documento de orientaciones para fortalecer la disponibilidad, acceso y consumo de alimentos en </w:t>
                  </w:r>
                  <w:r w:rsidR="00B0443B" w:rsidRPr="00905F2C">
                    <w:rPr>
                      <w:rFonts w:ascii="Arial" w:eastAsia="Times New Roman" w:hAnsi="Arial" w:cs="Arial"/>
                      <w:sz w:val="20"/>
                      <w:szCs w:val="20"/>
                      <w:bdr w:val="none" w:sz="0" w:space="0" w:color="auto" w:frame="1"/>
                      <w:lang w:eastAsia="es-CO"/>
                    </w:rPr>
                    <w:t>comunidades étnicas</w:t>
                  </w:r>
                  <w:r w:rsidR="008D4C4B" w:rsidRPr="00905F2C">
                    <w:rPr>
                      <w:rFonts w:ascii="Arial" w:eastAsia="Times New Roman" w:hAnsi="Arial" w:cs="Arial"/>
                      <w:sz w:val="20"/>
                      <w:szCs w:val="20"/>
                      <w:bdr w:val="none" w:sz="0" w:space="0" w:color="auto" w:frame="1"/>
                      <w:lang w:eastAsia="es-CO"/>
                    </w:rPr>
                    <w:t xml:space="preserve"> y campesinas</w:t>
                  </w:r>
                  <w:r w:rsidR="00DB33DB" w:rsidRPr="00905F2C">
                    <w:rPr>
                      <w:rFonts w:ascii="Arial" w:eastAsia="Times New Roman" w:hAnsi="Arial" w:cs="Arial"/>
                      <w:sz w:val="20"/>
                      <w:szCs w:val="20"/>
                      <w:bdr w:val="none" w:sz="0" w:space="0" w:color="auto" w:frame="1"/>
                      <w:lang w:eastAsia="es-CO"/>
                    </w:rPr>
                    <w:t>.</w:t>
                  </w:r>
                </w:p>
                <w:p w14:paraId="000002EC" w14:textId="2416778A" w:rsidR="00DB33DB" w:rsidRPr="00905F2C" w:rsidRDefault="00490226" w:rsidP="00905F2C">
                  <w:pPr>
                    <w:pStyle w:val="TableParagraph"/>
                    <w:spacing w:before="0"/>
                    <w:ind w:right="177"/>
                    <w:jc w:val="both"/>
                    <w:rPr>
                      <w:rFonts w:ascii="Arial" w:eastAsia="Times New Roman" w:hAnsi="Arial" w:cs="Arial"/>
                      <w:sz w:val="20"/>
                      <w:szCs w:val="20"/>
                      <w:bdr w:val="none" w:sz="0" w:space="0" w:color="auto" w:frame="1"/>
                      <w:lang w:eastAsia="es-CO"/>
                    </w:rPr>
                  </w:pPr>
                  <w:r w:rsidRPr="00905F2C">
                    <w:rPr>
                      <w:rFonts w:ascii="Arial" w:hAnsi="Arial" w:cs="Arial"/>
                      <w:sz w:val="20"/>
                      <w:szCs w:val="20"/>
                    </w:rPr>
                    <w:t>1</w:t>
                  </w:r>
                  <w:r w:rsidR="00FB04A5" w:rsidRPr="00905F2C">
                    <w:rPr>
                      <w:rFonts w:ascii="Arial" w:hAnsi="Arial" w:cs="Arial"/>
                      <w:sz w:val="20"/>
                      <w:szCs w:val="20"/>
                    </w:rPr>
                    <w:t>3</w:t>
                  </w:r>
                  <w:r w:rsidRPr="00905F2C">
                    <w:rPr>
                      <w:rFonts w:ascii="Arial" w:hAnsi="Arial" w:cs="Arial"/>
                      <w:sz w:val="20"/>
                      <w:szCs w:val="20"/>
                    </w:rPr>
                    <w:t xml:space="preserve">. </w:t>
                  </w:r>
                  <w:r w:rsidRPr="00905F2C">
                    <w:rPr>
                      <w:rFonts w:ascii="Arial" w:eastAsia="Times New Roman" w:hAnsi="Arial" w:cs="Arial"/>
                      <w:sz w:val="20"/>
                      <w:szCs w:val="20"/>
                      <w:bdr w:val="none" w:sz="0" w:space="0" w:color="auto" w:frame="1"/>
                      <w:lang w:eastAsia="es-CO"/>
                    </w:rPr>
                    <w:t>Digitalizar y entregar</w:t>
                  </w:r>
                  <w:r w:rsidR="00346C3B" w:rsidRPr="00905F2C">
                    <w:rPr>
                      <w:rFonts w:ascii="Arial" w:eastAsia="Times New Roman" w:hAnsi="Arial" w:cs="Arial"/>
                      <w:sz w:val="20"/>
                      <w:szCs w:val="20"/>
                      <w:bdr w:val="none" w:sz="0" w:space="0" w:color="auto" w:frame="1"/>
                      <w:lang w:eastAsia="es-CO"/>
                    </w:rPr>
                    <w:t xml:space="preserve"> en medio digital</w:t>
                  </w:r>
                  <w:r w:rsidRPr="00905F2C">
                    <w:rPr>
                      <w:rFonts w:ascii="Arial" w:eastAsia="Times New Roman" w:hAnsi="Arial" w:cs="Arial"/>
                      <w:sz w:val="20"/>
                      <w:szCs w:val="20"/>
                      <w:bdr w:val="none" w:sz="0" w:space="0" w:color="auto" w:frame="1"/>
                      <w:lang w:eastAsia="es-CO"/>
                    </w:rPr>
                    <w:t xml:space="preserve"> los Acuerdos </w:t>
                  </w:r>
                  <w:r w:rsidR="00686D80" w:rsidRPr="00905F2C">
                    <w:rPr>
                      <w:rFonts w:ascii="Arial" w:eastAsia="Times New Roman" w:hAnsi="Arial" w:cs="Arial"/>
                      <w:sz w:val="20"/>
                      <w:szCs w:val="20"/>
                      <w:bdr w:val="none" w:sz="0" w:space="0" w:color="auto" w:frame="1"/>
                      <w:lang w:eastAsia="es-CO"/>
                    </w:rPr>
                    <w:t xml:space="preserve"> de </w:t>
                  </w:r>
                  <w:r w:rsidRPr="00905F2C">
                    <w:rPr>
                      <w:rFonts w:ascii="Arial" w:eastAsia="Times New Roman" w:hAnsi="Arial" w:cs="Arial"/>
                      <w:sz w:val="20"/>
                      <w:szCs w:val="20"/>
                      <w:bdr w:val="none" w:sz="0" w:space="0" w:color="auto" w:frame="1"/>
                      <w:lang w:eastAsia="es-CO"/>
                    </w:rPr>
                    <w:t xml:space="preserve">Vinculación debidamente firmados </w:t>
                  </w:r>
                  <w:r w:rsidR="005C258E" w:rsidRPr="00905F2C">
                    <w:rPr>
                      <w:rFonts w:ascii="Arial" w:eastAsia="Times New Roman" w:hAnsi="Arial" w:cs="Arial"/>
                      <w:sz w:val="20"/>
                      <w:szCs w:val="20"/>
                      <w:bdr w:val="none" w:sz="0" w:space="0" w:color="auto" w:frame="1"/>
                      <w:lang w:eastAsia="es-CO"/>
                    </w:rPr>
                    <w:t xml:space="preserve">o con huellas </w:t>
                  </w:r>
                  <w:r w:rsidRPr="00905F2C">
                    <w:rPr>
                      <w:rFonts w:ascii="Arial" w:eastAsia="Times New Roman" w:hAnsi="Arial" w:cs="Arial"/>
                      <w:sz w:val="20"/>
                      <w:szCs w:val="20"/>
                      <w:bdr w:val="none" w:sz="0" w:space="0" w:color="auto" w:frame="1"/>
                      <w:lang w:eastAsia="es-CO"/>
                    </w:rPr>
                    <w:t>por l</w:t>
                  </w:r>
                  <w:r w:rsidR="005C258E" w:rsidRPr="00905F2C">
                    <w:rPr>
                      <w:rFonts w:ascii="Arial" w:eastAsia="Times New Roman" w:hAnsi="Arial" w:cs="Arial"/>
                      <w:sz w:val="20"/>
                      <w:szCs w:val="20"/>
                      <w:bdr w:val="none" w:sz="0" w:space="0" w:color="auto" w:frame="1"/>
                      <w:lang w:eastAsia="es-CO"/>
                    </w:rPr>
                    <w:t>o</w:t>
                  </w:r>
                  <w:r w:rsidRPr="00905F2C">
                    <w:rPr>
                      <w:rFonts w:ascii="Arial" w:eastAsia="Times New Roman" w:hAnsi="Arial" w:cs="Arial"/>
                      <w:sz w:val="20"/>
                      <w:szCs w:val="20"/>
                      <w:bdr w:val="none" w:sz="0" w:space="0" w:color="auto" w:frame="1"/>
                      <w:lang w:eastAsia="es-CO"/>
                    </w:rPr>
                    <w:t xml:space="preserve">s </w:t>
                  </w:r>
                  <w:r w:rsidR="005C258E" w:rsidRPr="00905F2C">
                    <w:rPr>
                      <w:rFonts w:ascii="Arial" w:eastAsia="Times New Roman" w:hAnsi="Arial" w:cs="Arial"/>
                      <w:sz w:val="20"/>
                      <w:szCs w:val="20"/>
                      <w:bdr w:val="none" w:sz="0" w:space="0" w:color="auto" w:frame="1"/>
                      <w:lang w:eastAsia="es-CO"/>
                    </w:rPr>
                    <w:t xml:space="preserve">jefes de </w:t>
                  </w:r>
                  <w:r w:rsidR="007C0B44" w:rsidRPr="00905F2C">
                    <w:rPr>
                      <w:rFonts w:ascii="Arial" w:eastAsia="Times New Roman" w:hAnsi="Arial" w:cs="Arial"/>
                      <w:sz w:val="20"/>
                      <w:szCs w:val="20"/>
                      <w:bdr w:val="none" w:sz="0" w:space="0" w:color="auto" w:frame="1"/>
                      <w:lang w:eastAsia="es-CO"/>
                    </w:rPr>
                    <w:t xml:space="preserve">hogar de las familias </w:t>
                  </w:r>
                  <w:r w:rsidRPr="00905F2C">
                    <w:rPr>
                      <w:rFonts w:ascii="Arial" w:eastAsia="Times New Roman" w:hAnsi="Arial" w:cs="Arial"/>
                      <w:sz w:val="20"/>
                      <w:szCs w:val="20"/>
                      <w:bdr w:val="none" w:sz="0" w:space="0" w:color="auto" w:frame="1"/>
                      <w:lang w:eastAsia="es-CO"/>
                    </w:rPr>
                    <w:t>atendidas.</w:t>
                  </w:r>
                </w:p>
              </w:tc>
            </w:tr>
            <w:tr w:rsidR="00905F2C" w:rsidRPr="00905F2C" w14:paraId="09B7ED70" w14:textId="77777777">
              <w:trPr>
                <w:trHeight w:val="1108"/>
                <w:jc w:val="center"/>
              </w:trPr>
              <w:tc>
                <w:tcPr>
                  <w:tcW w:w="1832" w:type="dxa"/>
                  <w:tcBorders>
                    <w:top w:val="nil"/>
                    <w:left w:val="single" w:sz="8" w:space="0" w:color="000000"/>
                    <w:bottom w:val="single" w:sz="8" w:space="0" w:color="000000"/>
                    <w:right w:val="single" w:sz="8" w:space="0" w:color="000000"/>
                  </w:tcBorders>
                  <w:shd w:val="clear" w:color="auto" w:fill="auto"/>
                  <w:tcMar>
                    <w:left w:w="70" w:type="dxa"/>
                    <w:right w:w="70" w:type="dxa"/>
                  </w:tcMar>
                  <w:vAlign w:val="center"/>
                </w:tcPr>
                <w:p w14:paraId="5131D172" w14:textId="148FB69E" w:rsidR="00F03005" w:rsidRPr="00905F2C" w:rsidRDefault="00F03005" w:rsidP="00905F2C">
                  <w:pPr>
                    <w:spacing w:after="0" w:line="240" w:lineRule="auto"/>
                    <w:jc w:val="center"/>
                    <w:rPr>
                      <w:rFonts w:ascii="Arial" w:eastAsia="Arial Narrow" w:hAnsi="Arial" w:cs="Arial"/>
                      <w:b/>
                      <w:sz w:val="20"/>
                      <w:szCs w:val="20"/>
                    </w:rPr>
                  </w:pPr>
                  <w:r w:rsidRPr="00905F2C">
                    <w:rPr>
                      <w:rFonts w:ascii="Arial" w:eastAsia="Arial Narrow" w:hAnsi="Arial" w:cs="Arial"/>
                      <w:b/>
                      <w:sz w:val="20"/>
                      <w:szCs w:val="20"/>
                    </w:rPr>
                    <w:t>Transversal</w:t>
                  </w:r>
                </w:p>
              </w:tc>
              <w:tc>
                <w:tcPr>
                  <w:tcW w:w="2801" w:type="dxa"/>
                  <w:tcBorders>
                    <w:top w:val="nil"/>
                    <w:left w:val="nil"/>
                    <w:bottom w:val="single" w:sz="8" w:space="0" w:color="000000"/>
                    <w:right w:val="single" w:sz="8" w:space="0" w:color="000000"/>
                  </w:tcBorders>
                  <w:shd w:val="clear" w:color="auto" w:fill="auto"/>
                  <w:tcMar>
                    <w:left w:w="70" w:type="dxa"/>
                    <w:right w:w="70" w:type="dxa"/>
                  </w:tcMar>
                  <w:vAlign w:val="center"/>
                </w:tcPr>
                <w:p w14:paraId="7F3CD941" w14:textId="77113283" w:rsidR="00F03005" w:rsidRPr="00905F2C" w:rsidRDefault="00F03005" w:rsidP="00905F2C">
                  <w:pPr>
                    <w:spacing w:after="0" w:line="240" w:lineRule="auto"/>
                    <w:jc w:val="both"/>
                    <w:rPr>
                      <w:rFonts w:ascii="Arial" w:eastAsia="Arial Narrow" w:hAnsi="Arial" w:cs="Arial"/>
                      <w:sz w:val="20"/>
                      <w:szCs w:val="20"/>
                    </w:rPr>
                  </w:pPr>
                  <w:r w:rsidRPr="00905F2C">
                    <w:rPr>
                      <w:rFonts w:ascii="Arial" w:eastAsia="Arial Narrow" w:hAnsi="Arial" w:cs="Arial"/>
                      <w:sz w:val="20"/>
                      <w:szCs w:val="20"/>
                    </w:rPr>
                    <w:t>Primer Comité técnico operativo</w:t>
                  </w:r>
                </w:p>
              </w:tc>
              <w:tc>
                <w:tcPr>
                  <w:tcW w:w="4458" w:type="dxa"/>
                  <w:tcBorders>
                    <w:top w:val="nil"/>
                    <w:left w:val="nil"/>
                    <w:bottom w:val="single" w:sz="8" w:space="0" w:color="000000"/>
                    <w:right w:val="single" w:sz="8" w:space="0" w:color="000000"/>
                  </w:tcBorders>
                  <w:shd w:val="clear" w:color="auto" w:fill="auto"/>
                  <w:tcMar>
                    <w:left w:w="70" w:type="dxa"/>
                    <w:right w:w="70" w:type="dxa"/>
                  </w:tcMar>
                  <w:vAlign w:val="center"/>
                </w:tcPr>
                <w:p w14:paraId="653B1028" w14:textId="5EAF84DD" w:rsidR="00F03005" w:rsidRPr="00905F2C" w:rsidRDefault="00552B7B" w:rsidP="00905F2C">
                  <w:pPr>
                    <w:pBdr>
                      <w:top w:val="nil"/>
                      <w:left w:val="nil"/>
                      <w:bottom w:val="nil"/>
                      <w:right w:val="nil"/>
                      <w:between w:val="nil"/>
                    </w:pBdr>
                    <w:spacing w:after="0" w:line="240" w:lineRule="auto"/>
                    <w:jc w:val="both"/>
                    <w:rPr>
                      <w:rFonts w:ascii="Arial" w:eastAsia="Arial Narrow" w:hAnsi="Arial" w:cs="Arial"/>
                      <w:sz w:val="20"/>
                      <w:szCs w:val="20"/>
                    </w:rPr>
                  </w:pPr>
                  <w:r w:rsidRPr="00905F2C">
                    <w:rPr>
                      <w:rFonts w:ascii="Arial" w:eastAsia="Arial Narrow" w:hAnsi="Arial" w:cs="Arial"/>
                      <w:sz w:val="20"/>
                      <w:szCs w:val="20"/>
                    </w:rPr>
                    <w:t>1</w:t>
                  </w:r>
                  <w:r w:rsidR="00FB04A5" w:rsidRPr="00905F2C">
                    <w:rPr>
                      <w:rFonts w:ascii="Arial" w:eastAsia="Arial Narrow" w:hAnsi="Arial" w:cs="Arial"/>
                      <w:sz w:val="20"/>
                      <w:szCs w:val="20"/>
                    </w:rPr>
                    <w:t>4</w:t>
                  </w:r>
                  <w:r w:rsidRPr="00905F2C">
                    <w:rPr>
                      <w:rFonts w:ascii="Arial" w:eastAsia="Arial Narrow" w:hAnsi="Arial" w:cs="Arial"/>
                      <w:sz w:val="20"/>
                      <w:szCs w:val="20"/>
                    </w:rPr>
                    <w:t>.</w:t>
                  </w:r>
                  <w:r w:rsidR="00692483" w:rsidRPr="00905F2C">
                    <w:rPr>
                      <w:rFonts w:ascii="Arial" w:eastAsia="Arial Narrow" w:hAnsi="Arial" w:cs="Arial"/>
                      <w:sz w:val="20"/>
                      <w:szCs w:val="20"/>
                    </w:rPr>
                    <w:t xml:space="preserve"> </w:t>
                  </w:r>
                  <w:r w:rsidR="00F03005" w:rsidRPr="00905F2C">
                    <w:rPr>
                      <w:rFonts w:ascii="Arial" w:eastAsia="Arial Narrow" w:hAnsi="Arial" w:cs="Arial"/>
                      <w:sz w:val="20"/>
                      <w:szCs w:val="20"/>
                    </w:rPr>
                    <w:t>Soportes de la delegación de los integrantes al comité técnico operativo.</w:t>
                  </w:r>
                </w:p>
                <w:p w14:paraId="5C678075" w14:textId="3A9462B9" w:rsidR="00F03005" w:rsidRPr="00905F2C" w:rsidRDefault="009D0E9E" w:rsidP="00905F2C">
                  <w:pPr>
                    <w:pBdr>
                      <w:top w:val="nil"/>
                      <w:left w:val="nil"/>
                      <w:bottom w:val="nil"/>
                      <w:right w:val="nil"/>
                      <w:between w:val="nil"/>
                    </w:pBdr>
                    <w:spacing w:after="0" w:line="240" w:lineRule="auto"/>
                    <w:jc w:val="both"/>
                    <w:rPr>
                      <w:rFonts w:ascii="Arial" w:eastAsia="Arial Narrow" w:hAnsi="Arial" w:cs="Arial"/>
                      <w:sz w:val="20"/>
                      <w:szCs w:val="20"/>
                    </w:rPr>
                  </w:pPr>
                  <w:sdt>
                    <w:sdtPr>
                      <w:rPr>
                        <w:rFonts w:ascii="Arial" w:hAnsi="Arial" w:cs="Arial"/>
                        <w:sz w:val="20"/>
                        <w:szCs w:val="20"/>
                      </w:rPr>
                      <w:tag w:val="goog_rdk_547"/>
                      <w:id w:val="786544541"/>
                    </w:sdtPr>
                    <w:sdtEndPr/>
                    <w:sdtContent>
                      <w:r w:rsidR="00552B7B" w:rsidRPr="00905F2C">
                        <w:rPr>
                          <w:rFonts w:ascii="Arial" w:hAnsi="Arial" w:cs="Arial"/>
                          <w:sz w:val="20"/>
                          <w:szCs w:val="20"/>
                        </w:rPr>
                        <w:t>1</w:t>
                      </w:r>
                      <w:r w:rsidR="00FB04A5" w:rsidRPr="00905F2C">
                        <w:rPr>
                          <w:rFonts w:ascii="Arial" w:hAnsi="Arial" w:cs="Arial"/>
                          <w:sz w:val="20"/>
                          <w:szCs w:val="20"/>
                        </w:rPr>
                        <w:t>5</w:t>
                      </w:r>
                      <w:r w:rsidR="00552B7B" w:rsidRPr="00905F2C">
                        <w:rPr>
                          <w:rFonts w:ascii="Arial" w:hAnsi="Arial" w:cs="Arial"/>
                          <w:sz w:val="20"/>
                          <w:szCs w:val="20"/>
                        </w:rPr>
                        <w:t>.</w:t>
                      </w:r>
                      <w:r w:rsidR="00692483" w:rsidRPr="00905F2C">
                        <w:rPr>
                          <w:rFonts w:ascii="Arial" w:hAnsi="Arial" w:cs="Arial"/>
                          <w:sz w:val="20"/>
                          <w:szCs w:val="20"/>
                        </w:rPr>
                        <w:t xml:space="preserve"> </w:t>
                      </w:r>
                      <w:r w:rsidR="00F03005" w:rsidRPr="00905F2C">
                        <w:rPr>
                          <w:rFonts w:ascii="Arial" w:eastAsia="Arial Narrow" w:hAnsi="Arial" w:cs="Arial"/>
                          <w:sz w:val="20"/>
                          <w:szCs w:val="20"/>
                        </w:rPr>
                        <w:t>A</w:t>
                      </w:r>
                    </w:sdtContent>
                  </w:sdt>
                  <w:sdt>
                    <w:sdtPr>
                      <w:rPr>
                        <w:rFonts w:ascii="Arial" w:hAnsi="Arial" w:cs="Arial"/>
                        <w:sz w:val="20"/>
                        <w:szCs w:val="20"/>
                      </w:rPr>
                      <w:tag w:val="goog_rdk_548"/>
                      <w:id w:val="2015260145"/>
                    </w:sdtPr>
                    <w:sdtEndPr/>
                    <w:sdtContent/>
                  </w:sdt>
                  <w:r w:rsidR="00F03005" w:rsidRPr="00905F2C">
                    <w:rPr>
                      <w:rFonts w:ascii="Arial" w:eastAsia="Arial Narrow" w:hAnsi="Arial" w:cs="Arial"/>
                      <w:sz w:val="20"/>
                      <w:szCs w:val="20"/>
                    </w:rPr>
                    <w:t>cta del comité realizado durante esta etapa, con sus respectivos listados de asistencia, en medio digital.</w:t>
                  </w:r>
                </w:p>
              </w:tc>
            </w:tr>
            <w:tr w:rsidR="00905F2C" w:rsidRPr="00905F2C" w14:paraId="77A39360" w14:textId="77777777">
              <w:trPr>
                <w:trHeight w:val="822"/>
                <w:jc w:val="center"/>
              </w:trPr>
              <w:tc>
                <w:tcPr>
                  <w:tcW w:w="9091" w:type="dxa"/>
                  <w:gridSpan w:val="3"/>
                  <w:tcBorders>
                    <w:top w:val="nil"/>
                    <w:left w:val="single" w:sz="8" w:space="0" w:color="000000"/>
                    <w:bottom w:val="single" w:sz="8" w:space="0" w:color="000000"/>
                    <w:right w:val="single" w:sz="8" w:space="0" w:color="000000"/>
                  </w:tcBorders>
                  <w:shd w:val="clear" w:color="auto" w:fill="E7E6E6"/>
                  <w:vAlign w:val="center"/>
                </w:tcPr>
                <w:p w14:paraId="000002ED" w14:textId="569B2DFE" w:rsidR="00F03005" w:rsidRPr="00905F2C" w:rsidRDefault="00F03005" w:rsidP="00905F2C">
                  <w:pPr>
                    <w:spacing w:after="0" w:line="240" w:lineRule="auto"/>
                    <w:jc w:val="center"/>
                    <w:rPr>
                      <w:rFonts w:ascii="Arial" w:eastAsia="Arial Narrow" w:hAnsi="Arial" w:cs="Arial"/>
                      <w:sz w:val="20"/>
                      <w:szCs w:val="20"/>
                    </w:rPr>
                  </w:pPr>
                  <w:r w:rsidRPr="00905F2C">
                    <w:rPr>
                      <w:rFonts w:ascii="Arial" w:eastAsia="Arial Narrow" w:hAnsi="Arial" w:cs="Arial"/>
                      <w:b/>
                      <w:sz w:val="20"/>
                      <w:szCs w:val="20"/>
                    </w:rPr>
                    <w:t>Un segundo desembolso equivalente al 50% del aporte ICBF, contra la realización efectiva de las siguientes actividades, aprobadas por parte del supervisor del contrato</w:t>
                  </w:r>
                </w:p>
              </w:tc>
            </w:tr>
            <w:tr w:rsidR="00905F2C" w:rsidRPr="00905F2C" w14:paraId="5959C97A" w14:textId="77777777">
              <w:trPr>
                <w:trHeight w:val="272"/>
                <w:jc w:val="center"/>
              </w:trPr>
              <w:tc>
                <w:tcPr>
                  <w:tcW w:w="1832" w:type="dxa"/>
                  <w:tcBorders>
                    <w:top w:val="nil"/>
                    <w:left w:val="single" w:sz="8" w:space="0" w:color="000000"/>
                    <w:bottom w:val="single" w:sz="8" w:space="0" w:color="000000"/>
                    <w:right w:val="single" w:sz="8" w:space="0" w:color="000000"/>
                  </w:tcBorders>
                  <w:shd w:val="clear" w:color="auto" w:fill="A6A6A6"/>
                  <w:tcMar>
                    <w:left w:w="70" w:type="dxa"/>
                    <w:right w:w="70" w:type="dxa"/>
                  </w:tcMar>
                  <w:vAlign w:val="center"/>
                </w:tcPr>
                <w:p w14:paraId="000002F0" w14:textId="77777777" w:rsidR="00F03005" w:rsidRPr="00905F2C" w:rsidRDefault="00F03005" w:rsidP="00905F2C">
                  <w:pPr>
                    <w:spacing w:after="0" w:line="240" w:lineRule="auto"/>
                    <w:jc w:val="center"/>
                    <w:rPr>
                      <w:rFonts w:ascii="Arial" w:eastAsia="Arial Narrow" w:hAnsi="Arial" w:cs="Arial"/>
                      <w:b/>
                      <w:sz w:val="20"/>
                      <w:szCs w:val="20"/>
                    </w:rPr>
                  </w:pPr>
                  <w:r w:rsidRPr="00905F2C">
                    <w:rPr>
                      <w:rFonts w:ascii="Arial" w:eastAsia="Arial Narrow" w:hAnsi="Arial" w:cs="Arial"/>
                      <w:b/>
                      <w:sz w:val="20"/>
                      <w:szCs w:val="20"/>
                    </w:rPr>
                    <w:t>MOMENTO</w:t>
                  </w:r>
                </w:p>
              </w:tc>
              <w:tc>
                <w:tcPr>
                  <w:tcW w:w="2801" w:type="dxa"/>
                  <w:tcBorders>
                    <w:top w:val="nil"/>
                    <w:left w:val="nil"/>
                    <w:bottom w:val="single" w:sz="8" w:space="0" w:color="000000"/>
                    <w:right w:val="single" w:sz="8" w:space="0" w:color="000000"/>
                  </w:tcBorders>
                  <w:shd w:val="clear" w:color="auto" w:fill="A6A6A6"/>
                  <w:tcMar>
                    <w:left w:w="70" w:type="dxa"/>
                    <w:right w:w="70" w:type="dxa"/>
                  </w:tcMar>
                  <w:vAlign w:val="center"/>
                </w:tcPr>
                <w:p w14:paraId="000002F1" w14:textId="77777777" w:rsidR="00F03005" w:rsidRPr="00905F2C" w:rsidRDefault="00F03005" w:rsidP="00905F2C">
                  <w:pPr>
                    <w:spacing w:after="0" w:line="240" w:lineRule="auto"/>
                    <w:jc w:val="center"/>
                    <w:rPr>
                      <w:rFonts w:ascii="Arial" w:eastAsia="Arial Narrow" w:hAnsi="Arial" w:cs="Arial"/>
                      <w:b/>
                      <w:sz w:val="20"/>
                      <w:szCs w:val="20"/>
                    </w:rPr>
                  </w:pPr>
                  <w:r w:rsidRPr="00905F2C">
                    <w:rPr>
                      <w:rFonts w:ascii="Arial" w:eastAsia="Arial Narrow" w:hAnsi="Arial" w:cs="Arial"/>
                      <w:b/>
                      <w:sz w:val="20"/>
                      <w:szCs w:val="20"/>
                    </w:rPr>
                    <w:t>ACTIVIDAD</w:t>
                  </w:r>
                </w:p>
              </w:tc>
              <w:tc>
                <w:tcPr>
                  <w:tcW w:w="4458" w:type="dxa"/>
                  <w:tcBorders>
                    <w:top w:val="nil"/>
                    <w:left w:val="nil"/>
                    <w:bottom w:val="single" w:sz="8" w:space="0" w:color="000000"/>
                    <w:right w:val="single" w:sz="8" w:space="0" w:color="000000"/>
                  </w:tcBorders>
                  <w:shd w:val="clear" w:color="auto" w:fill="A6A6A6"/>
                  <w:tcMar>
                    <w:left w:w="70" w:type="dxa"/>
                    <w:right w:w="70" w:type="dxa"/>
                  </w:tcMar>
                  <w:vAlign w:val="center"/>
                </w:tcPr>
                <w:p w14:paraId="000002F2" w14:textId="77777777" w:rsidR="00F03005" w:rsidRPr="00905F2C" w:rsidRDefault="00F03005" w:rsidP="00905F2C">
                  <w:pPr>
                    <w:spacing w:after="0" w:line="240" w:lineRule="auto"/>
                    <w:jc w:val="center"/>
                    <w:rPr>
                      <w:rFonts w:ascii="Arial" w:eastAsia="Arial Narrow" w:hAnsi="Arial" w:cs="Arial"/>
                      <w:sz w:val="20"/>
                      <w:szCs w:val="20"/>
                    </w:rPr>
                  </w:pPr>
                  <w:r w:rsidRPr="00905F2C">
                    <w:rPr>
                      <w:rFonts w:ascii="Arial" w:eastAsia="Arial Narrow" w:hAnsi="Arial" w:cs="Arial"/>
                      <w:b/>
                      <w:sz w:val="20"/>
                      <w:szCs w:val="20"/>
                    </w:rPr>
                    <w:t>ENTREGABLE</w:t>
                  </w:r>
                </w:p>
              </w:tc>
            </w:tr>
            <w:tr w:rsidR="00905F2C" w:rsidRPr="00905F2C" w14:paraId="6493340C" w14:textId="77777777">
              <w:trPr>
                <w:trHeight w:val="1204"/>
                <w:jc w:val="center"/>
              </w:trPr>
              <w:tc>
                <w:tcPr>
                  <w:tcW w:w="1832" w:type="dxa"/>
                  <w:tcBorders>
                    <w:top w:val="nil"/>
                    <w:left w:val="single" w:sz="8" w:space="0" w:color="000000"/>
                    <w:bottom w:val="single" w:sz="8" w:space="0" w:color="000000"/>
                    <w:right w:val="single" w:sz="8" w:space="0" w:color="000000"/>
                  </w:tcBorders>
                  <w:shd w:val="clear" w:color="auto" w:fill="auto"/>
                  <w:tcMar>
                    <w:left w:w="70" w:type="dxa"/>
                    <w:right w:w="70" w:type="dxa"/>
                  </w:tcMar>
                  <w:vAlign w:val="center"/>
                </w:tcPr>
                <w:p w14:paraId="000002F3" w14:textId="77777777" w:rsidR="00F03005" w:rsidRPr="00905F2C" w:rsidRDefault="00F03005" w:rsidP="00905F2C">
                  <w:pPr>
                    <w:spacing w:after="0" w:line="240" w:lineRule="auto"/>
                    <w:jc w:val="center"/>
                    <w:rPr>
                      <w:rFonts w:ascii="Arial" w:eastAsia="Arial Narrow" w:hAnsi="Arial" w:cs="Arial"/>
                      <w:b/>
                      <w:sz w:val="20"/>
                      <w:szCs w:val="20"/>
                    </w:rPr>
                  </w:pPr>
                  <w:r w:rsidRPr="00905F2C">
                    <w:rPr>
                      <w:rFonts w:ascii="Arial" w:eastAsia="Arial Narrow" w:hAnsi="Arial" w:cs="Arial"/>
                      <w:b/>
                      <w:sz w:val="20"/>
                      <w:szCs w:val="20"/>
                    </w:rPr>
                    <w:t>Recuperación</w:t>
                  </w:r>
                </w:p>
              </w:tc>
              <w:tc>
                <w:tcPr>
                  <w:tcW w:w="2801" w:type="dxa"/>
                  <w:tcBorders>
                    <w:top w:val="nil"/>
                    <w:left w:val="nil"/>
                    <w:bottom w:val="single" w:sz="8" w:space="0" w:color="000000"/>
                    <w:right w:val="single" w:sz="8" w:space="0" w:color="000000"/>
                  </w:tcBorders>
                  <w:shd w:val="clear" w:color="auto" w:fill="auto"/>
                  <w:tcMar>
                    <w:left w:w="70" w:type="dxa"/>
                    <w:right w:w="70" w:type="dxa"/>
                  </w:tcMar>
                  <w:vAlign w:val="center"/>
                </w:tcPr>
                <w:p w14:paraId="000002F4" w14:textId="7622A3EB" w:rsidR="00F03005" w:rsidRPr="00905F2C" w:rsidRDefault="00F03005" w:rsidP="00905F2C">
                  <w:pPr>
                    <w:spacing w:after="0" w:line="240" w:lineRule="auto"/>
                    <w:jc w:val="both"/>
                    <w:rPr>
                      <w:rFonts w:ascii="Arial" w:eastAsia="Arial Narrow" w:hAnsi="Arial" w:cs="Arial"/>
                      <w:sz w:val="20"/>
                      <w:szCs w:val="20"/>
                    </w:rPr>
                  </w:pPr>
                  <w:r w:rsidRPr="00905F2C">
                    <w:rPr>
                      <w:rFonts w:ascii="Arial" w:eastAsia="Arial Narrow" w:hAnsi="Arial" w:cs="Arial"/>
                      <w:sz w:val="20"/>
                      <w:szCs w:val="20"/>
                    </w:rPr>
                    <w:t xml:space="preserve">Encuentros individuales, familiares, comunitarios y poblacionales que tengan propósito central recuperar e incorporar acciones en las prácticas cotidianas de vida de cada comunidad, como parte del momento de darse cuenta. </w:t>
                  </w:r>
                </w:p>
              </w:tc>
              <w:tc>
                <w:tcPr>
                  <w:tcW w:w="4458" w:type="dxa"/>
                  <w:tcBorders>
                    <w:top w:val="nil"/>
                    <w:left w:val="nil"/>
                    <w:bottom w:val="single" w:sz="8" w:space="0" w:color="000000"/>
                    <w:right w:val="single" w:sz="8" w:space="0" w:color="000000"/>
                  </w:tcBorders>
                  <w:shd w:val="clear" w:color="auto" w:fill="auto"/>
                  <w:tcMar>
                    <w:left w:w="70" w:type="dxa"/>
                    <w:right w:w="70" w:type="dxa"/>
                  </w:tcMar>
                  <w:vAlign w:val="center"/>
                </w:tcPr>
                <w:p w14:paraId="000002F5" w14:textId="6641B2ED" w:rsidR="00F03005" w:rsidRPr="00905F2C" w:rsidRDefault="00FB04A5" w:rsidP="00905F2C">
                  <w:pPr>
                    <w:pBdr>
                      <w:top w:val="nil"/>
                      <w:left w:val="nil"/>
                      <w:bottom w:val="nil"/>
                      <w:right w:val="nil"/>
                      <w:between w:val="nil"/>
                    </w:pBdr>
                    <w:spacing w:after="0" w:line="240" w:lineRule="auto"/>
                    <w:jc w:val="both"/>
                    <w:rPr>
                      <w:rFonts w:ascii="Arial" w:eastAsia="Arial Narrow" w:hAnsi="Arial" w:cs="Arial"/>
                      <w:sz w:val="20"/>
                      <w:szCs w:val="20"/>
                    </w:rPr>
                  </w:pPr>
                  <w:r w:rsidRPr="00905F2C">
                    <w:rPr>
                      <w:rFonts w:ascii="Arial" w:hAnsi="Arial" w:cs="Arial"/>
                      <w:sz w:val="20"/>
                      <w:szCs w:val="20"/>
                    </w:rPr>
                    <w:t xml:space="preserve">1. </w:t>
                  </w:r>
                  <w:r w:rsidR="00F03005" w:rsidRPr="00905F2C">
                    <w:rPr>
                      <w:rFonts w:ascii="Arial" w:hAnsi="Arial" w:cs="Arial"/>
                      <w:sz w:val="20"/>
                      <w:szCs w:val="20"/>
                    </w:rPr>
                    <w:t xml:space="preserve">Acta, evidencia fotográfica o fílmica, listado de asistencia en medio digital o medio físico, que dé cuenta del cumplimiento del momento de recuperación, en relación </w:t>
                  </w:r>
                  <w:r w:rsidRPr="00905F2C">
                    <w:rPr>
                      <w:rFonts w:ascii="Arial" w:hAnsi="Arial" w:cs="Arial"/>
                      <w:sz w:val="20"/>
                      <w:szCs w:val="20"/>
                    </w:rPr>
                    <w:t>con</w:t>
                  </w:r>
                  <w:r w:rsidR="00F03005" w:rsidRPr="00905F2C">
                    <w:rPr>
                      <w:rFonts w:ascii="Arial" w:hAnsi="Arial" w:cs="Arial"/>
                      <w:sz w:val="20"/>
                      <w:szCs w:val="20"/>
                    </w:rPr>
                    <w:t xml:space="preserve"> los componentes establecidos en el manual operativo de la modalidad.</w:t>
                  </w:r>
                </w:p>
              </w:tc>
            </w:tr>
            <w:tr w:rsidR="00905F2C" w:rsidRPr="00905F2C" w14:paraId="7E408B52" w14:textId="77777777">
              <w:trPr>
                <w:trHeight w:val="1204"/>
                <w:jc w:val="center"/>
              </w:trPr>
              <w:tc>
                <w:tcPr>
                  <w:tcW w:w="1832" w:type="dxa"/>
                  <w:tcBorders>
                    <w:top w:val="nil"/>
                    <w:left w:val="single" w:sz="8" w:space="0" w:color="000000"/>
                    <w:bottom w:val="single" w:sz="8" w:space="0" w:color="000000"/>
                    <w:right w:val="single" w:sz="8" w:space="0" w:color="000000"/>
                  </w:tcBorders>
                  <w:shd w:val="clear" w:color="auto" w:fill="auto"/>
                  <w:tcMar>
                    <w:left w:w="70" w:type="dxa"/>
                    <w:right w:w="70" w:type="dxa"/>
                  </w:tcMar>
                  <w:vAlign w:val="center"/>
                </w:tcPr>
                <w:p w14:paraId="000002F6" w14:textId="77777777" w:rsidR="00F03005" w:rsidRPr="00905F2C" w:rsidRDefault="00F03005" w:rsidP="00905F2C">
                  <w:pPr>
                    <w:spacing w:after="0" w:line="240" w:lineRule="auto"/>
                    <w:jc w:val="center"/>
                    <w:rPr>
                      <w:rFonts w:ascii="Arial" w:eastAsia="Arial Narrow" w:hAnsi="Arial" w:cs="Arial"/>
                      <w:b/>
                      <w:sz w:val="20"/>
                      <w:szCs w:val="20"/>
                    </w:rPr>
                  </w:pPr>
                  <w:r w:rsidRPr="00905F2C">
                    <w:rPr>
                      <w:rFonts w:ascii="Arial" w:eastAsia="Arial Narrow" w:hAnsi="Arial" w:cs="Arial"/>
                      <w:b/>
                      <w:sz w:val="20"/>
                      <w:szCs w:val="20"/>
                    </w:rPr>
                    <w:t>Recuperación</w:t>
                  </w:r>
                </w:p>
              </w:tc>
              <w:tc>
                <w:tcPr>
                  <w:tcW w:w="2801" w:type="dxa"/>
                  <w:tcBorders>
                    <w:top w:val="nil"/>
                    <w:left w:val="nil"/>
                    <w:bottom w:val="single" w:sz="8" w:space="0" w:color="000000"/>
                    <w:right w:val="single" w:sz="8" w:space="0" w:color="000000"/>
                  </w:tcBorders>
                  <w:shd w:val="clear" w:color="auto" w:fill="auto"/>
                  <w:tcMar>
                    <w:left w:w="70" w:type="dxa"/>
                    <w:right w:w="70" w:type="dxa"/>
                  </w:tcMar>
                  <w:vAlign w:val="center"/>
                </w:tcPr>
                <w:p w14:paraId="000002F7" w14:textId="77777777" w:rsidR="00F03005" w:rsidRPr="00905F2C" w:rsidRDefault="00F03005" w:rsidP="00905F2C">
                  <w:pPr>
                    <w:spacing w:after="0" w:line="240" w:lineRule="auto"/>
                    <w:jc w:val="both"/>
                    <w:rPr>
                      <w:rFonts w:ascii="Arial" w:eastAsia="Arial Narrow" w:hAnsi="Arial" w:cs="Arial"/>
                      <w:sz w:val="20"/>
                      <w:szCs w:val="20"/>
                    </w:rPr>
                  </w:pPr>
                  <w:r w:rsidRPr="00905F2C">
                    <w:rPr>
                      <w:rFonts w:ascii="Arial" w:eastAsia="Arial Narrow" w:hAnsi="Arial" w:cs="Arial"/>
                      <w:sz w:val="20"/>
                      <w:szCs w:val="20"/>
                    </w:rPr>
                    <w:t xml:space="preserve">Registro de saberes </w:t>
                  </w:r>
                </w:p>
              </w:tc>
              <w:tc>
                <w:tcPr>
                  <w:tcW w:w="4458" w:type="dxa"/>
                  <w:tcBorders>
                    <w:top w:val="nil"/>
                    <w:left w:val="nil"/>
                    <w:bottom w:val="single" w:sz="8" w:space="0" w:color="000000"/>
                    <w:right w:val="single" w:sz="8" w:space="0" w:color="000000"/>
                  </w:tcBorders>
                  <w:shd w:val="clear" w:color="auto" w:fill="auto"/>
                  <w:tcMar>
                    <w:left w:w="70" w:type="dxa"/>
                    <w:right w:w="70" w:type="dxa"/>
                  </w:tcMar>
                  <w:vAlign w:val="center"/>
                </w:tcPr>
                <w:p w14:paraId="000002F8" w14:textId="29C61ECA" w:rsidR="00F03005" w:rsidRPr="00905F2C" w:rsidRDefault="00552B7B" w:rsidP="00905F2C">
                  <w:pPr>
                    <w:pBdr>
                      <w:top w:val="nil"/>
                      <w:left w:val="nil"/>
                      <w:bottom w:val="nil"/>
                      <w:right w:val="nil"/>
                      <w:between w:val="nil"/>
                    </w:pBdr>
                    <w:spacing w:after="0" w:line="240" w:lineRule="auto"/>
                    <w:jc w:val="both"/>
                    <w:rPr>
                      <w:rFonts w:ascii="Arial" w:eastAsia="Arial Narrow" w:hAnsi="Arial" w:cs="Arial"/>
                      <w:sz w:val="20"/>
                      <w:szCs w:val="20"/>
                    </w:rPr>
                  </w:pPr>
                  <w:r w:rsidRPr="00905F2C">
                    <w:rPr>
                      <w:rFonts w:ascii="Arial" w:eastAsia="Arial Narrow" w:hAnsi="Arial" w:cs="Arial"/>
                      <w:sz w:val="20"/>
                      <w:szCs w:val="20"/>
                    </w:rPr>
                    <w:t xml:space="preserve">2. </w:t>
                  </w:r>
                  <w:r w:rsidR="00F03005" w:rsidRPr="00905F2C">
                    <w:rPr>
                      <w:rFonts w:ascii="Arial" w:eastAsia="Arial Narrow" w:hAnsi="Arial" w:cs="Arial"/>
                      <w:sz w:val="20"/>
                      <w:szCs w:val="20"/>
                    </w:rPr>
                    <w:t xml:space="preserve">Documento de recopilación </w:t>
                  </w:r>
                  <w:r w:rsidR="008A3E5C" w:rsidRPr="00905F2C">
                    <w:rPr>
                      <w:rFonts w:ascii="Arial" w:eastAsia="Arial Narrow" w:hAnsi="Arial" w:cs="Arial"/>
                      <w:sz w:val="20"/>
                      <w:szCs w:val="20"/>
                    </w:rPr>
                    <w:t>de saberes</w:t>
                  </w:r>
                  <w:r w:rsidR="00F03005" w:rsidRPr="00905F2C">
                    <w:rPr>
                      <w:rFonts w:ascii="Arial" w:eastAsia="Arial Narrow" w:hAnsi="Arial" w:cs="Arial"/>
                      <w:sz w:val="20"/>
                      <w:szCs w:val="20"/>
                    </w:rPr>
                    <w:t xml:space="preserve"> de los</w:t>
                  </w:r>
                  <w:r w:rsidR="008A3E5C" w:rsidRPr="00905F2C">
                    <w:rPr>
                      <w:rFonts w:ascii="Arial" w:eastAsia="Arial Narrow" w:hAnsi="Arial" w:cs="Arial"/>
                      <w:sz w:val="20"/>
                      <w:szCs w:val="20"/>
                    </w:rPr>
                    <w:t xml:space="preserve"> </w:t>
                  </w:r>
                  <w:r w:rsidR="00F03005" w:rsidRPr="00905F2C">
                    <w:rPr>
                      <w:rFonts w:ascii="Arial" w:eastAsia="Arial Narrow" w:hAnsi="Arial" w:cs="Arial"/>
                      <w:sz w:val="20"/>
                      <w:szCs w:val="20"/>
                    </w:rPr>
                    <w:t xml:space="preserve">encuentros individuales, familiares, comunitarios y poblaciones del momento </w:t>
                  </w:r>
                  <w:r w:rsidR="008A3E5C" w:rsidRPr="00905F2C">
                    <w:rPr>
                      <w:rFonts w:ascii="Arial" w:eastAsia="Arial Narrow" w:hAnsi="Arial" w:cs="Arial"/>
                      <w:sz w:val="20"/>
                      <w:szCs w:val="20"/>
                    </w:rPr>
                    <w:t>recuperación</w:t>
                  </w:r>
                  <w:r w:rsidR="00F03005" w:rsidRPr="00905F2C">
                    <w:rPr>
                      <w:rFonts w:ascii="Arial" w:eastAsia="Arial Narrow" w:hAnsi="Arial" w:cs="Arial"/>
                      <w:sz w:val="20"/>
                      <w:szCs w:val="20"/>
                    </w:rPr>
                    <w:t xml:space="preserve"> </w:t>
                  </w:r>
                </w:p>
              </w:tc>
            </w:tr>
            <w:tr w:rsidR="00905F2C" w:rsidRPr="00905F2C" w14:paraId="0D2DB643" w14:textId="77777777">
              <w:trPr>
                <w:trHeight w:val="1204"/>
                <w:jc w:val="center"/>
              </w:trPr>
              <w:tc>
                <w:tcPr>
                  <w:tcW w:w="1832" w:type="dxa"/>
                  <w:tcBorders>
                    <w:top w:val="nil"/>
                    <w:left w:val="single" w:sz="8" w:space="0" w:color="000000"/>
                    <w:bottom w:val="single" w:sz="8" w:space="0" w:color="000000"/>
                    <w:right w:val="single" w:sz="8" w:space="0" w:color="000000"/>
                  </w:tcBorders>
                  <w:shd w:val="clear" w:color="auto" w:fill="auto"/>
                  <w:tcMar>
                    <w:left w:w="70" w:type="dxa"/>
                    <w:right w:w="70" w:type="dxa"/>
                  </w:tcMar>
                  <w:vAlign w:val="center"/>
                </w:tcPr>
                <w:p w14:paraId="000002F9" w14:textId="77777777" w:rsidR="00F03005" w:rsidRPr="00905F2C" w:rsidRDefault="00F03005" w:rsidP="00905F2C">
                  <w:pPr>
                    <w:spacing w:after="0" w:line="240" w:lineRule="auto"/>
                    <w:jc w:val="center"/>
                    <w:rPr>
                      <w:rFonts w:ascii="Arial" w:eastAsia="Arial Narrow" w:hAnsi="Arial" w:cs="Arial"/>
                      <w:b/>
                      <w:sz w:val="20"/>
                      <w:szCs w:val="20"/>
                    </w:rPr>
                  </w:pPr>
                  <w:r w:rsidRPr="00905F2C">
                    <w:rPr>
                      <w:rFonts w:ascii="Arial" w:eastAsia="Arial Narrow" w:hAnsi="Arial" w:cs="Arial"/>
                      <w:b/>
                      <w:sz w:val="20"/>
                      <w:szCs w:val="20"/>
                    </w:rPr>
                    <w:lastRenderedPageBreak/>
                    <w:t>Fortalecimiento</w:t>
                  </w:r>
                </w:p>
              </w:tc>
              <w:tc>
                <w:tcPr>
                  <w:tcW w:w="2801" w:type="dxa"/>
                  <w:tcBorders>
                    <w:top w:val="nil"/>
                    <w:left w:val="nil"/>
                    <w:bottom w:val="single" w:sz="8" w:space="0" w:color="000000"/>
                    <w:right w:val="single" w:sz="8" w:space="0" w:color="000000"/>
                  </w:tcBorders>
                  <w:shd w:val="clear" w:color="auto" w:fill="auto"/>
                  <w:tcMar>
                    <w:left w:w="70" w:type="dxa"/>
                    <w:right w:w="70" w:type="dxa"/>
                  </w:tcMar>
                  <w:vAlign w:val="center"/>
                </w:tcPr>
                <w:p w14:paraId="000002FA" w14:textId="362314D1" w:rsidR="00F03005" w:rsidRPr="00905F2C" w:rsidRDefault="00F03005" w:rsidP="00905F2C">
                  <w:pPr>
                    <w:spacing w:after="0" w:line="240" w:lineRule="auto"/>
                    <w:jc w:val="both"/>
                    <w:rPr>
                      <w:rFonts w:ascii="Arial" w:eastAsia="Arial Narrow" w:hAnsi="Arial" w:cs="Arial"/>
                      <w:sz w:val="20"/>
                      <w:szCs w:val="20"/>
                    </w:rPr>
                  </w:pPr>
                  <w:r w:rsidRPr="00905F2C">
                    <w:rPr>
                      <w:rFonts w:ascii="Arial" w:eastAsia="Arial Narrow" w:hAnsi="Arial" w:cs="Arial"/>
                      <w:sz w:val="20"/>
                      <w:szCs w:val="20"/>
                    </w:rPr>
                    <w:t xml:space="preserve">Encuentros individuales, familiares, comunitarios </w:t>
                  </w:r>
                  <w:r w:rsidR="00B0443B" w:rsidRPr="00905F2C">
                    <w:rPr>
                      <w:rFonts w:ascii="Arial" w:eastAsia="Arial Narrow" w:hAnsi="Arial" w:cs="Arial"/>
                      <w:sz w:val="20"/>
                      <w:szCs w:val="20"/>
                    </w:rPr>
                    <w:t>y poblacionales del</w:t>
                  </w:r>
                  <w:r w:rsidRPr="00905F2C">
                    <w:rPr>
                      <w:rFonts w:ascii="Arial" w:eastAsia="Arial Narrow" w:hAnsi="Arial" w:cs="Arial"/>
                      <w:sz w:val="20"/>
                      <w:szCs w:val="20"/>
                    </w:rPr>
                    <w:t xml:space="preserve"> momento fortalecimiento </w:t>
                  </w:r>
                </w:p>
              </w:tc>
              <w:tc>
                <w:tcPr>
                  <w:tcW w:w="4458" w:type="dxa"/>
                  <w:tcBorders>
                    <w:top w:val="nil"/>
                    <w:left w:val="nil"/>
                    <w:bottom w:val="single" w:sz="8" w:space="0" w:color="000000"/>
                    <w:right w:val="single" w:sz="8" w:space="0" w:color="000000"/>
                  </w:tcBorders>
                  <w:shd w:val="clear" w:color="auto" w:fill="auto"/>
                  <w:tcMar>
                    <w:left w:w="70" w:type="dxa"/>
                    <w:right w:w="70" w:type="dxa"/>
                  </w:tcMar>
                  <w:vAlign w:val="center"/>
                </w:tcPr>
                <w:p w14:paraId="000002FB" w14:textId="1223FD0A" w:rsidR="00F03005" w:rsidRPr="00905F2C" w:rsidRDefault="00552B7B" w:rsidP="00905F2C">
                  <w:pPr>
                    <w:spacing w:after="0" w:line="240" w:lineRule="auto"/>
                    <w:jc w:val="both"/>
                    <w:rPr>
                      <w:rFonts w:ascii="Arial" w:eastAsia="Arial Narrow" w:hAnsi="Arial" w:cs="Arial"/>
                      <w:sz w:val="20"/>
                      <w:szCs w:val="20"/>
                    </w:rPr>
                  </w:pPr>
                  <w:r w:rsidRPr="00905F2C">
                    <w:rPr>
                      <w:rFonts w:ascii="Arial" w:eastAsia="Arial Narrow" w:hAnsi="Arial" w:cs="Arial"/>
                      <w:sz w:val="20"/>
                      <w:szCs w:val="20"/>
                    </w:rPr>
                    <w:t xml:space="preserve">3. </w:t>
                  </w:r>
                  <w:r w:rsidR="008A3E5C" w:rsidRPr="00905F2C">
                    <w:rPr>
                      <w:rFonts w:ascii="Arial" w:eastAsia="Arial Narrow" w:hAnsi="Arial" w:cs="Arial"/>
                      <w:sz w:val="20"/>
                      <w:szCs w:val="20"/>
                    </w:rPr>
                    <w:t>Acta, evidencia</w:t>
                  </w:r>
                  <w:r w:rsidR="00F03005" w:rsidRPr="00905F2C">
                    <w:rPr>
                      <w:rFonts w:ascii="Arial" w:eastAsia="Arial Narrow" w:hAnsi="Arial" w:cs="Arial"/>
                      <w:sz w:val="20"/>
                      <w:szCs w:val="20"/>
                    </w:rPr>
                    <w:t xml:space="preserve"> fotográfica o </w:t>
                  </w:r>
                  <w:r w:rsidR="008A3E5C" w:rsidRPr="00905F2C">
                    <w:rPr>
                      <w:rFonts w:ascii="Arial" w:eastAsia="Arial Narrow" w:hAnsi="Arial" w:cs="Arial"/>
                      <w:sz w:val="20"/>
                      <w:szCs w:val="20"/>
                    </w:rPr>
                    <w:t>fílmica, listado</w:t>
                  </w:r>
                  <w:r w:rsidR="00F03005" w:rsidRPr="00905F2C">
                    <w:rPr>
                      <w:rFonts w:ascii="Arial" w:eastAsia="Arial Narrow" w:hAnsi="Arial" w:cs="Arial"/>
                      <w:sz w:val="20"/>
                      <w:szCs w:val="20"/>
                    </w:rPr>
                    <w:t xml:space="preserve"> de asistencia en medio digital o medio físico, que dé cuenta del cumplimiento del momento de </w:t>
                  </w:r>
                  <w:r w:rsidR="00B0443B" w:rsidRPr="00905F2C">
                    <w:rPr>
                      <w:rFonts w:ascii="Arial" w:eastAsia="Arial Narrow" w:hAnsi="Arial" w:cs="Arial"/>
                      <w:sz w:val="20"/>
                      <w:szCs w:val="20"/>
                    </w:rPr>
                    <w:t>fortalecimiento,</w:t>
                  </w:r>
                  <w:r w:rsidR="00F03005" w:rsidRPr="00905F2C">
                    <w:rPr>
                      <w:rFonts w:ascii="Arial" w:eastAsia="Arial Narrow" w:hAnsi="Arial" w:cs="Arial"/>
                      <w:sz w:val="20"/>
                      <w:szCs w:val="20"/>
                    </w:rPr>
                    <w:t xml:space="preserve"> en relación </w:t>
                  </w:r>
                  <w:r w:rsidR="00FB04A5" w:rsidRPr="00905F2C">
                    <w:rPr>
                      <w:rFonts w:ascii="Arial" w:eastAsia="Arial Narrow" w:hAnsi="Arial" w:cs="Arial"/>
                      <w:sz w:val="20"/>
                      <w:szCs w:val="20"/>
                    </w:rPr>
                    <w:t>con</w:t>
                  </w:r>
                  <w:r w:rsidR="00F03005" w:rsidRPr="00905F2C">
                    <w:rPr>
                      <w:rFonts w:ascii="Arial" w:eastAsia="Arial Narrow" w:hAnsi="Arial" w:cs="Arial"/>
                      <w:sz w:val="20"/>
                      <w:szCs w:val="20"/>
                    </w:rPr>
                    <w:t xml:space="preserve"> los componentes establecidos en el manual operativo de la modalidad.</w:t>
                  </w:r>
                </w:p>
                <w:p w14:paraId="000002FC" w14:textId="77777777" w:rsidR="00F03005" w:rsidRPr="00905F2C" w:rsidRDefault="00F03005" w:rsidP="00905F2C">
                  <w:pPr>
                    <w:pBdr>
                      <w:top w:val="nil"/>
                      <w:left w:val="nil"/>
                      <w:bottom w:val="nil"/>
                      <w:right w:val="nil"/>
                      <w:between w:val="nil"/>
                    </w:pBdr>
                    <w:spacing w:after="0" w:line="240" w:lineRule="auto"/>
                    <w:jc w:val="both"/>
                    <w:rPr>
                      <w:rFonts w:ascii="Arial" w:eastAsia="Arial Narrow" w:hAnsi="Arial" w:cs="Arial"/>
                      <w:sz w:val="20"/>
                      <w:szCs w:val="20"/>
                    </w:rPr>
                  </w:pPr>
                </w:p>
              </w:tc>
            </w:tr>
            <w:tr w:rsidR="00905F2C" w:rsidRPr="00905F2C" w14:paraId="2DB5EA5A" w14:textId="77777777">
              <w:trPr>
                <w:trHeight w:val="1204"/>
                <w:jc w:val="center"/>
              </w:trPr>
              <w:tc>
                <w:tcPr>
                  <w:tcW w:w="1832" w:type="dxa"/>
                  <w:tcBorders>
                    <w:top w:val="nil"/>
                    <w:left w:val="single" w:sz="8" w:space="0" w:color="000000"/>
                    <w:bottom w:val="single" w:sz="8" w:space="0" w:color="000000"/>
                    <w:right w:val="single" w:sz="8" w:space="0" w:color="000000"/>
                  </w:tcBorders>
                  <w:shd w:val="clear" w:color="auto" w:fill="auto"/>
                  <w:tcMar>
                    <w:left w:w="70" w:type="dxa"/>
                    <w:right w:w="70" w:type="dxa"/>
                  </w:tcMar>
                  <w:vAlign w:val="center"/>
                </w:tcPr>
                <w:p w14:paraId="000002FD" w14:textId="77777777" w:rsidR="00F03005" w:rsidRPr="00905F2C" w:rsidRDefault="00F03005" w:rsidP="00905F2C">
                  <w:pPr>
                    <w:spacing w:after="0" w:line="240" w:lineRule="auto"/>
                    <w:jc w:val="center"/>
                    <w:rPr>
                      <w:rFonts w:ascii="Arial" w:eastAsia="Arial Narrow" w:hAnsi="Arial" w:cs="Arial"/>
                      <w:b/>
                      <w:sz w:val="20"/>
                      <w:szCs w:val="20"/>
                    </w:rPr>
                  </w:pPr>
                  <w:r w:rsidRPr="00905F2C">
                    <w:rPr>
                      <w:rFonts w:ascii="Arial" w:eastAsia="Arial Narrow" w:hAnsi="Arial" w:cs="Arial"/>
                      <w:b/>
                      <w:sz w:val="20"/>
                      <w:szCs w:val="20"/>
                    </w:rPr>
                    <w:t>Fortalecimiento</w:t>
                  </w:r>
                </w:p>
              </w:tc>
              <w:tc>
                <w:tcPr>
                  <w:tcW w:w="2801" w:type="dxa"/>
                  <w:tcBorders>
                    <w:top w:val="nil"/>
                    <w:left w:val="nil"/>
                    <w:bottom w:val="single" w:sz="8" w:space="0" w:color="000000"/>
                    <w:right w:val="single" w:sz="8" w:space="0" w:color="000000"/>
                  </w:tcBorders>
                  <w:shd w:val="clear" w:color="auto" w:fill="auto"/>
                  <w:tcMar>
                    <w:left w:w="70" w:type="dxa"/>
                    <w:right w:w="70" w:type="dxa"/>
                  </w:tcMar>
                  <w:vAlign w:val="center"/>
                </w:tcPr>
                <w:p w14:paraId="000002FE" w14:textId="77777777" w:rsidR="00F03005" w:rsidRPr="00905F2C" w:rsidRDefault="00F03005" w:rsidP="00905F2C">
                  <w:pPr>
                    <w:spacing w:after="0" w:line="240" w:lineRule="auto"/>
                    <w:jc w:val="both"/>
                    <w:rPr>
                      <w:rFonts w:ascii="Arial" w:eastAsia="Arial Narrow" w:hAnsi="Arial" w:cs="Arial"/>
                      <w:sz w:val="20"/>
                      <w:szCs w:val="20"/>
                    </w:rPr>
                  </w:pPr>
                  <w:r w:rsidRPr="00905F2C">
                    <w:rPr>
                      <w:rFonts w:ascii="Arial" w:eastAsia="Arial Narrow" w:hAnsi="Arial" w:cs="Arial"/>
                      <w:sz w:val="20"/>
                      <w:szCs w:val="20"/>
                    </w:rPr>
                    <w:t xml:space="preserve">Construcción de rutas de acción </w:t>
                  </w:r>
                </w:p>
              </w:tc>
              <w:tc>
                <w:tcPr>
                  <w:tcW w:w="4458" w:type="dxa"/>
                  <w:tcBorders>
                    <w:top w:val="nil"/>
                    <w:left w:val="nil"/>
                    <w:bottom w:val="single" w:sz="8" w:space="0" w:color="000000"/>
                    <w:right w:val="single" w:sz="8" w:space="0" w:color="000000"/>
                  </w:tcBorders>
                  <w:shd w:val="clear" w:color="auto" w:fill="auto"/>
                  <w:tcMar>
                    <w:left w:w="70" w:type="dxa"/>
                    <w:right w:w="70" w:type="dxa"/>
                  </w:tcMar>
                  <w:vAlign w:val="center"/>
                </w:tcPr>
                <w:p w14:paraId="333C6080" w14:textId="116BE885" w:rsidR="00A24CC0" w:rsidRPr="00905F2C" w:rsidRDefault="00552B7B" w:rsidP="00905F2C">
                  <w:pPr>
                    <w:pBdr>
                      <w:top w:val="nil"/>
                      <w:left w:val="nil"/>
                      <w:bottom w:val="nil"/>
                      <w:right w:val="nil"/>
                      <w:between w:val="nil"/>
                    </w:pBdr>
                    <w:spacing w:after="0" w:line="240" w:lineRule="auto"/>
                    <w:jc w:val="both"/>
                    <w:rPr>
                      <w:rFonts w:ascii="Arial" w:eastAsia="Arial Narrow" w:hAnsi="Arial" w:cs="Arial"/>
                      <w:sz w:val="20"/>
                      <w:szCs w:val="20"/>
                    </w:rPr>
                  </w:pPr>
                  <w:r w:rsidRPr="00905F2C">
                    <w:rPr>
                      <w:rFonts w:ascii="Arial" w:eastAsia="Arial Narrow" w:hAnsi="Arial" w:cs="Arial"/>
                      <w:sz w:val="20"/>
                      <w:szCs w:val="20"/>
                    </w:rPr>
                    <w:t xml:space="preserve">4. </w:t>
                  </w:r>
                  <w:r w:rsidR="00F03005" w:rsidRPr="00905F2C">
                    <w:rPr>
                      <w:rFonts w:ascii="Arial" w:eastAsia="Arial Narrow" w:hAnsi="Arial" w:cs="Arial"/>
                      <w:sz w:val="20"/>
                      <w:szCs w:val="20"/>
                    </w:rPr>
                    <w:t xml:space="preserve">Documento de </w:t>
                  </w:r>
                  <w:r w:rsidR="00B0443B" w:rsidRPr="00905F2C">
                    <w:rPr>
                      <w:rFonts w:ascii="Arial" w:eastAsia="Arial Narrow" w:hAnsi="Arial" w:cs="Arial"/>
                      <w:sz w:val="20"/>
                      <w:szCs w:val="20"/>
                    </w:rPr>
                    <w:t>construcción de</w:t>
                  </w:r>
                  <w:r w:rsidR="00F03005" w:rsidRPr="00905F2C">
                    <w:rPr>
                      <w:rFonts w:ascii="Arial" w:eastAsia="Arial Narrow" w:hAnsi="Arial" w:cs="Arial"/>
                      <w:sz w:val="20"/>
                      <w:szCs w:val="20"/>
                    </w:rPr>
                    <w:t xml:space="preserve"> </w:t>
                  </w:r>
                  <w:r w:rsidR="00B0443B" w:rsidRPr="00905F2C">
                    <w:rPr>
                      <w:rFonts w:ascii="Arial" w:eastAsia="Arial Narrow" w:hAnsi="Arial" w:cs="Arial"/>
                      <w:sz w:val="20"/>
                      <w:szCs w:val="20"/>
                    </w:rPr>
                    <w:t>rutas de</w:t>
                  </w:r>
                  <w:r w:rsidR="00F03005" w:rsidRPr="00905F2C">
                    <w:rPr>
                      <w:rFonts w:ascii="Arial" w:eastAsia="Arial Narrow" w:hAnsi="Arial" w:cs="Arial"/>
                      <w:sz w:val="20"/>
                      <w:szCs w:val="20"/>
                    </w:rPr>
                    <w:t xml:space="preserve"> acción que se desarrollarán en cada componente, en donde se identifican los responsables de su ejecución, los destinatarios, frecuencias de realización y metodologías.  </w:t>
                  </w:r>
                </w:p>
                <w:p w14:paraId="000002FF" w14:textId="79430497" w:rsidR="00A24CC0" w:rsidRPr="00905F2C" w:rsidRDefault="00552B7B" w:rsidP="00905F2C">
                  <w:pPr>
                    <w:pBdr>
                      <w:top w:val="nil"/>
                      <w:left w:val="nil"/>
                      <w:bottom w:val="nil"/>
                      <w:right w:val="nil"/>
                      <w:between w:val="nil"/>
                    </w:pBdr>
                    <w:spacing w:after="0" w:line="240" w:lineRule="auto"/>
                    <w:jc w:val="both"/>
                    <w:rPr>
                      <w:rFonts w:ascii="Arial" w:eastAsia="Arial Narrow" w:hAnsi="Arial" w:cs="Arial"/>
                      <w:sz w:val="20"/>
                      <w:szCs w:val="20"/>
                    </w:rPr>
                  </w:pPr>
                  <w:r w:rsidRPr="00905F2C">
                    <w:rPr>
                      <w:rFonts w:ascii="Arial" w:eastAsia="Arial Narrow" w:hAnsi="Arial" w:cs="Arial"/>
                      <w:sz w:val="20"/>
                      <w:szCs w:val="20"/>
                    </w:rPr>
                    <w:t xml:space="preserve">5. </w:t>
                  </w:r>
                  <w:r w:rsidR="00A24CC0" w:rsidRPr="00905F2C">
                    <w:rPr>
                      <w:rFonts w:ascii="Arial" w:eastAsia="Arial Narrow" w:hAnsi="Arial" w:cs="Arial"/>
                      <w:sz w:val="20"/>
                      <w:szCs w:val="20"/>
                    </w:rPr>
                    <w:t>Apoyar la identificación de situaciones de desnutrición en niñas y niños menores de 5 años, generando las alertas y activando la “Ruta de remisión a salud para la atención a la desnutrición de niñas y niños menores de cinco años”</w:t>
                  </w:r>
                </w:p>
              </w:tc>
            </w:tr>
            <w:tr w:rsidR="00905F2C" w:rsidRPr="00905F2C" w14:paraId="633D887F" w14:textId="77777777">
              <w:trPr>
                <w:trHeight w:val="1204"/>
                <w:jc w:val="center"/>
              </w:trPr>
              <w:tc>
                <w:tcPr>
                  <w:tcW w:w="1832" w:type="dxa"/>
                  <w:tcBorders>
                    <w:top w:val="nil"/>
                    <w:left w:val="single" w:sz="8" w:space="0" w:color="000000"/>
                    <w:bottom w:val="single" w:sz="8" w:space="0" w:color="000000"/>
                    <w:right w:val="single" w:sz="8" w:space="0" w:color="000000"/>
                  </w:tcBorders>
                  <w:shd w:val="clear" w:color="auto" w:fill="auto"/>
                  <w:tcMar>
                    <w:left w:w="70" w:type="dxa"/>
                    <w:right w:w="70" w:type="dxa"/>
                  </w:tcMar>
                  <w:vAlign w:val="center"/>
                </w:tcPr>
                <w:p w14:paraId="4206C9A6" w14:textId="269DCF07" w:rsidR="00B0443B" w:rsidRPr="00905F2C" w:rsidRDefault="00B0443B" w:rsidP="00905F2C">
                  <w:pPr>
                    <w:spacing w:after="0" w:line="240" w:lineRule="auto"/>
                    <w:jc w:val="center"/>
                    <w:rPr>
                      <w:rFonts w:ascii="Arial" w:eastAsia="Arial Narrow" w:hAnsi="Arial" w:cs="Arial"/>
                      <w:b/>
                      <w:bCs/>
                      <w:sz w:val="20"/>
                      <w:szCs w:val="20"/>
                    </w:rPr>
                  </w:pPr>
                  <w:r w:rsidRPr="00905F2C">
                    <w:rPr>
                      <w:rFonts w:ascii="Arial" w:eastAsia="Times New Roman" w:hAnsi="Arial" w:cs="Arial"/>
                      <w:b/>
                      <w:bCs/>
                      <w:sz w:val="20"/>
                      <w:szCs w:val="20"/>
                      <w:bdr w:val="none" w:sz="0" w:space="0" w:color="auto" w:frame="1"/>
                      <w:lang w:eastAsia="es-CO"/>
                    </w:rPr>
                    <w:t>Fortalecimiento</w:t>
                  </w:r>
                </w:p>
              </w:tc>
              <w:tc>
                <w:tcPr>
                  <w:tcW w:w="2801" w:type="dxa"/>
                  <w:tcBorders>
                    <w:top w:val="nil"/>
                    <w:left w:val="nil"/>
                    <w:bottom w:val="single" w:sz="8" w:space="0" w:color="000000"/>
                    <w:right w:val="single" w:sz="8" w:space="0" w:color="000000"/>
                  </w:tcBorders>
                  <w:shd w:val="clear" w:color="auto" w:fill="auto"/>
                  <w:tcMar>
                    <w:left w:w="70" w:type="dxa"/>
                    <w:right w:w="70" w:type="dxa"/>
                  </w:tcMar>
                  <w:vAlign w:val="center"/>
                </w:tcPr>
                <w:p w14:paraId="1972B81B" w14:textId="4CB2E5AC" w:rsidR="00B0443B" w:rsidRPr="00905F2C" w:rsidRDefault="00B0443B" w:rsidP="00905F2C">
                  <w:pPr>
                    <w:spacing w:after="0" w:line="240" w:lineRule="auto"/>
                    <w:jc w:val="both"/>
                    <w:rPr>
                      <w:rFonts w:ascii="Arial" w:eastAsia="Arial Narrow" w:hAnsi="Arial" w:cs="Arial"/>
                      <w:sz w:val="20"/>
                      <w:szCs w:val="20"/>
                    </w:rPr>
                  </w:pPr>
                  <w:r w:rsidRPr="00905F2C">
                    <w:rPr>
                      <w:rFonts w:ascii="Arial" w:eastAsia="Arial Narrow" w:hAnsi="Arial" w:cs="Arial"/>
                      <w:sz w:val="20"/>
                      <w:szCs w:val="20"/>
                    </w:rPr>
                    <w:t>Soberanía alimentaria</w:t>
                  </w:r>
                </w:p>
              </w:tc>
              <w:tc>
                <w:tcPr>
                  <w:tcW w:w="4458" w:type="dxa"/>
                  <w:tcBorders>
                    <w:top w:val="nil"/>
                    <w:left w:val="nil"/>
                    <w:bottom w:val="single" w:sz="8" w:space="0" w:color="000000"/>
                    <w:right w:val="single" w:sz="8" w:space="0" w:color="000000"/>
                  </w:tcBorders>
                  <w:shd w:val="clear" w:color="auto" w:fill="auto"/>
                  <w:tcMar>
                    <w:left w:w="70" w:type="dxa"/>
                    <w:right w:w="70" w:type="dxa"/>
                  </w:tcMar>
                  <w:vAlign w:val="center"/>
                </w:tcPr>
                <w:p w14:paraId="3F4B1384" w14:textId="363DDEAD" w:rsidR="00A24CC0" w:rsidRPr="00905F2C" w:rsidRDefault="00552B7B" w:rsidP="00905F2C">
                  <w:pPr>
                    <w:pBdr>
                      <w:top w:val="nil"/>
                      <w:left w:val="nil"/>
                      <w:bottom w:val="nil"/>
                      <w:right w:val="nil"/>
                      <w:between w:val="nil"/>
                    </w:pBdr>
                    <w:spacing w:after="0" w:line="240" w:lineRule="auto"/>
                    <w:jc w:val="both"/>
                    <w:rPr>
                      <w:rFonts w:ascii="Arial" w:eastAsia="Times New Roman" w:hAnsi="Arial" w:cs="Arial"/>
                      <w:sz w:val="20"/>
                      <w:szCs w:val="20"/>
                      <w:bdr w:val="none" w:sz="0" w:space="0" w:color="auto" w:frame="1"/>
                      <w:lang w:eastAsia="es-CO"/>
                    </w:rPr>
                  </w:pPr>
                  <w:r w:rsidRPr="00905F2C">
                    <w:rPr>
                      <w:rFonts w:ascii="Arial" w:eastAsia="Times New Roman" w:hAnsi="Arial" w:cs="Arial"/>
                      <w:sz w:val="20"/>
                      <w:szCs w:val="20"/>
                      <w:bdr w:val="none" w:sz="0" w:space="0" w:color="auto" w:frame="1"/>
                      <w:lang w:eastAsia="es-CO"/>
                    </w:rPr>
                    <w:t xml:space="preserve">6. </w:t>
                  </w:r>
                  <w:r w:rsidR="00B0443B" w:rsidRPr="00905F2C">
                    <w:rPr>
                      <w:rFonts w:ascii="Arial" w:eastAsia="Times New Roman" w:hAnsi="Arial" w:cs="Arial"/>
                      <w:sz w:val="20"/>
                      <w:szCs w:val="20"/>
                      <w:bdr w:val="none" w:sz="0" w:space="0" w:color="auto" w:frame="1"/>
                      <w:lang w:eastAsia="es-CO"/>
                    </w:rPr>
                    <w:t>Memoria de los aportes comunitarios para el fortalecimiento del gobierno propio en este aspecto. </w:t>
                  </w:r>
                </w:p>
                <w:p w14:paraId="610DA345" w14:textId="5E8A5660" w:rsidR="00B0443B" w:rsidRPr="00905F2C" w:rsidRDefault="007E7957" w:rsidP="00905F2C">
                  <w:pPr>
                    <w:pBdr>
                      <w:top w:val="nil"/>
                      <w:left w:val="nil"/>
                      <w:bottom w:val="nil"/>
                      <w:right w:val="nil"/>
                      <w:between w:val="nil"/>
                    </w:pBdr>
                    <w:spacing w:after="0" w:line="240" w:lineRule="auto"/>
                    <w:jc w:val="both"/>
                    <w:rPr>
                      <w:rFonts w:ascii="Arial" w:eastAsia="Times New Roman" w:hAnsi="Arial" w:cs="Arial"/>
                      <w:sz w:val="20"/>
                      <w:szCs w:val="20"/>
                      <w:bdr w:val="none" w:sz="0" w:space="0" w:color="auto" w:frame="1"/>
                      <w:lang w:eastAsia="es-CO"/>
                    </w:rPr>
                  </w:pPr>
                  <w:r w:rsidRPr="00905F2C">
                    <w:rPr>
                      <w:rFonts w:ascii="Arial" w:eastAsia="Times New Roman" w:hAnsi="Arial" w:cs="Arial"/>
                      <w:sz w:val="20"/>
                      <w:szCs w:val="20"/>
                      <w:bdr w:val="none" w:sz="0" w:space="0" w:color="auto" w:frame="1"/>
                      <w:lang w:eastAsia="es-CO"/>
                    </w:rPr>
                    <w:t>7. Evidencias de realización de</w:t>
                  </w:r>
                  <w:r w:rsidR="00B0443B" w:rsidRPr="00905F2C">
                    <w:rPr>
                      <w:rFonts w:ascii="Arial" w:eastAsia="Times New Roman" w:hAnsi="Arial" w:cs="Arial"/>
                      <w:sz w:val="20"/>
                      <w:szCs w:val="20"/>
                      <w:bdr w:val="none" w:sz="0" w:space="0" w:color="auto" w:frame="1"/>
                      <w:lang w:eastAsia="es-CO"/>
                    </w:rPr>
                    <w:t xml:space="preserve"> encuentros para fortalecer las tradiciones alimentarias.</w:t>
                  </w:r>
                </w:p>
              </w:tc>
            </w:tr>
            <w:tr w:rsidR="00905F2C" w:rsidRPr="00905F2C" w14:paraId="3A67C75D" w14:textId="77777777">
              <w:trPr>
                <w:trHeight w:val="1204"/>
                <w:jc w:val="center"/>
              </w:trPr>
              <w:tc>
                <w:tcPr>
                  <w:tcW w:w="1832" w:type="dxa"/>
                  <w:tcBorders>
                    <w:top w:val="nil"/>
                    <w:left w:val="single" w:sz="8" w:space="0" w:color="000000"/>
                    <w:bottom w:val="single" w:sz="8" w:space="0" w:color="000000"/>
                    <w:right w:val="single" w:sz="8" w:space="0" w:color="000000"/>
                  </w:tcBorders>
                  <w:shd w:val="clear" w:color="auto" w:fill="auto"/>
                  <w:tcMar>
                    <w:left w:w="70" w:type="dxa"/>
                    <w:right w:w="70" w:type="dxa"/>
                  </w:tcMar>
                  <w:vAlign w:val="center"/>
                </w:tcPr>
                <w:p w14:paraId="7AF4C9C1" w14:textId="73282E8A" w:rsidR="00FB04A5" w:rsidRPr="00905F2C" w:rsidRDefault="00FB04A5" w:rsidP="00905F2C">
                  <w:pPr>
                    <w:spacing w:after="0" w:line="240" w:lineRule="auto"/>
                    <w:jc w:val="center"/>
                    <w:rPr>
                      <w:rFonts w:ascii="Arial" w:eastAsia="Times New Roman" w:hAnsi="Arial" w:cs="Arial"/>
                      <w:b/>
                      <w:bCs/>
                      <w:sz w:val="20"/>
                      <w:szCs w:val="20"/>
                      <w:bdr w:val="none" w:sz="0" w:space="0" w:color="auto" w:frame="1"/>
                      <w:lang w:eastAsia="es-CO"/>
                    </w:rPr>
                  </w:pPr>
                  <w:r w:rsidRPr="00905F2C">
                    <w:rPr>
                      <w:rFonts w:ascii="Arial" w:eastAsia="Arial Narrow" w:hAnsi="Arial" w:cs="Arial"/>
                      <w:b/>
                      <w:sz w:val="20"/>
                      <w:szCs w:val="20"/>
                    </w:rPr>
                    <w:t>Darse cuenta</w:t>
                  </w:r>
                </w:p>
              </w:tc>
              <w:tc>
                <w:tcPr>
                  <w:tcW w:w="2801" w:type="dxa"/>
                  <w:tcBorders>
                    <w:top w:val="nil"/>
                    <w:left w:val="nil"/>
                    <w:bottom w:val="single" w:sz="8" w:space="0" w:color="000000"/>
                    <w:right w:val="single" w:sz="8" w:space="0" w:color="000000"/>
                  </w:tcBorders>
                  <w:shd w:val="clear" w:color="auto" w:fill="auto"/>
                  <w:tcMar>
                    <w:left w:w="70" w:type="dxa"/>
                    <w:right w:w="70" w:type="dxa"/>
                  </w:tcMar>
                  <w:vAlign w:val="center"/>
                </w:tcPr>
                <w:p w14:paraId="1BECDAB1" w14:textId="678E68D4" w:rsidR="00FB04A5" w:rsidRPr="00905F2C" w:rsidRDefault="00FB04A5" w:rsidP="00905F2C">
                  <w:pPr>
                    <w:spacing w:after="0" w:line="240" w:lineRule="auto"/>
                    <w:jc w:val="both"/>
                    <w:rPr>
                      <w:rFonts w:ascii="Arial" w:eastAsia="Arial Narrow" w:hAnsi="Arial" w:cs="Arial"/>
                      <w:sz w:val="20"/>
                      <w:szCs w:val="20"/>
                    </w:rPr>
                  </w:pPr>
                  <w:r w:rsidRPr="00905F2C">
                    <w:rPr>
                      <w:rFonts w:ascii="Arial" w:eastAsia="Arial Narrow" w:hAnsi="Arial" w:cs="Arial"/>
                      <w:sz w:val="20"/>
                      <w:szCs w:val="20"/>
                    </w:rPr>
                    <w:t>Caracterización</w:t>
                  </w:r>
                </w:p>
              </w:tc>
              <w:tc>
                <w:tcPr>
                  <w:tcW w:w="4458" w:type="dxa"/>
                  <w:tcBorders>
                    <w:top w:val="nil"/>
                    <w:left w:val="nil"/>
                    <w:bottom w:val="single" w:sz="8" w:space="0" w:color="000000"/>
                    <w:right w:val="single" w:sz="8" w:space="0" w:color="000000"/>
                  </w:tcBorders>
                  <w:shd w:val="clear" w:color="auto" w:fill="auto"/>
                  <w:tcMar>
                    <w:left w:w="70" w:type="dxa"/>
                    <w:right w:w="70" w:type="dxa"/>
                  </w:tcMar>
                  <w:vAlign w:val="center"/>
                </w:tcPr>
                <w:p w14:paraId="688E693A" w14:textId="2D6DA28B" w:rsidR="00FB04A5" w:rsidRPr="00905F2C" w:rsidRDefault="0077647B" w:rsidP="00905F2C">
                  <w:pPr>
                    <w:pBdr>
                      <w:top w:val="nil"/>
                      <w:left w:val="nil"/>
                      <w:bottom w:val="nil"/>
                      <w:right w:val="nil"/>
                      <w:between w:val="nil"/>
                    </w:pBdr>
                    <w:spacing w:after="0" w:line="240" w:lineRule="auto"/>
                    <w:jc w:val="both"/>
                    <w:rPr>
                      <w:rFonts w:ascii="Arial" w:eastAsia="Times New Roman" w:hAnsi="Arial" w:cs="Arial"/>
                      <w:sz w:val="20"/>
                      <w:szCs w:val="20"/>
                      <w:bdr w:val="none" w:sz="0" w:space="0" w:color="auto" w:frame="1"/>
                      <w:lang w:eastAsia="es-CO"/>
                    </w:rPr>
                  </w:pPr>
                  <w:r w:rsidRPr="00905F2C">
                    <w:rPr>
                      <w:rFonts w:ascii="Arial" w:eastAsia="Arial Narrow" w:hAnsi="Arial" w:cs="Arial"/>
                      <w:sz w:val="20"/>
                      <w:szCs w:val="20"/>
                    </w:rPr>
                    <w:t>8</w:t>
                  </w:r>
                  <w:r w:rsidR="00FB04A5" w:rsidRPr="00905F2C">
                    <w:rPr>
                      <w:rFonts w:ascii="Arial" w:eastAsia="Arial Narrow" w:hAnsi="Arial" w:cs="Arial"/>
                      <w:sz w:val="20"/>
                      <w:szCs w:val="20"/>
                    </w:rPr>
                    <w:t>. Reporte de caracterización y registro en el aplicativo Cuéntame, del 70% de las familias vinculadas, previo cruce con el formato de seguimiento F1 realizado por parte de la Dirección de Familias y Comunidades.</w:t>
                  </w:r>
                </w:p>
              </w:tc>
            </w:tr>
            <w:tr w:rsidR="00905F2C" w:rsidRPr="00905F2C" w14:paraId="12B2A558" w14:textId="77777777">
              <w:trPr>
                <w:trHeight w:val="539"/>
                <w:jc w:val="center"/>
              </w:trPr>
              <w:tc>
                <w:tcPr>
                  <w:tcW w:w="1832" w:type="dxa"/>
                  <w:tcBorders>
                    <w:top w:val="nil"/>
                    <w:left w:val="single" w:sz="8" w:space="0" w:color="000000"/>
                    <w:bottom w:val="single" w:sz="8" w:space="0" w:color="000000"/>
                    <w:right w:val="single" w:sz="8" w:space="0" w:color="000000"/>
                  </w:tcBorders>
                  <w:shd w:val="clear" w:color="auto" w:fill="auto"/>
                  <w:tcMar>
                    <w:left w:w="70" w:type="dxa"/>
                    <w:right w:w="70" w:type="dxa"/>
                  </w:tcMar>
                  <w:vAlign w:val="center"/>
                </w:tcPr>
                <w:p w14:paraId="00000300" w14:textId="77777777" w:rsidR="00FB04A5" w:rsidRPr="00905F2C" w:rsidRDefault="00FB04A5" w:rsidP="00905F2C">
                  <w:pPr>
                    <w:spacing w:after="0" w:line="240" w:lineRule="auto"/>
                    <w:jc w:val="center"/>
                    <w:rPr>
                      <w:rFonts w:ascii="Arial" w:eastAsia="Arial Narrow" w:hAnsi="Arial" w:cs="Arial"/>
                      <w:b/>
                      <w:sz w:val="20"/>
                      <w:szCs w:val="20"/>
                    </w:rPr>
                  </w:pPr>
                  <w:r w:rsidRPr="00905F2C">
                    <w:rPr>
                      <w:rFonts w:ascii="Arial" w:eastAsia="Arial Narrow" w:hAnsi="Arial" w:cs="Arial"/>
                      <w:b/>
                      <w:sz w:val="20"/>
                      <w:szCs w:val="20"/>
                    </w:rPr>
                    <w:t>Transversal</w:t>
                  </w:r>
                </w:p>
              </w:tc>
              <w:tc>
                <w:tcPr>
                  <w:tcW w:w="2801" w:type="dxa"/>
                  <w:tcBorders>
                    <w:top w:val="nil"/>
                    <w:left w:val="nil"/>
                    <w:bottom w:val="single" w:sz="8" w:space="0" w:color="000000"/>
                    <w:right w:val="single" w:sz="8" w:space="0" w:color="000000"/>
                  </w:tcBorders>
                  <w:shd w:val="clear" w:color="auto" w:fill="auto"/>
                  <w:tcMar>
                    <w:left w:w="70" w:type="dxa"/>
                    <w:right w:w="70" w:type="dxa"/>
                  </w:tcMar>
                  <w:vAlign w:val="center"/>
                </w:tcPr>
                <w:p w14:paraId="00000301" w14:textId="77777777" w:rsidR="00FB04A5" w:rsidRPr="00905F2C" w:rsidRDefault="00FB04A5" w:rsidP="00905F2C">
                  <w:pPr>
                    <w:spacing w:after="0" w:line="240" w:lineRule="auto"/>
                    <w:jc w:val="both"/>
                    <w:rPr>
                      <w:rFonts w:ascii="Arial" w:eastAsia="Arial Narrow" w:hAnsi="Arial" w:cs="Arial"/>
                      <w:sz w:val="20"/>
                      <w:szCs w:val="20"/>
                    </w:rPr>
                  </w:pPr>
                  <w:r w:rsidRPr="00905F2C">
                    <w:rPr>
                      <w:rFonts w:ascii="Arial" w:eastAsia="Arial Narrow" w:hAnsi="Arial" w:cs="Arial"/>
                      <w:sz w:val="20"/>
                      <w:szCs w:val="20"/>
                    </w:rPr>
                    <w:t xml:space="preserve">Formato de Seguimiento </w:t>
                  </w:r>
                </w:p>
              </w:tc>
              <w:tc>
                <w:tcPr>
                  <w:tcW w:w="4458" w:type="dxa"/>
                  <w:tcBorders>
                    <w:top w:val="nil"/>
                    <w:left w:val="nil"/>
                    <w:bottom w:val="single" w:sz="8" w:space="0" w:color="000000"/>
                    <w:right w:val="single" w:sz="8" w:space="0" w:color="000000"/>
                  </w:tcBorders>
                  <w:shd w:val="clear" w:color="auto" w:fill="auto"/>
                  <w:tcMar>
                    <w:left w:w="70" w:type="dxa"/>
                    <w:right w:w="70" w:type="dxa"/>
                  </w:tcMar>
                  <w:vAlign w:val="center"/>
                </w:tcPr>
                <w:p w14:paraId="00000302" w14:textId="06941E84" w:rsidR="00FB04A5" w:rsidRPr="00905F2C" w:rsidRDefault="00AB0D95" w:rsidP="00905F2C">
                  <w:pPr>
                    <w:pBdr>
                      <w:top w:val="nil"/>
                      <w:left w:val="nil"/>
                      <w:bottom w:val="nil"/>
                      <w:right w:val="nil"/>
                      <w:between w:val="nil"/>
                    </w:pBdr>
                    <w:spacing w:after="0" w:line="240" w:lineRule="auto"/>
                    <w:jc w:val="both"/>
                    <w:rPr>
                      <w:rFonts w:ascii="Arial" w:eastAsia="Arial Narrow" w:hAnsi="Arial" w:cs="Arial"/>
                      <w:sz w:val="20"/>
                      <w:szCs w:val="20"/>
                    </w:rPr>
                  </w:pPr>
                  <w:r w:rsidRPr="00905F2C">
                    <w:rPr>
                      <w:rFonts w:ascii="Arial" w:eastAsia="Arial Narrow" w:hAnsi="Arial" w:cs="Arial"/>
                      <w:sz w:val="20"/>
                      <w:szCs w:val="20"/>
                    </w:rPr>
                    <w:t>9. Formato de seguimiento Excel definido por la Dirección de Familias y Comunidades debidamente diligenciado, en el que se evidencie la realización de los encuentros realizados hasta la fecha con las familias beneficiarias.</w:t>
                  </w:r>
                </w:p>
              </w:tc>
            </w:tr>
            <w:tr w:rsidR="00905F2C" w:rsidRPr="00905F2C" w14:paraId="5BE6299F" w14:textId="77777777">
              <w:trPr>
                <w:trHeight w:val="1254"/>
                <w:jc w:val="center"/>
              </w:trPr>
              <w:tc>
                <w:tcPr>
                  <w:tcW w:w="1832" w:type="dxa"/>
                  <w:tcBorders>
                    <w:top w:val="nil"/>
                    <w:left w:val="single" w:sz="8" w:space="0" w:color="000000"/>
                    <w:bottom w:val="single" w:sz="8" w:space="0" w:color="000000"/>
                    <w:right w:val="single" w:sz="8" w:space="0" w:color="000000"/>
                  </w:tcBorders>
                  <w:shd w:val="clear" w:color="auto" w:fill="auto"/>
                  <w:tcMar>
                    <w:left w:w="70" w:type="dxa"/>
                    <w:right w:w="70" w:type="dxa"/>
                  </w:tcMar>
                  <w:vAlign w:val="center"/>
                </w:tcPr>
                <w:p w14:paraId="00000303" w14:textId="77777777" w:rsidR="00FB04A5" w:rsidRPr="00905F2C" w:rsidRDefault="00FB04A5" w:rsidP="00905F2C">
                  <w:pPr>
                    <w:spacing w:after="0" w:line="240" w:lineRule="auto"/>
                    <w:jc w:val="center"/>
                    <w:rPr>
                      <w:rFonts w:ascii="Arial" w:eastAsia="Arial Narrow" w:hAnsi="Arial" w:cs="Arial"/>
                      <w:b/>
                      <w:sz w:val="20"/>
                      <w:szCs w:val="20"/>
                    </w:rPr>
                  </w:pPr>
                  <w:r w:rsidRPr="00905F2C">
                    <w:rPr>
                      <w:rFonts w:ascii="Arial" w:eastAsia="Arial Narrow" w:hAnsi="Arial" w:cs="Arial"/>
                      <w:b/>
                      <w:sz w:val="20"/>
                      <w:szCs w:val="20"/>
                    </w:rPr>
                    <w:t>Transversal</w:t>
                  </w:r>
                </w:p>
              </w:tc>
              <w:tc>
                <w:tcPr>
                  <w:tcW w:w="2801" w:type="dxa"/>
                  <w:tcBorders>
                    <w:top w:val="nil"/>
                    <w:left w:val="nil"/>
                    <w:bottom w:val="single" w:sz="8" w:space="0" w:color="000000"/>
                    <w:right w:val="single" w:sz="8" w:space="0" w:color="000000"/>
                  </w:tcBorders>
                  <w:shd w:val="clear" w:color="auto" w:fill="auto"/>
                  <w:tcMar>
                    <w:left w:w="70" w:type="dxa"/>
                    <w:right w:w="70" w:type="dxa"/>
                  </w:tcMar>
                  <w:vAlign w:val="center"/>
                </w:tcPr>
                <w:p w14:paraId="00000304" w14:textId="146052D4" w:rsidR="00FB04A5" w:rsidRPr="00905F2C" w:rsidRDefault="009D0E9E" w:rsidP="00905F2C">
                  <w:pPr>
                    <w:spacing w:after="0" w:line="240" w:lineRule="auto"/>
                    <w:jc w:val="both"/>
                    <w:rPr>
                      <w:rFonts w:ascii="Arial" w:eastAsia="Arial Narrow" w:hAnsi="Arial" w:cs="Arial"/>
                      <w:sz w:val="20"/>
                      <w:szCs w:val="20"/>
                    </w:rPr>
                  </w:pPr>
                  <w:sdt>
                    <w:sdtPr>
                      <w:rPr>
                        <w:rFonts w:ascii="Arial" w:hAnsi="Arial" w:cs="Arial"/>
                        <w:sz w:val="20"/>
                        <w:szCs w:val="20"/>
                      </w:rPr>
                      <w:tag w:val="goog_rdk_568"/>
                      <w:id w:val="-721684446"/>
                    </w:sdtPr>
                    <w:sdtEndPr/>
                    <w:sdtContent>
                      <w:r w:rsidR="00FB04A5" w:rsidRPr="00905F2C">
                        <w:rPr>
                          <w:rFonts w:ascii="Arial" w:eastAsia="Arial Narrow" w:hAnsi="Arial" w:cs="Arial"/>
                          <w:sz w:val="20"/>
                          <w:szCs w:val="20"/>
                        </w:rPr>
                        <w:t>AAVN</w:t>
                      </w:r>
                    </w:sdtContent>
                  </w:sdt>
                  <w:r w:rsidR="00FB04A5" w:rsidRPr="00905F2C">
                    <w:rPr>
                      <w:rFonts w:ascii="Arial" w:eastAsia="Arial Narrow" w:hAnsi="Arial" w:cs="Arial"/>
                      <w:sz w:val="20"/>
                      <w:szCs w:val="20"/>
                    </w:rPr>
                    <w:t xml:space="preserve"> (en caso de que aplique)</w:t>
                  </w:r>
                </w:p>
              </w:tc>
              <w:tc>
                <w:tcPr>
                  <w:tcW w:w="4458" w:type="dxa"/>
                  <w:tcBorders>
                    <w:top w:val="nil"/>
                    <w:left w:val="nil"/>
                    <w:bottom w:val="single" w:sz="8" w:space="0" w:color="000000"/>
                    <w:right w:val="single" w:sz="8" w:space="0" w:color="000000"/>
                  </w:tcBorders>
                  <w:shd w:val="clear" w:color="auto" w:fill="auto"/>
                  <w:tcMar>
                    <w:left w:w="70" w:type="dxa"/>
                    <w:right w:w="70" w:type="dxa"/>
                  </w:tcMar>
                  <w:vAlign w:val="center"/>
                </w:tcPr>
                <w:p w14:paraId="00000305" w14:textId="25DB8BF1" w:rsidR="00831EC7" w:rsidRPr="00905F2C" w:rsidRDefault="00831EC7" w:rsidP="00905F2C">
                  <w:pPr>
                    <w:pBdr>
                      <w:top w:val="nil"/>
                      <w:left w:val="nil"/>
                      <w:bottom w:val="nil"/>
                      <w:right w:val="nil"/>
                      <w:between w:val="nil"/>
                    </w:pBdr>
                    <w:spacing w:after="0" w:line="240" w:lineRule="auto"/>
                    <w:jc w:val="both"/>
                    <w:rPr>
                      <w:rFonts w:ascii="Arial" w:eastAsia="Arial Narrow" w:hAnsi="Arial" w:cs="Arial"/>
                      <w:sz w:val="20"/>
                      <w:szCs w:val="20"/>
                    </w:rPr>
                  </w:pPr>
                  <w:r w:rsidRPr="00905F2C">
                    <w:rPr>
                      <w:rFonts w:ascii="Arial" w:eastAsia="Arial Narrow" w:hAnsi="Arial" w:cs="Arial"/>
                      <w:sz w:val="20"/>
                      <w:szCs w:val="20"/>
                    </w:rPr>
                    <w:t>10</w:t>
                  </w:r>
                  <w:r w:rsidR="00FB04A5" w:rsidRPr="00905F2C">
                    <w:rPr>
                      <w:rFonts w:ascii="Arial" w:eastAsia="Arial Narrow" w:hAnsi="Arial" w:cs="Arial"/>
                      <w:sz w:val="20"/>
                      <w:szCs w:val="20"/>
                    </w:rPr>
                    <w:t>. En el evento que se contemple la entrega de complemento nutricional Bienestarina Más a las familias beneficiadas de la modalidad, se deberá suministrar el formato de control de entrega al corte de la presentación del informe en los formatos definidos por el ICBF.</w:t>
                  </w:r>
                </w:p>
              </w:tc>
            </w:tr>
            <w:tr w:rsidR="00905F2C" w:rsidRPr="00905F2C" w14:paraId="7E636F18" w14:textId="77777777">
              <w:trPr>
                <w:trHeight w:val="1238"/>
                <w:jc w:val="center"/>
              </w:trPr>
              <w:tc>
                <w:tcPr>
                  <w:tcW w:w="1832" w:type="dxa"/>
                  <w:tcBorders>
                    <w:top w:val="nil"/>
                    <w:left w:val="single" w:sz="8" w:space="0" w:color="000000"/>
                    <w:bottom w:val="single" w:sz="8" w:space="0" w:color="000000"/>
                    <w:right w:val="single" w:sz="8" w:space="0" w:color="000000"/>
                  </w:tcBorders>
                  <w:shd w:val="clear" w:color="auto" w:fill="auto"/>
                  <w:tcMar>
                    <w:left w:w="70" w:type="dxa"/>
                    <w:right w:w="70" w:type="dxa"/>
                  </w:tcMar>
                  <w:vAlign w:val="center"/>
                </w:tcPr>
                <w:p w14:paraId="00000306" w14:textId="77777777" w:rsidR="00FB04A5" w:rsidRPr="00905F2C" w:rsidRDefault="00FB04A5" w:rsidP="00905F2C">
                  <w:pPr>
                    <w:spacing w:after="0" w:line="240" w:lineRule="auto"/>
                    <w:jc w:val="center"/>
                    <w:rPr>
                      <w:rFonts w:ascii="Arial" w:eastAsia="Arial Narrow" w:hAnsi="Arial" w:cs="Arial"/>
                      <w:b/>
                      <w:sz w:val="20"/>
                      <w:szCs w:val="20"/>
                    </w:rPr>
                  </w:pPr>
                  <w:r w:rsidRPr="00905F2C">
                    <w:rPr>
                      <w:rFonts w:ascii="Arial" w:eastAsia="Arial Narrow" w:hAnsi="Arial" w:cs="Arial"/>
                      <w:b/>
                      <w:sz w:val="20"/>
                      <w:szCs w:val="20"/>
                    </w:rPr>
                    <w:t>Transversal</w:t>
                  </w:r>
                </w:p>
              </w:tc>
              <w:tc>
                <w:tcPr>
                  <w:tcW w:w="2801" w:type="dxa"/>
                  <w:tcBorders>
                    <w:top w:val="nil"/>
                    <w:left w:val="nil"/>
                    <w:bottom w:val="single" w:sz="8" w:space="0" w:color="000000"/>
                    <w:right w:val="single" w:sz="8" w:space="0" w:color="000000"/>
                  </w:tcBorders>
                  <w:shd w:val="clear" w:color="auto" w:fill="auto"/>
                  <w:tcMar>
                    <w:left w:w="70" w:type="dxa"/>
                    <w:right w:w="70" w:type="dxa"/>
                  </w:tcMar>
                  <w:vAlign w:val="center"/>
                </w:tcPr>
                <w:p w14:paraId="00000307" w14:textId="77777777" w:rsidR="00FB04A5" w:rsidRPr="00905F2C" w:rsidRDefault="00FB04A5" w:rsidP="00905F2C">
                  <w:pPr>
                    <w:spacing w:after="0" w:line="240" w:lineRule="auto"/>
                    <w:jc w:val="both"/>
                    <w:rPr>
                      <w:rFonts w:ascii="Arial" w:eastAsia="Arial Narrow" w:hAnsi="Arial" w:cs="Arial"/>
                      <w:sz w:val="20"/>
                      <w:szCs w:val="20"/>
                    </w:rPr>
                  </w:pPr>
                  <w:r w:rsidRPr="00905F2C">
                    <w:rPr>
                      <w:rFonts w:ascii="Arial" w:eastAsia="Arial Narrow" w:hAnsi="Arial" w:cs="Arial"/>
                      <w:sz w:val="20"/>
                      <w:szCs w:val="20"/>
                    </w:rPr>
                    <w:t>Informe técnico parcial</w:t>
                  </w:r>
                </w:p>
              </w:tc>
              <w:tc>
                <w:tcPr>
                  <w:tcW w:w="4458" w:type="dxa"/>
                  <w:tcBorders>
                    <w:top w:val="nil"/>
                    <w:left w:val="nil"/>
                    <w:bottom w:val="single" w:sz="8" w:space="0" w:color="000000"/>
                    <w:right w:val="single" w:sz="8" w:space="0" w:color="000000"/>
                  </w:tcBorders>
                  <w:shd w:val="clear" w:color="auto" w:fill="auto"/>
                  <w:tcMar>
                    <w:left w:w="70" w:type="dxa"/>
                    <w:right w:w="70" w:type="dxa"/>
                  </w:tcMar>
                  <w:vAlign w:val="center"/>
                </w:tcPr>
                <w:p w14:paraId="00000308" w14:textId="6558BA94" w:rsidR="00FB04A5" w:rsidRPr="00905F2C" w:rsidRDefault="00831EC7" w:rsidP="00905F2C">
                  <w:pPr>
                    <w:pBdr>
                      <w:top w:val="nil"/>
                      <w:left w:val="nil"/>
                      <w:bottom w:val="nil"/>
                      <w:right w:val="nil"/>
                      <w:between w:val="nil"/>
                    </w:pBdr>
                    <w:spacing w:after="0" w:line="240" w:lineRule="auto"/>
                    <w:jc w:val="both"/>
                    <w:rPr>
                      <w:rFonts w:ascii="Arial" w:eastAsia="Arial Narrow" w:hAnsi="Arial" w:cs="Arial"/>
                      <w:sz w:val="20"/>
                      <w:szCs w:val="20"/>
                    </w:rPr>
                  </w:pPr>
                  <w:r w:rsidRPr="00905F2C">
                    <w:rPr>
                      <w:rFonts w:ascii="Arial" w:hAnsi="Arial" w:cs="Arial"/>
                      <w:sz w:val="20"/>
                      <w:szCs w:val="20"/>
                    </w:rPr>
                    <w:t>11</w:t>
                  </w:r>
                  <w:r w:rsidR="00FB04A5" w:rsidRPr="00905F2C">
                    <w:rPr>
                      <w:rFonts w:ascii="Arial" w:hAnsi="Arial" w:cs="Arial"/>
                      <w:sz w:val="20"/>
                      <w:szCs w:val="20"/>
                    </w:rPr>
                    <w:t xml:space="preserve">. </w:t>
                  </w:r>
                  <w:r w:rsidR="00FB04A5" w:rsidRPr="00905F2C">
                    <w:rPr>
                      <w:rFonts w:ascii="Arial" w:eastAsia="Arial Narrow" w:hAnsi="Arial" w:cs="Arial"/>
                      <w:sz w:val="20"/>
                      <w:szCs w:val="20"/>
                    </w:rPr>
                    <w:t>Informe técnico parcial descriptivo conforme al formato establecido por el equipo técnico de la Dirección de Familias y Comunidades. </w:t>
                  </w:r>
                </w:p>
              </w:tc>
            </w:tr>
            <w:tr w:rsidR="00905F2C" w:rsidRPr="00905F2C" w14:paraId="47A9E03B" w14:textId="77777777">
              <w:trPr>
                <w:trHeight w:val="477"/>
                <w:jc w:val="center"/>
              </w:trPr>
              <w:tc>
                <w:tcPr>
                  <w:tcW w:w="1832" w:type="dxa"/>
                  <w:tcBorders>
                    <w:top w:val="nil"/>
                    <w:left w:val="single" w:sz="8" w:space="0" w:color="000000"/>
                    <w:bottom w:val="single" w:sz="4" w:space="0" w:color="000000"/>
                    <w:right w:val="single" w:sz="8" w:space="0" w:color="000000"/>
                  </w:tcBorders>
                  <w:shd w:val="clear" w:color="auto" w:fill="auto"/>
                  <w:tcMar>
                    <w:left w:w="70" w:type="dxa"/>
                    <w:right w:w="70" w:type="dxa"/>
                  </w:tcMar>
                  <w:vAlign w:val="center"/>
                </w:tcPr>
                <w:p w14:paraId="00000309" w14:textId="77777777" w:rsidR="00FB04A5" w:rsidRPr="00905F2C" w:rsidRDefault="00FB04A5" w:rsidP="00905F2C">
                  <w:pPr>
                    <w:spacing w:after="0" w:line="240" w:lineRule="auto"/>
                    <w:jc w:val="center"/>
                    <w:rPr>
                      <w:rFonts w:ascii="Arial" w:eastAsia="Arial Narrow" w:hAnsi="Arial" w:cs="Arial"/>
                      <w:b/>
                      <w:sz w:val="20"/>
                      <w:szCs w:val="20"/>
                    </w:rPr>
                  </w:pPr>
                  <w:r w:rsidRPr="00905F2C">
                    <w:rPr>
                      <w:rFonts w:ascii="Arial" w:eastAsia="Arial Narrow" w:hAnsi="Arial" w:cs="Arial"/>
                      <w:b/>
                      <w:sz w:val="20"/>
                      <w:szCs w:val="20"/>
                    </w:rPr>
                    <w:lastRenderedPageBreak/>
                    <w:t>Transversal</w:t>
                  </w:r>
                </w:p>
              </w:tc>
              <w:tc>
                <w:tcPr>
                  <w:tcW w:w="2801" w:type="dxa"/>
                  <w:tcBorders>
                    <w:top w:val="nil"/>
                    <w:left w:val="nil"/>
                    <w:bottom w:val="single" w:sz="4" w:space="0" w:color="000000"/>
                    <w:right w:val="single" w:sz="8" w:space="0" w:color="000000"/>
                  </w:tcBorders>
                  <w:shd w:val="clear" w:color="auto" w:fill="auto"/>
                  <w:tcMar>
                    <w:left w:w="70" w:type="dxa"/>
                    <w:right w:w="70" w:type="dxa"/>
                  </w:tcMar>
                  <w:vAlign w:val="center"/>
                </w:tcPr>
                <w:p w14:paraId="0000030A" w14:textId="1EE2ADDF" w:rsidR="00FB04A5" w:rsidRPr="00905F2C" w:rsidRDefault="00FB04A5" w:rsidP="00905F2C">
                  <w:pPr>
                    <w:spacing w:after="0" w:line="240" w:lineRule="auto"/>
                    <w:jc w:val="both"/>
                    <w:rPr>
                      <w:rFonts w:ascii="Arial" w:eastAsia="Arial Narrow" w:hAnsi="Arial" w:cs="Arial"/>
                      <w:sz w:val="20"/>
                      <w:szCs w:val="20"/>
                    </w:rPr>
                  </w:pPr>
                  <w:r w:rsidRPr="00905F2C">
                    <w:rPr>
                      <w:rFonts w:ascii="Arial" w:eastAsia="Arial Narrow" w:hAnsi="Arial" w:cs="Arial"/>
                      <w:sz w:val="20"/>
                      <w:szCs w:val="20"/>
                    </w:rPr>
                    <w:t xml:space="preserve">Informe financiero </w:t>
                  </w:r>
                </w:p>
              </w:tc>
              <w:tc>
                <w:tcPr>
                  <w:tcW w:w="4458" w:type="dxa"/>
                  <w:tcBorders>
                    <w:top w:val="nil"/>
                    <w:left w:val="nil"/>
                    <w:bottom w:val="single" w:sz="4" w:space="0" w:color="000000"/>
                    <w:right w:val="single" w:sz="8" w:space="0" w:color="000000"/>
                  </w:tcBorders>
                  <w:shd w:val="clear" w:color="auto" w:fill="auto"/>
                  <w:tcMar>
                    <w:left w:w="70" w:type="dxa"/>
                    <w:right w:w="70" w:type="dxa"/>
                  </w:tcMar>
                  <w:vAlign w:val="center"/>
                </w:tcPr>
                <w:p w14:paraId="0000030B" w14:textId="4DE0C91A" w:rsidR="00FB04A5" w:rsidRPr="00905F2C" w:rsidRDefault="00FB04A5" w:rsidP="00905F2C">
                  <w:pPr>
                    <w:pBdr>
                      <w:top w:val="nil"/>
                      <w:left w:val="nil"/>
                      <w:bottom w:val="nil"/>
                      <w:right w:val="nil"/>
                      <w:between w:val="nil"/>
                    </w:pBdr>
                    <w:spacing w:after="0" w:line="240" w:lineRule="auto"/>
                    <w:jc w:val="both"/>
                    <w:rPr>
                      <w:rFonts w:ascii="Arial" w:eastAsia="Arial Narrow" w:hAnsi="Arial" w:cs="Arial"/>
                      <w:sz w:val="20"/>
                      <w:szCs w:val="20"/>
                    </w:rPr>
                  </w:pPr>
                  <w:r w:rsidRPr="00905F2C">
                    <w:rPr>
                      <w:rFonts w:ascii="Arial" w:eastAsia="Arial Narrow" w:hAnsi="Arial" w:cs="Arial"/>
                      <w:sz w:val="20"/>
                      <w:szCs w:val="20"/>
                    </w:rPr>
                    <w:t>1</w:t>
                  </w:r>
                  <w:r w:rsidR="00831EC7" w:rsidRPr="00905F2C">
                    <w:rPr>
                      <w:rFonts w:ascii="Arial" w:eastAsia="Arial Narrow" w:hAnsi="Arial" w:cs="Arial"/>
                      <w:sz w:val="20"/>
                      <w:szCs w:val="20"/>
                    </w:rPr>
                    <w:t>2</w:t>
                  </w:r>
                  <w:r w:rsidRPr="00905F2C">
                    <w:rPr>
                      <w:rFonts w:ascii="Arial" w:eastAsia="Arial Narrow" w:hAnsi="Arial" w:cs="Arial"/>
                      <w:sz w:val="20"/>
                      <w:szCs w:val="20"/>
                    </w:rPr>
                    <w:t>. Informe financiero mensual donde se evidencie la ejecución, con los debidos soportes del bien o servicio adquirido, como también soportes de los pagos realizados a proveedores y talento humano vinculado para la operación, informe financiero debidamente firmado por el Representante legal, Contador y Revisor Fiscal (si es el caso).</w:t>
                  </w:r>
                </w:p>
              </w:tc>
            </w:tr>
            <w:tr w:rsidR="00905F2C" w:rsidRPr="00905F2C" w14:paraId="5B0C22A8" w14:textId="77777777">
              <w:trPr>
                <w:trHeight w:val="735"/>
                <w:jc w:val="center"/>
              </w:trPr>
              <w:tc>
                <w:tcPr>
                  <w:tcW w:w="1832" w:type="dxa"/>
                  <w:tcBorders>
                    <w:top w:val="nil"/>
                    <w:left w:val="single" w:sz="8" w:space="0" w:color="000000"/>
                    <w:bottom w:val="single" w:sz="4" w:space="0" w:color="000000"/>
                    <w:right w:val="single" w:sz="8" w:space="0" w:color="000000"/>
                  </w:tcBorders>
                  <w:shd w:val="clear" w:color="auto" w:fill="auto"/>
                  <w:tcMar>
                    <w:left w:w="70" w:type="dxa"/>
                    <w:right w:w="70" w:type="dxa"/>
                  </w:tcMar>
                  <w:vAlign w:val="center"/>
                </w:tcPr>
                <w:p w14:paraId="0000030C" w14:textId="77777777" w:rsidR="00FB04A5" w:rsidRPr="00905F2C" w:rsidRDefault="00FB04A5" w:rsidP="00905F2C">
                  <w:pPr>
                    <w:spacing w:after="0" w:line="240" w:lineRule="auto"/>
                    <w:jc w:val="center"/>
                    <w:rPr>
                      <w:rFonts w:ascii="Arial" w:eastAsia="Arial Narrow" w:hAnsi="Arial" w:cs="Arial"/>
                      <w:b/>
                      <w:sz w:val="20"/>
                      <w:szCs w:val="20"/>
                    </w:rPr>
                  </w:pPr>
                  <w:r w:rsidRPr="00905F2C">
                    <w:rPr>
                      <w:rFonts w:ascii="Arial" w:eastAsia="Arial Narrow" w:hAnsi="Arial" w:cs="Arial"/>
                      <w:b/>
                      <w:sz w:val="20"/>
                      <w:szCs w:val="20"/>
                    </w:rPr>
                    <w:t>Transversal</w:t>
                  </w:r>
                </w:p>
              </w:tc>
              <w:tc>
                <w:tcPr>
                  <w:tcW w:w="2801" w:type="dxa"/>
                  <w:tcBorders>
                    <w:top w:val="nil"/>
                    <w:left w:val="nil"/>
                    <w:bottom w:val="single" w:sz="4" w:space="0" w:color="000000"/>
                    <w:right w:val="single" w:sz="8" w:space="0" w:color="000000"/>
                  </w:tcBorders>
                  <w:shd w:val="clear" w:color="auto" w:fill="auto"/>
                  <w:tcMar>
                    <w:left w:w="70" w:type="dxa"/>
                    <w:right w:w="70" w:type="dxa"/>
                  </w:tcMar>
                  <w:vAlign w:val="center"/>
                </w:tcPr>
                <w:p w14:paraId="0000030E" w14:textId="1C988929" w:rsidR="00FB04A5" w:rsidRPr="00905F2C" w:rsidRDefault="00FB04A5" w:rsidP="00905F2C">
                  <w:pPr>
                    <w:spacing w:after="0" w:line="240" w:lineRule="auto"/>
                    <w:jc w:val="both"/>
                    <w:rPr>
                      <w:rFonts w:ascii="Arial" w:eastAsia="Arial Narrow" w:hAnsi="Arial" w:cs="Arial"/>
                      <w:sz w:val="20"/>
                      <w:szCs w:val="20"/>
                    </w:rPr>
                  </w:pPr>
                  <w:r w:rsidRPr="00905F2C">
                    <w:rPr>
                      <w:rFonts w:ascii="Arial" w:eastAsia="Arial Narrow" w:hAnsi="Arial" w:cs="Arial"/>
                      <w:sz w:val="20"/>
                      <w:szCs w:val="20"/>
                    </w:rPr>
                    <w:t xml:space="preserve"> Comité técnico operativo</w:t>
                  </w:r>
                </w:p>
              </w:tc>
              <w:tc>
                <w:tcPr>
                  <w:tcW w:w="4458" w:type="dxa"/>
                  <w:tcBorders>
                    <w:top w:val="nil"/>
                    <w:left w:val="nil"/>
                    <w:bottom w:val="single" w:sz="4" w:space="0" w:color="000000"/>
                    <w:right w:val="single" w:sz="8" w:space="0" w:color="000000"/>
                  </w:tcBorders>
                  <w:shd w:val="clear" w:color="auto" w:fill="auto"/>
                  <w:tcMar>
                    <w:left w:w="70" w:type="dxa"/>
                    <w:right w:w="70" w:type="dxa"/>
                  </w:tcMar>
                  <w:vAlign w:val="center"/>
                </w:tcPr>
                <w:p w14:paraId="0000030F" w14:textId="38931AB0" w:rsidR="00FB04A5" w:rsidRPr="00905F2C" w:rsidRDefault="00FB04A5" w:rsidP="00905F2C">
                  <w:pPr>
                    <w:pBdr>
                      <w:top w:val="nil"/>
                      <w:left w:val="nil"/>
                      <w:bottom w:val="nil"/>
                      <w:right w:val="nil"/>
                      <w:between w:val="nil"/>
                    </w:pBdr>
                    <w:spacing w:after="0" w:line="240" w:lineRule="auto"/>
                    <w:jc w:val="both"/>
                    <w:rPr>
                      <w:rFonts w:ascii="Arial" w:eastAsia="Arial Narrow" w:hAnsi="Arial" w:cs="Arial"/>
                      <w:sz w:val="20"/>
                      <w:szCs w:val="20"/>
                    </w:rPr>
                  </w:pPr>
                  <w:r w:rsidRPr="00905F2C">
                    <w:rPr>
                      <w:rFonts w:ascii="Arial" w:eastAsia="Arial Narrow" w:hAnsi="Arial" w:cs="Arial"/>
                      <w:sz w:val="20"/>
                      <w:szCs w:val="20"/>
                    </w:rPr>
                    <w:t>1</w:t>
                  </w:r>
                  <w:r w:rsidR="00831EC7" w:rsidRPr="00905F2C">
                    <w:rPr>
                      <w:rFonts w:ascii="Arial" w:eastAsia="Arial Narrow" w:hAnsi="Arial" w:cs="Arial"/>
                      <w:sz w:val="20"/>
                      <w:szCs w:val="20"/>
                    </w:rPr>
                    <w:t>3</w:t>
                  </w:r>
                  <w:r w:rsidRPr="00905F2C">
                    <w:rPr>
                      <w:rFonts w:ascii="Arial" w:eastAsia="Arial Narrow" w:hAnsi="Arial" w:cs="Arial"/>
                      <w:sz w:val="20"/>
                      <w:szCs w:val="20"/>
                    </w:rPr>
                    <w:t xml:space="preserve">. Acta del comité realizado durante este periodo, con sus respectivos listados de asistencia, en medio digital.  </w:t>
                  </w:r>
                </w:p>
              </w:tc>
            </w:tr>
            <w:tr w:rsidR="00905F2C" w:rsidRPr="00905F2C" w14:paraId="7B9A5E18" w14:textId="77777777">
              <w:trPr>
                <w:trHeight w:val="543"/>
                <w:jc w:val="center"/>
              </w:trPr>
              <w:tc>
                <w:tcPr>
                  <w:tcW w:w="9091" w:type="dxa"/>
                  <w:gridSpan w:val="3"/>
                  <w:tcBorders>
                    <w:top w:val="single" w:sz="4" w:space="0" w:color="000000"/>
                    <w:left w:val="single" w:sz="4" w:space="0" w:color="000000"/>
                    <w:bottom w:val="single" w:sz="4" w:space="0" w:color="000000"/>
                    <w:right w:val="single" w:sz="4" w:space="0" w:color="000000"/>
                  </w:tcBorders>
                  <w:shd w:val="clear" w:color="auto" w:fill="E7E6E6"/>
                  <w:vAlign w:val="center"/>
                </w:tcPr>
                <w:p w14:paraId="00000310" w14:textId="25C30BAE" w:rsidR="00FB04A5" w:rsidRPr="00905F2C" w:rsidRDefault="00FB04A5" w:rsidP="00905F2C">
                  <w:pPr>
                    <w:spacing w:after="0" w:line="240" w:lineRule="auto"/>
                    <w:jc w:val="center"/>
                    <w:rPr>
                      <w:rFonts w:ascii="Arial" w:eastAsia="Arial Narrow" w:hAnsi="Arial" w:cs="Arial"/>
                      <w:b/>
                      <w:sz w:val="20"/>
                      <w:szCs w:val="20"/>
                    </w:rPr>
                  </w:pPr>
                  <w:r w:rsidRPr="00905F2C">
                    <w:rPr>
                      <w:rFonts w:ascii="Arial" w:eastAsia="Arial Narrow" w:hAnsi="Arial" w:cs="Arial"/>
                      <w:b/>
                      <w:sz w:val="20"/>
                      <w:szCs w:val="20"/>
                    </w:rPr>
                    <w:t xml:space="preserve">Un último desembolso equivalente al </w:t>
                  </w:r>
                  <w:r w:rsidR="00EA0117" w:rsidRPr="00905F2C">
                    <w:rPr>
                      <w:rFonts w:ascii="Arial" w:eastAsia="Arial Narrow" w:hAnsi="Arial" w:cs="Arial"/>
                      <w:b/>
                      <w:sz w:val="20"/>
                      <w:szCs w:val="20"/>
                    </w:rPr>
                    <w:t>1</w:t>
                  </w:r>
                  <w:r w:rsidRPr="00905F2C">
                    <w:rPr>
                      <w:rFonts w:ascii="Arial" w:eastAsia="Arial Narrow" w:hAnsi="Arial" w:cs="Arial"/>
                      <w:b/>
                      <w:sz w:val="20"/>
                      <w:szCs w:val="20"/>
                    </w:rPr>
                    <w:t>0% del aporte ICBF, contra la realización efectiva de las siguientes actividades, aprobadas por el supervisor del contrato de aporte</w:t>
                  </w:r>
                </w:p>
              </w:tc>
            </w:tr>
            <w:tr w:rsidR="00905F2C" w:rsidRPr="00905F2C" w14:paraId="6C18C177" w14:textId="77777777">
              <w:trPr>
                <w:trHeight w:val="405"/>
                <w:jc w:val="center"/>
              </w:trPr>
              <w:tc>
                <w:tcPr>
                  <w:tcW w:w="1832" w:type="dxa"/>
                  <w:tcBorders>
                    <w:top w:val="single" w:sz="4" w:space="0" w:color="000000"/>
                    <w:left w:val="single" w:sz="4" w:space="0" w:color="000000"/>
                    <w:bottom w:val="single" w:sz="4" w:space="0" w:color="000000"/>
                    <w:right w:val="single" w:sz="4" w:space="0" w:color="000000"/>
                  </w:tcBorders>
                  <w:shd w:val="clear" w:color="auto" w:fill="AEAAAA"/>
                  <w:tcMar>
                    <w:left w:w="70" w:type="dxa"/>
                    <w:right w:w="70" w:type="dxa"/>
                  </w:tcMar>
                  <w:vAlign w:val="center"/>
                </w:tcPr>
                <w:p w14:paraId="00000313" w14:textId="77777777" w:rsidR="00FB04A5" w:rsidRPr="00905F2C" w:rsidRDefault="00FB04A5" w:rsidP="00905F2C">
                  <w:pPr>
                    <w:spacing w:after="0" w:line="240" w:lineRule="auto"/>
                    <w:jc w:val="center"/>
                    <w:rPr>
                      <w:rFonts w:ascii="Arial" w:eastAsia="Arial Narrow" w:hAnsi="Arial" w:cs="Arial"/>
                      <w:b/>
                      <w:sz w:val="20"/>
                      <w:szCs w:val="20"/>
                    </w:rPr>
                  </w:pPr>
                  <w:r w:rsidRPr="00905F2C">
                    <w:rPr>
                      <w:rFonts w:ascii="Arial" w:eastAsia="Arial Narrow" w:hAnsi="Arial" w:cs="Arial"/>
                      <w:b/>
                      <w:sz w:val="20"/>
                      <w:szCs w:val="20"/>
                    </w:rPr>
                    <w:t xml:space="preserve">ETAPAS </w:t>
                  </w:r>
                </w:p>
              </w:tc>
              <w:tc>
                <w:tcPr>
                  <w:tcW w:w="2801" w:type="dxa"/>
                  <w:tcBorders>
                    <w:top w:val="single" w:sz="4" w:space="0" w:color="000000"/>
                    <w:left w:val="single" w:sz="4" w:space="0" w:color="000000"/>
                    <w:bottom w:val="single" w:sz="4" w:space="0" w:color="000000"/>
                    <w:right w:val="single" w:sz="4" w:space="0" w:color="000000"/>
                  </w:tcBorders>
                  <w:shd w:val="clear" w:color="auto" w:fill="AEAAAA"/>
                  <w:tcMar>
                    <w:left w:w="70" w:type="dxa"/>
                    <w:right w:w="70" w:type="dxa"/>
                  </w:tcMar>
                  <w:vAlign w:val="center"/>
                </w:tcPr>
                <w:p w14:paraId="00000314" w14:textId="77777777" w:rsidR="00FB04A5" w:rsidRPr="00905F2C" w:rsidRDefault="00FB04A5" w:rsidP="00905F2C">
                  <w:pPr>
                    <w:spacing w:after="0" w:line="240" w:lineRule="auto"/>
                    <w:jc w:val="center"/>
                    <w:rPr>
                      <w:rFonts w:ascii="Arial" w:eastAsia="Arial Narrow" w:hAnsi="Arial" w:cs="Arial"/>
                      <w:b/>
                      <w:sz w:val="20"/>
                      <w:szCs w:val="20"/>
                    </w:rPr>
                  </w:pPr>
                  <w:r w:rsidRPr="00905F2C">
                    <w:rPr>
                      <w:rFonts w:ascii="Arial" w:eastAsia="Arial Narrow" w:hAnsi="Arial" w:cs="Arial"/>
                      <w:b/>
                      <w:sz w:val="20"/>
                      <w:szCs w:val="20"/>
                    </w:rPr>
                    <w:t>ACTIVIDAD</w:t>
                  </w:r>
                </w:p>
              </w:tc>
              <w:tc>
                <w:tcPr>
                  <w:tcW w:w="4458" w:type="dxa"/>
                  <w:tcBorders>
                    <w:top w:val="single" w:sz="4" w:space="0" w:color="000000"/>
                    <w:left w:val="single" w:sz="4" w:space="0" w:color="000000"/>
                    <w:bottom w:val="single" w:sz="4" w:space="0" w:color="000000"/>
                    <w:right w:val="single" w:sz="4" w:space="0" w:color="000000"/>
                  </w:tcBorders>
                  <w:shd w:val="clear" w:color="auto" w:fill="AEAAAA"/>
                  <w:tcMar>
                    <w:left w:w="70" w:type="dxa"/>
                    <w:right w:w="70" w:type="dxa"/>
                  </w:tcMar>
                  <w:vAlign w:val="center"/>
                </w:tcPr>
                <w:p w14:paraId="00000315" w14:textId="77777777" w:rsidR="00FB04A5" w:rsidRPr="00905F2C" w:rsidRDefault="00FB04A5" w:rsidP="00905F2C">
                  <w:pPr>
                    <w:spacing w:after="0" w:line="240" w:lineRule="auto"/>
                    <w:jc w:val="center"/>
                    <w:rPr>
                      <w:rFonts w:ascii="Arial" w:eastAsia="Arial Narrow" w:hAnsi="Arial" w:cs="Arial"/>
                      <w:b/>
                      <w:sz w:val="20"/>
                      <w:szCs w:val="20"/>
                    </w:rPr>
                  </w:pPr>
                  <w:r w:rsidRPr="00905F2C">
                    <w:rPr>
                      <w:rFonts w:ascii="Arial" w:eastAsia="Arial Narrow" w:hAnsi="Arial" w:cs="Arial"/>
                      <w:b/>
                      <w:sz w:val="20"/>
                      <w:szCs w:val="20"/>
                    </w:rPr>
                    <w:t>ENTREGABLE</w:t>
                  </w:r>
                </w:p>
              </w:tc>
            </w:tr>
            <w:tr w:rsidR="00905F2C" w:rsidRPr="00905F2C" w14:paraId="0CC2F116" w14:textId="77777777">
              <w:trPr>
                <w:trHeight w:val="1067"/>
                <w:jc w:val="center"/>
              </w:trPr>
              <w:tc>
                <w:tcPr>
                  <w:tcW w:w="1832" w:type="dxa"/>
                  <w:tcBorders>
                    <w:top w:val="nil"/>
                    <w:left w:val="single" w:sz="8" w:space="0" w:color="000000"/>
                    <w:bottom w:val="single" w:sz="8" w:space="0" w:color="000000"/>
                    <w:right w:val="single" w:sz="8" w:space="0" w:color="000000"/>
                  </w:tcBorders>
                  <w:shd w:val="clear" w:color="auto" w:fill="auto"/>
                  <w:tcMar>
                    <w:left w:w="70" w:type="dxa"/>
                    <w:right w:w="70" w:type="dxa"/>
                  </w:tcMar>
                  <w:vAlign w:val="center"/>
                </w:tcPr>
                <w:p w14:paraId="00000316" w14:textId="77777777" w:rsidR="00FB04A5" w:rsidRPr="00905F2C" w:rsidRDefault="00FB04A5" w:rsidP="00905F2C">
                  <w:pPr>
                    <w:spacing w:after="0" w:line="240" w:lineRule="auto"/>
                    <w:jc w:val="center"/>
                    <w:rPr>
                      <w:rFonts w:ascii="Arial" w:eastAsia="Arial Narrow" w:hAnsi="Arial" w:cs="Arial"/>
                      <w:b/>
                      <w:sz w:val="20"/>
                      <w:szCs w:val="20"/>
                    </w:rPr>
                  </w:pPr>
                  <w:r w:rsidRPr="00905F2C">
                    <w:rPr>
                      <w:rFonts w:ascii="Arial" w:eastAsia="Arial Narrow" w:hAnsi="Arial" w:cs="Arial"/>
                      <w:b/>
                      <w:sz w:val="20"/>
                      <w:szCs w:val="20"/>
                    </w:rPr>
                    <w:t>Echar a andar</w:t>
                  </w:r>
                </w:p>
              </w:tc>
              <w:tc>
                <w:tcPr>
                  <w:tcW w:w="2801" w:type="dxa"/>
                  <w:tcBorders>
                    <w:top w:val="nil"/>
                    <w:left w:val="nil"/>
                    <w:bottom w:val="single" w:sz="8" w:space="0" w:color="000000"/>
                    <w:right w:val="single" w:sz="8" w:space="0" w:color="000000"/>
                  </w:tcBorders>
                  <w:shd w:val="clear" w:color="auto" w:fill="auto"/>
                  <w:tcMar>
                    <w:left w:w="70" w:type="dxa"/>
                    <w:right w:w="70" w:type="dxa"/>
                  </w:tcMar>
                  <w:vAlign w:val="center"/>
                </w:tcPr>
                <w:p w14:paraId="00000317" w14:textId="34FB0C0C" w:rsidR="00FB04A5" w:rsidRPr="00905F2C" w:rsidRDefault="00FB04A5" w:rsidP="00905F2C">
                  <w:pPr>
                    <w:spacing w:after="0" w:line="240" w:lineRule="auto"/>
                    <w:jc w:val="both"/>
                    <w:rPr>
                      <w:rFonts w:ascii="Arial" w:eastAsia="Arial Narrow" w:hAnsi="Arial" w:cs="Arial"/>
                      <w:sz w:val="20"/>
                      <w:szCs w:val="20"/>
                    </w:rPr>
                  </w:pPr>
                  <w:r w:rsidRPr="00905F2C">
                    <w:rPr>
                      <w:rFonts w:ascii="Arial" w:eastAsia="Arial Narrow" w:hAnsi="Arial" w:cs="Arial"/>
                      <w:sz w:val="20"/>
                      <w:szCs w:val="20"/>
                    </w:rPr>
                    <w:t>Implementación y desarrollo de rutas ya establecidas con los actores claves y en los escenarios tradicionales, que sean distribuidas en el tiempo para alcanzar el propósito de generar las condiciones que permitan la garantía de derechos individuales y colectivos y el Buen Vivir.</w:t>
                  </w:r>
                </w:p>
              </w:tc>
              <w:tc>
                <w:tcPr>
                  <w:tcW w:w="4458" w:type="dxa"/>
                  <w:tcBorders>
                    <w:top w:val="nil"/>
                    <w:left w:val="nil"/>
                    <w:bottom w:val="single" w:sz="8" w:space="0" w:color="000000"/>
                    <w:right w:val="single" w:sz="8" w:space="0" w:color="000000"/>
                  </w:tcBorders>
                  <w:shd w:val="clear" w:color="auto" w:fill="auto"/>
                  <w:tcMar>
                    <w:left w:w="70" w:type="dxa"/>
                    <w:right w:w="70" w:type="dxa"/>
                  </w:tcMar>
                  <w:vAlign w:val="center"/>
                </w:tcPr>
                <w:p w14:paraId="00000318" w14:textId="7E739AFD" w:rsidR="00FB04A5" w:rsidRPr="00905F2C" w:rsidRDefault="00FB04A5" w:rsidP="00905F2C">
                  <w:pPr>
                    <w:pBdr>
                      <w:top w:val="nil"/>
                      <w:left w:val="nil"/>
                      <w:bottom w:val="nil"/>
                      <w:right w:val="nil"/>
                      <w:between w:val="nil"/>
                    </w:pBdr>
                    <w:spacing w:after="0" w:line="240" w:lineRule="auto"/>
                    <w:jc w:val="both"/>
                    <w:rPr>
                      <w:rFonts w:ascii="Arial" w:eastAsia="Arial Narrow" w:hAnsi="Arial" w:cs="Arial"/>
                      <w:sz w:val="20"/>
                      <w:szCs w:val="20"/>
                    </w:rPr>
                  </w:pPr>
                  <w:r w:rsidRPr="00905F2C">
                    <w:rPr>
                      <w:rFonts w:ascii="Arial" w:eastAsia="Arial Narrow" w:hAnsi="Arial" w:cs="Arial"/>
                      <w:sz w:val="20"/>
                      <w:szCs w:val="20"/>
                    </w:rPr>
                    <w:t>1.</w:t>
                  </w:r>
                  <w:r w:rsidR="00831EC7" w:rsidRPr="00905F2C">
                    <w:rPr>
                      <w:rFonts w:ascii="Arial" w:eastAsia="Arial Narrow" w:hAnsi="Arial" w:cs="Arial"/>
                      <w:sz w:val="20"/>
                      <w:szCs w:val="20"/>
                    </w:rPr>
                    <w:t xml:space="preserve"> </w:t>
                  </w:r>
                  <w:r w:rsidRPr="00905F2C">
                    <w:rPr>
                      <w:rFonts w:ascii="Arial" w:eastAsia="Arial Narrow" w:hAnsi="Arial" w:cs="Arial"/>
                      <w:sz w:val="20"/>
                      <w:szCs w:val="20"/>
                    </w:rPr>
                    <w:t xml:space="preserve">Documento de desarrollo de rutas y seguimiento. </w:t>
                  </w:r>
                </w:p>
              </w:tc>
            </w:tr>
            <w:tr w:rsidR="00905F2C" w:rsidRPr="00905F2C" w14:paraId="2DA7A066" w14:textId="77777777">
              <w:trPr>
                <w:trHeight w:val="928"/>
                <w:jc w:val="center"/>
              </w:trPr>
              <w:tc>
                <w:tcPr>
                  <w:tcW w:w="1832" w:type="dxa"/>
                  <w:tcBorders>
                    <w:top w:val="nil"/>
                    <w:left w:val="single" w:sz="8" w:space="0" w:color="000000"/>
                    <w:bottom w:val="single" w:sz="8" w:space="0" w:color="000000"/>
                    <w:right w:val="single" w:sz="8" w:space="0" w:color="000000"/>
                  </w:tcBorders>
                  <w:shd w:val="clear" w:color="auto" w:fill="auto"/>
                  <w:tcMar>
                    <w:left w:w="70" w:type="dxa"/>
                    <w:right w:w="70" w:type="dxa"/>
                  </w:tcMar>
                  <w:vAlign w:val="center"/>
                </w:tcPr>
                <w:p w14:paraId="00000319" w14:textId="77777777" w:rsidR="00FB04A5" w:rsidRPr="00905F2C" w:rsidRDefault="00FB04A5" w:rsidP="00905F2C">
                  <w:pPr>
                    <w:spacing w:after="0" w:line="240" w:lineRule="auto"/>
                    <w:jc w:val="center"/>
                    <w:rPr>
                      <w:rFonts w:ascii="Arial" w:eastAsia="Arial Narrow" w:hAnsi="Arial" w:cs="Arial"/>
                      <w:b/>
                      <w:sz w:val="20"/>
                      <w:szCs w:val="20"/>
                    </w:rPr>
                  </w:pPr>
                  <w:r w:rsidRPr="00905F2C">
                    <w:rPr>
                      <w:rFonts w:ascii="Arial" w:eastAsia="Arial Narrow" w:hAnsi="Arial" w:cs="Arial"/>
                      <w:b/>
                      <w:sz w:val="20"/>
                      <w:szCs w:val="20"/>
                    </w:rPr>
                    <w:t>Valorar/Cosechar</w:t>
                  </w:r>
                </w:p>
              </w:tc>
              <w:tc>
                <w:tcPr>
                  <w:tcW w:w="2801" w:type="dxa"/>
                  <w:tcBorders>
                    <w:top w:val="nil"/>
                    <w:left w:val="nil"/>
                    <w:bottom w:val="single" w:sz="8" w:space="0" w:color="000000"/>
                    <w:right w:val="single" w:sz="8" w:space="0" w:color="000000"/>
                  </w:tcBorders>
                  <w:shd w:val="clear" w:color="auto" w:fill="auto"/>
                  <w:tcMar>
                    <w:left w:w="70" w:type="dxa"/>
                    <w:right w:w="70" w:type="dxa"/>
                  </w:tcMar>
                  <w:vAlign w:val="center"/>
                </w:tcPr>
                <w:p w14:paraId="0000031A" w14:textId="77777777" w:rsidR="00FB04A5" w:rsidRPr="00905F2C" w:rsidRDefault="00FB04A5" w:rsidP="00905F2C">
                  <w:pPr>
                    <w:spacing w:after="0" w:line="240" w:lineRule="auto"/>
                    <w:jc w:val="both"/>
                    <w:rPr>
                      <w:rFonts w:ascii="Arial" w:eastAsia="Arial Narrow" w:hAnsi="Arial" w:cs="Arial"/>
                      <w:sz w:val="20"/>
                      <w:szCs w:val="20"/>
                    </w:rPr>
                  </w:pPr>
                  <w:r w:rsidRPr="00905F2C">
                    <w:rPr>
                      <w:rFonts w:ascii="Arial" w:eastAsia="Arial Narrow" w:hAnsi="Arial" w:cs="Arial"/>
                      <w:sz w:val="20"/>
                      <w:szCs w:val="20"/>
                    </w:rPr>
                    <w:t xml:space="preserve"> Evento de cierre</w:t>
                  </w:r>
                </w:p>
              </w:tc>
              <w:tc>
                <w:tcPr>
                  <w:tcW w:w="4458" w:type="dxa"/>
                  <w:tcBorders>
                    <w:top w:val="single" w:sz="8" w:space="0" w:color="000000"/>
                    <w:left w:val="nil"/>
                    <w:bottom w:val="single" w:sz="8" w:space="0" w:color="000000"/>
                    <w:right w:val="single" w:sz="8" w:space="0" w:color="000000"/>
                  </w:tcBorders>
                  <w:shd w:val="clear" w:color="auto" w:fill="auto"/>
                  <w:tcMar>
                    <w:left w:w="70" w:type="dxa"/>
                    <w:right w:w="70" w:type="dxa"/>
                  </w:tcMar>
                  <w:vAlign w:val="center"/>
                </w:tcPr>
                <w:p w14:paraId="0000031B" w14:textId="7E2AEA1C" w:rsidR="00FB04A5" w:rsidRPr="00905F2C" w:rsidRDefault="00FB04A5" w:rsidP="00905F2C">
                  <w:pPr>
                    <w:pBdr>
                      <w:top w:val="nil"/>
                      <w:left w:val="nil"/>
                      <w:bottom w:val="nil"/>
                      <w:right w:val="nil"/>
                      <w:between w:val="nil"/>
                    </w:pBdr>
                    <w:spacing w:after="0" w:line="240" w:lineRule="auto"/>
                    <w:jc w:val="both"/>
                    <w:rPr>
                      <w:rFonts w:ascii="Arial" w:eastAsia="Arial Narrow" w:hAnsi="Arial" w:cs="Arial"/>
                      <w:sz w:val="20"/>
                      <w:szCs w:val="20"/>
                    </w:rPr>
                  </w:pPr>
                  <w:r w:rsidRPr="00905F2C">
                    <w:rPr>
                      <w:rFonts w:ascii="Arial" w:eastAsia="Arial Narrow" w:hAnsi="Arial" w:cs="Arial"/>
                      <w:sz w:val="20"/>
                      <w:szCs w:val="20"/>
                    </w:rPr>
                    <w:t xml:space="preserve">2. </w:t>
                  </w:r>
                  <w:r w:rsidR="00831EC7" w:rsidRPr="00905F2C">
                    <w:rPr>
                      <w:rFonts w:ascii="Arial" w:eastAsia="Arial Narrow" w:hAnsi="Arial" w:cs="Arial"/>
                      <w:sz w:val="20"/>
                      <w:szCs w:val="20"/>
                    </w:rPr>
                    <w:t>E</w:t>
                  </w:r>
                  <w:r w:rsidRPr="00905F2C">
                    <w:rPr>
                      <w:rFonts w:ascii="Arial" w:eastAsia="Arial Narrow" w:hAnsi="Arial" w:cs="Arial"/>
                      <w:sz w:val="20"/>
                      <w:szCs w:val="20"/>
                    </w:rPr>
                    <w:t>vento amplio con la UE y los representantes de las comunidades con todos los grupos etarios y roles fundamentales, para recoger la percepción de los asistentes sobre los resultados y cambios en la situación de necesidades y vulnerabilidades, atribuibles a la implementación de la propuesta.</w:t>
                  </w:r>
                </w:p>
              </w:tc>
            </w:tr>
            <w:tr w:rsidR="00905F2C" w:rsidRPr="00905F2C" w14:paraId="3DC20CD2" w14:textId="77777777">
              <w:trPr>
                <w:trHeight w:val="1005"/>
                <w:jc w:val="center"/>
              </w:trPr>
              <w:tc>
                <w:tcPr>
                  <w:tcW w:w="1832" w:type="dxa"/>
                  <w:tcBorders>
                    <w:top w:val="nil"/>
                    <w:left w:val="single" w:sz="8" w:space="0" w:color="000000"/>
                    <w:bottom w:val="single" w:sz="8" w:space="0" w:color="000000"/>
                    <w:right w:val="single" w:sz="8" w:space="0" w:color="000000"/>
                  </w:tcBorders>
                  <w:shd w:val="clear" w:color="auto" w:fill="auto"/>
                  <w:tcMar>
                    <w:left w:w="70" w:type="dxa"/>
                    <w:right w:w="70" w:type="dxa"/>
                  </w:tcMar>
                  <w:vAlign w:val="center"/>
                </w:tcPr>
                <w:p w14:paraId="0000031C" w14:textId="77777777" w:rsidR="00FB04A5" w:rsidRPr="00905F2C" w:rsidRDefault="00FB04A5" w:rsidP="00905F2C">
                  <w:pPr>
                    <w:spacing w:after="0" w:line="240" w:lineRule="auto"/>
                    <w:jc w:val="center"/>
                    <w:rPr>
                      <w:rFonts w:ascii="Arial" w:eastAsia="Arial Narrow" w:hAnsi="Arial" w:cs="Arial"/>
                      <w:b/>
                      <w:sz w:val="20"/>
                      <w:szCs w:val="20"/>
                    </w:rPr>
                  </w:pPr>
                  <w:r w:rsidRPr="00905F2C">
                    <w:rPr>
                      <w:rFonts w:ascii="Arial" w:eastAsia="Arial Narrow" w:hAnsi="Arial" w:cs="Arial"/>
                      <w:b/>
                      <w:sz w:val="20"/>
                      <w:szCs w:val="20"/>
                    </w:rPr>
                    <w:t>Transversal</w:t>
                  </w:r>
                </w:p>
              </w:tc>
              <w:tc>
                <w:tcPr>
                  <w:tcW w:w="2801" w:type="dxa"/>
                  <w:tcBorders>
                    <w:top w:val="nil"/>
                    <w:left w:val="nil"/>
                    <w:bottom w:val="single" w:sz="8" w:space="0" w:color="000000"/>
                    <w:right w:val="single" w:sz="8" w:space="0" w:color="000000"/>
                  </w:tcBorders>
                  <w:shd w:val="clear" w:color="auto" w:fill="auto"/>
                  <w:tcMar>
                    <w:left w:w="70" w:type="dxa"/>
                    <w:right w:w="70" w:type="dxa"/>
                  </w:tcMar>
                  <w:vAlign w:val="center"/>
                </w:tcPr>
                <w:p w14:paraId="0000031D" w14:textId="414F6534" w:rsidR="00FB04A5" w:rsidRPr="00905F2C" w:rsidRDefault="009D0E9E" w:rsidP="00905F2C">
                  <w:pPr>
                    <w:spacing w:after="0" w:line="240" w:lineRule="auto"/>
                    <w:rPr>
                      <w:rFonts w:ascii="Arial" w:eastAsia="Arial Narrow" w:hAnsi="Arial" w:cs="Arial"/>
                      <w:sz w:val="20"/>
                      <w:szCs w:val="20"/>
                    </w:rPr>
                  </w:pPr>
                  <w:sdt>
                    <w:sdtPr>
                      <w:rPr>
                        <w:rFonts w:ascii="Arial" w:hAnsi="Arial" w:cs="Arial"/>
                        <w:sz w:val="20"/>
                        <w:szCs w:val="20"/>
                      </w:rPr>
                      <w:tag w:val="goog_rdk_571"/>
                      <w:id w:val="629290896"/>
                    </w:sdtPr>
                    <w:sdtEndPr/>
                    <w:sdtContent/>
                  </w:sdt>
                  <w:r w:rsidR="00FB04A5" w:rsidRPr="00905F2C">
                    <w:rPr>
                      <w:rFonts w:ascii="Arial" w:eastAsia="Arial Narrow" w:hAnsi="Arial" w:cs="Arial"/>
                      <w:sz w:val="20"/>
                      <w:szCs w:val="20"/>
                    </w:rPr>
                    <w:t>Formato de Seguimiento</w:t>
                  </w:r>
                </w:p>
              </w:tc>
              <w:tc>
                <w:tcPr>
                  <w:tcW w:w="4458" w:type="dxa"/>
                  <w:tcBorders>
                    <w:top w:val="nil"/>
                    <w:left w:val="nil"/>
                    <w:bottom w:val="single" w:sz="8" w:space="0" w:color="000000"/>
                    <w:right w:val="single" w:sz="8" w:space="0" w:color="000000"/>
                  </w:tcBorders>
                  <w:shd w:val="clear" w:color="auto" w:fill="auto"/>
                  <w:tcMar>
                    <w:left w:w="70" w:type="dxa"/>
                    <w:right w:w="70" w:type="dxa"/>
                  </w:tcMar>
                  <w:vAlign w:val="center"/>
                </w:tcPr>
                <w:p w14:paraId="0000031F" w14:textId="2C01F8A5" w:rsidR="00FB04A5" w:rsidRPr="00905F2C" w:rsidRDefault="00AB0D95" w:rsidP="00905F2C">
                  <w:pPr>
                    <w:pBdr>
                      <w:top w:val="nil"/>
                      <w:left w:val="nil"/>
                      <w:bottom w:val="nil"/>
                      <w:right w:val="nil"/>
                      <w:between w:val="nil"/>
                    </w:pBdr>
                    <w:spacing w:after="0" w:line="240" w:lineRule="auto"/>
                    <w:jc w:val="both"/>
                    <w:rPr>
                      <w:rFonts w:ascii="Arial" w:eastAsia="Arial Narrow" w:hAnsi="Arial" w:cs="Arial"/>
                      <w:sz w:val="20"/>
                      <w:szCs w:val="20"/>
                    </w:rPr>
                  </w:pPr>
                  <w:r w:rsidRPr="00905F2C">
                    <w:rPr>
                      <w:rFonts w:ascii="Arial" w:eastAsia="Arial Narrow" w:hAnsi="Arial" w:cs="Arial"/>
                      <w:sz w:val="20"/>
                      <w:szCs w:val="20"/>
                    </w:rPr>
                    <w:t>3. Formato de seguimiento Excel definido por la Dirección de Familias y Comunidades debidamente diligenciado, en el que se evidencie: El registro de los encuentros realizados hasta la fecha y realización del momento “Valorar/Cosechar”</w:t>
                  </w:r>
                  <w:r w:rsidR="00FB04A5" w:rsidRPr="00905F2C">
                    <w:rPr>
                      <w:rFonts w:ascii="Arial" w:eastAsia="Arial Narrow" w:hAnsi="Arial" w:cs="Arial"/>
                      <w:sz w:val="20"/>
                      <w:szCs w:val="20"/>
                    </w:rPr>
                    <w:t>.</w:t>
                  </w:r>
                </w:p>
              </w:tc>
            </w:tr>
            <w:tr w:rsidR="00905F2C" w:rsidRPr="00905F2C" w14:paraId="53B28E98" w14:textId="77777777">
              <w:trPr>
                <w:trHeight w:val="515"/>
                <w:jc w:val="center"/>
              </w:trPr>
              <w:tc>
                <w:tcPr>
                  <w:tcW w:w="1832" w:type="dxa"/>
                  <w:tcBorders>
                    <w:top w:val="nil"/>
                    <w:left w:val="single" w:sz="8" w:space="0" w:color="000000"/>
                    <w:bottom w:val="single" w:sz="8" w:space="0" w:color="000000"/>
                    <w:right w:val="single" w:sz="8" w:space="0" w:color="000000"/>
                  </w:tcBorders>
                  <w:shd w:val="clear" w:color="auto" w:fill="auto"/>
                  <w:tcMar>
                    <w:left w:w="70" w:type="dxa"/>
                    <w:right w:w="70" w:type="dxa"/>
                  </w:tcMar>
                  <w:vAlign w:val="center"/>
                </w:tcPr>
                <w:p w14:paraId="00000323" w14:textId="77777777" w:rsidR="00FB04A5" w:rsidRPr="00905F2C" w:rsidRDefault="00FB04A5" w:rsidP="00905F2C">
                  <w:pPr>
                    <w:spacing w:after="0" w:line="240" w:lineRule="auto"/>
                    <w:jc w:val="center"/>
                    <w:rPr>
                      <w:rFonts w:ascii="Arial" w:eastAsia="Arial Narrow" w:hAnsi="Arial" w:cs="Arial"/>
                      <w:b/>
                      <w:sz w:val="20"/>
                      <w:szCs w:val="20"/>
                    </w:rPr>
                  </w:pPr>
                  <w:r w:rsidRPr="00905F2C">
                    <w:rPr>
                      <w:rFonts w:ascii="Arial" w:eastAsia="Arial Narrow" w:hAnsi="Arial" w:cs="Arial"/>
                      <w:b/>
                      <w:sz w:val="20"/>
                      <w:szCs w:val="20"/>
                    </w:rPr>
                    <w:t>Transversal</w:t>
                  </w:r>
                </w:p>
              </w:tc>
              <w:tc>
                <w:tcPr>
                  <w:tcW w:w="2801" w:type="dxa"/>
                  <w:tcBorders>
                    <w:top w:val="nil"/>
                    <w:left w:val="nil"/>
                    <w:bottom w:val="single" w:sz="8" w:space="0" w:color="000000"/>
                    <w:right w:val="single" w:sz="8" w:space="0" w:color="000000"/>
                  </w:tcBorders>
                  <w:shd w:val="clear" w:color="auto" w:fill="auto"/>
                  <w:tcMar>
                    <w:left w:w="70" w:type="dxa"/>
                    <w:right w:w="70" w:type="dxa"/>
                  </w:tcMar>
                  <w:vAlign w:val="center"/>
                </w:tcPr>
                <w:p w14:paraId="00000324" w14:textId="7C3382B0" w:rsidR="00FB04A5" w:rsidRPr="00905F2C" w:rsidRDefault="009D0E9E" w:rsidP="00905F2C">
                  <w:pPr>
                    <w:spacing w:after="0" w:line="240" w:lineRule="auto"/>
                    <w:jc w:val="both"/>
                    <w:rPr>
                      <w:rFonts w:ascii="Arial" w:eastAsia="Arial Narrow" w:hAnsi="Arial" w:cs="Arial"/>
                      <w:sz w:val="20"/>
                      <w:szCs w:val="20"/>
                    </w:rPr>
                  </w:pPr>
                  <w:sdt>
                    <w:sdtPr>
                      <w:rPr>
                        <w:rFonts w:ascii="Arial" w:hAnsi="Arial" w:cs="Arial"/>
                        <w:sz w:val="20"/>
                        <w:szCs w:val="20"/>
                      </w:rPr>
                      <w:tag w:val="goog_rdk_573"/>
                      <w:id w:val="-2106107089"/>
                    </w:sdtPr>
                    <w:sdtEndPr/>
                    <w:sdtContent>
                      <w:r w:rsidR="00FB04A5" w:rsidRPr="00905F2C">
                        <w:rPr>
                          <w:rFonts w:ascii="Arial" w:eastAsia="Arial Narrow" w:hAnsi="Arial" w:cs="Arial"/>
                          <w:sz w:val="20"/>
                          <w:szCs w:val="20"/>
                        </w:rPr>
                        <w:t>AAVN</w:t>
                      </w:r>
                    </w:sdtContent>
                  </w:sdt>
                  <w:r w:rsidR="0077647B" w:rsidRPr="00905F2C">
                    <w:rPr>
                      <w:rFonts w:ascii="Arial" w:eastAsia="Arial Narrow" w:hAnsi="Arial" w:cs="Arial"/>
                      <w:sz w:val="20"/>
                      <w:szCs w:val="20"/>
                    </w:rPr>
                    <w:t xml:space="preserve"> </w:t>
                  </w:r>
                  <w:r w:rsidR="00FB04A5" w:rsidRPr="00905F2C">
                    <w:rPr>
                      <w:rFonts w:ascii="Arial" w:eastAsia="Arial Narrow" w:hAnsi="Arial" w:cs="Arial"/>
                      <w:sz w:val="20"/>
                      <w:szCs w:val="20"/>
                    </w:rPr>
                    <w:t>(En caso de que aplique)</w:t>
                  </w:r>
                </w:p>
              </w:tc>
              <w:tc>
                <w:tcPr>
                  <w:tcW w:w="4458" w:type="dxa"/>
                  <w:tcBorders>
                    <w:top w:val="nil"/>
                    <w:left w:val="nil"/>
                    <w:bottom w:val="single" w:sz="8" w:space="0" w:color="000000"/>
                    <w:right w:val="single" w:sz="8" w:space="0" w:color="000000"/>
                  </w:tcBorders>
                  <w:shd w:val="clear" w:color="auto" w:fill="auto"/>
                  <w:tcMar>
                    <w:left w:w="70" w:type="dxa"/>
                    <w:right w:w="70" w:type="dxa"/>
                  </w:tcMar>
                  <w:vAlign w:val="center"/>
                </w:tcPr>
                <w:p w14:paraId="00000325" w14:textId="65477CE1" w:rsidR="00FB04A5" w:rsidRPr="00905F2C" w:rsidRDefault="00FB04A5" w:rsidP="00905F2C">
                  <w:pPr>
                    <w:pBdr>
                      <w:top w:val="nil"/>
                      <w:left w:val="nil"/>
                      <w:bottom w:val="nil"/>
                      <w:right w:val="nil"/>
                      <w:between w:val="nil"/>
                    </w:pBdr>
                    <w:spacing w:after="0" w:line="240" w:lineRule="auto"/>
                    <w:jc w:val="both"/>
                    <w:rPr>
                      <w:rFonts w:ascii="Arial" w:eastAsia="Arial Narrow" w:hAnsi="Arial" w:cs="Arial"/>
                      <w:sz w:val="20"/>
                      <w:szCs w:val="20"/>
                    </w:rPr>
                  </w:pPr>
                  <w:r w:rsidRPr="00905F2C">
                    <w:rPr>
                      <w:rFonts w:ascii="Arial" w:eastAsia="Arial Narrow" w:hAnsi="Arial" w:cs="Arial"/>
                      <w:sz w:val="20"/>
                      <w:szCs w:val="20"/>
                    </w:rPr>
                    <w:t>4.En el evento que se contemple la entrega de complemento nutricional Bienestarina a las familias beneficiadas de la modalidad, se deberá suministrar el formato de control de entrega al corte de la presentación del informe en los formatos definidos por el ICBF.</w:t>
                  </w:r>
                </w:p>
              </w:tc>
            </w:tr>
            <w:tr w:rsidR="00905F2C" w:rsidRPr="00905F2C" w14:paraId="22BFF01C" w14:textId="77777777">
              <w:trPr>
                <w:trHeight w:val="515"/>
                <w:jc w:val="center"/>
              </w:trPr>
              <w:tc>
                <w:tcPr>
                  <w:tcW w:w="1832" w:type="dxa"/>
                  <w:tcBorders>
                    <w:top w:val="nil"/>
                    <w:left w:val="single" w:sz="8" w:space="0" w:color="000000"/>
                    <w:bottom w:val="single" w:sz="8" w:space="0" w:color="000000"/>
                    <w:right w:val="single" w:sz="8" w:space="0" w:color="000000"/>
                  </w:tcBorders>
                  <w:shd w:val="clear" w:color="auto" w:fill="auto"/>
                  <w:tcMar>
                    <w:left w:w="70" w:type="dxa"/>
                    <w:right w:w="70" w:type="dxa"/>
                  </w:tcMar>
                  <w:vAlign w:val="center"/>
                </w:tcPr>
                <w:p w14:paraId="6F704BE7" w14:textId="7803F338" w:rsidR="00FB04A5" w:rsidRPr="00905F2C" w:rsidRDefault="00FB04A5" w:rsidP="00905F2C">
                  <w:pPr>
                    <w:spacing w:after="0" w:line="240" w:lineRule="auto"/>
                    <w:jc w:val="center"/>
                    <w:rPr>
                      <w:rFonts w:ascii="Arial" w:eastAsia="Arial Narrow" w:hAnsi="Arial" w:cs="Arial"/>
                      <w:b/>
                      <w:sz w:val="20"/>
                      <w:szCs w:val="20"/>
                    </w:rPr>
                  </w:pPr>
                  <w:r w:rsidRPr="00905F2C">
                    <w:rPr>
                      <w:rFonts w:ascii="Arial" w:eastAsia="Arial Narrow" w:hAnsi="Arial" w:cs="Arial"/>
                      <w:b/>
                      <w:sz w:val="20"/>
                      <w:szCs w:val="20"/>
                    </w:rPr>
                    <w:lastRenderedPageBreak/>
                    <w:t>Fortalecimiento</w:t>
                  </w:r>
                </w:p>
              </w:tc>
              <w:tc>
                <w:tcPr>
                  <w:tcW w:w="2801" w:type="dxa"/>
                  <w:tcBorders>
                    <w:top w:val="nil"/>
                    <w:left w:val="nil"/>
                    <w:bottom w:val="single" w:sz="8" w:space="0" w:color="000000"/>
                    <w:right w:val="single" w:sz="8" w:space="0" w:color="000000"/>
                  </w:tcBorders>
                  <w:shd w:val="clear" w:color="auto" w:fill="auto"/>
                  <w:tcMar>
                    <w:left w:w="70" w:type="dxa"/>
                    <w:right w:w="70" w:type="dxa"/>
                  </w:tcMar>
                  <w:vAlign w:val="center"/>
                </w:tcPr>
                <w:p w14:paraId="421CE1FE" w14:textId="7A01D4AB" w:rsidR="00FB04A5" w:rsidRPr="00905F2C" w:rsidRDefault="00FB04A5" w:rsidP="00905F2C">
                  <w:pPr>
                    <w:spacing w:after="0" w:line="240" w:lineRule="auto"/>
                    <w:jc w:val="both"/>
                    <w:rPr>
                      <w:rFonts w:ascii="Arial" w:hAnsi="Arial" w:cs="Arial"/>
                      <w:sz w:val="20"/>
                      <w:szCs w:val="20"/>
                    </w:rPr>
                  </w:pPr>
                  <w:r w:rsidRPr="00905F2C">
                    <w:rPr>
                      <w:rFonts w:ascii="Arial" w:hAnsi="Arial" w:cs="Arial"/>
                      <w:sz w:val="20"/>
                      <w:szCs w:val="20"/>
                    </w:rPr>
                    <w:t>Soberanía alimentaria</w:t>
                  </w:r>
                </w:p>
              </w:tc>
              <w:tc>
                <w:tcPr>
                  <w:tcW w:w="4458" w:type="dxa"/>
                  <w:tcBorders>
                    <w:top w:val="nil"/>
                    <w:left w:val="nil"/>
                    <w:bottom w:val="single" w:sz="8" w:space="0" w:color="000000"/>
                    <w:right w:val="single" w:sz="8" w:space="0" w:color="000000"/>
                  </w:tcBorders>
                  <w:shd w:val="clear" w:color="auto" w:fill="auto"/>
                  <w:tcMar>
                    <w:left w:w="70" w:type="dxa"/>
                    <w:right w:w="70" w:type="dxa"/>
                  </w:tcMar>
                  <w:vAlign w:val="center"/>
                </w:tcPr>
                <w:p w14:paraId="69169786" w14:textId="028EB45C" w:rsidR="00FB04A5" w:rsidRPr="00905F2C" w:rsidRDefault="00FB04A5" w:rsidP="00905F2C">
                  <w:pPr>
                    <w:pBdr>
                      <w:top w:val="nil"/>
                      <w:left w:val="nil"/>
                      <w:bottom w:val="nil"/>
                      <w:right w:val="nil"/>
                      <w:between w:val="nil"/>
                    </w:pBdr>
                    <w:spacing w:after="0" w:line="240" w:lineRule="auto"/>
                    <w:jc w:val="both"/>
                    <w:rPr>
                      <w:rFonts w:ascii="Arial" w:eastAsia="Arial Narrow" w:hAnsi="Arial" w:cs="Arial"/>
                      <w:sz w:val="20"/>
                      <w:szCs w:val="20"/>
                    </w:rPr>
                  </w:pPr>
                  <w:r w:rsidRPr="00905F2C">
                    <w:rPr>
                      <w:rFonts w:ascii="Arial" w:eastAsia="Times New Roman" w:hAnsi="Arial" w:cs="Arial"/>
                      <w:sz w:val="20"/>
                      <w:szCs w:val="20"/>
                      <w:bdr w:val="none" w:sz="0" w:space="0" w:color="auto" w:frame="1"/>
                      <w:lang w:eastAsia="es-CO"/>
                    </w:rPr>
                    <w:t>5.  Mínimo 4 encuentros para fortalecer las tradiciones alimentarias.</w:t>
                  </w:r>
                </w:p>
              </w:tc>
            </w:tr>
            <w:tr w:rsidR="00905F2C" w:rsidRPr="00905F2C" w14:paraId="59594301" w14:textId="77777777">
              <w:trPr>
                <w:trHeight w:val="515"/>
                <w:jc w:val="center"/>
              </w:trPr>
              <w:tc>
                <w:tcPr>
                  <w:tcW w:w="1832" w:type="dxa"/>
                  <w:tcBorders>
                    <w:top w:val="nil"/>
                    <w:left w:val="single" w:sz="8" w:space="0" w:color="000000"/>
                    <w:bottom w:val="single" w:sz="8" w:space="0" w:color="000000"/>
                    <w:right w:val="single" w:sz="8" w:space="0" w:color="000000"/>
                  </w:tcBorders>
                  <w:shd w:val="clear" w:color="auto" w:fill="auto"/>
                  <w:tcMar>
                    <w:left w:w="70" w:type="dxa"/>
                    <w:right w:w="70" w:type="dxa"/>
                  </w:tcMar>
                  <w:vAlign w:val="center"/>
                </w:tcPr>
                <w:p w14:paraId="57D677DD" w14:textId="3841D1AD" w:rsidR="00831EC7" w:rsidRPr="00905F2C" w:rsidRDefault="00831EC7" w:rsidP="00905F2C">
                  <w:pPr>
                    <w:spacing w:after="0" w:line="240" w:lineRule="auto"/>
                    <w:jc w:val="center"/>
                    <w:rPr>
                      <w:rFonts w:ascii="Arial" w:eastAsia="Arial Narrow" w:hAnsi="Arial" w:cs="Arial"/>
                      <w:b/>
                      <w:sz w:val="20"/>
                      <w:szCs w:val="20"/>
                    </w:rPr>
                  </w:pPr>
                  <w:r w:rsidRPr="00905F2C">
                    <w:rPr>
                      <w:rFonts w:ascii="Arial" w:eastAsia="Arial Narrow" w:hAnsi="Arial" w:cs="Arial"/>
                      <w:b/>
                      <w:sz w:val="20"/>
                      <w:szCs w:val="20"/>
                    </w:rPr>
                    <w:t>Darse cuenta</w:t>
                  </w:r>
                </w:p>
              </w:tc>
              <w:tc>
                <w:tcPr>
                  <w:tcW w:w="2801" w:type="dxa"/>
                  <w:tcBorders>
                    <w:top w:val="nil"/>
                    <w:left w:val="nil"/>
                    <w:bottom w:val="single" w:sz="8" w:space="0" w:color="000000"/>
                    <w:right w:val="single" w:sz="8" w:space="0" w:color="000000"/>
                  </w:tcBorders>
                  <w:shd w:val="clear" w:color="auto" w:fill="auto"/>
                  <w:tcMar>
                    <w:left w:w="70" w:type="dxa"/>
                    <w:right w:w="70" w:type="dxa"/>
                  </w:tcMar>
                  <w:vAlign w:val="center"/>
                </w:tcPr>
                <w:p w14:paraId="59C13CB7" w14:textId="50159F28" w:rsidR="00831EC7" w:rsidRPr="00905F2C" w:rsidRDefault="00831EC7" w:rsidP="00905F2C">
                  <w:pPr>
                    <w:spacing w:after="0" w:line="240" w:lineRule="auto"/>
                    <w:jc w:val="both"/>
                    <w:rPr>
                      <w:rFonts w:ascii="Arial" w:hAnsi="Arial" w:cs="Arial"/>
                      <w:sz w:val="20"/>
                      <w:szCs w:val="20"/>
                    </w:rPr>
                  </w:pPr>
                  <w:r w:rsidRPr="00905F2C">
                    <w:rPr>
                      <w:rFonts w:ascii="Arial" w:eastAsia="Arial Narrow" w:hAnsi="Arial" w:cs="Arial"/>
                      <w:sz w:val="20"/>
                      <w:szCs w:val="20"/>
                    </w:rPr>
                    <w:t>Caracterización</w:t>
                  </w:r>
                </w:p>
              </w:tc>
              <w:tc>
                <w:tcPr>
                  <w:tcW w:w="4458" w:type="dxa"/>
                  <w:tcBorders>
                    <w:top w:val="nil"/>
                    <w:left w:val="nil"/>
                    <w:bottom w:val="single" w:sz="8" w:space="0" w:color="000000"/>
                    <w:right w:val="single" w:sz="8" w:space="0" w:color="000000"/>
                  </w:tcBorders>
                  <w:shd w:val="clear" w:color="auto" w:fill="auto"/>
                  <w:tcMar>
                    <w:left w:w="70" w:type="dxa"/>
                    <w:right w:w="70" w:type="dxa"/>
                  </w:tcMar>
                  <w:vAlign w:val="center"/>
                </w:tcPr>
                <w:p w14:paraId="654313BE" w14:textId="661D055B" w:rsidR="00831EC7" w:rsidRPr="00905F2C" w:rsidRDefault="00AB0D95" w:rsidP="00905F2C">
                  <w:pPr>
                    <w:pBdr>
                      <w:top w:val="nil"/>
                      <w:left w:val="nil"/>
                      <w:bottom w:val="nil"/>
                      <w:right w:val="nil"/>
                      <w:between w:val="nil"/>
                    </w:pBdr>
                    <w:spacing w:after="0" w:line="240" w:lineRule="auto"/>
                    <w:jc w:val="both"/>
                    <w:rPr>
                      <w:rFonts w:ascii="Arial" w:eastAsia="Times New Roman" w:hAnsi="Arial" w:cs="Arial"/>
                      <w:sz w:val="20"/>
                      <w:szCs w:val="20"/>
                      <w:bdr w:val="none" w:sz="0" w:space="0" w:color="auto" w:frame="1"/>
                      <w:lang w:eastAsia="es-CO"/>
                    </w:rPr>
                  </w:pPr>
                  <w:r w:rsidRPr="00905F2C">
                    <w:rPr>
                      <w:rFonts w:ascii="Arial" w:eastAsia="Arial Narrow" w:hAnsi="Arial" w:cs="Arial"/>
                      <w:sz w:val="20"/>
                      <w:szCs w:val="20"/>
                    </w:rPr>
                    <w:t>6. Reporte de caracterización y registro en el aplicativo Cuéntame, del 100% de las familias vinculadas, previo cruce con el formato de seguimiento realizado por parte de la Dirección de Familias y Comunidades.</w:t>
                  </w:r>
                </w:p>
              </w:tc>
            </w:tr>
            <w:tr w:rsidR="00905F2C" w:rsidRPr="00905F2C" w14:paraId="5B5BB2B0" w14:textId="77777777">
              <w:trPr>
                <w:trHeight w:val="954"/>
                <w:jc w:val="center"/>
              </w:trPr>
              <w:tc>
                <w:tcPr>
                  <w:tcW w:w="1832" w:type="dxa"/>
                  <w:tcBorders>
                    <w:top w:val="nil"/>
                    <w:left w:val="single" w:sz="8" w:space="0" w:color="000000"/>
                    <w:bottom w:val="single" w:sz="8" w:space="0" w:color="000000"/>
                    <w:right w:val="single" w:sz="8" w:space="0" w:color="000000"/>
                  </w:tcBorders>
                  <w:shd w:val="clear" w:color="auto" w:fill="auto"/>
                  <w:tcMar>
                    <w:left w:w="70" w:type="dxa"/>
                    <w:right w:w="70" w:type="dxa"/>
                  </w:tcMar>
                  <w:vAlign w:val="center"/>
                </w:tcPr>
                <w:p w14:paraId="00000326" w14:textId="77777777" w:rsidR="00831EC7" w:rsidRPr="00905F2C" w:rsidRDefault="00831EC7" w:rsidP="00905F2C">
                  <w:pPr>
                    <w:spacing w:after="0" w:line="240" w:lineRule="auto"/>
                    <w:jc w:val="center"/>
                    <w:rPr>
                      <w:rFonts w:ascii="Arial" w:eastAsia="Arial Narrow" w:hAnsi="Arial" w:cs="Arial"/>
                      <w:b/>
                      <w:sz w:val="20"/>
                      <w:szCs w:val="20"/>
                    </w:rPr>
                  </w:pPr>
                  <w:r w:rsidRPr="00905F2C">
                    <w:rPr>
                      <w:rFonts w:ascii="Arial" w:eastAsia="Arial Narrow" w:hAnsi="Arial" w:cs="Arial"/>
                      <w:b/>
                      <w:sz w:val="20"/>
                      <w:szCs w:val="20"/>
                    </w:rPr>
                    <w:t>Transversal</w:t>
                  </w:r>
                </w:p>
              </w:tc>
              <w:tc>
                <w:tcPr>
                  <w:tcW w:w="2801" w:type="dxa"/>
                  <w:tcBorders>
                    <w:top w:val="nil"/>
                    <w:left w:val="nil"/>
                    <w:bottom w:val="single" w:sz="8" w:space="0" w:color="000000"/>
                    <w:right w:val="single" w:sz="8" w:space="0" w:color="000000"/>
                  </w:tcBorders>
                  <w:shd w:val="clear" w:color="auto" w:fill="auto"/>
                  <w:tcMar>
                    <w:left w:w="70" w:type="dxa"/>
                    <w:right w:w="70" w:type="dxa"/>
                  </w:tcMar>
                  <w:vAlign w:val="center"/>
                </w:tcPr>
                <w:p w14:paraId="00000327" w14:textId="77777777" w:rsidR="00831EC7" w:rsidRPr="00905F2C" w:rsidRDefault="009D0E9E" w:rsidP="00905F2C">
                  <w:pPr>
                    <w:spacing w:after="0" w:line="240" w:lineRule="auto"/>
                    <w:jc w:val="both"/>
                    <w:rPr>
                      <w:rFonts w:ascii="Arial" w:eastAsia="Arial Narrow" w:hAnsi="Arial" w:cs="Arial"/>
                      <w:sz w:val="20"/>
                      <w:szCs w:val="20"/>
                    </w:rPr>
                  </w:pPr>
                  <w:sdt>
                    <w:sdtPr>
                      <w:rPr>
                        <w:rFonts w:ascii="Arial" w:hAnsi="Arial" w:cs="Arial"/>
                        <w:sz w:val="20"/>
                        <w:szCs w:val="20"/>
                      </w:rPr>
                      <w:tag w:val="goog_rdk_575"/>
                      <w:id w:val="137002677"/>
                    </w:sdtPr>
                    <w:sdtEndPr/>
                    <w:sdtContent/>
                  </w:sdt>
                  <w:r w:rsidR="00831EC7" w:rsidRPr="00905F2C">
                    <w:rPr>
                      <w:rFonts w:ascii="Arial" w:eastAsia="Arial Narrow" w:hAnsi="Arial" w:cs="Arial"/>
                      <w:sz w:val="20"/>
                      <w:szCs w:val="20"/>
                    </w:rPr>
                    <w:t>Informe técnico final</w:t>
                  </w:r>
                </w:p>
              </w:tc>
              <w:tc>
                <w:tcPr>
                  <w:tcW w:w="4458" w:type="dxa"/>
                  <w:tcBorders>
                    <w:top w:val="nil"/>
                    <w:left w:val="nil"/>
                    <w:bottom w:val="single" w:sz="8" w:space="0" w:color="000000"/>
                    <w:right w:val="single" w:sz="8" w:space="0" w:color="000000"/>
                  </w:tcBorders>
                  <w:shd w:val="clear" w:color="auto" w:fill="auto"/>
                  <w:tcMar>
                    <w:left w:w="70" w:type="dxa"/>
                    <w:right w:w="70" w:type="dxa"/>
                  </w:tcMar>
                  <w:vAlign w:val="center"/>
                </w:tcPr>
                <w:p w14:paraId="00000328" w14:textId="2C6D0EE7" w:rsidR="00831EC7" w:rsidRPr="00905F2C" w:rsidRDefault="00474B0E" w:rsidP="00905F2C">
                  <w:pPr>
                    <w:pBdr>
                      <w:top w:val="nil"/>
                      <w:left w:val="nil"/>
                      <w:bottom w:val="nil"/>
                      <w:right w:val="nil"/>
                      <w:between w:val="nil"/>
                    </w:pBdr>
                    <w:spacing w:after="0" w:line="240" w:lineRule="auto"/>
                    <w:jc w:val="both"/>
                    <w:rPr>
                      <w:rFonts w:ascii="Arial" w:eastAsia="Arial Narrow" w:hAnsi="Arial" w:cs="Arial"/>
                      <w:sz w:val="20"/>
                      <w:szCs w:val="20"/>
                    </w:rPr>
                  </w:pPr>
                  <w:r w:rsidRPr="00905F2C">
                    <w:rPr>
                      <w:rFonts w:ascii="Arial" w:eastAsia="Arial Narrow" w:hAnsi="Arial" w:cs="Arial"/>
                      <w:sz w:val="20"/>
                      <w:szCs w:val="20"/>
                    </w:rPr>
                    <w:t>7</w:t>
                  </w:r>
                  <w:r w:rsidR="00831EC7" w:rsidRPr="00905F2C">
                    <w:rPr>
                      <w:rFonts w:ascii="Arial" w:eastAsia="Arial Narrow" w:hAnsi="Arial" w:cs="Arial"/>
                      <w:sz w:val="20"/>
                      <w:szCs w:val="20"/>
                    </w:rPr>
                    <w:t>. Informe técnico descriptivo conforme al formato definido por la Dirección de Familias y Comunidades del ICBF.</w:t>
                  </w:r>
                </w:p>
              </w:tc>
            </w:tr>
            <w:tr w:rsidR="00905F2C" w:rsidRPr="00905F2C" w14:paraId="67E302A5" w14:textId="77777777">
              <w:trPr>
                <w:trHeight w:val="478"/>
                <w:jc w:val="center"/>
              </w:trPr>
              <w:tc>
                <w:tcPr>
                  <w:tcW w:w="1832" w:type="dxa"/>
                  <w:tcBorders>
                    <w:top w:val="nil"/>
                    <w:left w:val="single" w:sz="8" w:space="0" w:color="000000"/>
                    <w:bottom w:val="single" w:sz="8" w:space="0" w:color="000000"/>
                    <w:right w:val="single" w:sz="8" w:space="0" w:color="000000"/>
                  </w:tcBorders>
                  <w:shd w:val="clear" w:color="auto" w:fill="auto"/>
                  <w:tcMar>
                    <w:left w:w="70" w:type="dxa"/>
                    <w:right w:w="70" w:type="dxa"/>
                  </w:tcMar>
                  <w:vAlign w:val="center"/>
                </w:tcPr>
                <w:p w14:paraId="00000329" w14:textId="77777777" w:rsidR="00831EC7" w:rsidRPr="00905F2C" w:rsidRDefault="00831EC7" w:rsidP="00905F2C">
                  <w:pPr>
                    <w:spacing w:after="0" w:line="240" w:lineRule="auto"/>
                    <w:jc w:val="center"/>
                    <w:rPr>
                      <w:rFonts w:ascii="Arial" w:eastAsia="Arial Narrow" w:hAnsi="Arial" w:cs="Arial"/>
                      <w:b/>
                      <w:sz w:val="20"/>
                      <w:szCs w:val="20"/>
                    </w:rPr>
                  </w:pPr>
                  <w:r w:rsidRPr="00905F2C">
                    <w:rPr>
                      <w:rFonts w:ascii="Arial" w:eastAsia="Arial Narrow" w:hAnsi="Arial" w:cs="Arial"/>
                      <w:b/>
                      <w:sz w:val="20"/>
                      <w:szCs w:val="20"/>
                    </w:rPr>
                    <w:t>Transversal</w:t>
                  </w:r>
                </w:p>
              </w:tc>
              <w:tc>
                <w:tcPr>
                  <w:tcW w:w="2801" w:type="dxa"/>
                  <w:tcBorders>
                    <w:top w:val="nil"/>
                    <w:left w:val="nil"/>
                    <w:bottom w:val="single" w:sz="8" w:space="0" w:color="000000"/>
                    <w:right w:val="single" w:sz="8" w:space="0" w:color="000000"/>
                  </w:tcBorders>
                  <w:shd w:val="clear" w:color="auto" w:fill="auto"/>
                  <w:tcMar>
                    <w:left w:w="70" w:type="dxa"/>
                    <w:right w:w="70" w:type="dxa"/>
                  </w:tcMar>
                  <w:vAlign w:val="center"/>
                </w:tcPr>
                <w:p w14:paraId="0000032A" w14:textId="77777777" w:rsidR="00831EC7" w:rsidRPr="00905F2C" w:rsidRDefault="00831EC7" w:rsidP="00905F2C">
                  <w:pPr>
                    <w:spacing w:after="0" w:line="240" w:lineRule="auto"/>
                    <w:jc w:val="both"/>
                    <w:rPr>
                      <w:rFonts w:ascii="Arial" w:eastAsia="Arial Narrow" w:hAnsi="Arial" w:cs="Arial"/>
                      <w:sz w:val="20"/>
                      <w:szCs w:val="20"/>
                    </w:rPr>
                  </w:pPr>
                  <w:r w:rsidRPr="00905F2C">
                    <w:rPr>
                      <w:rFonts w:ascii="Arial" w:eastAsia="Arial Narrow" w:hAnsi="Arial" w:cs="Arial"/>
                      <w:sz w:val="20"/>
                      <w:szCs w:val="20"/>
                    </w:rPr>
                    <w:t>Informe financiero final</w:t>
                  </w:r>
                </w:p>
              </w:tc>
              <w:tc>
                <w:tcPr>
                  <w:tcW w:w="4458" w:type="dxa"/>
                  <w:tcBorders>
                    <w:top w:val="nil"/>
                    <w:left w:val="nil"/>
                    <w:bottom w:val="single" w:sz="8" w:space="0" w:color="000000"/>
                    <w:right w:val="single" w:sz="8" w:space="0" w:color="000000"/>
                  </w:tcBorders>
                  <w:shd w:val="clear" w:color="auto" w:fill="auto"/>
                  <w:tcMar>
                    <w:left w:w="70" w:type="dxa"/>
                    <w:right w:w="70" w:type="dxa"/>
                  </w:tcMar>
                  <w:vAlign w:val="center"/>
                </w:tcPr>
                <w:p w14:paraId="0000032B" w14:textId="5908F6B2" w:rsidR="00831EC7" w:rsidRPr="00905F2C" w:rsidRDefault="00474B0E" w:rsidP="00905F2C">
                  <w:pPr>
                    <w:pBdr>
                      <w:top w:val="nil"/>
                      <w:left w:val="nil"/>
                      <w:bottom w:val="nil"/>
                      <w:right w:val="nil"/>
                      <w:between w:val="nil"/>
                    </w:pBdr>
                    <w:spacing w:after="0" w:line="240" w:lineRule="auto"/>
                    <w:jc w:val="both"/>
                    <w:rPr>
                      <w:rFonts w:ascii="Arial" w:eastAsia="Arial Narrow" w:hAnsi="Arial" w:cs="Arial"/>
                      <w:sz w:val="20"/>
                      <w:szCs w:val="20"/>
                    </w:rPr>
                  </w:pPr>
                  <w:r w:rsidRPr="00905F2C">
                    <w:rPr>
                      <w:rFonts w:ascii="Arial" w:eastAsia="Arial Narrow" w:hAnsi="Arial" w:cs="Arial"/>
                      <w:sz w:val="20"/>
                      <w:szCs w:val="20"/>
                    </w:rPr>
                    <w:t>8</w:t>
                  </w:r>
                  <w:r w:rsidR="00831EC7" w:rsidRPr="00905F2C">
                    <w:rPr>
                      <w:rFonts w:ascii="Arial" w:eastAsia="Arial Narrow" w:hAnsi="Arial" w:cs="Arial"/>
                      <w:sz w:val="20"/>
                      <w:szCs w:val="20"/>
                    </w:rPr>
                    <w:t>. Informe financiero acumulado, donde se evidencie la ejecución mensual, hasta el mes anterior al desembolso, con los debidos soportes del bien o servicio adquirido, así como los soportes de los pagos realizados a proveedores y talento humano vinculado para la operación, informe financiero debidamente firmado por el Representante legal, Contador y Revisor Fiscal.</w:t>
                  </w:r>
                </w:p>
              </w:tc>
            </w:tr>
            <w:tr w:rsidR="00905F2C" w:rsidRPr="00905F2C" w14:paraId="0AE965B0" w14:textId="77777777" w:rsidTr="00EA0117">
              <w:trPr>
                <w:trHeight w:val="478"/>
                <w:jc w:val="center"/>
              </w:trPr>
              <w:tc>
                <w:tcPr>
                  <w:tcW w:w="1832" w:type="dxa"/>
                  <w:tcBorders>
                    <w:top w:val="nil"/>
                    <w:left w:val="single" w:sz="8" w:space="0" w:color="000000"/>
                    <w:bottom w:val="nil"/>
                    <w:right w:val="single" w:sz="8" w:space="0" w:color="000000"/>
                  </w:tcBorders>
                  <w:shd w:val="clear" w:color="auto" w:fill="auto"/>
                  <w:tcMar>
                    <w:left w:w="70" w:type="dxa"/>
                    <w:right w:w="70" w:type="dxa"/>
                  </w:tcMar>
                  <w:vAlign w:val="center"/>
                </w:tcPr>
                <w:p w14:paraId="0000032C" w14:textId="77777777" w:rsidR="00831EC7" w:rsidRPr="00905F2C" w:rsidRDefault="00831EC7" w:rsidP="00905F2C">
                  <w:pPr>
                    <w:spacing w:after="0" w:line="240" w:lineRule="auto"/>
                    <w:jc w:val="center"/>
                    <w:rPr>
                      <w:rFonts w:ascii="Arial" w:eastAsia="Arial Narrow" w:hAnsi="Arial" w:cs="Arial"/>
                      <w:b/>
                      <w:sz w:val="20"/>
                      <w:szCs w:val="20"/>
                    </w:rPr>
                  </w:pPr>
                  <w:r w:rsidRPr="00905F2C">
                    <w:rPr>
                      <w:rFonts w:ascii="Arial" w:eastAsia="Arial Narrow" w:hAnsi="Arial" w:cs="Arial"/>
                      <w:b/>
                      <w:sz w:val="20"/>
                      <w:szCs w:val="20"/>
                    </w:rPr>
                    <w:t>Transversal</w:t>
                  </w:r>
                </w:p>
              </w:tc>
              <w:tc>
                <w:tcPr>
                  <w:tcW w:w="2801" w:type="dxa"/>
                  <w:tcBorders>
                    <w:top w:val="nil"/>
                    <w:left w:val="nil"/>
                    <w:bottom w:val="nil"/>
                    <w:right w:val="single" w:sz="8" w:space="0" w:color="000000"/>
                  </w:tcBorders>
                  <w:shd w:val="clear" w:color="auto" w:fill="auto"/>
                  <w:tcMar>
                    <w:left w:w="70" w:type="dxa"/>
                    <w:right w:w="70" w:type="dxa"/>
                  </w:tcMar>
                  <w:vAlign w:val="center"/>
                </w:tcPr>
                <w:p w14:paraId="0000032D" w14:textId="77777777" w:rsidR="00831EC7" w:rsidRPr="00905F2C" w:rsidRDefault="00831EC7" w:rsidP="00905F2C">
                  <w:pPr>
                    <w:spacing w:after="0" w:line="240" w:lineRule="auto"/>
                    <w:jc w:val="both"/>
                    <w:rPr>
                      <w:rFonts w:ascii="Arial" w:eastAsia="Arial Narrow" w:hAnsi="Arial" w:cs="Arial"/>
                      <w:sz w:val="20"/>
                      <w:szCs w:val="20"/>
                    </w:rPr>
                  </w:pPr>
                  <w:r w:rsidRPr="00905F2C">
                    <w:rPr>
                      <w:rFonts w:ascii="Arial" w:eastAsia="Arial Narrow" w:hAnsi="Arial" w:cs="Arial"/>
                      <w:sz w:val="20"/>
                      <w:szCs w:val="20"/>
                    </w:rPr>
                    <w:t xml:space="preserve"> </w:t>
                  </w:r>
                </w:p>
                <w:p w14:paraId="0000032E" w14:textId="77777777" w:rsidR="00831EC7" w:rsidRPr="00905F2C" w:rsidRDefault="00831EC7" w:rsidP="00905F2C">
                  <w:pPr>
                    <w:spacing w:after="0" w:line="240" w:lineRule="auto"/>
                    <w:jc w:val="both"/>
                    <w:rPr>
                      <w:rFonts w:ascii="Arial" w:eastAsia="Arial Narrow" w:hAnsi="Arial" w:cs="Arial"/>
                      <w:sz w:val="20"/>
                      <w:szCs w:val="20"/>
                    </w:rPr>
                  </w:pPr>
                  <w:r w:rsidRPr="00905F2C">
                    <w:rPr>
                      <w:rFonts w:ascii="Arial" w:eastAsia="Arial Narrow" w:hAnsi="Arial" w:cs="Arial"/>
                      <w:sz w:val="20"/>
                      <w:szCs w:val="20"/>
                    </w:rPr>
                    <w:t>Comité técnico operativo</w:t>
                  </w:r>
                </w:p>
                <w:p w14:paraId="7849EDA2" w14:textId="77777777" w:rsidR="000E6FF6" w:rsidRPr="00905F2C" w:rsidRDefault="000E6FF6" w:rsidP="00905F2C">
                  <w:pPr>
                    <w:spacing w:after="0" w:line="240" w:lineRule="auto"/>
                    <w:jc w:val="both"/>
                    <w:rPr>
                      <w:rFonts w:ascii="Arial" w:eastAsia="Arial Narrow" w:hAnsi="Arial" w:cs="Arial"/>
                      <w:sz w:val="20"/>
                      <w:szCs w:val="20"/>
                    </w:rPr>
                  </w:pPr>
                </w:p>
                <w:p w14:paraId="0000032F" w14:textId="77777777" w:rsidR="00831EC7" w:rsidRPr="00905F2C" w:rsidRDefault="00831EC7" w:rsidP="00905F2C">
                  <w:pPr>
                    <w:spacing w:after="0" w:line="240" w:lineRule="auto"/>
                    <w:jc w:val="both"/>
                    <w:rPr>
                      <w:rFonts w:ascii="Arial" w:eastAsia="Arial Narrow" w:hAnsi="Arial" w:cs="Arial"/>
                      <w:sz w:val="20"/>
                      <w:szCs w:val="20"/>
                    </w:rPr>
                  </w:pPr>
                </w:p>
              </w:tc>
              <w:tc>
                <w:tcPr>
                  <w:tcW w:w="4458" w:type="dxa"/>
                  <w:tcBorders>
                    <w:top w:val="nil"/>
                    <w:left w:val="nil"/>
                    <w:bottom w:val="nil"/>
                    <w:right w:val="single" w:sz="8" w:space="0" w:color="000000"/>
                  </w:tcBorders>
                  <w:shd w:val="clear" w:color="auto" w:fill="auto"/>
                  <w:tcMar>
                    <w:left w:w="70" w:type="dxa"/>
                    <w:right w:w="70" w:type="dxa"/>
                  </w:tcMar>
                  <w:vAlign w:val="center"/>
                </w:tcPr>
                <w:p w14:paraId="00000330" w14:textId="6A960607" w:rsidR="00831EC7" w:rsidRPr="00905F2C" w:rsidRDefault="00474B0E" w:rsidP="00905F2C">
                  <w:pPr>
                    <w:pBdr>
                      <w:top w:val="nil"/>
                      <w:left w:val="nil"/>
                      <w:bottom w:val="nil"/>
                      <w:right w:val="nil"/>
                      <w:between w:val="nil"/>
                    </w:pBdr>
                    <w:spacing w:after="0" w:line="240" w:lineRule="auto"/>
                    <w:jc w:val="both"/>
                    <w:rPr>
                      <w:rFonts w:ascii="Arial" w:eastAsia="Arial Narrow" w:hAnsi="Arial" w:cs="Arial"/>
                      <w:sz w:val="20"/>
                      <w:szCs w:val="20"/>
                    </w:rPr>
                  </w:pPr>
                  <w:r w:rsidRPr="00905F2C">
                    <w:rPr>
                      <w:rFonts w:ascii="Arial" w:eastAsia="Arial Narrow" w:hAnsi="Arial" w:cs="Arial"/>
                      <w:sz w:val="20"/>
                      <w:szCs w:val="20"/>
                    </w:rPr>
                    <w:t>9</w:t>
                  </w:r>
                  <w:r w:rsidR="00831EC7" w:rsidRPr="00905F2C">
                    <w:rPr>
                      <w:rFonts w:ascii="Arial" w:eastAsia="Arial Narrow" w:hAnsi="Arial" w:cs="Arial"/>
                      <w:sz w:val="20"/>
                      <w:szCs w:val="20"/>
                    </w:rPr>
                    <w:t>. Acta del comité realizado durante este periodo, con sus respectivos listados de asistencia, en medio digital.</w:t>
                  </w:r>
                </w:p>
              </w:tc>
            </w:tr>
            <w:tr w:rsidR="00905F2C" w:rsidRPr="00905F2C" w14:paraId="4540EEF4" w14:textId="77777777">
              <w:trPr>
                <w:trHeight w:val="478"/>
                <w:jc w:val="center"/>
              </w:trPr>
              <w:tc>
                <w:tcPr>
                  <w:tcW w:w="1832" w:type="dxa"/>
                  <w:tcBorders>
                    <w:top w:val="nil"/>
                    <w:left w:val="single" w:sz="8" w:space="0" w:color="000000"/>
                    <w:bottom w:val="single" w:sz="8" w:space="0" w:color="000000"/>
                    <w:right w:val="single" w:sz="8" w:space="0" w:color="000000"/>
                  </w:tcBorders>
                  <w:shd w:val="clear" w:color="auto" w:fill="auto"/>
                  <w:tcMar>
                    <w:left w:w="70" w:type="dxa"/>
                    <w:right w:w="70" w:type="dxa"/>
                  </w:tcMar>
                  <w:vAlign w:val="center"/>
                </w:tcPr>
                <w:p w14:paraId="0FA0E86D" w14:textId="77777777" w:rsidR="00EA0117" w:rsidRPr="00905F2C" w:rsidRDefault="00EA0117" w:rsidP="00905F2C">
                  <w:pPr>
                    <w:spacing w:after="0" w:line="240" w:lineRule="auto"/>
                    <w:jc w:val="center"/>
                    <w:rPr>
                      <w:rFonts w:ascii="Arial" w:eastAsia="Arial Narrow" w:hAnsi="Arial" w:cs="Arial"/>
                      <w:b/>
                      <w:sz w:val="20"/>
                      <w:szCs w:val="20"/>
                    </w:rPr>
                  </w:pPr>
                </w:p>
              </w:tc>
              <w:tc>
                <w:tcPr>
                  <w:tcW w:w="2801" w:type="dxa"/>
                  <w:tcBorders>
                    <w:top w:val="nil"/>
                    <w:left w:val="nil"/>
                    <w:bottom w:val="single" w:sz="8" w:space="0" w:color="000000"/>
                    <w:right w:val="single" w:sz="8" w:space="0" w:color="000000"/>
                  </w:tcBorders>
                  <w:shd w:val="clear" w:color="auto" w:fill="auto"/>
                  <w:tcMar>
                    <w:left w:w="70" w:type="dxa"/>
                    <w:right w:w="70" w:type="dxa"/>
                  </w:tcMar>
                  <w:vAlign w:val="center"/>
                </w:tcPr>
                <w:p w14:paraId="2B015C9D" w14:textId="77777777" w:rsidR="00EA0117" w:rsidRPr="00905F2C" w:rsidRDefault="00EA0117" w:rsidP="00905F2C">
                  <w:pPr>
                    <w:spacing w:after="0" w:line="240" w:lineRule="auto"/>
                    <w:jc w:val="both"/>
                    <w:rPr>
                      <w:rFonts w:ascii="Arial" w:eastAsia="Arial Narrow" w:hAnsi="Arial" w:cs="Arial"/>
                      <w:sz w:val="20"/>
                      <w:szCs w:val="20"/>
                    </w:rPr>
                  </w:pPr>
                </w:p>
              </w:tc>
              <w:tc>
                <w:tcPr>
                  <w:tcW w:w="4458" w:type="dxa"/>
                  <w:tcBorders>
                    <w:top w:val="nil"/>
                    <w:left w:val="nil"/>
                    <w:bottom w:val="single" w:sz="8" w:space="0" w:color="000000"/>
                    <w:right w:val="single" w:sz="8" w:space="0" w:color="000000"/>
                  </w:tcBorders>
                  <w:shd w:val="clear" w:color="auto" w:fill="auto"/>
                  <w:tcMar>
                    <w:left w:w="70" w:type="dxa"/>
                    <w:right w:w="70" w:type="dxa"/>
                  </w:tcMar>
                  <w:vAlign w:val="center"/>
                </w:tcPr>
                <w:p w14:paraId="6E4AC3A8" w14:textId="77777777" w:rsidR="00EA0117" w:rsidRPr="00905F2C" w:rsidRDefault="00EA0117" w:rsidP="00905F2C">
                  <w:pPr>
                    <w:pBdr>
                      <w:top w:val="nil"/>
                      <w:left w:val="nil"/>
                      <w:bottom w:val="nil"/>
                      <w:right w:val="nil"/>
                      <w:between w:val="nil"/>
                    </w:pBdr>
                    <w:spacing w:after="0" w:line="240" w:lineRule="auto"/>
                    <w:jc w:val="both"/>
                    <w:rPr>
                      <w:rFonts w:ascii="Arial" w:eastAsia="Arial Narrow" w:hAnsi="Arial" w:cs="Arial"/>
                      <w:sz w:val="20"/>
                      <w:szCs w:val="20"/>
                    </w:rPr>
                  </w:pPr>
                </w:p>
              </w:tc>
            </w:tr>
          </w:tbl>
          <w:p w14:paraId="00000331" w14:textId="77777777" w:rsidR="00327DEA" w:rsidRPr="00905F2C" w:rsidRDefault="00327DEA" w:rsidP="00905F2C">
            <w:pPr>
              <w:spacing w:after="0" w:line="240" w:lineRule="auto"/>
              <w:jc w:val="both"/>
              <w:rPr>
                <w:rFonts w:ascii="Arial" w:eastAsia="Arial Narrow" w:hAnsi="Arial" w:cs="Arial"/>
                <w:sz w:val="20"/>
                <w:szCs w:val="20"/>
              </w:rPr>
            </w:pPr>
          </w:p>
        </w:tc>
      </w:tr>
      <w:tr w:rsidR="00905F2C" w:rsidRPr="00905F2C" w14:paraId="17542A64" w14:textId="77777777">
        <w:trPr>
          <w:trHeight w:val="401"/>
        </w:trPr>
        <w:tc>
          <w:tcPr>
            <w:tcW w:w="10815" w:type="dxa"/>
            <w:gridSpan w:val="2"/>
            <w:tcBorders>
              <w:top w:val="single" w:sz="6" w:space="0" w:color="000000"/>
              <w:bottom w:val="single" w:sz="6" w:space="0" w:color="000000"/>
            </w:tcBorders>
            <w:shd w:val="clear" w:color="auto" w:fill="auto"/>
            <w:vAlign w:val="center"/>
          </w:tcPr>
          <w:p w14:paraId="00000333" w14:textId="77777777" w:rsidR="00327DEA" w:rsidRPr="00905F2C" w:rsidRDefault="00327DEA" w:rsidP="00905F2C">
            <w:pPr>
              <w:spacing w:after="0" w:line="240" w:lineRule="auto"/>
              <w:ind w:left="1080"/>
              <w:jc w:val="both"/>
              <w:rPr>
                <w:rFonts w:ascii="Arial" w:eastAsia="Arial Narrow" w:hAnsi="Arial" w:cs="Arial"/>
                <w:b/>
                <w:sz w:val="20"/>
                <w:szCs w:val="20"/>
              </w:rPr>
            </w:pPr>
          </w:p>
          <w:p w14:paraId="00000334" w14:textId="43DD2D48" w:rsidR="00327DEA" w:rsidRPr="00DF009F" w:rsidRDefault="00EA6E9F" w:rsidP="00DF009F">
            <w:pPr>
              <w:pStyle w:val="Prrafodelista"/>
              <w:numPr>
                <w:ilvl w:val="0"/>
                <w:numId w:val="28"/>
              </w:numPr>
              <w:spacing w:after="0" w:line="240" w:lineRule="auto"/>
              <w:ind w:left="334"/>
              <w:jc w:val="both"/>
              <w:rPr>
                <w:rFonts w:ascii="Arial" w:eastAsia="Arial Narrow" w:hAnsi="Arial" w:cs="Arial"/>
                <w:b/>
                <w:sz w:val="20"/>
                <w:szCs w:val="20"/>
              </w:rPr>
            </w:pPr>
            <w:r w:rsidRPr="00DF009F">
              <w:rPr>
                <w:rFonts w:ascii="Arial" w:eastAsia="Arial Narrow" w:hAnsi="Arial" w:cs="Arial"/>
                <w:b/>
                <w:sz w:val="20"/>
                <w:szCs w:val="20"/>
              </w:rPr>
              <w:t>SUPERVISIÓN E INTERVENTORÍA</w:t>
            </w:r>
            <w:sdt>
              <w:sdtPr>
                <w:tag w:val="goog_rdk_576"/>
                <w:id w:val="-20327713"/>
                <w:showingPlcHdr/>
              </w:sdtPr>
              <w:sdtEndPr/>
              <w:sdtContent>
                <w:r w:rsidR="00686813" w:rsidRPr="00DF009F">
                  <w:rPr>
                    <w:rFonts w:ascii="Arial" w:hAnsi="Arial" w:cs="Arial"/>
                    <w:sz w:val="20"/>
                    <w:szCs w:val="20"/>
                  </w:rPr>
                  <w:t xml:space="preserve">     </w:t>
                </w:r>
              </w:sdtContent>
            </w:sdt>
            <w:r w:rsidRPr="00DF009F">
              <w:rPr>
                <w:rFonts w:ascii="Arial" w:eastAsia="Arial Narrow" w:hAnsi="Arial" w:cs="Arial"/>
                <w:b/>
                <w:sz w:val="20"/>
                <w:szCs w:val="20"/>
              </w:rPr>
              <w:t xml:space="preserve"> </w:t>
            </w:r>
          </w:p>
          <w:p w14:paraId="00000335" w14:textId="77777777" w:rsidR="00327DEA" w:rsidRPr="00905F2C" w:rsidRDefault="00327DEA" w:rsidP="00905F2C">
            <w:pPr>
              <w:spacing w:after="0" w:line="240" w:lineRule="auto"/>
              <w:jc w:val="both"/>
              <w:rPr>
                <w:rFonts w:ascii="Arial" w:eastAsia="Arial Narrow" w:hAnsi="Arial" w:cs="Arial"/>
                <w:b/>
                <w:sz w:val="20"/>
                <w:szCs w:val="20"/>
              </w:rPr>
            </w:pPr>
          </w:p>
          <w:p w14:paraId="00000336" w14:textId="75184D29" w:rsidR="00327DEA" w:rsidRPr="00905F2C" w:rsidRDefault="00DF009F" w:rsidP="00905F2C">
            <w:pPr>
              <w:spacing w:after="0" w:line="240" w:lineRule="auto"/>
              <w:jc w:val="both"/>
              <w:rPr>
                <w:rFonts w:ascii="Arial" w:eastAsia="Arial Narrow" w:hAnsi="Arial" w:cs="Arial"/>
                <w:b/>
                <w:sz w:val="20"/>
                <w:szCs w:val="20"/>
              </w:rPr>
            </w:pPr>
            <w:r>
              <w:rPr>
                <w:rFonts w:ascii="Arial" w:eastAsia="Arial Narrow" w:hAnsi="Arial" w:cs="Arial"/>
                <w:b/>
                <w:sz w:val="20"/>
                <w:szCs w:val="20"/>
              </w:rPr>
              <w:t>10</w:t>
            </w:r>
            <w:r w:rsidR="00EA6E9F" w:rsidRPr="00905F2C">
              <w:rPr>
                <w:rFonts w:ascii="Arial" w:eastAsia="Arial Narrow" w:hAnsi="Arial" w:cs="Arial"/>
                <w:b/>
                <w:sz w:val="20"/>
                <w:szCs w:val="20"/>
              </w:rPr>
              <w:t>.1 Supervisión</w:t>
            </w:r>
            <w:sdt>
              <w:sdtPr>
                <w:rPr>
                  <w:rFonts w:ascii="Arial" w:hAnsi="Arial" w:cs="Arial"/>
                  <w:sz w:val="20"/>
                  <w:szCs w:val="20"/>
                </w:rPr>
                <w:tag w:val="goog_rdk_577"/>
                <w:id w:val="218715055"/>
                <w:showingPlcHdr/>
              </w:sdtPr>
              <w:sdtEndPr/>
              <w:sdtContent>
                <w:r w:rsidR="00686813" w:rsidRPr="00905F2C">
                  <w:rPr>
                    <w:rFonts w:ascii="Arial" w:hAnsi="Arial" w:cs="Arial"/>
                    <w:sz w:val="20"/>
                    <w:szCs w:val="20"/>
                  </w:rPr>
                  <w:t xml:space="preserve">     </w:t>
                </w:r>
              </w:sdtContent>
            </w:sdt>
          </w:p>
          <w:p w14:paraId="00000337" w14:textId="77777777" w:rsidR="00327DEA" w:rsidRPr="00905F2C" w:rsidRDefault="00327DEA" w:rsidP="00905F2C">
            <w:pPr>
              <w:spacing w:after="0" w:line="240" w:lineRule="auto"/>
              <w:jc w:val="both"/>
              <w:rPr>
                <w:rFonts w:ascii="Arial" w:eastAsia="Arial Narrow" w:hAnsi="Arial" w:cs="Arial"/>
                <w:b/>
                <w:sz w:val="20"/>
                <w:szCs w:val="20"/>
              </w:rPr>
            </w:pPr>
          </w:p>
          <w:p w14:paraId="00000338" w14:textId="4CAADA34" w:rsidR="00327DEA" w:rsidRPr="00905F2C" w:rsidRDefault="00EA6E9F" w:rsidP="00905F2C">
            <w:pPr>
              <w:pBdr>
                <w:top w:val="nil"/>
                <w:left w:val="nil"/>
                <w:bottom w:val="nil"/>
                <w:right w:val="nil"/>
                <w:between w:val="nil"/>
              </w:pBdr>
              <w:tabs>
                <w:tab w:val="left" w:pos="284"/>
              </w:tabs>
              <w:spacing w:after="0" w:line="240" w:lineRule="auto"/>
              <w:jc w:val="both"/>
              <w:rPr>
                <w:rFonts w:ascii="Arial" w:eastAsia="Arial Narrow" w:hAnsi="Arial" w:cs="Arial"/>
                <w:sz w:val="20"/>
                <w:szCs w:val="20"/>
              </w:rPr>
            </w:pPr>
            <w:r w:rsidRPr="00753DD0">
              <w:rPr>
                <w:rFonts w:ascii="Arial" w:eastAsia="Arial Narrow" w:hAnsi="Arial" w:cs="Arial"/>
                <w:sz w:val="20"/>
                <w:szCs w:val="20"/>
              </w:rPr>
              <w:t xml:space="preserve">La supervisión </w:t>
            </w:r>
            <w:sdt>
              <w:sdtPr>
                <w:rPr>
                  <w:rFonts w:ascii="Arial" w:hAnsi="Arial" w:cs="Arial"/>
                  <w:sz w:val="20"/>
                  <w:szCs w:val="20"/>
                </w:rPr>
                <w:tag w:val="goog_rdk_578"/>
                <w:id w:val="-1011913775"/>
              </w:sdtPr>
              <w:sdtEndPr/>
              <w:sdtContent/>
            </w:sdt>
            <w:r w:rsidRPr="00753DD0">
              <w:rPr>
                <w:rFonts w:ascii="Arial" w:eastAsia="Arial Narrow" w:hAnsi="Arial" w:cs="Arial"/>
                <w:sz w:val="20"/>
                <w:szCs w:val="20"/>
              </w:rPr>
              <w:t xml:space="preserve">del </w:t>
            </w:r>
            <w:r w:rsidR="001D3DD8" w:rsidRPr="00753DD0">
              <w:rPr>
                <w:rFonts w:ascii="Arial" w:eastAsia="Arial Narrow" w:hAnsi="Arial" w:cs="Arial"/>
                <w:sz w:val="20"/>
                <w:szCs w:val="20"/>
              </w:rPr>
              <w:t xml:space="preserve">contrato estará a cargo del </w:t>
            </w:r>
            <w:r w:rsidR="001D3DD8" w:rsidRPr="00753DD0">
              <w:rPr>
                <w:rFonts w:ascii="Arial" w:eastAsia="Arial Narrow" w:hAnsi="Arial" w:cs="Arial"/>
                <w:b/>
                <w:bCs/>
                <w:iCs/>
                <w:sz w:val="20"/>
                <w:szCs w:val="20"/>
              </w:rPr>
              <w:t>COORDONADOR(A) DEL GRUPO DE ATENCION CICLOS DE VIDA Y NUTRICION del</w:t>
            </w:r>
            <w:r w:rsidR="001D3DD8" w:rsidRPr="00753DD0">
              <w:rPr>
                <w:rFonts w:ascii="Arial" w:eastAsia="Arial Narrow" w:hAnsi="Arial" w:cs="Arial"/>
                <w:sz w:val="20"/>
                <w:szCs w:val="20"/>
              </w:rPr>
              <w:t xml:space="preserve"> </w:t>
            </w:r>
            <w:r w:rsidR="001D3DD8" w:rsidRPr="00753DD0">
              <w:rPr>
                <w:rFonts w:ascii="Arial" w:eastAsia="Arial Narrow" w:hAnsi="Arial" w:cs="Arial"/>
                <w:b/>
                <w:sz w:val="20"/>
                <w:szCs w:val="20"/>
              </w:rPr>
              <w:t>ICBF</w:t>
            </w:r>
            <w:r w:rsidR="001D3DD8" w:rsidRPr="00753DD0">
              <w:rPr>
                <w:rFonts w:ascii="Arial" w:eastAsia="Arial Narrow" w:hAnsi="Arial" w:cs="Arial"/>
                <w:sz w:val="20"/>
                <w:szCs w:val="20"/>
              </w:rPr>
              <w:t xml:space="preserve">. En todo caso, el ordenador del gasto podrá variar unilateralmente la designación del supervisor, comunicando por escrito al designado, con </w:t>
            </w:r>
            <w:r w:rsidR="001D3DD8" w:rsidRPr="00753DD0">
              <w:rPr>
                <w:rFonts w:ascii="Arial" w:eastAsia="Arial Narrow" w:hAnsi="Arial" w:cs="Arial"/>
                <w:color w:val="000000" w:themeColor="text1"/>
                <w:sz w:val="20"/>
                <w:szCs w:val="20"/>
              </w:rPr>
              <w:t>copia al grupo jurídico de la Regional Antioquia.</w:t>
            </w:r>
          </w:p>
          <w:p w14:paraId="00000339" w14:textId="77777777" w:rsidR="00327DEA" w:rsidRPr="00905F2C" w:rsidRDefault="00327DEA" w:rsidP="00905F2C">
            <w:pPr>
              <w:pBdr>
                <w:top w:val="nil"/>
                <w:left w:val="nil"/>
                <w:bottom w:val="nil"/>
                <w:right w:val="nil"/>
                <w:between w:val="nil"/>
              </w:pBdr>
              <w:tabs>
                <w:tab w:val="left" w:pos="284"/>
              </w:tabs>
              <w:spacing w:after="0" w:line="240" w:lineRule="auto"/>
              <w:jc w:val="both"/>
              <w:rPr>
                <w:rFonts w:ascii="Arial" w:eastAsia="Arial Narrow" w:hAnsi="Arial" w:cs="Arial"/>
                <w:sz w:val="20"/>
                <w:szCs w:val="20"/>
              </w:rPr>
            </w:pPr>
          </w:p>
          <w:p w14:paraId="0000033A" w14:textId="4CB67D15" w:rsidR="00327DEA" w:rsidRPr="00905F2C" w:rsidRDefault="00DF009F" w:rsidP="00905F2C">
            <w:pPr>
              <w:pBdr>
                <w:top w:val="nil"/>
                <w:left w:val="nil"/>
                <w:bottom w:val="nil"/>
                <w:right w:val="nil"/>
                <w:between w:val="nil"/>
              </w:pBdr>
              <w:tabs>
                <w:tab w:val="left" w:pos="284"/>
              </w:tabs>
              <w:spacing w:after="0" w:line="240" w:lineRule="auto"/>
              <w:jc w:val="both"/>
              <w:rPr>
                <w:rFonts w:ascii="Arial" w:eastAsia="Arial Narrow" w:hAnsi="Arial" w:cs="Arial"/>
                <w:b/>
                <w:sz w:val="20"/>
                <w:szCs w:val="20"/>
              </w:rPr>
            </w:pPr>
            <w:r>
              <w:rPr>
                <w:rFonts w:ascii="Arial" w:eastAsia="Arial Narrow" w:hAnsi="Arial" w:cs="Arial"/>
                <w:b/>
                <w:sz w:val="20"/>
                <w:szCs w:val="20"/>
              </w:rPr>
              <w:t>10</w:t>
            </w:r>
            <w:r w:rsidR="00EA6E9F" w:rsidRPr="00905F2C">
              <w:rPr>
                <w:rFonts w:ascii="Arial" w:eastAsia="Arial Narrow" w:hAnsi="Arial" w:cs="Arial"/>
                <w:b/>
                <w:sz w:val="20"/>
                <w:szCs w:val="20"/>
              </w:rPr>
              <w:t>.2 Interventoría</w:t>
            </w:r>
            <w:sdt>
              <w:sdtPr>
                <w:rPr>
                  <w:rFonts w:ascii="Arial" w:hAnsi="Arial" w:cs="Arial"/>
                  <w:sz w:val="20"/>
                  <w:szCs w:val="20"/>
                </w:rPr>
                <w:tag w:val="goog_rdk_579"/>
                <w:id w:val="1781763058"/>
                <w:showingPlcHdr/>
              </w:sdtPr>
              <w:sdtEndPr/>
              <w:sdtContent>
                <w:r w:rsidR="00686813" w:rsidRPr="00905F2C">
                  <w:rPr>
                    <w:rFonts w:ascii="Arial" w:hAnsi="Arial" w:cs="Arial"/>
                    <w:sz w:val="20"/>
                    <w:szCs w:val="20"/>
                  </w:rPr>
                  <w:t xml:space="preserve">     </w:t>
                </w:r>
              </w:sdtContent>
            </w:sdt>
          </w:p>
          <w:p w14:paraId="0000033B" w14:textId="77777777" w:rsidR="00327DEA" w:rsidRPr="00905F2C" w:rsidRDefault="00327DEA" w:rsidP="00905F2C">
            <w:pPr>
              <w:pBdr>
                <w:top w:val="nil"/>
                <w:left w:val="nil"/>
                <w:bottom w:val="nil"/>
                <w:right w:val="nil"/>
                <w:between w:val="nil"/>
              </w:pBdr>
              <w:tabs>
                <w:tab w:val="left" w:pos="284"/>
              </w:tabs>
              <w:spacing w:after="0" w:line="240" w:lineRule="auto"/>
              <w:jc w:val="both"/>
              <w:rPr>
                <w:rFonts w:ascii="Arial" w:eastAsia="Arial Narrow" w:hAnsi="Arial" w:cs="Arial"/>
                <w:b/>
                <w:sz w:val="20"/>
                <w:szCs w:val="20"/>
              </w:rPr>
            </w:pPr>
          </w:p>
          <w:p w14:paraId="0000033C" w14:textId="77777777" w:rsidR="00327DEA" w:rsidRPr="00905F2C" w:rsidRDefault="00EA6E9F" w:rsidP="00905F2C">
            <w:pPr>
              <w:pBdr>
                <w:top w:val="nil"/>
                <w:left w:val="nil"/>
                <w:bottom w:val="nil"/>
                <w:right w:val="nil"/>
                <w:between w:val="nil"/>
              </w:pBdr>
              <w:tabs>
                <w:tab w:val="left" w:pos="284"/>
              </w:tabs>
              <w:spacing w:after="0" w:line="240" w:lineRule="auto"/>
              <w:jc w:val="both"/>
              <w:rPr>
                <w:rFonts w:ascii="Arial" w:eastAsia="Arial Narrow" w:hAnsi="Arial" w:cs="Arial"/>
                <w:sz w:val="20"/>
                <w:szCs w:val="20"/>
              </w:rPr>
            </w:pPr>
            <w:r w:rsidRPr="00905F2C">
              <w:rPr>
                <w:rFonts w:ascii="Arial" w:eastAsia="Arial Narrow" w:hAnsi="Arial" w:cs="Arial"/>
                <w:sz w:val="20"/>
                <w:szCs w:val="20"/>
              </w:rPr>
              <w:t xml:space="preserve">No aplica. </w:t>
            </w:r>
          </w:p>
          <w:p w14:paraId="0000033D" w14:textId="77777777" w:rsidR="00327DEA" w:rsidRPr="00905F2C" w:rsidRDefault="00327DEA" w:rsidP="00905F2C">
            <w:pPr>
              <w:spacing w:after="0" w:line="240" w:lineRule="auto"/>
              <w:ind w:left="1080"/>
              <w:jc w:val="both"/>
              <w:rPr>
                <w:rFonts w:ascii="Arial" w:eastAsia="Arial Narrow" w:hAnsi="Arial" w:cs="Arial"/>
                <w:b/>
                <w:sz w:val="20"/>
                <w:szCs w:val="20"/>
              </w:rPr>
            </w:pPr>
          </w:p>
        </w:tc>
      </w:tr>
      <w:tr w:rsidR="00905F2C" w:rsidRPr="00905F2C" w14:paraId="571EF536" w14:textId="77777777">
        <w:trPr>
          <w:trHeight w:val="401"/>
        </w:trPr>
        <w:tc>
          <w:tcPr>
            <w:tcW w:w="10815" w:type="dxa"/>
            <w:gridSpan w:val="2"/>
            <w:tcBorders>
              <w:top w:val="single" w:sz="6" w:space="0" w:color="000000"/>
              <w:bottom w:val="single" w:sz="6" w:space="0" w:color="000000"/>
            </w:tcBorders>
            <w:shd w:val="clear" w:color="auto" w:fill="auto"/>
            <w:vAlign w:val="center"/>
          </w:tcPr>
          <w:p w14:paraId="0000033F" w14:textId="7B630749" w:rsidR="00327DEA" w:rsidRPr="00905F2C" w:rsidRDefault="00EA6E9F" w:rsidP="00DF009F">
            <w:pPr>
              <w:numPr>
                <w:ilvl w:val="0"/>
                <w:numId w:val="28"/>
              </w:numPr>
              <w:spacing w:after="0" w:line="240" w:lineRule="auto"/>
              <w:jc w:val="both"/>
              <w:rPr>
                <w:rFonts w:ascii="Arial" w:eastAsia="Arial Narrow" w:hAnsi="Arial" w:cs="Arial"/>
                <w:b/>
                <w:sz w:val="20"/>
                <w:szCs w:val="20"/>
              </w:rPr>
            </w:pPr>
            <w:r w:rsidRPr="00905F2C">
              <w:rPr>
                <w:rFonts w:ascii="Arial" w:eastAsia="Arial Narrow" w:hAnsi="Arial" w:cs="Arial"/>
                <w:b/>
                <w:sz w:val="20"/>
                <w:szCs w:val="20"/>
              </w:rPr>
              <w:t>ESTIMACION DE RIESGOS Y FORMA DE MITIGARLOS</w:t>
            </w:r>
            <w:sdt>
              <w:sdtPr>
                <w:rPr>
                  <w:rFonts w:ascii="Arial" w:hAnsi="Arial" w:cs="Arial"/>
                  <w:sz w:val="20"/>
                  <w:szCs w:val="20"/>
                </w:rPr>
                <w:tag w:val="goog_rdk_580"/>
                <w:id w:val="634763838"/>
                <w:showingPlcHdr/>
              </w:sdtPr>
              <w:sdtEndPr/>
              <w:sdtContent>
                <w:r w:rsidR="00686813" w:rsidRPr="00905F2C">
                  <w:rPr>
                    <w:rFonts w:ascii="Arial" w:hAnsi="Arial" w:cs="Arial"/>
                    <w:sz w:val="20"/>
                    <w:szCs w:val="20"/>
                  </w:rPr>
                  <w:t xml:space="preserve">     </w:t>
                </w:r>
              </w:sdtContent>
            </w:sdt>
          </w:p>
          <w:p w14:paraId="00000340" w14:textId="77777777" w:rsidR="00327DEA" w:rsidRPr="00905F2C" w:rsidRDefault="00327DEA" w:rsidP="00905F2C">
            <w:pPr>
              <w:spacing w:after="0" w:line="240" w:lineRule="auto"/>
              <w:ind w:left="405"/>
              <w:jc w:val="both"/>
              <w:rPr>
                <w:rFonts w:ascii="Arial" w:eastAsia="Arial Narrow" w:hAnsi="Arial" w:cs="Arial"/>
                <w:b/>
                <w:sz w:val="20"/>
                <w:szCs w:val="20"/>
              </w:rPr>
            </w:pPr>
          </w:p>
          <w:p w14:paraId="00000341" w14:textId="77777777" w:rsidR="00327DEA" w:rsidRPr="00905F2C" w:rsidRDefault="00EA6E9F" w:rsidP="00905F2C">
            <w:pPr>
              <w:spacing w:line="240" w:lineRule="auto"/>
              <w:jc w:val="both"/>
              <w:rPr>
                <w:rFonts w:ascii="Arial" w:eastAsia="Arial Narrow" w:hAnsi="Arial" w:cs="Arial"/>
                <w:sz w:val="20"/>
                <w:szCs w:val="20"/>
              </w:rPr>
            </w:pPr>
            <w:r w:rsidRPr="00905F2C">
              <w:rPr>
                <w:rFonts w:ascii="Arial" w:eastAsia="Arial Narrow" w:hAnsi="Arial" w:cs="Arial"/>
                <w:sz w:val="20"/>
                <w:szCs w:val="20"/>
              </w:rPr>
              <w:t xml:space="preserve">De conformidad con el artículo 4 de la Ley 1150 de 2007, y el artículo 2.2.1.1.1.6.3 del Decreto 1082 de 2015 en concordancia con lo establecido en el </w:t>
            </w:r>
            <w:r w:rsidRPr="00905F2C">
              <w:rPr>
                <w:rFonts w:ascii="Arial" w:eastAsia="Arial Narrow" w:hAnsi="Arial" w:cs="Arial"/>
                <w:i/>
                <w:sz w:val="20"/>
                <w:szCs w:val="20"/>
              </w:rPr>
              <w:t xml:space="preserve">“Manual para la Identificación y Cobertura del Riesgo en los Procesos de </w:t>
            </w:r>
            <w:r w:rsidRPr="00905F2C">
              <w:rPr>
                <w:rFonts w:ascii="Arial" w:eastAsia="Arial Narrow" w:hAnsi="Arial" w:cs="Arial"/>
                <w:i/>
                <w:sz w:val="20"/>
                <w:szCs w:val="20"/>
              </w:rPr>
              <w:lastRenderedPageBreak/>
              <w:t>Contratación M-ICR-01”</w:t>
            </w:r>
            <w:r w:rsidRPr="00905F2C">
              <w:rPr>
                <w:rFonts w:ascii="Arial" w:eastAsia="Arial Narrow" w:hAnsi="Arial" w:cs="Arial"/>
                <w:sz w:val="20"/>
                <w:szCs w:val="20"/>
              </w:rPr>
              <w:t xml:space="preserve"> de Colombia Compra Eficiente, la tipificación, asignación y estimación de los riesgos previsibles en la contratación.</w:t>
            </w:r>
          </w:p>
          <w:p w14:paraId="00000342" w14:textId="77777777" w:rsidR="00327DEA" w:rsidRPr="00905F2C" w:rsidRDefault="009D0E9E" w:rsidP="00905F2C">
            <w:pPr>
              <w:spacing w:line="240" w:lineRule="auto"/>
              <w:rPr>
                <w:rFonts w:ascii="Arial" w:eastAsia="Arial Narrow" w:hAnsi="Arial" w:cs="Arial"/>
                <w:sz w:val="20"/>
                <w:szCs w:val="20"/>
              </w:rPr>
            </w:pPr>
            <w:sdt>
              <w:sdtPr>
                <w:rPr>
                  <w:rFonts w:ascii="Arial" w:hAnsi="Arial" w:cs="Arial"/>
                  <w:sz w:val="20"/>
                  <w:szCs w:val="20"/>
                </w:rPr>
                <w:tag w:val="goog_rdk_581"/>
                <w:id w:val="1101523754"/>
              </w:sdtPr>
              <w:sdtEndPr/>
              <w:sdtContent/>
            </w:sdt>
            <w:r w:rsidR="00EA6E9F" w:rsidRPr="00905F2C">
              <w:rPr>
                <w:rFonts w:ascii="Arial" w:eastAsia="Arial Narrow" w:hAnsi="Arial" w:cs="Arial"/>
                <w:b/>
                <w:sz w:val="20"/>
                <w:szCs w:val="20"/>
              </w:rPr>
              <w:t>SE ANEXA MATRIZ DE RIESGOS.</w:t>
            </w:r>
          </w:p>
        </w:tc>
      </w:tr>
      <w:tr w:rsidR="00905F2C" w:rsidRPr="00905F2C" w14:paraId="2E749AC0" w14:textId="77777777">
        <w:trPr>
          <w:trHeight w:val="401"/>
        </w:trPr>
        <w:tc>
          <w:tcPr>
            <w:tcW w:w="10815" w:type="dxa"/>
            <w:gridSpan w:val="2"/>
            <w:tcBorders>
              <w:top w:val="single" w:sz="12" w:space="0" w:color="000000"/>
              <w:bottom w:val="single" w:sz="12" w:space="0" w:color="000000"/>
            </w:tcBorders>
            <w:shd w:val="clear" w:color="auto" w:fill="auto"/>
            <w:vAlign w:val="center"/>
          </w:tcPr>
          <w:p w14:paraId="00000344" w14:textId="77777777" w:rsidR="00327DEA" w:rsidRPr="00905F2C" w:rsidRDefault="00EA6E9F" w:rsidP="00905F2C">
            <w:pPr>
              <w:pBdr>
                <w:top w:val="nil"/>
                <w:left w:val="nil"/>
                <w:bottom w:val="nil"/>
                <w:right w:val="nil"/>
                <w:between w:val="nil"/>
              </w:pBdr>
              <w:spacing w:after="0" w:line="240" w:lineRule="auto"/>
              <w:jc w:val="both"/>
              <w:rPr>
                <w:rFonts w:ascii="Arial" w:eastAsia="Arial Narrow" w:hAnsi="Arial" w:cs="Arial"/>
                <w:sz w:val="20"/>
                <w:szCs w:val="20"/>
              </w:rPr>
            </w:pPr>
            <w:r w:rsidRPr="00905F2C">
              <w:rPr>
                <w:rFonts w:ascii="Arial" w:eastAsia="Arial Narrow" w:hAnsi="Arial" w:cs="Arial"/>
                <w:sz w:val="20"/>
                <w:szCs w:val="20"/>
              </w:rPr>
              <w:lastRenderedPageBreak/>
              <w:t xml:space="preserve"> </w:t>
            </w:r>
          </w:p>
          <w:p w14:paraId="00000345" w14:textId="211B7C2C" w:rsidR="00327DEA" w:rsidRPr="00905F2C" w:rsidRDefault="00EA6E9F" w:rsidP="00DF009F">
            <w:pPr>
              <w:numPr>
                <w:ilvl w:val="0"/>
                <w:numId w:val="28"/>
              </w:numPr>
              <w:pBdr>
                <w:top w:val="nil"/>
                <w:left w:val="nil"/>
                <w:bottom w:val="nil"/>
                <w:right w:val="nil"/>
                <w:between w:val="nil"/>
              </w:pBdr>
              <w:spacing w:after="0" w:line="240" w:lineRule="auto"/>
              <w:jc w:val="both"/>
              <w:rPr>
                <w:rFonts w:ascii="Arial" w:eastAsia="Arial Narrow" w:hAnsi="Arial" w:cs="Arial"/>
                <w:b/>
                <w:sz w:val="20"/>
                <w:szCs w:val="20"/>
              </w:rPr>
            </w:pPr>
            <w:r w:rsidRPr="00905F2C">
              <w:rPr>
                <w:rFonts w:ascii="Arial" w:eastAsia="Arial Narrow" w:hAnsi="Arial" w:cs="Arial"/>
                <w:b/>
                <w:sz w:val="20"/>
                <w:szCs w:val="20"/>
              </w:rPr>
              <w:t>ANÁLISIS QUE SUSTENTA LA EXIGENCIA DE LAS GARANTÍAS</w:t>
            </w:r>
            <w:sdt>
              <w:sdtPr>
                <w:rPr>
                  <w:rFonts w:ascii="Arial" w:hAnsi="Arial" w:cs="Arial"/>
                  <w:sz w:val="20"/>
                  <w:szCs w:val="20"/>
                </w:rPr>
                <w:tag w:val="goog_rdk_582"/>
                <w:id w:val="-1285341934"/>
                <w:showingPlcHdr/>
              </w:sdtPr>
              <w:sdtEndPr/>
              <w:sdtContent>
                <w:r w:rsidR="00686813" w:rsidRPr="00905F2C">
                  <w:rPr>
                    <w:rFonts w:ascii="Arial" w:hAnsi="Arial" w:cs="Arial"/>
                    <w:sz w:val="20"/>
                    <w:szCs w:val="20"/>
                  </w:rPr>
                  <w:t xml:space="preserve">     </w:t>
                </w:r>
              </w:sdtContent>
            </w:sdt>
          </w:p>
          <w:p w14:paraId="00000347" w14:textId="77777777" w:rsidR="00327DEA" w:rsidRPr="00905F2C" w:rsidRDefault="00327DEA" w:rsidP="00905F2C">
            <w:pPr>
              <w:pBdr>
                <w:top w:val="nil"/>
                <w:left w:val="nil"/>
                <w:bottom w:val="nil"/>
                <w:right w:val="nil"/>
                <w:between w:val="nil"/>
              </w:pBdr>
              <w:spacing w:after="0" w:line="240" w:lineRule="auto"/>
              <w:jc w:val="both"/>
              <w:rPr>
                <w:rFonts w:ascii="Arial" w:eastAsia="Arial Narrow" w:hAnsi="Arial" w:cs="Arial"/>
                <w:sz w:val="20"/>
                <w:szCs w:val="20"/>
              </w:rPr>
            </w:pPr>
          </w:p>
          <w:p w14:paraId="00000348" w14:textId="77777777" w:rsidR="00327DEA" w:rsidRPr="00905F2C" w:rsidRDefault="00EA6E9F" w:rsidP="00905F2C">
            <w:pPr>
              <w:pBdr>
                <w:top w:val="nil"/>
                <w:left w:val="nil"/>
                <w:bottom w:val="nil"/>
                <w:right w:val="nil"/>
                <w:between w:val="nil"/>
              </w:pBdr>
              <w:spacing w:after="0" w:line="240" w:lineRule="auto"/>
              <w:jc w:val="both"/>
              <w:rPr>
                <w:rFonts w:ascii="Arial" w:eastAsia="Arial Narrow" w:hAnsi="Arial" w:cs="Arial"/>
                <w:sz w:val="20"/>
                <w:szCs w:val="20"/>
              </w:rPr>
            </w:pPr>
            <w:r w:rsidRPr="00905F2C">
              <w:rPr>
                <w:rFonts w:ascii="Arial" w:eastAsia="Arial Narrow" w:hAnsi="Arial" w:cs="Arial"/>
                <w:sz w:val="20"/>
                <w:szCs w:val="20"/>
              </w:rPr>
              <w:t xml:space="preserve">El contratista deberá constituir a favor del </w:t>
            </w:r>
            <w:r w:rsidRPr="00905F2C">
              <w:rPr>
                <w:rFonts w:ascii="Arial" w:eastAsia="Arial Narrow" w:hAnsi="Arial" w:cs="Arial"/>
                <w:b/>
                <w:sz w:val="20"/>
                <w:szCs w:val="20"/>
              </w:rPr>
              <w:t>ICBF</w:t>
            </w:r>
            <w:r w:rsidRPr="00905F2C">
              <w:rPr>
                <w:rFonts w:ascii="Arial" w:eastAsia="Arial Narrow" w:hAnsi="Arial" w:cs="Arial"/>
                <w:sz w:val="20"/>
                <w:szCs w:val="20"/>
              </w:rPr>
              <w:t xml:space="preserve"> Garantía de que tratan la Ley 80 de 1993, Ley 1150 de 2007, y el Decreto 1082 de 2015, considerando el objeto a contratar, las obligaciones contractuales y el valor del contrato, dicha garantía deberá constituirse con los siguientes amparos</w:t>
            </w:r>
            <w:r w:rsidRPr="00905F2C">
              <w:rPr>
                <w:rFonts w:ascii="Arial" w:eastAsia="Arial Narrow" w:hAnsi="Arial" w:cs="Arial"/>
                <w:sz w:val="20"/>
                <w:szCs w:val="20"/>
                <w:vertAlign w:val="superscript"/>
              </w:rPr>
              <w:footnoteReference w:id="4"/>
            </w:r>
            <w:r w:rsidRPr="00905F2C">
              <w:rPr>
                <w:rFonts w:ascii="Arial" w:eastAsia="Arial Narrow" w:hAnsi="Arial" w:cs="Arial"/>
                <w:sz w:val="20"/>
                <w:szCs w:val="20"/>
              </w:rPr>
              <w:t>:</w:t>
            </w:r>
          </w:p>
          <w:p w14:paraId="00000349" w14:textId="77777777" w:rsidR="00327DEA" w:rsidRPr="00905F2C" w:rsidRDefault="00327DEA" w:rsidP="00905F2C">
            <w:pPr>
              <w:pBdr>
                <w:top w:val="nil"/>
                <w:left w:val="nil"/>
                <w:bottom w:val="nil"/>
                <w:right w:val="nil"/>
                <w:between w:val="nil"/>
              </w:pBdr>
              <w:spacing w:after="0" w:line="240" w:lineRule="auto"/>
              <w:jc w:val="both"/>
              <w:rPr>
                <w:rFonts w:ascii="Arial" w:eastAsia="Arial Narrow" w:hAnsi="Arial" w:cs="Arial"/>
                <w:b/>
                <w:sz w:val="20"/>
                <w:szCs w:val="20"/>
              </w:rPr>
            </w:pPr>
          </w:p>
          <w:p w14:paraId="0000034A" w14:textId="3D8563A9" w:rsidR="00327DEA" w:rsidRPr="00905F2C" w:rsidRDefault="00EA6E9F" w:rsidP="00905F2C">
            <w:pPr>
              <w:pBdr>
                <w:top w:val="nil"/>
                <w:left w:val="nil"/>
                <w:bottom w:val="nil"/>
                <w:right w:val="nil"/>
                <w:between w:val="nil"/>
              </w:pBdr>
              <w:spacing w:after="0" w:line="240" w:lineRule="auto"/>
              <w:jc w:val="both"/>
              <w:rPr>
                <w:rFonts w:ascii="Arial" w:eastAsia="Arial Narrow" w:hAnsi="Arial" w:cs="Arial"/>
                <w:b/>
                <w:i/>
                <w:sz w:val="20"/>
                <w:szCs w:val="20"/>
              </w:rPr>
            </w:pPr>
            <w:r w:rsidRPr="00905F2C">
              <w:rPr>
                <w:rFonts w:ascii="Arial" w:eastAsia="Arial Narrow" w:hAnsi="Arial" w:cs="Arial"/>
                <w:b/>
                <w:sz w:val="20"/>
                <w:szCs w:val="20"/>
              </w:rPr>
              <w:t>GARANTIA DE CUMPLIMIENTO:</w:t>
            </w:r>
            <w:r w:rsidRPr="00905F2C">
              <w:rPr>
                <w:rFonts w:ascii="Arial" w:eastAsia="Arial Narrow" w:hAnsi="Arial" w:cs="Arial"/>
                <w:sz w:val="20"/>
                <w:szCs w:val="20"/>
              </w:rPr>
              <w:t xml:space="preserve"> </w:t>
            </w:r>
            <w:sdt>
              <w:sdtPr>
                <w:rPr>
                  <w:rFonts w:ascii="Arial" w:hAnsi="Arial" w:cs="Arial"/>
                  <w:sz w:val="20"/>
                  <w:szCs w:val="20"/>
                </w:rPr>
                <w:tag w:val="goog_rdk_583"/>
                <w:id w:val="-1283413103"/>
              </w:sdtPr>
              <w:sdtEndPr/>
              <w:sdtContent>
                <w:r w:rsidR="00474B0E" w:rsidRPr="00905F2C">
                  <w:rPr>
                    <w:rFonts w:ascii="Arial" w:eastAsia="Arial Narrow" w:hAnsi="Arial" w:cs="Arial"/>
                    <w:sz w:val="20"/>
                    <w:szCs w:val="20"/>
                  </w:rPr>
                  <w:t>E</w:t>
                </w:r>
              </w:sdtContent>
            </w:sdt>
            <w:r w:rsidRPr="00905F2C">
              <w:rPr>
                <w:rFonts w:ascii="Arial" w:eastAsia="Arial Narrow" w:hAnsi="Arial" w:cs="Arial"/>
                <w:sz w:val="20"/>
                <w:szCs w:val="20"/>
              </w:rPr>
              <w:t>n cuantía equivalente al diez por ciento (20%) del valor del contrato, por el término de ejecución del mismo y seis (6) meses más, contados a partir del cumplimiento de los requisitos de ejecución.</w:t>
            </w:r>
          </w:p>
          <w:p w14:paraId="0000034B" w14:textId="77777777" w:rsidR="00327DEA" w:rsidRPr="00905F2C" w:rsidRDefault="00327DEA" w:rsidP="00905F2C">
            <w:pPr>
              <w:pBdr>
                <w:top w:val="nil"/>
                <w:left w:val="nil"/>
                <w:bottom w:val="nil"/>
                <w:right w:val="nil"/>
                <w:between w:val="nil"/>
              </w:pBdr>
              <w:spacing w:after="0" w:line="240" w:lineRule="auto"/>
              <w:jc w:val="both"/>
              <w:rPr>
                <w:rFonts w:ascii="Arial" w:eastAsia="Arial Narrow" w:hAnsi="Arial" w:cs="Arial"/>
                <w:sz w:val="20"/>
                <w:szCs w:val="20"/>
              </w:rPr>
            </w:pPr>
          </w:p>
          <w:p w14:paraId="0000034C" w14:textId="0FF03781" w:rsidR="00327DEA" w:rsidRPr="00905F2C" w:rsidRDefault="00EA6E9F" w:rsidP="00905F2C">
            <w:pPr>
              <w:pBdr>
                <w:top w:val="nil"/>
                <w:left w:val="nil"/>
                <w:bottom w:val="nil"/>
                <w:right w:val="nil"/>
                <w:between w:val="nil"/>
              </w:pBdr>
              <w:spacing w:after="0" w:line="240" w:lineRule="auto"/>
              <w:jc w:val="both"/>
              <w:rPr>
                <w:rFonts w:ascii="Arial" w:eastAsia="Arial Narrow" w:hAnsi="Arial" w:cs="Arial"/>
                <w:sz w:val="20"/>
                <w:szCs w:val="20"/>
              </w:rPr>
            </w:pPr>
            <w:r w:rsidRPr="00905F2C">
              <w:rPr>
                <w:rFonts w:ascii="Arial" w:eastAsia="Arial Narrow" w:hAnsi="Arial" w:cs="Arial"/>
                <w:b/>
                <w:sz w:val="20"/>
                <w:szCs w:val="20"/>
              </w:rPr>
              <w:t>SALARIOS PRESTACIONES SOC</w:t>
            </w:r>
            <w:r w:rsidR="00C356B7" w:rsidRPr="00905F2C">
              <w:rPr>
                <w:rFonts w:ascii="Arial" w:eastAsia="Arial Narrow" w:hAnsi="Arial" w:cs="Arial"/>
                <w:b/>
                <w:sz w:val="20"/>
                <w:szCs w:val="20"/>
              </w:rPr>
              <w:t>I</w:t>
            </w:r>
            <w:r w:rsidRPr="00905F2C">
              <w:rPr>
                <w:rFonts w:ascii="Arial" w:eastAsia="Arial Narrow" w:hAnsi="Arial" w:cs="Arial"/>
                <w:b/>
                <w:sz w:val="20"/>
                <w:szCs w:val="20"/>
              </w:rPr>
              <w:t xml:space="preserve">ALES INDEMNIZACIONES LABORALES: </w:t>
            </w:r>
            <w:r w:rsidR="00474B0E" w:rsidRPr="00905F2C">
              <w:rPr>
                <w:rFonts w:ascii="Arial" w:eastAsia="Arial Narrow" w:hAnsi="Arial" w:cs="Arial"/>
                <w:sz w:val="20"/>
                <w:szCs w:val="20"/>
              </w:rPr>
              <w:t>P</w:t>
            </w:r>
            <w:r w:rsidRPr="00905F2C">
              <w:rPr>
                <w:rFonts w:ascii="Arial" w:eastAsia="Arial Narrow" w:hAnsi="Arial" w:cs="Arial"/>
                <w:sz w:val="20"/>
                <w:szCs w:val="20"/>
              </w:rPr>
              <w:t xml:space="preserve">ara garantizar el pago de salarios, prestaciones e indemnizaciones de carácter laboral del personal que el contratista vincule con la ejecución del contrato en cuanto equivalente el </w:t>
            </w:r>
            <w:r w:rsidR="00B22BE7" w:rsidRPr="00905F2C">
              <w:rPr>
                <w:rFonts w:ascii="Arial" w:eastAsia="Arial Narrow" w:hAnsi="Arial" w:cs="Arial"/>
                <w:sz w:val="20"/>
                <w:szCs w:val="20"/>
              </w:rPr>
              <w:t xml:space="preserve">veinte </w:t>
            </w:r>
            <w:r w:rsidRPr="00905F2C">
              <w:rPr>
                <w:rFonts w:ascii="Arial" w:eastAsia="Arial Narrow" w:hAnsi="Arial" w:cs="Arial"/>
                <w:sz w:val="20"/>
                <w:szCs w:val="20"/>
              </w:rPr>
              <w:t>por ciento (</w:t>
            </w:r>
            <w:r w:rsidR="00B22BE7" w:rsidRPr="00905F2C">
              <w:rPr>
                <w:rFonts w:ascii="Arial" w:eastAsia="Arial Narrow" w:hAnsi="Arial" w:cs="Arial"/>
                <w:sz w:val="20"/>
                <w:szCs w:val="20"/>
              </w:rPr>
              <w:t xml:space="preserve">20 </w:t>
            </w:r>
            <w:r w:rsidRPr="00905F2C">
              <w:rPr>
                <w:rFonts w:ascii="Arial" w:eastAsia="Arial Narrow" w:hAnsi="Arial" w:cs="Arial"/>
                <w:sz w:val="20"/>
                <w:szCs w:val="20"/>
              </w:rPr>
              <w:t>%) del valor del contrato, con una vigencia de la duración del contrato, en cuantía equivalente y tres años más, contados a partir del cumplimiento de los requisitos de ejecución</w:t>
            </w:r>
          </w:p>
          <w:p w14:paraId="0000034D" w14:textId="77777777" w:rsidR="00327DEA" w:rsidRPr="00905F2C" w:rsidRDefault="00327DEA" w:rsidP="00905F2C">
            <w:pPr>
              <w:pBdr>
                <w:top w:val="nil"/>
                <w:left w:val="nil"/>
                <w:bottom w:val="nil"/>
                <w:right w:val="nil"/>
                <w:between w:val="nil"/>
              </w:pBdr>
              <w:spacing w:after="0" w:line="240" w:lineRule="auto"/>
              <w:jc w:val="both"/>
              <w:rPr>
                <w:rFonts w:ascii="Arial" w:eastAsia="Arial Narrow" w:hAnsi="Arial" w:cs="Arial"/>
                <w:b/>
                <w:sz w:val="20"/>
                <w:szCs w:val="20"/>
              </w:rPr>
            </w:pPr>
          </w:p>
          <w:p w14:paraId="0000034E" w14:textId="49D910DB" w:rsidR="00327DEA" w:rsidRPr="00905F2C" w:rsidRDefault="00EA6E9F" w:rsidP="00905F2C">
            <w:pPr>
              <w:pBdr>
                <w:top w:val="nil"/>
                <w:left w:val="nil"/>
                <w:bottom w:val="nil"/>
                <w:right w:val="nil"/>
                <w:between w:val="nil"/>
              </w:pBdr>
              <w:spacing w:after="0" w:line="240" w:lineRule="auto"/>
              <w:jc w:val="both"/>
              <w:rPr>
                <w:rFonts w:ascii="Arial" w:eastAsia="Arial Narrow" w:hAnsi="Arial" w:cs="Arial"/>
                <w:sz w:val="20"/>
                <w:szCs w:val="20"/>
              </w:rPr>
            </w:pPr>
            <w:r w:rsidRPr="00905F2C">
              <w:rPr>
                <w:rFonts w:ascii="Arial" w:eastAsia="Arial Narrow" w:hAnsi="Arial" w:cs="Arial"/>
                <w:b/>
                <w:sz w:val="20"/>
                <w:szCs w:val="20"/>
              </w:rPr>
              <w:t>CALIDAD DEL SERVICIO:</w:t>
            </w:r>
            <w:r w:rsidRPr="00905F2C">
              <w:rPr>
                <w:rFonts w:ascii="Arial" w:eastAsia="Arial Narrow" w:hAnsi="Arial" w:cs="Arial"/>
                <w:sz w:val="20"/>
                <w:szCs w:val="20"/>
              </w:rPr>
              <w:t xml:space="preserve"> </w:t>
            </w:r>
            <w:sdt>
              <w:sdtPr>
                <w:rPr>
                  <w:rFonts w:ascii="Arial" w:hAnsi="Arial" w:cs="Arial"/>
                  <w:sz w:val="20"/>
                  <w:szCs w:val="20"/>
                </w:rPr>
                <w:tag w:val="goog_rdk_587"/>
                <w:id w:val="1485042068"/>
              </w:sdtPr>
              <w:sdtEndPr/>
              <w:sdtContent>
                <w:r w:rsidR="00474B0E" w:rsidRPr="00905F2C">
                  <w:rPr>
                    <w:rFonts w:ascii="Arial" w:eastAsia="Arial Narrow" w:hAnsi="Arial" w:cs="Arial"/>
                    <w:sz w:val="20"/>
                    <w:szCs w:val="20"/>
                  </w:rPr>
                  <w:t>E</w:t>
                </w:r>
              </w:sdtContent>
            </w:sdt>
            <w:r w:rsidRPr="00905F2C">
              <w:rPr>
                <w:rFonts w:ascii="Arial" w:eastAsia="Arial Narrow" w:hAnsi="Arial" w:cs="Arial"/>
                <w:sz w:val="20"/>
                <w:szCs w:val="20"/>
              </w:rPr>
              <w:t xml:space="preserve">n cuantía equivalente al veinte por ciento (20%) del valor del Contrato de aporte, con una vigencia igual al plazo de ejecución del Contrato de aporte y seis (6) meses más. </w:t>
            </w:r>
          </w:p>
          <w:p w14:paraId="00000351" w14:textId="2CE8A910" w:rsidR="00327DEA" w:rsidRPr="00905F2C" w:rsidRDefault="00327DEA" w:rsidP="00905F2C">
            <w:pPr>
              <w:pBdr>
                <w:top w:val="nil"/>
                <w:left w:val="nil"/>
                <w:bottom w:val="nil"/>
                <w:right w:val="nil"/>
                <w:between w:val="nil"/>
              </w:pBdr>
              <w:spacing w:after="0" w:line="240" w:lineRule="auto"/>
              <w:jc w:val="both"/>
              <w:rPr>
                <w:rFonts w:ascii="Arial" w:eastAsia="Arial Narrow" w:hAnsi="Arial" w:cs="Arial"/>
                <w:sz w:val="20"/>
                <w:szCs w:val="20"/>
              </w:rPr>
            </w:pPr>
          </w:p>
          <w:p w14:paraId="7E78B54A" w14:textId="42BF0ACA" w:rsidR="0045749B" w:rsidRPr="00905F2C" w:rsidRDefault="00EA6E9F" w:rsidP="00905F2C">
            <w:pPr>
              <w:pStyle w:val="Textoindependiente"/>
              <w:spacing w:after="200"/>
              <w:jc w:val="both"/>
              <w:rPr>
                <w:rFonts w:cs="Arial"/>
                <w:sz w:val="20"/>
                <w:lang w:val="es-ES"/>
              </w:rPr>
            </w:pPr>
            <w:r w:rsidRPr="00905F2C">
              <w:rPr>
                <w:rFonts w:eastAsia="Arial Narrow" w:cs="Arial"/>
                <w:b/>
                <w:sz w:val="20"/>
              </w:rPr>
              <w:t>RESPONSABILIDAD CIVIL EXTRACONTRACTUAL</w:t>
            </w:r>
            <w:r w:rsidRPr="00905F2C">
              <w:rPr>
                <w:rFonts w:eastAsia="Arial Narrow" w:cs="Arial"/>
                <w:sz w:val="20"/>
              </w:rPr>
              <w:t xml:space="preserve">: </w:t>
            </w:r>
          </w:p>
          <w:p w14:paraId="77CFD981" w14:textId="77777777" w:rsidR="0045749B" w:rsidRPr="00905F2C" w:rsidRDefault="0045749B" w:rsidP="00905F2C">
            <w:pPr>
              <w:spacing w:line="240" w:lineRule="auto"/>
              <w:jc w:val="both"/>
              <w:rPr>
                <w:rFonts w:ascii="Arial" w:hAnsi="Arial" w:cs="Arial"/>
                <w:sz w:val="20"/>
                <w:szCs w:val="20"/>
                <w:shd w:val="clear" w:color="auto" w:fill="FFFFFF"/>
                <w:lang w:val="es-CO"/>
              </w:rPr>
            </w:pPr>
            <w:r w:rsidRPr="00905F2C">
              <w:rPr>
                <w:rFonts w:ascii="Arial" w:hAnsi="Arial" w:cs="Arial"/>
                <w:sz w:val="20"/>
                <w:szCs w:val="20"/>
                <w:lang w:val="es-CO"/>
              </w:rPr>
              <w:t>La Garantía de Responsabilidad Civil Extracontractual deberá determinarse conforme a la siguiente tabla el</w:t>
            </w:r>
            <w:r w:rsidRPr="00905F2C">
              <w:rPr>
                <w:rFonts w:ascii="Arial" w:hAnsi="Arial" w:cs="Arial"/>
                <w:sz w:val="20"/>
                <w:szCs w:val="20"/>
                <w:shd w:val="clear" w:color="auto" w:fill="FFFFFF"/>
                <w:lang w:val="es-CO"/>
              </w:rPr>
              <w:t xml:space="preserve"> valor asegurado que ampara la responsabilidad civil extracontractual, de conformidad con lo establecido en el artículo 2.2.1.2.3.1.17 del Decreto 1082 de 2015: </w:t>
            </w:r>
          </w:p>
          <w:tbl>
            <w:tblPr>
              <w:tblW w:w="9175" w:type="dxa"/>
              <w:jc w:val="cente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shd w:val="clear" w:color="auto" w:fill="FFFFFF" w:themeFill="background1"/>
              <w:tblLayout w:type="fixed"/>
              <w:tblLook w:val="04A0" w:firstRow="1" w:lastRow="0" w:firstColumn="1" w:lastColumn="0" w:noHBand="0" w:noVBand="1"/>
            </w:tblPr>
            <w:tblGrid>
              <w:gridCol w:w="2475"/>
              <w:gridCol w:w="6700"/>
            </w:tblGrid>
            <w:tr w:rsidR="00905F2C" w:rsidRPr="00905F2C" w14:paraId="4B694B9C" w14:textId="77777777" w:rsidTr="00FD2EED">
              <w:trPr>
                <w:jc w:val="center"/>
              </w:trPr>
              <w:tc>
                <w:tcPr>
                  <w:tcW w:w="247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14:paraId="7BD8335A" w14:textId="77777777" w:rsidR="0045749B" w:rsidRPr="00905F2C" w:rsidRDefault="0045749B" w:rsidP="00905F2C">
                  <w:pPr>
                    <w:spacing w:line="240" w:lineRule="auto"/>
                    <w:jc w:val="center"/>
                    <w:rPr>
                      <w:rFonts w:ascii="Arial" w:hAnsi="Arial" w:cs="Arial"/>
                      <w:b/>
                      <w:sz w:val="20"/>
                      <w:szCs w:val="20"/>
                      <w:lang w:val="es-CO"/>
                    </w:rPr>
                  </w:pPr>
                  <w:r w:rsidRPr="00905F2C">
                    <w:rPr>
                      <w:rFonts w:ascii="Arial" w:hAnsi="Arial" w:cs="Arial"/>
                      <w:b/>
                      <w:sz w:val="20"/>
                      <w:szCs w:val="20"/>
                      <w:lang w:val="es-CO"/>
                    </w:rPr>
                    <w:t>SMLV</w:t>
                  </w:r>
                </w:p>
              </w:tc>
              <w:tc>
                <w:tcPr>
                  <w:tcW w:w="670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14:paraId="30370FE3" w14:textId="77777777" w:rsidR="0045749B" w:rsidRPr="00905F2C" w:rsidRDefault="0045749B" w:rsidP="00905F2C">
                  <w:pPr>
                    <w:spacing w:line="240" w:lineRule="auto"/>
                    <w:jc w:val="center"/>
                    <w:rPr>
                      <w:rFonts w:ascii="Arial" w:hAnsi="Arial" w:cs="Arial"/>
                      <w:b/>
                      <w:sz w:val="20"/>
                      <w:szCs w:val="20"/>
                      <w:lang w:val="es-CO"/>
                    </w:rPr>
                  </w:pPr>
                  <w:r w:rsidRPr="00905F2C">
                    <w:rPr>
                      <w:rFonts w:ascii="Arial" w:hAnsi="Arial" w:cs="Arial"/>
                      <w:b/>
                      <w:sz w:val="20"/>
                      <w:szCs w:val="20"/>
                      <w:lang w:val="es-CO"/>
                    </w:rPr>
                    <w:t>CUANTIA</w:t>
                  </w:r>
                </w:p>
              </w:tc>
            </w:tr>
            <w:tr w:rsidR="00905F2C" w:rsidRPr="00905F2C" w14:paraId="4762F2B7" w14:textId="77777777" w:rsidTr="00FD2EED">
              <w:trPr>
                <w:jc w:val="center"/>
              </w:trPr>
              <w:tc>
                <w:tcPr>
                  <w:tcW w:w="247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14:paraId="218678D7" w14:textId="77777777" w:rsidR="0045749B" w:rsidRPr="00905F2C" w:rsidRDefault="0045749B" w:rsidP="00905F2C">
                  <w:pPr>
                    <w:spacing w:line="240" w:lineRule="auto"/>
                    <w:jc w:val="both"/>
                    <w:rPr>
                      <w:rFonts w:ascii="Arial" w:hAnsi="Arial" w:cs="Arial"/>
                      <w:sz w:val="20"/>
                      <w:szCs w:val="20"/>
                      <w:lang w:val="es-CO"/>
                    </w:rPr>
                  </w:pPr>
                  <w:r w:rsidRPr="00905F2C">
                    <w:rPr>
                      <w:rFonts w:ascii="Arial" w:hAnsi="Arial" w:cs="Arial"/>
                      <w:sz w:val="20"/>
                      <w:szCs w:val="20"/>
                      <w:lang w:val="es-CO"/>
                    </w:rPr>
                    <w:t>Doscientos (200) SMMLV</w:t>
                  </w:r>
                </w:p>
              </w:tc>
              <w:tc>
                <w:tcPr>
                  <w:tcW w:w="670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14:paraId="3ED6896D" w14:textId="77777777" w:rsidR="0045749B" w:rsidRPr="00905F2C" w:rsidRDefault="0045749B" w:rsidP="00905F2C">
                  <w:pPr>
                    <w:spacing w:line="240" w:lineRule="auto"/>
                    <w:jc w:val="both"/>
                    <w:rPr>
                      <w:rFonts w:ascii="Arial" w:hAnsi="Arial" w:cs="Arial"/>
                      <w:sz w:val="20"/>
                      <w:szCs w:val="20"/>
                      <w:lang w:val="es-CO"/>
                    </w:rPr>
                  </w:pPr>
                  <w:r w:rsidRPr="00905F2C">
                    <w:rPr>
                      <w:rFonts w:ascii="Arial" w:hAnsi="Arial" w:cs="Arial"/>
                      <w:sz w:val="20"/>
                      <w:szCs w:val="20"/>
                      <w:lang w:val="es-CO"/>
                    </w:rPr>
                    <w:t>Contratos cuyo valor sea inferior o igual a mil quinientos (1.500) SMMLV.</w:t>
                  </w:r>
                </w:p>
              </w:tc>
            </w:tr>
            <w:tr w:rsidR="00905F2C" w:rsidRPr="00905F2C" w14:paraId="76884D1F" w14:textId="77777777" w:rsidTr="00FD2EED">
              <w:trPr>
                <w:jc w:val="center"/>
              </w:trPr>
              <w:tc>
                <w:tcPr>
                  <w:tcW w:w="247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14:paraId="3A062156" w14:textId="77777777" w:rsidR="0045749B" w:rsidRPr="00905F2C" w:rsidRDefault="0045749B" w:rsidP="00905F2C">
                  <w:pPr>
                    <w:spacing w:line="240" w:lineRule="auto"/>
                    <w:jc w:val="both"/>
                    <w:rPr>
                      <w:rFonts w:ascii="Arial" w:hAnsi="Arial" w:cs="Arial"/>
                      <w:sz w:val="20"/>
                      <w:szCs w:val="20"/>
                      <w:lang w:val="es-CO"/>
                    </w:rPr>
                  </w:pPr>
                  <w:r w:rsidRPr="00905F2C">
                    <w:rPr>
                      <w:rFonts w:ascii="Arial" w:hAnsi="Arial" w:cs="Arial"/>
                      <w:sz w:val="20"/>
                      <w:szCs w:val="20"/>
                      <w:lang w:val="es-CO"/>
                    </w:rPr>
                    <w:t>Trescientos (300) SMMLV</w:t>
                  </w:r>
                </w:p>
              </w:tc>
              <w:tc>
                <w:tcPr>
                  <w:tcW w:w="670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14:paraId="1839A554" w14:textId="77777777" w:rsidR="0045749B" w:rsidRPr="00905F2C" w:rsidRDefault="0045749B" w:rsidP="00905F2C">
                  <w:pPr>
                    <w:spacing w:line="240" w:lineRule="auto"/>
                    <w:jc w:val="both"/>
                    <w:rPr>
                      <w:rFonts w:ascii="Arial" w:hAnsi="Arial" w:cs="Arial"/>
                      <w:sz w:val="20"/>
                      <w:szCs w:val="20"/>
                      <w:lang w:val="es-CO"/>
                    </w:rPr>
                  </w:pPr>
                  <w:r w:rsidRPr="00905F2C">
                    <w:rPr>
                      <w:rFonts w:ascii="Arial" w:hAnsi="Arial" w:cs="Arial"/>
                      <w:sz w:val="20"/>
                      <w:szCs w:val="20"/>
                      <w:lang w:val="es-CO"/>
                    </w:rPr>
                    <w:t>Contratos cuyo valor sea superior a mil quinientos (1.500) SMMLV e inferior o igual a dos mil quinientos (2.500) SMMLV.</w:t>
                  </w:r>
                </w:p>
              </w:tc>
            </w:tr>
            <w:tr w:rsidR="00905F2C" w:rsidRPr="00905F2C" w14:paraId="3A6AA3A2" w14:textId="77777777" w:rsidTr="00FD2EED">
              <w:trPr>
                <w:jc w:val="center"/>
              </w:trPr>
              <w:tc>
                <w:tcPr>
                  <w:tcW w:w="247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14:paraId="660394A5" w14:textId="77777777" w:rsidR="0045749B" w:rsidRPr="00905F2C" w:rsidRDefault="0045749B" w:rsidP="00905F2C">
                  <w:pPr>
                    <w:spacing w:line="240" w:lineRule="auto"/>
                    <w:jc w:val="both"/>
                    <w:rPr>
                      <w:rFonts w:ascii="Arial" w:hAnsi="Arial" w:cs="Arial"/>
                      <w:sz w:val="20"/>
                      <w:szCs w:val="20"/>
                      <w:lang w:val="es-CO"/>
                    </w:rPr>
                  </w:pPr>
                  <w:r w:rsidRPr="00905F2C">
                    <w:rPr>
                      <w:rFonts w:ascii="Arial" w:hAnsi="Arial" w:cs="Arial"/>
                      <w:sz w:val="20"/>
                      <w:szCs w:val="20"/>
                      <w:lang w:val="es-CO"/>
                    </w:rPr>
                    <w:t>Cuatrocientos (400) SMMLV</w:t>
                  </w:r>
                </w:p>
              </w:tc>
              <w:tc>
                <w:tcPr>
                  <w:tcW w:w="670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14:paraId="326A7DD8" w14:textId="77777777" w:rsidR="0045749B" w:rsidRPr="00905F2C" w:rsidRDefault="0045749B" w:rsidP="00905F2C">
                  <w:pPr>
                    <w:spacing w:line="240" w:lineRule="auto"/>
                    <w:jc w:val="both"/>
                    <w:rPr>
                      <w:rFonts w:ascii="Arial" w:hAnsi="Arial" w:cs="Arial"/>
                      <w:sz w:val="20"/>
                      <w:szCs w:val="20"/>
                      <w:lang w:val="es-CO"/>
                    </w:rPr>
                  </w:pPr>
                  <w:r w:rsidRPr="00905F2C">
                    <w:rPr>
                      <w:rFonts w:ascii="Arial" w:hAnsi="Arial" w:cs="Arial"/>
                      <w:sz w:val="20"/>
                      <w:szCs w:val="20"/>
                      <w:lang w:val="es-CO"/>
                    </w:rPr>
                    <w:t>Contratos cuyo valor sea superior a dos mil quinientos (2.500) SMMLV e inferior o igual a cinco mil (5.000) SMMLV.</w:t>
                  </w:r>
                </w:p>
              </w:tc>
            </w:tr>
            <w:tr w:rsidR="00905F2C" w:rsidRPr="00905F2C" w14:paraId="56A2D06E" w14:textId="77777777" w:rsidTr="00FD2EED">
              <w:trPr>
                <w:jc w:val="center"/>
              </w:trPr>
              <w:tc>
                <w:tcPr>
                  <w:tcW w:w="247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14:paraId="2814415D" w14:textId="77777777" w:rsidR="0045749B" w:rsidRPr="00905F2C" w:rsidRDefault="0045749B" w:rsidP="00905F2C">
                  <w:pPr>
                    <w:spacing w:line="240" w:lineRule="auto"/>
                    <w:jc w:val="both"/>
                    <w:rPr>
                      <w:rFonts w:ascii="Arial" w:hAnsi="Arial" w:cs="Arial"/>
                      <w:sz w:val="20"/>
                      <w:szCs w:val="20"/>
                      <w:lang w:val="es-CO"/>
                    </w:rPr>
                  </w:pPr>
                  <w:r w:rsidRPr="00905F2C">
                    <w:rPr>
                      <w:rFonts w:ascii="Arial" w:hAnsi="Arial" w:cs="Arial"/>
                      <w:sz w:val="20"/>
                      <w:szCs w:val="20"/>
                      <w:lang w:val="es-CO"/>
                    </w:rPr>
                    <w:lastRenderedPageBreak/>
                    <w:t>Quinientos (500) SMMLV</w:t>
                  </w:r>
                </w:p>
              </w:tc>
              <w:tc>
                <w:tcPr>
                  <w:tcW w:w="670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14:paraId="2C1C5983" w14:textId="77777777" w:rsidR="0045749B" w:rsidRPr="00905F2C" w:rsidRDefault="0045749B" w:rsidP="00905F2C">
                  <w:pPr>
                    <w:spacing w:line="240" w:lineRule="auto"/>
                    <w:jc w:val="both"/>
                    <w:rPr>
                      <w:rFonts w:ascii="Arial" w:hAnsi="Arial" w:cs="Arial"/>
                      <w:sz w:val="20"/>
                      <w:szCs w:val="20"/>
                      <w:lang w:val="es-CO"/>
                    </w:rPr>
                  </w:pPr>
                  <w:r w:rsidRPr="00905F2C">
                    <w:rPr>
                      <w:rFonts w:ascii="Arial" w:hAnsi="Arial" w:cs="Arial"/>
                      <w:sz w:val="20"/>
                      <w:szCs w:val="20"/>
                      <w:lang w:val="es-CO"/>
                    </w:rPr>
                    <w:t>Contratos cuyo valor sea superior a cinco mil (5.000) SMMLV e inferior o igual a diez mil (10.000) SMMLV.</w:t>
                  </w:r>
                </w:p>
              </w:tc>
            </w:tr>
            <w:tr w:rsidR="00905F2C" w:rsidRPr="00905F2C" w14:paraId="2CDB3DC0" w14:textId="77777777" w:rsidTr="00FD2EED">
              <w:trPr>
                <w:jc w:val="center"/>
              </w:trPr>
              <w:tc>
                <w:tcPr>
                  <w:tcW w:w="247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3F22DDA2" w14:textId="77777777" w:rsidR="0045749B" w:rsidRPr="00905F2C" w:rsidRDefault="0045749B" w:rsidP="00905F2C">
                  <w:pPr>
                    <w:spacing w:line="240" w:lineRule="auto"/>
                    <w:jc w:val="both"/>
                    <w:rPr>
                      <w:rFonts w:ascii="Arial" w:hAnsi="Arial" w:cs="Arial"/>
                      <w:sz w:val="20"/>
                      <w:szCs w:val="20"/>
                      <w:lang w:val="es-CO"/>
                    </w:rPr>
                  </w:pPr>
                  <w:r w:rsidRPr="00905F2C">
                    <w:rPr>
                      <w:rFonts w:ascii="Arial" w:hAnsi="Arial" w:cs="Arial"/>
                      <w:sz w:val="20"/>
                      <w:szCs w:val="20"/>
                      <w:lang w:val="es-CO"/>
                    </w:rPr>
                    <w:t>El cinco por ciento (5%) del valor del contrato.</w:t>
                  </w:r>
                </w:p>
              </w:tc>
              <w:tc>
                <w:tcPr>
                  <w:tcW w:w="670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379D693E" w14:textId="77777777" w:rsidR="0045749B" w:rsidRPr="00905F2C" w:rsidRDefault="0045749B" w:rsidP="00905F2C">
                  <w:pPr>
                    <w:spacing w:line="240" w:lineRule="auto"/>
                    <w:jc w:val="both"/>
                    <w:rPr>
                      <w:rFonts w:ascii="Arial" w:hAnsi="Arial" w:cs="Arial"/>
                      <w:sz w:val="20"/>
                      <w:szCs w:val="20"/>
                      <w:lang w:val="es-CO"/>
                    </w:rPr>
                  </w:pPr>
                  <w:r w:rsidRPr="00905F2C">
                    <w:rPr>
                      <w:rFonts w:ascii="Arial" w:hAnsi="Arial" w:cs="Arial"/>
                      <w:sz w:val="20"/>
                      <w:szCs w:val="20"/>
                      <w:lang w:val="es-CO"/>
                    </w:rPr>
                    <w:t>Cuando este sea superior a diez mil (10.000) SMMLV, caso en el cual el valor asegurado debe ser máximo setenta y cinco mil (75.000) SMMLV.</w:t>
                  </w:r>
                </w:p>
              </w:tc>
            </w:tr>
          </w:tbl>
          <w:p w14:paraId="00000353" w14:textId="77777777" w:rsidR="00327DEA" w:rsidRPr="00905F2C" w:rsidRDefault="00327DEA" w:rsidP="00905F2C">
            <w:pPr>
              <w:pBdr>
                <w:top w:val="nil"/>
                <w:left w:val="nil"/>
                <w:bottom w:val="nil"/>
                <w:right w:val="nil"/>
                <w:between w:val="nil"/>
              </w:pBdr>
              <w:spacing w:after="0" w:line="240" w:lineRule="auto"/>
              <w:jc w:val="both"/>
              <w:rPr>
                <w:rFonts w:ascii="Arial" w:eastAsia="Arial Narrow" w:hAnsi="Arial" w:cs="Arial"/>
                <w:sz w:val="20"/>
                <w:szCs w:val="20"/>
              </w:rPr>
            </w:pPr>
          </w:p>
          <w:p w14:paraId="00000354" w14:textId="517B6C57" w:rsidR="00327DEA" w:rsidRPr="00905F2C" w:rsidRDefault="00EA6E9F" w:rsidP="00905F2C">
            <w:pPr>
              <w:pBdr>
                <w:top w:val="nil"/>
                <w:left w:val="nil"/>
                <w:bottom w:val="nil"/>
                <w:right w:val="nil"/>
                <w:between w:val="nil"/>
              </w:pBdr>
              <w:spacing w:after="0" w:line="240" w:lineRule="auto"/>
              <w:jc w:val="both"/>
              <w:rPr>
                <w:rFonts w:ascii="Arial" w:eastAsia="Arial Narrow" w:hAnsi="Arial" w:cs="Arial"/>
                <w:sz w:val="20"/>
                <w:szCs w:val="20"/>
              </w:rPr>
            </w:pPr>
            <w:r w:rsidRPr="00905F2C">
              <w:rPr>
                <w:rFonts w:ascii="Arial" w:eastAsia="Arial Narrow" w:hAnsi="Arial" w:cs="Arial"/>
                <w:b/>
                <w:bCs/>
                <w:sz w:val="20"/>
                <w:szCs w:val="20"/>
              </w:rPr>
              <w:t>PARÁGRAFO PRIMERO: EL CONTRATISTA</w:t>
            </w:r>
            <w:r w:rsidRPr="00905F2C">
              <w:rPr>
                <w:rFonts w:ascii="Arial" w:eastAsia="Arial Narrow" w:hAnsi="Arial" w:cs="Arial"/>
                <w:sz w:val="20"/>
                <w:szCs w:val="20"/>
              </w:rPr>
              <w:t xml:space="preserve"> se compromete a constituir las garantías, las cuales deberán ser allegadas a la Dirección de Contratación o Grupo Jurídico de la Dirección Regional, según corresponda, dentro de </w:t>
            </w:r>
            <w:r w:rsidR="00B22BE7" w:rsidRPr="00905F2C">
              <w:rPr>
                <w:rFonts w:ascii="Arial" w:eastAsia="Arial Narrow" w:hAnsi="Arial" w:cs="Arial"/>
                <w:sz w:val="20"/>
                <w:szCs w:val="20"/>
              </w:rPr>
              <w:t>los dos</w:t>
            </w:r>
            <w:r w:rsidRPr="00905F2C">
              <w:rPr>
                <w:rFonts w:ascii="Arial" w:eastAsia="Arial Narrow" w:hAnsi="Arial" w:cs="Arial"/>
                <w:sz w:val="20"/>
                <w:szCs w:val="20"/>
              </w:rPr>
              <w:t xml:space="preserve"> (</w:t>
            </w:r>
            <w:r w:rsidR="00B22BE7" w:rsidRPr="00905F2C">
              <w:rPr>
                <w:rFonts w:ascii="Arial" w:eastAsia="Arial Narrow" w:hAnsi="Arial" w:cs="Arial"/>
                <w:sz w:val="20"/>
                <w:szCs w:val="20"/>
              </w:rPr>
              <w:t>2</w:t>
            </w:r>
            <w:r w:rsidRPr="00905F2C">
              <w:rPr>
                <w:rFonts w:ascii="Arial" w:eastAsia="Arial Narrow" w:hAnsi="Arial" w:cs="Arial"/>
                <w:sz w:val="20"/>
                <w:szCs w:val="20"/>
              </w:rPr>
              <w:t xml:space="preserve">) días hábiles siguientes al perfeccionamiento del presente documento. </w:t>
            </w:r>
          </w:p>
          <w:p w14:paraId="00000355" w14:textId="77777777" w:rsidR="00327DEA" w:rsidRPr="00905F2C" w:rsidRDefault="00327DEA" w:rsidP="00905F2C">
            <w:pPr>
              <w:pBdr>
                <w:top w:val="nil"/>
                <w:left w:val="nil"/>
                <w:bottom w:val="nil"/>
                <w:right w:val="nil"/>
                <w:between w:val="nil"/>
              </w:pBdr>
              <w:spacing w:after="0" w:line="240" w:lineRule="auto"/>
              <w:jc w:val="both"/>
              <w:rPr>
                <w:rFonts w:ascii="Arial" w:eastAsia="Arial Narrow" w:hAnsi="Arial" w:cs="Arial"/>
                <w:sz w:val="20"/>
                <w:szCs w:val="20"/>
              </w:rPr>
            </w:pPr>
          </w:p>
          <w:p w14:paraId="00000356" w14:textId="77CFAA9A" w:rsidR="00327DEA" w:rsidRPr="00905F2C" w:rsidRDefault="00EA6E9F" w:rsidP="00905F2C">
            <w:pPr>
              <w:pBdr>
                <w:top w:val="nil"/>
                <w:left w:val="nil"/>
                <w:bottom w:val="nil"/>
                <w:right w:val="nil"/>
                <w:between w:val="nil"/>
              </w:pBdr>
              <w:spacing w:after="0" w:line="240" w:lineRule="auto"/>
              <w:jc w:val="both"/>
              <w:rPr>
                <w:rFonts w:ascii="Arial" w:eastAsia="Arial Narrow" w:hAnsi="Arial" w:cs="Arial"/>
                <w:sz w:val="20"/>
                <w:szCs w:val="20"/>
              </w:rPr>
            </w:pPr>
            <w:r w:rsidRPr="00905F2C">
              <w:rPr>
                <w:rFonts w:ascii="Arial" w:eastAsia="Arial Narrow" w:hAnsi="Arial" w:cs="Arial"/>
                <w:b/>
                <w:bCs/>
                <w:sz w:val="20"/>
                <w:szCs w:val="20"/>
              </w:rPr>
              <w:t>PARÁGRAFO SEGUNDO: ELCONTRATISTA</w:t>
            </w:r>
            <w:r w:rsidRPr="00905F2C">
              <w:rPr>
                <w:rFonts w:ascii="Arial" w:eastAsia="Arial Narrow" w:hAnsi="Arial" w:cs="Arial"/>
                <w:sz w:val="20"/>
                <w:szCs w:val="20"/>
              </w:rPr>
              <w:t xml:space="preserve"> deberá mantener las garantías en plena vigencia y validez en los términos expresados en esta cláusula. En los casos en que se prorrogue el plazo de ejecución del Contrato de aporte y/o se adicione en valor, EL CONTRATISTA se compromete, dentro de los </w:t>
            </w:r>
            <w:r w:rsidR="00B22BE7" w:rsidRPr="00905F2C">
              <w:rPr>
                <w:rFonts w:ascii="Arial" w:eastAsia="Arial Narrow" w:hAnsi="Arial" w:cs="Arial"/>
                <w:sz w:val="20"/>
                <w:szCs w:val="20"/>
              </w:rPr>
              <w:t xml:space="preserve">dos </w:t>
            </w:r>
            <w:r w:rsidRPr="00905F2C">
              <w:rPr>
                <w:rFonts w:ascii="Arial" w:eastAsia="Arial Narrow" w:hAnsi="Arial" w:cs="Arial"/>
                <w:sz w:val="20"/>
                <w:szCs w:val="20"/>
              </w:rPr>
              <w:t>(</w:t>
            </w:r>
            <w:r w:rsidR="00B22BE7" w:rsidRPr="00905F2C">
              <w:rPr>
                <w:rFonts w:ascii="Arial" w:eastAsia="Arial Narrow" w:hAnsi="Arial" w:cs="Arial"/>
                <w:sz w:val="20"/>
                <w:szCs w:val="20"/>
              </w:rPr>
              <w:t>2</w:t>
            </w:r>
            <w:r w:rsidRPr="00905F2C">
              <w:rPr>
                <w:rFonts w:ascii="Arial" w:eastAsia="Arial Narrow" w:hAnsi="Arial" w:cs="Arial"/>
                <w:sz w:val="20"/>
                <w:szCs w:val="20"/>
              </w:rPr>
              <w:t xml:space="preserve">) días siguientes, a presentar el certificado de modificación de la garantía de conformidad con el nuevo plazo y/o valores pactados. </w:t>
            </w:r>
          </w:p>
          <w:p w14:paraId="00000357" w14:textId="77777777" w:rsidR="00327DEA" w:rsidRPr="00905F2C" w:rsidRDefault="00327DEA" w:rsidP="00905F2C">
            <w:pPr>
              <w:pBdr>
                <w:top w:val="nil"/>
                <w:left w:val="nil"/>
                <w:bottom w:val="nil"/>
                <w:right w:val="nil"/>
                <w:between w:val="nil"/>
              </w:pBdr>
              <w:spacing w:after="0" w:line="240" w:lineRule="auto"/>
              <w:jc w:val="both"/>
              <w:rPr>
                <w:rFonts w:ascii="Arial" w:eastAsia="Arial Narrow" w:hAnsi="Arial" w:cs="Arial"/>
                <w:sz w:val="20"/>
                <w:szCs w:val="20"/>
              </w:rPr>
            </w:pPr>
          </w:p>
          <w:p w14:paraId="00000358" w14:textId="77777777" w:rsidR="00327DEA" w:rsidRPr="00905F2C" w:rsidRDefault="00EA6E9F" w:rsidP="00905F2C">
            <w:pPr>
              <w:pBdr>
                <w:top w:val="nil"/>
                <w:left w:val="nil"/>
                <w:bottom w:val="nil"/>
                <w:right w:val="nil"/>
                <w:between w:val="nil"/>
              </w:pBdr>
              <w:spacing w:after="0" w:line="240" w:lineRule="auto"/>
              <w:jc w:val="both"/>
              <w:rPr>
                <w:rFonts w:ascii="Arial" w:eastAsia="Arial Narrow" w:hAnsi="Arial" w:cs="Arial"/>
                <w:sz w:val="20"/>
                <w:szCs w:val="20"/>
              </w:rPr>
            </w:pPr>
            <w:r w:rsidRPr="00905F2C">
              <w:rPr>
                <w:rFonts w:ascii="Arial" w:eastAsia="Arial Narrow" w:hAnsi="Arial" w:cs="Arial"/>
                <w:b/>
                <w:bCs/>
                <w:sz w:val="20"/>
                <w:szCs w:val="20"/>
              </w:rPr>
              <w:t>PARÁGRAFO TERCERO:</w:t>
            </w:r>
            <w:r w:rsidRPr="00905F2C">
              <w:rPr>
                <w:rFonts w:ascii="Arial" w:eastAsia="Arial Narrow" w:hAnsi="Arial" w:cs="Arial"/>
                <w:sz w:val="20"/>
                <w:szCs w:val="20"/>
              </w:rPr>
              <w:t xml:space="preserve"> El hecho de la constitución de estos amparos no exonera al CONTRATISTA de las responsabilidades legales en relación con los riesgos asegurados. </w:t>
            </w:r>
          </w:p>
          <w:p w14:paraId="00000359" w14:textId="77777777" w:rsidR="00327DEA" w:rsidRPr="00905F2C" w:rsidRDefault="00327DEA" w:rsidP="00905F2C">
            <w:pPr>
              <w:pBdr>
                <w:top w:val="nil"/>
                <w:left w:val="nil"/>
                <w:bottom w:val="nil"/>
                <w:right w:val="nil"/>
                <w:between w:val="nil"/>
              </w:pBdr>
              <w:spacing w:after="0" w:line="240" w:lineRule="auto"/>
              <w:jc w:val="both"/>
              <w:rPr>
                <w:rFonts w:ascii="Arial" w:eastAsia="Arial Narrow" w:hAnsi="Arial" w:cs="Arial"/>
                <w:sz w:val="20"/>
                <w:szCs w:val="20"/>
              </w:rPr>
            </w:pPr>
          </w:p>
          <w:p w14:paraId="0000035A" w14:textId="77777777" w:rsidR="00327DEA" w:rsidRPr="00905F2C" w:rsidRDefault="00EA6E9F" w:rsidP="00905F2C">
            <w:pPr>
              <w:pBdr>
                <w:top w:val="nil"/>
                <w:left w:val="nil"/>
                <w:bottom w:val="nil"/>
                <w:right w:val="nil"/>
                <w:between w:val="nil"/>
              </w:pBdr>
              <w:spacing w:after="0" w:line="240" w:lineRule="auto"/>
              <w:jc w:val="both"/>
              <w:rPr>
                <w:rFonts w:ascii="Arial" w:eastAsia="Arial Narrow" w:hAnsi="Arial" w:cs="Arial"/>
                <w:sz w:val="20"/>
                <w:szCs w:val="20"/>
              </w:rPr>
            </w:pPr>
            <w:r w:rsidRPr="00905F2C">
              <w:rPr>
                <w:rFonts w:ascii="Arial" w:eastAsia="Arial Narrow" w:hAnsi="Arial" w:cs="Arial"/>
                <w:b/>
                <w:bCs/>
                <w:sz w:val="20"/>
                <w:szCs w:val="20"/>
              </w:rPr>
              <w:t>PARÁGRAFO CUARTO:</w:t>
            </w:r>
            <w:r w:rsidRPr="00905F2C">
              <w:rPr>
                <w:rFonts w:ascii="Arial" w:eastAsia="Arial Narrow" w:hAnsi="Arial" w:cs="Arial"/>
                <w:sz w:val="20"/>
                <w:szCs w:val="20"/>
              </w:rPr>
              <w:t xml:space="preserve"> El CONTRATISTA deberá mantener vigentes las garantías a que se refiere esta cláusula y será de su cargo el pago de todas las primas y demás erogaciones de constitución, mantenimiento y restablecimiento inmediato de su monto, cada vez que se disminuya o agote por razón de las sanciones que se impongan.</w:t>
            </w:r>
          </w:p>
          <w:p w14:paraId="0000035B" w14:textId="77777777" w:rsidR="00327DEA" w:rsidRPr="00905F2C" w:rsidRDefault="00327DEA" w:rsidP="00905F2C">
            <w:pPr>
              <w:pBdr>
                <w:top w:val="nil"/>
                <w:left w:val="nil"/>
                <w:bottom w:val="nil"/>
                <w:right w:val="nil"/>
                <w:between w:val="nil"/>
              </w:pBdr>
              <w:spacing w:after="0" w:line="240" w:lineRule="auto"/>
              <w:jc w:val="both"/>
              <w:rPr>
                <w:rFonts w:ascii="Arial" w:eastAsia="Arial Narrow" w:hAnsi="Arial" w:cs="Arial"/>
                <w:sz w:val="20"/>
                <w:szCs w:val="20"/>
              </w:rPr>
            </w:pPr>
          </w:p>
          <w:p w14:paraId="0000035C" w14:textId="77777777" w:rsidR="00327DEA" w:rsidRPr="00905F2C" w:rsidRDefault="00EA6E9F" w:rsidP="00905F2C">
            <w:pPr>
              <w:pBdr>
                <w:top w:val="nil"/>
                <w:left w:val="nil"/>
                <w:bottom w:val="nil"/>
                <w:right w:val="nil"/>
                <w:between w:val="nil"/>
              </w:pBdr>
              <w:spacing w:after="0" w:line="240" w:lineRule="auto"/>
              <w:jc w:val="both"/>
              <w:rPr>
                <w:rFonts w:ascii="Arial" w:eastAsia="Arial Narrow" w:hAnsi="Arial" w:cs="Arial"/>
                <w:b/>
                <w:sz w:val="20"/>
                <w:szCs w:val="20"/>
              </w:rPr>
            </w:pPr>
            <w:r w:rsidRPr="00905F2C">
              <w:rPr>
                <w:rFonts w:ascii="Arial" w:eastAsia="Arial Narrow" w:hAnsi="Arial" w:cs="Arial"/>
                <w:b/>
                <w:sz w:val="20"/>
                <w:szCs w:val="20"/>
              </w:rPr>
              <w:t>SANCIONES POR INCUMPLIMIENTO:</w:t>
            </w:r>
          </w:p>
          <w:p w14:paraId="0000035D" w14:textId="77777777" w:rsidR="00327DEA" w:rsidRPr="00905F2C" w:rsidRDefault="00327DEA" w:rsidP="00905F2C">
            <w:pPr>
              <w:pBdr>
                <w:top w:val="nil"/>
                <w:left w:val="nil"/>
                <w:bottom w:val="nil"/>
                <w:right w:val="nil"/>
                <w:between w:val="nil"/>
              </w:pBdr>
              <w:spacing w:after="0" w:line="240" w:lineRule="auto"/>
              <w:jc w:val="both"/>
              <w:rPr>
                <w:rFonts w:ascii="Arial" w:eastAsia="Arial Narrow" w:hAnsi="Arial" w:cs="Arial"/>
                <w:b/>
                <w:sz w:val="20"/>
                <w:szCs w:val="20"/>
              </w:rPr>
            </w:pPr>
          </w:p>
          <w:p w14:paraId="06CD462D" w14:textId="77777777" w:rsidR="005B3C4E" w:rsidRPr="00905F2C" w:rsidRDefault="00EA6E9F" w:rsidP="00905F2C">
            <w:pPr>
              <w:pBdr>
                <w:top w:val="nil"/>
                <w:left w:val="nil"/>
                <w:bottom w:val="nil"/>
                <w:right w:val="nil"/>
                <w:between w:val="nil"/>
              </w:pBdr>
              <w:spacing w:after="0" w:line="240" w:lineRule="auto"/>
              <w:jc w:val="both"/>
              <w:rPr>
                <w:rFonts w:ascii="Arial" w:eastAsia="Arial Narrow" w:hAnsi="Arial" w:cs="Arial"/>
                <w:sz w:val="20"/>
                <w:szCs w:val="20"/>
              </w:rPr>
            </w:pPr>
            <w:r w:rsidRPr="00905F2C">
              <w:rPr>
                <w:rFonts w:ascii="Arial" w:eastAsia="Arial Narrow" w:hAnsi="Arial" w:cs="Arial"/>
                <w:sz w:val="20"/>
                <w:szCs w:val="20"/>
              </w:rPr>
              <w:t>El ICBF podrá imponer multas y declarar el cumplimiento de conformidad con lo establecido en el artículo 17 de la Ley 1150 del 2007 artículo 40 de la Ley 80 de 1993 artículo 86 de la Ley 1474 del 2011 y el artículo 2.21 punto 2 punto 3.1 punto 19 del Decreto 1082 del 2015 y demás normas aplicables así</w:t>
            </w:r>
            <w:r w:rsidR="001E7A61" w:rsidRPr="00905F2C">
              <w:rPr>
                <w:rFonts w:ascii="Arial" w:eastAsia="Arial Narrow" w:hAnsi="Arial" w:cs="Arial"/>
                <w:sz w:val="20"/>
                <w:szCs w:val="20"/>
              </w:rPr>
              <w:t xml:space="preserve">: </w:t>
            </w:r>
          </w:p>
          <w:p w14:paraId="095D88E8" w14:textId="77777777" w:rsidR="005B3C4E" w:rsidRPr="00905F2C" w:rsidRDefault="005B3C4E" w:rsidP="00905F2C">
            <w:pPr>
              <w:pBdr>
                <w:top w:val="nil"/>
                <w:left w:val="nil"/>
                <w:bottom w:val="nil"/>
                <w:right w:val="nil"/>
                <w:between w:val="nil"/>
              </w:pBdr>
              <w:spacing w:after="0" w:line="240" w:lineRule="auto"/>
              <w:jc w:val="both"/>
              <w:rPr>
                <w:rFonts w:ascii="Arial" w:eastAsia="Arial Narrow" w:hAnsi="Arial" w:cs="Arial"/>
                <w:sz w:val="20"/>
                <w:szCs w:val="20"/>
              </w:rPr>
            </w:pPr>
          </w:p>
          <w:p w14:paraId="0000035E" w14:textId="483F6053" w:rsidR="00327DEA" w:rsidRPr="00905F2C" w:rsidRDefault="00EA6E9F" w:rsidP="00905F2C">
            <w:pPr>
              <w:pBdr>
                <w:top w:val="nil"/>
                <w:left w:val="nil"/>
                <w:bottom w:val="nil"/>
                <w:right w:val="nil"/>
                <w:between w:val="nil"/>
              </w:pBdr>
              <w:spacing w:after="0" w:line="240" w:lineRule="auto"/>
              <w:jc w:val="both"/>
              <w:rPr>
                <w:rFonts w:ascii="Arial" w:eastAsia="Arial Narrow" w:hAnsi="Arial" w:cs="Arial"/>
                <w:sz w:val="20"/>
                <w:szCs w:val="20"/>
              </w:rPr>
            </w:pPr>
            <w:r w:rsidRPr="00905F2C">
              <w:rPr>
                <w:rFonts w:ascii="Arial" w:eastAsia="Arial Narrow" w:hAnsi="Arial" w:cs="Arial"/>
                <w:sz w:val="20"/>
                <w:szCs w:val="20"/>
              </w:rPr>
              <w:t xml:space="preserve"> </w:t>
            </w:r>
            <w:r w:rsidR="001E7A61" w:rsidRPr="00905F2C">
              <w:rPr>
                <w:rFonts w:ascii="Arial" w:eastAsia="Arial Narrow" w:hAnsi="Arial" w:cs="Arial"/>
                <w:b/>
                <w:bCs/>
                <w:sz w:val="20"/>
                <w:szCs w:val="20"/>
              </w:rPr>
              <w:t>MULTAS:</w:t>
            </w:r>
            <w:r w:rsidRPr="00905F2C">
              <w:rPr>
                <w:rFonts w:ascii="Arial" w:eastAsia="Arial Narrow" w:hAnsi="Arial" w:cs="Arial"/>
                <w:sz w:val="20"/>
                <w:szCs w:val="20"/>
              </w:rPr>
              <w:t xml:space="preserve"> </w:t>
            </w:r>
            <w:r w:rsidR="001E7A61" w:rsidRPr="00905F2C">
              <w:rPr>
                <w:rFonts w:ascii="Arial" w:eastAsia="Arial Narrow" w:hAnsi="Arial" w:cs="Arial"/>
                <w:sz w:val="20"/>
                <w:szCs w:val="20"/>
              </w:rPr>
              <w:t xml:space="preserve"> El ICBF</w:t>
            </w:r>
            <w:r w:rsidRPr="00905F2C">
              <w:rPr>
                <w:rFonts w:ascii="Arial" w:eastAsia="Arial Narrow" w:hAnsi="Arial" w:cs="Arial"/>
                <w:sz w:val="20"/>
                <w:szCs w:val="20"/>
              </w:rPr>
              <w:t xml:space="preserve"> podrá mediante acto administrativo motivado sancionar al contratista con la imposición de multas sucesivas del 0</w:t>
            </w:r>
            <w:r w:rsidR="004A29A3">
              <w:rPr>
                <w:rFonts w:ascii="Arial" w:eastAsia="Arial Narrow" w:hAnsi="Arial" w:cs="Arial"/>
                <w:sz w:val="20"/>
                <w:szCs w:val="20"/>
              </w:rPr>
              <w:t>.</w:t>
            </w:r>
            <w:r w:rsidRPr="00905F2C">
              <w:rPr>
                <w:rFonts w:ascii="Arial" w:eastAsia="Arial Narrow" w:hAnsi="Arial" w:cs="Arial"/>
                <w:sz w:val="20"/>
                <w:szCs w:val="20"/>
              </w:rPr>
              <w:t xml:space="preserve">3% del valor del contrato por cada día de incumplimiento sin superar el </w:t>
            </w:r>
            <w:r w:rsidR="004A29A3">
              <w:rPr>
                <w:rFonts w:ascii="Arial" w:eastAsia="Arial Narrow" w:hAnsi="Arial" w:cs="Arial"/>
                <w:sz w:val="20"/>
                <w:szCs w:val="20"/>
              </w:rPr>
              <w:t>2</w:t>
            </w:r>
            <w:r w:rsidRPr="00905F2C">
              <w:rPr>
                <w:rFonts w:ascii="Arial" w:eastAsia="Arial Narrow" w:hAnsi="Arial" w:cs="Arial"/>
                <w:sz w:val="20"/>
                <w:szCs w:val="20"/>
              </w:rPr>
              <w:t xml:space="preserve">0% del valor de este a efecto de combinarlo a su cumplimiento </w:t>
            </w:r>
          </w:p>
          <w:p w14:paraId="0000035F" w14:textId="77777777" w:rsidR="00327DEA" w:rsidRPr="00905F2C" w:rsidRDefault="00327DEA" w:rsidP="00905F2C">
            <w:pPr>
              <w:pBdr>
                <w:top w:val="nil"/>
                <w:left w:val="nil"/>
                <w:bottom w:val="nil"/>
                <w:right w:val="nil"/>
                <w:between w:val="nil"/>
              </w:pBdr>
              <w:spacing w:after="0" w:line="240" w:lineRule="auto"/>
              <w:jc w:val="both"/>
              <w:rPr>
                <w:rFonts w:ascii="Arial" w:eastAsia="Arial Narrow" w:hAnsi="Arial" w:cs="Arial"/>
                <w:sz w:val="20"/>
                <w:szCs w:val="20"/>
              </w:rPr>
            </w:pPr>
          </w:p>
          <w:p w14:paraId="00000360" w14:textId="699F963F" w:rsidR="00327DEA" w:rsidRPr="00905F2C" w:rsidRDefault="005B3C4E" w:rsidP="00905F2C">
            <w:pPr>
              <w:pBdr>
                <w:top w:val="nil"/>
                <w:left w:val="nil"/>
                <w:bottom w:val="nil"/>
                <w:right w:val="nil"/>
                <w:between w:val="nil"/>
              </w:pBdr>
              <w:spacing w:after="0" w:line="240" w:lineRule="auto"/>
              <w:jc w:val="both"/>
              <w:rPr>
                <w:rFonts w:ascii="Arial" w:eastAsia="Arial Narrow" w:hAnsi="Arial" w:cs="Arial"/>
                <w:sz w:val="20"/>
                <w:szCs w:val="20"/>
              </w:rPr>
            </w:pPr>
            <w:r w:rsidRPr="00905F2C">
              <w:rPr>
                <w:rFonts w:ascii="Arial" w:eastAsia="Arial Narrow" w:hAnsi="Arial" w:cs="Arial"/>
                <w:b/>
                <w:bCs/>
                <w:sz w:val="20"/>
                <w:szCs w:val="20"/>
              </w:rPr>
              <w:t>CLÁUSULA PENAL PECUNIARIA</w:t>
            </w:r>
            <w:r w:rsidRPr="00905F2C">
              <w:rPr>
                <w:rFonts w:ascii="Arial" w:eastAsia="Arial Narrow" w:hAnsi="Arial" w:cs="Arial"/>
                <w:sz w:val="20"/>
                <w:szCs w:val="20"/>
              </w:rPr>
              <w:t xml:space="preserve"> </w:t>
            </w:r>
            <w:r w:rsidR="00EA6E9F" w:rsidRPr="00905F2C">
              <w:rPr>
                <w:rFonts w:ascii="Arial" w:eastAsia="Arial Narrow" w:hAnsi="Arial" w:cs="Arial"/>
                <w:sz w:val="20"/>
                <w:szCs w:val="20"/>
              </w:rPr>
              <w:t xml:space="preserve">en caso de declaratoria de caducidad a un cumplimiento total o parcial </w:t>
            </w:r>
            <w:r w:rsidR="004A29A3">
              <w:rPr>
                <w:rFonts w:ascii="Arial" w:eastAsia="Arial Narrow" w:hAnsi="Arial" w:cs="Arial"/>
                <w:sz w:val="20"/>
                <w:szCs w:val="20"/>
              </w:rPr>
              <w:t>d</w:t>
            </w:r>
            <w:r w:rsidR="00EA6E9F" w:rsidRPr="00905F2C">
              <w:rPr>
                <w:rFonts w:ascii="Arial" w:eastAsia="Arial Narrow" w:hAnsi="Arial" w:cs="Arial"/>
                <w:sz w:val="20"/>
                <w:szCs w:val="20"/>
              </w:rPr>
              <w:t xml:space="preserve">e las obligaciones derivadas del contrato, el contratista pagará el ICBF a título de pena pecuniaria una suma equivalente al </w:t>
            </w:r>
            <w:r w:rsidR="004A29A3">
              <w:rPr>
                <w:rFonts w:ascii="Arial" w:eastAsia="Arial Narrow" w:hAnsi="Arial" w:cs="Arial"/>
                <w:sz w:val="20"/>
                <w:szCs w:val="20"/>
              </w:rPr>
              <w:t>2</w:t>
            </w:r>
            <w:r w:rsidR="00EA6E9F" w:rsidRPr="00905F2C">
              <w:rPr>
                <w:rFonts w:ascii="Arial" w:eastAsia="Arial Narrow" w:hAnsi="Arial" w:cs="Arial"/>
                <w:sz w:val="20"/>
                <w:szCs w:val="20"/>
              </w:rPr>
              <w:t>0% del valor total del contrato cuando se trate de incumplimiento total del mismo o proporcional al incumplimiento del contrato cuando se trate de un complemento parcial sin que supere el porcentaje señalado</w:t>
            </w:r>
          </w:p>
          <w:p w14:paraId="00000361" w14:textId="77777777" w:rsidR="00327DEA" w:rsidRPr="00905F2C" w:rsidRDefault="00327DEA" w:rsidP="00905F2C">
            <w:pPr>
              <w:spacing w:after="0" w:line="240" w:lineRule="auto"/>
              <w:ind w:left="720"/>
              <w:jc w:val="both"/>
              <w:rPr>
                <w:rFonts w:ascii="Arial" w:eastAsia="Arial Narrow" w:hAnsi="Arial" w:cs="Arial"/>
                <w:sz w:val="20"/>
                <w:szCs w:val="20"/>
              </w:rPr>
            </w:pPr>
          </w:p>
        </w:tc>
      </w:tr>
      <w:tr w:rsidR="00905F2C" w:rsidRPr="00905F2C" w14:paraId="4FBC4171" w14:textId="77777777">
        <w:trPr>
          <w:trHeight w:val="358"/>
        </w:trPr>
        <w:tc>
          <w:tcPr>
            <w:tcW w:w="10815" w:type="dxa"/>
            <w:gridSpan w:val="2"/>
            <w:tcBorders>
              <w:top w:val="single" w:sz="6" w:space="0" w:color="000000"/>
              <w:bottom w:val="single" w:sz="6" w:space="0" w:color="000000"/>
            </w:tcBorders>
            <w:shd w:val="clear" w:color="auto" w:fill="auto"/>
            <w:vAlign w:val="center"/>
          </w:tcPr>
          <w:p w14:paraId="00000363" w14:textId="7C6DC414" w:rsidR="00327DEA" w:rsidRPr="00905F2C" w:rsidRDefault="009D0E9E" w:rsidP="00DF009F">
            <w:pPr>
              <w:numPr>
                <w:ilvl w:val="0"/>
                <w:numId w:val="28"/>
              </w:numPr>
              <w:spacing w:after="0" w:line="240" w:lineRule="auto"/>
              <w:jc w:val="both"/>
              <w:rPr>
                <w:rFonts w:ascii="Arial" w:eastAsia="Arial Narrow" w:hAnsi="Arial" w:cs="Arial"/>
                <w:sz w:val="20"/>
                <w:szCs w:val="20"/>
              </w:rPr>
            </w:pPr>
            <w:sdt>
              <w:sdtPr>
                <w:rPr>
                  <w:rFonts w:ascii="Arial" w:hAnsi="Arial" w:cs="Arial"/>
                  <w:sz w:val="20"/>
                  <w:szCs w:val="20"/>
                </w:rPr>
                <w:tag w:val="goog_rdk_591"/>
                <w:id w:val="-1799213197"/>
              </w:sdtPr>
              <w:sdtEndPr/>
              <w:sdtContent/>
            </w:sdt>
            <w:sdt>
              <w:sdtPr>
                <w:rPr>
                  <w:rFonts w:ascii="Arial" w:hAnsi="Arial" w:cs="Arial"/>
                  <w:sz w:val="20"/>
                  <w:szCs w:val="20"/>
                </w:rPr>
                <w:tag w:val="goog_rdk_592"/>
                <w:id w:val="-1331748341"/>
              </w:sdtPr>
              <w:sdtEndPr/>
              <w:sdtContent/>
            </w:sdt>
            <w:r w:rsidR="00EA6E9F" w:rsidRPr="00905F2C">
              <w:rPr>
                <w:rFonts w:ascii="Arial" w:eastAsia="Arial Narrow" w:hAnsi="Arial" w:cs="Arial"/>
                <w:b/>
                <w:sz w:val="20"/>
                <w:szCs w:val="20"/>
              </w:rPr>
              <w:t>VIABILIDAD DEL COMITÉ DE CONTRATACION</w:t>
            </w:r>
            <w:sdt>
              <w:sdtPr>
                <w:rPr>
                  <w:rFonts w:ascii="Arial" w:hAnsi="Arial" w:cs="Arial"/>
                  <w:sz w:val="20"/>
                  <w:szCs w:val="20"/>
                </w:rPr>
                <w:tag w:val="goog_rdk_593"/>
                <w:id w:val="1372569828"/>
                <w:showingPlcHdr/>
              </w:sdtPr>
              <w:sdtEndPr/>
              <w:sdtContent>
                <w:r w:rsidR="00686813" w:rsidRPr="00905F2C">
                  <w:rPr>
                    <w:rFonts w:ascii="Arial" w:hAnsi="Arial" w:cs="Arial"/>
                    <w:sz w:val="20"/>
                    <w:szCs w:val="20"/>
                  </w:rPr>
                  <w:t xml:space="preserve">     </w:t>
                </w:r>
              </w:sdtContent>
            </w:sdt>
          </w:p>
          <w:p w14:paraId="00000364" w14:textId="77777777" w:rsidR="00327DEA" w:rsidRPr="00905F2C" w:rsidRDefault="00327DEA" w:rsidP="00905F2C">
            <w:pPr>
              <w:pBdr>
                <w:top w:val="nil"/>
                <w:left w:val="nil"/>
                <w:bottom w:val="nil"/>
                <w:right w:val="nil"/>
                <w:between w:val="nil"/>
              </w:pBdr>
              <w:spacing w:after="0" w:line="240" w:lineRule="auto"/>
              <w:jc w:val="both"/>
              <w:rPr>
                <w:rFonts w:ascii="Arial" w:eastAsia="Arial Narrow" w:hAnsi="Arial" w:cs="Arial"/>
                <w:b/>
                <w:sz w:val="20"/>
                <w:szCs w:val="20"/>
              </w:rPr>
            </w:pPr>
          </w:p>
          <w:p w14:paraId="00000365" w14:textId="596A65DE" w:rsidR="00327DEA" w:rsidRPr="00905F2C" w:rsidRDefault="00EA6E9F" w:rsidP="00905F2C">
            <w:pPr>
              <w:pBdr>
                <w:top w:val="nil"/>
                <w:left w:val="nil"/>
                <w:bottom w:val="nil"/>
                <w:right w:val="nil"/>
                <w:between w:val="nil"/>
              </w:pBdr>
              <w:spacing w:after="0" w:line="240" w:lineRule="auto"/>
              <w:jc w:val="both"/>
              <w:rPr>
                <w:rFonts w:ascii="Arial" w:eastAsia="Arial Narrow" w:hAnsi="Arial" w:cs="Arial"/>
                <w:sz w:val="20"/>
                <w:szCs w:val="20"/>
              </w:rPr>
            </w:pPr>
            <w:r w:rsidRPr="00905F2C">
              <w:rPr>
                <w:rFonts w:ascii="Arial" w:eastAsia="Arial Narrow" w:hAnsi="Arial" w:cs="Arial"/>
                <w:sz w:val="20"/>
                <w:szCs w:val="20"/>
              </w:rPr>
              <w:t xml:space="preserve">En sesión </w:t>
            </w:r>
            <w:r w:rsidR="009D0E9E" w:rsidRPr="009D0E9E">
              <w:rPr>
                <w:rFonts w:ascii="Arial" w:eastAsia="Arial Narrow" w:hAnsi="Arial" w:cs="Arial"/>
                <w:b/>
                <w:bCs/>
                <w:sz w:val="20"/>
                <w:szCs w:val="20"/>
              </w:rPr>
              <w:t>N°131</w:t>
            </w:r>
            <w:sdt>
              <w:sdtPr>
                <w:rPr>
                  <w:rFonts w:ascii="Arial" w:hAnsi="Arial" w:cs="Arial"/>
                  <w:sz w:val="20"/>
                  <w:szCs w:val="20"/>
                </w:rPr>
                <w:tag w:val="goog_rdk_594"/>
                <w:id w:val="-1569800658"/>
                <w:showingPlcHdr/>
              </w:sdtPr>
              <w:sdtEndPr/>
              <w:sdtContent>
                <w:r w:rsidR="009D0E9E" w:rsidRPr="009D0E9E">
                  <w:rPr>
                    <w:rFonts w:ascii="Arial" w:hAnsi="Arial" w:cs="Arial"/>
                    <w:sz w:val="20"/>
                    <w:szCs w:val="20"/>
                  </w:rPr>
                  <w:t xml:space="preserve">     </w:t>
                </w:r>
              </w:sdtContent>
            </w:sdt>
            <w:r w:rsidRPr="009D0E9E">
              <w:rPr>
                <w:rFonts w:ascii="Arial" w:eastAsia="Arial Narrow" w:hAnsi="Arial" w:cs="Arial"/>
                <w:sz w:val="20"/>
                <w:szCs w:val="20"/>
              </w:rPr>
              <w:t xml:space="preserve">de </w:t>
            </w:r>
            <w:r w:rsidR="009D0E9E" w:rsidRPr="009D0E9E">
              <w:rPr>
                <w:rFonts w:ascii="Arial" w:eastAsia="Arial Narrow" w:hAnsi="Arial" w:cs="Arial"/>
                <w:sz w:val="20"/>
                <w:szCs w:val="20"/>
              </w:rPr>
              <w:t>15</w:t>
            </w:r>
            <w:r w:rsidRPr="009D0E9E">
              <w:rPr>
                <w:rFonts w:ascii="Arial" w:eastAsia="Arial Narrow" w:hAnsi="Arial" w:cs="Arial"/>
                <w:sz w:val="20"/>
                <w:szCs w:val="20"/>
              </w:rPr>
              <w:t xml:space="preserve"> </w:t>
            </w:r>
            <w:r w:rsidR="009D0E9E" w:rsidRPr="009D0E9E">
              <w:rPr>
                <w:rFonts w:ascii="Arial" w:eastAsia="Arial Narrow" w:hAnsi="Arial" w:cs="Arial"/>
                <w:sz w:val="20"/>
                <w:szCs w:val="20"/>
              </w:rPr>
              <w:t>de agosto</w:t>
            </w:r>
            <w:r w:rsidRPr="009D0E9E">
              <w:rPr>
                <w:rFonts w:ascii="Arial" w:eastAsia="Arial Narrow" w:hAnsi="Arial" w:cs="Arial"/>
                <w:sz w:val="20"/>
                <w:szCs w:val="20"/>
              </w:rPr>
              <w:t xml:space="preserve"> de </w:t>
            </w:r>
            <w:r w:rsidR="009D0E9E" w:rsidRPr="009D0E9E">
              <w:rPr>
                <w:rFonts w:ascii="Arial" w:eastAsia="Arial Narrow" w:hAnsi="Arial" w:cs="Arial"/>
                <w:sz w:val="20"/>
                <w:szCs w:val="20"/>
              </w:rPr>
              <w:t>2024</w:t>
            </w:r>
            <w:r w:rsidRPr="009D0E9E">
              <w:rPr>
                <w:rFonts w:ascii="Arial" w:eastAsia="Arial Narrow" w:hAnsi="Arial" w:cs="Arial"/>
                <w:sz w:val="20"/>
                <w:szCs w:val="20"/>
              </w:rPr>
              <w:t>, el Comité</w:t>
            </w:r>
            <w:r w:rsidRPr="00905F2C">
              <w:rPr>
                <w:rFonts w:ascii="Arial" w:eastAsia="Arial Narrow" w:hAnsi="Arial" w:cs="Arial"/>
                <w:sz w:val="20"/>
                <w:szCs w:val="20"/>
              </w:rPr>
              <w:t xml:space="preserve"> de Contratación Regional se emitió concepto favorable para adelantar el proceso de contratación que aquí se relaciona, el cual cumple con las condiciones mínimas de habilitación (i) legales, (ii) técnicas, (iii) </w:t>
            </w:r>
            <w:r w:rsidR="00785267" w:rsidRPr="00905F2C">
              <w:rPr>
                <w:rFonts w:ascii="Arial" w:eastAsia="Arial Narrow" w:hAnsi="Arial" w:cs="Arial"/>
                <w:sz w:val="20"/>
                <w:szCs w:val="20"/>
              </w:rPr>
              <w:t>experiencia y</w:t>
            </w:r>
            <w:r w:rsidRPr="00905F2C">
              <w:rPr>
                <w:rFonts w:ascii="Arial" w:eastAsia="Arial Narrow" w:hAnsi="Arial" w:cs="Arial"/>
                <w:sz w:val="20"/>
                <w:szCs w:val="20"/>
              </w:rPr>
              <w:t xml:space="preserve"> (iv) </w:t>
            </w:r>
            <w:r w:rsidR="004B360F" w:rsidRPr="00905F2C">
              <w:rPr>
                <w:rFonts w:ascii="Arial" w:eastAsia="Arial Narrow" w:hAnsi="Arial" w:cs="Arial"/>
                <w:sz w:val="20"/>
                <w:szCs w:val="20"/>
              </w:rPr>
              <w:t>financiera</w:t>
            </w:r>
            <w:r w:rsidRPr="00905F2C">
              <w:rPr>
                <w:rFonts w:ascii="Arial" w:eastAsia="Arial Narrow" w:hAnsi="Arial" w:cs="Arial"/>
                <w:sz w:val="20"/>
                <w:szCs w:val="20"/>
              </w:rPr>
              <w:t xml:space="preserve"> y los requisitos de idoneidad. En ese sentido y conforme al memorando de contratación de la modalidad, la Dirección </w:t>
            </w:r>
            <w:r w:rsidR="00785267" w:rsidRPr="00905F2C">
              <w:rPr>
                <w:rFonts w:ascii="Arial" w:eastAsia="Arial Narrow" w:hAnsi="Arial" w:cs="Arial"/>
                <w:sz w:val="20"/>
                <w:szCs w:val="20"/>
              </w:rPr>
              <w:t xml:space="preserve">Regional procederá a solicitar </w:t>
            </w:r>
            <w:r w:rsidRPr="00905F2C">
              <w:rPr>
                <w:rFonts w:ascii="Arial" w:eastAsia="Arial Narrow" w:hAnsi="Arial" w:cs="Arial"/>
                <w:sz w:val="20"/>
                <w:szCs w:val="20"/>
              </w:rPr>
              <w:t xml:space="preserve">el aval de contratación a la </w:t>
            </w:r>
            <w:r w:rsidRPr="00905F2C">
              <w:rPr>
                <w:rFonts w:ascii="Arial" w:eastAsia="Arial Narrow" w:hAnsi="Arial" w:cs="Arial"/>
                <w:sz w:val="20"/>
                <w:szCs w:val="20"/>
              </w:rPr>
              <w:lastRenderedPageBreak/>
              <w:t xml:space="preserve">Dirección de Familias y Comunidades </w:t>
            </w:r>
            <w:r w:rsidR="00785267" w:rsidRPr="00905F2C">
              <w:rPr>
                <w:rFonts w:ascii="Arial" w:eastAsia="Arial Narrow" w:hAnsi="Arial" w:cs="Arial"/>
                <w:sz w:val="20"/>
                <w:szCs w:val="20"/>
              </w:rPr>
              <w:t>y una vez obtenido, elaborará los Estudios Previos y demás requisitos legales para suscribir el contrato.</w:t>
            </w:r>
          </w:p>
          <w:p w14:paraId="00000366" w14:textId="77777777" w:rsidR="00327DEA" w:rsidRPr="00905F2C" w:rsidRDefault="00327DEA" w:rsidP="00905F2C">
            <w:pPr>
              <w:pBdr>
                <w:top w:val="nil"/>
                <w:left w:val="nil"/>
                <w:bottom w:val="nil"/>
                <w:right w:val="nil"/>
                <w:between w:val="nil"/>
              </w:pBdr>
              <w:spacing w:after="0" w:line="240" w:lineRule="auto"/>
              <w:jc w:val="both"/>
              <w:rPr>
                <w:rFonts w:ascii="Arial" w:eastAsia="Arial Narrow" w:hAnsi="Arial" w:cs="Arial"/>
                <w:sz w:val="20"/>
                <w:szCs w:val="20"/>
              </w:rPr>
            </w:pPr>
          </w:p>
        </w:tc>
      </w:tr>
      <w:tr w:rsidR="00905F2C" w:rsidRPr="00905F2C" w14:paraId="04275A5B" w14:textId="77777777">
        <w:trPr>
          <w:trHeight w:val="260"/>
        </w:trPr>
        <w:tc>
          <w:tcPr>
            <w:tcW w:w="10815" w:type="dxa"/>
            <w:gridSpan w:val="2"/>
            <w:tcBorders>
              <w:top w:val="single" w:sz="6" w:space="0" w:color="000000"/>
              <w:bottom w:val="single" w:sz="6" w:space="0" w:color="000000"/>
            </w:tcBorders>
            <w:shd w:val="clear" w:color="auto" w:fill="auto"/>
          </w:tcPr>
          <w:p w14:paraId="00000368" w14:textId="77777777" w:rsidR="00327DEA" w:rsidRPr="00905F2C" w:rsidRDefault="00327DEA" w:rsidP="00905F2C">
            <w:pPr>
              <w:spacing w:after="0" w:line="240" w:lineRule="auto"/>
              <w:jc w:val="both"/>
              <w:rPr>
                <w:rFonts w:ascii="Arial" w:eastAsia="Arial Narrow" w:hAnsi="Arial" w:cs="Arial"/>
                <w:sz w:val="20"/>
                <w:szCs w:val="20"/>
              </w:rPr>
            </w:pPr>
          </w:p>
          <w:p w14:paraId="00000369" w14:textId="77777777" w:rsidR="00327DEA" w:rsidRPr="00905F2C" w:rsidRDefault="00EA6E9F" w:rsidP="00DF009F">
            <w:pPr>
              <w:numPr>
                <w:ilvl w:val="0"/>
                <w:numId w:val="28"/>
              </w:numPr>
              <w:spacing w:after="0" w:line="240" w:lineRule="auto"/>
              <w:jc w:val="both"/>
              <w:rPr>
                <w:rFonts w:ascii="Arial" w:eastAsia="Arial Narrow" w:hAnsi="Arial" w:cs="Arial"/>
                <w:b/>
                <w:sz w:val="20"/>
                <w:szCs w:val="20"/>
              </w:rPr>
            </w:pPr>
            <w:r w:rsidRPr="00905F2C">
              <w:rPr>
                <w:rFonts w:ascii="Arial" w:eastAsia="Arial Narrow" w:hAnsi="Arial" w:cs="Arial"/>
                <w:b/>
                <w:sz w:val="20"/>
                <w:szCs w:val="20"/>
              </w:rPr>
              <w:t xml:space="preserve">ANEXOS: </w:t>
            </w:r>
          </w:p>
          <w:p w14:paraId="0000036A" w14:textId="77777777" w:rsidR="00327DEA" w:rsidRPr="00905F2C" w:rsidRDefault="00327DEA" w:rsidP="00905F2C">
            <w:pPr>
              <w:spacing w:after="0" w:line="240" w:lineRule="auto"/>
              <w:ind w:left="405"/>
              <w:jc w:val="both"/>
              <w:rPr>
                <w:rFonts w:ascii="Arial" w:eastAsia="Arial Narrow" w:hAnsi="Arial" w:cs="Arial"/>
                <w:b/>
                <w:sz w:val="20"/>
                <w:szCs w:val="20"/>
              </w:rPr>
            </w:pPr>
          </w:p>
          <w:p w14:paraId="0000036B" w14:textId="1A6D83EF" w:rsidR="00327DEA" w:rsidRPr="00905F2C" w:rsidRDefault="00EA6E9F" w:rsidP="00905F2C">
            <w:pPr>
              <w:numPr>
                <w:ilvl w:val="0"/>
                <w:numId w:val="14"/>
              </w:numPr>
              <w:pBdr>
                <w:top w:val="nil"/>
                <w:left w:val="nil"/>
                <w:bottom w:val="nil"/>
                <w:right w:val="nil"/>
                <w:between w:val="nil"/>
              </w:pBdr>
              <w:spacing w:after="0" w:line="240" w:lineRule="auto"/>
              <w:jc w:val="both"/>
              <w:rPr>
                <w:rFonts w:ascii="Arial" w:eastAsia="Arial Narrow" w:hAnsi="Arial" w:cs="Arial"/>
                <w:sz w:val="20"/>
                <w:szCs w:val="20"/>
              </w:rPr>
            </w:pPr>
            <w:r w:rsidRPr="00905F2C">
              <w:rPr>
                <w:rFonts w:ascii="Arial" w:eastAsia="Arial Narrow" w:hAnsi="Arial" w:cs="Arial"/>
                <w:sz w:val="20"/>
                <w:szCs w:val="20"/>
              </w:rPr>
              <w:t xml:space="preserve">Manual operativo de </w:t>
            </w:r>
            <w:r w:rsidR="00B2070B" w:rsidRPr="00905F2C">
              <w:rPr>
                <w:rFonts w:ascii="Arial" w:eastAsia="Arial Narrow" w:hAnsi="Arial" w:cs="Arial"/>
                <w:sz w:val="20"/>
                <w:szCs w:val="20"/>
              </w:rPr>
              <w:t>la ACOMPAÑAMIENTO INTERCULTURAL (ÉTNICA- CAMPESINA) – TEJIENDO INTERCULTURALIDAD</w:t>
            </w:r>
            <w:r w:rsidR="002308B8">
              <w:rPr>
                <w:rFonts w:ascii="Arial" w:eastAsia="Arial Narrow" w:hAnsi="Arial" w:cs="Arial"/>
                <w:sz w:val="20"/>
                <w:szCs w:val="20"/>
              </w:rPr>
              <w:t xml:space="preserve"> y lo anexos de este publicados en todo caso en </w:t>
            </w:r>
            <w:r w:rsidR="002308B8" w:rsidRPr="002308B8">
              <w:rPr>
                <w:rFonts w:ascii="Arial" w:eastAsia="Arial Narrow" w:hAnsi="Arial" w:cs="Arial"/>
                <w:sz w:val="20"/>
                <w:szCs w:val="20"/>
              </w:rPr>
              <w:t>https://www.icbf.gov.co/misionales/promocion-y-prevencion/familia</w:t>
            </w:r>
            <w:r w:rsidR="004A29A3">
              <w:rPr>
                <w:rFonts w:ascii="Arial" w:eastAsia="Arial Narrow" w:hAnsi="Arial" w:cs="Arial"/>
                <w:sz w:val="20"/>
                <w:szCs w:val="20"/>
              </w:rPr>
              <w:t xml:space="preserve">. </w:t>
            </w:r>
          </w:p>
          <w:p w14:paraId="0000036C" w14:textId="35C7BC32" w:rsidR="00327DEA" w:rsidRPr="00905F2C" w:rsidRDefault="00EA6E9F" w:rsidP="00905F2C">
            <w:pPr>
              <w:numPr>
                <w:ilvl w:val="0"/>
                <w:numId w:val="14"/>
              </w:numPr>
              <w:pBdr>
                <w:top w:val="nil"/>
                <w:left w:val="nil"/>
                <w:bottom w:val="nil"/>
                <w:right w:val="nil"/>
                <w:between w:val="nil"/>
              </w:pBdr>
              <w:spacing w:after="0" w:line="240" w:lineRule="auto"/>
              <w:jc w:val="both"/>
              <w:rPr>
                <w:rFonts w:ascii="Arial" w:eastAsia="Arial Narrow" w:hAnsi="Arial" w:cs="Arial"/>
                <w:sz w:val="20"/>
                <w:szCs w:val="20"/>
              </w:rPr>
            </w:pPr>
            <w:r w:rsidRPr="00905F2C">
              <w:rPr>
                <w:rFonts w:ascii="Arial" w:eastAsia="Arial Narrow" w:hAnsi="Arial" w:cs="Arial"/>
                <w:sz w:val="20"/>
                <w:szCs w:val="20"/>
              </w:rPr>
              <w:t xml:space="preserve">Propuestas presentadas por </w:t>
            </w:r>
            <w:r w:rsidR="00B2070B" w:rsidRPr="00905F2C">
              <w:rPr>
                <w:rFonts w:ascii="Arial" w:eastAsia="Arial Narrow" w:hAnsi="Arial" w:cs="Arial"/>
                <w:sz w:val="20"/>
                <w:szCs w:val="20"/>
              </w:rPr>
              <w:t>U</w:t>
            </w:r>
            <w:r w:rsidRPr="00905F2C">
              <w:rPr>
                <w:rFonts w:ascii="Arial" w:eastAsia="Arial Narrow" w:hAnsi="Arial" w:cs="Arial"/>
                <w:sz w:val="20"/>
                <w:szCs w:val="20"/>
              </w:rPr>
              <w:t xml:space="preserve">nidad Ejecutora en el marco de la </w:t>
            </w:r>
            <w:r w:rsidR="00A8138E" w:rsidRPr="00905F2C">
              <w:rPr>
                <w:rFonts w:ascii="Arial" w:eastAsia="Arial Narrow" w:hAnsi="Arial" w:cs="Arial"/>
                <w:sz w:val="20"/>
                <w:szCs w:val="20"/>
              </w:rPr>
              <w:t xml:space="preserve">ACOMPAÑAMIENTO INTERCULTURAL (ÉTNICA- CAMPESINA) – TEJIENDO INTERCULTURALIDAD </w:t>
            </w:r>
            <w:r w:rsidR="00B2070B" w:rsidRPr="00905F2C">
              <w:rPr>
                <w:rFonts w:ascii="Arial" w:eastAsia="Arial Narrow" w:hAnsi="Arial" w:cs="Arial"/>
                <w:sz w:val="20"/>
                <w:szCs w:val="20"/>
              </w:rPr>
              <w:t>con formatos anexos.</w:t>
            </w:r>
          </w:p>
          <w:p w14:paraId="0000036D" w14:textId="77777777" w:rsidR="00327DEA" w:rsidRPr="00905F2C" w:rsidRDefault="00EA6E9F" w:rsidP="00905F2C">
            <w:pPr>
              <w:numPr>
                <w:ilvl w:val="0"/>
                <w:numId w:val="14"/>
              </w:numPr>
              <w:pBdr>
                <w:top w:val="nil"/>
                <w:left w:val="nil"/>
                <w:bottom w:val="nil"/>
                <w:right w:val="nil"/>
                <w:between w:val="nil"/>
              </w:pBdr>
              <w:spacing w:after="0" w:line="240" w:lineRule="auto"/>
              <w:jc w:val="both"/>
              <w:rPr>
                <w:rFonts w:ascii="Arial" w:eastAsia="Arial Narrow" w:hAnsi="Arial" w:cs="Arial"/>
                <w:sz w:val="20"/>
                <w:szCs w:val="20"/>
              </w:rPr>
            </w:pPr>
            <w:r w:rsidRPr="00905F2C">
              <w:rPr>
                <w:rFonts w:ascii="Arial" w:eastAsia="Arial Narrow" w:hAnsi="Arial" w:cs="Arial"/>
                <w:sz w:val="20"/>
                <w:szCs w:val="20"/>
              </w:rPr>
              <w:t>Tabla Matriz Estimación de Riesgos.</w:t>
            </w:r>
          </w:p>
          <w:p w14:paraId="0000036E" w14:textId="4A8BA277" w:rsidR="00327DEA" w:rsidRPr="00905F2C" w:rsidRDefault="00EA6E9F" w:rsidP="00905F2C">
            <w:pPr>
              <w:numPr>
                <w:ilvl w:val="0"/>
                <w:numId w:val="14"/>
              </w:numPr>
              <w:pBdr>
                <w:top w:val="nil"/>
                <w:left w:val="nil"/>
                <w:bottom w:val="nil"/>
                <w:right w:val="nil"/>
                <w:between w:val="nil"/>
              </w:pBdr>
              <w:spacing w:after="0" w:line="240" w:lineRule="auto"/>
              <w:jc w:val="both"/>
              <w:rPr>
                <w:rFonts w:ascii="Arial" w:eastAsia="Arial Narrow" w:hAnsi="Arial" w:cs="Arial"/>
                <w:sz w:val="20"/>
                <w:szCs w:val="20"/>
              </w:rPr>
            </w:pPr>
            <w:r w:rsidRPr="00905F2C">
              <w:rPr>
                <w:rFonts w:ascii="Arial" w:eastAsia="Arial Narrow" w:hAnsi="Arial" w:cs="Arial"/>
                <w:sz w:val="20"/>
                <w:szCs w:val="20"/>
              </w:rPr>
              <w:t>CDP</w:t>
            </w:r>
            <w:r w:rsidR="00A8138E" w:rsidRPr="00905F2C">
              <w:rPr>
                <w:rFonts w:ascii="Arial" w:eastAsia="Arial Narrow" w:hAnsi="Arial" w:cs="Arial"/>
                <w:sz w:val="20"/>
                <w:szCs w:val="20"/>
              </w:rPr>
              <w:t>.</w:t>
            </w:r>
          </w:p>
          <w:p w14:paraId="0000036F" w14:textId="69E49EB9" w:rsidR="00327DEA" w:rsidRPr="00905F2C" w:rsidRDefault="00EA6E9F" w:rsidP="00905F2C">
            <w:pPr>
              <w:numPr>
                <w:ilvl w:val="0"/>
                <w:numId w:val="14"/>
              </w:numPr>
              <w:pBdr>
                <w:top w:val="nil"/>
                <w:left w:val="nil"/>
                <w:bottom w:val="nil"/>
                <w:right w:val="nil"/>
                <w:between w:val="nil"/>
              </w:pBdr>
              <w:spacing w:after="0" w:line="240" w:lineRule="auto"/>
              <w:jc w:val="both"/>
              <w:rPr>
                <w:rFonts w:ascii="Arial" w:eastAsia="Arial Narrow" w:hAnsi="Arial" w:cs="Arial"/>
                <w:sz w:val="20"/>
                <w:szCs w:val="20"/>
              </w:rPr>
            </w:pPr>
            <w:r w:rsidRPr="00905F2C">
              <w:rPr>
                <w:rFonts w:ascii="Arial" w:eastAsia="Arial Narrow" w:hAnsi="Arial" w:cs="Arial"/>
                <w:sz w:val="20"/>
                <w:szCs w:val="20"/>
              </w:rPr>
              <w:t>PACCO</w:t>
            </w:r>
            <w:r w:rsidR="00A8138E" w:rsidRPr="00905F2C">
              <w:rPr>
                <w:rFonts w:ascii="Arial" w:eastAsia="Arial Narrow" w:hAnsi="Arial" w:cs="Arial"/>
                <w:sz w:val="20"/>
                <w:szCs w:val="20"/>
              </w:rPr>
              <w:t>.</w:t>
            </w:r>
          </w:p>
          <w:p w14:paraId="00000370" w14:textId="77777777" w:rsidR="00327DEA" w:rsidRPr="00905F2C" w:rsidRDefault="00327DEA" w:rsidP="00905F2C">
            <w:pPr>
              <w:pBdr>
                <w:top w:val="nil"/>
                <w:left w:val="nil"/>
                <w:bottom w:val="nil"/>
                <w:right w:val="nil"/>
                <w:between w:val="nil"/>
              </w:pBdr>
              <w:spacing w:after="0" w:line="240" w:lineRule="auto"/>
              <w:jc w:val="both"/>
              <w:rPr>
                <w:rFonts w:ascii="Arial" w:eastAsia="Arial Narrow" w:hAnsi="Arial" w:cs="Arial"/>
                <w:sz w:val="20"/>
                <w:szCs w:val="20"/>
              </w:rPr>
            </w:pPr>
          </w:p>
        </w:tc>
      </w:tr>
      <w:tr w:rsidR="00905F2C" w:rsidRPr="00905F2C" w14:paraId="619019E7" w14:textId="77777777">
        <w:trPr>
          <w:trHeight w:val="340"/>
        </w:trPr>
        <w:tc>
          <w:tcPr>
            <w:tcW w:w="10815" w:type="dxa"/>
            <w:gridSpan w:val="2"/>
            <w:tcBorders>
              <w:top w:val="single" w:sz="6" w:space="0" w:color="000000"/>
              <w:left w:val="single" w:sz="12" w:space="0" w:color="000000"/>
              <w:bottom w:val="single" w:sz="6" w:space="0" w:color="000000"/>
              <w:right w:val="single" w:sz="12" w:space="0" w:color="000000"/>
            </w:tcBorders>
            <w:shd w:val="clear" w:color="auto" w:fill="auto"/>
            <w:vAlign w:val="center"/>
          </w:tcPr>
          <w:p w14:paraId="00000372" w14:textId="1A083126" w:rsidR="00327DEA" w:rsidRPr="00905F2C" w:rsidRDefault="00EA6E9F" w:rsidP="00DF009F">
            <w:pPr>
              <w:numPr>
                <w:ilvl w:val="0"/>
                <w:numId w:val="28"/>
              </w:numPr>
              <w:pBdr>
                <w:top w:val="nil"/>
                <w:left w:val="nil"/>
                <w:bottom w:val="nil"/>
                <w:right w:val="nil"/>
                <w:between w:val="nil"/>
              </w:pBdr>
              <w:spacing w:after="0" w:line="240" w:lineRule="auto"/>
              <w:ind w:right="-108"/>
              <w:rPr>
                <w:rFonts w:ascii="Arial" w:eastAsia="Arial Narrow" w:hAnsi="Arial" w:cs="Arial"/>
                <w:b/>
                <w:sz w:val="20"/>
                <w:szCs w:val="20"/>
              </w:rPr>
            </w:pPr>
            <w:r w:rsidRPr="00905F2C">
              <w:rPr>
                <w:rFonts w:ascii="Arial" w:eastAsia="Arial Narrow" w:hAnsi="Arial" w:cs="Arial"/>
                <w:b/>
                <w:sz w:val="20"/>
                <w:szCs w:val="20"/>
              </w:rPr>
              <w:t>APROBACIONES</w:t>
            </w:r>
            <w:sdt>
              <w:sdtPr>
                <w:rPr>
                  <w:rFonts w:ascii="Arial" w:hAnsi="Arial" w:cs="Arial"/>
                  <w:sz w:val="20"/>
                  <w:szCs w:val="20"/>
                </w:rPr>
                <w:tag w:val="goog_rdk_595"/>
                <w:id w:val="-377248903"/>
                <w:showingPlcHdr/>
              </w:sdtPr>
              <w:sdtEndPr/>
              <w:sdtContent>
                <w:r w:rsidR="00686813" w:rsidRPr="00905F2C">
                  <w:rPr>
                    <w:rFonts w:ascii="Arial" w:hAnsi="Arial" w:cs="Arial"/>
                    <w:sz w:val="20"/>
                    <w:szCs w:val="20"/>
                  </w:rPr>
                  <w:t xml:space="preserve">     </w:t>
                </w:r>
              </w:sdtContent>
            </w:sdt>
          </w:p>
          <w:p w14:paraId="00000373" w14:textId="77777777" w:rsidR="00327DEA" w:rsidRPr="00905F2C" w:rsidRDefault="00327DEA" w:rsidP="00905F2C">
            <w:pPr>
              <w:pBdr>
                <w:top w:val="nil"/>
                <w:left w:val="nil"/>
                <w:bottom w:val="nil"/>
                <w:right w:val="nil"/>
                <w:between w:val="nil"/>
              </w:pBdr>
              <w:spacing w:after="0" w:line="240" w:lineRule="auto"/>
              <w:ind w:left="405" w:right="-108"/>
              <w:rPr>
                <w:rFonts w:ascii="Arial" w:eastAsia="Arial Narrow" w:hAnsi="Arial" w:cs="Arial"/>
                <w:b/>
                <w:sz w:val="20"/>
                <w:szCs w:val="20"/>
              </w:rPr>
            </w:pPr>
          </w:p>
        </w:tc>
      </w:tr>
      <w:tr w:rsidR="00905F2C" w:rsidRPr="00905F2C" w14:paraId="2EB9F401" w14:textId="77777777">
        <w:trPr>
          <w:trHeight w:val="2068"/>
        </w:trPr>
        <w:tc>
          <w:tcPr>
            <w:tcW w:w="10815" w:type="dxa"/>
            <w:gridSpan w:val="2"/>
            <w:tcBorders>
              <w:top w:val="single" w:sz="6" w:space="0" w:color="000000"/>
              <w:bottom w:val="single" w:sz="12" w:space="0" w:color="000000"/>
            </w:tcBorders>
            <w:shd w:val="clear" w:color="auto" w:fill="auto"/>
          </w:tcPr>
          <w:p w14:paraId="00000375" w14:textId="77777777" w:rsidR="00327DEA" w:rsidRPr="00905F2C" w:rsidRDefault="00327DEA" w:rsidP="00905F2C">
            <w:pPr>
              <w:widowControl w:val="0"/>
              <w:pBdr>
                <w:top w:val="nil"/>
                <w:left w:val="nil"/>
                <w:bottom w:val="nil"/>
                <w:right w:val="nil"/>
                <w:between w:val="nil"/>
              </w:pBdr>
              <w:spacing w:after="0" w:line="240" w:lineRule="auto"/>
              <w:rPr>
                <w:rFonts w:ascii="Arial" w:eastAsia="Arial Narrow" w:hAnsi="Arial" w:cs="Arial"/>
                <w:b/>
                <w:sz w:val="20"/>
                <w:szCs w:val="20"/>
              </w:rPr>
            </w:pPr>
          </w:p>
          <w:tbl>
            <w:tblPr>
              <w:tblStyle w:val="a6"/>
              <w:tblW w:w="10117"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372"/>
              <w:gridCol w:w="3372"/>
              <w:gridCol w:w="3373"/>
            </w:tblGrid>
            <w:tr w:rsidR="00905F2C" w:rsidRPr="00905F2C" w14:paraId="703E8AE2" w14:textId="77777777">
              <w:trPr>
                <w:jc w:val="center"/>
              </w:trPr>
              <w:tc>
                <w:tcPr>
                  <w:tcW w:w="3372" w:type="dxa"/>
                  <w:shd w:val="clear" w:color="auto" w:fill="auto"/>
                </w:tcPr>
                <w:p w14:paraId="00000376" w14:textId="32409C50" w:rsidR="00327DEA" w:rsidRPr="00905F2C" w:rsidRDefault="00EA6E9F" w:rsidP="00905F2C">
                  <w:pPr>
                    <w:spacing w:after="0" w:line="240" w:lineRule="auto"/>
                    <w:ind w:right="-108"/>
                    <w:jc w:val="center"/>
                    <w:rPr>
                      <w:rFonts w:ascii="Arial" w:eastAsia="Arial Narrow" w:hAnsi="Arial" w:cs="Arial"/>
                      <w:b/>
                      <w:bCs/>
                      <w:sz w:val="20"/>
                      <w:szCs w:val="20"/>
                    </w:rPr>
                  </w:pPr>
                  <w:r w:rsidRPr="00905F2C">
                    <w:rPr>
                      <w:rFonts w:ascii="Arial" w:eastAsia="Arial Narrow" w:hAnsi="Arial" w:cs="Arial"/>
                      <w:b/>
                      <w:bCs/>
                      <w:sz w:val="20"/>
                      <w:szCs w:val="20"/>
                    </w:rPr>
                    <w:t>Cargo</w:t>
                  </w:r>
                </w:p>
              </w:tc>
              <w:tc>
                <w:tcPr>
                  <w:tcW w:w="3372" w:type="dxa"/>
                  <w:shd w:val="clear" w:color="auto" w:fill="auto"/>
                </w:tcPr>
                <w:p w14:paraId="00000377" w14:textId="77777777" w:rsidR="00327DEA" w:rsidRPr="00905F2C" w:rsidRDefault="00EA6E9F" w:rsidP="00905F2C">
                  <w:pPr>
                    <w:spacing w:after="0" w:line="240" w:lineRule="auto"/>
                    <w:ind w:right="-108"/>
                    <w:jc w:val="center"/>
                    <w:rPr>
                      <w:rFonts w:ascii="Arial" w:eastAsia="Arial Narrow" w:hAnsi="Arial" w:cs="Arial"/>
                      <w:b/>
                      <w:bCs/>
                      <w:sz w:val="20"/>
                      <w:szCs w:val="20"/>
                    </w:rPr>
                  </w:pPr>
                  <w:r w:rsidRPr="00905F2C">
                    <w:rPr>
                      <w:rFonts w:ascii="Arial" w:eastAsia="Arial Narrow" w:hAnsi="Arial" w:cs="Arial"/>
                      <w:b/>
                      <w:bCs/>
                      <w:sz w:val="20"/>
                      <w:szCs w:val="20"/>
                    </w:rPr>
                    <w:t>Nombre</w:t>
                  </w:r>
                </w:p>
              </w:tc>
              <w:tc>
                <w:tcPr>
                  <w:tcW w:w="3373" w:type="dxa"/>
                  <w:shd w:val="clear" w:color="auto" w:fill="auto"/>
                </w:tcPr>
                <w:p w14:paraId="00000378" w14:textId="77777777" w:rsidR="00327DEA" w:rsidRPr="00905F2C" w:rsidRDefault="00EA6E9F" w:rsidP="00905F2C">
                  <w:pPr>
                    <w:spacing w:after="0" w:line="240" w:lineRule="auto"/>
                    <w:ind w:right="-108"/>
                    <w:jc w:val="center"/>
                    <w:rPr>
                      <w:rFonts w:ascii="Arial" w:eastAsia="Arial Narrow" w:hAnsi="Arial" w:cs="Arial"/>
                      <w:b/>
                      <w:bCs/>
                      <w:sz w:val="20"/>
                      <w:szCs w:val="20"/>
                    </w:rPr>
                  </w:pPr>
                  <w:r w:rsidRPr="00905F2C">
                    <w:rPr>
                      <w:rFonts w:ascii="Arial" w:eastAsia="Arial Narrow" w:hAnsi="Arial" w:cs="Arial"/>
                      <w:b/>
                      <w:bCs/>
                      <w:sz w:val="20"/>
                      <w:szCs w:val="20"/>
                    </w:rPr>
                    <w:t>Firma</w:t>
                  </w:r>
                </w:p>
              </w:tc>
            </w:tr>
            <w:tr w:rsidR="0000163A" w:rsidRPr="00905F2C" w14:paraId="2A62E362" w14:textId="77777777">
              <w:trPr>
                <w:trHeight w:val="658"/>
                <w:jc w:val="center"/>
              </w:trPr>
              <w:tc>
                <w:tcPr>
                  <w:tcW w:w="3372" w:type="dxa"/>
                  <w:shd w:val="clear" w:color="auto" w:fill="auto"/>
                  <w:vAlign w:val="center"/>
                </w:tcPr>
                <w:p w14:paraId="74DA017A" w14:textId="77777777" w:rsidR="0000163A" w:rsidRPr="00905F2C" w:rsidRDefault="0000163A" w:rsidP="0000163A">
                  <w:pPr>
                    <w:spacing w:after="0" w:line="240" w:lineRule="auto"/>
                    <w:ind w:right="-108"/>
                    <w:jc w:val="center"/>
                    <w:rPr>
                      <w:rFonts w:ascii="Arial" w:eastAsia="Arial Narrow" w:hAnsi="Arial" w:cs="Arial"/>
                      <w:b/>
                      <w:bCs/>
                      <w:sz w:val="20"/>
                      <w:szCs w:val="20"/>
                    </w:rPr>
                  </w:pPr>
                </w:p>
                <w:p w14:paraId="6A77A5D2" w14:textId="77777777" w:rsidR="0000163A" w:rsidRPr="00905F2C" w:rsidRDefault="0000163A" w:rsidP="0000163A">
                  <w:pPr>
                    <w:spacing w:after="0" w:line="240" w:lineRule="auto"/>
                    <w:ind w:right="-108"/>
                    <w:jc w:val="center"/>
                    <w:rPr>
                      <w:rFonts w:ascii="Arial" w:eastAsia="Arial Narrow" w:hAnsi="Arial" w:cs="Arial"/>
                      <w:b/>
                      <w:bCs/>
                      <w:sz w:val="20"/>
                      <w:szCs w:val="20"/>
                    </w:rPr>
                  </w:pPr>
                  <w:r>
                    <w:rPr>
                      <w:rFonts w:ascii="Arial" w:eastAsia="Arial Narrow" w:hAnsi="Arial" w:cs="Arial"/>
                      <w:b/>
                      <w:bCs/>
                      <w:sz w:val="20"/>
                      <w:szCs w:val="20"/>
                    </w:rPr>
                    <w:t xml:space="preserve">Coordinadora Grupo De Atención Ciclos De Vida y Nutrición </w:t>
                  </w:r>
                </w:p>
                <w:p w14:paraId="0000037B" w14:textId="77777777" w:rsidR="0000163A" w:rsidRPr="00905F2C" w:rsidRDefault="0000163A" w:rsidP="0000163A">
                  <w:pPr>
                    <w:spacing w:after="0" w:line="240" w:lineRule="auto"/>
                    <w:ind w:right="-108"/>
                    <w:jc w:val="center"/>
                    <w:rPr>
                      <w:rFonts w:ascii="Arial" w:eastAsia="Arial Narrow" w:hAnsi="Arial" w:cs="Arial"/>
                      <w:b/>
                      <w:bCs/>
                      <w:sz w:val="20"/>
                      <w:szCs w:val="20"/>
                    </w:rPr>
                  </w:pPr>
                </w:p>
              </w:tc>
              <w:tc>
                <w:tcPr>
                  <w:tcW w:w="3372" w:type="dxa"/>
                  <w:shd w:val="clear" w:color="auto" w:fill="auto"/>
                  <w:vAlign w:val="center"/>
                </w:tcPr>
                <w:p w14:paraId="0B2156EA" w14:textId="77777777" w:rsidR="0000163A" w:rsidRPr="00905F2C" w:rsidRDefault="0000163A" w:rsidP="0000163A">
                  <w:pPr>
                    <w:spacing w:after="0" w:line="240" w:lineRule="auto"/>
                    <w:ind w:right="-108"/>
                    <w:jc w:val="center"/>
                    <w:rPr>
                      <w:rFonts w:ascii="Arial" w:eastAsia="Arial Narrow" w:hAnsi="Arial" w:cs="Arial"/>
                      <w:b/>
                      <w:bCs/>
                      <w:sz w:val="20"/>
                      <w:szCs w:val="20"/>
                    </w:rPr>
                  </w:pPr>
                </w:p>
                <w:p w14:paraId="190FF885" w14:textId="77777777" w:rsidR="0000163A" w:rsidRPr="00905F2C" w:rsidRDefault="0000163A" w:rsidP="0000163A">
                  <w:pPr>
                    <w:spacing w:after="0" w:line="240" w:lineRule="auto"/>
                    <w:ind w:right="-108"/>
                    <w:jc w:val="center"/>
                    <w:rPr>
                      <w:rFonts w:ascii="Arial" w:eastAsia="Arial Narrow" w:hAnsi="Arial" w:cs="Arial"/>
                      <w:b/>
                      <w:bCs/>
                      <w:sz w:val="20"/>
                      <w:szCs w:val="20"/>
                    </w:rPr>
                  </w:pPr>
                  <w:r>
                    <w:rPr>
                      <w:rFonts w:ascii="Arial" w:eastAsia="Arial Narrow" w:hAnsi="Arial" w:cs="Arial"/>
                      <w:b/>
                      <w:bCs/>
                      <w:sz w:val="20"/>
                      <w:szCs w:val="20"/>
                    </w:rPr>
                    <w:t xml:space="preserve">Catalina García Robledo </w:t>
                  </w:r>
                </w:p>
                <w:p w14:paraId="0000037E" w14:textId="389A185D" w:rsidR="0000163A" w:rsidRPr="00905F2C" w:rsidRDefault="0000163A" w:rsidP="0000163A">
                  <w:pPr>
                    <w:spacing w:after="0" w:line="240" w:lineRule="auto"/>
                    <w:ind w:right="-108"/>
                    <w:jc w:val="center"/>
                    <w:rPr>
                      <w:rFonts w:ascii="Arial" w:eastAsia="Arial Narrow" w:hAnsi="Arial" w:cs="Arial"/>
                      <w:b/>
                      <w:bCs/>
                      <w:sz w:val="20"/>
                      <w:szCs w:val="20"/>
                    </w:rPr>
                  </w:pPr>
                </w:p>
              </w:tc>
              <w:tc>
                <w:tcPr>
                  <w:tcW w:w="3373" w:type="dxa"/>
                  <w:shd w:val="clear" w:color="auto" w:fill="auto"/>
                  <w:vAlign w:val="center"/>
                </w:tcPr>
                <w:p w14:paraId="0000037F" w14:textId="77777777" w:rsidR="0000163A" w:rsidRPr="00905F2C" w:rsidRDefault="0000163A" w:rsidP="0000163A">
                  <w:pPr>
                    <w:spacing w:after="0" w:line="240" w:lineRule="auto"/>
                    <w:ind w:right="-108"/>
                    <w:jc w:val="center"/>
                    <w:rPr>
                      <w:rFonts w:ascii="Arial" w:eastAsia="Arial Narrow" w:hAnsi="Arial" w:cs="Arial"/>
                      <w:b/>
                      <w:bCs/>
                      <w:sz w:val="20"/>
                      <w:szCs w:val="20"/>
                    </w:rPr>
                  </w:pPr>
                </w:p>
                <w:p w14:paraId="00000380" w14:textId="77777777" w:rsidR="0000163A" w:rsidRPr="00905F2C" w:rsidRDefault="0000163A" w:rsidP="0000163A">
                  <w:pPr>
                    <w:spacing w:after="0" w:line="240" w:lineRule="auto"/>
                    <w:ind w:right="-108"/>
                    <w:jc w:val="center"/>
                    <w:rPr>
                      <w:rFonts w:ascii="Arial" w:eastAsia="Arial Narrow" w:hAnsi="Arial" w:cs="Arial"/>
                      <w:b/>
                      <w:bCs/>
                      <w:sz w:val="20"/>
                      <w:szCs w:val="20"/>
                    </w:rPr>
                  </w:pPr>
                </w:p>
                <w:p w14:paraId="00000381" w14:textId="77777777" w:rsidR="0000163A" w:rsidRPr="00905F2C" w:rsidRDefault="0000163A" w:rsidP="0000163A">
                  <w:pPr>
                    <w:spacing w:after="0" w:line="240" w:lineRule="auto"/>
                    <w:ind w:right="-108"/>
                    <w:jc w:val="center"/>
                    <w:rPr>
                      <w:rFonts w:ascii="Arial" w:eastAsia="Arial Narrow" w:hAnsi="Arial" w:cs="Arial"/>
                      <w:b/>
                      <w:bCs/>
                      <w:sz w:val="20"/>
                      <w:szCs w:val="20"/>
                    </w:rPr>
                  </w:pPr>
                </w:p>
                <w:p w14:paraId="00000382" w14:textId="4915ED76" w:rsidR="0000163A" w:rsidRPr="00905F2C" w:rsidRDefault="0000163A" w:rsidP="0000163A">
                  <w:pPr>
                    <w:spacing w:after="0" w:line="240" w:lineRule="auto"/>
                    <w:ind w:right="-108"/>
                    <w:jc w:val="center"/>
                    <w:rPr>
                      <w:rFonts w:ascii="Arial" w:eastAsia="Arial Narrow" w:hAnsi="Arial" w:cs="Arial"/>
                      <w:b/>
                      <w:bCs/>
                      <w:sz w:val="20"/>
                      <w:szCs w:val="20"/>
                    </w:rPr>
                  </w:pPr>
                  <w:r>
                    <w:rPr>
                      <w:noProof/>
                      <w:color w:val="000000"/>
                      <w:bdr w:val="none" w:sz="0" w:space="0" w:color="auto" w:frame="1"/>
                    </w:rPr>
                    <w:drawing>
                      <wp:inline distT="0" distB="0" distL="0" distR="0" wp14:anchorId="69439D82" wp14:editId="61FE75AB">
                        <wp:extent cx="1466936" cy="369651"/>
                        <wp:effectExtent l="0" t="0" r="0" b="0"/>
                        <wp:docPr id="1777873471"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497448" cy="377340"/>
                                </a:xfrm>
                                <a:prstGeom prst="rect">
                                  <a:avLst/>
                                </a:prstGeom>
                                <a:noFill/>
                                <a:ln>
                                  <a:noFill/>
                                </a:ln>
                              </pic:spPr>
                            </pic:pic>
                          </a:graphicData>
                        </a:graphic>
                      </wp:inline>
                    </w:drawing>
                  </w:r>
                </w:p>
                <w:p w14:paraId="00000383" w14:textId="77777777" w:rsidR="0000163A" w:rsidRPr="00905F2C" w:rsidRDefault="0000163A" w:rsidP="0000163A">
                  <w:pPr>
                    <w:spacing w:after="0" w:line="240" w:lineRule="auto"/>
                    <w:ind w:right="-108"/>
                    <w:jc w:val="center"/>
                    <w:rPr>
                      <w:rFonts w:ascii="Arial" w:eastAsia="Arial Narrow" w:hAnsi="Arial" w:cs="Arial"/>
                      <w:b/>
                      <w:bCs/>
                      <w:sz w:val="20"/>
                      <w:szCs w:val="20"/>
                    </w:rPr>
                  </w:pPr>
                </w:p>
              </w:tc>
            </w:tr>
          </w:tbl>
          <w:p w14:paraId="00000384" w14:textId="77777777" w:rsidR="00327DEA" w:rsidRPr="00905F2C" w:rsidRDefault="00327DEA" w:rsidP="00905F2C">
            <w:pPr>
              <w:spacing w:before="240" w:line="240" w:lineRule="auto"/>
              <w:ind w:right="-108"/>
              <w:rPr>
                <w:rFonts w:ascii="Arial" w:eastAsia="Arial Narrow" w:hAnsi="Arial" w:cs="Arial"/>
                <w:i/>
                <w:sz w:val="20"/>
                <w:szCs w:val="20"/>
              </w:rPr>
            </w:pPr>
          </w:p>
        </w:tc>
      </w:tr>
    </w:tbl>
    <w:p w14:paraId="00000386" w14:textId="77777777" w:rsidR="00327DEA" w:rsidRPr="00905F2C" w:rsidRDefault="00327DEA" w:rsidP="00905F2C">
      <w:pPr>
        <w:spacing w:after="0" w:line="240" w:lineRule="auto"/>
        <w:ind w:right="-454"/>
        <w:rPr>
          <w:rFonts w:ascii="Arial" w:eastAsia="Arial Narrow" w:hAnsi="Arial" w:cs="Arial"/>
          <w:b/>
          <w:sz w:val="20"/>
          <w:szCs w:val="20"/>
        </w:rPr>
      </w:pPr>
    </w:p>
    <w:p w14:paraId="00000387" w14:textId="77777777" w:rsidR="00327DEA" w:rsidRPr="00905F2C" w:rsidRDefault="00EA6E9F" w:rsidP="00905F2C">
      <w:pPr>
        <w:spacing w:after="0" w:line="240" w:lineRule="auto"/>
        <w:ind w:right="-454"/>
        <w:rPr>
          <w:rFonts w:ascii="Arial" w:eastAsia="Arial Narrow" w:hAnsi="Arial" w:cs="Arial"/>
          <w:b/>
          <w:bCs/>
          <w:sz w:val="20"/>
          <w:szCs w:val="20"/>
        </w:rPr>
      </w:pPr>
      <w:r w:rsidRPr="00905F2C">
        <w:rPr>
          <w:rFonts w:ascii="Arial" w:eastAsia="Arial Narrow" w:hAnsi="Arial" w:cs="Arial"/>
          <w:b/>
          <w:bCs/>
          <w:sz w:val="20"/>
          <w:szCs w:val="20"/>
        </w:rPr>
        <w:t xml:space="preserve">Revisó: </w:t>
      </w:r>
    </w:p>
    <w:p w14:paraId="0000038B" w14:textId="0216030A" w:rsidR="00327DEA" w:rsidRPr="00905F2C" w:rsidRDefault="00EA6E9F" w:rsidP="00927D17">
      <w:pPr>
        <w:spacing w:after="0" w:line="240" w:lineRule="auto"/>
        <w:ind w:right="-454"/>
        <w:rPr>
          <w:rFonts w:ascii="Arial" w:eastAsia="Arial Narrow" w:hAnsi="Arial" w:cs="Arial"/>
          <w:b/>
          <w:sz w:val="20"/>
          <w:szCs w:val="20"/>
        </w:rPr>
      </w:pPr>
      <w:r w:rsidRPr="00905F2C">
        <w:rPr>
          <w:rFonts w:ascii="Arial" w:eastAsia="Arial Narrow" w:hAnsi="Arial" w:cs="Arial"/>
          <w:b/>
          <w:bCs/>
          <w:sz w:val="20"/>
          <w:szCs w:val="20"/>
        </w:rPr>
        <w:t>Elaboró:</w:t>
      </w:r>
      <w:r w:rsidR="0000163A" w:rsidRPr="0000163A">
        <w:rPr>
          <w:rFonts w:ascii="Arial" w:eastAsia="Arial Narrow" w:hAnsi="Arial" w:cs="Arial"/>
          <w:sz w:val="20"/>
          <w:szCs w:val="20"/>
        </w:rPr>
        <w:t xml:space="preserve"> </w:t>
      </w:r>
      <w:r w:rsidR="0000163A" w:rsidRPr="004C36D9">
        <w:rPr>
          <w:rFonts w:ascii="Arial" w:eastAsia="Arial Narrow" w:hAnsi="Arial" w:cs="Arial"/>
          <w:sz w:val="20"/>
          <w:szCs w:val="20"/>
        </w:rPr>
        <w:t xml:space="preserve">Milton </w:t>
      </w:r>
      <w:proofErr w:type="spellStart"/>
      <w:r w:rsidR="0000163A" w:rsidRPr="004C36D9">
        <w:rPr>
          <w:rFonts w:ascii="Arial" w:eastAsia="Arial Narrow" w:hAnsi="Arial" w:cs="Arial"/>
          <w:sz w:val="20"/>
          <w:szCs w:val="20"/>
        </w:rPr>
        <w:t>Snigui</w:t>
      </w:r>
      <w:proofErr w:type="spellEnd"/>
      <w:r w:rsidR="0000163A" w:rsidRPr="004C36D9">
        <w:rPr>
          <w:rFonts w:ascii="Arial" w:eastAsia="Arial Narrow" w:hAnsi="Arial" w:cs="Arial"/>
          <w:sz w:val="20"/>
          <w:szCs w:val="20"/>
        </w:rPr>
        <w:t xml:space="preserve"> </w:t>
      </w:r>
      <w:proofErr w:type="spellStart"/>
      <w:r w:rsidR="0000163A" w:rsidRPr="004C36D9">
        <w:rPr>
          <w:rFonts w:ascii="Arial" w:eastAsia="Arial Narrow" w:hAnsi="Arial" w:cs="Arial"/>
          <w:sz w:val="20"/>
          <w:szCs w:val="20"/>
        </w:rPr>
        <w:t>Bailarin</w:t>
      </w:r>
      <w:proofErr w:type="spellEnd"/>
      <w:r w:rsidR="0000163A">
        <w:rPr>
          <w:rFonts w:ascii="Arial" w:eastAsia="Arial Narrow" w:hAnsi="Arial" w:cs="Arial"/>
          <w:b/>
          <w:bCs/>
          <w:sz w:val="20"/>
          <w:szCs w:val="20"/>
        </w:rPr>
        <w:t>-</w:t>
      </w:r>
      <w:r w:rsidR="0000163A" w:rsidRPr="004C36D9">
        <w:rPr>
          <w:rFonts w:ascii="Arial" w:eastAsia="Arial Narrow" w:hAnsi="Arial" w:cs="Arial"/>
          <w:sz w:val="20"/>
          <w:szCs w:val="20"/>
        </w:rPr>
        <w:t xml:space="preserve">Lina </w:t>
      </w:r>
      <w:r w:rsidR="0000163A">
        <w:rPr>
          <w:rFonts w:ascii="Arial" w:eastAsia="Arial Narrow" w:hAnsi="Arial" w:cs="Arial"/>
          <w:sz w:val="20"/>
          <w:szCs w:val="20"/>
        </w:rPr>
        <w:t>M</w:t>
      </w:r>
      <w:r w:rsidR="0000163A" w:rsidRPr="004C36D9">
        <w:rPr>
          <w:rFonts w:ascii="Arial" w:eastAsia="Arial Narrow" w:hAnsi="Arial" w:cs="Arial"/>
          <w:sz w:val="20"/>
          <w:szCs w:val="20"/>
        </w:rPr>
        <w:t>arcela Restrepo</w:t>
      </w:r>
      <w:r w:rsidR="0000163A">
        <w:rPr>
          <w:rFonts w:ascii="Arial" w:eastAsia="Arial Narrow" w:hAnsi="Arial" w:cs="Arial"/>
          <w:b/>
          <w:bCs/>
          <w:sz w:val="20"/>
          <w:szCs w:val="20"/>
        </w:rPr>
        <w:t>.</w:t>
      </w:r>
    </w:p>
    <w:p w14:paraId="0000038C" w14:textId="77777777" w:rsidR="00327DEA" w:rsidRPr="00905F2C" w:rsidRDefault="00327DEA" w:rsidP="00905F2C">
      <w:pPr>
        <w:spacing w:after="0" w:line="240" w:lineRule="auto"/>
        <w:ind w:right="-454"/>
        <w:jc w:val="center"/>
        <w:rPr>
          <w:rFonts w:ascii="Arial" w:eastAsia="Arial Narrow" w:hAnsi="Arial" w:cs="Arial"/>
          <w:b/>
          <w:sz w:val="20"/>
          <w:szCs w:val="20"/>
        </w:rPr>
      </w:pPr>
    </w:p>
    <w:p w14:paraId="0000038D" w14:textId="77777777" w:rsidR="00327DEA" w:rsidRPr="00905F2C" w:rsidRDefault="00327DEA" w:rsidP="00905F2C">
      <w:pPr>
        <w:spacing w:after="0" w:line="240" w:lineRule="auto"/>
        <w:ind w:right="-454"/>
        <w:jc w:val="center"/>
        <w:rPr>
          <w:rFonts w:ascii="Arial" w:eastAsia="Arial Narrow" w:hAnsi="Arial" w:cs="Arial"/>
          <w:b/>
          <w:sz w:val="20"/>
          <w:szCs w:val="20"/>
        </w:rPr>
      </w:pPr>
    </w:p>
    <w:p w14:paraId="0000038E" w14:textId="77777777" w:rsidR="00327DEA" w:rsidRPr="00905F2C" w:rsidRDefault="00327DEA" w:rsidP="00905F2C">
      <w:pPr>
        <w:spacing w:after="0" w:line="240" w:lineRule="auto"/>
        <w:ind w:right="-454"/>
        <w:jc w:val="center"/>
        <w:rPr>
          <w:rFonts w:ascii="Arial" w:eastAsia="Arial Narrow" w:hAnsi="Arial" w:cs="Arial"/>
          <w:b/>
          <w:sz w:val="20"/>
          <w:szCs w:val="20"/>
        </w:rPr>
      </w:pPr>
    </w:p>
    <w:p w14:paraId="0000038F" w14:textId="77777777" w:rsidR="00327DEA" w:rsidRPr="00905F2C" w:rsidRDefault="00327DEA" w:rsidP="00905F2C">
      <w:pPr>
        <w:spacing w:after="0" w:line="240" w:lineRule="auto"/>
        <w:ind w:right="-454"/>
        <w:jc w:val="center"/>
        <w:rPr>
          <w:rFonts w:ascii="Arial" w:eastAsia="Arial Narrow" w:hAnsi="Arial" w:cs="Arial"/>
          <w:b/>
          <w:sz w:val="20"/>
          <w:szCs w:val="20"/>
        </w:rPr>
      </w:pPr>
    </w:p>
    <w:sectPr w:rsidR="00327DEA" w:rsidRPr="00905F2C">
      <w:headerReference w:type="even" r:id="rId16"/>
      <w:headerReference w:type="default" r:id="rId17"/>
      <w:footerReference w:type="default" r:id="rId18"/>
      <w:headerReference w:type="first" r:id="rId19"/>
      <w:pgSz w:w="12242" w:h="15842"/>
      <w:pgMar w:top="1758" w:right="1418" w:bottom="567" w:left="1701" w:header="425" w:footer="7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151AC70" w14:textId="77777777" w:rsidR="00800DC4" w:rsidRDefault="00800DC4">
      <w:pPr>
        <w:spacing w:after="0" w:line="240" w:lineRule="auto"/>
      </w:pPr>
      <w:r>
        <w:separator/>
      </w:r>
    </w:p>
  </w:endnote>
  <w:endnote w:type="continuationSeparator" w:id="0">
    <w:p w14:paraId="760C9BC4" w14:textId="77777777" w:rsidR="00800DC4" w:rsidRDefault="00800D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Noto Sans Symbols">
    <w:altName w:val="Calibri"/>
    <w:charset w:val="00"/>
    <w:family w:val="auto"/>
    <w:pitch w:val="default"/>
  </w:font>
  <w:font w:name="Calibri">
    <w:panose1 w:val="020F0502020204030204"/>
    <w:charset w:val="00"/>
    <w:family w:val="swiss"/>
    <w:pitch w:val="variable"/>
    <w:sig w:usb0="E4002EFF" w:usb1="C000247B" w:usb2="00000009" w:usb3="00000000" w:csb0="000001FF" w:csb1="00000000"/>
    <w:embedRegular r:id="rId1" w:fontKey="{D069EA90-3472-462C-8311-872071FFC594}"/>
    <w:embedBold r:id="rId2" w:fontKey="{51798621-7A8A-45E8-88F4-579E3FD9EC54}"/>
    <w:embedItalic r:id="rId3" w:fontKey="{A4795048-A2FD-4229-BAEB-A0BA59CF5516}"/>
  </w:font>
  <w:font w:name="Times New Roman">
    <w:panose1 w:val="02020603050405020304"/>
    <w:charset w:val="00"/>
    <w:family w:val="roman"/>
    <w:pitch w:val="variable"/>
    <w:sig w:usb0="E0002EFF" w:usb1="C000785B" w:usb2="00000009" w:usb3="00000000" w:csb0="000001FF" w:csb1="00000000"/>
  </w:font>
  <w:font w:name="Aptos Narrow">
    <w:charset w:val="00"/>
    <w:family w:val="swiss"/>
    <w:pitch w:val="variable"/>
    <w:sig w:usb0="20000287" w:usb1="00000003" w:usb2="00000000" w:usb3="00000000" w:csb0="0000019F" w:csb1="00000000"/>
    <w:embedRegular r:id="rId4" w:fontKey="{93B906E4-0B7B-4284-9352-70AF7A3EEF00}"/>
    <w:embedBold r:id="rId5" w:fontKey="{D2F53C47-56EC-4AAC-80A1-CEADB61CDC8A}"/>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embedRegular r:id="rId6" w:fontKey="{F49CC7F3-41D8-42D2-AB13-B63095549AA3}"/>
    <w:embedBold r:id="rId7" w:fontKey="{D85BE1C8-069A-4559-B18D-064C74B1B78A}"/>
    <w:embedItalic r:id="rId8" w:fontKey="{7A0DB4FB-CB75-441D-AB73-CC05EC723A1E}"/>
    <w:embedBoldItalic r:id="rId9" w:fontKey="{9FBE4C9B-3D47-4D57-938B-1B86BD24C084}"/>
  </w:font>
  <w:font w:name="Tahoma">
    <w:panose1 w:val="020B0604030504040204"/>
    <w:charset w:val="00"/>
    <w:family w:val="swiss"/>
    <w:pitch w:val="variable"/>
    <w:sig w:usb0="E1002EFF" w:usb1="C000605B" w:usb2="00000029" w:usb3="00000000" w:csb0="000101FF" w:csb1="00000000"/>
    <w:embedRegular r:id="rId10" w:fontKey="{49BAB34E-D227-4339-B82D-DC1CF4291DD7}"/>
    <w:embedBold r:id="rId11" w:fontKey="{9B49FF27-5EFD-4258-A7C5-900AC5D94A51}"/>
  </w:font>
  <w:font w:name="Arial Unicode MS">
    <w:panose1 w:val="020B0604020202020204"/>
    <w:charset w:val="80"/>
    <w:family w:val="swiss"/>
    <w:pitch w:val="variable"/>
    <w:sig w:usb0="F7FFAFFF" w:usb1="E9DFFFFF" w:usb2="0000003F" w:usb3="00000000" w:csb0="003F01FF" w:csb1="00000000"/>
  </w:font>
  <w:font w:name="Century Gothic">
    <w:panose1 w:val="020B0502020202020204"/>
    <w:charset w:val="00"/>
    <w:family w:val="swiss"/>
    <w:pitch w:val="variable"/>
    <w:sig w:usb0="00000287" w:usb1="00000000" w:usb2="00000000" w:usb3="00000000" w:csb0="0000009F" w:csb1="00000000"/>
    <w:embedRegular r:id="rId12" w:fontKey="{E23CBA29-B665-40D2-BCC0-C45E7C9761D0}"/>
  </w:font>
  <w:font w:name="Sans Serif 12cpi">
    <w:panose1 w:val="00000000000000000000"/>
    <w:charset w:val="00"/>
    <w:family w:val="roman"/>
    <w:notTrueType/>
    <w:pitch w:val="default"/>
  </w:font>
  <w:font w:name="Book Antiqua">
    <w:panose1 w:val="02040602050305030304"/>
    <w:charset w:val="00"/>
    <w:family w:val="roman"/>
    <w:pitch w:val="variable"/>
    <w:sig w:usb0="00000287" w:usb1="00000000" w:usb2="00000000" w:usb3="00000000" w:csb0="0000009F" w:csb1="00000000"/>
    <w:embedItalic r:id="rId13" w:fontKey="{F3E24416-105E-473C-A1BC-3BEA32EC2469}"/>
  </w:font>
  <w:font w:name="Verdana">
    <w:panose1 w:val="020B0604030504040204"/>
    <w:charset w:val="00"/>
    <w:family w:val="swiss"/>
    <w:pitch w:val="variable"/>
    <w:sig w:usb0="A00006FF" w:usb1="4000205B" w:usb2="00000010" w:usb3="00000000" w:csb0="0000019F" w:csb1="00000000"/>
    <w:embedRegular r:id="rId14" w:fontKey="{647D7B55-8432-49B2-BE9F-01AE4847FC98}"/>
    <w:embedBold r:id="rId15" w:fontKey="{2A235577-508F-43E2-B132-95B0E8178E68}"/>
  </w:font>
  <w:font w:name="Trebuchet MS">
    <w:panose1 w:val="020B0603020202020204"/>
    <w:charset w:val="00"/>
    <w:family w:val="swiss"/>
    <w:pitch w:val="variable"/>
    <w:sig w:usb0="00000687" w:usb1="00000000" w:usb2="00000000" w:usb3="00000000" w:csb0="0000009F" w:csb1="00000000"/>
    <w:embedRegular r:id="rId16" w:fontKey="{AFE485E5-575A-4770-A0A9-69923BF22956}"/>
  </w:font>
  <w:font w:name="Segoe UI">
    <w:panose1 w:val="020B0502040204020203"/>
    <w:charset w:val="00"/>
    <w:family w:val="swiss"/>
    <w:pitch w:val="variable"/>
    <w:sig w:usb0="E4002EFF" w:usb1="C000E47F" w:usb2="00000009" w:usb3="00000000" w:csb0="000001FF" w:csb1="00000000"/>
    <w:embedRegular r:id="rId17" w:fontKey="{1D289E19-8DB6-416F-9232-107F884E1739}"/>
  </w:font>
  <w:font w:name="Aptos">
    <w:charset w:val="00"/>
    <w:family w:val="swiss"/>
    <w:pitch w:val="variable"/>
    <w:sig w:usb0="20000287" w:usb1="00000003" w:usb2="00000000" w:usb3="00000000" w:csb0="0000019F" w:csb1="00000000"/>
    <w:embedBoldItalic r:id="rId18" w:fontKey="{BB6BB9F8-F395-42CF-804B-49682768235A}"/>
  </w:font>
  <w:font w:name="LiberationSansNarrow-Bold">
    <w:altName w:val="Calibri"/>
    <w:charset w:val="00"/>
    <w:family w:val="auto"/>
    <w:pitch w:val="default"/>
    <w:sig w:usb0="00000003" w:usb1="00000000" w:usb2="00000000" w:usb3="00000000" w:csb0="00000001" w:csb1="00000000"/>
  </w:font>
  <w:font w:name="Quattrocento Sans">
    <w:charset w:val="00"/>
    <w:family w:val="swiss"/>
    <w:pitch w:val="variable"/>
    <w:sig w:usb0="800000BF" w:usb1="4000005B" w:usb2="00000000" w:usb3="00000000" w:csb0="00000001" w:csb1="00000000"/>
    <w:embedRegular r:id="rId19" w:fontKey="{BD566553-BE52-4583-9BDC-CAF448E1BD87}"/>
  </w:font>
  <w:font w:name="Bilbo">
    <w:altName w:val="Calibri"/>
    <w:charset w:val="00"/>
    <w:family w:val="auto"/>
    <w:pitch w:val="default"/>
    <w:embedRegular r:id="rId20" w:fontKey="{F70C3537-0BAF-44B0-BEAC-0971D743763B}"/>
    <w:embedBold r:id="rId21" w:fontKey="{C6537875-7B96-4D86-8D13-9B241626B015}"/>
  </w:font>
  <w:font w:name="Calibri Light">
    <w:panose1 w:val="020F0302020204030204"/>
    <w:charset w:val="00"/>
    <w:family w:val="swiss"/>
    <w:pitch w:val="variable"/>
    <w:sig w:usb0="E4002EFF" w:usb1="C000247B" w:usb2="00000009" w:usb3="00000000" w:csb0="000001FF" w:csb1="00000000"/>
    <w:embedRegular r:id="rId22" w:fontKey="{03722CB1-8C0D-4DEA-B6AD-5F49A5757861}"/>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0003B3" w14:textId="77777777" w:rsidR="00327DEA" w:rsidRDefault="00EA6E9F">
    <w:pPr>
      <w:pBdr>
        <w:top w:val="nil"/>
        <w:left w:val="nil"/>
        <w:bottom w:val="nil"/>
        <w:right w:val="nil"/>
        <w:between w:val="nil"/>
      </w:pBdr>
      <w:tabs>
        <w:tab w:val="center" w:pos="4252"/>
        <w:tab w:val="right" w:pos="8504"/>
      </w:tabs>
      <w:jc w:val="center"/>
      <w:rPr>
        <w:rFonts w:ascii="Bilbo" w:eastAsia="Bilbo" w:hAnsi="Bilbo" w:cs="Bilbo"/>
        <w:b/>
        <w:color w:val="000000"/>
        <w:sz w:val="20"/>
        <w:szCs w:val="20"/>
      </w:rPr>
    </w:pPr>
    <w:r>
      <w:rPr>
        <w:rFonts w:ascii="Bilbo" w:eastAsia="Bilbo" w:hAnsi="Bilbo" w:cs="Bilbo"/>
        <w:b/>
        <w:color w:val="000000"/>
        <w:sz w:val="20"/>
        <w:szCs w:val="20"/>
      </w:rPr>
      <w:t xml:space="preserve">Antes de imprimir este documento… piense en el medio ambiente!  </w:t>
    </w:r>
  </w:p>
  <w:p w14:paraId="000003B4" w14:textId="77777777" w:rsidR="00327DEA" w:rsidRDefault="00EA6E9F">
    <w:pPr>
      <w:pBdr>
        <w:top w:val="nil"/>
        <w:left w:val="nil"/>
        <w:bottom w:val="nil"/>
        <w:right w:val="nil"/>
        <w:between w:val="nil"/>
      </w:pBdr>
      <w:tabs>
        <w:tab w:val="center" w:pos="4252"/>
        <w:tab w:val="right" w:pos="8504"/>
      </w:tabs>
      <w:spacing w:after="0" w:line="240" w:lineRule="auto"/>
      <w:jc w:val="center"/>
      <w:rPr>
        <w:rFonts w:ascii="Arial" w:eastAsia="Arial" w:hAnsi="Arial" w:cs="Arial"/>
        <w:color w:val="000000"/>
        <w:sz w:val="10"/>
        <w:szCs w:val="10"/>
      </w:rPr>
    </w:pPr>
    <w:r>
      <w:rPr>
        <w:rFonts w:ascii="Arial" w:eastAsia="Arial" w:hAnsi="Arial" w:cs="Arial"/>
        <w:color w:val="000000"/>
        <w:sz w:val="10"/>
        <w:szCs w:val="10"/>
      </w:rPr>
      <w:t xml:space="preserve">   Cualquier copia impresa de este documento se considera como COPIA NO CONTROLADA.</w:t>
    </w:r>
  </w:p>
  <w:p w14:paraId="000003B5" w14:textId="77777777" w:rsidR="00327DEA" w:rsidRDefault="00EA6E9F">
    <w:pPr>
      <w:pBdr>
        <w:top w:val="nil"/>
        <w:left w:val="nil"/>
        <w:bottom w:val="nil"/>
        <w:right w:val="nil"/>
        <w:between w:val="nil"/>
      </w:pBdr>
      <w:tabs>
        <w:tab w:val="center" w:pos="4252"/>
        <w:tab w:val="right" w:pos="8504"/>
      </w:tabs>
      <w:spacing w:after="0" w:line="240" w:lineRule="auto"/>
      <w:jc w:val="center"/>
      <w:rPr>
        <w:rFonts w:ascii="Arial" w:eastAsia="Arial" w:hAnsi="Arial" w:cs="Arial"/>
        <w:color w:val="000000"/>
        <w:sz w:val="10"/>
        <w:szCs w:val="10"/>
      </w:rPr>
    </w:pPr>
    <w:r>
      <w:rPr>
        <w:rFonts w:ascii="Arial" w:eastAsia="Arial" w:hAnsi="Arial" w:cs="Arial"/>
        <w:color w:val="000000"/>
        <w:sz w:val="10"/>
        <w:szCs w:val="10"/>
      </w:rPr>
      <w:t>LOS DATOS PROPORCIONADOS SERÁN TRATADOS DE ACUERDO A LA POLÌTICA DE TRATAMIENTO DE DATOS PERSONALES DEL ICBF Y A LA LEY 1581 DE 2012</w:t>
    </w:r>
  </w:p>
  <w:p w14:paraId="000003B6" w14:textId="77777777" w:rsidR="00327DEA" w:rsidRDefault="00327DEA">
    <w:pPr>
      <w:pBdr>
        <w:top w:val="nil"/>
        <w:left w:val="nil"/>
        <w:bottom w:val="nil"/>
        <w:right w:val="nil"/>
        <w:between w:val="nil"/>
      </w:pBdr>
      <w:tabs>
        <w:tab w:val="center" w:pos="4252"/>
        <w:tab w:val="right" w:pos="8504"/>
      </w:tabs>
      <w:jc w:val="right"/>
      <w:rPr>
        <w:color w:val="000000"/>
        <w:sz w:val="20"/>
        <w:szCs w:val="20"/>
      </w:rPr>
    </w:pPr>
  </w:p>
  <w:p w14:paraId="000003B7" w14:textId="77777777" w:rsidR="00327DEA" w:rsidRDefault="00327DE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14393F9" w14:textId="77777777" w:rsidR="00800DC4" w:rsidRDefault="00800DC4">
      <w:pPr>
        <w:spacing w:after="0" w:line="240" w:lineRule="auto"/>
      </w:pPr>
      <w:r>
        <w:separator/>
      </w:r>
    </w:p>
  </w:footnote>
  <w:footnote w:type="continuationSeparator" w:id="0">
    <w:p w14:paraId="1CF82067" w14:textId="77777777" w:rsidR="00800DC4" w:rsidRDefault="00800DC4">
      <w:pPr>
        <w:spacing w:after="0" w:line="240" w:lineRule="auto"/>
      </w:pPr>
      <w:r>
        <w:continuationSeparator/>
      </w:r>
    </w:p>
  </w:footnote>
  <w:footnote w:id="1">
    <w:p w14:paraId="2A65A95D" w14:textId="77777777" w:rsidR="00905F2C" w:rsidRDefault="00905F2C" w:rsidP="00905F2C">
      <w:pPr>
        <w:pBdr>
          <w:top w:val="nil"/>
          <w:left w:val="nil"/>
          <w:bottom w:val="nil"/>
          <w:right w:val="nil"/>
          <w:between w:val="nil"/>
        </w:pBdr>
        <w:spacing w:after="0"/>
        <w:jc w:val="both"/>
        <w:rPr>
          <w:rFonts w:ascii="Arial Narrow" w:eastAsia="Arial Narrow" w:hAnsi="Arial Narrow" w:cs="Arial Narrow"/>
          <w:color w:val="000000"/>
          <w:sz w:val="10"/>
          <w:szCs w:val="10"/>
        </w:rPr>
      </w:pPr>
      <w:r>
        <w:rPr>
          <w:vertAlign w:val="superscript"/>
        </w:rPr>
        <w:footnoteRef/>
      </w:r>
      <w:r>
        <w:rPr>
          <w:rFonts w:ascii="Arial Narrow" w:eastAsia="Arial Narrow" w:hAnsi="Arial Narrow" w:cs="Arial Narrow"/>
          <w:color w:val="000000"/>
          <w:sz w:val="10"/>
          <w:szCs w:val="10"/>
        </w:rPr>
        <w:t xml:space="preserve">  De acuerdo con la información remitida por la Subdirección de Operaciones de la Atención a la Familia y Comunidades el 12 de abril de 2024, “S</w:t>
      </w:r>
      <w:r>
        <w:rPr>
          <w:rFonts w:ascii="Arial Narrow" w:eastAsia="Arial Narrow" w:hAnsi="Arial Narrow" w:cs="Arial Narrow"/>
          <w:i/>
          <w:color w:val="000000"/>
          <w:sz w:val="10"/>
          <w:szCs w:val="10"/>
        </w:rPr>
        <w:t>olo en casos extremos se aceptarán otro tipo de organizaciones que no sean étnicas o campesinas, es decir, solo cuando las comunidades no cumplan con los requisitos jurídicos. Si existe ese caso excepcional de tener que contratar a una ESAL, solo el comité de evaluación de la propuesta podrá avalar que se apruebe si ya es unidad ejecutora de otra propuesta.”.</w:t>
      </w:r>
      <w:r>
        <w:rPr>
          <w:rFonts w:ascii="Arial Narrow" w:eastAsia="Arial Narrow" w:hAnsi="Arial Narrow" w:cs="Arial Narrow"/>
          <w:color w:val="000000"/>
          <w:sz w:val="10"/>
          <w:szCs w:val="10"/>
        </w:rPr>
        <w:t xml:space="preserve"> Partiendo de lo anterior, el valor máximo a contratar es de 18.429 SMMLV, por lo cual se definen hasta seis rangos para las tablas 1 y 2.</w:t>
      </w:r>
    </w:p>
  </w:footnote>
  <w:footnote w:id="2">
    <w:p w14:paraId="0000039A" w14:textId="77777777" w:rsidR="00327DEA" w:rsidRDefault="00EA6E9F">
      <w:pPr>
        <w:pBdr>
          <w:top w:val="nil"/>
          <w:left w:val="nil"/>
          <w:bottom w:val="nil"/>
          <w:right w:val="nil"/>
          <w:between w:val="nil"/>
        </w:pBdr>
        <w:spacing w:after="0"/>
        <w:jc w:val="both"/>
        <w:rPr>
          <w:rFonts w:ascii="Arial Narrow" w:eastAsia="Arial Narrow" w:hAnsi="Arial Narrow" w:cs="Arial Narrow"/>
          <w:i/>
          <w:color w:val="000000"/>
          <w:sz w:val="10"/>
          <w:szCs w:val="10"/>
        </w:rPr>
      </w:pPr>
      <w:r>
        <w:rPr>
          <w:vertAlign w:val="superscript"/>
        </w:rPr>
        <w:footnoteRef/>
      </w:r>
      <w:r>
        <w:rPr>
          <w:rFonts w:ascii="Arial Narrow" w:eastAsia="Arial Narrow" w:hAnsi="Arial Narrow" w:cs="Arial Narrow"/>
          <w:i/>
          <w:color w:val="000000"/>
          <w:sz w:val="10"/>
          <w:szCs w:val="10"/>
        </w:rPr>
        <w:t xml:space="preserve"> ídem</w:t>
      </w:r>
    </w:p>
  </w:footnote>
  <w:footnote w:id="3">
    <w:p w14:paraId="0000039B" w14:textId="77777777" w:rsidR="00327DEA" w:rsidRDefault="00EA6E9F">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Pr>
          <w:vertAlign w:val="superscript"/>
        </w:rPr>
        <w:footnoteRef/>
      </w:r>
      <w:r>
        <w:rPr>
          <w:rFonts w:ascii="Arial Narrow" w:eastAsia="Arial Narrow" w:hAnsi="Arial Narrow" w:cs="Arial Narrow"/>
          <w:i/>
          <w:color w:val="000000"/>
          <w:sz w:val="10"/>
          <w:szCs w:val="10"/>
        </w:rPr>
        <w:t xml:space="preserve"> En cuanto a la capacidad operativa, ésta se encuentra definida en SMMLV del año 2024.</w:t>
      </w:r>
    </w:p>
  </w:footnote>
  <w:footnote w:id="4">
    <w:p w14:paraId="0000039C" w14:textId="77777777" w:rsidR="00327DEA" w:rsidRDefault="00EA6E9F">
      <w:pPr>
        <w:spacing w:after="0" w:line="240" w:lineRule="auto"/>
        <w:rPr>
          <w:sz w:val="10"/>
          <w:szCs w:val="10"/>
        </w:rPr>
      </w:pPr>
      <w:r>
        <w:rPr>
          <w:vertAlign w:val="superscript"/>
        </w:rPr>
        <w:footnoteRef/>
      </w:r>
      <w:r>
        <w:rPr>
          <w:rFonts w:ascii="Quattrocento Sans" w:eastAsia="Quattrocento Sans" w:hAnsi="Quattrocento Sans" w:cs="Quattrocento Sans"/>
          <w:sz w:val="10"/>
          <w:szCs w:val="10"/>
        </w:rPr>
        <w:t xml:space="preserve">  </w:t>
      </w:r>
      <w:hyperlink r:id="rId1">
        <w:r>
          <w:rPr>
            <w:rFonts w:ascii="Quattrocento Sans" w:eastAsia="Quattrocento Sans" w:hAnsi="Quattrocento Sans" w:cs="Quattrocento Sans"/>
            <w:color w:val="0000FF"/>
            <w:sz w:val="10"/>
            <w:szCs w:val="10"/>
            <w:u w:val="single"/>
          </w:rPr>
          <w:t>www.colombiacompra.gov.co</w:t>
        </w:r>
      </w:hyperlink>
      <w:r>
        <w:rPr>
          <w:rFonts w:ascii="Quattrocento Sans" w:eastAsia="Quattrocento Sans" w:hAnsi="Quattrocento Sans" w:cs="Quattrocento Sans"/>
          <w:sz w:val="10"/>
          <w:szCs w:val="10"/>
        </w:rPr>
        <w:t xml:space="preserve"> – Guía para el manejo de garantías en procesos de contratación.</w:t>
      </w:r>
    </w:p>
    <w:p w14:paraId="0000039D" w14:textId="77777777" w:rsidR="00327DEA" w:rsidRDefault="00EA6E9F">
      <w:pPr>
        <w:spacing w:after="0" w:line="240" w:lineRule="auto"/>
      </w:pPr>
      <w:r>
        <w:rPr>
          <w:rFonts w:ascii="Quattrocento Sans" w:eastAsia="Quattrocento Sans" w:hAnsi="Quattrocento Sans" w:cs="Quattrocento Sans"/>
          <w:color w:val="4E586A"/>
          <w:sz w:val="16"/>
          <w:szCs w:val="16"/>
        </w:rPr>
        <w:t> </w:t>
      </w:r>
    </w:p>
    <w:p w14:paraId="0000039E" w14:textId="77777777" w:rsidR="00327DEA" w:rsidRDefault="00EA6E9F">
      <w:pPr>
        <w:spacing w:after="0" w:line="240" w:lineRule="auto"/>
      </w:pPr>
      <w:r>
        <w:rPr>
          <w:sz w:val="20"/>
          <w:szCs w:val="20"/>
        </w:rPr>
        <w:t> </w:t>
      </w:r>
    </w:p>
    <w:p w14:paraId="0000039F" w14:textId="77777777" w:rsidR="00327DEA" w:rsidRDefault="00327DEA">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0003A0" w14:textId="77777777" w:rsidR="00327DEA" w:rsidRDefault="009D0E9E">
    <w:pPr>
      <w:pBdr>
        <w:top w:val="nil"/>
        <w:left w:val="nil"/>
        <w:bottom w:val="nil"/>
        <w:right w:val="nil"/>
        <w:between w:val="nil"/>
      </w:pBdr>
      <w:tabs>
        <w:tab w:val="center" w:pos="4252"/>
        <w:tab w:val="right" w:pos="8504"/>
      </w:tabs>
      <w:rPr>
        <w:color w:val="000000"/>
        <w:sz w:val="20"/>
        <w:szCs w:val="20"/>
      </w:rPr>
    </w:pPr>
    <w:r>
      <w:rPr>
        <w:color w:val="000000"/>
        <w:sz w:val="20"/>
        <w:szCs w:val="20"/>
      </w:rPr>
      <w:pict w14:anchorId="3F998D4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30" type="#_x0000_t136" alt="" style="position:absolute;margin-left:0;margin-top:0;width:50pt;height:50pt;z-index:251656192;visibility:hidden;mso-wrap-edited:f;mso-width-percent:0;mso-height-percent:0;mso-width-percent:0;mso-height-percent:0">
          <o:lock v:ext="edit" selection="t"/>
        </v:shape>
      </w:pict>
    </w:r>
    <w:r>
      <w:rPr>
        <w:color w:val="000000"/>
        <w:sz w:val="20"/>
        <w:szCs w:val="20"/>
      </w:rPr>
      <w:pict w14:anchorId="3E960188">
        <v:shape id="PowerPlusWaterMarkObject3" o:spid="_x0000_s1029" type="#_x0000_t136" alt="" style="position:absolute;margin-left:0;margin-top:0;width:500.2pt;height:142.9pt;rotation:315;z-index:-251655168;visibility:visible;mso-wrap-edited:f;mso-width-percent:0;mso-height-percent:0;mso-position-horizontal:center;mso-position-horizontal-relative:margin;mso-position-vertical:center;mso-position-vertical-relative:margin;mso-width-percent:0;mso-height-percent:0" path="m,l21600,m,21600r21600,e" fillcolor="silver" stroked="f">
          <v:fill opacity=".5"/>
          <v:path o:connectlocs="3176270,0;3176270,907415;3176270,1814830;3176270,907415"/>
          <v:textpath style="font-family:&quot;&amp;quot&quot;;font-size:1pt" string="PÚBLICA"/>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0003A1" w14:textId="77777777" w:rsidR="00327DEA" w:rsidRDefault="00327DEA">
    <w:pPr>
      <w:widowControl w:val="0"/>
      <w:pBdr>
        <w:top w:val="nil"/>
        <w:left w:val="nil"/>
        <w:bottom w:val="nil"/>
        <w:right w:val="nil"/>
        <w:between w:val="nil"/>
      </w:pBdr>
      <w:spacing w:after="0"/>
      <w:rPr>
        <w:color w:val="000000"/>
        <w:sz w:val="20"/>
        <w:szCs w:val="20"/>
      </w:rPr>
    </w:pPr>
  </w:p>
  <w:tbl>
    <w:tblPr>
      <w:tblStyle w:val="a7"/>
      <w:tblW w:w="10825" w:type="dxa"/>
      <w:tblInd w:w="-6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575"/>
      <w:gridCol w:w="250"/>
    </w:tblGrid>
    <w:tr w:rsidR="00327DEA" w14:paraId="43932767" w14:textId="77777777">
      <w:trPr>
        <w:trHeight w:val="1692"/>
      </w:trPr>
      <w:tc>
        <w:tcPr>
          <w:tcW w:w="10603" w:type="dxa"/>
          <w:tcBorders>
            <w:top w:val="nil"/>
            <w:left w:val="nil"/>
            <w:bottom w:val="nil"/>
            <w:right w:val="nil"/>
          </w:tcBorders>
          <w:shd w:val="clear" w:color="auto" w:fill="auto"/>
          <w:vAlign w:val="center"/>
        </w:tcPr>
        <w:p w14:paraId="000003A2" w14:textId="77777777" w:rsidR="00327DEA" w:rsidRDefault="00327DEA">
          <w:pPr>
            <w:widowControl w:val="0"/>
            <w:pBdr>
              <w:top w:val="nil"/>
              <w:left w:val="nil"/>
              <w:bottom w:val="nil"/>
              <w:right w:val="nil"/>
              <w:between w:val="nil"/>
            </w:pBdr>
            <w:spacing w:after="0"/>
            <w:rPr>
              <w:color w:val="000000"/>
              <w:sz w:val="20"/>
              <w:szCs w:val="20"/>
            </w:rPr>
          </w:pPr>
        </w:p>
        <w:tbl>
          <w:tblPr>
            <w:tblStyle w:val="a8"/>
            <w:tblW w:w="10377"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229"/>
            <w:gridCol w:w="6030"/>
            <w:gridCol w:w="1559"/>
            <w:gridCol w:w="1559"/>
          </w:tblGrid>
          <w:tr w:rsidR="00327DEA" w14:paraId="01EBF64B" w14:textId="77777777">
            <w:trPr>
              <w:cantSplit/>
              <w:trHeight w:val="699"/>
            </w:trPr>
            <w:tc>
              <w:tcPr>
                <w:tcW w:w="1229" w:type="dxa"/>
                <w:vMerge w:val="restart"/>
                <w:vAlign w:val="center"/>
              </w:tcPr>
              <w:p w14:paraId="000003A3" w14:textId="77777777" w:rsidR="00327DEA" w:rsidRDefault="00EA6E9F">
                <w:pPr>
                  <w:pBdr>
                    <w:top w:val="nil"/>
                    <w:left w:val="nil"/>
                    <w:bottom w:val="nil"/>
                    <w:right w:val="nil"/>
                    <w:between w:val="nil"/>
                  </w:pBdr>
                  <w:tabs>
                    <w:tab w:val="center" w:pos="4252"/>
                    <w:tab w:val="right" w:pos="8504"/>
                  </w:tabs>
                  <w:jc w:val="center"/>
                  <w:rPr>
                    <w:color w:val="000000"/>
                    <w:sz w:val="20"/>
                    <w:szCs w:val="20"/>
                  </w:rPr>
                </w:pPr>
                <w:r>
                  <w:rPr>
                    <w:noProof/>
                  </w:rPr>
                  <mc:AlternateContent>
                    <mc:Choice Requires="wps">
                      <w:drawing>
                        <wp:anchor distT="0" distB="0" distL="0" distR="0" simplePos="0" relativeHeight="251654144" behindDoc="1" locked="0" layoutInCell="1" hidden="0" allowOverlap="1" wp14:anchorId="080A7ED0" wp14:editId="15AFB586">
                          <wp:simplePos x="0" y="0"/>
                          <wp:positionH relativeFrom="column">
                            <wp:posOffset>419100</wp:posOffset>
                          </wp:positionH>
                          <wp:positionV relativeFrom="paragraph">
                            <wp:posOffset>-2146299</wp:posOffset>
                          </wp:positionV>
                          <wp:extent cx="5877577" cy="5877577"/>
                          <wp:effectExtent l="0" t="0" r="0" b="0"/>
                          <wp:wrapNone/>
                          <wp:docPr id="4" name="Rectángulo 4" descr="{&quot;HashCode&quot;:1781600079,&quot;Height&quot;:792.0,&quot;Width&quot;:612.0,&quot;Placement&quot;:&quot;Header&quot;,&quot;Index&quot;:&quot;Primary&quot;,&quot;Section&quot;:1,&quot;Top&quot;:-999995.0,&quot;Left&quot;:-999995.0}"/>
                          <wp:cNvGraphicFramePr/>
                          <a:graphic xmlns:a="http://schemas.openxmlformats.org/drawingml/2006/main">
                            <a:graphicData uri="http://schemas.microsoft.com/office/word/2010/wordprocessingShape">
                              <wps:wsp>
                                <wps:cNvSpPr/>
                                <wps:spPr>
                                  <a:xfrm rot="-2700000">
                                    <a:off x="1985580" y="2993870"/>
                                    <a:ext cx="6720840" cy="1572260"/>
                                  </a:xfrm>
                                  <a:prstGeom prst="rect">
                                    <a:avLst/>
                                  </a:prstGeom>
                                </wps:spPr>
                                <wps:txbx>
                                  <w:txbxContent>
                                    <w:p w14:paraId="614A7EB6" w14:textId="3AC09046" w:rsidR="00327DEA" w:rsidRPr="00CD34BD" w:rsidRDefault="00327DEA">
                                      <w:pPr>
                                        <w:spacing w:after="0" w:line="240" w:lineRule="auto"/>
                                        <w:jc w:val="center"/>
                                        <w:textDirection w:val="btLr"/>
                                      </w:pPr>
                                    </w:p>
                                  </w:txbxContent>
                                </wps:txbx>
                                <wps:bodyPr spcFirstLastPara="1" wrap="square" lIns="91425" tIns="91425" rIns="91425" bIns="91425" anchor="ctr" anchorCtr="0">
                                  <a:noAutofit/>
                                </wps:bodyPr>
                              </wps:wsp>
                            </a:graphicData>
                          </a:graphic>
                        </wp:anchor>
                      </w:drawing>
                    </mc:Choice>
                    <mc:Fallback>
                      <w:pict>
                        <v:rect w14:anchorId="080A7ED0" id="Rectángulo 4" o:spid="_x0000_s1026" alt="{&quot;HashCode&quot;:1781600079,&quot;Height&quot;:792.0,&quot;Width&quot;:612.0,&quot;Placement&quot;:&quot;Header&quot;,&quot;Index&quot;:&quot;Primary&quot;,&quot;Section&quot;:1,&quot;Top&quot;:-999995.0,&quot;Left&quot;:-999995.0}" style="position:absolute;left:0;text-align:left;margin-left:33pt;margin-top:-169pt;width:462.8pt;height:462.8pt;rotation:-45;z-index:-251662336;visibility:visible;mso-wrap-style:square;mso-wrap-distance-left:0;mso-wrap-distance-top:0;mso-wrap-distance-right:0;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" filled="f" stroked="f">
                          <v:textbox inset="2.53958mm,2.53958mm,2.53958mm,2.53958mm">
                            <w:txbxContent>
                              <w:p w14:paraId="614A7EB6" w14:textId="3AC09046" w:rsidR="00327DEA" w:rsidRPr="00CD34BD" w:rsidRDefault="00327DEA">
                                <w:pPr>
                                  <w:spacing w:after="0" w:line="240" w:lineRule="auto"/>
                                  <w:jc w:val="center"/>
                                  <w:textDirection w:val="btLr"/>
                                </w:pPr>
                              </w:p>
                            </w:txbxContent>
                          </v:textbox>
                        </v:rect>
                      </w:pict>
                    </mc:Fallback>
                  </mc:AlternateContent>
                </w:r>
                <w:r>
                  <w:rPr>
                    <w:noProof/>
                  </w:rPr>
                  <w:drawing>
                    <wp:anchor distT="0" distB="0" distL="114300" distR="114300" simplePos="0" relativeHeight="251655168" behindDoc="0" locked="0" layoutInCell="1" hidden="0" allowOverlap="1" wp14:anchorId="10D3A5DB" wp14:editId="228E83AC">
                      <wp:simplePos x="0" y="0"/>
                      <wp:positionH relativeFrom="column">
                        <wp:posOffset>30481</wp:posOffset>
                      </wp:positionH>
                      <wp:positionV relativeFrom="paragraph">
                        <wp:posOffset>20320</wp:posOffset>
                      </wp:positionV>
                      <wp:extent cx="631190" cy="757555"/>
                      <wp:effectExtent l="0" t="0" r="0" b="0"/>
                      <wp:wrapNone/>
                      <wp:docPr id="5" name="image2.jpg" descr="ICBFNEW"/>
                      <wp:cNvGraphicFramePr/>
                      <a:graphic xmlns:a="http://schemas.openxmlformats.org/drawingml/2006/main">
                        <a:graphicData uri="http://schemas.openxmlformats.org/drawingml/2006/picture">
                          <pic:pic xmlns:pic="http://schemas.openxmlformats.org/drawingml/2006/picture">
                            <pic:nvPicPr>
                              <pic:cNvPr id="0" name="image2.jpg" descr="ICBFNEW"/>
                              <pic:cNvPicPr preferRelativeResize="0"/>
                            </pic:nvPicPr>
                            <pic:blipFill>
                              <a:blip r:embed="rId1"/>
                              <a:srcRect/>
                              <a:stretch>
                                <a:fillRect/>
                              </a:stretch>
                            </pic:blipFill>
                            <pic:spPr>
                              <a:xfrm>
                                <a:off x="0" y="0"/>
                                <a:ext cx="631190" cy="757555"/>
                              </a:xfrm>
                              <a:prstGeom prst="rect">
                                <a:avLst/>
                              </a:prstGeom>
                              <a:ln/>
                            </pic:spPr>
                          </pic:pic>
                        </a:graphicData>
                      </a:graphic>
                    </wp:anchor>
                  </w:drawing>
                </w:r>
              </w:p>
            </w:tc>
            <w:tc>
              <w:tcPr>
                <w:tcW w:w="6030" w:type="dxa"/>
                <w:vMerge w:val="restart"/>
                <w:vAlign w:val="center"/>
              </w:tcPr>
              <w:p w14:paraId="000003A4" w14:textId="77777777" w:rsidR="00327DEA" w:rsidRDefault="00327DEA">
                <w:pPr>
                  <w:pBdr>
                    <w:top w:val="nil"/>
                    <w:left w:val="nil"/>
                    <w:bottom w:val="nil"/>
                    <w:right w:val="nil"/>
                    <w:between w:val="nil"/>
                  </w:pBdr>
                  <w:tabs>
                    <w:tab w:val="center" w:pos="4252"/>
                    <w:tab w:val="right" w:pos="8504"/>
                    <w:tab w:val="left" w:pos="380"/>
                    <w:tab w:val="center" w:pos="2571"/>
                  </w:tabs>
                  <w:jc w:val="center"/>
                  <w:rPr>
                    <w:rFonts w:ascii="Arial" w:eastAsia="Arial" w:hAnsi="Arial" w:cs="Arial"/>
                    <w:b/>
                    <w:color w:val="000000"/>
                    <w:sz w:val="16"/>
                    <w:szCs w:val="16"/>
                  </w:rPr>
                </w:pPr>
              </w:p>
              <w:p w14:paraId="000003A5" w14:textId="77777777" w:rsidR="00327DEA" w:rsidRDefault="00EA6E9F">
                <w:pPr>
                  <w:pBdr>
                    <w:top w:val="nil"/>
                    <w:left w:val="nil"/>
                    <w:bottom w:val="nil"/>
                    <w:right w:val="nil"/>
                    <w:between w:val="nil"/>
                  </w:pBdr>
                  <w:tabs>
                    <w:tab w:val="center" w:pos="4252"/>
                    <w:tab w:val="right" w:pos="8504"/>
                    <w:tab w:val="left" w:pos="380"/>
                    <w:tab w:val="center" w:pos="2571"/>
                  </w:tabs>
                  <w:jc w:val="center"/>
                  <w:rPr>
                    <w:rFonts w:ascii="Arial" w:eastAsia="Arial" w:hAnsi="Arial" w:cs="Arial"/>
                    <w:b/>
                    <w:color w:val="000000"/>
                    <w:sz w:val="20"/>
                    <w:szCs w:val="20"/>
                  </w:rPr>
                </w:pPr>
                <w:r>
                  <w:rPr>
                    <w:rFonts w:ascii="Arial" w:eastAsia="Arial" w:hAnsi="Arial" w:cs="Arial"/>
                    <w:b/>
                    <w:color w:val="000000"/>
                    <w:sz w:val="20"/>
                    <w:szCs w:val="20"/>
                  </w:rPr>
                  <w:t>PROCESO ADQUISICIÓN DE BIENES Y SERVICIOS</w:t>
                </w:r>
              </w:p>
              <w:p w14:paraId="000003A6" w14:textId="77777777" w:rsidR="00327DEA" w:rsidRDefault="00EA6E9F">
                <w:pPr>
                  <w:pBdr>
                    <w:top w:val="nil"/>
                    <w:left w:val="nil"/>
                    <w:bottom w:val="nil"/>
                    <w:right w:val="nil"/>
                    <w:between w:val="nil"/>
                  </w:pBdr>
                  <w:tabs>
                    <w:tab w:val="center" w:pos="4252"/>
                    <w:tab w:val="right" w:pos="8504"/>
                    <w:tab w:val="left" w:pos="380"/>
                    <w:tab w:val="center" w:pos="2571"/>
                  </w:tabs>
                  <w:jc w:val="center"/>
                  <w:rPr>
                    <w:rFonts w:ascii="Arial" w:eastAsia="Arial" w:hAnsi="Arial" w:cs="Arial"/>
                    <w:b/>
                    <w:color w:val="000000"/>
                    <w:sz w:val="20"/>
                    <w:szCs w:val="20"/>
                  </w:rPr>
                </w:pPr>
                <w:r>
                  <w:rPr>
                    <w:rFonts w:ascii="Arial" w:eastAsia="Arial" w:hAnsi="Arial" w:cs="Arial"/>
                    <w:b/>
                    <w:color w:val="000000"/>
                    <w:sz w:val="20"/>
                    <w:szCs w:val="20"/>
                  </w:rPr>
                  <w:t>FORMATO ESTUDIOS Y DOCUMENTOS PREVIOS</w:t>
                </w:r>
              </w:p>
            </w:tc>
            <w:tc>
              <w:tcPr>
                <w:tcW w:w="1559" w:type="dxa"/>
                <w:vAlign w:val="bottom"/>
              </w:tcPr>
              <w:p w14:paraId="000003A7" w14:textId="77777777" w:rsidR="00327DEA" w:rsidRDefault="00EA6E9F">
                <w:pPr>
                  <w:pBdr>
                    <w:top w:val="nil"/>
                    <w:left w:val="nil"/>
                    <w:bottom w:val="nil"/>
                    <w:right w:val="nil"/>
                    <w:between w:val="nil"/>
                  </w:pBdr>
                  <w:tabs>
                    <w:tab w:val="center" w:pos="4252"/>
                    <w:tab w:val="right" w:pos="8504"/>
                  </w:tabs>
                  <w:jc w:val="center"/>
                  <w:rPr>
                    <w:rFonts w:ascii="Arial" w:eastAsia="Arial" w:hAnsi="Arial" w:cs="Arial"/>
                    <w:color w:val="000000"/>
                    <w:sz w:val="20"/>
                    <w:szCs w:val="20"/>
                  </w:rPr>
                </w:pPr>
                <w:r>
                  <w:rPr>
                    <w:rFonts w:ascii="Arial" w:eastAsia="Arial" w:hAnsi="Arial" w:cs="Arial"/>
                    <w:color w:val="000000"/>
                    <w:sz w:val="20"/>
                    <w:szCs w:val="20"/>
                  </w:rPr>
                  <w:t>F3.P5.ABS</w:t>
                </w:r>
              </w:p>
            </w:tc>
            <w:tc>
              <w:tcPr>
                <w:tcW w:w="1559" w:type="dxa"/>
                <w:vAlign w:val="bottom"/>
              </w:tcPr>
              <w:p w14:paraId="000003A8" w14:textId="77777777" w:rsidR="00327DEA" w:rsidRDefault="00EA6E9F">
                <w:pPr>
                  <w:pBdr>
                    <w:top w:val="nil"/>
                    <w:left w:val="nil"/>
                    <w:bottom w:val="nil"/>
                    <w:right w:val="nil"/>
                    <w:between w:val="nil"/>
                  </w:pBdr>
                  <w:tabs>
                    <w:tab w:val="center" w:pos="4252"/>
                    <w:tab w:val="right" w:pos="8504"/>
                  </w:tabs>
                  <w:jc w:val="center"/>
                  <w:rPr>
                    <w:rFonts w:ascii="Arial" w:eastAsia="Arial" w:hAnsi="Arial" w:cs="Arial"/>
                    <w:color w:val="000000"/>
                    <w:sz w:val="20"/>
                    <w:szCs w:val="20"/>
                  </w:rPr>
                </w:pPr>
                <w:r>
                  <w:rPr>
                    <w:rFonts w:ascii="Arial" w:eastAsia="Arial" w:hAnsi="Arial" w:cs="Arial"/>
                    <w:color w:val="000000"/>
                    <w:sz w:val="20"/>
                    <w:szCs w:val="20"/>
                  </w:rPr>
                  <w:t>05/04/2023</w:t>
                </w:r>
              </w:p>
            </w:tc>
          </w:tr>
          <w:tr w:rsidR="00327DEA" w14:paraId="54545D7B" w14:textId="77777777">
            <w:trPr>
              <w:cantSplit/>
              <w:trHeight w:val="278"/>
            </w:trPr>
            <w:tc>
              <w:tcPr>
                <w:tcW w:w="1229" w:type="dxa"/>
                <w:vMerge/>
                <w:vAlign w:val="center"/>
              </w:tcPr>
              <w:p w14:paraId="000003A9" w14:textId="77777777" w:rsidR="00327DEA" w:rsidRDefault="00327DEA">
                <w:pPr>
                  <w:widowControl w:val="0"/>
                  <w:pBdr>
                    <w:top w:val="nil"/>
                    <w:left w:val="nil"/>
                    <w:bottom w:val="nil"/>
                    <w:right w:val="nil"/>
                    <w:between w:val="nil"/>
                  </w:pBdr>
                  <w:spacing w:after="0"/>
                  <w:rPr>
                    <w:rFonts w:ascii="Arial" w:eastAsia="Arial" w:hAnsi="Arial" w:cs="Arial"/>
                    <w:color w:val="000000"/>
                    <w:sz w:val="20"/>
                    <w:szCs w:val="20"/>
                  </w:rPr>
                </w:pPr>
              </w:p>
            </w:tc>
            <w:tc>
              <w:tcPr>
                <w:tcW w:w="6030" w:type="dxa"/>
                <w:vMerge/>
                <w:vAlign w:val="center"/>
              </w:tcPr>
              <w:p w14:paraId="000003AA" w14:textId="77777777" w:rsidR="00327DEA" w:rsidRDefault="00327DEA">
                <w:pPr>
                  <w:widowControl w:val="0"/>
                  <w:pBdr>
                    <w:top w:val="nil"/>
                    <w:left w:val="nil"/>
                    <w:bottom w:val="nil"/>
                    <w:right w:val="nil"/>
                    <w:between w:val="nil"/>
                  </w:pBdr>
                  <w:spacing w:after="0"/>
                  <w:rPr>
                    <w:rFonts w:ascii="Arial" w:eastAsia="Arial" w:hAnsi="Arial" w:cs="Arial"/>
                    <w:color w:val="000000"/>
                    <w:sz w:val="20"/>
                    <w:szCs w:val="20"/>
                  </w:rPr>
                </w:pPr>
              </w:p>
            </w:tc>
            <w:tc>
              <w:tcPr>
                <w:tcW w:w="1559" w:type="dxa"/>
                <w:vAlign w:val="center"/>
              </w:tcPr>
              <w:p w14:paraId="000003AB" w14:textId="77777777" w:rsidR="00327DEA" w:rsidRDefault="00EA6E9F">
                <w:pPr>
                  <w:pBdr>
                    <w:top w:val="nil"/>
                    <w:left w:val="nil"/>
                    <w:bottom w:val="nil"/>
                    <w:right w:val="nil"/>
                    <w:between w:val="nil"/>
                  </w:pBdr>
                  <w:tabs>
                    <w:tab w:val="center" w:pos="4252"/>
                    <w:tab w:val="right" w:pos="8504"/>
                  </w:tabs>
                  <w:jc w:val="center"/>
                  <w:rPr>
                    <w:rFonts w:ascii="Arial" w:eastAsia="Arial" w:hAnsi="Arial" w:cs="Arial"/>
                    <w:color w:val="000000"/>
                    <w:sz w:val="20"/>
                    <w:szCs w:val="20"/>
                  </w:rPr>
                </w:pPr>
                <w:r>
                  <w:rPr>
                    <w:rFonts w:ascii="Arial" w:eastAsia="Arial" w:hAnsi="Arial" w:cs="Arial"/>
                    <w:color w:val="000000"/>
                    <w:sz w:val="20"/>
                    <w:szCs w:val="20"/>
                  </w:rPr>
                  <w:t>Versión 12</w:t>
                </w:r>
              </w:p>
            </w:tc>
            <w:tc>
              <w:tcPr>
                <w:tcW w:w="1559" w:type="dxa"/>
                <w:tcMar>
                  <w:left w:w="57" w:type="dxa"/>
                  <w:right w:w="57" w:type="dxa"/>
                </w:tcMar>
                <w:vAlign w:val="center"/>
              </w:tcPr>
              <w:p w14:paraId="000003AC" w14:textId="0BA1E62A" w:rsidR="00327DEA" w:rsidRDefault="00EA6E9F">
                <w:pPr>
                  <w:pBdr>
                    <w:top w:val="nil"/>
                    <w:left w:val="nil"/>
                    <w:bottom w:val="nil"/>
                    <w:right w:val="nil"/>
                    <w:between w:val="nil"/>
                  </w:pBdr>
                  <w:tabs>
                    <w:tab w:val="center" w:pos="4252"/>
                    <w:tab w:val="right" w:pos="8504"/>
                  </w:tabs>
                  <w:jc w:val="center"/>
                  <w:rPr>
                    <w:rFonts w:ascii="Arial" w:eastAsia="Arial" w:hAnsi="Arial" w:cs="Arial"/>
                    <w:color w:val="000000"/>
                    <w:sz w:val="20"/>
                    <w:szCs w:val="20"/>
                  </w:rPr>
                </w:pPr>
                <w:r>
                  <w:rPr>
                    <w:rFonts w:ascii="Arial" w:eastAsia="Arial" w:hAnsi="Arial" w:cs="Arial"/>
                    <w:color w:val="000000"/>
                    <w:sz w:val="20"/>
                    <w:szCs w:val="20"/>
                  </w:rPr>
                  <w:t xml:space="preserve">Página </w:t>
                </w:r>
                <w:r>
                  <w:rPr>
                    <w:rFonts w:ascii="Arial" w:eastAsia="Arial" w:hAnsi="Arial" w:cs="Arial"/>
                    <w:b/>
                    <w:color w:val="000000"/>
                    <w:sz w:val="20"/>
                    <w:szCs w:val="20"/>
                  </w:rPr>
                  <w:fldChar w:fldCharType="begin"/>
                </w:r>
                <w:r>
                  <w:rPr>
                    <w:rFonts w:ascii="Arial" w:eastAsia="Arial" w:hAnsi="Arial" w:cs="Arial"/>
                    <w:b/>
                    <w:color w:val="000000"/>
                    <w:sz w:val="20"/>
                    <w:szCs w:val="20"/>
                  </w:rPr>
                  <w:instrText>PAGE</w:instrText>
                </w:r>
                <w:r>
                  <w:rPr>
                    <w:rFonts w:ascii="Arial" w:eastAsia="Arial" w:hAnsi="Arial" w:cs="Arial"/>
                    <w:b/>
                    <w:color w:val="000000"/>
                    <w:sz w:val="20"/>
                    <w:szCs w:val="20"/>
                  </w:rPr>
                  <w:fldChar w:fldCharType="separate"/>
                </w:r>
                <w:r w:rsidR="005D52B8">
                  <w:rPr>
                    <w:rFonts w:ascii="Arial" w:eastAsia="Arial" w:hAnsi="Arial" w:cs="Arial"/>
                    <w:b/>
                    <w:noProof/>
                    <w:color w:val="000000"/>
                    <w:sz w:val="20"/>
                    <w:szCs w:val="20"/>
                  </w:rPr>
                  <w:t>1</w:t>
                </w:r>
                <w:r>
                  <w:rPr>
                    <w:rFonts w:ascii="Arial" w:eastAsia="Arial" w:hAnsi="Arial" w:cs="Arial"/>
                    <w:b/>
                    <w:color w:val="000000"/>
                    <w:sz w:val="20"/>
                    <w:szCs w:val="20"/>
                  </w:rPr>
                  <w:fldChar w:fldCharType="end"/>
                </w:r>
                <w:r>
                  <w:rPr>
                    <w:rFonts w:ascii="Arial" w:eastAsia="Arial" w:hAnsi="Arial" w:cs="Arial"/>
                    <w:color w:val="000000"/>
                    <w:sz w:val="20"/>
                    <w:szCs w:val="20"/>
                  </w:rPr>
                  <w:t xml:space="preserve"> de </w:t>
                </w:r>
                <w:r>
                  <w:rPr>
                    <w:rFonts w:ascii="Arial" w:eastAsia="Arial" w:hAnsi="Arial" w:cs="Arial"/>
                    <w:b/>
                    <w:color w:val="000000"/>
                    <w:sz w:val="20"/>
                    <w:szCs w:val="20"/>
                  </w:rPr>
                  <w:fldChar w:fldCharType="begin"/>
                </w:r>
                <w:r>
                  <w:rPr>
                    <w:rFonts w:ascii="Arial" w:eastAsia="Arial" w:hAnsi="Arial" w:cs="Arial"/>
                    <w:b/>
                    <w:color w:val="000000"/>
                    <w:sz w:val="20"/>
                    <w:szCs w:val="20"/>
                  </w:rPr>
                  <w:instrText>NUMPAGES</w:instrText>
                </w:r>
                <w:r>
                  <w:rPr>
                    <w:rFonts w:ascii="Arial" w:eastAsia="Arial" w:hAnsi="Arial" w:cs="Arial"/>
                    <w:b/>
                    <w:color w:val="000000"/>
                    <w:sz w:val="20"/>
                    <w:szCs w:val="20"/>
                  </w:rPr>
                  <w:fldChar w:fldCharType="separate"/>
                </w:r>
                <w:r w:rsidR="005D52B8">
                  <w:rPr>
                    <w:rFonts w:ascii="Arial" w:eastAsia="Arial" w:hAnsi="Arial" w:cs="Arial"/>
                    <w:b/>
                    <w:noProof/>
                    <w:color w:val="000000"/>
                    <w:sz w:val="20"/>
                    <w:szCs w:val="20"/>
                  </w:rPr>
                  <w:t>2</w:t>
                </w:r>
                <w:r>
                  <w:rPr>
                    <w:rFonts w:ascii="Arial" w:eastAsia="Arial" w:hAnsi="Arial" w:cs="Arial"/>
                    <w:b/>
                    <w:color w:val="000000"/>
                    <w:sz w:val="20"/>
                    <w:szCs w:val="20"/>
                  </w:rPr>
                  <w:fldChar w:fldCharType="end"/>
                </w:r>
              </w:p>
            </w:tc>
          </w:tr>
        </w:tbl>
        <w:p w14:paraId="000003AD" w14:textId="77777777" w:rsidR="00327DEA" w:rsidRDefault="00327DEA">
          <w:pPr>
            <w:pBdr>
              <w:top w:val="nil"/>
              <w:left w:val="nil"/>
              <w:bottom w:val="nil"/>
              <w:right w:val="nil"/>
              <w:between w:val="nil"/>
            </w:pBdr>
            <w:tabs>
              <w:tab w:val="center" w:pos="4252"/>
              <w:tab w:val="right" w:pos="8504"/>
            </w:tabs>
            <w:spacing w:after="0"/>
            <w:jc w:val="center"/>
            <w:rPr>
              <w:rFonts w:ascii="Arial" w:eastAsia="Arial" w:hAnsi="Arial" w:cs="Arial"/>
              <w:b/>
              <w:color w:val="FF0000"/>
              <w:sz w:val="20"/>
              <w:szCs w:val="20"/>
            </w:rPr>
          </w:pPr>
        </w:p>
      </w:tc>
      <w:tc>
        <w:tcPr>
          <w:tcW w:w="222" w:type="dxa"/>
          <w:tcBorders>
            <w:top w:val="nil"/>
            <w:left w:val="nil"/>
            <w:bottom w:val="nil"/>
            <w:right w:val="nil"/>
          </w:tcBorders>
          <w:shd w:val="clear" w:color="auto" w:fill="auto"/>
        </w:tcPr>
        <w:p w14:paraId="000003AE" w14:textId="77777777" w:rsidR="00327DEA" w:rsidRDefault="00327DEA">
          <w:pPr>
            <w:pBdr>
              <w:top w:val="nil"/>
              <w:left w:val="nil"/>
              <w:bottom w:val="nil"/>
              <w:right w:val="nil"/>
              <w:between w:val="nil"/>
            </w:pBdr>
            <w:tabs>
              <w:tab w:val="center" w:pos="4252"/>
              <w:tab w:val="right" w:pos="8504"/>
            </w:tabs>
            <w:rPr>
              <w:rFonts w:ascii="Times New Roman" w:eastAsia="Times New Roman" w:hAnsi="Times New Roman" w:cs="Times New Roman"/>
              <w:color w:val="000000"/>
            </w:rPr>
          </w:pPr>
        </w:p>
        <w:p w14:paraId="000003AF" w14:textId="77777777" w:rsidR="00327DEA" w:rsidRDefault="00327DEA"/>
        <w:p w14:paraId="000003B0" w14:textId="77777777" w:rsidR="00327DEA" w:rsidRDefault="00327DEA">
          <w:pPr>
            <w:jc w:val="right"/>
          </w:pPr>
        </w:p>
      </w:tc>
    </w:tr>
  </w:tbl>
  <w:p w14:paraId="000003B1" w14:textId="77777777" w:rsidR="00327DEA" w:rsidRDefault="009D0E9E">
    <w:pPr>
      <w:pBdr>
        <w:top w:val="nil"/>
        <w:left w:val="nil"/>
        <w:bottom w:val="nil"/>
        <w:right w:val="nil"/>
        <w:between w:val="nil"/>
      </w:pBdr>
      <w:tabs>
        <w:tab w:val="center" w:pos="4252"/>
        <w:tab w:val="right" w:pos="8504"/>
        <w:tab w:val="center" w:pos="5529"/>
        <w:tab w:val="right" w:pos="9214"/>
      </w:tabs>
      <w:ind w:right="-568"/>
      <w:rPr>
        <w:rFonts w:ascii="Arial" w:eastAsia="Arial" w:hAnsi="Arial" w:cs="Arial"/>
        <w:b/>
        <w:color w:val="000000"/>
        <w:sz w:val="24"/>
        <w:szCs w:val="24"/>
      </w:rPr>
    </w:pPr>
    <w:r>
      <w:rPr>
        <w:color w:val="000000"/>
        <w:sz w:val="20"/>
        <w:szCs w:val="20"/>
      </w:rPr>
      <w:pict w14:anchorId="4E55DA5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8" type="#_x0000_t136" alt="" style="position:absolute;margin-left:0;margin-top:0;width:50pt;height:50pt;z-index:251657216;visibility:hidden;mso-wrap-edited:f;mso-width-percent:0;mso-height-percent:0;mso-position-horizontal-relative:text;mso-position-vertical-relative:text;mso-width-percent:0;mso-height-percent:0">
          <o:lock v:ext="edit" selection="t"/>
        </v:shape>
      </w:pict>
    </w:r>
    <w:r>
      <w:rPr>
        <w:color w:val="000000"/>
        <w:sz w:val="20"/>
        <w:szCs w:val="20"/>
      </w:rPr>
      <w:pict w14:anchorId="538C025F">
        <v:shape id="PowerPlusWaterMarkObject1" o:spid="_x0000_s1027" type="#_x0000_t136" alt="" style="position:absolute;margin-left:0;margin-top:0;width:500.2pt;height:142.9pt;rotation:315;z-index:-251657216;visibility:visible;mso-wrap-edited:f;mso-width-percent:0;mso-height-percent:0;mso-position-horizontal:center;mso-position-horizontal-relative:margin;mso-position-vertical:center;mso-position-vertical-relative:margin;mso-width-percent:0;mso-height-percent:0" path="m,l21600,m,21600r21600,e" fillcolor="silver" stroked="f">
          <v:fill opacity=".5"/>
          <v:path o:connectlocs="3176270,0;3176270,907415;3176270,1814830;3176270,907415"/>
          <v:textpath style="font-family:&quot;&amp;quot&quot;;font-size:1pt" string="PÚBLICA"/>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0003B2" w14:textId="77777777" w:rsidR="00327DEA" w:rsidRDefault="009D0E9E">
    <w:pPr>
      <w:pBdr>
        <w:top w:val="nil"/>
        <w:left w:val="nil"/>
        <w:bottom w:val="nil"/>
        <w:right w:val="nil"/>
        <w:between w:val="nil"/>
      </w:pBdr>
      <w:tabs>
        <w:tab w:val="center" w:pos="4252"/>
        <w:tab w:val="right" w:pos="8504"/>
      </w:tabs>
      <w:rPr>
        <w:color w:val="000000"/>
        <w:sz w:val="20"/>
        <w:szCs w:val="20"/>
      </w:rPr>
    </w:pPr>
    <w:r>
      <w:rPr>
        <w:color w:val="000000"/>
        <w:sz w:val="20"/>
        <w:szCs w:val="20"/>
      </w:rPr>
      <w:pict w14:anchorId="4854714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6" type="#_x0000_t136" alt="" style="position:absolute;margin-left:0;margin-top:0;width:50pt;height:50pt;z-index:251658240;visibility:hidden;mso-wrap-edited:f;mso-width-percent:0;mso-height-percent:0;mso-width-percent:0;mso-height-percent:0">
          <o:lock v:ext="edit" selection="t"/>
        </v:shape>
      </w:pict>
    </w:r>
    <w:r>
      <w:rPr>
        <w:color w:val="000000"/>
        <w:sz w:val="20"/>
        <w:szCs w:val="20"/>
      </w:rPr>
      <w:pict w14:anchorId="6BA1BD0C">
        <v:shape id="PowerPlusWaterMarkObject2" o:spid="_x0000_s1025" type="#_x0000_t136" alt="" style="position:absolute;margin-left:0;margin-top:0;width:500.2pt;height:142.9pt;rotation:315;z-index:-251656192;visibility:visible;mso-wrap-edited:f;mso-width-percent:0;mso-height-percent:0;mso-position-horizontal:center;mso-position-horizontal-relative:margin;mso-position-vertical:center;mso-position-vertical-relative:margin;mso-width-percent:0;mso-height-percent:0" path="m,l21600,m,21600r21600,e" fillcolor="silver" stroked="f">
          <v:fill opacity=".5"/>
          <v:path o:connectlocs="3176270,0;3176270,907415;3176270,1814830;3176270,907415"/>
          <v:textpath style="font-family:&quot;&amp;quot&quot;;font-size:1pt" string="PÚBLICA"/>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ADFB22A9"/>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D411CA74"/>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F0AA76C6"/>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F4A8F0BA"/>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78B073A"/>
    <w:multiLevelType w:val="multilevel"/>
    <w:tmpl w:val="B96AAFDA"/>
    <w:lvl w:ilvl="0">
      <w:start w:val="1"/>
      <w:numFmt w:val="bullet"/>
      <w:lvlText w:val="●"/>
      <w:lvlJc w:val="left"/>
      <w:pPr>
        <w:ind w:left="360" w:hanging="360"/>
      </w:pPr>
      <w:rPr>
        <w:rFonts w:ascii="Noto Sans Symbols" w:eastAsia="Noto Sans Symbols" w:hAnsi="Noto Sans Symbols" w:cs="Noto Sans Symbols"/>
        <w:sz w:val="22"/>
        <w:szCs w:val="22"/>
      </w:rPr>
    </w:lvl>
    <w:lvl w:ilvl="1">
      <w:start w:val="16"/>
      <w:numFmt w:val="bullet"/>
      <w:lvlText w:val="•"/>
      <w:lvlJc w:val="left"/>
      <w:pPr>
        <w:ind w:left="1014" w:hanging="360"/>
      </w:pPr>
      <w:rPr>
        <w:rFonts w:ascii="Calibri" w:eastAsia="Calibri" w:hAnsi="Calibri" w:cs="Calibri"/>
      </w:rPr>
    </w:lvl>
    <w:lvl w:ilvl="2">
      <w:start w:val="1"/>
      <w:numFmt w:val="decimal"/>
      <w:lvlText w:val="%3."/>
      <w:lvlJc w:val="left"/>
      <w:pPr>
        <w:ind w:left="1734" w:hanging="360"/>
      </w:pPr>
    </w:lvl>
    <w:lvl w:ilvl="3">
      <w:start w:val="1"/>
      <w:numFmt w:val="decimal"/>
      <w:lvlText w:val="%4."/>
      <w:lvlJc w:val="left"/>
      <w:pPr>
        <w:ind w:left="2454" w:hanging="360"/>
      </w:pPr>
    </w:lvl>
    <w:lvl w:ilvl="4">
      <w:start w:val="1"/>
      <w:numFmt w:val="decimal"/>
      <w:lvlText w:val="%5."/>
      <w:lvlJc w:val="left"/>
      <w:pPr>
        <w:ind w:left="3174" w:hanging="360"/>
      </w:pPr>
    </w:lvl>
    <w:lvl w:ilvl="5">
      <w:start w:val="1"/>
      <w:numFmt w:val="decimal"/>
      <w:lvlText w:val="%6."/>
      <w:lvlJc w:val="left"/>
      <w:pPr>
        <w:ind w:left="3894" w:hanging="360"/>
      </w:pPr>
    </w:lvl>
    <w:lvl w:ilvl="6">
      <w:start w:val="1"/>
      <w:numFmt w:val="decimal"/>
      <w:lvlText w:val="%7."/>
      <w:lvlJc w:val="left"/>
      <w:pPr>
        <w:ind w:left="4614" w:hanging="360"/>
      </w:pPr>
    </w:lvl>
    <w:lvl w:ilvl="7">
      <w:start w:val="1"/>
      <w:numFmt w:val="decimal"/>
      <w:lvlText w:val="%8."/>
      <w:lvlJc w:val="left"/>
      <w:pPr>
        <w:ind w:left="5334" w:hanging="360"/>
      </w:pPr>
    </w:lvl>
    <w:lvl w:ilvl="8">
      <w:start w:val="1"/>
      <w:numFmt w:val="decimal"/>
      <w:lvlText w:val="%9."/>
      <w:lvlJc w:val="left"/>
      <w:pPr>
        <w:ind w:left="6054" w:hanging="360"/>
      </w:pPr>
    </w:lvl>
  </w:abstractNum>
  <w:abstractNum w:abstractNumId="5" w15:restartNumberingAfterBreak="0">
    <w:nsid w:val="0AAA55D2"/>
    <w:multiLevelType w:val="multilevel"/>
    <w:tmpl w:val="D7C88CA2"/>
    <w:lvl w:ilvl="0">
      <w:start w:val="1"/>
      <w:numFmt w:val="decimal"/>
      <w:lvlText w:val="%1."/>
      <w:lvlJc w:val="left"/>
      <w:pPr>
        <w:ind w:left="0" w:hanging="360"/>
      </w:pPr>
      <w:rPr>
        <w:b/>
        <w:color w:val="000000" w:themeColor="text1"/>
        <w:sz w:val="22"/>
        <w:szCs w:val="22"/>
      </w:rPr>
    </w:lvl>
    <w:lvl w:ilvl="1">
      <w:start w:val="1"/>
      <w:numFmt w:val="decimal"/>
      <w:lvlText w:val="%1.%2"/>
      <w:lvlJc w:val="left"/>
      <w:pPr>
        <w:ind w:left="0" w:hanging="360"/>
      </w:pPr>
      <w:rPr>
        <w:b/>
      </w:rPr>
    </w:lvl>
    <w:lvl w:ilvl="2">
      <w:start w:val="1"/>
      <w:numFmt w:val="decimal"/>
      <w:lvlText w:val="%1.%2.%3"/>
      <w:lvlJc w:val="left"/>
      <w:pPr>
        <w:ind w:left="360" w:hanging="720"/>
      </w:pPr>
    </w:lvl>
    <w:lvl w:ilvl="3">
      <w:start w:val="1"/>
      <w:numFmt w:val="decimal"/>
      <w:lvlText w:val="%1.%2.%3.%4"/>
      <w:lvlJc w:val="left"/>
      <w:pPr>
        <w:ind w:left="360" w:hanging="720"/>
      </w:pPr>
    </w:lvl>
    <w:lvl w:ilvl="4">
      <w:start w:val="1"/>
      <w:numFmt w:val="decimal"/>
      <w:lvlText w:val="%1.%2.%3.%4.%5"/>
      <w:lvlJc w:val="left"/>
      <w:pPr>
        <w:ind w:left="720" w:hanging="1080"/>
      </w:pPr>
    </w:lvl>
    <w:lvl w:ilvl="5">
      <w:start w:val="1"/>
      <w:numFmt w:val="decimal"/>
      <w:lvlText w:val="%1.%2.%3.%4.%5.%6"/>
      <w:lvlJc w:val="left"/>
      <w:pPr>
        <w:ind w:left="720" w:hanging="1080"/>
      </w:pPr>
    </w:lvl>
    <w:lvl w:ilvl="6">
      <w:start w:val="1"/>
      <w:numFmt w:val="decimal"/>
      <w:lvlText w:val="%1.%2.%3.%4.%5.%6.%7"/>
      <w:lvlJc w:val="left"/>
      <w:pPr>
        <w:ind w:left="1080" w:hanging="1440"/>
      </w:pPr>
    </w:lvl>
    <w:lvl w:ilvl="7">
      <w:start w:val="1"/>
      <w:numFmt w:val="decimal"/>
      <w:lvlText w:val="%1.%2.%3.%4.%5.%6.%7.%8"/>
      <w:lvlJc w:val="left"/>
      <w:pPr>
        <w:ind w:left="1080" w:hanging="1440"/>
      </w:pPr>
    </w:lvl>
    <w:lvl w:ilvl="8">
      <w:start w:val="1"/>
      <w:numFmt w:val="decimal"/>
      <w:lvlText w:val="%1.%2.%3.%4.%5.%6.%7.%8.%9"/>
      <w:lvlJc w:val="left"/>
      <w:pPr>
        <w:ind w:left="1440" w:hanging="1800"/>
      </w:pPr>
    </w:lvl>
  </w:abstractNum>
  <w:abstractNum w:abstractNumId="6" w15:restartNumberingAfterBreak="0">
    <w:nsid w:val="0FB07F7F"/>
    <w:multiLevelType w:val="multilevel"/>
    <w:tmpl w:val="1510769A"/>
    <w:lvl w:ilvl="0">
      <w:start w:val="1"/>
      <w:numFmt w:val="lowerLetter"/>
      <w:lvlText w:val="%1)"/>
      <w:lvlJc w:val="left"/>
      <w:pPr>
        <w:ind w:left="124" w:hanging="234"/>
      </w:pPr>
      <w:rPr>
        <w:b/>
        <w:sz w:val="20"/>
        <w:szCs w:val="20"/>
      </w:rPr>
    </w:lvl>
    <w:lvl w:ilvl="1">
      <w:numFmt w:val="bullet"/>
      <w:lvlText w:val="•"/>
      <w:lvlJc w:val="left"/>
      <w:pPr>
        <w:ind w:left="1016" w:hanging="234"/>
      </w:pPr>
    </w:lvl>
    <w:lvl w:ilvl="2">
      <w:numFmt w:val="bullet"/>
      <w:lvlText w:val="•"/>
      <w:lvlJc w:val="left"/>
      <w:pPr>
        <w:ind w:left="1912" w:hanging="234"/>
      </w:pPr>
    </w:lvl>
    <w:lvl w:ilvl="3">
      <w:numFmt w:val="bullet"/>
      <w:lvlText w:val="•"/>
      <w:lvlJc w:val="left"/>
      <w:pPr>
        <w:ind w:left="2808" w:hanging="233"/>
      </w:pPr>
    </w:lvl>
    <w:lvl w:ilvl="4">
      <w:numFmt w:val="bullet"/>
      <w:lvlText w:val="•"/>
      <w:lvlJc w:val="left"/>
      <w:pPr>
        <w:ind w:left="3704" w:hanging="234"/>
      </w:pPr>
    </w:lvl>
    <w:lvl w:ilvl="5">
      <w:numFmt w:val="bullet"/>
      <w:lvlText w:val="•"/>
      <w:lvlJc w:val="left"/>
      <w:pPr>
        <w:ind w:left="4600" w:hanging="234"/>
      </w:pPr>
    </w:lvl>
    <w:lvl w:ilvl="6">
      <w:numFmt w:val="bullet"/>
      <w:lvlText w:val="•"/>
      <w:lvlJc w:val="left"/>
      <w:pPr>
        <w:ind w:left="5496" w:hanging="234"/>
      </w:pPr>
    </w:lvl>
    <w:lvl w:ilvl="7">
      <w:numFmt w:val="bullet"/>
      <w:lvlText w:val="•"/>
      <w:lvlJc w:val="left"/>
      <w:pPr>
        <w:ind w:left="6392" w:hanging="233"/>
      </w:pPr>
    </w:lvl>
    <w:lvl w:ilvl="8">
      <w:numFmt w:val="bullet"/>
      <w:lvlText w:val="•"/>
      <w:lvlJc w:val="left"/>
      <w:pPr>
        <w:ind w:left="7288" w:hanging="234"/>
      </w:pPr>
    </w:lvl>
  </w:abstractNum>
  <w:abstractNum w:abstractNumId="7" w15:restartNumberingAfterBreak="0">
    <w:nsid w:val="11935E2F"/>
    <w:multiLevelType w:val="hybridMultilevel"/>
    <w:tmpl w:val="32D80F86"/>
    <w:lvl w:ilvl="0" w:tplc="FFFFFFFF">
      <w:start w:val="1"/>
      <w:numFmt w:val="decimal"/>
      <w:lvlText w:val="%1."/>
      <w:lvlJc w:val="left"/>
      <w:pPr>
        <w:ind w:left="1003" w:hanging="360"/>
      </w:pPr>
      <w:rPr>
        <w:b/>
        <w:bCs w:val="0"/>
      </w:rPr>
    </w:lvl>
    <w:lvl w:ilvl="1" w:tplc="FFFFFFFF">
      <w:start w:val="1"/>
      <w:numFmt w:val="lowerLetter"/>
      <w:lvlText w:val="%2."/>
      <w:lvlJc w:val="left"/>
      <w:pPr>
        <w:ind w:left="1723" w:hanging="360"/>
      </w:pPr>
    </w:lvl>
    <w:lvl w:ilvl="2" w:tplc="FFFFFFFF">
      <w:start w:val="1"/>
      <w:numFmt w:val="lowerRoman"/>
      <w:lvlText w:val="%3."/>
      <w:lvlJc w:val="right"/>
      <w:pPr>
        <w:ind w:left="2443" w:hanging="180"/>
      </w:pPr>
    </w:lvl>
    <w:lvl w:ilvl="3" w:tplc="FFFFFFFF" w:tentative="1">
      <w:start w:val="1"/>
      <w:numFmt w:val="decimal"/>
      <w:lvlText w:val="%4."/>
      <w:lvlJc w:val="left"/>
      <w:pPr>
        <w:ind w:left="3163" w:hanging="360"/>
      </w:pPr>
    </w:lvl>
    <w:lvl w:ilvl="4" w:tplc="FFFFFFFF" w:tentative="1">
      <w:start w:val="1"/>
      <w:numFmt w:val="lowerLetter"/>
      <w:lvlText w:val="%5."/>
      <w:lvlJc w:val="left"/>
      <w:pPr>
        <w:ind w:left="3883" w:hanging="360"/>
      </w:pPr>
    </w:lvl>
    <w:lvl w:ilvl="5" w:tplc="FFFFFFFF" w:tentative="1">
      <w:start w:val="1"/>
      <w:numFmt w:val="lowerRoman"/>
      <w:lvlText w:val="%6."/>
      <w:lvlJc w:val="right"/>
      <w:pPr>
        <w:ind w:left="4603" w:hanging="180"/>
      </w:pPr>
    </w:lvl>
    <w:lvl w:ilvl="6" w:tplc="FFFFFFFF" w:tentative="1">
      <w:start w:val="1"/>
      <w:numFmt w:val="decimal"/>
      <w:lvlText w:val="%7."/>
      <w:lvlJc w:val="left"/>
      <w:pPr>
        <w:ind w:left="5323" w:hanging="360"/>
      </w:pPr>
    </w:lvl>
    <w:lvl w:ilvl="7" w:tplc="FFFFFFFF" w:tentative="1">
      <w:start w:val="1"/>
      <w:numFmt w:val="lowerLetter"/>
      <w:lvlText w:val="%8."/>
      <w:lvlJc w:val="left"/>
      <w:pPr>
        <w:ind w:left="6043" w:hanging="360"/>
      </w:pPr>
    </w:lvl>
    <w:lvl w:ilvl="8" w:tplc="FFFFFFFF" w:tentative="1">
      <w:start w:val="1"/>
      <w:numFmt w:val="lowerRoman"/>
      <w:lvlText w:val="%9."/>
      <w:lvlJc w:val="right"/>
      <w:pPr>
        <w:ind w:left="6763" w:hanging="180"/>
      </w:pPr>
    </w:lvl>
  </w:abstractNum>
  <w:abstractNum w:abstractNumId="8" w15:restartNumberingAfterBreak="0">
    <w:nsid w:val="132D52AA"/>
    <w:multiLevelType w:val="multilevel"/>
    <w:tmpl w:val="21F05878"/>
    <w:lvl w:ilvl="0">
      <w:start w:val="7"/>
      <w:numFmt w:val="decimal"/>
      <w:lvlText w:val="%1"/>
      <w:lvlJc w:val="left"/>
      <w:pPr>
        <w:ind w:left="405" w:hanging="405"/>
      </w:pPr>
      <w:rPr>
        <w:b/>
      </w:rPr>
    </w:lvl>
    <w:lvl w:ilvl="1">
      <w:start w:val="2"/>
      <w:numFmt w:val="decimal"/>
      <w:lvlText w:val="%1.%2"/>
      <w:lvlJc w:val="left"/>
      <w:pPr>
        <w:ind w:left="405" w:hanging="405"/>
      </w:pPr>
    </w:lvl>
    <w:lvl w:ilvl="2">
      <w:start w:val="2"/>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9" w15:restartNumberingAfterBreak="0">
    <w:nsid w:val="13474E0C"/>
    <w:multiLevelType w:val="multilevel"/>
    <w:tmpl w:val="D408BC92"/>
    <w:lvl w:ilvl="0">
      <w:start w:val="1"/>
      <w:numFmt w:val="lowerLetter"/>
      <w:lvlText w:val="%1)"/>
      <w:lvlJc w:val="left"/>
      <w:pPr>
        <w:ind w:left="360" w:hanging="360"/>
      </w:pPr>
      <w:rPr>
        <w:b/>
        <w:sz w:val="22"/>
        <w:szCs w:val="22"/>
      </w:rPr>
    </w:lvl>
    <w:lvl w:ilvl="1">
      <w:start w:val="16"/>
      <w:numFmt w:val="bullet"/>
      <w:lvlText w:val="•"/>
      <w:lvlJc w:val="left"/>
      <w:pPr>
        <w:ind w:left="1014" w:hanging="360"/>
      </w:pPr>
      <w:rPr>
        <w:rFonts w:ascii="Calibri" w:eastAsia="Calibri" w:hAnsi="Calibri" w:cs="Calibri"/>
      </w:rPr>
    </w:lvl>
    <w:lvl w:ilvl="2">
      <w:start w:val="1"/>
      <w:numFmt w:val="decimal"/>
      <w:lvlText w:val="%3."/>
      <w:lvlJc w:val="left"/>
      <w:pPr>
        <w:ind w:left="1734" w:hanging="360"/>
      </w:pPr>
    </w:lvl>
    <w:lvl w:ilvl="3">
      <w:start w:val="1"/>
      <w:numFmt w:val="decimal"/>
      <w:lvlText w:val="%4."/>
      <w:lvlJc w:val="left"/>
      <w:pPr>
        <w:ind w:left="2454" w:hanging="360"/>
      </w:pPr>
    </w:lvl>
    <w:lvl w:ilvl="4">
      <w:start w:val="1"/>
      <w:numFmt w:val="decimal"/>
      <w:lvlText w:val="%5."/>
      <w:lvlJc w:val="left"/>
      <w:pPr>
        <w:ind w:left="3174" w:hanging="360"/>
      </w:pPr>
    </w:lvl>
    <w:lvl w:ilvl="5">
      <w:start w:val="1"/>
      <w:numFmt w:val="decimal"/>
      <w:lvlText w:val="%6."/>
      <w:lvlJc w:val="left"/>
      <w:pPr>
        <w:ind w:left="3894" w:hanging="360"/>
      </w:pPr>
    </w:lvl>
    <w:lvl w:ilvl="6">
      <w:start w:val="1"/>
      <w:numFmt w:val="decimal"/>
      <w:lvlText w:val="%7."/>
      <w:lvlJc w:val="left"/>
      <w:pPr>
        <w:ind w:left="4614" w:hanging="360"/>
      </w:pPr>
    </w:lvl>
    <w:lvl w:ilvl="7">
      <w:start w:val="1"/>
      <w:numFmt w:val="decimal"/>
      <w:lvlText w:val="%8."/>
      <w:lvlJc w:val="left"/>
      <w:pPr>
        <w:ind w:left="5334" w:hanging="360"/>
      </w:pPr>
    </w:lvl>
    <w:lvl w:ilvl="8">
      <w:start w:val="1"/>
      <w:numFmt w:val="decimal"/>
      <w:lvlText w:val="%9."/>
      <w:lvlJc w:val="left"/>
      <w:pPr>
        <w:ind w:left="6054" w:hanging="360"/>
      </w:pPr>
    </w:lvl>
  </w:abstractNum>
  <w:abstractNum w:abstractNumId="10" w15:restartNumberingAfterBreak="0">
    <w:nsid w:val="14496AAC"/>
    <w:multiLevelType w:val="hybridMultilevel"/>
    <w:tmpl w:val="C5A84338"/>
    <w:lvl w:ilvl="0" w:tplc="240A0015">
      <w:start w:val="1"/>
      <w:numFmt w:val="upperLetter"/>
      <w:lvlText w:val="%1."/>
      <w:lvlJc w:val="left"/>
      <w:pPr>
        <w:ind w:left="643"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1" w15:restartNumberingAfterBreak="0">
    <w:nsid w:val="15DA0C04"/>
    <w:multiLevelType w:val="hybridMultilevel"/>
    <w:tmpl w:val="CCDA451E"/>
    <w:lvl w:ilvl="0" w:tplc="20943D6C">
      <w:start w:val="1"/>
      <w:numFmt w:val="upperRoman"/>
      <w:lvlText w:val="%1."/>
      <w:lvlJc w:val="right"/>
      <w:pPr>
        <w:ind w:left="644" w:hanging="360"/>
      </w:pPr>
      <w:rPr>
        <w:b/>
        <w:bCs/>
      </w:rPr>
    </w:lvl>
    <w:lvl w:ilvl="1" w:tplc="040A0019" w:tentative="1">
      <w:start w:val="1"/>
      <w:numFmt w:val="lowerLetter"/>
      <w:lvlText w:val="%2."/>
      <w:lvlJc w:val="left"/>
      <w:pPr>
        <w:ind w:left="1364" w:hanging="360"/>
      </w:pPr>
    </w:lvl>
    <w:lvl w:ilvl="2" w:tplc="040A001B" w:tentative="1">
      <w:start w:val="1"/>
      <w:numFmt w:val="lowerRoman"/>
      <w:lvlText w:val="%3."/>
      <w:lvlJc w:val="right"/>
      <w:pPr>
        <w:ind w:left="2084" w:hanging="180"/>
      </w:pPr>
    </w:lvl>
    <w:lvl w:ilvl="3" w:tplc="040A000F" w:tentative="1">
      <w:start w:val="1"/>
      <w:numFmt w:val="decimal"/>
      <w:lvlText w:val="%4."/>
      <w:lvlJc w:val="left"/>
      <w:pPr>
        <w:ind w:left="2804" w:hanging="360"/>
      </w:pPr>
    </w:lvl>
    <w:lvl w:ilvl="4" w:tplc="040A0019" w:tentative="1">
      <w:start w:val="1"/>
      <w:numFmt w:val="lowerLetter"/>
      <w:lvlText w:val="%5."/>
      <w:lvlJc w:val="left"/>
      <w:pPr>
        <w:ind w:left="3524" w:hanging="360"/>
      </w:pPr>
    </w:lvl>
    <w:lvl w:ilvl="5" w:tplc="040A001B" w:tentative="1">
      <w:start w:val="1"/>
      <w:numFmt w:val="lowerRoman"/>
      <w:lvlText w:val="%6."/>
      <w:lvlJc w:val="right"/>
      <w:pPr>
        <w:ind w:left="4244" w:hanging="180"/>
      </w:pPr>
    </w:lvl>
    <w:lvl w:ilvl="6" w:tplc="040A000F" w:tentative="1">
      <w:start w:val="1"/>
      <w:numFmt w:val="decimal"/>
      <w:lvlText w:val="%7."/>
      <w:lvlJc w:val="left"/>
      <w:pPr>
        <w:ind w:left="4964" w:hanging="360"/>
      </w:pPr>
    </w:lvl>
    <w:lvl w:ilvl="7" w:tplc="040A0019" w:tentative="1">
      <w:start w:val="1"/>
      <w:numFmt w:val="lowerLetter"/>
      <w:lvlText w:val="%8."/>
      <w:lvlJc w:val="left"/>
      <w:pPr>
        <w:ind w:left="5684" w:hanging="360"/>
      </w:pPr>
    </w:lvl>
    <w:lvl w:ilvl="8" w:tplc="040A001B" w:tentative="1">
      <w:start w:val="1"/>
      <w:numFmt w:val="lowerRoman"/>
      <w:lvlText w:val="%9."/>
      <w:lvlJc w:val="right"/>
      <w:pPr>
        <w:ind w:left="6404" w:hanging="180"/>
      </w:pPr>
    </w:lvl>
  </w:abstractNum>
  <w:abstractNum w:abstractNumId="12" w15:restartNumberingAfterBreak="0">
    <w:nsid w:val="24FD3BD9"/>
    <w:multiLevelType w:val="hybridMultilevel"/>
    <w:tmpl w:val="009A7E28"/>
    <w:lvl w:ilvl="0" w:tplc="6382EAAC">
      <w:start w:val="1"/>
      <w:numFmt w:val="lowerLetter"/>
      <w:lvlText w:val="%1)"/>
      <w:lvlJc w:val="left"/>
      <w:pPr>
        <w:ind w:left="1055" w:hanging="360"/>
      </w:pPr>
      <w:rPr>
        <w:rFonts w:ascii="Aptos Narrow" w:hAnsi="Aptos Narrow" w:cs="Arial" w:hint="default"/>
        <w:b/>
        <w:bCs/>
      </w:rPr>
    </w:lvl>
    <w:lvl w:ilvl="1" w:tplc="FFFFFFFF" w:tentative="1">
      <w:start w:val="1"/>
      <w:numFmt w:val="lowerLetter"/>
      <w:lvlText w:val="%2."/>
      <w:lvlJc w:val="left"/>
      <w:pPr>
        <w:ind w:left="1775" w:hanging="360"/>
      </w:pPr>
    </w:lvl>
    <w:lvl w:ilvl="2" w:tplc="FFFFFFFF" w:tentative="1">
      <w:start w:val="1"/>
      <w:numFmt w:val="lowerRoman"/>
      <w:lvlText w:val="%3."/>
      <w:lvlJc w:val="right"/>
      <w:pPr>
        <w:ind w:left="2495" w:hanging="180"/>
      </w:pPr>
    </w:lvl>
    <w:lvl w:ilvl="3" w:tplc="FFFFFFFF" w:tentative="1">
      <w:start w:val="1"/>
      <w:numFmt w:val="decimal"/>
      <w:lvlText w:val="%4."/>
      <w:lvlJc w:val="left"/>
      <w:pPr>
        <w:ind w:left="3215" w:hanging="360"/>
      </w:pPr>
    </w:lvl>
    <w:lvl w:ilvl="4" w:tplc="FFFFFFFF" w:tentative="1">
      <w:start w:val="1"/>
      <w:numFmt w:val="lowerLetter"/>
      <w:lvlText w:val="%5."/>
      <w:lvlJc w:val="left"/>
      <w:pPr>
        <w:ind w:left="3935" w:hanging="360"/>
      </w:pPr>
    </w:lvl>
    <w:lvl w:ilvl="5" w:tplc="FFFFFFFF" w:tentative="1">
      <w:start w:val="1"/>
      <w:numFmt w:val="lowerRoman"/>
      <w:lvlText w:val="%6."/>
      <w:lvlJc w:val="right"/>
      <w:pPr>
        <w:ind w:left="4655" w:hanging="180"/>
      </w:pPr>
    </w:lvl>
    <w:lvl w:ilvl="6" w:tplc="FFFFFFFF" w:tentative="1">
      <w:start w:val="1"/>
      <w:numFmt w:val="decimal"/>
      <w:lvlText w:val="%7."/>
      <w:lvlJc w:val="left"/>
      <w:pPr>
        <w:ind w:left="5375" w:hanging="360"/>
      </w:pPr>
    </w:lvl>
    <w:lvl w:ilvl="7" w:tplc="FFFFFFFF" w:tentative="1">
      <w:start w:val="1"/>
      <w:numFmt w:val="lowerLetter"/>
      <w:lvlText w:val="%8."/>
      <w:lvlJc w:val="left"/>
      <w:pPr>
        <w:ind w:left="6095" w:hanging="360"/>
      </w:pPr>
    </w:lvl>
    <w:lvl w:ilvl="8" w:tplc="FFFFFFFF" w:tentative="1">
      <w:start w:val="1"/>
      <w:numFmt w:val="lowerRoman"/>
      <w:lvlText w:val="%9."/>
      <w:lvlJc w:val="right"/>
      <w:pPr>
        <w:ind w:left="6815" w:hanging="180"/>
      </w:pPr>
    </w:lvl>
  </w:abstractNum>
  <w:abstractNum w:abstractNumId="13" w15:restartNumberingAfterBreak="0">
    <w:nsid w:val="2C0748D0"/>
    <w:multiLevelType w:val="multilevel"/>
    <w:tmpl w:val="0B18E4A6"/>
    <w:lvl w:ilvl="0">
      <w:start w:val="1"/>
      <w:numFmt w:val="decimal"/>
      <w:lvlText w:val="%1."/>
      <w:lvlJc w:val="left"/>
      <w:pPr>
        <w:ind w:left="222" w:hanging="222"/>
      </w:pPr>
      <w:rPr>
        <w:rFonts w:ascii="Arial MT" w:eastAsia="Arial MT" w:hAnsi="Arial MT" w:cs="Arial MT"/>
        <w:b/>
        <w:sz w:val="20"/>
        <w:szCs w:val="20"/>
      </w:rPr>
    </w:lvl>
    <w:lvl w:ilvl="1">
      <w:start w:val="1"/>
      <w:numFmt w:val="decimal"/>
      <w:lvlText w:val="%1.%2."/>
      <w:lvlJc w:val="left"/>
      <w:pPr>
        <w:ind w:left="391" w:hanging="390"/>
      </w:pPr>
      <w:rPr>
        <w:b/>
      </w:rPr>
    </w:lvl>
    <w:lvl w:ilvl="2">
      <w:numFmt w:val="bullet"/>
      <w:lvlText w:val="•"/>
      <w:lvlJc w:val="left"/>
      <w:pPr>
        <w:ind w:left="1348" w:hanging="389"/>
      </w:pPr>
    </w:lvl>
    <w:lvl w:ilvl="3">
      <w:numFmt w:val="bullet"/>
      <w:lvlText w:val="•"/>
      <w:lvlJc w:val="left"/>
      <w:pPr>
        <w:ind w:left="2299" w:hanging="390"/>
      </w:pPr>
    </w:lvl>
    <w:lvl w:ilvl="4">
      <w:numFmt w:val="bullet"/>
      <w:lvlText w:val="•"/>
      <w:lvlJc w:val="left"/>
      <w:pPr>
        <w:ind w:left="3250" w:hanging="390"/>
      </w:pPr>
    </w:lvl>
    <w:lvl w:ilvl="5">
      <w:numFmt w:val="bullet"/>
      <w:lvlText w:val="•"/>
      <w:lvlJc w:val="left"/>
      <w:pPr>
        <w:ind w:left="4201" w:hanging="390"/>
      </w:pPr>
    </w:lvl>
    <w:lvl w:ilvl="6">
      <w:numFmt w:val="bullet"/>
      <w:lvlText w:val="•"/>
      <w:lvlJc w:val="left"/>
      <w:pPr>
        <w:ind w:left="5152" w:hanging="390"/>
      </w:pPr>
    </w:lvl>
    <w:lvl w:ilvl="7">
      <w:numFmt w:val="bullet"/>
      <w:lvlText w:val="•"/>
      <w:lvlJc w:val="left"/>
      <w:pPr>
        <w:ind w:left="6103" w:hanging="390"/>
      </w:pPr>
    </w:lvl>
    <w:lvl w:ilvl="8">
      <w:numFmt w:val="bullet"/>
      <w:lvlText w:val="•"/>
      <w:lvlJc w:val="left"/>
      <w:pPr>
        <w:ind w:left="7054" w:hanging="390"/>
      </w:pPr>
    </w:lvl>
  </w:abstractNum>
  <w:abstractNum w:abstractNumId="14" w15:restartNumberingAfterBreak="0">
    <w:nsid w:val="2EF22E56"/>
    <w:multiLevelType w:val="hybridMultilevel"/>
    <w:tmpl w:val="32D80F86"/>
    <w:lvl w:ilvl="0" w:tplc="FFFFFFFF">
      <w:start w:val="1"/>
      <w:numFmt w:val="decimal"/>
      <w:lvlText w:val="%1."/>
      <w:lvlJc w:val="left"/>
      <w:pPr>
        <w:ind w:left="1003" w:hanging="360"/>
      </w:pPr>
      <w:rPr>
        <w:b/>
        <w:bCs w:val="0"/>
      </w:rPr>
    </w:lvl>
    <w:lvl w:ilvl="1" w:tplc="FFFFFFFF">
      <w:start w:val="1"/>
      <w:numFmt w:val="lowerLetter"/>
      <w:lvlText w:val="%2."/>
      <w:lvlJc w:val="left"/>
      <w:pPr>
        <w:ind w:left="1723" w:hanging="360"/>
      </w:pPr>
    </w:lvl>
    <w:lvl w:ilvl="2" w:tplc="FFFFFFFF">
      <w:start w:val="1"/>
      <w:numFmt w:val="lowerRoman"/>
      <w:lvlText w:val="%3."/>
      <w:lvlJc w:val="right"/>
      <w:pPr>
        <w:ind w:left="2443" w:hanging="180"/>
      </w:pPr>
    </w:lvl>
    <w:lvl w:ilvl="3" w:tplc="FFFFFFFF" w:tentative="1">
      <w:start w:val="1"/>
      <w:numFmt w:val="decimal"/>
      <w:lvlText w:val="%4."/>
      <w:lvlJc w:val="left"/>
      <w:pPr>
        <w:ind w:left="3163" w:hanging="360"/>
      </w:pPr>
    </w:lvl>
    <w:lvl w:ilvl="4" w:tplc="FFFFFFFF" w:tentative="1">
      <w:start w:val="1"/>
      <w:numFmt w:val="lowerLetter"/>
      <w:lvlText w:val="%5."/>
      <w:lvlJc w:val="left"/>
      <w:pPr>
        <w:ind w:left="3883" w:hanging="360"/>
      </w:pPr>
    </w:lvl>
    <w:lvl w:ilvl="5" w:tplc="FFFFFFFF" w:tentative="1">
      <w:start w:val="1"/>
      <w:numFmt w:val="lowerRoman"/>
      <w:lvlText w:val="%6."/>
      <w:lvlJc w:val="right"/>
      <w:pPr>
        <w:ind w:left="4603" w:hanging="180"/>
      </w:pPr>
    </w:lvl>
    <w:lvl w:ilvl="6" w:tplc="FFFFFFFF" w:tentative="1">
      <w:start w:val="1"/>
      <w:numFmt w:val="decimal"/>
      <w:lvlText w:val="%7."/>
      <w:lvlJc w:val="left"/>
      <w:pPr>
        <w:ind w:left="5323" w:hanging="360"/>
      </w:pPr>
    </w:lvl>
    <w:lvl w:ilvl="7" w:tplc="FFFFFFFF" w:tentative="1">
      <w:start w:val="1"/>
      <w:numFmt w:val="lowerLetter"/>
      <w:lvlText w:val="%8."/>
      <w:lvlJc w:val="left"/>
      <w:pPr>
        <w:ind w:left="6043" w:hanging="360"/>
      </w:pPr>
    </w:lvl>
    <w:lvl w:ilvl="8" w:tplc="FFFFFFFF" w:tentative="1">
      <w:start w:val="1"/>
      <w:numFmt w:val="lowerRoman"/>
      <w:lvlText w:val="%9."/>
      <w:lvlJc w:val="right"/>
      <w:pPr>
        <w:ind w:left="6763" w:hanging="180"/>
      </w:pPr>
    </w:lvl>
  </w:abstractNum>
  <w:abstractNum w:abstractNumId="15" w15:restartNumberingAfterBreak="0">
    <w:nsid w:val="3263387E"/>
    <w:multiLevelType w:val="multilevel"/>
    <w:tmpl w:val="0A04A7F8"/>
    <w:lvl w:ilvl="0">
      <w:start w:val="1"/>
      <w:numFmt w:val="lowerLetter"/>
      <w:lvlText w:val=""/>
      <w:lvlJc w:val="left"/>
      <w:pPr>
        <w:ind w:left="0" w:firstLine="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6" w15:restartNumberingAfterBreak="0">
    <w:nsid w:val="36AA5D77"/>
    <w:multiLevelType w:val="hybridMultilevel"/>
    <w:tmpl w:val="32D80F86"/>
    <w:lvl w:ilvl="0" w:tplc="FFFFFFFF">
      <w:start w:val="1"/>
      <w:numFmt w:val="decimal"/>
      <w:lvlText w:val="%1."/>
      <w:lvlJc w:val="left"/>
      <w:pPr>
        <w:ind w:left="1003" w:hanging="360"/>
      </w:pPr>
      <w:rPr>
        <w:b/>
        <w:bCs w:val="0"/>
      </w:rPr>
    </w:lvl>
    <w:lvl w:ilvl="1" w:tplc="FFFFFFFF">
      <w:start w:val="1"/>
      <w:numFmt w:val="lowerLetter"/>
      <w:lvlText w:val="%2."/>
      <w:lvlJc w:val="left"/>
      <w:pPr>
        <w:ind w:left="1723" w:hanging="360"/>
      </w:pPr>
    </w:lvl>
    <w:lvl w:ilvl="2" w:tplc="FFFFFFFF">
      <w:start w:val="1"/>
      <w:numFmt w:val="lowerRoman"/>
      <w:lvlText w:val="%3."/>
      <w:lvlJc w:val="right"/>
      <w:pPr>
        <w:ind w:left="2443" w:hanging="180"/>
      </w:pPr>
    </w:lvl>
    <w:lvl w:ilvl="3" w:tplc="FFFFFFFF" w:tentative="1">
      <w:start w:val="1"/>
      <w:numFmt w:val="decimal"/>
      <w:lvlText w:val="%4."/>
      <w:lvlJc w:val="left"/>
      <w:pPr>
        <w:ind w:left="3163" w:hanging="360"/>
      </w:pPr>
    </w:lvl>
    <w:lvl w:ilvl="4" w:tplc="FFFFFFFF" w:tentative="1">
      <w:start w:val="1"/>
      <w:numFmt w:val="lowerLetter"/>
      <w:lvlText w:val="%5."/>
      <w:lvlJc w:val="left"/>
      <w:pPr>
        <w:ind w:left="3883" w:hanging="360"/>
      </w:pPr>
    </w:lvl>
    <w:lvl w:ilvl="5" w:tplc="FFFFFFFF" w:tentative="1">
      <w:start w:val="1"/>
      <w:numFmt w:val="lowerRoman"/>
      <w:lvlText w:val="%6."/>
      <w:lvlJc w:val="right"/>
      <w:pPr>
        <w:ind w:left="4603" w:hanging="180"/>
      </w:pPr>
    </w:lvl>
    <w:lvl w:ilvl="6" w:tplc="FFFFFFFF" w:tentative="1">
      <w:start w:val="1"/>
      <w:numFmt w:val="decimal"/>
      <w:lvlText w:val="%7."/>
      <w:lvlJc w:val="left"/>
      <w:pPr>
        <w:ind w:left="5323" w:hanging="360"/>
      </w:pPr>
    </w:lvl>
    <w:lvl w:ilvl="7" w:tplc="FFFFFFFF" w:tentative="1">
      <w:start w:val="1"/>
      <w:numFmt w:val="lowerLetter"/>
      <w:lvlText w:val="%8."/>
      <w:lvlJc w:val="left"/>
      <w:pPr>
        <w:ind w:left="6043" w:hanging="360"/>
      </w:pPr>
    </w:lvl>
    <w:lvl w:ilvl="8" w:tplc="FFFFFFFF" w:tentative="1">
      <w:start w:val="1"/>
      <w:numFmt w:val="lowerRoman"/>
      <w:lvlText w:val="%9."/>
      <w:lvlJc w:val="right"/>
      <w:pPr>
        <w:ind w:left="6763" w:hanging="180"/>
      </w:pPr>
    </w:lvl>
  </w:abstractNum>
  <w:abstractNum w:abstractNumId="17" w15:restartNumberingAfterBreak="0">
    <w:nsid w:val="39D14C88"/>
    <w:multiLevelType w:val="multilevel"/>
    <w:tmpl w:val="6C7EBFA0"/>
    <w:lvl w:ilvl="0">
      <w:start w:val="1"/>
      <w:numFmt w:val="lowerLetter"/>
      <w:lvlText w:val="%1)"/>
      <w:lvlJc w:val="left"/>
      <w:pPr>
        <w:ind w:left="360" w:hanging="360"/>
      </w:pPr>
      <w:rPr>
        <w:b/>
        <w:sz w:val="20"/>
        <w:szCs w:val="2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8" w15:restartNumberingAfterBreak="0">
    <w:nsid w:val="42870A55"/>
    <w:multiLevelType w:val="multilevel"/>
    <w:tmpl w:val="F74CB46A"/>
    <w:lvl w:ilvl="0">
      <w:start w:val="1"/>
      <w:numFmt w:val="lowerLetter"/>
      <w:lvlText w:val="%1)"/>
      <w:lvlJc w:val="left"/>
      <w:pPr>
        <w:ind w:left="222" w:hanging="222"/>
      </w:pPr>
      <w:rPr>
        <w:b/>
        <w:sz w:val="20"/>
        <w:szCs w:val="20"/>
      </w:rPr>
    </w:lvl>
    <w:lvl w:ilvl="1">
      <w:start w:val="1"/>
      <w:numFmt w:val="decimal"/>
      <w:lvlText w:val="%1.%2."/>
      <w:lvlJc w:val="left"/>
      <w:pPr>
        <w:ind w:left="391" w:hanging="390"/>
      </w:pPr>
      <w:rPr>
        <w:b/>
      </w:rPr>
    </w:lvl>
    <w:lvl w:ilvl="2">
      <w:numFmt w:val="bullet"/>
      <w:lvlText w:val="•"/>
      <w:lvlJc w:val="left"/>
      <w:pPr>
        <w:ind w:left="1348" w:hanging="389"/>
      </w:pPr>
    </w:lvl>
    <w:lvl w:ilvl="3">
      <w:numFmt w:val="bullet"/>
      <w:lvlText w:val="•"/>
      <w:lvlJc w:val="left"/>
      <w:pPr>
        <w:ind w:left="2299" w:hanging="390"/>
      </w:pPr>
    </w:lvl>
    <w:lvl w:ilvl="4">
      <w:numFmt w:val="bullet"/>
      <w:lvlText w:val="•"/>
      <w:lvlJc w:val="left"/>
      <w:pPr>
        <w:ind w:left="3250" w:hanging="390"/>
      </w:pPr>
    </w:lvl>
    <w:lvl w:ilvl="5">
      <w:numFmt w:val="bullet"/>
      <w:lvlText w:val="•"/>
      <w:lvlJc w:val="left"/>
      <w:pPr>
        <w:ind w:left="4201" w:hanging="390"/>
      </w:pPr>
    </w:lvl>
    <w:lvl w:ilvl="6">
      <w:numFmt w:val="bullet"/>
      <w:lvlText w:val="•"/>
      <w:lvlJc w:val="left"/>
      <w:pPr>
        <w:ind w:left="5152" w:hanging="390"/>
      </w:pPr>
    </w:lvl>
    <w:lvl w:ilvl="7">
      <w:numFmt w:val="bullet"/>
      <w:lvlText w:val="•"/>
      <w:lvlJc w:val="left"/>
      <w:pPr>
        <w:ind w:left="6103" w:hanging="390"/>
      </w:pPr>
    </w:lvl>
    <w:lvl w:ilvl="8">
      <w:numFmt w:val="bullet"/>
      <w:lvlText w:val="•"/>
      <w:lvlJc w:val="left"/>
      <w:pPr>
        <w:ind w:left="7054" w:hanging="390"/>
      </w:pPr>
    </w:lvl>
  </w:abstractNum>
  <w:abstractNum w:abstractNumId="19" w15:restartNumberingAfterBreak="0">
    <w:nsid w:val="455A47FE"/>
    <w:multiLevelType w:val="multilevel"/>
    <w:tmpl w:val="29C270D2"/>
    <w:lvl w:ilvl="0">
      <w:start w:val="1"/>
      <w:numFmt w:val="lowerLetter"/>
      <w:lvlText w:val=""/>
      <w:lvlJc w:val="left"/>
      <w:pPr>
        <w:ind w:left="0" w:firstLine="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0" w15:restartNumberingAfterBreak="0">
    <w:nsid w:val="45B1667C"/>
    <w:multiLevelType w:val="hybridMultilevel"/>
    <w:tmpl w:val="32D80F86"/>
    <w:lvl w:ilvl="0" w:tplc="FFFFFFFF">
      <w:start w:val="1"/>
      <w:numFmt w:val="decimal"/>
      <w:lvlText w:val="%1."/>
      <w:lvlJc w:val="left"/>
      <w:pPr>
        <w:ind w:left="1003" w:hanging="360"/>
      </w:pPr>
      <w:rPr>
        <w:b/>
        <w:bCs w:val="0"/>
      </w:rPr>
    </w:lvl>
    <w:lvl w:ilvl="1" w:tplc="FFFFFFFF">
      <w:start w:val="1"/>
      <w:numFmt w:val="lowerLetter"/>
      <w:lvlText w:val="%2."/>
      <w:lvlJc w:val="left"/>
      <w:pPr>
        <w:ind w:left="1723" w:hanging="360"/>
      </w:pPr>
    </w:lvl>
    <w:lvl w:ilvl="2" w:tplc="FFFFFFFF">
      <w:start w:val="1"/>
      <w:numFmt w:val="lowerRoman"/>
      <w:lvlText w:val="%3."/>
      <w:lvlJc w:val="right"/>
      <w:pPr>
        <w:ind w:left="2443" w:hanging="180"/>
      </w:pPr>
    </w:lvl>
    <w:lvl w:ilvl="3" w:tplc="FFFFFFFF" w:tentative="1">
      <w:start w:val="1"/>
      <w:numFmt w:val="decimal"/>
      <w:lvlText w:val="%4."/>
      <w:lvlJc w:val="left"/>
      <w:pPr>
        <w:ind w:left="3163" w:hanging="360"/>
      </w:pPr>
    </w:lvl>
    <w:lvl w:ilvl="4" w:tplc="FFFFFFFF" w:tentative="1">
      <w:start w:val="1"/>
      <w:numFmt w:val="lowerLetter"/>
      <w:lvlText w:val="%5."/>
      <w:lvlJc w:val="left"/>
      <w:pPr>
        <w:ind w:left="3883" w:hanging="360"/>
      </w:pPr>
    </w:lvl>
    <w:lvl w:ilvl="5" w:tplc="FFFFFFFF" w:tentative="1">
      <w:start w:val="1"/>
      <w:numFmt w:val="lowerRoman"/>
      <w:lvlText w:val="%6."/>
      <w:lvlJc w:val="right"/>
      <w:pPr>
        <w:ind w:left="4603" w:hanging="180"/>
      </w:pPr>
    </w:lvl>
    <w:lvl w:ilvl="6" w:tplc="FFFFFFFF" w:tentative="1">
      <w:start w:val="1"/>
      <w:numFmt w:val="decimal"/>
      <w:lvlText w:val="%7."/>
      <w:lvlJc w:val="left"/>
      <w:pPr>
        <w:ind w:left="5323" w:hanging="360"/>
      </w:pPr>
    </w:lvl>
    <w:lvl w:ilvl="7" w:tplc="FFFFFFFF" w:tentative="1">
      <w:start w:val="1"/>
      <w:numFmt w:val="lowerLetter"/>
      <w:lvlText w:val="%8."/>
      <w:lvlJc w:val="left"/>
      <w:pPr>
        <w:ind w:left="6043" w:hanging="360"/>
      </w:pPr>
    </w:lvl>
    <w:lvl w:ilvl="8" w:tplc="FFFFFFFF" w:tentative="1">
      <w:start w:val="1"/>
      <w:numFmt w:val="lowerRoman"/>
      <w:lvlText w:val="%9."/>
      <w:lvlJc w:val="right"/>
      <w:pPr>
        <w:ind w:left="6763" w:hanging="180"/>
      </w:pPr>
    </w:lvl>
  </w:abstractNum>
  <w:abstractNum w:abstractNumId="21" w15:restartNumberingAfterBreak="0">
    <w:nsid w:val="47D56782"/>
    <w:multiLevelType w:val="multilevel"/>
    <w:tmpl w:val="6B6A187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2" w15:restartNumberingAfterBreak="0">
    <w:nsid w:val="496B4076"/>
    <w:multiLevelType w:val="multilevel"/>
    <w:tmpl w:val="49F810BC"/>
    <w:lvl w:ilvl="0">
      <w:start w:val="1"/>
      <w:numFmt w:val="decimal"/>
      <w:lvlText w:val="%1."/>
      <w:lvlJc w:val="left"/>
      <w:pPr>
        <w:ind w:left="456" w:hanging="720"/>
      </w:pPr>
      <w:rPr>
        <w:b/>
      </w:rPr>
    </w:lvl>
    <w:lvl w:ilvl="1">
      <w:start w:val="1"/>
      <w:numFmt w:val="decimal"/>
      <w:lvlText w:val="%2."/>
      <w:lvlJc w:val="left"/>
      <w:pPr>
        <w:ind w:left="720" w:hanging="720"/>
      </w:pPr>
      <w:rPr>
        <w:b/>
        <w:bCs/>
      </w:rPr>
    </w:lvl>
    <w:lvl w:ilvl="2">
      <w:start w:val="1"/>
      <w:numFmt w:val="decimal"/>
      <w:lvlText w:val="%3."/>
      <w:lvlJc w:val="left"/>
      <w:pPr>
        <w:ind w:left="1896" w:hanging="720"/>
      </w:pPr>
    </w:lvl>
    <w:lvl w:ilvl="3">
      <w:start w:val="1"/>
      <w:numFmt w:val="decimal"/>
      <w:lvlText w:val="%4."/>
      <w:lvlJc w:val="left"/>
      <w:pPr>
        <w:ind w:left="2616" w:hanging="719"/>
      </w:pPr>
    </w:lvl>
    <w:lvl w:ilvl="4">
      <w:start w:val="1"/>
      <w:numFmt w:val="decimal"/>
      <w:lvlText w:val="%5."/>
      <w:lvlJc w:val="left"/>
      <w:pPr>
        <w:ind w:left="3336" w:hanging="720"/>
      </w:pPr>
    </w:lvl>
    <w:lvl w:ilvl="5">
      <w:start w:val="1"/>
      <w:numFmt w:val="decimal"/>
      <w:lvlText w:val="%6."/>
      <w:lvlJc w:val="left"/>
      <w:pPr>
        <w:ind w:left="4056" w:hanging="720"/>
      </w:pPr>
    </w:lvl>
    <w:lvl w:ilvl="6">
      <w:start w:val="1"/>
      <w:numFmt w:val="decimal"/>
      <w:lvlText w:val="%7."/>
      <w:lvlJc w:val="left"/>
      <w:pPr>
        <w:ind w:left="4776" w:hanging="720"/>
      </w:pPr>
    </w:lvl>
    <w:lvl w:ilvl="7">
      <w:start w:val="1"/>
      <w:numFmt w:val="decimal"/>
      <w:lvlText w:val="%8."/>
      <w:lvlJc w:val="left"/>
      <w:pPr>
        <w:ind w:left="5496" w:hanging="720"/>
      </w:pPr>
    </w:lvl>
    <w:lvl w:ilvl="8">
      <w:start w:val="1"/>
      <w:numFmt w:val="decimal"/>
      <w:lvlText w:val="%9."/>
      <w:lvlJc w:val="left"/>
      <w:pPr>
        <w:ind w:left="6216" w:hanging="720"/>
      </w:pPr>
    </w:lvl>
  </w:abstractNum>
  <w:abstractNum w:abstractNumId="23" w15:restartNumberingAfterBreak="0">
    <w:nsid w:val="4BE24F57"/>
    <w:multiLevelType w:val="hybridMultilevel"/>
    <w:tmpl w:val="FF2E3554"/>
    <w:lvl w:ilvl="0" w:tplc="FFFFFFFF">
      <w:start w:val="1"/>
      <w:numFmt w:val="bullet"/>
      <w:lvlText w:val="•"/>
      <w:lvlJc w:val="left"/>
      <w:pPr>
        <w:ind w:left="720" w:hanging="360"/>
      </w:p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50EA584D"/>
    <w:multiLevelType w:val="multilevel"/>
    <w:tmpl w:val="7936ABE0"/>
    <w:lvl w:ilvl="0">
      <w:start w:val="1"/>
      <w:numFmt w:val="upperRoman"/>
      <w:lvlText w:val="%1."/>
      <w:lvlJc w:val="right"/>
      <w:pPr>
        <w:ind w:left="644" w:hanging="359"/>
      </w:pPr>
      <w:rPr>
        <w:b/>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25" w15:restartNumberingAfterBreak="0">
    <w:nsid w:val="522A5D17"/>
    <w:multiLevelType w:val="multilevel"/>
    <w:tmpl w:val="F816EF2E"/>
    <w:lvl w:ilvl="0">
      <w:start w:val="1"/>
      <w:numFmt w:val="low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523B7681"/>
    <w:multiLevelType w:val="hybridMultilevel"/>
    <w:tmpl w:val="32D80F86"/>
    <w:lvl w:ilvl="0" w:tplc="FFFFFFFF">
      <w:start w:val="1"/>
      <w:numFmt w:val="decimal"/>
      <w:lvlText w:val="%1."/>
      <w:lvlJc w:val="left"/>
      <w:pPr>
        <w:ind w:left="1003" w:hanging="360"/>
      </w:pPr>
      <w:rPr>
        <w:b/>
        <w:bCs w:val="0"/>
      </w:rPr>
    </w:lvl>
    <w:lvl w:ilvl="1" w:tplc="FFFFFFFF">
      <w:start w:val="1"/>
      <w:numFmt w:val="lowerLetter"/>
      <w:lvlText w:val="%2."/>
      <w:lvlJc w:val="left"/>
      <w:pPr>
        <w:ind w:left="1723" w:hanging="360"/>
      </w:pPr>
    </w:lvl>
    <w:lvl w:ilvl="2" w:tplc="FFFFFFFF">
      <w:start w:val="1"/>
      <w:numFmt w:val="lowerRoman"/>
      <w:lvlText w:val="%3."/>
      <w:lvlJc w:val="right"/>
      <w:pPr>
        <w:ind w:left="2443" w:hanging="180"/>
      </w:pPr>
    </w:lvl>
    <w:lvl w:ilvl="3" w:tplc="FFFFFFFF" w:tentative="1">
      <w:start w:val="1"/>
      <w:numFmt w:val="decimal"/>
      <w:lvlText w:val="%4."/>
      <w:lvlJc w:val="left"/>
      <w:pPr>
        <w:ind w:left="3163" w:hanging="360"/>
      </w:pPr>
    </w:lvl>
    <w:lvl w:ilvl="4" w:tplc="FFFFFFFF" w:tentative="1">
      <w:start w:val="1"/>
      <w:numFmt w:val="lowerLetter"/>
      <w:lvlText w:val="%5."/>
      <w:lvlJc w:val="left"/>
      <w:pPr>
        <w:ind w:left="3883" w:hanging="360"/>
      </w:pPr>
    </w:lvl>
    <w:lvl w:ilvl="5" w:tplc="FFFFFFFF" w:tentative="1">
      <w:start w:val="1"/>
      <w:numFmt w:val="lowerRoman"/>
      <w:lvlText w:val="%6."/>
      <w:lvlJc w:val="right"/>
      <w:pPr>
        <w:ind w:left="4603" w:hanging="180"/>
      </w:pPr>
    </w:lvl>
    <w:lvl w:ilvl="6" w:tplc="FFFFFFFF" w:tentative="1">
      <w:start w:val="1"/>
      <w:numFmt w:val="decimal"/>
      <w:lvlText w:val="%7."/>
      <w:lvlJc w:val="left"/>
      <w:pPr>
        <w:ind w:left="5323" w:hanging="360"/>
      </w:pPr>
    </w:lvl>
    <w:lvl w:ilvl="7" w:tplc="FFFFFFFF" w:tentative="1">
      <w:start w:val="1"/>
      <w:numFmt w:val="lowerLetter"/>
      <w:lvlText w:val="%8."/>
      <w:lvlJc w:val="left"/>
      <w:pPr>
        <w:ind w:left="6043" w:hanging="360"/>
      </w:pPr>
    </w:lvl>
    <w:lvl w:ilvl="8" w:tplc="FFFFFFFF" w:tentative="1">
      <w:start w:val="1"/>
      <w:numFmt w:val="lowerRoman"/>
      <w:lvlText w:val="%9."/>
      <w:lvlJc w:val="right"/>
      <w:pPr>
        <w:ind w:left="6763" w:hanging="180"/>
      </w:pPr>
    </w:lvl>
  </w:abstractNum>
  <w:abstractNum w:abstractNumId="27" w15:restartNumberingAfterBreak="0">
    <w:nsid w:val="57F63A86"/>
    <w:multiLevelType w:val="multilevel"/>
    <w:tmpl w:val="CAB2BD4C"/>
    <w:lvl w:ilvl="0">
      <w:start w:val="1"/>
      <w:numFmt w:val="lowerLetter"/>
      <w:lvlText w:val="%1)"/>
      <w:lvlJc w:val="left"/>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8" w15:restartNumberingAfterBreak="0">
    <w:nsid w:val="5D374B54"/>
    <w:multiLevelType w:val="hybridMultilevel"/>
    <w:tmpl w:val="B484DCB0"/>
    <w:lvl w:ilvl="0" w:tplc="240A000F">
      <w:start w:val="1"/>
      <w:numFmt w:val="decimal"/>
      <w:lvlText w:val="%1."/>
      <w:lvlJc w:val="left"/>
      <w:pPr>
        <w:ind w:left="1003" w:hanging="360"/>
      </w:pPr>
      <w:rPr>
        <w:b/>
        <w:bCs w:val="0"/>
      </w:rPr>
    </w:lvl>
    <w:lvl w:ilvl="1" w:tplc="FFFFFFFF">
      <w:start w:val="1"/>
      <w:numFmt w:val="lowerLetter"/>
      <w:lvlText w:val="%2."/>
      <w:lvlJc w:val="left"/>
      <w:pPr>
        <w:ind w:left="1723" w:hanging="360"/>
      </w:pPr>
    </w:lvl>
    <w:lvl w:ilvl="2" w:tplc="FFFFFFFF">
      <w:start w:val="1"/>
      <w:numFmt w:val="lowerRoman"/>
      <w:lvlText w:val="%3."/>
      <w:lvlJc w:val="right"/>
      <w:pPr>
        <w:ind w:left="2443" w:hanging="180"/>
      </w:pPr>
    </w:lvl>
    <w:lvl w:ilvl="3" w:tplc="FFFFFFFF" w:tentative="1">
      <w:start w:val="1"/>
      <w:numFmt w:val="decimal"/>
      <w:lvlText w:val="%4."/>
      <w:lvlJc w:val="left"/>
      <w:pPr>
        <w:ind w:left="3163" w:hanging="360"/>
      </w:pPr>
    </w:lvl>
    <w:lvl w:ilvl="4" w:tplc="FFFFFFFF" w:tentative="1">
      <w:start w:val="1"/>
      <w:numFmt w:val="lowerLetter"/>
      <w:lvlText w:val="%5."/>
      <w:lvlJc w:val="left"/>
      <w:pPr>
        <w:ind w:left="3883" w:hanging="360"/>
      </w:pPr>
    </w:lvl>
    <w:lvl w:ilvl="5" w:tplc="FFFFFFFF" w:tentative="1">
      <w:start w:val="1"/>
      <w:numFmt w:val="lowerRoman"/>
      <w:lvlText w:val="%6."/>
      <w:lvlJc w:val="right"/>
      <w:pPr>
        <w:ind w:left="4603" w:hanging="180"/>
      </w:pPr>
    </w:lvl>
    <w:lvl w:ilvl="6" w:tplc="FFFFFFFF" w:tentative="1">
      <w:start w:val="1"/>
      <w:numFmt w:val="decimal"/>
      <w:lvlText w:val="%7."/>
      <w:lvlJc w:val="left"/>
      <w:pPr>
        <w:ind w:left="5323" w:hanging="360"/>
      </w:pPr>
    </w:lvl>
    <w:lvl w:ilvl="7" w:tplc="FFFFFFFF" w:tentative="1">
      <w:start w:val="1"/>
      <w:numFmt w:val="lowerLetter"/>
      <w:lvlText w:val="%8."/>
      <w:lvlJc w:val="left"/>
      <w:pPr>
        <w:ind w:left="6043" w:hanging="360"/>
      </w:pPr>
    </w:lvl>
    <w:lvl w:ilvl="8" w:tplc="FFFFFFFF" w:tentative="1">
      <w:start w:val="1"/>
      <w:numFmt w:val="lowerRoman"/>
      <w:lvlText w:val="%9."/>
      <w:lvlJc w:val="right"/>
      <w:pPr>
        <w:ind w:left="6763" w:hanging="180"/>
      </w:pPr>
    </w:lvl>
  </w:abstractNum>
  <w:abstractNum w:abstractNumId="29" w15:restartNumberingAfterBreak="0">
    <w:nsid w:val="5D6050D9"/>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0" w15:restartNumberingAfterBreak="0">
    <w:nsid w:val="65C030E7"/>
    <w:multiLevelType w:val="multilevel"/>
    <w:tmpl w:val="BBA0879A"/>
    <w:lvl w:ilvl="0">
      <w:start w:val="2"/>
      <w:numFmt w:val="bullet"/>
      <w:lvlText w:val="-"/>
      <w:lvlJc w:val="left"/>
      <w:pPr>
        <w:ind w:left="360" w:hanging="360"/>
      </w:pPr>
      <w:rPr>
        <w:rFonts w:ascii="Arial" w:eastAsia="Arial" w:hAnsi="Arial" w:cs="Arial"/>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31" w15:restartNumberingAfterBreak="0">
    <w:nsid w:val="671553E5"/>
    <w:multiLevelType w:val="multilevel"/>
    <w:tmpl w:val="658AD456"/>
    <w:lvl w:ilvl="0">
      <w:start w:val="1"/>
      <w:numFmt w:val="decimal"/>
      <w:lvlText w:val="%1."/>
      <w:lvlJc w:val="left"/>
      <w:pPr>
        <w:ind w:left="360" w:hanging="360"/>
      </w:pPr>
      <w:rPr>
        <w:b/>
      </w:rPr>
    </w:lvl>
    <w:lvl w:ilvl="1">
      <w:start w:val="1"/>
      <w:numFmt w:val="decimal"/>
      <w:lvlText w:val="%1.%2"/>
      <w:lvlJc w:val="left"/>
      <w:pPr>
        <w:ind w:left="555" w:hanging="555"/>
      </w:pPr>
    </w:lvl>
    <w:lvl w:ilvl="2">
      <w:start w:val="2"/>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32" w15:restartNumberingAfterBreak="0">
    <w:nsid w:val="6C1F1EF2"/>
    <w:multiLevelType w:val="hybridMultilevel"/>
    <w:tmpl w:val="A3A4472E"/>
    <w:lvl w:ilvl="0" w:tplc="36581AAA">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6D9422D8"/>
    <w:multiLevelType w:val="hybridMultilevel"/>
    <w:tmpl w:val="C4F684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711C1EF0"/>
    <w:multiLevelType w:val="hybridMultilevel"/>
    <w:tmpl w:val="32D80F86"/>
    <w:lvl w:ilvl="0" w:tplc="FFFFFFFF">
      <w:start w:val="1"/>
      <w:numFmt w:val="decimal"/>
      <w:lvlText w:val="%1."/>
      <w:lvlJc w:val="left"/>
      <w:pPr>
        <w:ind w:left="1003" w:hanging="360"/>
      </w:pPr>
      <w:rPr>
        <w:b/>
        <w:bCs w:val="0"/>
      </w:rPr>
    </w:lvl>
    <w:lvl w:ilvl="1" w:tplc="FFFFFFFF">
      <w:start w:val="1"/>
      <w:numFmt w:val="lowerLetter"/>
      <w:lvlText w:val="%2."/>
      <w:lvlJc w:val="left"/>
      <w:pPr>
        <w:ind w:left="1723" w:hanging="360"/>
      </w:pPr>
    </w:lvl>
    <w:lvl w:ilvl="2" w:tplc="FFFFFFFF">
      <w:start w:val="1"/>
      <w:numFmt w:val="lowerRoman"/>
      <w:lvlText w:val="%3."/>
      <w:lvlJc w:val="right"/>
      <w:pPr>
        <w:ind w:left="2443" w:hanging="180"/>
      </w:pPr>
    </w:lvl>
    <w:lvl w:ilvl="3" w:tplc="FFFFFFFF" w:tentative="1">
      <w:start w:val="1"/>
      <w:numFmt w:val="decimal"/>
      <w:lvlText w:val="%4."/>
      <w:lvlJc w:val="left"/>
      <w:pPr>
        <w:ind w:left="3163" w:hanging="360"/>
      </w:pPr>
    </w:lvl>
    <w:lvl w:ilvl="4" w:tplc="FFFFFFFF" w:tentative="1">
      <w:start w:val="1"/>
      <w:numFmt w:val="lowerLetter"/>
      <w:lvlText w:val="%5."/>
      <w:lvlJc w:val="left"/>
      <w:pPr>
        <w:ind w:left="3883" w:hanging="360"/>
      </w:pPr>
    </w:lvl>
    <w:lvl w:ilvl="5" w:tplc="FFFFFFFF" w:tentative="1">
      <w:start w:val="1"/>
      <w:numFmt w:val="lowerRoman"/>
      <w:lvlText w:val="%6."/>
      <w:lvlJc w:val="right"/>
      <w:pPr>
        <w:ind w:left="4603" w:hanging="180"/>
      </w:pPr>
    </w:lvl>
    <w:lvl w:ilvl="6" w:tplc="FFFFFFFF" w:tentative="1">
      <w:start w:val="1"/>
      <w:numFmt w:val="decimal"/>
      <w:lvlText w:val="%7."/>
      <w:lvlJc w:val="left"/>
      <w:pPr>
        <w:ind w:left="5323" w:hanging="360"/>
      </w:pPr>
    </w:lvl>
    <w:lvl w:ilvl="7" w:tplc="FFFFFFFF" w:tentative="1">
      <w:start w:val="1"/>
      <w:numFmt w:val="lowerLetter"/>
      <w:lvlText w:val="%8."/>
      <w:lvlJc w:val="left"/>
      <w:pPr>
        <w:ind w:left="6043" w:hanging="360"/>
      </w:pPr>
    </w:lvl>
    <w:lvl w:ilvl="8" w:tplc="FFFFFFFF" w:tentative="1">
      <w:start w:val="1"/>
      <w:numFmt w:val="lowerRoman"/>
      <w:lvlText w:val="%9."/>
      <w:lvlJc w:val="right"/>
      <w:pPr>
        <w:ind w:left="6763" w:hanging="180"/>
      </w:pPr>
    </w:lvl>
  </w:abstractNum>
  <w:abstractNum w:abstractNumId="35" w15:restartNumberingAfterBreak="0">
    <w:nsid w:val="726C610D"/>
    <w:multiLevelType w:val="hybridMultilevel"/>
    <w:tmpl w:val="B484DCB0"/>
    <w:lvl w:ilvl="0" w:tplc="FFFFFFFF">
      <w:start w:val="1"/>
      <w:numFmt w:val="decimal"/>
      <w:lvlText w:val="%1."/>
      <w:lvlJc w:val="left"/>
      <w:pPr>
        <w:ind w:left="1003" w:hanging="360"/>
      </w:pPr>
      <w:rPr>
        <w:b/>
        <w:bCs w:val="0"/>
      </w:rPr>
    </w:lvl>
    <w:lvl w:ilvl="1" w:tplc="FFFFFFFF">
      <w:start w:val="1"/>
      <w:numFmt w:val="lowerLetter"/>
      <w:lvlText w:val="%2."/>
      <w:lvlJc w:val="left"/>
      <w:pPr>
        <w:ind w:left="1723" w:hanging="360"/>
      </w:pPr>
    </w:lvl>
    <w:lvl w:ilvl="2" w:tplc="FFFFFFFF">
      <w:start w:val="1"/>
      <w:numFmt w:val="lowerRoman"/>
      <w:lvlText w:val="%3."/>
      <w:lvlJc w:val="right"/>
      <w:pPr>
        <w:ind w:left="2443" w:hanging="180"/>
      </w:pPr>
    </w:lvl>
    <w:lvl w:ilvl="3" w:tplc="FFFFFFFF" w:tentative="1">
      <w:start w:val="1"/>
      <w:numFmt w:val="decimal"/>
      <w:lvlText w:val="%4."/>
      <w:lvlJc w:val="left"/>
      <w:pPr>
        <w:ind w:left="3163" w:hanging="360"/>
      </w:pPr>
    </w:lvl>
    <w:lvl w:ilvl="4" w:tplc="FFFFFFFF" w:tentative="1">
      <w:start w:val="1"/>
      <w:numFmt w:val="lowerLetter"/>
      <w:lvlText w:val="%5."/>
      <w:lvlJc w:val="left"/>
      <w:pPr>
        <w:ind w:left="3883" w:hanging="360"/>
      </w:pPr>
    </w:lvl>
    <w:lvl w:ilvl="5" w:tplc="FFFFFFFF" w:tentative="1">
      <w:start w:val="1"/>
      <w:numFmt w:val="lowerRoman"/>
      <w:lvlText w:val="%6."/>
      <w:lvlJc w:val="right"/>
      <w:pPr>
        <w:ind w:left="4603" w:hanging="180"/>
      </w:pPr>
    </w:lvl>
    <w:lvl w:ilvl="6" w:tplc="FFFFFFFF" w:tentative="1">
      <w:start w:val="1"/>
      <w:numFmt w:val="decimal"/>
      <w:lvlText w:val="%7."/>
      <w:lvlJc w:val="left"/>
      <w:pPr>
        <w:ind w:left="5323" w:hanging="360"/>
      </w:pPr>
    </w:lvl>
    <w:lvl w:ilvl="7" w:tplc="FFFFFFFF" w:tentative="1">
      <w:start w:val="1"/>
      <w:numFmt w:val="lowerLetter"/>
      <w:lvlText w:val="%8."/>
      <w:lvlJc w:val="left"/>
      <w:pPr>
        <w:ind w:left="6043" w:hanging="360"/>
      </w:pPr>
    </w:lvl>
    <w:lvl w:ilvl="8" w:tplc="FFFFFFFF" w:tentative="1">
      <w:start w:val="1"/>
      <w:numFmt w:val="lowerRoman"/>
      <w:lvlText w:val="%9."/>
      <w:lvlJc w:val="right"/>
      <w:pPr>
        <w:ind w:left="6763" w:hanging="180"/>
      </w:pPr>
    </w:lvl>
  </w:abstractNum>
  <w:abstractNum w:abstractNumId="36" w15:restartNumberingAfterBreak="0">
    <w:nsid w:val="7AA55427"/>
    <w:multiLevelType w:val="hybridMultilevel"/>
    <w:tmpl w:val="32D80F86"/>
    <w:lvl w:ilvl="0" w:tplc="FFFFFFFF">
      <w:start w:val="1"/>
      <w:numFmt w:val="decimal"/>
      <w:lvlText w:val="%1."/>
      <w:lvlJc w:val="left"/>
      <w:pPr>
        <w:ind w:left="1003" w:hanging="360"/>
      </w:pPr>
      <w:rPr>
        <w:b/>
        <w:bCs w:val="0"/>
      </w:rPr>
    </w:lvl>
    <w:lvl w:ilvl="1" w:tplc="FFFFFFFF">
      <w:start w:val="1"/>
      <w:numFmt w:val="lowerLetter"/>
      <w:lvlText w:val="%2."/>
      <w:lvlJc w:val="left"/>
      <w:pPr>
        <w:ind w:left="1723" w:hanging="360"/>
      </w:pPr>
    </w:lvl>
    <w:lvl w:ilvl="2" w:tplc="FFFFFFFF">
      <w:start w:val="1"/>
      <w:numFmt w:val="lowerRoman"/>
      <w:lvlText w:val="%3."/>
      <w:lvlJc w:val="right"/>
      <w:pPr>
        <w:ind w:left="2443" w:hanging="180"/>
      </w:pPr>
    </w:lvl>
    <w:lvl w:ilvl="3" w:tplc="FFFFFFFF" w:tentative="1">
      <w:start w:val="1"/>
      <w:numFmt w:val="decimal"/>
      <w:lvlText w:val="%4."/>
      <w:lvlJc w:val="left"/>
      <w:pPr>
        <w:ind w:left="3163" w:hanging="360"/>
      </w:pPr>
    </w:lvl>
    <w:lvl w:ilvl="4" w:tplc="FFFFFFFF" w:tentative="1">
      <w:start w:val="1"/>
      <w:numFmt w:val="lowerLetter"/>
      <w:lvlText w:val="%5."/>
      <w:lvlJc w:val="left"/>
      <w:pPr>
        <w:ind w:left="3883" w:hanging="360"/>
      </w:pPr>
    </w:lvl>
    <w:lvl w:ilvl="5" w:tplc="FFFFFFFF" w:tentative="1">
      <w:start w:val="1"/>
      <w:numFmt w:val="lowerRoman"/>
      <w:lvlText w:val="%6."/>
      <w:lvlJc w:val="right"/>
      <w:pPr>
        <w:ind w:left="4603" w:hanging="180"/>
      </w:pPr>
    </w:lvl>
    <w:lvl w:ilvl="6" w:tplc="FFFFFFFF" w:tentative="1">
      <w:start w:val="1"/>
      <w:numFmt w:val="decimal"/>
      <w:lvlText w:val="%7."/>
      <w:lvlJc w:val="left"/>
      <w:pPr>
        <w:ind w:left="5323" w:hanging="360"/>
      </w:pPr>
    </w:lvl>
    <w:lvl w:ilvl="7" w:tplc="FFFFFFFF" w:tentative="1">
      <w:start w:val="1"/>
      <w:numFmt w:val="lowerLetter"/>
      <w:lvlText w:val="%8."/>
      <w:lvlJc w:val="left"/>
      <w:pPr>
        <w:ind w:left="6043" w:hanging="360"/>
      </w:pPr>
    </w:lvl>
    <w:lvl w:ilvl="8" w:tplc="FFFFFFFF" w:tentative="1">
      <w:start w:val="1"/>
      <w:numFmt w:val="lowerRoman"/>
      <w:lvlText w:val="%9."/>
      <w:lvlJc w:val="right"/>
      <w:pPr>
        <w:ind w:left="6763" w:hanging="180"/>
      </w:pPr>
    </w:lvl>
  </w:abstractNum>
  <w:abstractNum w:abstractNumId="37" w15:restartNumberingAfterBreak="0">
    <w:nsid w:val="7CD96A63"/>
    <w:multiLevelType w:val="multilevel"/>
    <w:tmpl w:val="33442F0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8" w15:restartNumberingAfterBreak="0">
    <w:nsid w:val="7E181FC6"/>
    <w:multiLevelType w:val="multilevel"/>
    <w:tmpl w:val="45F2A084"/>
    <w:lvl w:ilvl="0">
      <w:start w:val="1"/>
      <w:numFmt w:val="decimal"/>
      <w:pStyle w:val="Listaconvietas"/>
      <w:lvlText w:val="%1."/>
      <w:lvlJc w:val="left"/>
      <w:pPr>
        <w:ind w:left="768" w:hanging="360"/>
      </w:pPr>
      <w:rPr>
        <w:b/>
      </w:rPr>
    </w:lvl>
    <w:lvl w:ilvl="1">
      <w:start w:val="1"/>
      <w:numFmt w:val="lowerLetter"/>
      <w:lvlText w:val="%2."/>
      <w:lvlJc w:val="left"/>
      <w:pPr>
        <w:ind w:left="1488" w:hanging="360"/>
      </w:pPr>
    </w:lvl>
    <w:lvl w:ilvl="2">
      <w:start w:val="1"/>
      <w:numFmt w:val="lowerRoman"/>
      <w:lvlText w:val="%3."/>
      <w:lvlJc w:val="right"/>
      <w:pPr>
        <w:ind w:left="2208" w:hanging="180"/>
      </w:pPr>
    </w:lvl>
    <w:lvl w:ilvl="3">
      <w:start w:val="1"/>
      <w:numFmt w:val="decimal"/>
      <w:lvlText w:val="%4."/>
      <w:lvlJc w:val="left"/>
      <w:pPr>
        <w:ind w:left="2928" w:hanging="360"/>
      </w:pPr>
    </w:lvl>
    <w:lvl w:ilvl="4">
      <w:start w:val="1"/>
      <w:numFmt w:val="lowerLetter"/>
      <w:lvlText w:val="%5."/>
      <w:lvlJc w:val="left"/>
      <w:pPr>
        <w:ind w:left="3648" w:hanging="360"/>
      </w:pPr>
    </w:lvl>
    <w:lvl w:ilvl="5">
      <w:start w:val="1"/>
      <w:numFmt w:val="lowerRoman"/>
      <w:lvlText w:val="%6."/>
      <w:lvlJc w:val="right"/>
      <w:pPr>
        <w:ind w:left="4368" w:hanging="180"/>
      </w:pPr>
    </w:lvl>
    <w:lvl w:ilvl="6">
      <w:start w:val="1"/>
      <w:numFmt w:val="decimal"/>
      <w:lvlText w:val="%7."/>
      <w:lvlJc w:val="left"/>
      <w:pPr>
        <w:ind w:left="5088" w:hanging="360"/>
      </w:pPr>
    </w:lvl>
    <w:lvl w:ilvl="7">
      <w:start w:val="1"/>
      <w:numFmt w:val="lowerLetter"/>
      <w:lvlText w:val="%8."/>
      <w:lvlJc w:val="left"/>
      <w:pPr>
        <w:ind w:left="5808" w:hanging="360"/>
      </w:pPr>
    </w:lvl>
    <w:lvl w:ilvl="8">
      <w:start w:val="1"/>
      <w:numFmt w:val="lowerRoman"/>
      <w:lvlText w:val="%9."/>
      <w:lvlJc w:val="right"/>
      <w:pPr>
        <w:ind w:left="6528" w:hanging="180"/>
      </w:pPr>
    </w:lvl>
  </w:abstractNum>
  <w:abstractNum w:abstractNumId="39" w15:restartNumberingAfterBreak="0">
    <w:nsid w:val="7FF11DCE"/>
    <w:multiLevelType w:val="multilevel"/>
    <w:tmpl w:val="5A642ACA"/>
    <w:lvl w:ilvl="0">
      <w:start w:val="1"/>
      <w:numFmt w:val="decimal"/>
      <w:lvlText w:val="%1."/>
      <w:lvlJc w:val="left"/>
      <w:pPr>
        <w:ind w:left="222" w:hanging="222"/>
      </w:pPr>
      <w:rPr>
        <w:rFonts w:ascii="Arial Narrow" w:eastAsia="Arial Narrow" w:hAnsi="Arial Narrow" w:cs="Arial Narrow"/>
        <w:b/>
        <w:sz w:val="20"/>
        <w:szCs w:val="20"/>
      </w:rPr>
    </w:lvl>
    <w:lvl w:ilvl="1">
      <w:start w:val="1"/>
      <w:numFmt w:val="decimal"/>
      <w:lvlText w:val="%1.%2."/>
      <w:lvlJc w:val="left"/>
      <w:pPr>
        <w:ind w:left="391" w:hanging="390"/>
      </w:pPr>
      <w:rPr>
        <w:b/>
      </w:rPr>
    </w:lvl>
    <w:lvl w:ilvl="2">
      <w:numFmt w:val="bullet"/>
      <w:lvlText w:val="•"/>
      <w:lvlJc w:val="left"/>
      <w:pPr>
        <w:ind w:left="1348" w:hanging="389"/>
      </w:pPr>
    </w:lvl>
    <w:lvl w:ilvl="3">
      <w:numFmt w:val="bullet"/>
      <w:lvlText w:val="•"/>
      <w:lvlJc w:val="left"/>
      <w:pPr>
        <w:ind w:left="2299" w:hanging="390"/>
      </w:pPr>
    </w:lvl>
    <w:lvl w:ilvl="4">
      <w:numFmt w:val="bullet"/>
      <w:lvlText w:val="•"/>
      <w:lvlJc w:val="left"/>
      <w:pPr>
        <w:ind w:left="3250" w:hanging="390"/>
      </w:pPr>
    </w:lvl>
    <w:lvl w:ilvl="5">
      <w:numFmt w:val="bullet"/>
      <w:lvlText w:val="•"/>
      <w:lvlJc w:val="left"/>
      <w:pPr>
        <w:ind w:left="4201" w:hanging="390"/>
      </w:pPr>
    </w:lvl>
    <w:lvl w:ilvl="6">
      <w:numFmt w:val="bullet"/>
      <w:lvlText w:val="•"/>
      <w:lvlJc w:val="left"/>
      <w:pPr>
        <w:ind w:left="5152" w:hanging="390"/>
      </w:pPr>
    </w:lvl>
    <w:lvl w:ilvl="7">
      <w:numFmt w:val="bullet"/>
      <w:lvlText w:val="•"/>
      <w:lvlJc w:val="left"/>
      <w:pPr>
        <w:ind w:left="6103" w:hanging="390"/>
      </w:pPr>
    </w:lvl>
    <w:lvl w:ilvl="8">
      <w:numFmt w:val="bullet"/>
      <w:lvlText w:val="•"/>
      <w:lvlJc w:val="left"/>
      <w:pPr>
        <w:ind w:left="7054" w:hanging="390"/>
      </w:pPr>
    </w:lvl>
  </w:abstractNum>
  <w:num w:numId="1" w16cid:durableId="1008754174">
    <w:abstractNumId w:val="38"/>
  </w:num>
  <w:num w:numId="2" w16cid:durableId="424230676">
    <w:abstractNumId w:val="15"/>
  </w:num>
  <w:num w:numId="3" w16cid:durableId="1676109616">
    <w:abstractNumId w:val="19"/>
  </w:num>
  <w:num w:numId="4" w16cid:durableId="1352074936">
    <w:abstractNumId w:val="24"/>
  </w:num>
  <w:num w:numId="5" w16cid:durableId="577204413">
    <w:abstractNumId w:val="9"/>
  </w:num>
  <w:num w:numId="6" w16cid:durableId="1644768652">
    <w:abstractNumId w:val="21"/>
  </w:num>
  <w:num w:numId="7" w16cid:durableId="759301684">
    <w:abstractNumId w:val="4"/>
  </w:num>
  <w:num w:numId="8" w16cid:durableId="1688096518">
    <w:abstractNumId w:val="17"/>
  </w:num>
  <w:num w:numId="9" w16cid:durableId="751506409">
    <w:abstractNumId w:val="6"/>
  </w:num>
  <w:num w:numId="10" w16cid:durableId="1639605996">
    <w:abstractNumId w:val="22"/>
  </w:num>
  <w:num w:numId="11" w16cid:durableId="502941842">
    <w:abstractNumId w:val="30"/>
  </w:num>
  <w:num w:numId="12" w16cid:durableId="432747342">
    <w:abstractNumId w:val="5"/>
  </w:num>
  <w:num w:numId="13" w16cid:durableId="2025403692">
    <w:abstractNumId w:val="8"/>
  </w:num>
  <w:num w:numId="14" w16cid:durableId="991450623">
    <w:abstractNumId w:val="37"/>
  </w:num>
  <w:num w:numId="15" w16cid:durableId="1947617925">
    <w:abstractNumId w:val="39"/>
  </w:num>
  <w:num w:numId="16" w16cid:durableId="989405852">
    <w:abstractNumId w:val="18"/>
  </w:num>
  <w:num w:numId="17" w16cid:durableId="311107872">
    <w:abstractNumId w:val="25"/>
  </w:num>
  <w:num w:numId="18" w16cid:durableId="779296678">
    <w:abstractNumId w:val="27"/>
  </w:num>
  <w:num w:numId="19" w16cid:durableId="617950796">
    <w:abstractNumId w:val="31"/>
  </w:num>
  <w:num w:numId="20" w16cid:durableId="69816074">
    <w:abstractNumId w:val="13"/>
  </w:num>
  <w:num w:numId="21" w16cid:durableId="1170222206">
    <w:abstractNumId w:val="12"/>
  </w:num>
  <w:num w:numId="22" w16cid:durableId="610746947">
    <w:abstractNumId w:val="28"/>
  </w:num>
  <w:num w:numId="23" w16cid:durableId="1573464956">
    <w:abstractNumId w:val="20"/>
  </w:num>
  <w:num w:numId="24" w16cid:durableId="1843665022">
    <w:abstractNumId w:val="16"/>
  </w:num>
  <w:num w:numId="25" w16cid:durableId="688458202">
    <w:abstractNumId w:val="36"/>
  </w:num>
  <w:num w:numId="26" w16cid:durableId="2117020348">
    <w:abstractNumId w:val="7"/>
  </w:num>
  <w:num w:numId="27" w16cid:durableId="122430572">
    <w:abstractNumId w:val="26"/>
  </w:num>
  <w:num w:numId="28" w16cid:durableId="1449084192">
    <w:abstractNumId w:val="14"/>
  </w:num>
  <w:num w:numId="29" w16cid:durableId="144208218">
    <w:abstractNumId w:val="34"/>
  </w:num>
  <w:num w:numId="30" w16cid:durableId="2119374027">
    <w:abstractNumId w:val="35"/>
  </w:num>
  <w:num w:numId="31" w16cid:durableId="766467868">
    <w:abstractNumId w:val="3"/>
  </w:num>
  <w:num w:numId="32" w16cid:durableId="100421734">
    <w:abstractNumId w:val="1"/>
  </w:num>
  <w:num w:numId="33" w16cid:durableId="1147477096">
    <w:abstractNumId w:val="29"/>
  </w:num>
  <w:num w:numId="34" w16cid:durableId="437795165">
    <w:abstractNumId w:val="32"/>
  </w:num>
  <w:num w:numId="35" w16cid:durableId="18971996">
    <w:abstractNumId w:val="11"/>
  </w:num>
  <w:num w:numId="36" w16cid:durableId="2133013667">
    <w:abstractNumId w:val="0"/>
  </w:num>
  <w:num w:numId="37" w16cid:durableId="909002055">
    <w:abstractNumId w:val="2"/>
  </w:num>
  <w:num w:numId="38" w16cid:durableId="1377437484">
    <w:abstractNumId w:val="23"/>
  </w:num>
  <w:num w:numId="39" w16cid:durableId="181020169">
    <w:abstractNumId w:val="33"/>
  </w:num>
  <w:num w:numId="40" w16cid:durableId="1897935158">
    <w:abstractNumId w:val="10"/>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embedTrueTypeFonts/>
  <w:proofState w:spelling="clean" w:grammar="clean"/>
  <w:defaultTabStop w:val="720"/>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7DEA"/>
    <w:rsid w:val="0000163A"/>
    <w:rsid w:val="00014FFC"/>
    <w:rsid w:val="000422D9"/>
    <w:rsid w:val="000427C9"/>
    <w:rsid w:val="00045AC8"/>
    <w:rsid w:val="000467F5"/>
    <w:rsid w:val="00052A35"/>
    <w:rsid w:val="00055169"/>
    <w:rsid w:val="00061264"/>
    <w:rsid w:val="00067A3F"/>
    <w:rsid w:val="00070032"/>
    <w:rsid w:val="00070DD7"/>
    <w:rsid w:val="00071C7C"/>
    <w:rsid w:val="000A1B7C"/>
    <w:rsid w:val="000A6D19"/>
    <w:rsid w:val="000C0F3B"/>
    <w:rsid w:val="000E5076"/>
    <w:rsid w:val="000E686D"/>
    <w:rsid w:val="000E6FF6"/>
    <w:rsid w:val="000E7C72"/>
    <w:rsid w:val="000F5979"/>
    <w:rsid w:val="001239A7"/>
    <w:rsid w:val="00140437"/>
    <w:rsid w:val="001513B9"/>
    <w:rsid w:val="00153593"/>
    <w:rsid w:val="0015527E"/>
    <w:rsid w:val="00165E43"/>
    <w:rsid w:val="00173DD7"/>
    <w:rsid w:val="001754D2"/>
    <w:rsid w:val="0018189F"/>
    <w:rsid w:val="00184849"/>
    <w:rsid w:val="00185016"/>
    <w:rsid w:val="00186076"/>
    <w:rsid w:val="001943E2"/>
    <w:rsid w:val="001B7D58"/>
    <w:rsid w:val="001C2718"/>
    <w:rsid w:val="001C7A81"/>
    <w:rsid w:val="001D3DD8"/>
    <w:rsid w:val="001E6F59"/>
    <w:rsid w:val="001E7A61"/>
    <w:rsid w:val="0020059E"/>
    <w:rsid w:val="00202B51"/>
    <w:rsid w:val="00205706"/>
    <w:rsid w:val="00211673"/>
    <w:rsid w:val="002210F3"/>
    <w:rsid w:val="002248D3"/>
    <w:rsid w:val="002308B8"/>
    <w:rsid w:val="00232102"/>
    <w:rsid w:val="00240D90"/>
    <w:rsid w:val="002410F7"/>
    <w:rsid w:val="002439FE"/>
    <w:rsid w:val="00245B55"/>
    <w:rsid w:val="00257E9C"/>
    <w:rsid w:val="00260B07"/>
    <w:rsid w:val="002647E8"/>
    <w:rsid w:val="00267757"/>
    <w:rsid w:val="00273EC3"/>
    <w:rsid w:val="00282A5D"/>
    <w:rsid w:val="00292BF4"/>
    <w:rsid w:val="002B1093"/>
    <w:rsid w:val="002C78F3"/>
    <w:rsid w:val="002E2004"/>
    <w:rsid w:val="002F000F"/>
    <w:rsid w:val="00302FF4"/>
    <w:rsid w:val="00314325"/>
    <w:rsid w:val="00325977"/>
    <w:rsid w:val="00327DEA"/>
    <w:rsid w:val="00336F15"/>
    <w:rsid w:val="00340735"/>
    <w:rsid w:val="00346C3B"/>
    <w:rsid w:val="0035732E"/>
    <w:rsid w:val="00367197"/>
    <w:rsid w:val="0038199B"/>
    <w:rsid w:val="00382E39"/>
    <w:rsid w:val="003840B3"/>
    <w:rsid w:val="00387835"/>
    <w:rsid w:val="003A2C84"/>
    <w:rsid w:val="003B3046"/>
    <w:rsid w:val="003B458F"/>
    <w:rsid w:val="003B6422"/>
    <w:rsid w:val="003C66CD"/>
    <w:rsid w:val="003E0F09"/>
    <w:rsid w:val="003F03CA"/>
    <w:rsid w:val="003F74AF"/>
    <w:rsid w:val="00404387"/>
    <w:rsid w:val="00424884"/>
    <w:rsid w:val="00424A89"/>
    <w:rsid w:val="00426029"/>
    <w:rsid w:val="00426E88"/>
    <w:rsid w:val="00433885"/>
    <w:rsid w:val="00442581"/>
    <w:rsid w:val="00444CFA"/>
    <w:rsid w:val="0044620B"/>
    <w:rsid w:val="0045749B"/>
    <w:rsid w:val="004704B9"/>
    <w:rsid w:val="00474B0E"/>
    <w:rsid w:val="00490226"/>
    <w:rsid w:val="004A21B6"/>
    <w:rsid w:val="004A29A3"/>
    <w:rsid w:val="004A42E7"/>
    <w:rsid w:val="004A4A73"/>
    <w:rsid w:val="004A6A6F"/>
    <w:rsid w:val="004B2460"/>
    <w:rsid w:val="004B360F"/>
    <w:rsid w:val="004B3EB8"/>
    <w:rsid w:val="005358F1"/>
    <w:rsid w:val="00542287"/>
    <w:rsid w:val="005514EC"/>
    <w:rsid w:val="00552B7B"/>
    <w:rsid w:val="00560AFB"/>
    <w:rsid w:val="005703A2"/>
    <w:rsid w:val="00584E26"/>
    <w:rsid w:val="0059102F"/>
    <w:rsid w:val="00597DF2"/>
    <w:rsid w:val="005A6D0E"/>
    <w:rsid w:val="005B0FCA"/>
    <w:rsid w:val="005B10CD"/>
    <w:rsid w:val="005B3C4E"/>
    <w:rsid w:val="005C0862"/>
    <w:rsid w:val="005C258E"/>
    <w:rsid w:val="005C3390"/>
    <w:rsid w:val="005C463C"/>
    <w:rsid w:val="005C4852"/>
    <w:rsid w:val="005D0F02"/>
    <w:rsid w:val="005D2A5D"/>
    <w:rsid w:val="005D52B8"/>
    <w:rsid w:val="005E0ADF"/>
    <w:rsid w:val="005E5DC2"/>
    <w:rsid w:val="00606AF0"/>
    <w:rsid w:val="006161F5"/>
    <w:rsid w:val="00620C51"/>
    <w:rsid w:val="006278F8"/>
    <w:rsid w:val="00633A52"/>
    <w:rsid w:val="00646D50"/>
    <w:rsid w:val="00652B8A"/>
    <w:rsid w:val="00665B6F"/>
    <w:rsid w:val="006669DD"/>
    <w:rsid w:val="00686813"/>
    <w:rsid w:val="00686D80"/>
    <w:rsid w:val="00687E21"/>
    <w:rsid w:val="00691639"/>
    <w:rsid w:val="00692483"/>
    <w:rsid w:val="00692A6F"/>
    <w:rsid w:val="00693BCA"/>
    <w:rsid w:val="00695B32"/>
    <w:rsid w:val="00695CE1"/>
    <w:rsid w:val="006A08AA"/>
    <w:rsid w:val="006B0311"/>
    <w:rsid w:val="006B2EBC"/>
    <w:rsid w:val="006C3653"/>
    <w:rsid w:val="006D5590"/>
    <w:rsid w:val="0070177E"/>
    <w:rsid w:val="00721AD7"/>
    <w:rsid w:val="00732856"/>
    <w:rsid w:val="00732D39"/>
    <w:rsid w:val="00736046"/>
    <w:rsid w:val="007451D7"/>
    <w:rsid w:val="00753DD0"/>
    <w:rsid w:val="00754DEE"/>
    <w:rsid w:val="00754F77"/>
    <w:rsid w:val="0075504B"/>
    <w:rsid w:val="00757686"/>
    <w:rsid w:val="007609F3"/>
    <w:rsid w:val="00761BE0"/>
    <w:rsid w:val="00762CCE"/>
    <w:rsid w:val="00763E05"/>
    <w:rsid w:val="0076662C"/>
    <w:rsid w:val="0077647B"/>
    <w:rsid w:val="0078142A"/>
    <w:rsid w:val="00785267"/>
    <w:rsid w:val="0078543A"/>
    <w:rsid w:val="007913D1"/>
    <w:rsid w:val="00795D3F"/>
    <w:rsid w:val="007A6D2B"/>
    <w:rsid w:val="007C0B44"/>
    <w:rsid w:val="007C220C"/>
    <w:rsid w:val="007D6752"/>
    <w:rsid w:val="007E160A"/>
    <w:rsid w:val="007E7957"/>
    <w:rsid w:val="007F3F29"/>
    <w:rsid w:val="00800DC4"/>
    <w:rsid w:val="00806110"/>
    <w:rsid w:val="00806C7A"/>
    <w:rsid w:val="00831EC7"/>
    <w:rsid w:val="00836942"/>
    <w:rsid w:val="0084276F"/>
    <w:rsid w:val="00843EC2"/>
    <w:rsid w:val="0084758A"/>
    <w:rsid w:val="00860F72"/>
    <w:rsid w:val="00880650"/>
    <w:rsid w:val="00881073"/>
    <w:rsid w:val="00891282"/>
    <w:rsid w:val="00892137"/>
    <w:rsid w:val="00893731"/>
    <w:rsid w:val="008A3E5C"/>
    <w:rsid w:val="008A45A4"/>
    <w:rsid w:val="008D4C4B"/>
    <w:rsid w:val="008D5BFF"/>
    <w:rsid w:val="008E0CFC"/>
    <w:rsid w:val="008F2F29"/>
    <w:rsid w:val="00905F2C"/>
    <w:rsid w:val="0090694F"/>
    <w:rsid w:val="009145E1"/>
    <w:rsid w:val="0091460B"/>
    <w:rsid w:val="00915B1E"/>
    <w:rsid w:val="00917FF4"/>
    <w:rsid w:val="00923B81"/>
    <w:rsid w:val="00927D17"/>
    <w:rsid w:val="009468BA"/>
    <w:rsid w:val="009657ED"/>
    <w:rsid w:val="00965C86"/>
    <w:rsid w:val="009812A7"/>
    <w:rsid w:val="009838AF"/>
    <w:rsid w:val="0099270D"/>
    <w:rsid w:val="009A1633"/>
    <w:rsid w:val="009D0E9E"/>
    <w:rsid w:val="009E5D7C"/>
    <w:rsid w:val="009F05AD"/>
    <w:rsid w:val="00A15103"/>
    <w:rsid w:val="00A213A4"/>
    <w:rsid w:val="00A24CC0"/>
    <w:rsid w:val="00A31366"/>
    <w:rsid w:val="00A3610D"/>
    <w:rsid w:val="00A3628D"/>
    <w:rsid w:val="00A40AF7"/>
    <w:rsid w:val="00A42ED7"/>
    <w:rsid w:val="00A47030"/>
    <w:rsid w:val="00A7023F"/>
    <w:rsid w:val="00A70C67"/>
    <w:rsid w:val="00A72E02"/>
    <w:rsid w:val="00A810A6"/>
    <w:rsid w:val="00A8138E"/>
    <w:rsid w:val="00A83B40"/>
    <w:rsid w:val="00A93AF4"/>
    <w:rsid w:val="00A97DD8"/>
    <w:rsid w:val="00AA246A"/>
    <w:rsid w:val="00AB0D95"/>
    <w:rsid w:val="00AC6C96"/>
    <w:rsid w:val="00AD050D"/>
    <w:rsid w:val="00AD650B"/>
    <w:rsid w:val="00AD7A75"/>
    <w:rsid w:val="00AE4DCE"/>
    <w:rsid w:val="00AE6074"/>
    <w:rsid w:val="00AE64B9"/>
    <w:rsid w:val="00AF698A"/>
    <w:rsid w:val="00B01900"/>
    <w:rsid w:val="00B02EBB"/>
    <w:rsid w:val="00B0443B"/>
    <w:rsid w:val="00B07A77"/>
    <w:rsid w:val="00B148CA"/>
    <w:rsid w:val="00B14F4A"/>
    <w:rsid w:val="00B2040C"/>
    <w:rsid w:val="00B2070B"/>
    <w:rsid w:val="00B21FF6"/>
    <w:rsid w:val="00B22BE7"/>
    <w:rsid w:val="00B264E3"/>
    <w:rsid w:val="00B30C53"/>
    <w:rsid w:val="00B34AAF"/>
    <w:rsid w:val="00B52FB1"/>
    <w:rsid w:val="00B5588F"/>
    <w:rsid w:val="00B62276"/>
    <w:rsid w:val="00B75C0F"/>
    <w:rsid w:val="00B876C5"/>
    <w:rsid w:val="00B87D53"/>
    <w:rsid w:val="00B9244B"/>
    <w:rsid w:val="00B9626C"/>
    <w:rsid w:val="00B974B9"/>
    <w:rsid w:val="00BC08FE"/>
    <w:rsid w:val="00BD1D20"/>
    <w:rsid w:val="00BD2D3B"/>
    <w:rsid w:val="00BD5F44"/>
    <w:rsid w:val="00BE5F95"/>
    <w:rsid w:val="00BE7625"/>
    <w:rsid w:val="00BF7782"/>
    <w:rsid w:val="00C016D0"/>
    <w:rsid w:val="00C14F82"/>
    <w:rsid w:val="00C172E2"/>
    <w:rsid w:val="00C32831"/>
    <w:rsid w:val="00C32D8C"/>
    <w:rsid w:val="00C34135"/>
    <w:rsid w:val="00C356B7"/>
    <w:rsid w:val="00C57DE4"/>
    <w:rsid w:val="00C7588D"/>
    <w:rsid w:val="00C9201F"/>
    <w:rsid w:val="00C925F8"/>
    <w:rsid w:val="00C955C8"/>
    <w:rsid w:val="00CA05FE"/>
    <w:rsid w:val="00CA06B4"/>
    <w:rsid w:val="00CB2577"/>
    <w:rsid w:val="00CC6660"/>
    <w:rsid w:val="00CD34BD"/>
    <w:rsid w:val="00CE662E"/>
    <w:rsid w:val="00CF759C"/>
    <w:rsid w:val="00D13F00"/>
    <w:rsid w:val="00D3268B"/>
    <w:rsid w:val="00D334BD"/>
    <w:rsid w:val="00D378E2"/>
    <w:rsid w:val="00D40FBA"/>
    <w:rsid w:val="00D45673"/>
    <w:rsid w:val="00D47335"/>
    <w:rsid w:val="00D524CB"/>
    <w:rsid w:val="00D52FBB"/>
    <w:rsid w:val="00D54D8F"/>
    <w:rsid w:val="00D60B9F"/>
    <w:rsid w:val="00D60C31"/>
    <w:rsid w:val="00D73C55"/>
    <w:rsid w:val="00D835C1"/>
    <w:rsid w:val="00D86154"/>
    <w:rsid w:val="00D91D81"/>
    <w:rsid w:val="00DA09F0"/>
    <w:rsid w:val="00DA17E3"/>
    <w:rsid w:val="00DA2FFA"/>
    <w:rsid w:val="00DA6B37"/>
    <w:rsid w:val="00DA7F04"/>
    <w:rsid w:val="00DB221D"/>
    <w:rsid w:val="00DB33DB"/>
    <w:rsid w:val="00DB51C8"/>
    <w:rsid w:val="00DD4E95"/>
    <w:rsid w:val="00DD7A27"/>
    <w:rsid w:val="00DF009F"/>
    <w:rsid w:val="00E106D6"/>
    <w:rsid w:val="00E22CC2"/>
    <w:rsid w:val="00E349FC"/>
    <w:rsid w:val="00E439F3"/>
    <w:rsid w:val="00E44D02"/>
    <w:rsid w:val="00E54FD6"/>
    <w:rsid w:val="00E57885"/>
    <w:rsid w:val="00E62EEC"/>
    <w:rsid w:val="00E63481"/>
    <w:rsid w:val="00E75AD0"/>
    <w:rsid w:val="00E82C18"/>
    <w:rsid w:val="00EA0117"/>
    <w:rsid w:val="00EA6E25"/>
    <w:rsid w:val="00EA6E9F"/>
    <w:rsid w:val="00EA7805"/>
    <w:rsid w:val="00EB6D34"/>
    <w:rsid w:val="00EC0561"/>
    <w:rsid w:val="00EC09C6"/>
    <w:rsid w:val="00EC1D08"/>
    <w:rsid w:val="00EC2E30"/>
    <w:rsid w:val="00EC76DC"/>
    <w:rsid w:val="00ED3DC9"/>
    <w:rsid w:val="00EE7199"/>
    <w:rsid w:val="00EF71F8"/>
    <w:rsid w:val="00EF7202"/>
    <w:rsid w:val="00F01965"/>
    <w:rsid w:val="00F03005"/>
    <w:rsid w:val="00F041BD"/>
    <w:rsid w:val="00F06A77"/>
    <w:rsid w:val="00F12020"/>
    <w:rsid w:val="00F17BA3"/>
    <w:rsid w:val="00F2212C"/>
    <w:rsid w:val="00F24A65"/>
    <w:rsid w:val="00F259CD"/>
    <w:rsid w:val="00F33100"/>
    <w:rsid w:val="00F40DE0"/>
    <w:rsid w:val="00F417BC"/>
    <w:rsid w:val="00F44E96"/>
    <w:rsid w:val="00F45497"/>
    <w:rsid w:val="00F60772"/>
    <w:rsid w:val="00F72462"/>
    <w:rsid w:val="00F73EA8"/>
    <w:rsid w:val="00F74D5D"/>
    <w:rsid w:val="00F86841"/>
    <w:rsid w:val="00FA2AFC"/>
    <w:rsid w:val="00FA7D0E"/>
    <w:rsid w:val="00FB04A5"/>
    <w:rsid w:val="00FB1EB7"/>
    <w:rsid w:val="00FB7A26"/>
    <w:rsid w:val="00FC542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479697"/>
  <w15:docId w15:val="{176956F9-D729-4227-B7AD-E0FF228122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sz w:val="22"/>
        <w:szCs w:val="22"/>
        <w:lang w:val="es-ES" w:eastAsia="es-CO"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05D8"/>
    <w:rPr>
      <w:lang w:eastAsia="en-US"/>
    </w:rPr>
  </w:style>
  <w:style w:type="paragraph" w:styleId="Ttulo1">
    <w:name w:val="heading 1"/>
    <w:basedOn w:val="Normal"/>
    <w:next w:val="Normal"/>
    <w:link w:val="Ttulo1Car"/>
    <w:uiPriority w:val="9"/>
    <w:qFormat/>
    <w:rsid w:val="008D05D8"/>
    <w:pPr>
      <w:keepNext/>
      <w:spacing w:after="0" w:line="240" w:lineRule="auto"/>
      <w:outlineLvl w:val="0"/>
    </w:pPr>
    <w:rPr>
      <w:rFonts w:ascii="Times New Roman" w:eastAsia="Times New Roman" w:hAnsi="Times New Roman"/>
      <w:sz w:val="20"/>
      <w:szCs w:val="20"/>
      <w:u w:val="single"/>
      <w:lang w:val="es-CO" w:eastAsia="es-ES"/>
    </w:rPr>
  </w:style>
  <w:style w:type="paragraph" w:styleId="Ttulo2">
    <w:name w:val="heading 2"/>
    <w:basedOn w:val="Normal"/>
    <w:next w:val="Normal"/>
    <w:link w:val="Ttulo2Car"/>
    <w:uiPriority w:val="9"/>
    <w:unhideWhenUsed/>
    <w:qFormat/>
    <w:rsid w:val="008D05D8"/>
    <w:pPr>
      <w:keepNext/>
      <w:spacing w:after="0" w:line="240" w:lineRule="auto"/>
      <w:jc w:val="center"/>
      <w:outlineLvl w:val="1"/>
    </w:pPr>
    <w:rPr>
      <w:rFonts w:ascii="Tahoma" w:eastAsia="Times New Roman" w:hAnsi="Tahoma"/>
      <w:b/>
      <w:sz w:val="20"/>
      <w:szCs w:val="20"/>
      <w:lang w:val="es-CO" w:eastAsia="es-ES"/>
    </w:rPr>
  </w:style>
  <w:style w:type="paragraph" w:styleId="Ttulo3">
    <w:name w:val="heading 3"/>
    <w:basedOn w:val="Normal"/>
    <w:next w:val="Normal"/>
    <w:link w:val="Ttulo3Car"/>
    <w:uiPriority w:val="9"/>
    <w:unhideWhenUsed/>
    <w:qFormat/>
    <w:rsid w:val="008D05D8"/>
    <w:pPr>
      <w:keepNext/>
      <w:spacing w:after="0" w:line="240" w:lineRule="auto"/>
      <w:jc w:val="center"/>
      <w:outlineLvl w:val="2"/>
    </w:pPr>
    <w:rPr>
      <w:rFonts w:ascii="Arial" w:eastAsia="Times New Roman" w:hAnsi="Arial"/>
      <w:sz w:val="24"/>
      <w:szCs w:val="20"/>
      <w:lang w:val="es-CO" w:eastAsia="es-ES"/>
    </w:rPr>
  </w:style>
  <w:style w:type="paragraph" w:styleId="Ttulo4">
    <w:name w:val="heading 4"/>
    <w:basedOn w:val="Normal"/>
    <w:next w:val="Normal"/>
    <w:link w:val="Ttulo4Car"/>
    <w:uiPriority w:val="9"/>
    <w:unhideWhenUsed/>
    <w:qFormat/>
    <w:rsid w:val="008D05D8"/>
    <w:pPr>
      <w:keepNext/>
      <w:spacing w:after="0" w:line="240" w:lineRule="auto"/>
      <w:jc w:val="both"/>
      <w:outlineLvl w:val="3"/>
    </w:pPr>
    <w:rPr>
      <w:rFonts w:ascii="Arial" w:eastAsia="Times New Roman" w:hAnsi="Arial"/>
      <w:b/>
      <w:sz w:val="24"/>
      <w:szCs w:val="20"/>
      <w:lang w:val="es-CO" w:eastAsia="es-ES"/>
    </w:rPr>
  </w:style>
  <w:style w:type="paragraph" w:styleId="Ttulo5">
    <w:name w:val="heading 5"/>
    <w:basedOn w:val="Normal"/>
    <w:next w:val="Normal"/>
    <w:link w:val="Ttulo5Car"/>
    <w:uiPriority w:val="9"/>
    <w:semiHidden/>
    <w:unhideWhenUsed/>
    <w:qFormat/>
    <w:rsid w:val="008D05D8"/>
    <w:pPr>
      <w:keepNext/>
      <w:spacing w:after="0" w:line="240" w:lineRule="auto"/>
      <w:outlineLvl w:val="4"/>
    </w:pPr>
    <w:rPr>
      <w:rFonts w:ascii="Times New Roman" w:eastAsia="Times New Roman" w:hAnsi="Times New Roman"/>
      <w:b/>
      <w:sz w:val="24"/>
      <w:szCs w:val="20"/>
      <w:lang w:val="es-CO" w:eastAsia="es-ES"/>
    </w:rPr>
  </w:style>
  <w:style w:type="paragraph" w:styleId="Ttulo6">
    <w:name w:val="heading 6"/>
    <w:basedOn w:val="Normal"/>
    <w:next w:val="Normal"/>
    <w:link w:val="Ttulo6Car"/>
    <w:uiPriority w:val="9"/>
    <w:semiHidden/>
    <w:unhideWhenUsed/>
    <w:qFormat/>
    <w:rsid w:val="008D05D8"/>
    <w:pPr>
      <w:keepNext/>
      <w:spacing w:after="0" w:line="240" w:lineRule="auto"/>
      <w:jc w:val="center"/>
      <w:outlineLvl w:val="5"/>
    </w:pPr>
    <w:rPr>
      <w:rFonts w:ascii="Arial" w:eastAsia="Times New Roman" w:hAnsi="Arial"/>
      <w:b/>
      <w:sz w:val="24"/>
      <w:szCs w:val="20"/>
      <w:lang w:val="es-CO" w:eastAsia="es-ES"/>
    </w:rPr>
  </w:style>
  <w:style w:type="paragraph" w:styleId="Ttulo7">
    <w:name w:val="heading 7"/>
    <w:basedOn w:val="Normal"/>
    <w:next w:val="Normal"/>
    <w:link w:val="Ttulo7Car"/>
    <w:uiPriority w:val="9"/>
    <w:qFormat/>
    <w:rsid w:val="008D05D8"/>
    <w:pPr>
      <w:keepNext/>
      <w:spacing w:after="0" w:line="240" w:lineRule="auto"/>
      <w:outlineLvl w:val="6"/>
    </w:pPr>
    <w:rPr>
      <w:rFonts w:ascii="Arial" w:eastAsia="Times New Roman" w:hAnsi="Arial"/>
      <w:sz w:val="24"/>
      <w:szCs w:val="20"/>
      <w:lang w:val="es-ES_tradnl" w:eastAsia="es-ES"/>
    </w:rPr>
  </w:style>
  <w:style w:type="paragraph" w:styleId="Ttulo8">
    <w:name w:val="heading 8"/>
    <w:basedOn w:val="Normal"/>
    <w:link w:val="Ttulo8Car"/>
    <w:uiPriority w:val="9"/>
    <w:qFormat/>
    <w:rsid w:val="008D05D8"/>
    <w:pPr>
      <w:keepNext/>
      <w:spacing w:after="0" w:line="240" w:lineRule="auto"/>
      <w:jc w:val="right"/>
      <w:outlineLvl w:val="7"/>
    </w:pPr>
    <w:rPr>
      <w:rFonts w:ascii="Tahoma" w:eastAsia="Times New Roman" w:hAnsi="Tahoma"/>
      <w:b/>
      <w:bCs/>
      <w:sz w:val="20"/>
      <w:szCs w:val="20"/>
      <w:lang w:val="es-CO" w:eastAsia="es-ES"/>
    </w:rPr>
  </w:style>
  <w:style w:type="paragraph" w:styleId="Ttulo9">
    <w:name w:val="heading 9"/>
    <w:basedOn w:val="Normal"/>
    <w:link w:val="Ttulo9Car"/>
    <w:uiPriority w:val="9"/>
    <w:qFormat/>
    <w:rsid w:val="008D05D8"/>
    <w:pPr>
      <w:keepNext/>
      <w:spacing w:after="0" w:line="240" w:lineRule="auto"/>
      <w:outlineLvl w:val="8"/>
    </w:pPr>
    <w:rPr>
      <w:rFonts w:ascii="Arial" w:eastAsia="Times New Roman" w:hAnsi="Arial"/>
      <w:b/>
      <w:bCs/>
      <w:sz w:val="24"/>
      <w:szCs w:val="24"/>
      <w:lang w:val="es-CO"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link w:val="TtuloCar"/>
    <w:uiPriority w:val="10"/>
    <w:qFormat/>
    <w:rsid w:val="008D05D8"/>
    <w:pPr>
      <w:spacing w:after="0" w:line="240" w:lineRule="auto"/>
      <w:jc w:val="center"/>
    </w:pPr>
    <w:rPr>
      <w:rFonts w:ascii="Times New Roman" w:eastAsia="Times New Roman" w:hAnsi="Times New Roman"/>
      <w:b/>
      <w:bCs/>
      <w:sz w:val="24"/>
      <w:szCs w:val="24"/>
      <w:lang w:val="es-CO" w:eastAsia="es-ES"/>
    </w:rPr>
  </w:style>
  <w:style w:type="character" w:customStyle="1" w:styleId="Ttulo1Car">
    <w:name w:val="Título 1 Car"/>
    <w:link w:val="Ttulo1"/>
    <w:uiPriority w:val="9"/>
    <w:rsid w:val="008D05D8"/>
    <w:rPr>
      <w:rFonts w:ascii="Times New Roman" w:eastAsia="Times New Roman" w:hAnsi="Times New Roman" w:cs="Times New Roman"/>
      <w:sz w:val="20"/>
      <w:szCs w:val="20"/>
      <w:u w:val="single"/>
      <w:lang w:val="es-CO" w:eastAsia="es-ES"/>
    </w:rPr>
  </w:style>
  <w:style w:type="character" w:customStyle="1" w:styleId="Ttulo2Car">
    <w:name w:val="Título 2 Car"/>
    <w:link w:val="Ttulo2"/>
    <w:uiPriority w:val="9"/>
    <w:rsid w:val="008D05D8"/>
    <w:rPr>
      <w:rFonts w:ascii="Tahoma" w:eastAsia="Times New Roman" w:hAnsi="Tahoma" w:cs="Times New Roman"/>
      <w:b/>
      <w:szCs w:val="20"/>
      <w:lang w:val="es-CO" w:eastAsia="es-ES"/>
    </w:rPr>
  </w:style>
  <w:style w:type="character" w:customStyle="1" w:styleId="Ttulo3Car">
    <w:name w:val="Título 3 Car"/>
    <w:link w:val="Ttulo3"/>
    <w:uiPriority w:val="9"/>
    <w:rsid w:val="008D05D8"/>
    <w:rPr>
      <w:rFonts w:ascii="Arial" w:eastAsia="Times New Roman" w:hAnsi="Arial" w:cs="Times New Roman"/>
      <w:sz w:val="24"/>
      <w:szCs w:val="20"/>
      <w:lang w:val="es-CO" w:eastAsia="es-ES"/>
    </w:rPr>
  </w:style>
  <w:style w:type="character" w:customStyle="1" w:styleId="Ttulo4Car">
    <w:name w:val="Título 4 Car"/>
    <w:link w:val="Ttulo4"/>
    <w:uiPriority w:val="9"/>
    <w:rsid w:val="008D05D8"/>
    <w:rPr>
      <w:rFonts w:ascii="Arial" w:eastAsia="Times New Roman" w:hAnsi="Arial" w:cs="Times New Roman"/>
      <w:b/>
      <w:sz w:val="24"/>
      <w:szCs w:val="20"/>
      <w:lang w:val="es-CO" w:eastAsia="es-ES"/>
    </w:rPr>
  </w:style>
  <w:style w:type="character" w:customStyle="1" w:styleId="Ttulo5Car">
    <w:name w:val="Título 5 Car"/>
    <w:link w:val="Ttulo5"/>
    <w:uiPriority w:val="9"/>
    <w:rsid w:val="008D05D8"/>
    <w:rPr>
      <w:rFonts w:ascii="Times New Roman" w:eastAsia="Times New Roman" w:hAnsi="Times New Roman" w:cs="Times New Roman"/>
      <w:b/>
      <w:sz w:val="24"/>
      <w:szCs w:val="20"/>
      <w:lang w:val="es-CO" w:eastAsia="es-ES"/>
    </w:rPr>
  </w:style>
  <w:style w:type="character" w:customStyle="1" w:styleId="Ttulo6Car">
    <w:name w:val="Título 6 Car"/>
    <w:link w:val="Ttulo6"/>
    <w:uiPriority w:val="9"/>
    <w:rsid w:val="008D05D8"/>
    <w:rPr>
      <w:rFonts w:ascii="Arial" w:eastAsia="Times New Roman" w:hAnsi="Arial" w:cs="Times New Roman"/>
      <w:b/>
      <w:sz w:val="24"/>
      <w:szCs w:val="20"/>
      <w:lang w:val="es-CO" w:eastAsia="es-ES"/>
    </w:rPr>
  </w:style>
  <w:style w:type="character" w:customStyle="1" w:styleId="Ttulo7Car">
    <w:name w:val="Título 7 Car"/>
    <w:link w:val="Ttulo7"/>
    <w:uiPriority w:val="9"/>
    <w:rsid w:val="008D05D8"/>
    <w:rPr>
      <w:rFonts w:ascii="Arial" w:eastAsia="Times New Roman" w:hAnsi="Arial" w:cs="Times New Roman"/>
      <w:sz w:val="24"/>
      <w:szCs w:val="20"/>
      <w:lang w:val="es-ES_tradnl" w:eastAsia="es-ES"/>
    </w:rPr>
  </w:style>
  <w:style w:type="character" w:customStyle="1" w:styleId="Ttulo8Car">
    <w:name w:val="Título 8 Car"/>
    <w:link w:val="Ttulo8"/>
    <w:uiPriority w:val="9"/>
    <w:rsid w:val="008D05D8"/>
    <w:rPr>
      <w:rFonts w:ascii="Tahoma" w:eastAsia="Times New Roman" w:hAnsi="Tahoma" w:cs="Tahoma"/>
      <w:b/>
      <w:bCs/>
      <w:sz w:val="20"/>
      <w:szCs w:val="20"/>
      <w:lang w:val="es-CO" w:eastAsia="es-ES"/>
    </w:rPr>
  </w:style>
  <w:style w:type="character" w:customStyle="1" w:styleId="Ttulo9Car">
    <w:name w:val="Título 9 Car"/>
    <w:link w:val="Ttulo9"/>
    <w:uiPriority w:val="9"/>
    <w:rsid w:val="008D05D8"/>
    <w:rPr>
      <w:rFonts w:ascii="Arial" w:eastAsia="Times New Roman" w:hAnsi="Arial" w:cs="Arial"/>
      <w:b/>
      <w:bCs/>
      <w:sz w:val="24"/>
      <w:szCs w:val="24"/>
      <w:lang w:val="es-CO" w:eastAsia="es-ES"/>
    </w:rPr>
  </w:style>
  <w:style w:type="paragraph" w:styleId="Encabezado">
    <w:name w:val="header"/>
    <w:aliases w:val="h,h8,h9,h10,h18,encabezado"/>
    <w:basedOn w:val="Normal"/>
    <w:link w:val="EncabezadoCar"/>
    <w:uiPriority w:val="99"/>
    <w:unhideWhenUsed/>
    <w:rsid w:val="008D05D8"/>
    <w:pPr>
      <w:tabs>
        <w:tab w:val="center" w:pos="4252"/>
        <w:tab w:val="right" w:pos="8504"/>
      </w:tabs>
    </w:pPr>
    <w:rPr>
      <w:sz w:val="20"/>
      <w:szCs w:val="20"/>
      <w:lang w:val="x-none" w:eastAsia="x-none"/>
    </w:rPr>
  </w:style>
  <w:style w:type="character" w:customStyle="1" w:styleId="EncabezadoCar">
    <w:name w:val="Encabezado Car"/>
    <w:aliases w:val="h Car,h8 Car,h9 Car,h10 Car,h18 Car,encabezado Car"/>
    <w:link w:val="Encabezado"/>
    <w:uiPriority w:val="99"/>
    <w:rsid w:val="008D05D8"/>
    <w:rPr>
      <w:rFonts w:ascii="Calibri" w:eastAsia="Calibri" w:hAnsi="Calibri" w:cs="Times New Roman"/>
    </w:rPr>
  </w:style>
  <w:style w:type="character" w:styleId="Refdecomentario">
    <w:name w:val="annotation reference"/>
    <w:uiPriority w:val="99"/>
    <w:rsid w:val="008D05D8"/>
    <w:rPr>
      <w:sz w:val="16"/>
    </w:rPr>
  </w:style>
  <w:style w:type="paragraph" w:customStyle="1" w:styleId="Default">
    <w:name w:val="Default"/>
    <w:link w:val="DefaultCar"/>
    <w:rsid w:val="008D05D8"/>
    <w:pPr>
      <w:autoSpaceDE w:val="0"/>
      <w:autoSpaceDN w:val="0"/>
      <w:adjustRightInd w:val="0"/>
    </w:pPr>
    <w:rPr>
      <w:rFonts w:ascii="Arial" w:eastAsia="Times New Roman" w:hAnsi="Arial" w:cs="Arial"/>
      <w:color w:val="000000"/>
      <w:sz w:val="24"/>
      <w:szCs w:val="24"/>
    </w:rPr>
  </w:style>
  <w:style w:type="paragraph" w:styleId="Textocomentario">
    <w:name w:val="annotation text"/>
    <w:basedOn w:val="Normal"/>
    <w:link w:val="TextocomentarioCar"/>
    <w:uiPriority w:val="99"/>
    <w:unhideWhenUsed/>
    <w:rsid w:val="008D05D8"/>
    <w:rPr>
      <w:sz w:val="20"/>
      <w:szCs w:val="20"/>
      <w:lang w:val="x-none" w:eastAsia="x-none"/>
    </w:rPr>
  </w:style>
  <w:style w:type="character" w:customStyle="1" w:styleId="TextocomentarioCar">
    <w:name w:val="Texto comentario Car"/>
    <w:link w:val="Textocomentario"/>
    <w:uiPriority w:val="99"/>
    <w:rsid w:val="008D05D8"/>
    <w:rPr>
      <w:rFonts w:ascii="Calibri" w:eastAsia="Calibri" w:hAnsi="Calibri" w:cs="Times New Roman"/>
      <w:sz w:val="20"/>
      <w:szCs w:val="20"/>
    </w:rPr>
  </w:style>
  <w:style w:type="paragraph" w:customStyle="1" w:styleId="default0">
    <w:name w:val="default"/>
    <w:basedOn w:val="Normal"/>
    <w:rsid w:val="008D05D8"/>
    <w:pPr>
      <w:autoSpaceDE w:val="0"/>
      <w:autoSpaceDN w:val="0"/>
      <w:spacing w:after="0" w:line="240" w:lineRule="auto"/>
    </w:pPr>
    <w:rPr>
      <w:rFonts w:ascii="Arial" w:hAnsi="Arial" w:cs="Arial"/>
      <w:color w:val="000000"/>
      <w:sz w:val="24"/>
      <w:szCs w:val="24"/>
      <w:lang w:val="es-CO" w:eastAsia="es-CO"/>
    </w:rPr>
  </w:style>
  <w:style w:type="paragraph" w:styleId="Textodeglobo">
    <w:name w:val="Balloon Text"/>
    <w:basedOn w:val="Normal"/>
    <w:link w:val="TextodegloboCar"/>
    <w:uiPriority w:val="99"/>
    <w:unhideWhenUsed/>
    <w:rsid w:val="008D05D8"/>
    <w:pPr>
      <w:spacing w:after="0" w:line="240" w:lineRule="auto"/>
    </w:pPr>
    <w:rPr>
      <w:rFonts w:ascii="Tahoma" w:hAnsi="Tahoma"/>
      <w:sz w:val="16"/>
      <w:szCs w:val="16"/>
      <w:lang w:val="x-none" w:eastAsia="x-none"/>
    </w:rPr>
  </w:style>
  <w:style w:type="character" w:customStyle="1" w:styleId="TextodegloboCar">
    <w:name w:val="Texto de globo Car"/>
    <w:link w:val="Textodeglobo"/>
    <w:uiPriority w:val="99"/>
    <w:rsid w:val="008D05D8"/>
    <w:rPr>
      <w:rFonts w:ascii="Tahoma" w:eastAsia="Calibri" w:hAnsi="Tahoma" w:cs="Tahoma"/>
      <w:sz w:val="16"/>
      <w:szCs w:val="16"/>
    </w:rPr>
  </w:style>
  <w:style w:type="paragraph" w:styleId="Piedepgina">
    <w:name w:val="footer"/>
    <w:basedOn w:val="Normal"/>
    <w:link w:val="PiedepginaCar"/>
    <w:uiPriority w:val="99"/>
    <w:unhideWhenUsed/>
    <w:rsid w:val="008D05D8"/>
    <w:pPr>
      <w:tabs>
        <w:tab w:val="center" w:pos="4252"/>
        <w:tab w:val="right" w:pos="8504"/>
      </w:tabs>
    </w:pPr>
    <w:rPr>
      <w:sz w:val="20"/>
      <w:szCs w:val="20"/>
      <w:lang w:val="x-none" w:eastAsia="x-none"/>
    </w:rPr>
  </w:style>
  <w:style w:type="character" w:customStyle="1" w:styleId="PiedepginaCar">
    <w:name w:val="Pie de página Car"/>
    <w:link w:val="Piedepgina"/>
    <w:uiPriority w:val="99"/>
    <w:rsid w:val="008D05D8"/>
    <w:rPr>
      <w:rFonts w:ascii="Calibri" w:eastAsia="Calibri" w:hAnsi="Calibri" w:cs="Times New Roman"/>
    </w:rPr>
  </w:style>
  <w:style w:type="paragraph" w:styleId="Textoindependiente">
    <w:name w:val="Body Text"/>
    <w:aliases w:val="body text,bt,body tesx,contents,Subsection Body Text,Texto independiente Car Car,Inicio"/>
    <w:basedOn w:val="Normal"/>
    <w:link w:val="TextoindependienteCar"/>
    <w:uiPriority w:val="1"/>
    <w:qFormat/>
    <w:rsid w:val="008D05D8"/>
    <w:pPr>
      <w:spacing w:after="0" w:line="240" w:lineRule="auto"/>
    </w:pPr>
    <w:rPr>
      <w:rFonts w:ascii="Arial" w:eastAsia="Times New Roman" w:hAnsi="Arial"/>
      <w:sz w:val="24"/>
      <w:szCs w:val="20"/>
      <w:lang w:val="es-CO" w:eastAsia="es-ES"/>
    </w:rPr>
  </w:style>
  <w:style w:type="character" w:customStyle="1" w:styleId="TextoindependienteCar">
    <w:name w:val="Texto independiente Car"/>
    <w:aliases w:val="body text Car,bt Car,body tesx Car,contents Car,Subsection Body Text Car,Texto independiente Car Car Car,Inicio Car"/>
    <w:link w:val="Textoindependiente"/>
    <w:uiPriority w:val="1"/>
    <w:rsid w:val="008D05D8"/>
    <w:rPr>
      <w:rFonts w:ascii="Arial" w:eastAsia="Times New Roman" w:hAnsi="Arial" w:cs="Times New Roman"/>
      <w:sz w:val="24"/>
      <w:szCs w:val="20"/>
      <w:lang w:val="es-CO" w:eastAsia="es-ES"/>
    </w:rPr>
  </w:style>
  <w:style w:type="paragraph" w:styleId="Textoindependiente2">
    <w:name w:val="Body Text 2"/>
    <w:basedOn w:val="Normal"/>
    <w:link w:val="Textoindependiente2Car"/>
    <w:rsid w:val="008D05D8"/>
    <w:pPr>
      <w:spacing w:after="0" w:line="240" w:lineRule="auto"/>
      <w:jc w:val="both"/>
    </w:pPr>
    <w:rPr>
      <w:rFonts w:ascii="Arial" w:eastAsia="Times New Roman" w:hAnsi="Arial"/>
      <w:sz w:val="24"/>
      <w:szCs w:val="20"/>
      <w:lang w:val="es-CO" w:eastAsia="es-ES"/>
    </w:rPr>
  </w:style>
  <w:style w:type="character" w:customStyle="1" w:styleId="Textoindependiente2Car">
    <w:name w:val="Texto independiente 2 Car"/>
    <w:link w:val="Textoindependiente2"/>
    <w:rsid w:val="008D05D8"/>
    <w:rPr>
      <w:rFonts w:ascii="Arial" w:eastAsia="Times New Roman" w:hAnsi="Arial" w:cs="Times New Roman"/>
      <w:sz w:val="24"/>
      <w:szCs w:val="20"/>
      <w:lang w:val="es-CO" w:eastAsia="es-ES"/>
    </w:rPr>
  </w:style>
  <w:style w:type="paragraph" w:styleId="Textoindependiente3">
    <w:name w:val="Body Text 3"/>
    <w:basedOn w:val="Normal"/>
    <w:link w:val="Textoindependiente3Car"/>
    <w:rsid w:val="008D05D8"/>
    <w:pPr>
      <w:spacing w:after="0" w:line="240" w:lineRule="auto"/>
      <w:jc w:val="both"/>
    </w:pPr>
    <w:rPr>
      <w:rFonts w:ascii="Arial" w:eastAsia="Times New Roman" w:hAnsi="Arial"/>
      <w:sz w:val="20"/>
      <w:szCs w:val="20"/>
      <w:lang w:val="es-CO" w:eastAsia="es-ES"/>
    </w:rPr>
  </w:style>
  <w:style w:type="character" w:customStyle="1" w:styleId="Textoindependiente3Car">
    <w:name w:val="Texto independiente 3 Car"/>
    <w:link w:val="Textoindependiente3"/>
    <w:rsid w:val="008D05D8"/>
    <w:rPr>
      <w:rFonts w:ascii="Arial" w:eastAsia="Times New Roman" w:hAnsi="Arial" w:cs="Times New Roman"/>
      <w:sz w:val="20"/>
      <w:szCs w:val="20"/>
      <w:lang w:val="es-CO" w:eastAsia="es-ES"/>
    </w:rPr>
  </w:style>
  <w:style w:type="table" w:styleId="Tablaconcuadrcula">
    <w:name w:val="Table Grid"/>
    <w:basedOn w:val="Tablanormal"/>
    <w:uiPriority w:val="39"/>
    <w:rsid w:val="008D05D8"/>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Correo421">
    <w:name w:val="EstiloCorreo421"/>
    <w:semiHidden/>
    <w:rsid w:val="008D05D8"/>
    <w:rPr>
      <w:rFonts w:ascii="Arial" w:hAnsi="Arial" w:cs="Arial"/>
      <w:color w:val="auto"/>
      <w:sz w:val="20"/>
      <w:szCs w:val="20"/>
    </w:rPr>
  </w:style>
  <w:style w:type="paragraph" w:styleId="Sangradetextonormal">
    <w:name w:val="Body Text Indent"/>
    <w:basedOn w:val="Normal"/>
    <w:link w:val="SangradetextonormalCar"/>
    <w:rsid w:val="008D05D8"/>
    <w:pPr>
      <w:spacing w:after="120" w:line="240" w:lineRule="auto"/>
      <w:ind w:left="283"/>
    </w:pPr>
    <w:rPr>
      <w:rFonts w:ascii="Times New Roman" w:eastAsia="Times New Roman" w:hAnsi="Times New Roman"/>
      <w:sz w:val="20"/>
      <w:szCs w:val="20"/>
      <w:lang w:val="es-CO" w:eastAsia="es-ES"/>
    </w:rPr>
  </w:style>
  <w:style w:type="character" w:customStyle="1" w:styleId="SangradetextonormalCar">
    <w:name w:val="Sangría de texto normal Car"/>
    <w:link w:val="Sangradetextonormal"/>
    <w:rsid w:val="008D05D8"/>
    <w:rPr>
      <w:rFonts w:ascii="Times New Roman" w:eastAsia="Times New Roman" w:hAnsi="Times New Roman" w:cs="Times New Roman"/>
      <w:sz w:val="20"/>
      <w:szCs w:val="20"/>
      <w:lang w:val="es-CO" w:eastAsia="es-ES"/>
    </w:rPr>
  </w:style>
  <w:style w:type="character" w:styleId="Hipervnculo">
    <w:name w:val="Hyperlink"/>
    <w:uiPriority w:val="99"/>
    <w:rsid w:val="008D05D8"/>
    <w:rPr>
      <w:color w:val="0000FF"/>
      <w:u w:val="single"/>
    </w:rPr>
  </w:style>
  <w:style w:type="character" w:styleId="Hipervnculovisitado">
    <w:name w:val="FollowedHyperlink"/>
    <w:rsid w:val="008D05D8"/>
    <w:rPr>
      <w:color w:val="800080"/>
      <w:u w:val="single"/>
    </w:rPr>
  </w:style>
  <w:style w:type="paragraph" w:styleId="Textonotapie">
    <w:name w:val="footnote text"/>
    <w:aliases w:val="texto de nota al pie,Texto nota pie Car Car,texto de nota al pie Car Car,ft Car Car Car,Texto nota pie Car1 Car,Texto nota pie Car Car Car,texto de nota al pie Car Car Car Car,Nota a pie/Bibliog,Car1 Car Car,Car1,ft,Texto nota pie Car1"/>
    <w:basedOn w:val="Normal"/>
    <w:link w:val="TextonotapieCar"/>
    <w:rsid w:val="008D05D8"/>
    <w:pPr>
      <w:spacing w:after="0" w:line="240" w:lineRule="auto"/>
    </w:pPr>
    <w:rPr>
      <w:rFonts w:ascii="Times New Roman" w:eastAsia="Times New Roman" w:hAnsi="Times New Roman"/>
      <w:sz w:val="20"/>
      <w:szCs w:val="20"/>
      <w:lang w:val="es-CO" w:eastAsia="es-ES"/>
    </w:rPr>
  </w:style>
  <w:style w:type="character" w:customStyle="1" w:styleId="TextonotapieCar">
    <w:name w:val="Texto nota pie Car"/>
    <w:aliases w:val="texto de nota al pie Car,Texto nota pie Car Car Car1,texto de nota al pie Car Car Car,ft Car Car Car Car,Texto nota pie Car1 Car Car,Texto nota pie Car Car Car Car,texto de nota al pie Car Car Car Car Car,Nota a pie/Bibliog Car,ft Car"/>
    <w:link w:val="Textonotapie"/>
    <w:rsid w:val="008D05D8"/>
    <w:rPr>
      <w:rFonts w:ascii="Times New Roman" w:eastAsia="Times New Roman" w:hAnsi="Times New Roman" w:cs="Times New Roman"/>
      <w:sz w:val="20"/>
      <w:szCs w:val="20"/>
      <w:lang w:val="es-CO" w:eastAsia="es-ES"/>
    </w:rPr>
  </w:style>
  <w:style w:type="paragraph" w:styleId="Lista">
    <w:name w:val="List"/>
    <w:basedOn w:val="Normal"/>
    <w:rsid w:val="008D05D8"/>
    <w:pPr>
      <w:spacing w:after="0" w:line="240" w:lineRule="auto"/>
      <w:ind w:left="283" w:hanging="283"/>
    </w:pPr>
    <w:rPr>
      <w:rFonts w:ascii="Times New Roman" w:eastAsia="Times New Roman" w:hAnsi="Times New Roman"/>
      <w:sz w:val="20"/>
      <w:szCs w:val="20"/>
      <w:lang w:val="es-CO" w:eastAsia="es-ES"/>
    </w:rPr>
  </w:style>
  <w:style w:type="character" w:customStyle="1" w:styleId="TtuloCar">
    <w:name w:val="Título Car"/>
    <w:link w:val="Ttulo"/>
    <w:uiPriority w:val="10"/>
    <w:rsid w:val="008D05D8"/>
    <w:rPr>
      <w:rFonts w:ascii="Times New Roman" w:eastAsia="Times New Roman" w:hAnsi="Times New Roman" w:cs="Times New Roman"/>
      <w:b/>
      <w:bCs/>
      <w:sz w:val="24"/>
      <w:szCs w:val="24"/>
      <w:lang w:val="es-CO" w:eastAsia="es-ES"/>
    </w:rPr>
  </w:style>
  <w:style w:type="paragraph" w:styleId="Subttulo">
    <w:name w:val="Subtitle"/>
    <w:basedOn w:val="Normal"/>
    <w:next w:val="Normal"/>
    <w:link w:val="SubttuloCar"/>
    <w:uiPriority w:val="11"/>
    <w:qFormat/>
    <w:pPr>
      <w:spacing w:after="0" w:line="240" w:lineRule="auto"/>
      <w:jc w:val="center"/>
    </w:pPr>
    <w:rPr>
      <w:rFonts w:ascii="Arial" w:eastAsia="Arial" w:hAnsi="Arial" w:cs="Arial"/>
      <w:b/>
      <w:sz w:val="24"/>
      <w:szCs w:val="24"/>
    </w:rPr>
  </w:style>
  <w:style w:type="character" w:customStyle="1" w:styleId="SubttuloCar">
    <w:name w:val="Subtítulo Car"/>
    <w:link w:val="Subttulo"/>
    <w:uiPriority w:val="11"/>
    <w:rsid w:val="008D05D8"/>
    <w:rPr>
      <w:rFonts w:ascii="Arial" w:eastAsia="Times New Roman" w:hAnsi="Arial" w:cs="Arial"/>
      <w:b/>
      <w:bCs/>
      <w:sz w:val="24"/>
      <w:szCs w:val="24"/>
      <w:lang w:val="es-CO" w:eastAsia="es-ES"/>
    </w:rPr>
  </w:style>
  <w:style w:type="paragraph" w:styleId="Sangra2detindependiente">
    <w:name w:val="Body Text Indent 2"/>
    <w:basedOn w:val="Normal"/>
    <w:link w:val="Sangra2detindependienteCar"/>
    <w:rsid w:val="008D05D8"/>
    <w:pPr>
      <w:snapToGrid w:val="0"/>
      <w:spacing w:after="0" w:line="240" w:lineRule="auto"/>
      <w:ind w:left="708"/>
      <w:jc w:val="both"/>
    </w:pPr>
    <w:rPr>
      <w:rFonts w:ascii="Arial" w:eastAsia="Times New Roman" w:hAnsi="Arial"/>
      <w:sz w:val="24"/>
      <w:szCs w:val="24"/>
      <w:lang w:val="es-CO" w:eastAsia="es-ES"/>
    </w:rPr>
  </w:style>
  <w:style w:type="character" w:customStyle="1" w:styleId="Sangra2detindependienteCar">
    <w:name w:val="Sangría 2 de t. independiente Car"/>
    <w:link w:val="Sangra2detindependiente"/>
    <w:rsid w:val="008D05D8"/>
    <w:rPr>
      <w:rFonts w:ascii="Arial" w:eastAsia="Times New Roman" w:hAnsi="Arial" w:cs="Arial"/>
      <w:sz w:val="24"/>
      <w:szCs w:val="24"/>
      <w:lang w:val="es-CO" w:eastAsia="es-ES"/>
    </w:rPr>
  </w:style>
  <w:style w:type="paragraph" w:styleId="Mapadeldocumento">
    <w:name w:val="Document Map"/>
    <w:basedOn w:val="Normal"/>
    <w:link w:val="MapadeldocumentoCar"/>
    <w:rsid w:val="008D05D8"/>
    <w:pPr>
      <w:shd w:val="clear" w:color="auto" w:fill="000080"/>
      <w:spacing w:after="0" w:line="240" w:lineRule="auto"/>
    </w:pPr>
    <w:rPr>
      <w:rFonts w:ascii="Tahoma" w:eastAsia="Times New Roman" w:hAnsi="Tahoma"/>
      <w:sz w:val="20"/>
      <w:szCs w:val="20"/>
      <w:lang w:val="es-CO" w:eastAsia="es-ES"/>
    </w:rPr>
  </w:style>
  <w:style w:type="character" w:customStyle="1" w:styleId="MapadeldocumentoCar">
    <w:name w:val="Mapa del documento Car"/>
    <w:link w:val="Mapadeldocumento"/>
    <w:rsid w:val="008D05D8"/>
    <w:rPr>
      <w:rFonts w:ascii="Tahoma" w:eastAsia="Times New Roman" w:hAnsi="Tahoma" w:cs="Tahoma"/>
      <w:sz w:val="20"/>
      <w:szCs w:val="20"/>
      <w:shd w:val="clear" w:color="auto" w:fill="000080"/>
      <w:lang w:val="es-CO" w:eastAsia="es-ES"/>
    </w:rPr>
  </w:style>
  <w:style w:type="paragraph" w:customStyle="1" w:styleId="toa">
    <w:name w:val="toa"/>
    <w:basedOn w:val="Normal"/>
    <w:rsid w:val="008D05D8"/>
    <w:pPr>
      <w:spacing w:after="0" w:line="240" w:lineRule="auto"/>
    </w:pPr>
    <w:rPr>
      <w:rFonts w:ascii="Courier New" w:eastAsia="Times New Roman" w:hAnsi="Courier New" w:cs="Courier New"/>
      <w:sz w:val="20"/>
      <w:szCs w:val="20"/>
      <w:lang w:val="es-CO" w:eastAsia="es-ES"/>
    </w:rPr>
  </w:style>
  <w:style w:type="paragraph" w:customStyle="1" w:styleId="bodytext2">
    <w:name w:val="bodytext2"/>
    <w:basedOn w:val="Normal"/>
    <w:rsid w:val="008D05D8"/>
    <w:pPr>
      <w:spacing w:after="0" w:line="240" w:lineRule="auto"/>
      <w:ind w:left="851"/>
      <w:jc w:val="both"/>
    </w:pPr>
    <w:rPr>
      <w:rFonts w:ascii="Arial" w:eastAsia="Times New Roman" w:hAnsi="Arial" w:cs="Arial"/>
      <w:lang w:val="es-CO" w:eastAsia="es-ES"/>
    </w:rPr>
  </w:style>
  <w:style w:type="paragraph" w:customStyle="1" w:styleId="bodytext3">
    <w:name w:val="bodytext3"/>
    <w:basedOn w:val="Normal"/>
    <w:rsid w:val="008D05D8"/>
    <w:pPr>
      <w:spacing w:after="0" w:line="240" w:lineRule="auto"/>
      <w:jc w:val="both"/>
    </w:pPr>
    <w:rPr>
      <w:rFonts w:ascii="Arial" w:eastAsia="Times New Roman" w:hAnsi="Arial" w:cs="Arial"/>
      <w:lang w:val="es-CO" w:eastAsia="es-ES"/>
    </w:rPr>
  </w:style>
  <w:style w:type="paragraph" w:customStyle="1" w:styleId="bodytextindent2">
    <w:name w:val="bodytextindent2"/>
    <w:basedOn w:val="Normal"/>
    <w:rsid w:val="008D05D8"/>
    <w:pPr>
      <w:spacing w:after="0" w:line="240" w:lineRule="auto"/>
      <w:ind w:left="360"/>
      <w:jc w:val="both"/>
    </w:pPr>
    <w:rPr>
      <w:rFonts w:ascii="Arial" w:eastAsia="Times New Roman" w:hAnsi="Arial" w:cs="Arial"/>
      <w:sz w:val="24"/>
      <w:szCs w:val="24"/>
      <w:lang w:val="es-CO" w:eastAsia="es-ES"/>
    </w:rPr>
  </w:style>
  <w:style w:type="paragraph" w:customStyle="1" w:styleId="xl28">
    <w:name w:val="xl28"/>
    <w:basedOn w:val="Normal"/>
    <w:rsid w:val="008D05D8"/>
    <w:pPr>
      <w:spacing w:before="100" w:beforeAutospacing="1" w:after="100" w:afterAutospacing="1" w:line="240" w:lineRule="auto"/>
      <w:jc w:val="both"/>
    </w:pPr>
    <w:rPr>
      <w:rFonts w:ascii="Arial" w:eastAsia="Times New Roman" w:hAnsi="Arial" w:cs="Arial"/>
      <w:b/>
      <w:bCs/>
      <w:sz w:val="24"/>
      <w:szCs w:val="24"/>
      <w:lang w:val="es-CO" w:eastAsia="es-ES"/>
    </w:rPr>
  </w:style>
  <w:style w:type="paragraph" w:customStyle="1" w:styleId="textoindependiente0">
    <w:name w:val="textoindependiente"/>
    <w:basedOn w:val="Normal"/>
    <w:uiPriority w:val="99"/>
    <w:rsid w:val="008D05D8"/>
    <w:pPr>
      <w:spacing w:after="120" w:line="240" w:lineRule="auto"/>
      <w:jc w:val="both"/>
    </w:pPr>
    <w:rPr>
      <w:rFonts w:ascii="Arial" w:eastAsia="Times New Roman" w:hAnsi="Arial" w:cs="Arial"/>
      <w:spacing w:val="-2"/>
      <w:sz w:val="24"/>
      <w:szCs w:val="24"/>
      <w:lang w:val="es-CO" w:eastAsia="es-ES"/>
    </w:rPr>
  </w:style>
  <w:style w:type="paragraph" w:customStyle="1" w:styleId="titulo3">
    <w:name w:val="titulo3"/>
    <w:basedOn w:val="Normal"/>
    <w:rsid w:val="008D05D8"/>
    <w:pPr>
      <w:overflowPunct w:val="0"/>
      <w:autoSpaceDE w:val="0"/>
      <w:autoSpaceDN w:val="0"/>
      <w:spacing w:after="0" w:line="240" w:lineRule="auto"/>
      <w:jc w:val="both"/>
    </w:pPr>
    <w:rPr>
      <w:rFonts w:ascii="Arial Narrow" w:eastAsia="Times New Roman" w:hAnsi="Arial Narrow"/>
      <w:sz w:val="24"/>
      <w:szCs w:val="24"/>
      <w:lang w:val="es-CO" w:eastAsia="es-ES"/>
    </w:rPr>
  </w:style>
  <w:style w:type="character" w:styleId="Refdenotaalpie">
    <w:name w:val="footnote reference"/>
    <w:aliases w:val="referencia nota al pie"/>
    <w:rsid w:val="008D05D8"/>
    <w:rPr>
      <w:vertAlign w:val="superscript"/>
    </w:rPr>
  </w:style>
  <w:style w:type="character" w:styleId="Nmerodepgina">
    <w:name w:val="page number"/>
    <w:basedOn w:val="Fuentedeprrafopredeter"/>
    <w:rsid w:val="008D05D8"/>
  </w:style>
  <w:style w:type="paragraph" w:styleId="NormalWeb">
    <w:name w:val="Normal (Web)"/>
    <w:basedOn w:val="Normal"/>
    <w:uiPriority w:val="99"/>
    <w:rsid w:val="008D05D8"/>
    <w:pPr>
      <w:spacing w:before="100" w:beforeAutospacing="1" w:after="100" w:afterAutospacing="1" w:line="240" w:lineRule="auto"/>
    </w:pPr>
    <w:rPr>
      <w:rFonts w:ascii="Arial Unicode MS" w:eastAsia="Arial Unicode MS" w:hAnsi="Arial Unicode MS" w:cs="Arial Unicode MS"/>
      <w:sz w:val="24"/>
      <w:szCs w:val="24"/>
      <w:lang w:val="es-CO" w:eastAsia="es-ES"/>
    </w:rPr>
  </w:style>
  <w:style w:type="paragraph" w:customStyle="1" w:styleId="BodyText28">
    <w:name w:val="Body Text 28"/>
    <w:basedOn w:val="Normal"/>
    <w:rsid w:val="008D05D8"/>
    <w:pPr>
      <w:widowControl w:val="0"/>
      <w:overflowPunct w:val="0"/>
      <w:autoSpaceDE w:val="0"/>
      <w:autoSpaceDN w:val="0"/>
      <w:adjustRightInd w:val="0"/>
      <w:spacing w:after="0" w:line="240" w:lineRule="auto"/>
      <w:jc w:val="both"/>
      <w:textAlignment w:val="baseline"/>
    </w:pPr>
    <w:rPr>
      <w:rFonts w:ascii="Arial" w:eastAsia="Times New Roman" w:hAnsi="Arial"/>
      <w:szCs w:val="20"/>
      <w:lang w:val="es-CO" w:eastAsia="es-ES"/>
    </w:rPr>
  </w:style>
  <w:style w:type="table" w:styleId="Tablaconlista4">
    <w:name w:val="Table List 4"/>
    <w:basedOn w:val="Tablanormal"/>
    <w:rsid w:val="008D05D8"/>
    <w:rPr>
      <w:rFonts w:ascii="Times New Roman" w:eastAsia="Times New Roman" w:hAnsi="Times New Roman"/>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paragraph" w:styleId="TDC2">
    <w:name w:val="toc 2"/>
    <w:basedOn w:val="Normal"/>
    <w:next w:val="Normal"/>
    <w:autoRedefine/>
    <w:uiPriority w:val="39"/>
    <w:rsid w:val="008D05D8"/>
    <w:pPr>
      <w:tabs>
        <w:tab w:val="left" w:pos="1076"/>
        <w:tab w:val="right" w:pos="9056"/>
      </w:tabs>
      <w:spacing w:after="0" w:line="240" w:lineRule="auto"/>
    </w:pPr>
    <w:rPr>
      <w:rFonts w:eastAsia="Times New Roman" w:cs="Arial"/>
      <w:b/>
      <w:bCs/>
      <w:iCs/>
      <w:smallCaps/>
      <w:noProof/>
      <w:sz w:val="20"/>
      <w:szCs w:val="20"/>
      <w:lang w:val="es-CO" w:eastAsia="es-ES"/>
    </w:rPr>
  </w:style>
  <w:style w:type="paragraph" w:styleId="TDC1">
    <w:name w:val="toc 1"/>
    <w:basedOn w:val="Normal"/>
    <w:next w:val="Normal"/>
    <w:autoRedefine/>
    <w:uiPriority w:val="39"/>
    <w:rsid w:val="008D05D8"/>
    <w:pPr>
      <w:tabs>
        <w:tab w:val="left" w:pos="403"/>
        <w:tab w:val="right" w:pos="9056"/>
      </w:tabs>
      <w:spacing w:before="360" w:after="360" w:line="240" w:lineRule="auto"/>
      <w:jc w:val="both"/>
    </w:pPr>
    <w:rPr>
      <w:rFonts w:eastAsia="Times New Roman"/>
      <w:b/>
      <w:bCs/>
      <w:caps/>
      <w:u w:val="single"/>
      <w:lang w:val="es-CO" w:eastAsia="es-ES"/>
    </w:rPr>
  </w:style>
  <w:style w:type="paragraph" w:styleId="TDC3">
    <w:name w:val="toc 3"/>
    <w:basedOn w:val="Normal"/>
    <w:next w:val="Normal"/>
    <w:autoRedefine/>
    <w:uiPriority w:val="39"/>
    <w:rsid w:val="005E41AC"/>
    <w:pPr>
      <w:tabs>
        <w:tab w:val="left" w:pos="731"/>
        <w:tab w:val="right" w:pos="9072"/>
      </w:tabs>
      <w:spacing w:after="0" w:line="240" w:lineRule="auto"/>
      <w:ind w:right="51"/>
    </w:pPr>
    <w:rPr>
      <w:rFonts w:eastAsia="Times New Roman"/>
      <w:smallCaps/>
      <w:lang w:val="es-CO" w:eastAsia="es-ES"/>
    </w:rPr>
  </w:style>
  <w:style w:type="paragraph" w:customStyle="1" w:styleId="Textoindependiente21">
    <w:name w:val="Texto independiente 21"/>
    <w:basedOn w:val="Normal"/>
    <w:rsid w:val="008D05D8"/>
    <w:pPr>
      <w:spacing w:after="0" w:line="240" w:lineRule="auto"/>
      <w:jc w:val="both"/>
    </w:pPr>
    <w:rPr>
      <w:rFonts w:ascii="Arial" w:eastAsia="Times New Roman" w:hAnsi="Arial"/>
      <w:szCs w:val="20"/>
      <w:lang w:val="es-ES_tradnl" w:eastAsia="es-ES"/>
    </w:rPr>
  </w:style>
  <w:style w:type="paragraph" w:customStyle="1" w:styleId="Titulo30">
    <w:name w:val="Titulo 3"/>
    <w:basedOn w:val="Normal"/>
    <w:autoRedefine/>
    <w:rsid w:val="008D05D8"/>
    <w:pPr>
      <w:overflowPunct w:val="0"/>
      <w:autoSpaceDE w:val="0"/>
      <w:autoSpaceDN w:val="0"/>
      <w:adjustRightInd w:val="0"/>
      <w:spacing w:after="0" w:line="240" w:lineRule="auto"/>
      <w:jc w:val="both"/>
      <w:textAlignment w:val="baseline"/>
    </w:pPr>
    <w:rPr>
      <w:rFonts w:ascii="Arial Narrow" w:eastAsia="Times New Roman" w:hAnsi="Arial Narrow" w:cs="Arial"/>
      <w:sz w:val="24"/>
      <w:szCs w:val="24"/>
      <w:lang w:val="es-CO" w:eastAsia="es-ES"/>
    </w:rPr>
  </w:style>
  <w:style w:type="paragraph" w:customStyle="1" w:styleId="Estilo12">
    <w:name w:val="Estilo12"/>
    <w:basedOn w:val="Normal"/>
    <w:rsid w:val="008D05D8"/>
    <w:pPr>
      <w:spacing w:after="0" w:line="240" w:lineRule="auto"/>
      <w:jc w:val="both"/>
    </w:pPr>
    <w:rPr>
      <w:rFonts w:ascii="Arial" w:eastAsia="Times New Roman" w:hAnsi="Arial"/>
      <w:sz w:val="24"/>
      <w:szCs w:val="20"/>
      <w:lang w:val="es-CO" w:eastAsia="es-ES"/>
    </w:rPr>
  </w:style>
  <w:style w:type="paragraph" w:customStyle="1" w:styleId="Textopredeterminado">
    <w:name w:val="Texto predeterminado"/>
    <w:basedOn w:val="Normal"/>
    <w:rsid w:val="008D05D8"/>
    <w:pPr>
      <w:autoSpaceDE w:val="0"/>
      <w:autoSpaceDN w:val="0"/>
      <w:adjustRightInd w:val="0"/>
      <w:spacing w:after="0" w:line="240" w:lineRule="auto"/>
      <w:jc w:val="both"/>
    </w:pPr>
    <w:rPr>
      <w:rFonts w:ascii="Arial" w:eastAsia="Times New Roman" w:hAnsi="Arial"/>
      <w:sz w:val="24"/>
      <w:szCs w:val="20"/>
      <w:lang w:val="en-US" w:eastAsia="es-ES"/>
    </w:rPr>
  </w:style>
  <w:style w:type="paragraph" w:customStyle="1" w:styleId="epgrafe">
    <w:name w:val="epígrafe"/>
    <w:basedOn w:val="Normal"/>
    <w:rsid w:val="008D05D8"/>
    <w:pPr>
      <w:spacing w:after="0" w:line="240" w:lineRule="auto"/>
    </w:pPr>
    <w:rPr>
      <w:rFonts w:ascii="Courier New" w:eastAsia="Times New Roman" w:hAnsi="Courier New"/>
      <w:sz w:val="24"/>
      <w:szCs w:val="20"/>
      <w:lang w:val="es-ES_tradnl" w:eastAsia="es-ES"/>
    </w:rPr>
  </w:style>
  <w:style w:type="paragraph" w:customStyle="1" w:styleId="Textoindependiente211">
    <w:name w:val="Texto independiente 211"/>
    <w:basedOn w:val="Normal"/>
    <w:rsid w:val="008D05D8"/>
    <w:pPr>
      <w:widowControl w:val="0"/>
      <w:spacing w:after="0" w:line="240" w:lineRule="auto"/>
      <w:ind w:left="851"/>
      <w:jc w:val="both"/>
    </w:pPr>
    <w:rPr>
      <w:rFonts w:ascii="Arial" w:eastAsia="Times New Roman" w:hAnsi="Arial"/>
      <w:szCs w:val="20"/>
      <w:lang w:val="es-CO" w:eastAsia="es-ES"/>
    </w:rPr>
  </w:style>
  <w:style w:type="paragraph" w:customStyle="1" w:styleId="Textoindependiente31">
    <w:name w:val="Texto independiente 31"/>
    <w:basedOn w:val="Normal"/>
    <w:rsid w:val="008D05D8"/>
    <w:pPr>
      <w:spacing w:after="0" w:line="240" w:lineRule="auto"/>
      <w:jc w:val="both"/>
    </w:pPr>
    <w:rPr>
      <w:rFonts w:ascii="Arial" w:eastAsia="Times New Roman" w:hAnsi="Arial"/>
      <w:szCs w:val="20"/>
      <w:lang w:val="es-CO" w:eastAsia="es-ES"/>
    </w:rPr>
  </w:style>
  <w:style w:type="character" w:customStyle="1" w:styleId="TextodegloboCar1">
    <w:name w:val="Texto de globo Car1"/>
    <w:semiHidden/>
    <w:rsid w:val="008D05D8"/>
    <w:rPr>
      <w:rFonts w:ascii="Tahoma" w:eastAsia="Times New Roman" w:hAnsi="Tahoma" w:cs="Tahoma"/>
      <w:sz w:val="16"/>
      <w:szCs w:val="16"/>
      <w:lang w:val="es-CO" w:eastAsia="es-ES"/>
    </w:rPr>
  </w:style>
  <w:style w:type="paragraph" w:customStyle="1" w:styleId="Textoindependiente1">
    <w:name w:val="Texto independiente(."/>
    <w:basedOn w:val="Normal"/>
    <w:link w:val="TextoindependienteCar2"/>
    <w:uiPriority w:val="99"/>
    <w:rsid w:val="008D05D8"/>
    <w:pPr>
      <w:tabs>
        <w:tab w:val="left" w:pos="-720"/>
      </w:tabs>
      <w:suppressAutoHyphens/>
      <w:spacing w:after="120" w:line="240" w:lineRule="auto"/>
      <w:jc w:val="both"/>
    </w:pPr>
    <w:rPr>
      <w:rFonts w:ascii="Arial" w:eastAsia="Times New Roman" w:hAnsi="Arial"/>
      <w:spacing w:val="-2"/>
      <w:sz w:val="24"/>
      <w:szCs w:val="20"/>
      <w:lang w:val="es-ES_tradnl" w:eastAsia="es-ES"/>
    </w:rPr>
  </w:style>
  <w:style w:type="character" w:customStyle="1" w:styleId="MapadeldocumentoCar1">
    <w:name w:val="Mapa del documento Car1"/>
    <w:semiHidden/>
    <w:rsid w:val="008D05D8"/>
    <w:rPr>
      <w:rFonts w:ascii="Tahoma" w:eastAsia="Times New Roman" w:hAnsi="Tahoma" w:cs="Tahoma"/>
      <w:sz w:val="16"/>
      <w:szCs w:val="16"/>
      <w:lang w:val="es-CO" w:eastAsia="es-ES"/>
    </w:rPr>
  </w:style>
  <w:style w:type="paragraph" w:styleId="Sangra3detindependiente">
    <w:name w:val="Body Text Indent 3"/>
    <w:basedOn w:val="Normal"/>
    <w:link w:val="Sangra3detindependienteCar"/>
    <w:rsid w:val="008D05D8"/>
    <w:pPr>
      <w:spacing w:after="120" w:line="240" w:lineRule="auto"/>
      <w:ind w:left="283"/>
    </w:pPr>
    <w:rPr>
      <w:rFonts w:ascii="Times New Roman" w:eastAsia="Times New Roman" w:hAnsi="Times New Roman"/>
      <w:sz w:val="16"/>
      <w:szCs w:val="16"/>
      <w:lang w:val="es-CO" w:eastAsia="es-ES"/>
    </w:rPr>
  </w:style>
  <w:style w:type="character" w:customStyle="1" w:styleId="Sangra3detindependienteCar">
    <w:name w:val="Sangría 3 de t. independiente Car"/>
    <w:link w:val="Sangra3detindependiente"/>
    <w:rsid w:val="008D05D8"/>
    <w:rPr>
      <w:rFonts w:ascii="Times New Roman" w:eastAsia="Times New Roman" w:hAnsi="Times New Roman" w:cs="Times New Roman"/>
      <w:sz w:val="16"/>
      <w:szCs w:val="16"/>
      <w:lang w:val="es-CO" w:eastAsia="es-ES"/>
    </w:rPr>
  </w:style>
  <w:style w:type="paragraph" w:customStyle="1" w:styleId="BodyText21">
    <w:name w:val="Body Text 21"/>
    <w:basedOn w:val="Normal"/>
    <w:rsid w:val="008D05D8"/>
    <w:pPr>
      <w:widowControl w:val="0"/>
      <w:overflowPunct w:val="0"/>
      <w:autoSpaceDE w:val="0"/>
      <w:autoSpaceDN w:val="0"/>
      <w:adjustRightInd w:val="0"/>
      <w:spacing w:after="0" w:line="240" w:lineRule="auto"/>
      <w:jc w:val="both"/>
      <w:textAlignment w:val="baseline"/>
    </w:pPr>
    <w:rPr>
      <w:rFonts w:ascii="Century Gothic" w:eastAsia="Times New Roman" w:hAnsi="Century Gothic"/>
      <w:szCs w:val="20"/>
      <w:lang w:val="es-ES_tradnl" w:eastAsia="es-ES"/>
    </w:rPr>
  </w:style>
  <w:style w:type="paragraph" w:customStyle="1" w:styleId="Tibitoc">
    <w:name w:val="Tibitoc"/>
    <w:basedOn w:val="Normal"/>
    <w:rsid w:val="008D05D8"/>
    <w:pPr>
      <w:spacing w:after="0" w:line="240" w:lineRule="auto"/>
      <w:jc w:val="center"/>
    </w:pPr>
    <w:rPr>
      <w:rFonts w:ascii="Arial" w:eastAsia="Times New Roman" w:hAnsi="Arial"/>
      <w:b/>
      <w:sz w:val="24"/>
      <w:szCs w:val="20"/>
      <w:lang w:val="es-ES_tradnl" w:eastAsia="es-ES"/>
    </w:rPr>
  </w:style>
  <w:style w:type="paragraph" w:customStyle="1" w:styleId="Titulo6">
    <w:name w:val="Titulo 6"/>
    <w:basedOn w:val="Normal"/>
    <w:rsid w:val="008D05D8"/>
    <w:pPr>
      <w:spacing w:after="0" w:line="240" w:lineRule="auto"/>
      <w:jc w:val="both"/>
    </w:pPr>
    <w:rPr>
      <w:rFonts w:ascii="Sans Serif 12cpi" w:eastAsia="Times New Roman" w:hAnsi="Sans Serif 12cpi"/>
      <w:spacing w:val="-3"/>
      <w:sz w:val="20"/>
      <w:szCs w:val="20"/>
      <w:lang w:val="es-ES_tradnl" w:eastAsia="es-MX"/>
    </w:rPr>
  </w:style>
  <w:style w:type="character" w:styleId="nfasis">
    <w:name w:val="Emphasis"/>
    <w:uiPriority w:val="20"/>
    <w:qFormat/>
    <w:rsid w:val="008D05D8"/>
    <w:rPr>
      <w:i/>
      <w:iCs/>
    </w:rPr>
  </w:style>
  <w:style w:type="paragraph" w:customStyle="1" w:styleId="Cuadrculamedia1-nfasis21">
    <w:name w:val="Cuadrícula media 1 - Énfasis 21"/>
    <w:aliases w:val="Bullet List,FooterText,numbered,Paragraphe de liste1,Bulletr List Paragraph,列出段落,列出段落1,List Paragraph21,Listeafsnit1,Parágrafo da Lista1"/>
    <w:basedOn w:val="Normal"/>
    <w:link w:val="Cuadrculamedia1-nfasis2Car"/>
    <w:uiPriority w:val="34"/>
    <w:qFormat/>
    <w:rsid w:val="008D05D8"/>
    <w:pPr>
      <w:spacing w:after="0" w:line="240" w:lineRule="auto"/>
      <w:ind w:left="720"/>
      <w:contextualSpacing/>
    </w:pPr>
    <w:rPr>
      <w:rFonts w:ascii="Times New Roman" w:eastAsia="Times New Roman" w:hAnsi="Times New Roman"/>
      <w:sz w:val="20"/>
      <w:szCs w:val="20"/>
      <w:lang w:val="x-none" w:eastAsia="es-ES"/>
    </w:rPr>
  </w:style>
  <w:style w:type="paragraph" w:customStyle="1" w:styleId="xl22">
    <w:name w:val="xl22"/>
    <w:basedOn w:val="Normal"/>
    <w:rsid w:val="008D05D8"/>
    <w:pPr>
      <w:spacing w:before="100" w:beforeAutospacing="1" w:after="100" w:afterAutospacing="1" w:line="240" w:lineRule="auto"/>
      <w:jc w:val="center"/>
    </w:pPr>
    <w:rPr>
      <w:rFonts w:ascii="Arial Unicode MS" w:eastAsia="Arial Unicode MS" w:hAnsi="Arial Unicode MS" w:cs="Tahoma"/>
      <w:b/>
      <w:bCs/>
      <w:sz w:val="24"/>
      <w:szCs w:val="24"/>
      <w:lang w:val="es-CO" w:eastAsia="es-ES"/>
    </w:rPr>
  </w:style>
  <w:style w:type="character" w:customStyle="1" w:styleId="Tablaconcuadrcula3-nfasis11">
    <w:name w:val="Tabla con cuadrícula 3 - Énfasis 11"/>
    <w:uiPriority w:val="33"/>
    <w:qFormat/>
    <w:rsid w:val="008D05D8"/>
    <w:rPr>
      <w:b/>
      <w:bCs/>
      <w:smallCaps/>
      <w:spacing w:val="5"/>
    </w:rPr>
  </w:style>
  <w:style w:type="paragraph" w:styleId="TDC4">
    <w:name w:val="toc 4"/>
    <w:basedOn w:val="Normal"/>
    <w:next w:val="Normal"/>
    <w:autoRedefine/>
    <w:uiPriority w:val="39"/>
    <w:unhideWhenUsed/>
    <w:rsid w:val="008D05D8"/>
    <w:pPr>
      <w:spacing w:after="0" w:line="240" w:lineRule="auto"/>
    </w:pPr>
    <w:rPr>
      <w:rFonts w:eastAsia="Times New Roman"/>
      <w:lang w:val="es-CO" w:eastAsia="es-ES"/>
    </w:rPr>
  </w:style>
  <w:style w:type="paragraph" w:styleId="TDC5">
    <w:name w:val="toc 5"/>
    <w:basedOn w:val="Normal"/>
    <w:next w:val="Normal"/>
    <w:autoRedefine/>
    <w:uiPriority w:val="39"/>
    <w:unhideWhenUsed/>
    <w:rsid w:val="008D05D8"/>
    <w:pPr>
      <w:spacing w:after="0" w:line="240" w:lineRule="auto"/>
    </w:pPr>
    <w:rPr>
      <w:rFonts w:eastAsia="Times New Roman"/>
      <w:lang w:val="es-CO" w:eastAsia="es-ES"/>
    </w:rPr>
  </w:style>
  <w:style w:type="paragraph" w:styleId="TDC6">
    <w:name w:val="toc 6"/>
    <w:basedOn w:val="Normal"/>
    <w:next w:val="Normal"/>
    <w:autoRedefine/>
    <w:uiPriority w:val="39"/>
    <w:unhideWhenUsed/>
    <w:rsid w:val="008D05D8"/>
    <w:pPr>
      <w:spacing w:after="0" w:line="240" w:lineRule="auto"/>
    </w:pPr>
    <w:rPr>
      <w:rFonts w:eastAsia="Times New Roman"/>
      <w:lang w:val="es-CO" w:eastAsia="es-ES"/>
    </w:rPr>
  </w:style>
  <w:style w:type="paragraph" w:styleId="TDC7">
    <w:name w:val="toc 7"/>
    <w:basedOn w:val="Normal"/>
    <w:next w:val="Normal"/>
    <w:autoRedefine/>
    <w:uiPriority w:val="39"/>
    <w:unhideWhenUsed/>
    <w:rsid w:val="008D05D8"/>
    <w:pPr>
      <w:spacing w:after="0" w:line="240" w:lineRule="auto"/>
    </w:pPr>
    <w:rPr>
      <w:rFonts w:eastAsia="Times New Roman"/>
      <w:lang w:val="es-CO" w:eastAsia="es-ES"/>
    </w:rPr>
  </w:style>
  <w:style w:type="paragraph" w:styleId="TDC8">
    <w:name w:val="toc 8"/>
    <w:basedOn w:val="Normal"/>
    <w:next w:val="Normal"/>
    <w:autoRedefine/>
    <w:uiPriority w:val="39"/>
    <w:unhideWhenUsed/>
    <w:rsid w:val="008D05D8"/>
    <w:pPr>
      <w:spacing w:after="0" w:line="240" w:lineRule="auto"/>
    </w:pPr>
    <w:rPr>
      <w:rFonts w:eastAsia="Times New Roman"/>
      <w:lang w:val="es-CO" w:eastAsia="es-ES"/>
    </w:rPr>
  </w:style>
  <w:style w:type="paragraph" w:styleId="TDC9">
    <w:name w:val="toc 9"/>
    <w:basedOn w:val="Normal"/>
    <w:next w:val="Normal"/>
    <w:autoRedefine/>
    <w:uiPriority w:val="39"/>
    <w:unhideWhenUsed/>
    <w:rsid w:val="008D05D8"/>
    <w:pPr>
      <w:spacing w:after="0" w:line="240" w:lineRule="auto"/>
    </w:pPr>
    <w:rPr>
      <w:rFonts w:eastAsia="Times New Roman"/>
      <w:lang w:val="es-CO" w:eastAsia="es-ES"/>
    </w:rPr>
  </w:style>
  <w:style w:type="paragraph" w:customStyle="1" w:styleId="Sangra2detindependiente1">
    <w:name w:val="Sangría 2 de t. independiente1"/>
    <w:basedOn w:val="Normal"/>
    <w:rsid w:val="008D05D8"/>
    <w:pPr>
      <w:spacing w:after="0" w:line="240" w:lineRule="auto"/>
      <w:ind w:left="360"/>
      <w:jc w:val="both"/>
    </w:pPr>
    <w:rPr>
      <w:rFonts w:ascii="Arial" w:eastAsia="Times New Roman" w:hAnsi="Arial"/>
      <w:sz w:val="24"/>
      <w:szCs w:val="20"/>
      <w:lang w:val="es-CO" w:eastAsia="es-ES"/>
    </w:rPr>
  </w:style>
  <w:style w:type="character" w:customStyle="1" w:styleId="AsuntodelcomentarioCar">
    <w:name w:val="Asunto del comentario Car"/>
    <w:link w:val="Asuntodelcomentario"/>
    <w:uiPriority w:val="99"/>
    <w:rsid w:val="008D05D8"/>
    <w:rPr>
      <w:rFonts w:ascii="Times New Roman" w:eastAsia="Times New Roman" w:hAnsi="Times New Roman" w:cs="Times New Roman"/>
      <w:b/>
      <w:bCs/>
      <w:sz w:val="20"/>
      <w:szCs w:val="20"/>
      <w:lang w:val="es-ES_tradnl" w:eastAsia="es-ES"/>
    </w:rPr>
  </w:style>
  <w:style w:type="paragraph" w:styleId="Asuntodelcomentario">
    <w:name w:val="annotation subject"/>
    <w:basedOn w:val="Textocomentario"/>
    <w:next w:val="Textocomentario"/>
    <w:link w:val="AsuntodelcomentarioCar"/>
    <w:uiPriority w:val="99"/>
    <w:rsid w:val="008D05D8"/>
    <w:pPr>
      <w:spacing w:after="0" w:line="240" w:lineRule="auto"/>
    </w:pPr>
    <w:rPr>
      <w:rFonts w:ascii="Times New Roman" w:eastAsia="Times New Roman" w:hAnsi="Times New Roman"/>
      <w:b/>
      <w:bCs/>
      <w:lang w:val="es-ES_tradnl" w:eastAsia="es-ES"/>
    </w:rPr>
  </w:style>
  <w:style w:type="character" w:customStyle="1" w:styleId="AsuntodelcomentarioCar1">
    <w:name w:val="Asunto del comentario Car1"/>
    <w:uiPriority w:val="99"/>
    <w:semiHidden/>
    <w:rsid w:val="008D05D8"/>
    <w:rPr>
      <w:rFonts w:ascii="Calibri" w:eastAsia="Calibri" w:hAnsi="Calibri" w:cs="Times New Roman"/>
      <w:b/>
      <w:bCs/>
      <w:sz w:val="20"/>
      <w:szCs w:val="20"/>
    </w:rPr>
  </w:style>
  <w:style w:type="paragraph" w:customStyle="1" w:styleId="BodyText22">
    <w:name w:val="Body Text 22"/>
    <w:basedOn w:val="Normal"/>
    <w:uiPriority w:val="99"/>
    <w:rsid w:val="008D05D8"/>
    <w:pPr>
      <w:spacing w:after="0" w:line="240" w:lineRule="auto"/>
      <w:jc w:val="both"/>
    </w:pPr>
    <w:rPr>
      <w:rFonts w:ascii="Arial" w:eastAsia="Times New Roman" w:hAnsi="Arial"/>
      <w:sz w:val="24"/>
      <w:szCs w:val="20"/>
      <w:lang w:val="es-CO" w:eastAsia="es-CO"/>
    </w:rPr>
  </w:style>
  <w:style w:type="paragraph" w:customStyle="1" w:styleId="BodyText32">
    <w:name w:val="Body Text 32"/>
    <w:basedOn w:val="Normal"/>
    <w:rsid w:val="008D05D8"/>
    <w:pPr>
      <w:spacing w:after="0" w:line="240" w:lineRule="auto"/>
      <w:jc w:val="both"/>
    </w:pPr>
    <w:rPr>
      <w:rFonts w:ascii="Arial" w:eastAsia="Times New Roman" w:hAnsi="Arial"/>
      <w:b/>
      <w:sz w:val="24"/>
      <w:szCs w:val="20"/>
      <w:lang w:val="es-CO" w:eastAsia="es-ES"/>
    </w:rPr>
  </w:style>
  <w:style w:type="paragraph" w:customStyle="1" w:styleId="Cuadros">
    <w:name w:val="Cuadros"/>
    <w:basedOn w:val="Encabezado"/>
    <w:autoRedefine/>
    <w:rsid w:val="008D05D8"/>
    <w:pPr>
      <w:tabs>
        <w:tab w:val="clear" w:pos="4252"/>
        <w:tab w:val="clear" w:pos="8504"/>
      </w:tabs>
      <w:spacing w:after="0" w:line="240" w:lineRule="auto"/>
      <w:jc w:val="both"/>
    </w:pPr>
    <w:rPr>
      <w:rFonts w:ascii="Arial" w:eastAsia="Times New Roman" w:hAnsi="Arial"/>
      <w:color w:val="000000"/>
      <w:sz w:val="24"/>
      <w:lang w:val="es-CO" w:eastAsia="zh-CN"/>
    </w:rPr>
  </w:style>
  <w:style w:type="paragraph" w:customStyle="1" w:styleId="Textoindependiente10">
    <w:name w:val="Texto independiente(.1"/>
    <w:basedOn w:val="Normal"/>
    <w:link w:val="TextoindependienteCar0"/>
    <w:rsid w:val="008D05D8"/>
    <w:pPr>
      <w:tabs>
        <w:tab w:val="left" w:pos="-720"/>
      </w:tabs>
      <w:suppressAutoHyphens/>
      <w:spacing w:after="120" w:line="240" w:lineRule="auto"/>
      <w:jc w:val="both"/>
    </w:pPr>
    <w:rPr>
      <w:rFonts w:ascii="Arial" w:eastAsia="Times New Roman" w:hAnsi="Arial"/>
      <w:spacing w:val="-2"/>
      <w:sz w:val="24"/>
      <w:szCs w:val="20"/>
      <w:lang w:val="es-ES_tradnl" w:eastAsia="es-ES"/>
    </w:rPr>
  </w:style>
  <w:style w:type="character" w:customStyle="1" w:styleId="TextoindependienteCar0">
    <w:name w:val="Texto independiente(. Car"/>
    <w:link w:val="Textoindependiente10"/>
    <w:rsid w:val="008D05D8"/>
    <w:rPr>
      <w:rFonts w:ascii="Arial" w:eastAsia="Times New Roman" w:hAnsi="Arial" w:cs="Times New Roman"/>
      <w:spacing w:val="-2"/>
      <w:sz w:val="24"/>
      <w:szCs w:val="20"/>
      <w:lang w:val="es-ES_tradnl" w:eastAsia="es-ES"/>
    </w:rPr>
  </w:style>
  <w:style w:type="paragraph" w:customStyle="1" w:styleId="Textoindependiente32">
    <w:name w:val="Texto independiente 32"/>
    <w:basedOn w:val="Normal"/>
    <w:rsid w:val="008D05D8"/>
    <w:pPr>
      <w:spacing w:after="0" w:line="240" w:lineRule="auto"/>
      <w:jc w:val="both"/>
    </w:pPr>
    <w:rPr>
      <w:rFonts w:ascii="Arial" w:eastAsia="Times New Roman" w:hAnsi="Arial"/>
      <w:szCs w:val="20"/>
      <w:lang w:val="es-CO" w:eastAsia="es-ES"/>
    </w:rPr>
  </w:style>
  <w:style w:type="character" w:customStyle="1" w:styleId="textonavy1">
    <w:name w:val="texto_navy1"/>
    <w:rsid w:val="008D05D8"/>
    <w:rPr>
      <w:color w:val="000080"/>
    </w:rPr>
  </w:style>
  <w:style w:type="character" w:styleId="Textoennegrita">
    <w:name w:val="Strong"/>
    <w:uiPriority w:val="22"/>
    <w:qFormat/>
    <w:rsid w:val="008D05D8"/>
    <w:rPr>
      <w:b/>
      <w:bCs/>
    </w:rPr>
  </w:style>
  <w:style w:type="paragraph" w:customStyle="1" w:styleId="Sombreadomedio1-nfasis11">
    <w:name w:val="Sombreado medio 1 - Énfasis 11"/>
    <w:uiPriority w:val="1"/>
    <w:qFormat/>
    <w:rsid w:val="008D05D8"/>
    <w:rPr>
      <w:rFonts w:ascii="Times New Roman" w:eastAsia="Times New Roman" w:hAnsi="Times New Roman"/>
      <w:lang w:eastAsia="es-ES"/>
    </w:rPr>
  </w:style>
  <w:style w:type="paragraph" w:customStyle="1" w:styleId="MARITZA6">
    <w:name w:val="MARITZA6"/>
    <w:basedOn w:val="Normal"/>
    <w:rsid w:val="008D05D8"/>
    <w:pPr>
      <w:widowControl w:val="0"/>
      <w:tabs>
        <w:tab w:val="left" w:pos="-720"/>
        <w:tab w:val="left" w:pos="0"/>
      </w:tabs>
      <w:suppressAutoHyphens/>
      <w:spacing w:after="0" w:line="240" w:lineRule="auto"/>
      <w:jc w:val="center"/>
    </w:pPr>
    <w:rPr>
      <w:rFonts w:ascii="Sans Serif 12cpi" w:eastAsia="Times New Roman" w:hAnsi="Sans Serif 12cpi"/>
      <w:b/>
      <w:snapToGrid w:val="0"/>
      <w:spacing w:val="-2"/>
      <w:sz w:val="24"/>
      <w:szCs w:val="20"/>
      <w:lang w:val="es-ES_tradnl" w:eastAsia="es-ES"/>
    </w:rPr>
  </w:style>
  <w:style w:type="paragraph" w:customStyle="1" w:styleId="normalmaria">
    <w:name w:val="normalmaria"/>
    <w:basedOn w:val="Normal"/>
    <w:rsid w:val="008D05D8"/>
    <w:pPr>
      <w:snapToGrid w:val="0"/>
      <w:spacing w:after="0" w:line="240" w:lineRule="auto"/>
    </w:pPr>
    <w:rPr>
      <w:rFonts w:ascii="Book Antiqua" w:hAnsi="Book Antiqua"/>
      <w:i/>
      <w:iCs/>
      <w:sz w:val="24"/>
      <w:szCs w:val="24"/>
      <w:lang w:eastAsia="es-ES"/>
    </w:rPr>
  </w:style>
  <w:style w:type="paragraph" w:styleId="Textonotaalfinal">
    <w:name w:val="endnote text"/>
    <w:basedOn w:val="Normal"/>
    <w:link w:val="TextonotaalfinalCar"/>
    <w:uiPriority w:val="99"/>
    <w:rsid w:val="00DD16C1"/>
    <w:pPr>
      <w:spacing w:after="0" w:line="240" w:lineRule="auto"/>
    </w:pPr>
    <w:rPr>
      <w:rFonts w:ascii="Times New Roman" w:eastAsia="Times New Roman" w:hAnsi="Times New Roman"/>
      <w:sz w:val="20"/>
      <w:szCs w:val="20"/>
      <w:lang w:val="x-none" w:eastAsia="x-none"/>
    </w:rPr>
  </w:style>
  <w:style w:type="character" w:customStyle="1" w:styleId="TextonotaalfinalCar">
    <w:name w:val="Texto nota al final Car"/>
    <w:link w:val="Textonotaalfinal"/>
    <w:uiPriority w:val="99"/>
    <w:rsid w:val="00DD16C1"/>
    <w:rPr>
      <w:rFonts w:ascii="Times New Roman" w:eastAsia="Times New Roman" w:hAnsi="Times New Roman"/>
    </w:rPr>
  </w:style>
  <w:style w:type="character" w:styleId="Refdenotaalfinal">
    <w:name w:val="endnote reference"/>
    <w:uiPriority w:val="99"/>
    <w:rsid w:val="00DD16C1"/>
    <w:rPr>
      <w:vertAlign w:val="superscript"/>
    </w:rPr>
  </w:style>
  <w:style w:type="character" w:customStyle="1" w:styleId="A9">
    <w:name w:val="A9"/>
    <w:rsid w:val="00B100B1"/>
    <w:rPr>
      <w:color w:val="211D1E"/>
      <w:sz w:val="19"/>
      <w:szCs w:val="19"/>
    </w:rPr>
  </w:style>
  <w:style w:type="paragraph" w:customStyle="1" w:styleId="Listamedia2-nfasis21">
    <w:name w:val="Lista media 2 - Énfasis 21"/>
    <w:hidden/>
    <w:uiPriority w:val="99"/>
    <w:semiHidden/>
    <w:rsid w:val="00924B98"/>
    <w:rPr>
      <w:lang w:eastAsia="en-US"/>
    </w:rPr>
  </w:style>
  <w:style w:type="paragraph" w:customStyle="1" w:styleId="NormalSencillo">
    <w:name w:val="Normal Sencillo"/>
    <w:basedOn w:val="Normal"/>
    <w:next w:val="Normal"/>
    <w:link w:val="NormalSencilloChar"/>
    <w:rsid w:val="00497F5D"/>
    <w:pPr>
      <w:suppressAutoHyphens/>
      <w:spacing w:after="0" w:line="240" w:lineRule="auto"/>
      <w:jc w:val="both"/>
    </w:pPr>
    <w:rPr>
      <w:rFonts w:ascii="Arial" w:eastAsia="Times New Roman" w:hAnsi="Arial"/>
      <w:sz w:val="20"/>
      <w:szCs w:val="20"/>
      <w:lang w:val="es-ES_tradnl" w:eastAsia="x-none"/>
    </w:rPr>
  </w:style>
  <w:style w:type="character" w:customStyle="1" w:styleId="NormalSencilloChar">
    <w:name w:val="Normal Sencillo Char"/>
    <w:link w:val="NormalSencillo"/>
    <w:locked/>
    <w:rsid w:val="00497F5D"/>
    <w:rPr>
      <w:rFonts w:ascii="Arial" w:eastAsia="Times New Roman" w:hAnsi="Arial" w:cs="Arial"/>
      <w:lang w:val="es-ES_tradnl"/>
    </w:rPr>
  </w:style>
  <w:style w:type="paragraph" w:customStyle="1" w:styleId="Normalmaria0">
    <w:name w:val="Normal.maria"/>
    <w:link w:val="NormalmariaCar1"/>
    <w:rsid w:val="00497F5D"/>
    <w:pPr>
      <w:widowControl w:val="0"/>
    </w:pPr>
    <w:rPr>
      <w:rFonts w:ascii="Book Antiqua" w:eastAsia="Times New Roman" w:hAnsi="Book Antiqua" w:cs="Book Antiqua"/>
      <w:i/>
      <w:iCs/>
      <w:kern w:val="16"/>
      <w:position w:val="-6"/>
      <w:sz w:val="24"/>
      <w:szCs w:val="24"/>
      <w:lang w:val="es-ES_tradnl" w:eastAsia="es-ES"/>
    </w:rPr>
  </w:style>
  <w:style w:type="character" w:customStyle="1" w:styleId="NormalmariaCar1">
    <w:name w:val="Normal.maria Car1"/>
    <w:link w:val="Normalmaria0"/>
    <w:locked/>
    <w:rsid w:val="00497F5D"/>
    <w:rPr>
      <w:rFonts w:ascii="Book Antiqua" w:eastAsia="Times New Roman" w:hAnsi="Book Antiqua" w:cs="Book Antiqua"/>
      <w:i/>
      <w:iCs/>
      <w:kern w:val="16"/>
      <w:position w:val="-6"/>
      <w:sz w:val="24"/>
      <w:szCs w:val="24"/>
      <w:lang w:val="es-ES_tradnl" w:eastAsia="es-ES" w:bidi="ar-SA"/>
    </w:rPr>
  </w:style>
  <w:style w:type="character" w:customStyle="1" w:styleId="TextoindependienteCar2">
    <w:name w:val="Texto independiente(. Car2"/>
    <w:link w:val="Textoindependiente1"/>
    <w:uiPriority w:val="99"/>
    <w:locked/>
    <w:rsid w:val="00AB49F5"/>
    <w:rPr>
      <w:rFonts w:ascii="Arial" w:eastAsia="Times New Roman" w:hAnsi="Arial"/>
      <w:spacing w:val="-2"/>
      <w:sz w:val="24"/>
      <w:lang w:val="es-ES_tradnl" w:eastAsia="es-ES"/>
    </w:rPr>
  </w:style>
  <w:style w:type="paragraph" w:customStyle="1" w:styleId="Estilo3">
    <w:name w:val="Estilo3"/>
    <w:basedOn w:val="Normal"/>
    <w:link w:val="Estilo3Car"/>
    <w:qFormat/>
    <w:rsid w:val="00220525"/>
    <w:pPr>
      <w:spacing w:after="0" w:line="240" w:lineRule="auto"/>
    </w:pPr>
    <w:rPr>
      <w:rFonts w:ascii="Times New Roman" w:eastAsia="Times New Roman" w:hAnsi="Times New Roman"/>
      <w:sz w:val="24"/>
      <w:szCs w:val="24"/>
      <w:lang w:val="es-CO" w:eastAsia="x-none"/>
    </w:rPr>
  </w:style>
  <w:style w:type="character" w:customStyle="1" w:styleId="Estilo3Car">
    <w:name w:val="Estilo3 Car"/>
    <w:link w:val="Estilo3"/>
    <w:rsid w:val="00220525"/>
    <w:rPr>
      <w:rFonts w:ascii="Times New Roman" w:eastAsia="Times New Roman" w:hAnsi="Times New Roman"/>
      <w:sz w:val="24"/>
      <w:szCs w:val="24"/>
      <w:lang w:val="es-CO"/>
    </w:rPr>
  </w:style>
  <w:style w:type="character" w:customStyle="1" w:styleId="EstiloCorreo125">
    <w:name w:val="EstiloCorreo125"/>
    <w:semiHidden/>
    <w:rsid w:val="00F70B80"/>
    <w:rPr>
      <w:rFonts w:ascii="Arial" w:hAnsi="Arial" w:cs="Arial"/>
      <w:color w:val="auto"/>
      <w:sz w:val="20"/>
      <w:szCs w:val="20"/>
    </w:rPr>
  </w:style>
  <w:style w:type="paragraph" w:customStyle="1" w:styleId="CarCarCar">
    <w:name w:val="Car Car Car"/>
    <w:basedOn w:val="Normal"/>
    <w:rsid w:val="00ED025A"/>
    <w:pPr>
      <w:spacing w:after="160" w:line="240" w:lineRule="exact"/>
    </w:pPr>
    <w:rPr>
      <w:rFonts w:ascii="Verdana" w:eastAsia="Times New Roman" w:hAnsi="Verdana"/>
      <w:sz w:val="20"/>
      <w:szCs w:val="24"/>
      <w:lang w:val="en-US"/>
    </w:rPr>
  </w:style>
  <w:style w:type="paragraph" w:customStyle="1" w:styleId="ListParagraph2">
    <w:name w:val="List Paragraph2"/>
    <w:basedOn w:val="Normal"/>
    <w:uiPriority w:val="99"/>
    <w:rsid w:val="004078ED"/>
    <w:pPr>
      <w:spacing w:after="0" w:line="240" w:lineRule="auto"/>
      <w:ind w:left="720"/>
      <w:jc w:val="both"/>
    </w:pPr>
    <w:rPr>
      <w:rFonts w:ascii="Arial" w:eastAsia="Times New Roman" w:hAnsi="Arial" w:cs="Arial"/>
      <w:sz w:val="24"/>
      <w:szCs w:val="24"/>
      <w:lang w:eastAsia="es-ES"/>
    </w:rPr>
  </w:style>
  <w:style w:type="paragraph" w:customStyle="1" w:styleId="Car6">
    <w:name w:val="Car6"/>
    <w:basedOn w:val="Normal"/>
    <w:rsid w:val="001D0BCA"/>
    <w:pPr>
      <w:spacing w:after="160" w:line="240" w:lineRule="exact"/>
    </w:pPr>
    <w:rPr>
      <w:rFonts w:ascii="Verdana" w:eastAsia="Times New Roman" w:hAnsi="Verdana"/>
      <w:sz w:val="20"/>
      <w:szCs w:val="24"/>
      <w:lang w:val="en-US"/>
    </w:rPr>
  </w:style>
  <w:style w:type="paragraph" w:styleId="Descripcin">
    <w:name w:val="caption"/>
    <w:basedOn w:val="Normal"/>
    <w:next w:val="Normal"/>
    <w:qFormat/>
    <w:rsid w:val="003947BC"/>
    <w:pPr>
      <w:spacing w:after="0" w:line="240" w:lineRule="auto"/>
      <w:jc w:val="center"/>
    </w:pPr>
    <w:rPr>
      <w:rFonts w:ascii="Verdana" w:eastAsia="Times New Roman" w:hAnsi="Verdana"/>
      <w:b/>
      <w:bCs/>
      <w:sz w:val="16"/>
      <w:szCs w:val="20"/>
      <w:lang w:val="en-US"/>
    </w:rPr>
  </w:style>
  <w:style w:type="paragraph" w:customStyle="1" w:styleId="MARITZA3">
    <w:name w:val="MARITZA3"/>
    <w:rsid w:val="003947BC"/>
    <w:pPr>
      <w:widowControl w:val="0"/>
      <w:tabs>
        <w:tab w:val="left" w:pos="-720"/>
        <w:tab w:val="left" w:pos="0"/>
      </w:tabs>
      <w:jc w:val="both"/>
    </w:pPr>
    <w:rPr>
      <w:rFonts w:ascii="Times New Roman" w:eastAsia="Times New Roman" w:hAnsi="Times New Roman"/>
      <w:sz w:val="24"/>
      <w:lang w:eastAsia="es-ES"/>
    </w:rPr>
  </w:style>
  <w:style w:type="paragraph" w:styleId="Lista2">
    <w:name w:val="List 2"/>
    <w:basedOn w:val="Normal"/>
    <w:uiPriority w:val="99"/>
    <w:unhideWhenUsed/>
    <w:rsid w:val="008651E7"/>
    <w:pPr>
      <w:ind w:left="566" w:hanging="283"/>
      <w:contextualSpacing/>
    </w:pPr>
  </w:style>
  <w:style w:type="paragraph" w:styleId="Listaconvietas">
    <w:name w:val="List Bullet"/>
    <w:basedOn w:val="Normal"/>
    <w:uiPriority w:val="99"/>
    <w:unhideWhenUsed/>
    <w:rsid w:val="00273348"/>
    <w:pPr>
      <w:numPr>
        <w:numId w:val="1"/>
      </w:numPr>
      <w:contextualSpacing/>
    </w:pPr>
  </w:style>
  <w:style w:type="paragraph" w:customStyle="1" w:styleId="Prrafodelista1">
    <w:name w:val="Párrafo de lista1"/>
    <w:basedOn w:val="Normal"/>
    <w:rsid w:val="00273348"/>
    <w:pPr>
      <w:spacing w:after="0" w:line="240" w:lineRule="auto"/>
      <w:ind w:left="720"/>
      <w:contextualSpacing/>
    </w:pPr>
    <w:rPr>
      <w:rFonts w:ascii="Arial" w:hAnsi="Arial" w:cs="Arial"/>
      <w:sz w:val="24"/>
      <w:szCs w:val="24"/>
      <w:lang w:eastAsia="es-ES"/>
    </w:rPr>
  </w:style>
  <w:style w:type="character" w:customStyle="1" w:styleId="Cuadrculamedia1-nfasis2Car">
    <w:name w:val="Cuadrícula media 1 - Énfasis 2 Car"/>
    <w:aliases w:val="Bullet List Car,FooterText Car,numbered Car,Paragraphe de liste1 Car,Bulletr List Paragraph Car,列出段落 Car,列出段落1 Car,List Paragraph21 Car,Listeafsnit1 Car,Parágrafo da Lista1 Car"/>
    <w:link w:val="Cuadrculamedia1-nfasis21"/>
    <w:uiPriority w:val="34"/>
    <w:rsid w:val="008C5564"/>
    <w:rPr>
      <w:rFonts w:ascii="Times New Roman" w:eastAsia="Times New Roman" w:hAnsi="Times New Roman"/>
      <w:lang w:eastAsia="es-ES"/>
    </w:rPr>
  </w:style>
  <w:style w:type="character" w:customStyle="1" w:styleId="DefaultCar">
    <w:name w:val="Default Car"/>
    <w:link w:val="Default"/>
    <w:locked/>
    <w:rsid w:val="00D35926"/>
    <w:rPr>
      <w:rFonts w:ascii="Arial" w:eastAsia="Times New Roman" w:hAnsi="Arial" w:cs="Arial"/>
      <w:color w:val="000000"/>
      <w:sz w:val="24"/>
      <w:szCs w:val="24"/>
    </w:rPr>
  </w:style>
  <w:style w:type="character" w:customStyle="1" w:styleId="Mencinsinresolver1">
    <w:name w:val="Mención sin resolver1"/>
    <w:uiPriority w:val="99"/>
    <w:semiHidden/>
    <w:unhideWhenUsed/>
    <w:rsid w:val="00C83BA1"/>
    <w:rPr>
      <w:color w:val="605E5C"/>
      <w:shd w:val="clear" w:color="auto" w:fill="E1DFDD"/>
    </w:rPr>
  </w:style>
  <w:style w:type="paragraph" w:customStyle="1" w:styleId="xdefault">
    <w:name w:val="x_default"/>
    <w:basedOn w:val="Normal"/>
    <w:rsid w:val="00773971"/>
    <w:pPr>
      <w:autoSpaceDE w:val="0"/>
      <w:autoSpaceDN w:val="0"/>
      <w:spacing w:after="0" w:line="240" w:lineRule="auto"/>
    </w:pPr>
    <w:rPr>
      <w:rFonts w:ascii="Arial" w:hAnsi="Arial" w:cs="Arial"/>
      <w:color w:val="000000"/>
      <w:sz w:val="24"/>
      <w:szCs w:val="24"/>
      <w:lang w:val="es-CO" w:eastAsia="es-CO"/>
    </w:rPr>
  </w:style>
  <w:style w:type="paragraph" w:styleId="Sinespaciado">
    <w:name w:val="No Spacing"/>
    <w:link w:val="SinespaciadoCar"/>
    <w:uiPriority w:val="1"/>
    <w:qFormat/>
    <w:rsid w:val="00800681"/>
    <w:rPr>
      <w:rFonts w:ascii="Times New Roman" w:eastAsia="Times New Roman" w:hAnsi="Times New Roman"/>
      <w:lang w:eastAsia="es-ES"/>
    </w:rPr>
  </w:style>
  <w:style w:type="character" w:customStyle="1" w:styleId="SinespaciadoCar">
    <w:name w:val="Sin espaciado Car"/>
    <w:link w:val="Sinespaciado"/>
    <w:uiPriority w:val="1"/>
    <w:rsid w:val="00800681"/>
    <w:rPr>
      <w:rFonts w:ascii="Times New Roman" w:eastAsia="Times New Roman" w:hAnsi="Times New Roman"/>
      <w:lang w:val="es-ES" w:eastAsia="es-ES"/>
    </w:rPr>
  </w:style>
  <w:style w:type="character" w:customStyle="1" w:styleId="baj">
    <w:name w:val="b_aj"/>
    <w:basedOn w:val="Fuentedeprrafopredeter"/>
    <w:rsid w:val="00FE0DA6"/>
  </w:style>
  <w:style w:type="paragraph" w:styleId="Prrafodelista">
    <w:name w:val="List Paragraph"/>
    <w:aliases w:val="Ha,Normal. Viñetas,List,Bullets,Fluvial1,Cuadrícula clara - Énfasis 31,Lista vistosa - Énfasis 11,HOJA,Bolita,Párrafo de lista4,BOLADEF,Párrafo de lista3,Párrafo de lista21,BOLA,Nivel 1 OS,titulo 3,List Paragraph,parrafo de lista,lp1,Fo"/>
    <w:basedOn w:val="Normal"/>
    <w:link w:val="PrrafodelistaCar"/>
    <w:uiPriority w:val="34"/>
    <w:qFormat/>
    <w:rsid w:val="008E6176"/>
    <w:pPr>
      <w:ind w:left="720"/>
      <w:contextualSpacing/>
    </w:pPr>
  </w:style>
  <w:style w:type="character" w:customStyle="1" w:styleId="PrrafodelistaCar">
    <w:name w:val="Párrafo de lista Car"/>
    <w:aliases w:val="Ha Car,Normal. Viñetas Car,List Car,Bullets Car,Fluvial1 Car,Cuadrícula clara - Énfasis 31 Car,Lista vistosa - Énfasis 11 Car,HOJA Car,Bolita Car,Párrafo de lista4 Car,BOLADEF Car,Párrafo de lista3 Car,Párrafo de lista21 Car,lp1 Car"/>
    <w:link w:val="Prrafodelista"/>
    <w:uiPriority w:val="34"/>
    <w:qFormat/>
    <w:locked/>
    <w:rsid w:val="008E6176"/>
    <w:rPr>
      <w:sz w:val="22"/>
      <w:szCs w:val="22"/>
      <w:lang w:val="es-ES" w:eastAsia="en-US"/>
    </w:rPr>
  </w:style>
  <w:style w:type="character" w:customStyle="1" w:styleId="commoncomponentsqlik">
    <w:name w:val="commoncomponentsqlik"/>
    <w:basedOn w:val="Fuentedeprrafopredeter"/>
    <w:rsid w:val="002C7997"/>
  </w:style>
  <w:style w:type="character" w:customStyle="1" w:styleId="commoncomponentsqlikview">
    <w:name w:val="commoncomponentsqlikview"/>
    <w:basedOn w:val="Fuentedeprrafopredeter"/>
    <w:rsid w:val="002C7997"/>
  </w:style>
  <w:style w:type="character" w:customStyle="1" w:styleId="path">
    <w:name w:val="path"/>
    <w:basedOn w:val="Fuentedeprrafopredeter"/>
    <w:rsid w:val="002C7997"/>
  </w:style>
  <w:style w:type="paragraph" w:customStyle="1" w:styleId="xmsolistparagraph">
    <w:name w:val="x_msolistparagraph"/>
    <w:basedOn w:val="Normal"/>
    <w:rsid w:val="002C7997"/>
    <w:pPr>
      <w:spacing w:after="160" w:line="252" w:lineRule="auto"/>
      <w:ind w:left="720"/>
    </w:pPr>
    <w:rPr>
      <w:rFonts w:eastAsiaTheme="minorHAnsi"/>
      <w:lang w:val="es-CO" w:eastAsia="es-CO"/>
    </w:rPr>
  </w:style>
  <w:style w:type="paragraph" w:styleId="Cita">
    <w:name w:val="Quote"/>
    <w:basedOn w:val="Normal"/>
    <w:next w:val="Normal"/>
    <w:link w:val="CitaCar"/>
    <w:uiPriority w:val="29"/>
    <w:qFormat/>
    <w:rsid w:val="002C7997"/>
    <w:pPr>
      <w:widowControl w:val="0"/>
      <w:autoSpaceDE w:val="0"/>
      <w:autoSpaceDN w:val="0"/>
      <w:spacing w:before="160" w:after="0" w:line="240" w:lineRule="auto"/>
      <w:jc w:val="center"/>
    </w:pPr>
    <w:rPr>
      <w:rFonts w:ascii="Arial MT" w:eastAsia="Arial MT" w:hAnsi="Arial MT" w:cs="Arial MT"/>
      <w:i/>
      <w:iCs/>
      <w:color w:val="404040" w:themeColor="text1" w:themeTint="BF"/>
    </w:rPr>
  </w:style>
  <w:style w:type="character" w:customStyle="1" w:styleId="CitaCar">
    <w:name w:val="Cita Car"/>
    <w:basedOn w:val="Fuentedeprrafopredeter"/>
    <w:link w:val="Cita"/>
    <w:uiPriority w:val="29"/>
    <w:rsid w:val="002C7997"/>
    <w:rPr>
      <w:rFonts w:ascii="Arial MT" w:eastAsia="Arial MT" w:hAnsi="Arial MT" w:cs="Arial MT"/>
      <w:i/>
      <w:iCs/>
      <w:color w:val="404040" w:themeColor="text1" w:themeTint="BF"/>
      <w:sz w:val="22"/>
      <w:szCs w:val="22"/>
      <w:lang w:val="es-ES" w:eastAsia="en-US"/>
    </w:rPr>
  </w:style>
  <w:style w:type="character" w:styleId="nfasisintenso">
    <w:name w:val="Intense Emphasis"/>
    <w:basedOn w:val="Fuentedeprrafopredeter"/>
    <w:uiPriority w:val="21"/>
    <w:qFormat/>
    <w:rsid w:val="002C7997"/>
    <w:rPr>
      <w:i/>
      <w:iCs/>
      <w:color w:val="2F5496" w:themeColor="accent1" w:themeShade="BF"/>
    </w:rPr>
  </w:style>
  <w:style w:type="paragraph" w:styleId="Citadestacada">
    <w:name w:val="Intense Quote"/>
    <w:basedOn w:val="Normal"/>
    <w:next w:val="Normal"/>
    <w:link w:val="CitadestacadaCar"/>
    <w:uiPriority w:val="30"/>
    <w:qFormat/>
    <w:rsid w:val="002C7997"/>
    <w:pPr>
      <w:widowControl w:val="0"/>
      <w:pBdr>
        <w:top w:val="single" w:sz="4" w:space="10" w:color="2F5496" w:themeColor="accent1" w:themeShade="BF"/>
        <w:bottom w:val="single" w:sz="4" w:space="10" w:color="2F5496" w:themeColor="accent1" w:themeShade="BF"/>
      </w:pBdr>
      <w:autoSpaceDE w:val="0"/>
      <w:autoSpaceDN w:val="0"/>
      <w:spacing w:before="360" w:after="360" w:line="240" w:lineRule="auto"/>
      <w:ind w:left="864" w:right="864"/>
      <w:jc w:val="center"/>
    </w:pPr>
    <w:rPr>
      <w:rFonts w:ascii="Arial MT" w:eastAsia="Arial MT" w:hAnsi="Arial MT" w:cs="Arial MT"/>
      <w:i/>
      <w:iCs/>
      <w:color w:val="2F5496" w:themeColor="accent1" w:themeShade="BF"/>
    </w:rPr>
  </w:style>
  <w:style w:type="character" w:customStyle="1" w:styleId="CitadestacadaCar">
    <w:name w:val="Cita destacada Car"/>
    <w:basedOn w:val="Fuentedeprrafopredeter"/>
    <w:link w:val="Citadestacada"/>
    <w:uiPriority w:val="30"/>
    <w:rsid w:val="002C7997"/>
    <w:rPr>
      <w:rFonts w:ascii="Arial MT" w:eastAsia="Arial MT" w:hAnsi="Arial MT" w:cs="Arial MT"/>
      <w:i/>
      <w:iCs/>
      <w:color w:val="2F5496" w:themeColor="accent1" w:themeShade="BF"/>
      <w:sz w:val="22"/>
      <w:szCs w:val="22"/>
      <w:lang w:val="es-ES" w:eastAsia="en-US"/>
    </w:rPr>
  </w:style>
  <w:style w:type="character" w:styleId="Referenciaintensa">
    <w:name w:val="Intense Reference"/>
    <w:basedOn w:val="Fuentedeprrafopredeter"/>
    <w:uiPriority w:val="32"/>
    <w:qFormat/>
    <w:rsid w:val="002C7997"/>
    <w:rPr>
      <w:b/>
      <w:bCs/>
      <w:smallCaps/>
      <w:color w:val="2F5496" w:themeColor="accent1" w:themeShade="BF"/>
      <w:spacing w:val="5"/>
    </w:rPr>
  </w:style>
  <w:style w:type="table" w:customStyle="1" w:styleId="NormalTable0">
    <w:name w:val="Normal Table0"/>
    <w:uiPriority w:val="2"/>
    <w:semiHidden/>
    <w:unhideWhenUsed/>
    <w:qFormat/>
    <w:rsid w:val="002C7997"/>
    <w:pPr>
      <w:widowControl w:val="0"/>
      <w:autoSpaceDE w:val="0"/>
      <w:autoSpaceDN w:val="0"/>
    </w:pPr>
    <w:rPr>
      <w:rFonts w:asciiTheme="minorHAnsi" w:eastAsiaTheme="minorHAnsi" w:hAnsiTheme="minorHAnsi" w:cstheme="minorBidi"/>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2C7997"/>
    <w:pPr>
      <w:widowControl w:val="0"/>
      <w:autoSpaceDE w:val="0"/>
      <w:autoSpaceDN w:val="0"/>
      <w:spacing w:before="29" w:after="0" w:line="240" w:lineRule="auto"/>
      <w:jc w:val="center"/>
    </w:pPr>
    <w:rPr>
      <w:rFonts w:ascii="Trebuchet MS" w:eastAsia="Trebuchet MS" w:hAnsi="Trebuchet MS" w:cs="Trebuchet MS"/>
    </w:rPr>
  </w:style>
  <w:style w:type="paragraph" w:styleId="Revisin">
    <w:name w:val="Revision"/>
    <w:hidden/>
    <w:uiPriority w:val="99"/>
    <w:semiHidden/>
    <w:rsid w:val="002C7997"/>
    <w:rPr>
      <w:rFonts w:ascii="Arial MT" w:eastAsia="Arial MT" w:hAnsi="Arial MT" w:cs="Arial MT"/>
      <w:lang w:eastAsia="en-US"/>
    </w:rPr>
  </w:style>
  <w:style w:type="paragraph" w:customStyle="1" w:styleId="pf0">
    <w:name w:val="pf0"/>
    <w:basedOn w:val="Normal"/>
    <w:rsid w:val="002C7997"/>
    <w:pPr>
      <w:spacing w:before="100" w:beforeAutospacing="1" w:after="100" w:afterAutospacing="1" w:line="240" w:lineRule="auto"/>
    </w:pPr>
    <w:rPr>
      <w:rFonts w:ascii="Times New Roman" w:eastAsia="Times New Roman" w:hAnsi="Times New Roman"/>
      <w:sz w:val="24"/>
      <w:szCs w:val="24"/>
      <w:lang w:val="es-CO" w:eastAsia="es-CO"/>
    </w:rPr>
  </w:style>
  <w:style w:type="character" w:customStyle="1" w:styleId="cf01">
    <w:name w:val="cf01"/>
    <w:basedOn w:val="Fuentedeprrafopredeter"/>
    <w:rsid w:val="002C7997"/>
    <w:rPr>
      <w:rFonts w:ascii="Segoe UI" w:hAnsi="Segoe UI" w:cs="Segoe UI" w:hint="default"/>
      <w:sz w:val="18"/>
      <w:szCs w:val="18"/>
    </w:rPr>
  </w:style>
  <w:style w:type="character" w:customStyle="1" w:styleId="ui-provider">
    <w:name w:val="ui-provider"/>
    <w:basedOn w:val="Fuentedeprrafopredeter"/>
    <w:rsid w:val="002C7997"/>
  </w:style>
  <w:style w:type="paragraph" w:customStyle="1" w:styleId="xmsonormal">
    <w:name w:val="x_msonormal"/>
    <w:basedOn w:val="Normal"/>
    <w:rsid w:val="002C7997"/>
    <w:pPr>
      <w:spacing w:after="0" w:line="240" w:lineRule="auto"/>
    </w:pPr>
    <w:rPr>
      <w:rFonts w:eastAsiaTheme="minorHAnsi"/>
      <w:lang w:val="es-419" w:eastAsia="es-419"/>
    </w:rPr>
  </w:style>
  <w:style w:type="paragraph" w:customStyle="1" w:styleId="xmsocaption">
    <w:name w:val="x_msocaption"/>
    <w:basedOn w:val="Normal"/>
    <w:rsid w:val="002C7997"/>
    <w:rPr>
      <w:rFonts w:eastAsiaTheme="minorHAnsi"/>
      <w:b/>
      <w:bCs/>
      <w:sz w:val="20"/>
      <w:szCs w:val="20"/>
      <w:lang w:val="es-419" w:eastAsia="es-419"/>
    </w:rPr>
  </w:style>
  <w:style w:type="character" w:customStyle="1" w:styleId="xmsofootnotereference">
    <w:name w:val="x_msofootnotereference"/>
    <w:basedOn w:val="Fuentedeprrafopredeter"/>
    <w:rsid w:val="002C7997"/>
    <w:rPr>
      <w:vertAlign w:val="superscript"/>
    </w:rPr>
  </w:style>
  <w:style w:type="paragraph" w:customStyle="1" w:styleId="xmsofootnotetext">
    <w:name w:val="x_msofootnotetext"/>
    <w:basedOn w:val="Normal"/>
    <w:rsid w:val="002C7997"/>
    <w:pPr>
      <w:jc w:val="both"/>
    </w:pPr>
    <w:rPr>
      <w:rFonts w:ascii="Arial" w:eastAsiaTheme="minorHAnsi" w:hAnsi="Arial" w:cs="Arial"/>
      <w:sz w:val="20"/>
      <w:szCs w:val="20"/>
      <w:lang w:val="es-419" w:eastAsia="es-419"/>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rPr>
      <w:rFonts w:ascii="Times New Roman" w:eastAsia="Times New Roman" w:hAnsi="Times New Roman" w:cs="Times New Roman"/>
    </w:rPr>
    <w:tblPr>
      <w:tblStyleRowBandSize w:val="1"/>
      <w:tblStyleColBandSize w:val="1"/>
      <w:tblCellMar>
        <w:left w:w="115" w:type="dxa"/>
        <w:right w:w="115" w:type="dxa"/>
      </w:tblCellMar>
    </w:tblPr>
    <w:tcPr>
      <w:shd w:val="clear" w:color="auto" w:fill="auto"/>
    </w:tcPr>
  </w:style>
  <w:style w:type="table" w:customStyle="1" w:styleId="a1">
    <w:basedOn w:val="TableNormal"/>
    <w:pPr>
      <w:widowControl w:val="0"/>
    </w:pPr>
    <w:tblPr>
      <w:tblStyleRowBandSize w:val="1"/>
      <w:tblStyleColBandSize w:val="1"/>
    </w:tblPr>
  </w:style>
  <w:style w:type="table" w:customStyle="1" w:styleId="a2">
    <w:basedOn w:val="TableNormal"/>
    <w:tblPr>
      <w:tblStyleRowBandSize w:val="1"/>
      <w:tblStyleColBandSize w:val="1"/>
    </w:tblPr>
  </w:style>
  <w:style w:type="table" w:customStyle="1" w:styleId="a3">
    <w:basedOn w:val="TableNormal"/>
    <w:tblPr>
      <w:tblStyleRowBandSize w:val="1"/>
      <w:tblStyleColBandSize w:val="1"/>
    </w:tblPr>
  </w:style>
  <w:style w:type="table" w:customStyle="1" w:styleId="a4">
    <w:basedOn w:val="TableNormal"/>
    <w:rPr>
      <w:rFonts w:ascii="Times New Roman" w:eastAsia="Times New Roman" w:hAnsi="Times New Roman" w:cs="Times New Roman"/>
    </w:rPr>
    <w:tblPr>
      <w:tblStyleRowBandSize w:val="1"/>
      <w:tblStyleColBandSize w:val="1"/>
      <w:tblCellMar>
        <w:left w:w="115" w:type="dxa"/>
        <w:right w:w="115" w:type="dxa"/>
      </w:tblCellMar>
    </w:tblPr>
    <w:tcPr>
      <w:shd w:val="clear" w:color="auto" w:fill="auto"/>
    </w:tcPr>
  </w:style>
  <w:style w:type="table" w:customStyle="1" w:styleId="a5">
    <w:basedOn w:val="TableNormal"/>
    <w:tblPr>
      <w:tblStyleRowBandSize w:val="1"/>
      <w:tblStyleColBandSize w:val="1"/>
      <w:tblCellMar>
        <w:left w:w="70" w:type="dxa"/>
        <w:right w:w="70" w:type="dxa"/>
      </w:tblCellMar>
    </w:tblPr>
  </w:style>
  <w:style w:type="table" w:customStyle="1" w:styleId="a6">
    <w:basedOn w:val="TableNormal"/>
    <w:tblPr>
      <w:tblStyleRowBandSize w:val="1"/>
      <w:tblStyleColBandSize w:val="1"/>
      <w:tblCellMar>
        <w:left w:w="115" w:type="dxa"/>
        <w:right w:w="115" w:type="dxa"/>
      </w:tblCellMar>
    </w:tblPr>
  </w:style>
  <w:style w:type="table" w:customStyle="1" w:styleId="a7">
    <w:basedOn w:val="TableNormal"/>
    <w:tblPr>
      <w:tblStyleRowBandSize w:val="1"/>
      <w:tblStyleColBandSize w:val="1"/>
      <w:tblCellMar>
        <w:left w:w="115" w:type="dxa"/>
        <w:right w:w="115" w:type="dxa"/>
      </w:tblCellMar>
    </w:tblPr>
  </w:style>
  <w:style w:type="table" w:customStyle="1" w:styleId="a8">
    <w:basedOn w:val="TableNormal"/>
    <w:tblPr>
      <w:tblStyleRowBandSize w:val="1"/>
      <w:tblStyleColBandSize w:val="1"/>
      <w:tblCellMar>
        <w:left w:w="115" w:type="dxa"/>
        <w:right w:w="115" w:type="dxa"/>
      </w:tblCellMar>
    </w:tblPr>
  </w:style>
  <w:style w:type="character" w:styleId="Mencinsinresolver">
    <w:name w:val="Unresolved Mention"/>
    <w:basedOn w:val="Fuentedeprrafopredeter"/>
    <w:uiPriority w:val="99"/>
    <w:semiHidden/>
    <w:unhideWhenUsed/>
    <w:rsid w:val="00F24A6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96440566">
      <w:bodyDiv w:val="1"/>
      <w:marLeft w:val="0"/>
      <w:marRight w:val="0"/>
      <w:marTop w:val="0"/>
      <w:marBottom w:val="0"/>
      <w:divBdr>
        <w:top w:val="none" w:sz="0" w:space="0" w:color="auto"/>
        <w:left w:val="none" w:sz="0" w:space="0" w:color="auto"/>
        <w:bottom w:val="none" w:sz="0" w:space="0" w:color="auto"/>
        <w:right w:val="none" w:sz="0" w:space="0" w:color="auto"/>
      </w:divBdr>
    </w:div>
    <w:div w:id="499467699">
      <w:bodyDiv w:val="1"/>
      <w:marLeft w:val="0"/>
      <w:marRight w:val="0"/>
      <w:marTop w:val="0"/>
      <w:marBottom w:val="0"/>
      <w:divBdr>
        <w:top w:val="none" w:sz="0" w:space="0" w:color="auto"/>
        <w:left w:val="none" w:sz="0" w:space="0" w:color="auto"/>
        <w:bottom w:val="none" w:sz="0" w:space="0" w:color="auto"/>
        <w:right w:val="none" w:sz="0" w:space="0" w:color="auto"/>
      </w:divBdr>
    </w:div>
    <w:div w:id="826748932">
      <w:bodyDiv w:val="1"/>
      <w:marLeft w:val="0"/>
      <w:marRight w:val="0"/>
      <w:marTop w:val="0"/>
      <w:marBottom w:val="0"/>
      <w:divBdr>
        <w:top w:val="none" w:sz="0" w:space="0" w:color="auto"/>
        <w:left w:val="none" w:sz="0" w:space="0" w:color="auto"/>
        <w:bottom w:val="none" w:sz="0" w:space="0" w:color="auto"/>
        <w:right w:val="none" w:sz="0" w:space="0" w:color="auto"/>
      </w:divBdr>
    </w:div>
    <w:div w:id="892698379">
      <w:bodyDiv w:val="1"/>
      <w:marLeft w:val="0"/>
      <w:marRight w:val="0"/>
      <w:marTop w:val="0"/>
      <w:marBottom w:val="0"/>
      <w:divBdr>
        <w:top w:val="none" w:sz="0" w:space="0" w:color="auto"/>
        <w:left w:val="none" w:sz="0" w:space="0" w:color="auto"/>
        <w:bottom w:val="none" w:sz="0" w:space="0" w:color="auto"/>
        <w:right w:val="none" w:sz="0" w:space="0" w:color="auto"/>
      </w:divBdr>
    </w:div>
    <w:div w:id="939264833">
      <w:bodyDiv w:val="1"/>
      <w:marLeft w:val="0"/>
      <w:marRight w:val="0"/>
      <w:marTop w:val="0"/>
      <w:marBottom w:val="0"/>
      <w:divBdr>
        <w:top w:val="none" w:sz="0" w:space="0" w:color="auto"/>
        <w:left w:val="none" w:sz="0" w:space="0" w:color="auto"/>
        <w:bottom w:val="none" w:sz="0" w:space="0" w:color="auto"/>
        <w:right w:val="none" w:sz="0" w:space="0" w:color="auto"/>
      </w:divBdr>
    </w:div>
    <w:div w:id="1007248135">
      <w:bodyDiv w:val="1"/>
      <w:marLeft w:val="0"/>
      <w:marRight w:val="0"/>
      <w:marTop w:val="0"/>
      <w:marBottom w:val="0"/>
      <w:divBdr>
        <w:top w:val="none" w:sz="0" w:space="0" w:color="auto"/>
        <w:left w:val="none" w:sz="0" w:space="0" w:color="auto"/>
        <w:bottom w:val="none" w:sz="0" w:space="0" w:color="auto"/>
        <w:right w:val="none" w:sz="0" w:space="0" w:color="auto"/>
      </w:divBdr>
    </w:div>
    <w:div w:id="1144079063">
      <w:bodyDiv w:val="1"/>
      <w:marLeft w:val="0"/>
      <w:marRight w:val="0"/>
      <w:marTop w:val="0"/>
      <w:marBottom w:val="0"/>
      <w:divBdr>
        <w:top w:val="none" w:sz="0" w:space="0" w:color="auto"/>
        <w:left w:val="none" w:sz="0" w:space="0" w:color="auto"/>
        <w:bottom w:val="none" w:sz="0" w:space="0" w:color="auto"/>
        <w:right w:val="none" w:sz="0" w:space="0" w:color="auto"/>
      </w:divBdr>
    </w:div>
    <w:div w:id="1330014914">
      <w:bodyDiv w:val="1"/>
      <w:marLeft w:val="0"/>
      <w:marRight w:val="0"/>
      <w:marTop w:val="0"/>
      <w:marBottom w:val="0"/>
      <w:divBdr>
        <w:top w:val="none" w:sz="0" w:space="0" w:color="auto"/>
        <w:left w:val="none" w:sz="0" w:space="0" w:color="auto"/>
        <w:bottom w:val="none" w:sz="0" w:space="0" w:color="auto"/>
        <w:right w:val="none" w:sz="0" w:space="0" w:color="auto"/>
      </w:divBdr>
    </w:div>
    <w:div w:id="1403674258">
      <w:bodyDiv w:val="1"/>
      <w:marLeft w:val="0"/>
      <w:marRight w:val="0"/>
      <w:marTop w:val="0"/>
      <w:marBottom w:val="0"/>
      <w:divBdr>
        <w:top w:val="none" w:sz="0" w:space="0" w:color="auto"/>
        <w:left w:val="none" w:sz="0" w:space="0" w:color="auto"/>
        <w:bottom w:val="none" w:sz="0" w:space="0" w:color="auto"/>
        <w:right w:val="none" w:sz="0" w:space="0" w:color="auto"/>
      </w:divBdr>
    </w:div>
    <w:div w:id="1563787207">
      <w:bodyDiv w:val="1"/>
      <w:marLeft w:val="0"/>
      <w:marRight w:val="0"/>
      <w:marTop w:val="0"/>
      <w:marBottom w:val="0"/>
      <w:divBdr>
        <w:top w:val="none" w:sz="0" w:space="0" w:color="auto"/>
        <w:left w:val="none" w:sz="0" w:space="0" w:color="auto"/>
        <w:bottom w:val="none" w:sz="0" w:space="0" w:color="auto"/>
        <w:right w:val="none" w:sz="0" w:space="0" w:color="auto"/>
      </w:divBdr>
    </w:div>
    <w:div w:id="1697853217">
      <w:bodyDiv w:val="1"/>
      <w:marLeft w:val="0"/>
      <w:marRight w:val="0"/>
      <w:marTop w:val="0"/>
      <w:marBottom w:val="0"/>
      <w:divBdr>
        <w:top w:val="none" w:sz="0" w:space="0" w:color="auto"/>
        <w:left w:val="none" w:sz="0" w:space="0" w:color="auto"/>
        <w:bottom w:val="none" w:sz="0" w:space="0" w:color="auto"/>
        <w:right w:val="none" w:sz="0" w:space="0" w:color="auto"/>
      </w:divBdr>
    </w:div>
    <w:div w:id="193038684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icbf.gov.co/cargues/avance/docs/resolucion_icbf_3899_2010.htm"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tyles" Target="styles.xml"/><Relationship Id="rId12" Type="http://schemas.openxmlformats.org/officeDocument/2006/relationships/hyperlink" Target="https://www.icbf.gov.co/cargues/avance/docs/resolucion_icbf_3899_2010.htm"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image" Target="media/image1.png"/><Relationship Id="rId10" Type="http://schemas.openxmlformats.org/officeDocument/2006/relationships/footnotes" Target="foot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icbf.gov.co/misionales/promocion-y-prevencion/familia" TargetMode="Externa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18" Type="http://schemas.openxmlformats.org/officeDocument/2006/relationships/font" Target="fonts/font18.odttf"/><Relationship Id="rId3" Type="http://schemas.openxmlformats.org/officeDocument/2006/relationships/font" Target="fonts/font3.odttf"/><Relationship Id="rId21" Type="http://schemas.openxmlformats.org/officeDocument/2006/relationships/font" Target="fonts/font21.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 Type="http://schemas.openxmlformats.org/officeDocument/2006/relationships/font" Target="fonts/font2.odttf"/><Relationship Id="rId16" Type="http://schemas.openxmlformats.org/officeDocument/2006/relationships/font" Target="fonts/font16.odttf"/><Relationship Id="rId20" Type="http://schemas.openxmlformats.org/officeDocument/2006/relationships/font" Target="fonts/font20.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19" Type="http://schemas.openxmlformats.org/officeDocument/2006/relationships/font" Target="fonts/font19.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 Id="rId22" Type="http://schemas.openxmlformats.org/officeDocument/2006/relationships/font" Target="fonts/font22.odttf"/></Relationships>
</file>

<file path=word/_rels/footnotes.xml.rels><?xml version="1.0" encoding="UTF-8" standalone="yes"?>
<Relationships xmlns="http://schemas.openxmlformats.org/package/2006/relationships"><Relationship Id="rId1" Type="http://schemas.openxmlformats.org/officeDocument/2006/relationships/hyperlink" Target="http://www.colombiacompra.gov.co"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hhn1HTs2r1fvs/f7a23jY4RkmnA==">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</go:docsCustomData>
</go:gDocsCustomXmlDataStorage>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o" ma:contentTypeID="0x010100CE2DF9C2A717924C91B69D5D349B9546" ma:contentTypeVersion="15" ma:contentTypeDescription="Crear nuevo documento." ma:contentTypeScope="" ma:versionID="b14563c2f335852f448077322e634459">
  <xsd:schema xmlns:xsd="http://www.w3.org/2001/XMLSchema" xmlns:xs="http://www.w3.org/2001/XMLSchema" xmlns:p="http://schemas.microsoft.com/office/2006/metadata/properties" xmlns:ns2="4b0274d0-787b-4324-b50e-0cbc2ec2ba1b" xmlns:ns3="4a4922c0-ef49-4605-a329-7b73216a1a3b" targetNamespace="http://schemas.microsoft.com/office/2006/metadata/properties" ma:root="true" ma:fieldsID="18e6732f69e77fa772e72213d99d7c2c" ns2:_="" ns3:_="">
    <xsd:import namespace="4b0274d0-787b-4324-b50e-0cbc2ec2ba1b"/>
    <xsd:import namespace="4a4922c0-ef49-4605-a329-7b73216a1a3b"/>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lcf76f155ced4ddcb4097134ff3c332f" minOccurs="0"/>
                <xsd:element ref="ns3:TaxCatchAll" minOccurs="0"/>
                <xsd:element ref="ns2:MediaServiceDateTaken" minOccurs="0"/>
                <xsd:element ref="ns2:MediaLengthInSecond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b0274d0-787b-4324-b50e-0cbc2ec2ba1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Etiquetas de imagen" ma:readOnly="false" ma:fieldId="{5cf76f15-5ced-4ddc-b409-7134ff3c332f}" ma:taxonomyMulti="true" ma:sspId="2a639bc6-dc8c-43a0-baeb-edbb56d427be" ma:termSetId="09814cd3-568e-fe90-9814-8d621ff8fb84" ma:anchorId="fba54fb3-c3e1-fe81-a776-ca4b69148c4d" ma:open="true" ma:isKeyword="false">
      <xsd:complexType>
        <xsd:sequence>
          <xsd:element ref="pc:Terms" minOccurs="0" maxOccurs="1"/>
        </xsd:sequence>
      </xsd:complex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a4922c0-ef49-4605-a329-7b73216a1a3b" elementFormDefault="qualified">
    <xsd:import namespace="http://schemas.microsoft.com/office/2006/documentManagement/types"/>
    <xsd:import namespace="http://schemas.microsoft.com/office/infopath/2007/PartnerControls"/>
    <xsd:element name="SharedWithUsers" ma:index="14"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Detalles de uso compartido" ma:internalName="SharedWithDetails" ma:readOnly="true">
      <xsd:simpleType>
        <xsd:restriction base="dms:Note">
          <xsd:maxLength value="255"/>
        </xsd:restriction>
      </xsd:simpleType>
    </xsd:element>
    <xsd:element name="TaxCatchAll" ma:index="18" nillable="true" ma:displayName="Taxonomy Catch All Column" ma:hidden="true" ma:list="{db1a34f1-5814-4703-8dff-43468c29b3fd}" ma:internalName="TaxCatchAll" ma:showField="CatchAllData" ma:web="4a4922c0-ef49-4605-a329-7b73216a1a3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lcf76f155ced4ddcb4097134ff3c332f xmlns="4b0274d0-787b-4324-b50e-0cbc2ec2ba1b">
      <Terms xmlns="http://schemas.microsoft.com/office/infopath/2007/PartnerControls"/>
    </lcf76f155ced4ddcb4097134ff3c332f>
    <TaxCatchAll xmlns="4a4922c0-ef49-4605-a329-7b73216a1a3b" xsi:nil="true"/>
  </documentManagement>
</p:properti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C84A5995-BD68-4CF1-A3B1-7ADEA8C188CD}">
  <ds:schemaRefs>
    <ds:schemaRef ds:uri="http://schemas.microsoft.com/sharepoint/v3/contenttype/forms"/>
  </ds:schemaRefs>
</ds:datastoreItem>
</file>

<file path=customXml/itemProps3.xml><?xml version="1.0" encoding="utf-8"?>
<ds:datastoreItem xmlns:ds="http://schemas.openxmlformats.org/officeDocument/2006/customXml" ds:itemID="{D3782639-34A7-48AB-B1D9-89FCAF5946BB}">
  <ds:schemaRefs>
    <ds:schemaRef ds:uri="http://schemas.openxmlformats.org/officeDocument/2006/bibliography"/>
  </ds:schemaRefs>
</ds:datastoreItem>
</file>

<file path=customXml/itemProps4.xml><?xml version="1.0" encoding="utf-8"?>
<ds:datastoreItem xmlns:ds="http://schemas.openxmlformats.org/officeDocument/2006/customXml" ds:itemID="{9167881C-5FDD-4F6A-BCBF-2B523E4B536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b0274d0-787b-4324-b50e-0cbc2ec2ba1b"/>
    <ds:schemaRef ds:uri="4a4922c0-ef49-4605-a329-7b73216a1a3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ABC1EE3E-1C67-47D4-AB70-71BC8EC14878}">
  <ds:schemaRefs>
    <ds:schemaRef ds:uri="http://schemas.microsoft.com/office/2006/metadata/properties"/>
    <ds:schemaRef ds:uri="http://schemas.microsoft.com/office/infopath/2007/PartnerControls"/>
    <ds:schemaRef ds:uri="4b0274d0-787b-4324-b50e-0cbc2ec2ba1b"/>
    <ds:schemaRef ds:uri="4a4922c0-ef49-4605-a329-7b73216a1a3b"/>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49</Pages>
  <Words>23812</Words>
  <Characters>130971</Characters>
  <Application>Microsoft Office Word</Application>
  <DocSecurity>0</DocSecurity>
  <Lines>1091</Lines>
  <Paragraphs>308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154475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 User</dc:creator>
  <cp:lastModifiedBy>Denys Yohana Montoya Mazo</cp:lastModifiedBy>
  <cp:revision>13</cp:revision>
  <dcterms:created xsi:type="dcterms:W3CDTF">2024-08-12T15:27:00Z</dcterms:created>
  <dcterms:modified xsi:type="dcterms:W3CDTF">2024-08-20T16:34:00Z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b24fa64-d846-4d95-8530-9056851cc407_Enabled">
    <vt:lpwstr>False</vt:lpwstr>
  </property>
  <property fmtid="{D5CDD505-2E9C-101B-9397-08002B2CF9AE}" pid="3" name="MSIP_Label_1b24fa64-d846-4d95-8530-9056851cc407_SiteId">
    <vt:lpwstr>3d92a5f3-bc7a-4a79-8c5e-5e483f7789bf</vt:lpwstr>
  </property>
  <property fmtid="{D5CDD505-2E9C-101B-9397-08002B2CF9AE}" pid="4" name="MSIP_Label_1b24fa64-d846-4d95-8530-9056851cc407_Owner">
    <vt:lpwstr>Jorge.Alvarez@icbf.gov.co</vt:lpwstr>
  </property>
  <property fmtid="{D5CDD505-2E9C-101B-9397-08002B2CF9AE}" pid="5" name="MSIP_Label_1b24fa64-d846-4d95-8530-9056851cc407_SetDate">
    <vt:lpwstr>2019-06-05T15:24:16.8063371Z</vt:lpwstr>
  </property>
  <property fmtid="{D5CDD505-2E9C-101B-9397-08002B2CF9AE}" pid="6" name="MSIP_Label_1b24fa64-d846-4d95-8530-9056851cc407_Name">
    <vt:lpwstr>Clasificada</vt:lpwstr>
  </property>
  <property fmtid="{D5CDD505-2E9C-101B-9397-08002B2CF9AE}" pid="7" name="MSIP_Label_1b24fa64-d846-4d95-8530-9056851cc407_Application">
    <vt:lpwstr>Microsoft Azure Information Protection</vt:lpwstr>
  </property>
  <property fmtid="{D5CDD505-2E9C-101B-9397-08002B2CF9AE}" pid="8" name="MSIP_Label_1b24fa64-d846-4d95-8530-9056851cc407_Extended_MSFT_Method">
    <vt:lpwstr>Automatic</vt:lpwstr>
  </property>
  <property fmtid="{D5CDD505-2E9C-101B-9397-08002B2CF9AE}" pid="9" name="ContentTypeId">
    <vt:lpwstr>0x010100CE2DF9C2A717924C91B69D5D349B9546</vt:lpwstr>
  </property>
</Properties>
</file>