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B0945" w14:textId="38C469CE" w:rsidR="009A4B0F" w:rsidRPr="00DA16F5" w:rsidRDefault="00103E24" w:rsidP="009A4B0F">
      <w:pPr>
        <w:spacing w:after="0" w:line="240" w:lineRule="auto"/>
        <w:jc w:val="center"/>
        <w:rPr>
          <w:rFonts w:ascii="Verdana" w:eastAsia="Verdana" w:hAnsi="Verdana" w:cs="Verdana"/>
          <w:b/>
        </w:rPr>
      </w:pPr>
      <w:bookmarkStart w:id="0" w:name="_heading=h.30j0zll" w:colFirst="0" w:colLast="0"/>
      <w:bookmarkEnd w:id="0"/>
      <w:r w:rsidRPr="00DA16F5">
        <w:rPr>
          <w:rFonts w:ascii="Verdana" w:eastAsia="Verdana" w:hAnsi="Verdana" w:cs="Verdana"/>
          <w:b/>
        </w:rPr>
        <w:t xml:space="preserve">ANEXO No. 4 </w:t>
      </w:r>
    </w:p>
    <w:p w14:paraId="621BD342" w14:textId="77777777" w:rsidR="009A4B0F" w:rsidRPr="00DA16F5" w:rsidRDefault="009A4B0F" w:rsidP="009A4B0F">
      <w:pPr>
        <w:spacing w:after="0" w:line="240" w:lineRule="auto"/>
        <w:jc w:val="center"/>
        <w:rPr>
          <w:rFonts w:ascii="Verdana" w:eastAsia="Verdana" w:hAnsi="Verdana" w:cs="Verdana"/>
          <w:b/>
        </w:rPr>
      </w:pPr>
    </w:p>
    <w:p w14:paraId="00000001" w14:textId="5B6FABE1" w:rsidR="0050772D" w:rsidRPr="00DA16F5" w:rsidRDefault="00103E24" w:rsidP="009A4B0F">
      <w:pPr>
        <w:spacing w:after="0" w:line="240" w:lineRule="auto"/>
        <w:jc w:val="center"/>
        <w:rPr>
          <w:rFonts w:ascii="Verdana" w:eastAsia="Verdana" w:hAnsi="Verdana" w:cs="Verdana"/>
          <w:b/>
        </w:rPr>
      </w:pPr>
      <w:r w:rsidRPr="00DA16F5">
        <w:rPr>
          <w:rFonts w:ascii="Verdana" w:eastAsia="Verdana" w:hAnsi="Verdana" w:cs="Verdana"/>
          <w:b/>
        </w:rPr>
        <w:t>CRITERIOS DE DESEMPATE</w:t>
      </w:r>
    </w:p>
    <w:p w14:paraId="6621C661" w14:textId="77777777" w:rsidR="009A4B0F" w:rsidRPr="00DA16F5" w:rsidRDefault="009A4B0F" w:rsidP="009A4B0F">
      <w:pPr>
        <w:spacing w:after="0" w:line="240" w:lineRule="auto"/>
        <w:jc w:val="center"/>
        <w:rPr>
          <w:rFonts w:ascii="Verdana" w:eastAsia="Verdana" w:hAnsi="Verdana" w:cs="Verdana"/>
          <w:b/>
        </w:rPr>
      </w:pPr>
    </w:p>
    <w:p w14:paraId="00000002" w14:textId="77777777" w:rsidR="0050772D" w:rsidRPr="00DA16F5" w:rsidRDefault="00103E24" w:rsidP="009A4B0F">
      <w:pPr>
        <w:spacing w:after="0" w:line="240" w:lineRule="auto"/>
        <w:jc w:val="both"/>
        <w:rPr>
          <w:rFonts w:ascii="Verdana" w:eastAsia="Verdana" w:hAnsi="Verdana" w:cs="Verdana"/>
        </w:rPr>
      </w:pPr>
      <w:r w:rsidRPr="00DA16F5">
        <w:rPr>
          <w:rFonts w:ascii="Verdana" w:eastAsia="Verdana" w:hAnsi="Verdana" w:cs="Verdana"/>
        </w:rPr>
        <w:t xml:space="preserve">En caso de empate Parques Nacionales Naturales de Colombia aplicará los criterios definidos en el artículo 35. Factores de Desempate de la Ley 2069 de 2020, reglamentada por el Decreto 1860 de 2022, artículo 2.2.1.2.4.2.17., de manera sucesiva y excluyente para seleccionar al oferente favorecido de la siguiente forma: </w:t>
      </w:r>
    </w:p>
    <w:p w14:paraId="00000003"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04"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 xml:space="preserve">Preferir la oferta de bienes o servicios nacionales frente a la oferta de bienes o servicios extranjeros. </w:t>
      </w:r>
    </w:p>
    <w:p w14:paraId="00000005" w14:textId="77777777" w:rsidR="0050772D" w:rsidRPr="00DA16F5" w:rsidRDefault="0050772D" w:rsidP="009A4B0F">
      <w:pPr>
        <w:pBdr>
          <w:top w:val="nil"/>
          <w:left w:val="nil"/>
          <w:bottom w:val="nil"/>
          <w:right w:val="nil"/>
          <w:between w:val="nil"/>
        </w:pBdr>
        <w:spacing w:after="0" w:line="240" w:lineRule="auto"/>
        <w:ind w:left="720"/>
        <w:jc w:val="both"/>
        <w:rPr>
          <w:rFonts w:ascii="Verdana" w:eastAsia="Verdana" w:hAnsi="Verdana" w:cs="Verdana"/>
          <w:color w:val="000000"/>
        </w:rPr>
      </w:pPr>
    </w:p>
    <w:p w14:paraId="00000006"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El requisito se acreditará para el caso de Bienes con el registro de producto nacional según verificación realizada en el VUCE - Ventanilla Única de Comercio Exterior o para el caso de, Servicios en el certificado de Existencia y representación legal de conformidad con la definición del artículo 2.2.1.1.1.3.1 del Decreto 1082 de 2015, así mismo se tendrá en cuenta el formato presentado con la oferta de Apoyo a la Industria Nacional. </w:t>
      </w:r>
    </w:p>
    <w:p w14:paraId="00000007"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08"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Para el caso de los proponentes plurales, el integrante que acreditó la condición en los documentos en la propuesta, verificando en todo caso que para el momento de la suscripción del contrato tal circunstancia se encuentre vigente.</w:t>
      </w:r>
    </w:p>
    <w:p w14:paraId="00000009"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0A"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En los procesos en los que no aplique el puntaje de Industria Nacional, como en los procesos de mínima cuantía y subasta Inversa se deberá anexar el formato de Apoyo a la Industria Nacional manifestando que los bienes y/o servicios suministrados son Nacionales.</w:t>
      </w:r>
    </w:p>
    <w:p w14:paraId="0000000B"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0C" w14:textId="77777777" w:rsidR="0050772D" w:rsidRPr="00DA16F5" w:rsidRDefault="0050772D" w:rsidP="009A4B0F">
      <w:pPr>
        <w:pBdr>
          <w:top w:val="nil"/>
          <w:left w:val="nil"/>
          <w:bottom w:val="nil"/>
          <w:right w:val="nil"/>
          <w:between w:val="nil"/>
        </w:pBdr>
        <w:spacing w:after="0" w:line="240" w:lineRule="auto"/>
        <w:rPr>
          <w:rFonts w:ascii="Verdana" w:eastAsia="Verdana" w:hAnsi="Verdana" w:cs="Verdana"/>
          <w:color w:val="000000"/>
        </w:rPr>
      </w:pPr>
    </w:p>
    <w:p w14:paraId="0000000D"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 xml:space="preserve"> Preferir la propuesta de la mujer cabeza de familia quien, siendo soltera o casada, ejerce la jefatura femenina de hogar, mujeres víctimas de la violencia intrafamiliar y/o de la persona jurídica en la cual participe o participen mayoritariamente o la de un proponente plural constituido por mujeres cabeza de familia, mujeres víctimas de violencia intrafamiliar </w:t>
      </w:r>
    </w:p>
    <w:p w14:paraId="0000000E" w14:textId="77777777" w:rsidR="0050772D" w:rsidRPr="00DA16F5" w:rsidRDefault="0050772D" w:rsidP="009A4B0F">
      <w:pPr>
        <w:pBdr>
          <w:top w:val="nil"/>
          <w:left w:val="nil"/>
          <w:bottom w:val="nil"/>
          <w:right w:val="nil"/>
          <w:between w:val="nil"/>
        </w:pBdr>
        <w:spacing w:after="0" w:line="240" w:lineRule="auto"/>
        <w:ind w:left="720"/>
        <w:rPr>
          <w:rFonts w:ascii="Verdana" w:eastAsia="Verdana" w:hAnsi="Verdana" w:cs="Verdana"/>
          <w:color w:val="000000"/>
        </w:rPr>
      </w:pPr>
    </w:p>
    <w:p w14:paraId="0000000F" w14:textId="77777777" w:rsidR="0050772D" w:rsidRPr="00DA16F5" w:rsidRDefault="00103E24" w:rsidP="009A4B0F">
      <w:pPr>
        <w:pBdr>
          <w:top w:val="nil"/>
          <w:left w:val="nil"/>
          <w:bottom w:val="nil"/>
          <w:right w:val="nil"/>
          <w:between w:val="nil"/>
        </w:pBdr>
        <w:spacing w:after="0" w:line="240" w:lineRule="auto"/>
        <w:rPr>
          <w:rFonts w:ascii="Verdana" w:eastAsia="Verdana" w:hAnsi="Verdana" w:cs="Verdana"/>
          <w:color w:val="000000"/>
        </w:rPr>
      </w:pPr>
      <w:r w:rsidRPr="00DA16F5">
        <w:rPr>
          <w:rFonts w:ascii="Verdana" w:eastAsia="Verdana" w:hAnsi="Verdana" w:cs="Verdana"/>
          <w:color w:val="000000"/>
        </w:rPr>
        <w:t xml:space="preserve">El proponente deberá acreditar dicha condición mediante, según corresponda: </w:t>
      </w:r>
    </w:p>
    <w:p w14:paraId="00000010" w14:textId="77777777" w:rsidR="0050772D" w:rsidRPr="00DA16F5" w:rsidRDefault="0050772D" w:rsidP="009A4B0F">
      <w:pPr>
        <w:spacing w:after="0" w:line="240" w:lineRule="auto"/>
        <w:jc w:val="both"/>
        <w:rPr>
          <w:rFonts w:ascii="Verdana" w:eastAsia="Verdana" w:hAnsi="Verdana" w:cs="Verdana"/>
          <w:color w:val="000000"/>
        </w:rPr>
      </w:pPr>
    </w:p>
    <w:p w14:paraId="00000011" w14:textId="77777777" w:rsidR="0050772D" w:rsidRPr="00DA16F5" w:rsidRDefault="00103E24" w:rsidP="009A4B0F">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Declaración juramentada ante notario de la mujer que acredite su condición de cabeza de familia, explicando las circunstancias del respectivo caso.  junto con la copia de los documentos de identidad de la mujer que acredite alguna de las condiciones referidas.</w:t>
      </w:r>
    </w:p>
    <w:p w14:paraId="00000012" w14:textId="77777777" w:rsidR="0050772D" w:rsidRPr="00DA16F5" w:rsidRDefault="00103E24" w:rsidP="009A4B0F">
      <w:pPr>
        <w:pBdr>
          <w:top w:val="nil"/>
          <w:left w:val="nil"/>
          <w:bottom w:val="nil"/>
          <w:right w:val="nil"/>
          <w:between w:val="nil"/>
        </w:pBdr>
        <w:spacing w:after="0" w:line="240" w:lineRule="auto"/>
        <w:ind w:left="360"/>
        <w:jc w:val="both"/>
        <w:rPr>
          <w:rFonts w:ascii="Verdana" w:eastAsia="Verdana" w:hAnsi="Verdana" w:cs="Verdana"/>
          <w:color w:val="000000"/>
        </w:rPr>
      </w:pPr>
      <w:r w:rsidRPr="00DA16F5">
        <w:rPr>
          <w:rFonts w:ascii="Verdana" w:eastAsia="Verdana" w:hAnsi="Verdana" w:cs="Verdana"/>
          <w:color w:val="000000"/>
        </w:rPr>
        <w:t xml:space="preserve"> </w:t>
      </w:r>
    </w:p>
    <w:p w14:paraId="00000013" w14:textId="77777777" w:rsidR="0050772D" w:rsidRPr="00DA16F5" w:rsidRDefault="00103E24" w:rsidP="009A4B0F">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En los casos de violencia intrafamiliar se requerirá copia de la medida de protección expedida por el Comisario de Familia, o el Juez (en caso de que en el lugar no exista comisario), o la autoridad indígena –en las comunidades de esta naturaleza –, junto con la copia de los documentos de identidad de la mujer que acredite alguna de las condiciones referidas. </w:t>
      </w:r>
    </w:p>
    <w:p w14:paraId="00000014" w14:textId="77777777" w:rsidR="0050772D" w:rsidRPr="00DA16F5" w:rsidRDefault="0050772D" w:rsidP="009A4B0F">
      <w:pPr>
        <w:pBdr>
          <w:top w:val="nil"/>
          <w:left w:val="nil"/>
          <w:bottom w:val="nil"/>
          <w:right w:val="nil"/>
          <w:between w:val="nil"/>
        </w:pBdr>
        <w:spacing w:after="0" w:line="240" w:lineRule="auto"/>
        <w:ind w:left="720"/>
        <w:jc w:val="both"/>
        <w:rPr>
          <w:rFonts w:ascii="Verdana" w:eastAsia="Verdana" w:hAnsi="Verdana" w:cs="Verdana"/>
          <w:color w:val="000000"/>
          <w:highlight w:val="lightGray"/>
        </w:rPr>
      </w:pPr>
    </w:p>
    <w:p w14:paraId="00000015" w14:textId="77777777" w:rsidR="0050772D" w:rsidRPr="00DA16F5" w:rsidRDefault="00103E24" w:rsidP="009A4B0F">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Para el caso de personas jurídicas con participación mayoritaria, deberá aportar certificación del representante legal o revisor fiscal en los casos en que la sociedad esté obligada a tenerlo, en la cual acredite bajo la gravedad </w:t>
      </w:r>
      <w:bookmarkStart w:id="1" w:name="_GoBack"/>
      <w:r w:rsidRPr="00DA16F5">
        <w:rPr>
          <w:rFonts w:ascii="Verdana" w:eastAsia="Verdana" w:hAnsi="Verdana" w:cs="Verdana"/>
          <w:color w:val="000000"/>
        </w:rPr>
        <w:t xml:space="preserve">de juramento que más del 50% de la composición accionaria o cuota parte </w:t>
      </w:r>
      <w:bookmarkEnd w:id="1"/>
      <w:r w:rsidRPr="00DA16F5">
        <w:rPr>
          <w:rFonts w:ascii="Verdana" w:eastAsia="Verdana" w:hAnsi="Verdana" w:cs="Verdana"/>
          <w:color w:val="000000"/>
        </w:rPr>
        <w:t>para la persona jurídica está constituida por mujeres cabeza de familia y/o mujeres víctimas de violencia intrafamiliar</w:t>
      </w:r>
      <w:r w:rsidRPr="00DA16F5">
        <w:rPr>
          <w:rFonts w:ascii="Verdana" w:eastAsia="Verdana" w:hAnsi="Verdana" w:cs="Verdana"/>
          <w:i/>
          <w:color w:val="000000"/>
        </w:rPr>
        <w:t xml:space="preserve">. </w:t>
      </w:r>
      <w:r w:rsidRPr="00DA16F5">
        <w:rPr>
          <w:rFonts w:ascii="Verdana" w:eastAsia="Verdana" w:hAnsi="Verdana" w:cs="Verdana"/>
          <w:color w:val="000000"/>
        </w:rPr>
        <w:t xml:space="preserve">Adicionalmente, deberá acreditar la condición indicada de cada una de las mujeres que participen en la </w:t>
      </w:r>
      <w:r w:rsidRPr="00DA16F5">
        <w:rPr>
          <w:rFonts w:ascii="Verdana" w:eastAsia="Verdana" w:hAnsi="Verdana" w:cs="Verdana"/>
          <w:color w:val="000000"/>
        </w:rPr>
        <w:lastRenderedPageBreak/>
        <w:t xml:space="preserve">sociedad, aportando copia de los documentos mencionados en los incisos anteriores. </w:t>
      </w:r>
    </w:p>
    <w:p w14:paraId="00000016" w14:textId="77777777" w:rsidR="0050772D" w:rsidRPr="00DA16F5" w:rsidRDefault="0050772D" w:rsidP="009A4B0F">
      <w:pPr>
        <w:spacing w:after="0" w:line="240" w:lineRule="auto"/>
        <w:rPr>
          <w:rFonts w:ascii="Verdana" w:eastAsia="Verdana" w:hAnsi="Verdana" w:cs="Verdana"/>
          <w:color w:val="000000"/>
        </w:rPr>
      </w:pPr>
    </w:p>
    <w:p w14:paraId="00000017" w14:textId="77777777" w:rsidR="0050772D" w:rsidRPr="00DA16F5" w:rsidRDefault="00103E24" w:rsidP="009A4B0F">
      <w:pPr>
        <w:spacing w:after="0" w:line="240" w:lineRule="auto"/>
        <w:jc w:val="both"/>
        <w:rPr>
          <w:rFonts w:ascii="Verdana" w:eastAsia="Verdana" w:hAnsi="Verdana" w:cs="Verdana"/>
          <w:color w:val="333333"/>
          <w:highlight w:val="white"/>
        </w:rPr>
      </w:pPr>
      <w:r w:rsidRPr="00DA16F5">
        <w:rPr>
          <w:rFonts w:ascii="Verdana" w:eastAsia="Verdana" w:hAnsi="Verdana" w:cs="Verdana"/>
          <w:color w:val="333333"/>
          <w:highlight w:val="white"/>
        </w:rPr>
        <w:t xml:space="preserve">Finalmente, en el caso de los proponentes plurales, se preferirá la oferta cuando cada uno de los integrantes acredite alguna de las condiciones señaladas en la presente causal de desempate </w:t>
      </w:r>
    </w:p>
    <w:p w14:paraId="00000018" w14:textId="77777777" w:rsidR="0050772D" w:rsidRPr="00DA16F5" w:rsidRDefault="0050772D" w:rsidP="009A4B0F">
      <w:pPr>
        <w:spacing w:after="0" w:line="240" w:lineRule="auto"/>
        <w:jc w:val="both"/>
        <w:rPr>
          <w:rFonts w:ascii="Verdana" w:eastAsia="Verdana" w:hAnsi="Verdana" w:cs="Verdana"/>
          <w:color w:val="000000"/>
        </w:rPr>
      </w:pPr>
    </w:p>
    <w:p w14:paraId="00000019"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FF0000"/>
        </w:rPr>
      </w:pPr>
      <w:r w:rsidRPr="00DA16F5">
        <w:rPr>
          <w:rFonts w:ascii="Verdana" w:eastAsia="Verdana" w:hAnsi="Verdana" w:cs="Verdana"/>
          <w:b/>
          <w:color w:val="000000"/>
        </w:rPr>
        <w:t>Nota 1.</w:t>
      </w:r>
      <w:r w:rsidRPr="00DA16F5">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por parte del titular del dato. El proponente deberá anexar el formato de autorización para el tratamiento de datos personales como requisito para el otorgamiento del criterio de desempate</w:t>
      </w:r>
    </w:p>
    <w:p w14:paraId="0000001A"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1B"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1C"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000001D"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1E" w14:textId="77777777" w:rsidR="0050772D" w:rsidRPr="00DA16F5" w:rsidRDefault="00103E24" w:rsidP="009A4B0F">
      <w:pPr>
        <w:spacing w:after="0" w:line="240" w:lineRule="auto"/>
        <w:ind w:right="-143"/>
        <w:jc w:val="both"/>
        <w:rPr>
          <w:rFonts w:ascii="Verdana" w:eastAsia="Verdana" w:hAnsi="Verdana" w:cs="Verdana"/>
          <w:color w:val="000000"/>
        </w:rPr>
      </w:pPr>
      <w:r w:rsidRPr="00DA16F5">
        <w:rPr>
          <w:rFonts w:ascii="Verdana" w:eastAsia="Verdana" w:hAnsi="Verdana" w:cs="Verdana"/>
          <w:color w:val="000000"/>
        </w:rPr>
        <w:t xml:space="preserve">El proponente deberá acreditar que en su nómina se encuentra al menos el diez por ciento (10%) de trabajadores en situación de discapacidad de la siguiente manera: </w:t>
      </w:r>
    </w:p>
    <w:p w14:paraId="0000001F" w14:textId="77777777" w:rsidR="0050772D" w:rsidRPr="00DA16F5" w:rsidRDefault="0050772D" w:rsidP="009A4B0F">
      <w:pPr>
        <w:spacing w:after="0" w:line="240" w:lineRule="auto"/>
        <w:ind w:right="-143"/>
        <w:rPr>
          <w:rFonts w:ascii="Verdana" w:eastAsia="Verdana" w:hAnsi="Verdana" w:cs="Verdana"/>
          <w:color w:val="000000"/>
        </w:rPr>
      </w:pPr>
    </w:p>
    <w:p w14:paraId="00000020" w14:textId="77777777" w:rsidR="0050772D" w:rsidRPr="00DA16F5" w:rsidRDefault="00103E24" w:rsidP="009A4B0F">
      <w:pPr>
        <w:spacing w:after="0" w:line="240" w:lineRule="auto"/>
        <w:ind w:right="-143"/>
        <w:jc w:val="both"/>
        <w:rPr>
          <w:rFonts w:ascii="Verdana" w:eastAsia="Verdana" w:hAnsi="Verdana" w:cs="Verdana"/>
          <w:color w:val="000000"/>
        </w:rPr>
      </w:pPr>
      <w:r w:rsidRPr="00DA16F5">
        <w:rPr>
          <w:rFonts w:ascii="Verdana" w:eastAsia="Verdana" w:hAnsi="Verdana" w:cs="Verdana"/>
          <w:color w:val="000000"/>
        </w:rPr>
        <w:t xml:space="preserve">Anexando el certificado expedido por el Ministerio de Trabajo de la respectiva zona, vigente a la fecha de cierre, en el cual conste que los trabajadores deberán haber sido contratados </w:t>
      </w:r>
      <w:r w:rsidRPr="00DA16F5">
        <w:rPr>
          <w:rFonts w:ascii="Verdana" w:eastAsia="Verdana" w:hAnsi="Verdana" w:cs="Verdana"/>
        </w:rPr>
        <w:t>por</w:t>
      </w:r>
      <w:r w:rsidRPr="00DA16F5">
        <w:rPr>
          <w:rFonts w:ascii="Verdana" w:eastAsia="Verdana" w:hAnsi="Verdana" w:cs="Verdana"/>
          <w:color w:val="000000"/>
        </w:rPr>
        <w:t xml:space="preserve">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0000021" w14:textId="77777777" w:rsidR="0050772D" w:rsidRPr="00DA16F5" w:rsidRDefault="0050772D" w:rsidP="009A4B0F">
      <w:pPr>
        <w:spacing w:after="0" w:line="240" w:lineRule="auto"/>
        <w:rPr>
          <w:rFonts w:ascii="Verdana" w:eastAsia="Verdana" w:hAnsi="Verdana" w:cs="Verdana"/>
          <w:color w:val="000000"/>
        </w:rPr>
      </w:pPr>
    </w:p>
    <w:p w14:paraId="00000022" w14:textId="77777777" w:rsidR="0050772D" w:rsidRPr="00DA16F5" w:rsidRDefault="00103E24" w:rsidP="009A4B0F">
      <w:pPr>
        <w:spacing w:after="0" w:line="240" w:lineRule="auto"/>
        <w:jc w:val="both"/>
        <w:rPr>
          <w:rFonts w:ascii="Verdana" w:eastAsia="Verdana" w:hAnsi="Verdana" w:cs="Verdana"/>
          <w:color w:val="000000"/>
          <w:highlight w:val="lightGray"/>
        </w:rPr>
      </w:pPr>
      <w:r w:rsidRPr="00DA16F5">
        <w:rPr>
          <w:rFonts w:ascii="Verdana" w:eastAsia="Verdana" w:hAnsi="Verdana" w:cs="Verdana"/>
          <w:color w:val="000000"/>
        </w:rPr>
        <w:t xml:space="preserve">Si la propuesta es presentada por un consorcio o unión temporal, el integrante del 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acreditada en la oferta. Para efectos de lo anterior, deberá revisarse el documento de constitución del proponente plural en el SECOP II con el fin de verificar el porcentaje de participación de sus integrantes. </w:t>
      </w:r>
    </w:p>
    <w:p w14:paraId="00000023" w14:textId="77777777" w:rsidR="0050772D" w:rsidRPr="00DA16F5" w:rsidRDefault="0050772D" w:rsidP="009A4B0F">
      <w:pPr>
        <w:spacing w:after="0" w:line="240" w:lineRule="auto"/>
        <w:jc w:val="both"/>
        <w:rPr>
          <w:rFonts w:ascii="Verdana" w:eastAsia="Verdana" w:hAnsi="Verdana" w:cs="Verdana"/>
          <w:color w:val="000000"/>
          <w:highlight w:val="lightGray"/>
        </w:rPr>
      </w:pPr>
    </w:p>
    <w:p w14:paraId="00000024" w14:textId="77777777" w:rsidR="0050772D" w:rsidRPr="00DA16F5" w:rsidRDefault="00103E24" w:rsidP="009A4B0F">
      <w:pPr>
        <w:spacing w:after="0" w:line="240" w:lineRule="auto"/>
        <w:ind w:right="-143"/>
        <w:jc w:val="both"/>
        <w:rPr>
          <w:rFonts w:ascii="Verdana" w:eastAsia="Verdana" w:hAnsi="Verdana" w:cs="Verdana"/>
          <w:color w:val="000000"/>
        </w:rPr>
      </w:pPr>
      <w:r w:rsidRPr="00DA16F5">
        <w:rPr>
          <w:rFonts w:ascii="Verdana" w:eastAsia="Verdana" w:hAnsi="Verdana" w:cs="Verdana"/>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0000025"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26"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0000027"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rPr>
      </w:pPr>
    </w:p>
    <w:p w14:paraId="00000028" w14:textId="77777777" w:rsidR="0050772D" w:rsidRPr="00DA16F5" w:rsidRDefault="00103E24" w:rsidP="009A4B0F">
      <w:pPr>
        <w:spacing w:after="0" w:line="240" w:lineRule="auto"/>
        <w:jc w:val="both"/>
        <w:rPr>
          <w:rFonts w:ascii="Verdana" w:eastAsia="Verdana" w:hAnsi="Verdana" w:cs="Verdana"/>
          <w:color w:val="000000"/>
          <w:highlight w:val="lightGray"/>
        </w:rPr>
      </w:pPr>
      <w:r w:rsidRPr="00DA16F5">
        <w:rPr>
          <w:rFonts w:ascii="Verdana" w:eastAsia="Verdana" w:hAnsi="Verdana" w:cs="Verdana"/>
          <w:color w:val="000000"/>
        </w:rPr>
        <w:lastRenderedPageBreak/>
        <w:t>El Proponente a través del representante legal o revisor fiscal, según corresponda deberá certificar bajo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w:t>
      </w:r>
      <w:r w:rsidRPr="00DA16F5">
        <w:rPr>
          <w:rFonts w:ascii="Verdana" w:eastAsia="Verdana" w:hAnsi="Verdana" w:cs="Verdana"/>
          <w:color w:val="333333"/>
          <w:sz w:val="25"/>
          <w:szCs w:val="25"/>
          <w:highlight w:val="white"/>
        </w:rPr>
        <w:t xml:space="preserve"> </w:t>
      </w:r>
      <w:r w:rsidRPr="00DA16F5">
        <w:rPr>
          <w:rFonts w:ascii="Verdana" w:eastAsia="Verdana" w:hAnsi="Verdana" w:cs="Verdana"/>
          <w:color w:val="000000"/>
        </w:rPr>
        <w:t>tendrá en cuenta a aquellos que hayan estado vinculados desde el momento de la constitución de la persona jurídica.</w:t>
      </w:r>
      <w:r w:rsidRPr="00DA16F5">
        <w:rPr>
          <w:rFonts w:ascii="Verdana" w:eastAsia="Verdana" w:hAnsi="Verdana" w:cs="Verdana"/>
          <w:color w:val="000000"/>
          <w:highlight w:val="lightGray"/>
        </w:rPr>
        <w:t xml:space="preserve"> </w:t>
      </w:r>
    </w:p>
    <w:p w14:paraId="00000029" w14:textId="77777777" w:rsidR="0050772D" w:rsidRPr="00DA16F5" w:rsidRDefault="0050772D" w:rsidP="009A4B0F">
      <w:pPr>
        <w:spacing w:after="0" w:line="240" w:lineRule="auto"/>
        <w:jc w:val="both"/>
        <w:rPr>
          <w:rFonts w:ascii="Verdana" w:eastAsia="Verdana" w:hAnsi="Verdana" w:cs="Verdana"/>
          <w:color w:val="000000"/>
          <w:highlight w:val="lightGray"/>
        </w:rPr>
      </w:pPr>
    </w:p>
    <w:p w14:paraId="0000002A" w14:textId="77777777" w:rsidR="0050772D" w:rsidRPr="00DA16F5" w:rsidRDefault="00103E24" w:rsidP="009A4B0F">
      <w:pPr>
        <w:spacing w:after="0" w:line="240" w:lineRule="auto"/>
        <w:jc w:val="both"/>
        <w:rPr>
          <w:rFonts w:ascii="Verdana" w:eastAsia="Verdana" w:hAnsi="Verdana" w:cs="Verdana"/>
          <w:color w:val="000000"/>
        </w:rPr>
      </w:pPr>
      <w:r w:rsidRPr="00DA16F5">
        <w:rPr>
          <w:rFonts w:ascii="Verdana" w:eastAsia="Verdana" w:hAnsi="Verdana" w:cs="Verdana"/>
          <w:color w:val="00000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000002B" w14:textId="77777777" w:rsidR="0050772D" w:rsidRPr="00DA16F5" w:rsidRDefault="0050772D" w:rsidP="009A4B0F">
      <w:pPr>
        <w:spacing w:after="0" w:line="240" w:lineRule="auto"/>
        <w:jc w:val="both"/>
        <w:rPr>
          <w:rFonts w:ascii="Verdana" w:eastAsia="Verdana" w:hAnsi="Verdana" w:cs="Verdana"/>
          <w:color w:val="000000"/>
          <w:highlight w:val="lightGray"/>
        </w:rPr>
      </w:pPr>
    </w:p>
    <w:p w14:paraId="0000002C" w14:textId="392F263F"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En el caso de los proponentes plurales, el representante legal deberá certificar bajo la gravedad de juramento el número de personas mayores que no sean beneficiarios de la pensión de vejez, familiar o de sobrevivencia y que hayan cumplido el requisito de edad de pensión establecido en la </w:t>
      </w:r>
      <w:r w:rsidR="00420ADD" w:rsidRPr="00DA16F5">
        <w:rPr>
          <w:rFonts w:ascii="Verdana" w:eastAsia="Verdana" w:hAnsi="Verdana" w:cs="Verdana"/>
          <w:color w:val="000000"/>
        </w:rPr>
        <w:t>Ley, de</w:t>
      </w:r>
      <w:r w:rsidRPr="00DA16F5">
        <w:rPr>
          <w:rFonts w:ascii="Verdana" w:eastAsia="Verdana" w:hAnsi="Verdana" w:cs="Verdana"/>
          <w:color w:val="000000"/>
        </w:rPr>
        <w:t xml:space="preserve"> todos los integrantes del proponente. Las personas enunciadas anteriormente podrán estar vinculadas a cualquiera de sus integrantes. </w:t>
      </w:r>
    </w:p>
    <w:p w14:paraId="60DB005F" w14:textId="77777777" w:rsidR="00420ADD" w:rsidRPr="00DA16F5" w:rsidRDefault="00420AD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2D"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highlight w:val="lightGray"/>
        </w:rPr>
      </w:pPr>
      <w:r w:rsidRPr="00DA16F5">
        <w:rPr>
          <w:rFonts w:ascii="Verdana" w:eastAsia="Verdana" w:hAnsi="Verdana" w:cs="Verdana"/>
          <w:color w:val="000000"/>
        </w:rPr>
        <w:t xml:space="preserve">Adicional a los requisitos señalados, se deberán allegar los certificados de los trabajadores que cumplen con las condiciones mencionadas, en el cual deberán manifestar bajo la gravedad de juramento, que no son beneficiarios de pensión de vejez, familiar o sobrevivencia junto con los documentos de identificación del trabajador en cuestión. </w:t>
      </w:r>
    </w:p>
    <w:p w14:paraId="0000002E"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2F" w14:textId="3B378A8D"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highlight w:val="lightGray"/>
        </w:rPr>
      </w:pPr>
      <w:r w:rsidRPr="00DA16F5">
        <w:rPr>
          <w:rFonts w:ascii="Verdana" w:eastAsia="Verdana" w:hAnsi="Verdana" w:cs="Verdana"/>
          <w:color w:val="000000"/>
        </w:rPr>
        <w:t xml:space="preserve">La mayor proporción se definirá en relación con el número total de trabajadores que no sean beneficiarios de la pensión de vejez vinculadas en la planta de personal, por lo que se preferirá al proponente que acredite un porcentaje </w:t>
      </w:r>
      <w:r w:rsidR="005A03C5" w:rsidRPr="00DA16F5">
        <w:rPr>
          <w:rFonts w:ascii="Verdana" w:eastAsia="Verdana" w:hAnsi="Verdana" w:cs="Verdana"/>
          <w:color w:val="000000"/>
        </w:rPr>
        <w:t>mayor. En</w:t>
      </w:r>
      <w:r w:rsidRPr="00DA16F5">
        <w:rPr>
          <w:rFonts w:ascii="Verdana" w:eastAsia="Verdana" w:hAnsi="Verdana" w:cs="Verdana"/>
          <w:color w:val="000000"/>
        </w:rPr>
        <w:t xml:space="preserve"> el caso de proponentes plurales, la mayor proporción se definirá con la sumatoria de trabajadores vinculados en la planta de personal de cada uno de sus integrantes.</w:t>
      </w:r>
    </w:p>
    <w:p w14:paraId="00000030"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31"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DA16F5">
        <w:rPr>
          <w:rFonts w:ascii="Verdana" w:eastAsia="Verdana" w:hAnsi="Verdana" w:cs="Verdana"/>
          <w:b/>
          <w:color w:val="000000"/>
        </w:rPr>
        <w:t>Rrom</w:t>
      </w:r>
      <w:proofErr w:type="spellEnd"/>
      <w:r w:rsidRPr="00DA16F5">
        <w:rPr>
          <w:rFonts w:ascii="Verdana" w:eastAsia="Verdana" w:hAnsi="Verdana" w:cs="Verdana"/>
          <w:b/>
          <w:color w:val="000000"/>
        </w:rPr>
        <w:t xml:space="preserve"> o gitanas.</w:t>
      </w:r>
    </w:p>
    <w:p w14:paraId="00000032"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33"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El proponente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DA16F5">
        <w:rPr>
          <w:rFonts w:ascii="Verdana" w:eastAsia="Verdana" w:hAnsi="Verdana" w:cs="Verdana"/>
          <w:color w:val="000000"/>
        </w:rPr>
        <w:t>Rrom</w:t>
      </w:r>
      <w:proofErr w:type="spellEnd"/>
      <w:r w:rsidRPr="00DA16F5">
        <w:rPr>
          <w:rFonts w:ascii="Verdana" w:eastAsia="Verdana" w:hAnsi="Verdana" w:cs="Verdana"/>
          <w:color w:val="00000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0000034"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35"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Adicionalmente el proponente deberá anexar la copia </w:t>
      </w:r>
      <w:r w:rsidRPr="00DA16F5">
        <w:rPr>
          <w:rFonts w:ascii="Verdana" w:eastAsia="Verdana" w:hAnsi="Verdana" w:cs="Verdana"/>
          <w:color w:val="000000"/>
          <w:sz w:val="24"/>
          <w:szCs w:val="24"/>
        </w:rPr>
        <w:t xml:space="preserve">de la certificación expedida por el Ministerio del Interior en la cual acredite que el trabajador pertenece a la comunidad indígena, comunidades negras, afrocolombianas, raizales, palanqueras, </w:t>
      </w:r>
      <w:proofErr w:type="spellStart"/>
      <w:r w:rsidRPr="00DA16F5">
        <w:rPr>
          <w:rFonts w:ascii="Verdana" w:eastAsia="Verdana" w:hAnsi="Verdana" w:cs="Verdana"/>
          <w:color w:val="000000"/>
          <w:sz w:val="24"/>
          <w:szCs w:val="24"/>
        </w:rPr>
        <w:t>Rrom</w:t>
      </w:r>
      <w:proofErr w:type="spellEnd"/>
      <w:r w:rsidRPr="00DA16F5">
        <w:rPr>
          <w:rFonts w:ascii="Verdana" w:eastAsia="Verdana" w:hAnsi="Verdana" w:cs="Verdana"/>
          <w:color w:val="000000"/>
          <w:sz w:val="24"/>
          <w:szCs w:val="24"/>
        </w:rPr>
        <w:t xml:space="preserve"> o gitanas en los términos del Decreto 2893 de 2011, o la norma que lo modifique, sustituya o complemente. </w:t>
      </w:r>
    </w:p>
    <w:p w14:paraId="00000036" w14:textId="77777777" w:rsidR="0050772D" w:rsidRPr="00DA16F5" w:rsidRDefault="0050772D" w:rsidP="009A4B0F">
      <w:pPr>
        <w:spacing w:after="0" w:line="240" w:lineRule="auto"/>
        <w:jc w:val="both"/>
        <w:rPr>
          <w:rFonts w:ascii="Verdana" w:eastAsia="Verdana" w:hAnsi="Verdana" w:cs="Verdana"/>
          <w:color w:val="000000"/>
          <w:highlight w:val="lightGray"/>
        </w:rPr>
      </w:pPr>
    </w:p>
    <w:p w14:paraId="00000037" w14:textId="77777777" w:rsidR="0050772D" w:rsidRPr="00DA16F5" w:rsidRDefault="00103E24" w:rsidP="009A4B0F">
      <w:pP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En el caso de los proponentes plurales, el representante legal del mismo certificará que por lo menos diez por ciento (10%) del total de la nómina de sus integrantes pertenece a población indígena, negra, afrocolombiana, raizal, palanquera, </w:t>
      </w:r>
      <w:proofErr w:type="spellStart"/>
      <w:r w:rsidRPr="00DA16F5">
        <w:rPr>
          <w:rFonts w:ascii="Verdana" w:eastAsia="Verdana" w:hAnsi="Verdana" w:cs="Verdana"/>
          <w:color w:val="000000"/>
        </w:rPr>
        <w:t>Rrom</w:t>
      </w:r>
      <w:proofErr w:type="spellEnd"/>
      <w:r w:rsidRPr="00DA16F5">
        <w:rPr>
          <w:rFonts w:ascii="Verdana" w:eastAsia="Verdana" w:hAnsi="Verdana" w:cs="Verdana"/>
          <w:color w:val="000000"/>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palanqueras, </w:t>
      </w:r>
      <w:proofErr w:type="spellStart"/>
      <w:r w:rsidRPr="00DA16F5">
        <w:rPr>
          <w:rFonts w:ascii="Verdana" w:eastAsia="Verdana" w:hAnsi="Verdana" w:cs="Verdana"/>
          <w:color w:val="000000"/>
        </w:rPr>
        <w:t>Rrom</w:t>
      </w:r>
      <w:proofErr w:type="spellEnd"/>
      <w:r w:rsidRPr="00DA16F5">
        <w:rPr>
          <w:rFonts w:ascii="Verdana" w:eastAsia="Verdana" w:hAnsi="Verdana" w:cs="Verdana"/>
          <w:color w:val="000000"/>
        </w:rPr>
        <w:t xml:space="preserve"> o gitanas en los términos del Decreto 2893 de 2011, o la norma que lo modifique, sustituya o complemente. </w:t>
      </w:r>
    </w:p>
    <w:p w14:paraId="00000038"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39"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Nota 1:</w:t>
      </w:r>
      <w:r w:rsidRPr="00DA16F5">
        <w:rPr>
          <w:rFonts w:ascii="Verdana" w:eastAsia="Verdana" w:hAnsi="Verdana" w:cs="Verdana"/>
          <w:color w:val="000000"/>
        </w:rPr>
        <w:t xml:space="preserve"> El tiempo de vinculación en la planta referida, de que trata la presente causal de desempate, se acreditará con el certificado de aportes a seguridad social del último año o del tiempo de su constitución cuando su conformación es inferior a un (1) año, en el que se demuestren los pagos realizados por el empleador.</w:t>
      </w:r>
    </w:p>
    <w:p w14:paraId="0000003A"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b/>
          <w:color w:val="000000"/>
        </w:rPr>
      </w:pPr>
      <w:r w:rsidRPr="00DA16F5">
        <w:rPr>
          <w:rFonts w:ascii="Verdana" w:eastAsia="Verdana" w:hAnsi="Verdana" w:cs="Verdana"/>
          <w:b/>
          <w:color w:val="000000"/>
        </w:rPr>
        <w:t xml:space="preserve"> </w:t>
      </w:r>
    </w:p>
    <w:p w14:paraId="0000003B"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FF0000"/>
        </w:rPr>
      </w:pPr>
      <w:r w:rsidRPr="00DA16F5">
        <w:rPr>
          <w:rFonts w:ascii="Verdana" w:eastAsia="Verdana" w:hAnsi="Verdana" w:cs="Verdana"/>
          <w:b/>
          <w:color w:val="000000"/>
        </w:rPr>
        <w:t>Nota 2:</w:t>
      </w:r>
      <w:r w:rsidRPr="00DA16F5">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0000003C"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rPr>
      </w:pPr>
    </w:p>
    <w:p w14:paraId="0000003D"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rPr>
      </w:pPr>
    </w:p>
    <w:p w14:paraId="0000003E"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000003F" w14:textId="77777777" w:rsidR="0050772D" w:rsidRPr="00DA16F5" w:rsidRDefault="0050772D" w:rsidP="009A4B0F">
      <w:pPr>
        <w:spacing w:after="0" w:line="240" w:lineRule="auto"/>
        <w:jc w:val="both"/>
        <w:rPr>
          <w:rFonts w:ascii="Verdana" w:eastAsia="Verdana" w:hAnsi="Verdana" w:cs="Verdana"/>
          <w:color w:val="000000"/>
          <w:highlight w:val="lightGray"/>
        </w:rPr>
      </w:pPr>
    </w:p>
    <w:p w14:paraId="00000040" w14:textId="77777777" w:rsidR="0050772D" w:rsidRPr="00DA16F5" w:rsidRDefault="00103E24" w:rsidP="009A4B0F">
      <w:pPr>
        <w:spacing w:after="0" w:line="240" w:lineRule="auto"/>
        <w:rPr>
          <w:rFonts w:ascii="Verdana" w:eastAsia="Verdana" w:hAnsi="Verdana" w:cs="Verdana"/>
          <w:color w:val="000000"/>
          <w:highlight w:val="lightGray"/>
        </w:rPr>
      </w:pPr>
      <w:r w:rsidRPr="00DA16F5">
        <w:rPr>
          <w:rFonts w:ascii="Verdana" w:eastAsia="Verdana" w:hAnsi="Verdana" w:cs="Verdana"/>
          <w:color w:val="000000"/>
        </w:rPr>
        <w:t xml:space="preserve">El proponente deberá acreditar copia de alguno de los siguientes documentos: </w:t>
      </w:r>
    </w:p>
    <w:p w14:paraId="00000041" w14:textId="77777777" w:rsidR="0050772D" w:rsidRPr="00DA16F5" w:rsidRDefault="0050772D" w:rsidP="009A4B0F">
      <w:pPr>
        <w:spacing w:after="0" w:line="240" w:lineRule="auto"/>
        <w:rPr>
          <w:rFonts w:ascii="Verdana" w:eastAsia="Verdana" w:hAnsi="Verdana" w:cs="Verdana"/>
          <w:color w:val="000000"/>
          <w:highlight w:val="lightGray"/>
        </w:rPr>
      </w:pPr>
    </w:p>
    <w:p w14:paraId="00000042" w14:textId="77777777" w:rsidR="0050772D" w:rsidRPr="00DA16F5" w:rsidRDefault="00103E24" w:rsidP="009A4B0F">
      <w:pPr>
        <w:numPr>
          <w:ilvl w:val="1"/>
          <w:numId w:val="4"/>
        </w:numPr>
        <w:pBdr>
          <w:top w:val="nil"/>
          <w:left w:val="nil"/>
          <w:bottom w:val="nil"/>
          <w:right w:val="nil"/>
          <w:between w:val="nil"/>
        </w:pBdr>
        <w:spacing w:after="0" w:line="240" w:lineRule="auto"/>
        <w:rPr>
          <w:rFonts w:ascii="Verdana" w:eastAsia="Verdana" w:hAnsi="Verdana" w:cs="Verdana"/>
          <w:color w:val="000000"/>
        </w:rPr>
      </w:pPr>
      <w:r w:rsidRPr="00DA16F5">
        <w:rPr>
          <w:rFonts w:ascii="Verdana" w:eastAsia="Verdana" w:hAnsi="Verdana" w:cs="Verdana"/>
          <w:color w:val="000000"/>
        </w:rPr>
        <w:t>La certificación en las desmovilizaciones colectivas que expide la Oficina de Alto Comisionado para la Paz.</w:t>
      </w:r>
    </w:p>
    <w:p w14:paraId="00000043" w14:textId="77777777" w:rsidR="0050772D" w:rsidRPr="00DA16F5" w:rsidRDefault="0050772D" w:rsidP="009A4B0F">
      <w:pPr>
        <w:pBdr>
          <w:top w:val="nil"/>
          <w:left w:val="nil"/>
          <w:bottom w:val="nil"/>
          <w:right w:val="nil"/>
          <w:between w:val="nil"/>
        </w:pBdr>
        <w:spacing w:after="0" w:line="240" w:lineRule="auto"/>
        <w:ind w:left="360"/>
        <w:jc w:val="both"/>
        <w:rPr>
          <w:rFonts w:ascii="Verdana" w:eastAsia="Verdana" w:hAnsi="Verdana" w:cs="Verdana"/>
          <w:color w:val="000000"/>
        </w:rPr>
      </w:pPr>
    </w:p>
    <w:p w14:paraId="00000044" w14:textId="77777777" w:rsidR="0050772D" w:rsidRPr="00DA16F5" w:rsidRDefault="00103E24" w:rsidP="009A4B0F">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El certificado que expida el Comité Operativo para la Dejación de las Armas respecto de las personas desmovilizadas en forma individual. </w:t>
      </w:r>
    </w:p>
    <w:p w14:paraId="00000045" w14:textId="77777777" w:rsidR="0050772D" w:rsidRPr="00DA16F5" w:rsidRDefault="0050772D" w:rsidP="009A4B0F">
      <w:pPr>
        <w:pBdr>
          <w:top w:val="nil"/>
          <w:left w:val="nil"/>
          <w:bottom w:val="nil"/>
          <w:right w:val="nil"/>
          <w:between w:val="nil"/>
        </w:pBdr>
        <w:spacing w:after="0" w:line="240" w:lineRule="auto"/>
        <w:ind w:left="720"/>
        <w:rPr>
          <w:rFonts w:ascii="Verdana" w:eastAsia="Verdana" w:hAnsi="Verdana" w:cs="Verdana"/>
          <w:color w:val="000000"/>
        </w:rPr>
      </w:pPr>
    </w:p>
    <w:p w14:paraId="00000046" w14:textId="77777777" w:rsidR="0050772D" w:rsidRPr="00DA16F5" w:rsidRDefault="00103E24" w:rsidP="009A4B0F">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 El certificado que emita la Agencia para la Reincorporación y la Normalización que acredite que la persona se encuentra en proceso de reincorporación o reintegración </w:t>
      </w:r>
    </w:p>
    <w:p w14:paraId="00000047" w14:textId="77777777" w:rsidR="0050772D" w:rsidRPr="00DA16F5" w:rsidRDefault="0050772D" w:rsidP="009A4B0F">
      <w:pPr>
        <w:pBdr>
          <w:top w:val="nil"/>
          <w:left w:val="nil"/>
          <w:bottom w:val="nil"/>
          <w:right w:val="nil"/>
          <w:between w:val="nil"/>
        </w:pBdr>
        <w:spacing w:after="0" w:line="240" w:lineRule="auto"/>
        <w:ind w:left="720"/>
        <w:rPr>
          <w:rFonts w:ascii="Verdana" w:eastAsia="Verdana" w:hAnsi="Verdana" w:cs="Verdana"/>
          <w:color w:val="000000"/>
        </w:rPr>
      </w:pPr>
    </w:p>
    <w:p w14:paraId="00000048" w14:textId="77777777" w:rsidR="0050772D" w:rsidRPr="00DA16F5" w:rsidRDefault="00103E24" w:rsidP="009A4B0F">
      <w:pPr>
        <w:numPr>
          <w:ilvl w:val="1"/>
          <w:numId w:val="4"/>
        </w:numPr>
        <w:pBdr>
          <w:top w:val="nil"/>
          <w:left w:val="nil"/>
          <w:bottom w:val="nil"/>
          <w:right w:val="nil"/>
          <w:between w:val="nil"/>
        </w:pBdr>
        <w:spacing w:after="0" w:line="240" w:lineRule="auto"/>
        <w:rPr>
          <w:rFonts w:ascii="Verdana" w:eastAsia="Verdana" w:hAnsi="Verdana" w:cs="Verdana"/>
          <w:color w:val="000000"/>
        </w:rPr>
      </w:pPr>
      <w:r w:rsidRPr="00DA16F5">
        <w:rPr>
          <w:rFonts w:ascii="Verdana" w:eastAsia="Verdana" w:hAnsi="Verdana" w:cs="Verdana"/>
          <w:color w:val="000000"/>
        </w:rPr>
        <w:t xml:space="preserve">Cualquier otro certificado que para el efecto determine la ley. </w:t>
      </w:r>
    </w:p>
    <w:p w14:paraId="00000049" w14:textId="77777777" w:rsidR="0050772D" w:rsidRPr="00DA16F5" w:rsidRDefault="0050772D" w:rsidP="009A4B0F">
      <w:pPr>
        <w:pBdr>
          <w:top w:val="nil"/>
          <w:left w:val="nil"/>
          <w:bottom w:val="nil"/>
          <w:right w:val="nil"/>
          <w:between w:val="nil"/>
        </w:pBdr>
        <w:spacing w:after="0" w:line="240" w:lineRule="auto"/>
        <w:ind w:left="720"/>
        <w:rPr>
          <w:rFonts w:ascii="Verdana" w:eastAsia="Verdana" w:hAnsi="Verdana" w:cs="Verdana"/>
          <w:color w:val="000000"/>
        </w:rPr>
      </w:pPr>
    </w:p>
    <w:p w14:paraId="0000004A" w14:textId="77777777" w:rsidR="0050772D" w:rsidRPr="00DA16F5" w:rsidRDefault="00103E24" w:rsidP="009A4B0F">
      <w:pPr>
        <w:spacing w:after="0" w:line="240" w:lineRule="auto"/>
        <w:rPr>
          <w:rFonts w:ascii="Verdana" w:eastAsia="Verdana" w:hAnsi="Verdana" w:cs="Verdana"/>
          <w:color w:val="000000"/>
        </w:rPr>
      </w:pPr>
      <w:r w:rsidRPr="00DA16F5">
        <w:rPr>
          <w:rFonts w:ascii="Verdana" w:eastAsia="Verdana" w:hAnsi="Verdana" w:cs="Verdana"/>
          <w:color w:val="000000"/>
        </w:rPr>
        <w:t>Junto con las certificaciones enunciadas, se beberá aportar copia del documento de identificación de la persona en proceso de reintegración o reincorporación.</w:t>
      </w:r>
    </w:p>
    <w:p w14:paraId="0000004B" w14:textId="77777777" w:rsidR="0050772D" w:rsidRPr="00DA16F5" w:rsidRDefault="0050772D" w:rsidP="009A4B0F">
      <w:pPr>
        <w:spacing w:after="0" w:line="240" w:lineRule="auto"/>
        <w:rPr>
          <w:rFonts w:ascii="Verdana" w:eastAsia="Verdana" w:hAnsi="Verdana" w:cs="Verdana"/>
          <w:color w:val="000000"/>
          <w:highlight w:val="lightGray"/>
        </w:rPr>
      </w:pPr>
    </w:p>
    <w:p w14:paraId="0000004C" w14:textId="290643C1" w:rsidR="0050772D" w:rsidRPr="00DA16F5" w:rsidRDefault="00103E24" w:rsidP="009A4B0F">
      <w:pP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En el caso de las personas jurídicas, el representante legal o revisor fiscal, según </w:t>
      </w:r>
      <w:r w:rsidR="00710BBF" w:rsidRPr="00DA16F5">
        <w:rPr>
          <w:rFonts w:ascii="Verdana" w:eastAsia="Verdana" w:hAnsi="Verdana" w:cs="Verdana"/>
          <w:color w:val="000000"/>
        </w:rPr>
        <w:t>corresponda, certificará</w:t>
      </w:r>
      <w:r w:rsidRPr="00DA16F5">
        <w:rPr>
          <w:rFonts w:ascii="Verdana" w:eastAsia="Verdana" w:hAnsi="Verdana" w:cs="Verdana"/>
          <w:color w:val="000000"/>
        </w:rPr>
        <w:t xml:space="preserve">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w:t>
      </w:r>
      <w:r w:rsidRPr="00DA16F5">
        <w:rPr>
          <w:rFonts w:ascii="Verdana" w:eastAsia="Verdana" w:hAnsi="Verdana" w:cs="Verdana"/>
          <w:color w:val="000000"/>
        </w:rPr>
        <w:lastRenderedPageBreak/>
        <w:t>de identificación de cada una de las personas que están en proceso de reincorporación o reintegración.</w:t>
      </w:r>
    </w:p>
    <w:p w14:paraId="0000004D" w14:textId="77777777" w:rsidR="0050772D" w:rsidRPr="00DA16F5" w:rsidRDefault="0050772D" w:rsidP="009A4B0F">
      <w:pPr>
        <w:spacing w:after="0" w:line="240" w:lineRule="auto"/>
        <w:jc w:val="both"/>
        <w:rPr>
          <w:rFonts w:ascii="Verdana" w:eastAsia="Verdana" w:hAnsi="Verdana" w:cs="Verdana"/>
          <w:color w:val="000000"/>
          <w:highlight w:val="lightGray"/>
        </w:rPr>
      </w:pPr>
    </w:p>
    <w:p w14:paraId="0000004E"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Tratándose de proponentes plurales, se preferirá la oferta cuando todos los integrantes sean personas en proceso de reincorporación, para lo cual se entregará alguno de los certificados ya descritos en esta causal de desempate,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000004F"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50"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b/>
          <w:color w:val="000000"/>
        </w:rPr>
      </w:pPr>
      <w:r w:rsidRPr="00DA16F5">
        <w:rPr>
          <w:rFonts w:ascii="Verdana" w:eastAsia="Verdana" w:hAnsi="Verdana" w:cs="Verdana"/>
          <w:b/>
          <w:color w:val="000000"/>
        </w:rPr>
        <w:t xml:space="preserve">Nota 1: </w:t>
      </w:r>
      <w:r w:rsidRPr="00DA16F5">
        <w:rPr>
          <w:rFonts w:ascii="Verdana" w:eastAsia="Verdana" w:hAnsi="Verdana" w:cs="Verdana"/>
          <w:color w:val="000000"/>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00000051"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rPr>
      </w:pPr>
    </w:p>
    <w:p w14:paraId="00000053"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 xml:space="preserve">Preferir la oferta presentada por un proponente plural siempre que se cumplan las siguientes condiciones: </w:t>
      </w:r>
    </w:p>
    <w:p w14:paraId="00000054" w14:textId="77777777" w:rsidR="0050772D" w:rsidRPr="00DA16F5" w:rsidRDefault="0050772D" w:rsidP="009A4B0F">
      <w:pPr>
        <w:pBdr>
          <w:top w:val="nil"/>
          <w:left w:val="nil"/>
          <w:bottom w:val="nil"/>
          <w:right w:val="nil"/>
          <w:between w:val="nil"/>
        </w:pBdr>
        <w:spacing w:after="0" w:line="240" w:lineRule="auto"/>
        <w:ind w:left="360"/>
        <w:jc w:val="both"/>
        <w:rPr>
          <w:rFonts w:ascii="Verdana" w:eastAsia="Verdana" w:hAnsi="Verdana" w:cs="Verdana"/>
          <w:color w:val="000000"/>
        </w:rPr>
      </w:pPr>
    </w:p>
    <w:p w14:paraId="00000055" w14:textId="77777777" w:rsidR="0050772D" w:rsidRPr="00DA16F5" w:rsidRDefault="00103E24" w:rsidP="009A4B0F">
      <w:pPr>
        <w:numPr>
          <w:ilvl w:val="0"/>
          <w:numId w:val="3"/>
        </w:numPr>
        <w:pBdr>
          <w:top w:val="nil"/>
          <w:left w:val="nil"/>
          <w:bottom w:val="nil"/>
          <w:right w:val="nil"/>
          <w:between w:val="nil"/>
        </w:pBdr>
        <w:spacing w:after="0" w:line="240" w:lineRule="auto"/>
        <w:jc w:val="both"/>
        <w:rPr>
          <w:rFonts w:ascii="Verdana" w:eastAsia="Arial Narrow" w:hAnsi="Verdana" w:cs="Arial Narrow"/>
          <w:color w:val="000000"/>
        </w:rPr>
      </w:pPr>
      <w:r w:rsidRPr="00DA16F5">
        <w:rPr>
          <w:rFonts w:ascii="Verdana" w:eastAsia="Verdana" w:hAnsi="Verdana" w:cs="Verdana"/>
          <w:b/>
          <w:color w:val="000000"/>
        </w:rPr>
        <w:t xml:space="preserve">Esté conformado por al menos una madre cabeza de familia y/o una persona en proceso de reincorporación o reintegración, esta condición se acreditará mediante </w:t>
      </w:r>
      <w:r w:rsidRPr="00DA16F5">
        <w:rPr>
          <w:rFonts w:ascii="Verdana" w:eastAsia="Verdana" w:hAnsi="Verdana" w:cs="Verdana"/>
          <w:color w:val="000000"/>
        </w:rPr>
        <w:t xml:space="preserve">declaración juramentada que invoque la condición de madre cabeza de familia ante notario; y/o la persona en proceso de reintegración o reincorporación deberá anexar alguna de las certificaciones descritas en la causal de desempate número 6. </w:t>
      </w:r>
    </w:p>
    <w:p w14:paraId="00000056" w14:textId="77777777" w:rsidR="0050772D" w:rsidRPr="00DA16F5" w:rsidRDefault="0050772D" w:rsidP="009A4B0F">
      <w:pPr>
        <w:pBdr>
          <w:top w:val="nil"/>
          <w:left w:val="nil"/>
          <w:bottom w:val="nil"/>
          <w:right w:val="nil"/>
          <w:between w:val="nil"/>
        </w:pBdr>
        <w:spacing w:after="0" w:line="240" w:lineRule="auto"/>
        <w:ind w:left="720"/>
        <w:jc w:val="both"/>
        <w:rPr>
          <w:rFonts w:ascii="Verdana" w:eastAsia="Verdana" w:hAnsi="Verdana" w:cs="Verdana"/>
          <w:color w:val="000000"/>
        </w:rPr>
      </w:pPr>
    </w:p>
    <w:p w14:paraId="00000057" w14:textId="77777777" w:rsidR="0050772D" w:rsidRPr="00DA16F5" w:rsidRDefault="0050772D" w:rsidP="009A4B0F">
      <w:pPr>
        <w:pBdr>
          <w:top w:val="nil"/>
          <w:left w:val="nil"/>
          <w:bottom w:val="nil"/>
          <w:right w:val="nil"/>
          <w:between w:val="nil"/>
        </w:pBdr>
        <w:spacing w:after="0" w:line="240" w:lineRule="auto"/>
        <w:ind w:left="720"/>
        <w:jc w:val="both"/>
        <w:rPr>
          <w:rFonts w:ascii="Verdana" w:eastAsia="Verdana" w:hAnsi="Verdana" w:cs="Verdana"/>
          <w:color w:val="000000"/>
        </w:rPr>
      </w:pPr>
    </w:p>
    <w:p w14:paraId="00000058" w14:textId="77777777" w:rsidR="0050772D" w:rsidRPr="00DA16F5" w:rsidRDefault="00103E24" w:rsidP="009A4B0F">
      <w:pPr>
        <w:numPr>
          <w:ilvl w:val="0"/>
          <w:numId w:val="3"/>
        </w:numPr>
        <w:pBdr>
          <w:top w:val="nil"/>
          <w:left w:val="nil"/>
          <w:bottom w:val="nil"/>
          <w:right w:val="nil"/>
          <w:between w:val="nil"/>
        </w:pBdr>
        <w:spacing w:after="0" w:line="240" w:lineRule="auto"/>
        <w:jc w:val="both"/>
        <w:rPr>
          <w:rFonts w:ascii="Verdana" w:eastAsia="Arial Narrow" w:hAnsi="Verdana" w:cs="Arial Narrow"/>
          <w:b/>
          <w:color w:val="000000"/>
        </w:rPr>
      </w:pPr>
      <w:r w:rsidRPr="00DA16F5">
        <w:rPr>
          <w:rFonts w:ascii="Verdana" w:eastAsia="Verdana" w:hAnsi="Verdana" w:cs="Verdana"/>
          <w:b/>
          <w:color w:val="000000"/>
        </w:rPr>
        <w:t xml:space="preserve">O una persona jurídica en la cual participe o participen mayoritariamente madres cabeza de familia y/o una persona en proceso de reincorporación o reintegración, para lo cual </w:t>
      </w:r>
      <w:r w:rsidRPr="00DA16F5">
        <w:rPr>
          <w:rFonts w:ascii="Verdana" w:eastAsia="Verdana" w:hAnsi="Verdana" w:cs="Verdana"/>
          <w:color w:val="000000"/>
        </w:rPr>
        <w:t>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sidRPr="00DA16F5">
        <w:rPr>
          <w:rFonts w:ascii="Verdana" w:eastAsia="Verdana" w:hAnsi="Verdana" w:cs="Verdana"/>
          <w:b/>
          <w:color w:val="000000"/>
        </w:rPr>
        <w:t xml:space="preserve"> </w:t>
      </w:r>
    </w:p>
    <w:p w14:paraId="00000059" w14:textId="77777777" w:rsidR="0050772D" w:rsidRPr="00DA16F5" w:rsidRDefault="0050772D" w:rsidP="009A4B0F">
      <w:pPr>
        <w:pBdr>
          <w:top w:val="nil"/>
          <w:left w:val="nil"/>
          <w:bottom w:val="nil"/>
          <w:right w:val="nil"/>
          <w:between w:val="nil"/>
        </w:pBdr>
        <w:spacing w:after="0" w:line="240" w:lineRule="auto"/>
        <w:ind w:left="720"/>
        <w:jc w:val="both"/>
        <w:rPr>
          <w:rFonts w:ascii="Verdana" w:eastAsia="Verdana" w:hAnsi="Verdana" w:cs="Verdana"/>
          <w:b/>
          <w:color w:val="000000"/>
        </w:rPr>
      </w:pPr>
    </w:p>
    <w:p w14:paraId="0000005A" w14:textId="77777777" w:rsidR="0050772D" w:rsidRPr="00DA16F5" w:rsidRDefault="00103E24" w:rsidP="009A4B0F">
      <w:pPr>
        <w:pBdr>
          <w:top w:val="nil"/>
          <w:left w:val="nil"/>
          <w:bottom w:val="nil"/>
          <w:right w:val="nil"/>
          <w:between w:val="nil"/>
        </w:pBdr>
        <w:spacing w:after="0" w:line="240" w:lineRule="auto"/>
        <w:ind w:left="720"/>
        <w:jc w:val="both"/>
        <w:rPr>
          <w:rFonts w:ascii="Verdana" w:eastAsia="Verdana" w:hAnsi="Verdana" w:cs="Verdana"/>
          <w:b/>
          <w:color w:val="000000"/>
        </w:rPr>
      </w:pPr>
      <w:r w:rsidRPr="00DA16F5">
        <w:rPr>
          <w:rFonts w:ascii="Verdana" w:eastAsia="Verdana" w:hAnsi="Verdana" w:cs="Verdana"/>
          <w:color w:val="000000"/>
        </w:rPr>
        <w:t>El integrante del proponente plural de que trata el anterior numeral debe aportar mínimo el veinticinco por ciento (25%) de la experiencia acreditada en la oferta.</w:t>
      </w:r>
      <w:r w:rsidRPr="00DA16F5">
        <w:rPr>
          <w:rFonts w:ascii="Verdana" w:eastAsia="Verdana" w:hAnsi="Verdana" w:cs="Verdana"/>
          <w:color w:val="FF0000"/>
        </w:rPr>
        <w:t xml:space="preserve">  </w:t>
      </w:r>
    </w:p>
    <w:p w14:paraId="0000005B"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rPr>
      </w:pPr>
    </w:p>
    <w:p w14:paraId="0000005C"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Nota 1:</w:t>
      </w:r>
      <w:r w:rsidRPr="00DA16F5">
        <w:rPr>
          <w:rFonts w:ascii="Verdana" w:eastAsia="Verdana" w:hAnsi="Verdana" w:cs="Verdana"/>
          <w:color w:val="000000"/>
        </w:rPr>
        <w:t xml:space="preserve"> En relación con el integrante,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w:t>
      </w:r>
      <w:r w:rsidRPr="00DA16F5">
        <w:rPr>
          <w:rFonts w:ascii="Verdana" w:eastAsia="Verdana" w:hAnsi="Verdana" w:cs="Verdana"/>
          <w:b/>
          <w:color w:val="000000"/>
        </w:rPr>
        <w:t>certificado suscrito por la persona natural o el representante legal de la persona jurídica</w:t>
      </w:r>
      <w:r w:rsidRPr="00DA16F5">
        <w:rPr>
          <w:rFonts w:ascii="Verdana" w:eastAsia="Verdana" w:hAnsi="Verdana" w:cs="Verdana"/>
          <w:color w:val="000000"/>
        </w:rPr>
        <w:t>.</w:t>
      </w:r>
    </w:p>
    <w:p w14:paraId="0000005D"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FF0000"/>
        </w:rPr>
      </w:pPr>
    </w:p>
    <w:p w14:paraId="0000005E"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FF0000"/>
        </w:rPr>
      </w:pPr>
      <w:r w:rsidRPr="00DA16F5">
        <w:rPr>
          <w:rFonts w:ascii="Verdana" w:eastAsia="Verdana" w:hAnsi="Verdana" w:cs="Verdana"/>
          <w:b/>
          <w:color w:val="000000"/>
        </w:rPr>
        <w:lastRenderedPageBreak/>
        <w:t>Nota 2:</w:t>
      </w:r>
      <w:r w:rsidRPr="00DA16F5">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previa y expresa por parte del titular del dato. El proponente deberá anexar autorización para el tratamiento de datos personales como requisito para el otorgamiento del criterio de desempate</w:t>
      </w:r>
    </w:p>
    <w:p w14:paraId="0000005F" w14:textId="77777777" w:rsidR="0050772D" w:rsidRPr="00DA16F5" w:rsidRDefault="0050772D" w:rsidP="009A4B0F">
      <w:pPr>
        <w:spacing w:after="0" w:line="240" w:lineRule="auto"/>
        <w:jc w:val="both"/>
        <w:rPr>
          <w:rFonts w:ascii="Verdana" w:eastAsia="Verdana" w:hAnsi="Verdana" w:cs="Verdana"/>
          <w:color w:val="000000"/>
        </w:rPr>
      </w:pPr>
    </w:p>
    <w:p w14:paraId="00000060" w14:textId="5CCB09A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 xml:space="preserve">Preferir la oferta presentada por una MIPYME o cooperativas o asociaciones mutuales; </w:t>
      </w:r>
    </w:p>
    <w:p w14:paraId="743E41FA" w14:textId="77777777" w:rsidR="005A03C5" w:rsidRPr="00DA16F5" w:rsidRDefault="005A03C5" w:rsidP="005A03C5">
      <w:pPr>
        <w:pBdr>
          <w:top w:val="nil"/>
          <w:left w:val="nil"/>
          <w:bottom w:val="nil"/>
          <w:right w:val="nil"/>
          <w:between w:val="nil"/>
        </w:pBdr>
        <w:spacing w:after="0" w:line="240" w:lineRule="auto"/>
        <w:ind w:left="360"/>
        <w:jc w:val="both"/>
        <w:rPr>
          <w:rFonts w:ascii="Verdana" w:eastAsia="Verdana" w:hAnsi="Verdana" w:cs="Verdana"/>
          <w:color w:val="000000"/>
        </w:rPr>
      </w:pPr>
    </w:p>
    <w:p w14:paraId="00000061" w14:textId="13760CC2"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El Proponente deberá acreditar en la forma indicada a continuación, según corresponda:</w:t>
      </w:r>
    </w:p>
    <w:p w14:paraId="32D4288C" w14:textId="77777777" w:rsidR="005A03C5" w:rsidRPr="00DA16F5" w:rsidRDefault="005A03C5" w:rsidP="009A4B0F">
      <w:pPr>
        <w:pBdr>
          <w:top w:val="nil"/>
          <w:left w:val="nil"/>
          <w:bottom w:val="nil"/>
          <w:right w:val="nil"/>
          <w:between w:val="nil"/>
        </w:pBdr>
        <w:spacing w:after="0" w:line="240" w:lineRule="auto"/>
        <w:jc w:val="both"/>
        <w:rPr>
          <w:rFonts w:ascii="Verdana" w:eastAsia="Verdana" w:hAnsi="Verdana" w:cs="Verdana"/>
          <w:color w:val="000000"/>
        </w:rPr>
      </w:pPr>
    </w:p>
    <w:p w14:paraId="00000062" w14:textId="102453EF" w:rsidR="0050772D" w:rsidRPr="00DA16F5" w:rsidRDefault="00103E24" w:rsidP="009A4B0F">
      <w:pPr>
        <w:shd w:val="clear" w:color="auto" w:fill="FFFFFF"/>
        <w:spacing w:after="0" w:line="240" w:lineRule="auto"/>
        <w:jc w:val="both"/>
        <w:rPr>
          <w:rFonts w:ascii="Verdana" w:eastAsia="Verdana" w:hAnsi="Verdana" w:cs="Verdana"/>
          <w:b/>
        </w:rPr>
      </w:pPr>
      <w:r w:rsidRPr="00DA16F5">
        <w:rPr>
          <w:rFonts w:ascii="Verdana" w:eastAsia="Verdana" w:hAnsi="Verdana" w:cs="Verdana"/>
          <w:b/>
        </w:rPr>
        <w:t>MYPIME:</w:t>
      </w:r>
    </w:p>
    <w:p w14:paraId="5CB4BFD4" w14:textId="77777777" w:rsidR="005A03C5" w:rsidRPr="00DA16F5" w:rsidRDefault="005A03C5" w:rsidP="009A4B0F">
      <w:pPr>
        <w:shd w:val="clear" w:color="auto" w:fill="FFFFFF"/>
        <w:spacing w:after="0" w:line="240" w:lineRule="auto"/>
        <w:jc w:val="both"/>
        <w:rPr>
          <w:rFonts w:ascii="Verdana" w:eastAsia="Verdana" w:hAnsi="Verdana" w:cs="Verdana"/>
        </w:rPr>
      </w:pPr>
    </w:p>
    <w:p w14:paraId="00000063" w14:textId="1D301736" w:rsidR="0050772D" w:rsidRPr="00DA16F5" w:rsidRDefault="00103E24" w:rsidP="009A4B0F">
      <w:pPr>
        <w:shd w:val="clear" w:color="auto" w:fill="FFFFFF"/>
        <w:spacing w:after="0" w:line="240" w:lineRule="auto"/>
        <w:jc w:val="both"/>
        <w:rPr>
          <w:rFonts w:ascii="Verdana" w:eastAsia="Verdana" w:hAnsi="Verdana" w:cs="Verdana"/>
        </w:rPr>
      </w:pPr>
      <w:r w:rsidRPr="00DA16F5">
        <w:rPr>
          <w:rFonts w:ascii="Verdana" w:eastAsia="Verdana" w:hAnsi="Verdana" w:cs="Verdana"/>
        </w:rPr>
        <w:t xml:space="preserve">1. Las </w:t>
      </w:r>
      <w:r w:rsidRPr="00DA16F5">
        <w:rPr>
          <w:rFonts w:ascii="Verdana" w:eastAsia="Verdana" w:hAnsi="Verdana" w:cs="Verdana"/>
          <w:b/>
        </w:rPr>
        <w:t>PERSONAS NATURALES</w:t>
      </w:r>
      <w:r w:rsidRPr="00DA16F5">
        <w:rPr>
          <w:rFonts w:ascii="Verdana" w:eastAsia="Verdana" w:hAnsi="Verdana" w:cs="Verdana"/>
        </w:rPr>
        <w:t xml:space="preserve"> mediante certificación expedida por ellos y un contador público, adjuntando copia del registro mercantil.</w:t>
      </w:r>
    </w:p>
    <w:p w14:paraId="58F73B5F" w14:textId="77777777" w:rsidR="005A03C5" w:rsidRPr="00DA16F5" w:rsidRDefault="005A03C5" w:rsidP="009A4B0F">
      <w:pPr>
        <w:shd w:val="clear" w:color="auto" w:fill="FFFFFF"/>
        <w:spacing w:after="0" w:line="240" w:lineRule="auto"/>
        <w:jc w:val="both"/>
        <w:rPr>
          <w:rFonts w:ascii="Verdana" w:eastAsia="Verdana" w:hAnsi="Verdana" w:cs="Verdana"/>
        </w:rPr>
      </w:pPr>
    </w:p>
    <w:p w14:paraId="00000064" w14:textId="76F2C713" w:rsidR="0050772D" w:rsidRPr="00DA16F5" w:rsidRDefault="00103E24" w:rsidP="009A4B0F">
      <w:pPr>
        <w:shd w:val="clear" w:color="auto" w:fill="FFFFFF"/>
        <w:spacing w:after="0" w:line="240" w:lineRule="auto"/>
        <w:jc w:val="both"/>
        <w:rPr>
          <w:rFonts w:ascii="Verdana" w:eastAsia="Verdana" w:hAnsi="Verdana" w:cs="Verdana"/>
        </w:rPr>
      </w:pPr>
      <w:r w:rsidRPr="00DA16F5">
        <w:rPr>
          <w:rFonts w:ascii="Verdana" w:eastAsia="Verdana" w:hAnsi="Verdana" w:cs="Verdana"/>
        </w:rPr>
        <w:t xml:space="preserve">2. Las </w:t>
      </w:r>
      <w:r w:rsidRPr="00DA16F5">
        <w:rPr>
          <w:rFonts w:ascii="Verdana" w:eastAsia="Verdana" w:hAnsi="Verdana" w:cs="Verdana"/>
          <w:b/>
        </w:rPr>
        <w:t>PERSONAS JURÍDICAS</w:t>
      </w:r>
      <w:r w:rsidRPr="00DA16F5">
        <w:rPr>
          <w:rFonts w:ascii="Verdana" w:eastAsia="Verdana" w:hAnsi="Verdana" w:cs="Verdana"/>
        </w:rPr>
        <w:t xml:space="preserve">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ACC0A41" w14:textId="77777777" w:rsidR="005A03C5" w:rsidRPr="00DA16F5" w:rsidRDefault="005A03C5" w:rsidP="009A4B0F">
      <w:pPr>
        <w:shd w:val="clear" w:color="auto" w:fill="FFFFFF"/>
        <w:spacing w:after="0" w:line="240" w:lineRule="auto"/>
        <w:jc w:val="both"/>
        <w:rPr>
          <w:rFonts w:ascii="Verdana" w:eastAsia="Verdana" w:hAnsi="Verdana" w:cs="Verdana"/>
        </w:rPr>
      </w:pPr>
    </w:p>
    <w:p w14:paraId="00000065" w14:textId="60B23E3F" w:rsidR="0050772D" w:rsidRPr="00DA16F5" w:rsidRDefault="00103E24" w:rsidP="009A4B0F">
      <w:pPr>
        <w:shd w:val="clear" w:color="auto" w:fill="FFFFFF"/>
        <w:spacing w:after="0" w:line="240" w:lineRule="auto"/>
        <w:jc w:val="both"/>
        <w:rPr>
          <w:rFonts w:ascii="Verdana" w:eastAsia="Verdana" w:hAnsi="Verdana" w:cs="Verdana"/>
        </w:rPr>
      </w:pPr>
      <w:r w:rsidRPr="00DA16F5">
        <w:rPr>
          <w:rFonts w:ascii="Verdana" w:eastAsia="Verdana" w:hAnsi="Verdana" w:cs="Verdana"/>
        </w:rPr>
        <w:t xml:space="preserve">3. Copia del registro mercantil, del certificado de existencia y representación legal o del Registro Único de Proponentes, según corresponda conforme a las reglas precedentes, con una fecha de sesenta </w:t>
      </w:r>
      <w:r w:rsidRPr="00DA16F5">
        <w:rPr>
          <w:rFonts w:ascii="Verdana" w:eastAsia="Verdana" w:hAnsi="Verdana" w:cs="Verdana"/>
          <w:b/>
          <w:u w:val="single"/>
        </w:rPr>
        <w:t>(60) días calendario anteriores a la prevista en el cronograma</w:t>
      </w:r>
      <w:r w:rsidRPr="00DA16F5">
        <w:rPr>
          <w:rFonts w:ascii="Verdana" w:eastAsia="Verdana" w:hAnsi="Verdana" w:cs="Verdana"/>
        </w:rPr>
        <w:t> del Proceso de Contratación para el inicio del plazo para solicitar la convocatoria limitada.</w:t>
      </w:r>
    </w:p>
    <w:p w14:paraId="310AE089" w14:textId="77777777" w:rsidR="005A03C5" w:rsidRPr="00DA16F5" w:rsidRDefault="005A03C5" w:rsidP="009A4B0F">
      <w:pPr>
        <w:shd w:val="clear" w:color="auto" w:fill="FFFFFF"/>
        <w:spacing w:after="0" w:line="240" w:lineRule="auto"/>
        <w:jc w:val="both"/>
        <w:rPr>
          <w:rFonts w:ascii="Verdana" w:eastAsia="Verdana" w:hAnsi="Verdana" w:cs="Verdana"/>
        </w:rPr>
      </w:pPr>
    </w:p>
    <w:p w14:paraId="00000066" w14:textId="77777777" w:rsidR="0050772D" w:rsidRPr="00DA16F5" w:rsidRDefault="00103E24" w:rsidP="009A4B0F">
      <w:pPr>
        <w:numPr>
          <w:ilvl w:val="1"/>
          <w:numId w:val="4"/>
        </w:numPr>
        <w:pBdr>
          <w:top w:val="nil"/>
          <w:left w:val="nil"/>
          <w:bottom w:val="nil"/>
          <w:right w:val="nil"/>
          <w:between w:val="nil"/>
        </w:pBdr>
        <w:spacing w:after="0" w:line="240" w:lineRule="auto"/>
        <w:jc w:val="both"/>
        <w:rPr>
          <w:rFonts w:ascii="Verdana" w:eastAsia="Verdana" w:hAnsi="Verdana" w:cs="Verdana"/>
          <w:b/>
          <w:color w:val="000000"/>
        </w:rPr>
      </w:pPr>
      <w:r w:rsidRPr="00DA16F5">
        <w:rPr>
          <w:rFonts w:ascii="Verdana" w:eastAsia="Verdana" w:hAnsi="Verdana" w:cs="Verdana"/>
          <w:b/>
          <w:color w:val="000000"/>
        </w:rPr>
        <w:t>Cooperativas o Asociaciones se acreditará mediante el certificado de existencia y representación legal expedido por la Cámara de Comercio o la autoridad respectiva.</w:t>
      </w:r>
    </w:p>
    <w:p w14:paraId="00000067" w14:textId="77777777" w:rsidR="0050772D" w:rsidRPr="00DA16F5" w:rsidRDefault="0050772D" w:rsidP="009A4B0F">
      <w:pPr>
        <w:pBdr>
          <w:top w:val="nil"/>
          <w:left w:val="nil"/>
          <w:bottom w:val="nil"/>
          <w:right w:val="nil"/>
          <w:between w:val="nil"/>
        </w:pBdr>
        <w:spacing w:after="0" w:line="240" w:lineRule="auto"/>
        <w:ind w:left="720"/>
        <w:rPr>
          <w:rFonts w:ascii="Verdana" w:eastAsia="Verdana" w:hAnsi="Verdana" w:cs="Verdana"/>
          <w:color w:val="000000"/>
        </w:rPr>
      </w:pPr>
    </w:p>
    <w:p w14:paraId="00000068" w14:textId="77777777" w:rsidR="0050772D" w:rsidRPr="00DA16F5" w:rsidRDefault="00103E24" w:rsidP="009A4B0F">
      <w:pPr>
        <w:spacing w:after="0" w:line="240" w:lineRule="auto"/>
        <w:jc w:val="both"/>
        <w:rPr>
          <w:rFonts w:ascii="Verdana" w:eastAsia="Verdana" w:hAnsi="Verdana" w:cs="Verdana"/>
          <w:color w:val="000000"/>
        </w:rPr>
      </w:pPr>
      <w:r w:rsidRPr="00DA16F5">
        <w:rPr>
          <w:rFonts w:ascii="Verdana" w:eastAsia="Verdana" w:hAnsi="Verdana" w:cs="Verdana"/>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0000069" w14:textId="77777777" w:rsidR="0050772D" w:rsidRPr="00DA16F5" w:rsidRDefault="0050772D" w:rsidP="009A4B0F">
      <w:pPr>
        <w:spacing w:after="0" w:line="240" w:lineRule="auto"/>
        <w:jc w:val="both"/>
        <w:rPr>
          <w:rFonts w:ascii="Verdana" w:eastAsia="Verdana" w:hAnsi="Verdana" w:cs="Verdana"/>
          <w:color w:val="000000"/>
        </w:rPr>
      </w:pPr>
    </w:p>
    <w:p w14:paraId="0000006A" w14:textId="77777777" w:rsidR="0050772D" w:rsidRPr="00DA16F5" w:rsidRDefault="00103E24" w:rsidP="009A4B0F">
      <w:pPr>
        <w:spacing w:after="0" w:line="240" w:lineRule="auto"/>
        <w:jc w:val="both"/>
        <w:rPr>
          <w:rFonts w:ascii="Verdana" w:eastAsia="Verdana" w:hAnsi="Verdana" w:cs="Verdana"/>
        </w:rPr>
      </w:pPr>
      <w:r w:rsidRPr="00DA16F5">
        <w:rPr>
          <w:rFonts w:ascii="Verdana" w:eastAsia="Verdana" w:hAnsi="Verdana" w:cs="Verdana"/>
        </w:rPr>
        <w:t>Tratándose de proponentes plurales, se preferirá la oferta cuando cada uno de los integrantes acredite alguna de las condiciones señaladas en el inciso anterior de este numeral.</w:t>
      </w:r>
    </w:p>
    <w:p w14:paraId="0000006B" w14:textId="77777777" w:rsidR="0050772D" w:rsidRPr="00DA16F5" w:rsidRDefault="0050772D" w:rsidP="009A4B0F">
      <w:pPr>
        <w:spacing w:after="0" w:line="240" w:lineRule="auto"/>
        <w:jc w:val="both"/>
        <w:rPr>
          <w:rFonts w:ascii="Verdana" w:eastAsia="Verdana" w:hAnsi="Verdana" w:cs="Verdana"/>
        </w:rPr>
      </w:pPr>
    </w:p>
    <w:p w14:paraId="0000006C" w14:textId="77777777" w:rsidR="0050772D" w:rsidRPr="00DA16F5" w:rsidRDefault="00103E24" w:rsidP="009A4B0F">
      <w:pPr>
        <w:spacing w:after="0" w:line="240" w:lineRule="auto"/>
        <w:jc w:val="both"/>
        <w:rPr>
          <w:rFonts w:ascii="Verdana" w:eastAsia="Verdana" w:hAnsi="Verdana" w:cs="Verdana"/>
        </w:rPr>
      </w:pPr>
      <w:r w:rsidRPr="00DA16F5">
        <w:rPr>
          <w:rFonts w:ascii="Verdana" w:eastAsia="Verdana" w:hAnsi="Verdana" w:cs="Verdana"/>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0006D" w14:textId="77777777" w:rsidR="0050772D" w:rsidRPr="00DA16F5" w:rsidRDefault="0050772D" w:rsidP="009A4B0F">
      <w:pPr>
        <w:spacing w:after="0" w:line="240" w:lineRule="auto"/>
        <w:jc w:val="both"/>
        <w:rPr>
          <w:rFonts w:ascii="Verdana" w:eastAsia="Verdana" w:hAnsi="Verdana" w:cs="Verdana"/>
        </w:rPr>
      </w:pPr>
    </w:p>
    <w:p w14:paraId="0000006E"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Preferir la oferta presentada por el proponente plural constituido en su totalidad por micro y/o pequeñas empresas, cooperativas o asociaciones mutuales.</w:t>
      </w:r>
    </w:p>
    <w:p w14:paraId="0000006F" w14:textId="77777777" w:rsidR="0050772D" w:rsidRPr="00DA16F5" w:rsidRDefault="0050772D" w:rsidP="009A4B0F">
      <w:pPr>
        <w:spacing w:after="0" w:line="240" w:lineRule="auto"/>
        <w:jc w:val="both"/>
        <w:rPr>
          <w:rFonts w:ascii="Verdana" w:eastAsia="Verdana" w:hAnsi="Verdana" w:cs="Verdana"/>
          <w:color w:val="000000"/>
        </w:rPr>
      </w:pPr>
    </w:p>
    <w:p w14:paraId="00000070" w14:textId="77777777" w:rsidR="0050772D" w:rsidRPr="00DA16F5" w:rsidRDefault="00103E24" w:rsidP="009A4B0F">
      <w:pPr>
        <w:spacing w:after="0" w:line="240" w:lineRule="auto"/>
        <w:jc w:val="both"/>
        <w:rPr>
          <w:rFonts w:ascii="Verdana" w:eastAsia="Verdana" w:hAnsi="Verdana" w:cs="Verdana"/>
          <w:color w:val="000000"/>
        </w:rPr>
      </w:pPr>
      <w:r w:rsidRPr="00DA16F5">
        <w:rPr>
          <w:rFonts w:ascii="Verdana" w:eastAsia="Verdana" w:hAnsi="Verdana" w:cs="Verdana"/>
          <w:color w:val="000000"/>
        </w:rPr>
        <w:lastRenderedPageBreak/>
        <w:t xml:space="preserve">El Proponente plural deberá acreditar en la forma indicada a continuación, según corresponda: </w:t>
      </w:r>
    </w:p>
    <w:p w14:paraId="00000071" w14:textId="77777777" w:rsidR="0050772D" w:rsidRPr="00DA16F5" w:rsidRDefault="0050772D" w:rsidP="009A4B0F">
      <w:pPr>
        <w:spacing w:after="0" w:line="240" w:lineRule="auto"/>
        <w:jc w:val="both"/>
        <w:rPr>
          <w:rFonts w:ascii="Verdana" w:eastAsia="Verdana" w:hAnsi="Verdana" w:cs="Verdana"/>
          <w:color w:val="000000"/>
        </w:rPr>
      </w:pPr>
    </w:p>
    <w:p w14:paraId="00000072" w14:textId="792ACF9E" w:rsidR="0050772D" w:rsidRPr="00DA16F5" w:rsidRDefault="00103E24" w:rsidP="009A4B0F">
      <w:pPr>
        <w:numPr>
          <w:ilvl w:val="0"/>
          <w:numId w:val="5"/>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La condición de micro o pequeña empresa se verificará en los términos del artículo 2.2.1.2.4.2.4 del Decreto 1860 de 2021, descritas en la causal número 8, en concordancia con el parágrafo del artículo 2.2.1.13.2.4 del Decreto 1074 de 2015. </w:t>
      </w:r>
    </w:p>
    <w:p w14:paraId="00000073" w14:textId="77777777" w:rsidR="0050772D" w:rsidRPr="00DA16F5" w:rsidRDefault="0050772D" w:rsidP="009A4B0F">
      <w:pPr>
        <w:pBdr>
          <w:top w:val="nil"/>
          <w:left w:val="nil"/>
          <w:bottom w:val="nil"/>
          <w:right w:val="nil"/>
          <w:between w:val="nil"/>
        </w:pBdr>
        <w:spacing w:after="0" w:line="240" w:lineRule="auto"/>
        <w:ind w:left="502"/>
        <w:jc w:val="both"/>
        <w:rPr>
          <w:rFonts w:ascii="Verdana" w:eastAsia="Verdana" w:hAnsi="Verdana" w:cs="Verdana"/>
          <w:color w:val="000000"/>
        </w:rPr>
      </w:pPr>
    </w:p>
    <w:p w14:paraId="00000074" w14:textId="77777777" w:rsidR="0050772D" w:rsidRPr="00DA16F5" w:rsidRDefault="00103E24" w:rsidP="009A4B0F">
      <w:pPr>
        <w:numPr>
          <w:ilvl w:val="0"/>
          <w:numId w:val="5"/>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Cooperativas o Asociaciones se acreditará mediante el certificado de existencia y representación legal expedido por la Cámara de Comercio. </w:t>
      </w:r>
    </w:p>
    <w:p w14:paraId="00000075" w14:textId="77777777" w:rsidR="0050772D" w:rsidRPr="00DA16F5" w:rsidRDefault="00103E24" w:rsidP="009A4B0F">
      <w:pPr>
        <w:spacing w:after="0" w:line="240" w:lineRule="auto"/>
        <w:jc w:val="both"/>
        <w:rPr>
          <w:rFonts w:ascii="Verdana" w:eastAsia="Verdana" w:hAnsi="Verdana" w:cs="Verdana"/>
          <w:color w:val="000000"/>
        </w:rPr>
      </w:pPr>
      <w:r w:rsidRPr="00DA16F5">
        <w:rPr>
          <w:rFonts w:ascii="Verdana" w:eastAsia="Verdana" w:hAnsi="Verdana" w:cs="Verdana"/>
          <w:color w:val="000000"/>
        </w:rPr>
        <w:t>Tratándose de proponentes plurales, se preferirá la oferta cuando cada uno de los integrantes acredite alguna de las condiciones señaladas en el inciso anterior de este numeral.</w:t>
      </w:r>
    </w:p>
    <w:p w14:paraId="00000076" w14:textId="77777777" w:rsidR="0050772D" w:rsidRPr="00DA16F5" w:rsidRDefault="0050772D" w:rsidP="009A4B0F">
      <w:pPr>
        <w:spacing w:after="0" w:line="240" w:lineRule="auto"/>
        <w:jc w:val="both"/>
        <w:rPr>
          <w:rFonts w:ascii="Verdana" w:eastAsia="Verdana" w:hAnsi="Verdana" w:cs="Verdana"/>
          <w:color w:val="000000"/>
        </w:rPr>
      </w:pPr>
    </w:p>
    <w:p w14:paraId="00000077" w14:textId="77777777" w:rsidR="0050772D" w:rsidRPr="00DA16F5" w:rsidRDefault="00103E24" w:rsidP="009A4B0F">
      <w:pPr>
        <w:spacing w:after="0" w:line="240" w:lineRule="auto"/>
        <w:jc w:val="both"/>
        <w:rPr>
          <w:rFonts w:ascii="Verdana" w:eastAsia="Verdana" w:hAnsi="Verdana" w:cs="Verdana"/>
          <w:color w:val="000000"/>
        </w:rPr>
      </w:pPr>
      <w:r w:rsidRPr="00DA16F5">
        <w:rPr>
          <w:rFonts w:ascii="Verdana" w:eastAsia="Verdana" w:hAnsi="Verdana" w:cs="Verdana"/>
          <w:color w:val="000000"/>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0000078" w14:textId="77777777" w:rsidR="0050772D" w:rsidRPr="00DA16F5" w:rsidRDefault="0050772D" w:rsidP="009A4B0F">
      <w:pPr>
        <w:spacing w:after="0" w:line="240" w:lineRule="auto"/>
        <w:jc w:val="both"/>
        <w:rPr>
          <w:rFonts w:ascii="Verdana" w:eastAsia="Verdana" w:hAnsi="Verdana" w:cs="Verdana"/>
          <w:color w:val="000000"/>
        </w:rPr>
      </w:pPr>
    </w:p>
    <w:p w14:paraId="00000079"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b/>
          <w:color w:val="000000"/>
        </w:rPr>
        <w:t>Preferir al oferente persona natural o jurídica que acredite de acuerdo con sus estados financieros o información contable con corte a 31 de diciembre del año anterior, que por lo menos el veinticinco por ciento (25%) del total de sus pagos fueron realizados a MIPYME, cooperativas o asociaciones mutuales por concepto de proveeduría del oferente, efectuados durante el año anterior.</w:t>
      </w:r>
    </w:p>
    <w:p w14:paraId="0000007A" w14:textId="77777777" w:rsidR="0050772D" w:rsidRPr="00DA16F5" w:rsidRDefault="0050772D" w:rsidP="009A4B0F">
      <w:pPr>
        <w:pBdr>
          <w:top w:val="nil"/>
          <w:left w:val="nil"/>
          <w:bottom w:val="nil"/>
          <w:right w:val="nil"/>
          <w:between w:val="nil"/>
        </w:pBdr>
        <w:spacing w:after="0" w:line="240" w:lineRule="auto"/>
        <w:ind w:left="360"/>
        <w:jc w:val="both"/>
        <w:rPr>
          <w:rFonts w:ascii="Verdana" w:eastAsia="Verdana" w:hAnsi="Verdana" w:cs="Verdana"/>
          <w:color w:val="000000"/>
        </w:rPr>
      </w:pPr>
    </w:p>
    <w:p w14:paraId="0000007B" w14:textId="77777777" w:rsidR="0050772D" w:rsidRPr="00DA16F5" w:rsidRDefault="00103E24" w:rsidP="009A4B0F">
      <w:pPr>
        <w:spacing w:after="0" w:line="240" w:lineRule="auto"/>
        <w:jc w:val="both"/>
        <w:rPr>
          <w:rFonts w:ascii="Verdana" w:eastAsia="Verdana" w:hAnsi="Verdana" w:cs="Verdana"/>
          <w:color w:val="000000"/>
        </w:rPr>
      </w:pPr>
      <w:r w:rsidRPr="00DA16F5">
        <w:rPr>
          <w:rFonts w:ascii="Verdana" w:eastAsia="Verdana" w:hAnsi="Verdana" w:cs="Verdana"/>
          <w:color w:val="000000"/>
        </w:rPr>
        <w:t>Se acreditará así:</w:t>
      </w:r>
    </w:p>
    <w:p w14:paraId="0000007C" w14:textId="77777777" w:rsidR="0050772D" w:rsidRPr="00DA16F5" w:rsidRDefault="0050772D" w:rsidP="009A4B0F">
      <w:pPr>
        <w:spacing w:after="0" w:line="240" w:lineRule="auto"/>
        <w:jc w:val="both"/>
        <w:rPr>
          <w:rFonts w:ascii="Verdana" w:eastAsia="Verdana" w:hAnsi="Verdana" w:cs="Verdana"/>
          <w:color w:val="000000"/>
        </w:rPr>
      </w:pPr>
    </w:p>
    <w:p w14:paraId="0000007D" w14:textId="77777777" w:rsidR="0050772D" w:rsidRPr="00DA16F5" w:rsidRDefault="00103E24" w:rsidP="009A4B0F">
      <w:pPr>
        <w:spacing w:after="0" w:line="240" w:lineRule="auto"/>
        <w:jc w:val="both"/>
        <w:rPr>
          <w:rFonts w:ascii="Verdana" w:eastAsia="Verdana" w:hAnsi="Verdana" w:cs="Verdana"/>
        </w:rPr>
      </w:pPr>
      <w:r w:rsidRPr="00DA16F5">
        <w:rPr>
          <w:rFonts w:ascii="Verdana" w:eastAsia="Verdana" w:hAnsi="Verdana" w:cs="Verdana"/>
        </w:rPr>
        <w:t xml:space="preserve">Persona natural o jurídica: </w:t>
      </w:r>
    </w:p>
    <w:p w14:paraId="0000007E" w14:textId="77777777" w:rsidR="0050772D" w:rsidRPr="00DA16F5" w:rsidRDefault="0050772D" w:rsidP="009A4B0F">
      <w:pPr>
        <w:spacing w:after="0" w:line="240" w:lineRule="auto"/>
        <w:jc w:val="both"/>
        <w:rPr>
          <w:rFonts w:ascii="Verdana" w:eastAsia="Verdana" w:hAnsi="Verdana" w:cs="Verdana"/>
        </w:rPr>
      </w:pPr>
    </w:p>
    <w:p w14:paraId="0000007F" w14:textId="77777777" w:rsidR="0050772D" w:rsidRPr="00DA16F5" w:rsidRDefault="00103E24" w:rsidP="009A4B0F">
      <w:pPr>
        <w:spacing w:after="0" w:line="240" w:lineRule="auto"/>
        <w:jc w:val="both"/>
        <w:rPr>
          <w:rFonts w:ascii="Verdana" w:eastAsia="Verdana" w:hAnsi="Verdana" w:cs="Verdana"/>
        </w:rPr>
      </w:pPr>
      <w:r w:rsidRPr="00DA16F5">
        <w:rPr>
          <w:rFonts w:ascii="Verdana" w:eastAsia="Verdana" w:hAnsi="Verdana" w:cs="Verdana"/>
        </w:rPr>
        <w:t>El proponente persona natural y contador público o representante legal de la persona jurídica y revisor fiscal para las personas obligadas por ley; o 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0000080" w14:textId="77777777" w:rsidR="0050772D" w:rsidRPr="00DA16F5" w:rsidRDefault="0050772D" w:rsidP="009A4B0F">
      <w:pPr>
        <w:spacing w:after="0" w:line="240" w:lineRule="auto"/>
        <w:jc w:val="both"/>
        <w:rPr>
          <w:rFonts w:ascii="Verdana" w:eastAsia="Verdana" w:hAnsi="Verdana" w:cs="Verdana"/>
        </w:rPr>
      </w:pPr>
    </w:p>
    <w:p w14:paraId="00000081" w14:textId="77777777" w:rsidR="0050772D" w:rsidRPr="00DA16F5" w:rsidRDefault="00103E24" w:rsidP="009A4B0F">
      <w:pPr>
        <w:spacing w:after="0" w:line="240" w:lineRule="auto"/>
        <w:jc w:val="both"/>
        <w:rPr>
          <w:rFonts w:ascii="Verdana" w:eastAsia="Verdana" w:hAnsi="Verdana" w:cs="Verdana"/>
        </w:rPr>
      </w:pPr>
      <w:r w:rsidRPr="00DA16F5">
        <w:rPr>
          <w:rFonts w:ascii="Verdana" w:eastAsia="Verdana" w:hAnsi="Verdana" w:cs="Verdana"/>
        </w:rPr>
        <w:t>Cuando la oferta es presentada por un proponente plural se preferirá a este siempre que:</w:t>
      </w:r>
    </w:p>
    <w:p w14:paraId="00000082" w14:textId="77777777" w:rsidR="0050772D" w:rsidRPr="00DA16F5" w:rsidRDefault="0050772D" w:rsidP="009A4B0F">
      <w:pPr>
        <w:spacing w:after="0" w:line="240" w:lineRule="auto"/>
        <w:jc w:val="both"/>
        <w:rPr>
          <w:rFonts w:ascii="Verdana" w:eastAsia="Verdana" w:hAnsi="Verdana" w:cs="Verdana"/>
          <w:color w:val="000000"/>
        </w:rPr>
      </w:pPr>
    </w:p>
    <w:p w14:paraId="00000083" w14:textId="77777777" w:rsidR="0050772D" w:rsidRPr="00DA16F5" w:rsidRDefault="00103E24" w:rsidP="009A4B0F">
      <w:pPr>
        <w:spacing w:after="0" w:line="240" w:lineRule="auto"/>
        <w:jc w:val="both"/>
        <w:rPr>
          <w:rFonts w:ascii="Verdana" w:eastAsia="Verdana" w:hAnsi="Verdana" w:cs="Verdana"/>
        </w:rPr>
      </w:pPr>
      <w:r w:rsidRPr="00DA16F5">
        <w:rPr>
          <w:rFonts w:ascii="Verdana" w:eastAsia="Verdana" w:hAnsi="Verdana" w:cs="Verdana"/>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 la causal de desempate número 8;</w:t>
      </w:r>
    </w:p>
    <w:p w14:paraId="00000084" w14:textId="77777777" w:rsidR="0050772D" w:rsidRPr="00DA16F5" w:rsidRDefault="0050772D" w:rsidP="009A4B0F">
      <w:pPr>
        <w:spacing w:after="0" w:line="240" w:lineRule="auto"/>
        <w:jc w:val="both"/>
        <w:rPr>
          <w:rFonts w:ascii="Verdana" w:eastAsia="Verdana" w:hAnsi="Verdana" w:cs="Verdana"/>
        </w:rPr>
      </w:pPr>
    </w:p>
    <w:p w14:paraId="00000085" w14:textId="77777777" w:rsidR="0050772D" w:rsidRPr="00DA16F5" w:rsidRDefault="00103E24" w:rsidP="009A4B0F">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 La MiPyme, cooperativa o asociación mutual aporte mínimo el veinticinco por ciento (25 %) de la experiencia acreditada en la oferta.</w:t>
      </w:r>
    </w:p>
    <w:p w14:paraId="00000086" w14:textId="77777777" w:rsidR="0050772D" w:rsidRPr="00DA16F5" w:rsidRDefault="0050772D" w:rsidP="009A4B0F">
      <w:pPr>
        <w:pBdr>
          <w:top w:val="nil"/>
          <w:left w:val="nil"/>
          <w:bottom w:val="nil"/>
          <w:right w:val="nil"/>
          <w:between w:val="nil"/>
        </w:pBdr>
        <w:spacing w:after="0" w:line="240" w:lineRule="auto"/>
        <w:ind w:left="360"/>
        <w:jc w:val="both"/>
        <w:rPr>
          <w:rFonts w:ascii="Verdana" w:eastAsia="Verdana" w:hAnsi="Verdana" w:cs="Verdana"/>
          <w:color w:val="000000"/>
        </w:rPr>
      </w:pPr>
    </w:p>
    <w:p w14:paraId="00000087" w14:textId="77777777" w:rsidR="0050772D" w:rsidRPr="00DA16F5" w:rsidRDefault="00103E24" w:rsidP="009A4B0F">
      <w:pPr>
        <w:numPr>
          <w:ilvl w:val="1"/>
          <w:numId w:val="4"/>
        </w:numPr>
        <w:pBdr>
          <w:top w:val="nil"/>
          <w:left w:val="nil"/>
          <w:bottom w:val="nil"/>
          <w:right w:val="nil"/>
          <w:between w:val="nil"/>
        </w:pBdr>
        <w:spacing w:after="0" w:line="240" w:lineRule="auto"/>
        <w:jc w:val="both"/>
        <w:rPr>
          <w:rFonts w:ascii="Verdana" w:eastAsia="Arial Narrow" w:hAnsi="Verdana" w:cs="Arial Narrow"/>
          <w:color w:val="000000"/>
        </w:rPr>
      </w:pPr>
      <w:r w:rsidRPr="00DA16F5">
        <w:rPr>
          <w:rFonts w:ascii="Verdana" w:eastAsia="Verdana" w:hAnsi="Verdana" w:cs="Verdana"/>
          <w:color w:val="000000"/>
        </w:rPr>
        <w:t xml:space="preserve">Ni la MiPyme, cooperativa o asociación mutual ni sus accionistas, socios o representantes legales sean empleados, socios o accionistas de los otros Integrantes del proponente plural, para lo cual el integrante respectivo lo </w:t>
      </w:r>
      <w:r w:rsidRPr="00DA16F5">
        <w:rPr>
          <w:rFonts w:ascii="Verdana" w:eastAsia="Verdana" w:hAnsi="Verdana" w:cs="Verdana"/>
          <w:color w:val="000000"/>
        </w:rPr>
        <w:lastRenderedPageBreak/>
        <w:t xml:space="preserve">manifestará mediante un </w:t>
      </w:r>
      <w:r w:rsidRPr="00DA16F5">
        <w:rPr>
          <w:rFonts w:ascii="Verdana" w:eastAsia="Verdana" w:hAnsi="Verdana" w:cs="Verdana"/>
          <w:b/>
          <w:color w:val="000000"/>
        </w:rPr>
        <w:t>certificado suscrito por la persona natural o el representante legal de la persona jurídica.</w:t>
      </w:r>
      <w:r w:rsidRPr="00DA16F5">
        <w:rPr>
          <w:rFonts w:ascii="Verdana" w:eastAsia="Verdana" w:hAnsi="Verdana" w:cs="Verdana"/>
          <w:color w:val="000000"/>
        </w:rPr>
        <w:t xml:space="preserve"> </w:t>
      </w:r>
    </w:p>
    <w:p w14:paraId="00000088" w14:textId="77777777" w:rsidR="0050772D" w:rsidRPr="00DA16F5" w:rsidRDefault="0050772D" w:rsidP="009A4B0F">
      <w:pPr>
        <w:pBdr>
          <w:top w:val="nil"/>
          <w:left w:val="nil"/>
          <w:bottom w:val="nil"/>
          <w:right w:val="nil"/>
          <w:between w:val="nil"/>
        </w:pBdr>
        <w:spacing w:after="0" w:line="240" w:lineRule="auto"/>
        <w:ind w:left="720"/>
        <w:rPr>
          <w:rFonts w:ascii="Verdana" w:eastAsia="Verdana" w:hAnsi="Verdana" w:cs="Verdana"/>
          <w:color w:val="000000"/>
        </w:rPr>
      </w:pPr>
    </w:p>
    <w:p w14:paraId="00000089" w14:textId="77777777" w:rsidR="0050772D" w:rsidRPr="00DA16F5" w:rsidRDefault="00103E24" w:rsidP="009A4B0F">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0008A" w14:textId="77777777" w:rsidR="0050772D" w:rsidRPr="00DA16F5" w:rsidRDefault="0050772D" w:rsidP="009A4B0F">
      <w:pPr>
        <w:spacing w:after="0" w:line="240" w:lineRule="auto"/>
        <w:jc w:val="both"/>
        <w:rPr>
          <w:rFonts w:ascii="Verdana" w:eastAsia="Verdana" w:hAnsi="Verdana" w:cs="Verdana"/>
          <w:color w:val="000000"/>
        </w:rPr>
      </w:pPr>
    </w:p>
    <w:p w14:paraId="0000008B"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Preferir las empresas reconocidas y establecidas como Sociedad de Beneficio e Interés Colectivo o Sociedad BIC, del segmento MiPymes.</w:t>
      </w:r>
    </w:p>
    <w:p w14:paraId="0000008C" w14:textId="77777777" w:rsidR="0050772D" w:rsidRPr="00DA16F5" w:rsidRDefault="0050772D" w:rsidP="009A4B0F">
      <w:pPr>
        <w:pBdr>
          <w:top w:val="nil"/>
          <w:left w:val="nil"/>
          <w:bottom w:val="nil"/>
          <w:right w:val="nil"/>
          <w:between w:val="nil"/>
        </w:pBdr>
        <w:spacing w:after="0" w:line="240" w:lineRule="auto"/>
        <w:ind w:left="360"/>
        <w:jc w:val="both"/>
        <w:rPr>
          <w:rFonts w:ascii="Verdana" w:eastAsia="Verdana" w:hAnsi="Verdana" w:cs="Verdana"/>
          <w:color w:val="000000"/>
        </w:rPr>
      </w:pPr>
    </w:p>
    <w:p w14:paraId="0000008D" w14:textId="77777777" w:rsidR="0050772D" w:rsidRPr="00DA16F5" w:rsidRDefault="00103E24" w:rsidP="009A4B0F">
      <w:pPr>
        <w:pBdr>
          <w:top w:val="nil"/>
          <w:left w:val="nil"/>
          <w:bottom w:val="nil"/>
          <w:right w:val="nil"/>
          <w:between w:val="nil"/>
        </w:pBdr>
        <w:spacing w:after="0" w:line="240" w:lineRule="auto"/>
        <w:ind w:left="360"/>
        <w:jc w:val="both"/>
        <w:rPr>
          <w:rFonts w:ascii="Verdana" w:eastAsia="Verdana" w:hAnsi="Verdana" w:cs="Verdana"/>
          <w:color w:val="000000"/>
        </w:rPr>
      </w:pPr>
      <w:r w:rsidRPr="00DA16F5">
        <w:rPr>
          <w:rFonts w:ascii="Verdana" w:eastAsia="Verdana" w:hAnsi="Verdana" w:cs="Verdana"/>
          <w:color w:val="000000"/>
        </w:rPr>
        <w:t xml:space="preserve">Se debe acreditar con el certificado de existencia y representación legal en el que conste el cumplimiento a los requisitos del artículo 2 de la Ley 1901 de 2018, o la norma que la modifique o la sustituya. Asimismo, acreditará la condición de MiPyme en los términos de la causal de desempate número 8. </w:t>
      </w:r>
    </w:p>
    <w:p w14:paraId="0000008E" w14:textId="77777777" w:rsidR="0050772D" w:rsidRPr="00DA16F5" w:rsidRDefault="0050772D" w:rsidP="009A4B0F">
      <w:pPr>
        <w:pBdr>
          <w:top w:val="nil"/>
          <w:left w:val="nil"/>
          <w:bottom w:val="nil"/>
          <w:right w:val="nil"/>
          <w:between w:val="nil"/>
        </w:pBdr>
        <w:spacing w:after="0" w:line="240" w:lineRule="auto"/>
        <w:ind w:left="360"/>
        <w:jc w:val="both"/>
        <w:rPr>
          <w:rFonts w:ascii="Verdana" w:eastAsia="Verdana" w:hAnsi="Verdana" w:cs="Verdana"/>
          <w:b/>
          <w:color w:val="000000"/>
        </w:rPr>
      </w:pPr>
    </w:p>
    <w:p w14:paraId="0000008F" w14:textId="77777777" w:rsidR="0050772D" w:rsidRPr="00DA16F5" w:rsidRDefault="00103E24" w:rsidP="009A4B0F">
      <w:pPr>
        <w:pBdr>
          <w:top w:val="nil"/>
          <w:left w:val="nil"/>
          <w:bottom w:val="nil"/>
          <w:right w:val="nil"/>
          <w:between w:val="nil"/>
        </w:pBdr>
        <w:spacing w:after="0" w:line="240" w:lineRule="auto"/>
        <w:ind w:left="360"/>
        <w:jc w:val="both"/>
        <w:rPr>
          <w:rFonts w:ascii="Verdana" w:eastAsia="Verdana" w:hAnsi="Verdana" w:cs="Verdana"/>
          <w:color w:val="000000"/>
        </w:rPr>
      </w:pPr>
      <w:r w:rsidRPr="00DA16F5">
        <w:rPr>
          <w:rFonts w:ascii="Verdana" w:eastAsia="Verdana" w:hAnsi="Verdana" w:cs="Verdana"/>
          <w:color w:val="000000"/>
        </w:rPr>
        <w:t>Tratándose de proponentes plurales, se preferirá la oferta cuando cada uno de los integrantes acredite las condiciones señaladas en el inciso anterior de este numeral.</w:t>
      </w:r>
    </w:p>
    <w:p w14:paraId="00000091" w14:textId="77777777" w:rsidR="0050772D" w:rsidRPr="00DA16F5" w:rsidRDefault="0050772D" w:rsidP="009A4B0F">
      <w:pPr>
        <w:spacing w:after="0" w:line="240" w:lineRule="auto"/>
        <w:jc w:val="both"/>
        <w:rPr>
          <w:rFonts w:ascii="Verdana" w:eastAsia="Verdana" w:hAnsi="Verdana" w:cs="Verdana"/>
        </w:rPr>
      </w:pPr>
    </w:p>
    <w:p w14:paraId="00000092" w14:textId="77777777" w:rsidR="0050772D" w:rsidRPr="00DA16F5" w:rsidRDefault="00103E24" w:rsidP="009A4B0F">
      <w:pPr>
        <w:numPr>
          <w:ilvl w:val="0"/>
          <w:numId w:val="4"/>
        </w:numPr>
        <w:pBdr>
          <w:top w:val="nil"/>
          <w:left w:val="nil"/>
          <w:bottom w:val="nil"/>
          <w:right w:val="nil"/>
          <w:between w:val="nil"/>
        </w:pBdr>
        <w:spacing w:after="0" w:line="240" w:lineRule="auto"/>
        <w:jc w:val="both"/>
        <w:rPr>
          <w:rFonts w:ascii="Verdana" w:eastAsia="Arial Narrow" w:hAnsi="Verdana" w:cs="Arial Narrow"/>
          <w:color w:val="000000"/>
        </w:rPr>
      </w:pPr>
      <w:r w:rsidRPr="00DA16F5">
        <w:rPr>
          <w:rFonts w:ascii="Verdana" w:eastAsia="Verdana" w:hAnsi="Verdana" w:cs="Verdana"/>
          <w:b/>
          <w:color w:val="000000"/>
        </w:rPr>
        <w:t xml:space="preserve">Utilizar un método aleatorio para seleccionar el oferente, método que deberá </w:t>
      </w:r>
      <w:r w:rsidRPr="00DA16F5">
        <w:rPr>
          <w:rFonts w:ascii="Verdana" w:eastAsia="Verdana" w:hAnsi="Verdana" w:cs="Verdana"/>
          <w:color w:val="000000"/>
        </w:rPr>
        <w:t>establecido previamente en el pliego de condiciones, invitación o documento que haga sus veces.</w:t>
      </w:r>
    </w:p>
    <w:p w14:paraId="00000093" w14:textId="77777777" w:rsidR="0050772D" w:rsidRPr="00DA16F5" w:rsidRDefault="0050772D" w:rsidP="009A4B0F">
      <w:pPr>
        <w:pBdr>
          <w:top w:val="nil"/>
          <w:left w:val="nil"/>
          <w:bottom w:val="nil"/>
          <w:right w:val="nil"/>
          <w:between w:val="nil"/>
        </w:pBdr>
        <w:spacing w:after="0" w:line="240" w:lineRule="auto"/>
        <w:ind w:left="360"/>
        <w:jc w:val="both"/>
        <w:rPr>
          <w:rFonts w:ascii="Verdana" w:eastAsia="Verdana" w:hAnsi="Verdana" w:cs="Verdana"/>
          <w:color w:val="000000"/>
        </w:rPr>
      </w:pPr>
    </w:p>
    <w:p w14:paraId="00000094" w14:textId="7535DF95" w:rsidR="0050772D" w:rsidRPr="00DA16F5" w:rsidRDefault="00103E24" w:rsidP="009A4B0F">
      <w:pPr>
        <w:spacing w:after="0" w:line="240" w:lineRule="auto"/>
        <w:ind w:left="-284"/>
        <w:jc w:val="both"/>
        <w:rPr>
          <w:rFonts w:ascii="Verdana" w:eastAsia="Verdana" w:hAnsi="Verdana" w:cs="Verdana"/>
          <w:color w:val="000000"/>
        </w:rPr>
      </w:pPr>
      <w:r w:rsidRPr="00DA16F5">
        <w:rPr>
          <w:rFonts w:ascii="Verdana" w:eastAsia="Verdana" w:hAnsi="Verdana" w:cs="Verdana"/>
        </w:rPr>
        <w:t xml:space="preserve">Si agotada la aplicación de los antedichos criterios el empate persiste, la entidad </w:t>
      </w:r>
      <w:r w:rsidRPr="00DA16F5">
        <w:rPr>
          <w:rFonts w:ascii="Verdana" w:eastAsia="Verdana" w:hAnsi="Verdana" w:cs="Verdana"/>
          <w:color w:val="000000"/>
        </w:rPr>
        <w:t xml:space="preserve">efectuará un sorteo entre las ofertas empatadas en Audiencia Pública,       </w:t>
      </w:r>
    </w:p>
    <w:p w14:paraId="2ECF3E15" w14:textId="77777777" w:rsidR="00DA16F5" w:rsidRPr="00DA16F5" w:rsidRDefault="00DA16F5" w:rsidP="009A4B0F">
      <w:pPr>
        <w:spacing w:after="0" w:line="240" w:lineRule="auto"/>
        <w:ind w:left="-284"/>
        <w:jc w:val="both"/>
        <w:rPr>
          <w:rFonts w:ascii="Verdana" w:eastAsia="Verdana" w:hAnsi="Verdana" w:cs="Verdana"/>
          <w:color w:val="000000"/>
        </w:rPr>
      </w:pPr>
    </w:p>
    <w:p w14:paraId="00000095" w14:textId="5F8D7548" w:rsidR="0050772D" w:rsidRDefault="00103E24" w:rsidP="009A4B0F">
      <w:pPr>
        <w:spacing w:after="0" w:line="240" w:lineRule="auto"/>
        <w:ind w:left="-284"/>
        <w:jc w:val="both"/>
        <w:rPr>
          <w:rFonts w:ascii="Verdana" w:eastAsia="Verdana" w:hAnsi="Verdana" w:cs="Verdana"/>
          <w:color w:val="000000"/>
        </w:rPr>
      </w:pPr>
      <w:r w:rsidRPr="00DA16F5">
        <w:rPr>
          <w:rFonts w:ascii="Verdana" w:eastAsia="Verdana" w:hAnsi="Verdana" w:cs="Verdana"/>
          <w:color w:val="000000"/>
        </w:rPr>
        <w:t>Si la audiencia se realiza de manera presencial o través de medios electrónicos:</w:t>
      </w:r>
    </w:p>
    <w:p w14:paraId="50D93A33" w14:textId="77777777" w:rsidR="00DA16F5" w:rsidRPr="00DA16F5" w:rsidRDefault="00DA16F5" w:rsidP="009A4B0F">
      <w:pPr>
        <w:spacing w:after="0" w:line="240" w:lineRule="auto"/>
        <w:ind w:left="-284"/>
        <w:jc w:val="both"/>
        <w:rPr>
          <w:rFonts w:ascii="Verdana" w:eastAsia="Verdana" w:hAnsi="Verdana" w:cs="Verdana"/>
          <w:color w:val="000000"/>
        </w:rPr>
      </w:pPr>
    </w:p>
    <w:p w14:paraId="00000096" w14:textId="389A97B6" w:rsidR="0050772D" w:rsidRPr="00DA16F5" w:rsidRDefault="00103E24" w:rsidP="009A4B0F">
      <w:pPr>
        <w:numPr>
          <w:ilvl w:val="0"/>
          <w:numId w:val="6"/>
        </w:numPr>
        <w:pBdr>
          <w:top w:val="nil"/>
          <w:left w:val="nil"/>
          <w:bottom w:val="nil"/>
          <w:right w:val="nil"/>
          <w:between w:val="nil"/>
        </w:pBdr>
        <w:spacing w:after="0" w:line="240" w:lineRule="auto"/>
        <w:jc w:val="both"/>
        <w:rPr>
          <w:rFonts w:ascii="Verdana" w:eastAsia="Arial Narrow" w:hAnsi="Verdana" w:cs="Arial Narrow"/>
          <w:color w:val="000000"/>
        </w:rPr>
      </w:pPr>
      <w:r w:rsidRPr="00DA16F5">
        <w:rPr>
          <w:rFonts w:ascii="Verdana" w:eastAsia="Verdana" w:hAnsi="Verdana" w:cs="Verdana"/>
          <w:b/>
          <w:color w:val="000000"/>
        </w:rPr>
        <w:t xml:space="preserve">Método Aleatorio Previsto: </w:t>
      </w:r>
      <w:r w:rsidRPr="00DA16F5">
        <w:rPr>
          <w:rFonts w:ascii="Verdana" w:eastAsia="Verdana" w:hAnsi="Verdana" w:cs="Verdana"/>
          <w:color w:val="000000"/>
        </w:rPr>
        <w:t xml:space="preserve">La entidad, en presencia de los proponentes empatados, a quienes se les citará para el efecto; si no </w:t>
      </w:r>
      <w:r w:rsidRPr="00DA16F5">
        <w:rPr>
          <w:rFonts w:ascii="Verdana" w:eastAsia="Verdana" w:hAnsi="Verdana" w:cs="Verdana"/>
        </w:rPr>
        <w:t>existieren</w:t>
      </w:r>
      <w:r w:rsidRPr="00DA16F5">
        <w:rPr>
          <w:rFonts w:ascii="Verdana" w:eastAsia="Verdana" w:hAnsi="Verdana" w:cs="Verdana"/>
          <w:color w:val="000000"/>
        </w:rPr>
        <w:t xml:space="preserve"> en la fecha y hora establecidas, se hará el sorteo en presencia de un funcionario designado por la Oficina de Control Interno. </w:t>
      </w:r>
    </w:p>
    <w:p w14:paraId="1DBAEB26" w14:textId="77777777" w:rsidR="00DA16F5" w:rsidRPr="00DA16F5" w:rsidRDefault="00DA16F5" w:rsidP="00DA16F5">
      <w:pPr>
        <w:pBdr>
          <w:top w:val="nil"/>
          <w:left w:val="nil"/>
          <w:bottom w:val="nil"/>
          <w:right w:val="nil"/>
          <w:between w:val="nil"/>
        </w:pBdr>
        <w:spacing w:after="0" w:line="240" w:lineRule="auto"/>
        <w:ind w:left="720"/>
        <w:jc w:val="both"/>
        <w:rPr>
          <w:rFonts w:ascii="Verdana" w:eastAsia="Arial Narrow" w:hAnsi="Verdana" w:cs="Arial Narrow"/>
          <w:color w:val="000000"/>
        </w:rPr>
      </w:pPr>
    </w:p>
    <w:p w14:paraId="00000097" w14:textId="77777777" w:rsidR="0050772D" w:rsidRPr="00DA16F5" w:rsidRDefault="00103E24" w:rsidP="009A4B0F">
      <w:pPr>
        <w:spacing w:after="0" w:line="240" w:lineRule="auto"/>
        <w:jc w:val="both"/>
        <w:rPr>
          <w:rFonts w:ascii="Verdana" w:eastAsia="Verdana" w:hAnsi="Verdana" w:cs="Verdana"/>
          <w:b/>
          <w:color w:val="000000"/>
        </w:rPr>
      </w:pPr>
      <w:r w:rsidRPr="00DA16F5">
        <w:rPr>
          <w:rFonts w:ascii="Verdana" w:eastAsia="Verdana" w:hAnsi="Verdana" w:cs="Verdana"/>
          <w:color w:val="000000"/>
        </w:rPr>
        <w:t xml:space="preserve">Este sistema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w:t>
      </w:r>
      <w:r w:rsidRPr="00DA16F5">
        <w:rPr>
          <w:rFonts w:ascii="Verdana" w:eastAsia="Verdana" w:hAnsi="Verdana" w:cs="Verdana"/>
          <w:b/>
          <w:color w:val="000000"/>
        </w:rPr>
        <w:t>Los documentos que acrediten las condiciones requeridas en este numeral deberán ser presentados junto con la propuesta.</w:t>
      </w:r>
    </w:p>
    <w:p w14:paraId="00000098" w14:textId="77777777" w:rsidR="0050772D" w:rsidRPr="00DA16F5" w:rsidRDefault="00103E24" w:rsidP="009A4B0F">
      <w:pPr>
        <w:numPr>
          <w:ilvl w:val="0"/>
          <w:numId w:val="6"/>
        </w:numPr>
        <w:pBdr>
          <w:top w:val="nil"/>
          <w:left w:val="nil"/>
          <w:bottom w:val="nil"/>
          <w:right w:val="nil"/>
          <w:between w:val="nil"/>
        </w:pBdr>
        <w:spacing w:after="0" w:line="240" w:lineRule="auto"/>
        <w:jc w:val="both"/>
        <w:rPr>
          <w:rFonts w:ascii="Verdana" w:eastAsia="Verdana" w:hAnsi="Verdana" w:cs="Verdana"/>
          <w:color w:val="000000"/>
        </w:rPr>
      </w:pPr>
      <w:r w:rsidRPr="00DA16F5">
        <w:rPr>
          <w:rFonts w:ascii="Verdana" w:eastAsia="Verdana" w:hAnsi="Verdana" w:cs="Verdana"/>
          <w:color w:val="000000"/>
        </w:rPr>
        <w:t xml:space="preserve"> En caso de realizar el sorteo a través de medios electrónicos: Se informará mediante mensaje público en la plataforma del SECOP II el nombre de los proponentes que se encuentran empatados y se remitirá el link para que se conecten conforme la hora y el día señalado a fin de llevar a cabo el sorteo. </w:t>
      </w:r>
    </w:p>
    <w:p w14:paraId="00000099" w14:textId="77777777" w:rsidR="0050772D" w:rsidRPr="00DA16F5" w:rsidRDefault="0050772D" w:rsidP="009A4B0F">
      <w:pPr>
        <w:pBdr>
          <w:top w:val="nil"/>
          <w:left w:val="nil"/>
          <w:bottom w:val="nil"/>
          <w:right w:val="nil"/>
          <w:between w:val="nil"/>
        </w:pBdr>
        <w:spacing w:after="0" w:line="240" w:lineRule="auto"/>
        <w:ind w:left="360"/>
        <w:jc w:val="both"/>
        <w:rPr>
          <w:rFonts w:ascii="Verdana" w:eastAsia="Verdana" w:hAnsi="Verdana" w:cs="Verdana"/>
          <w:color w:val="000000"/>
        </w:rPr>
      </w:pPr>
    </w:p>
    <w:p w14:paraId="0000009A" w14:textId="77777777" w:rsidR="0050772D" w:rsidRPr="00DA16F5" w:rsidRDefault="00103E24" w:rsidP="009A4B0F">
      <w:pPr>
        <w:tabs>
          <w:tab w:val="left" w:pos="6075"/>
        </w:tabs>
        <w:spacing w:after="0" w:line="240" w:lineRule="auto"/>
        <w:jc w:val="both"/>
        <w:rPr>
          <w:rFonts w:ascii="Verdana" w:eastAsia="Verdana" w:hAnsi="Verdana" w:cs="Verdana"/>
          <w:color w:val="000000"/>
        </w:rPr>
      </w:pPr>
      <w:bookmarkStart w:id="2" w:name="_heading=h.gjdgxs" w:colFirst="0" w:colLast="0"/>
      <w:bookmarkEnd w:id="2"/>
      <w:r w:rsidRPr="00DA16F5">
        <w:rPr>
          <w:rFonts w:ascii="Verdana" w:eastAsia="Verdana" w:hAnsi="Verdana" w:cs="Verdana"/>
          <w:b/>
          <w:color w:val="000000"/>
          <w:u w:val="single"/>
        </w:rPr>
        <w:t>NOTA 1: Los proponentes interesados en participar y que se encuentren en alguna de las anteriores causales mencionadas para el desempate, deberán aportar junto con la propuesta el respectivo documento que constate su condición</w:t>
      </w:r>
      <w:r w:rsidRPr="00DA16F5">
        <w:rPr>
          <w:rFonts w:ascii="Verdana" w:eastAsia="Verdana" w:hAnsi="Verdana" w:cs="Verdana"/>
          <w:color w:val="000000"/>
        </w:rPr>
        <w:t>.</w:t>
      </w:r>
    </w:p>
    <w:p w14:paraId="0000009B"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9C"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b/>
          <w:color w:val="202124"/>
          <w:highlight w:val="white"/>
          <w:u w:val="single"/>
        </w:rPr>
      </w:pPr>
      <w:r w:rsidRPr="00DA16F5">
        <w:rPr>
          <w:rFonts w:ascii="Verdana" w:eastAsia="Verdana" w:hAnsi="Verdana" w:cs="Verdana"/>
          <w:b/>
          <w:color w:val="000000"/>
          <w:u w:val="single"/>
        </w:rPr>
        <w:lastRenderedPageBreak/>
        <w:t xml:space="preserve">NOTA 2: Para el caso de tratamiento de información que contenga datos sensibles se deberá aportar el Formato No. </w:t>
      </w:r>
      <w:r w:rsidRPr="00DA16F5">
        <w:rPr>
          <w:rFonts w:ascii="Verdana" w:eastAsia="Verdana" w:hAnsi="Verdana" w:cs="Verdana"/>
          <w:b/>
          <w:u w:val="single"/>
        </w:rPr>
        <w:t>11</w:t>
      </w:r>
      <w:r w:rsidRPr="00DA16F5">
        <w:rPr>
          <w:rFonts w:ascii="Verdana" w:eastAsia="Verdana" w:hAnsi="Verdana" w:cs="Verdana"/>
          <w:b/>
          <w:color w:val="000000"/>
          <w:u w:val="single"/>
        </w:rPr>
        <w:t xml:space="preserve"> denominado “</w:t>
      </w:r>
      <w:r w:rsidRPr="00DA16F5">
        <w:rPr>
          <w:rFonts w:ascii="Verdana" w:eastAsia="Verdana" w:hAnsi="Verdana" w:cs="Verdana"/>
          <w:b/>
          <w:color w:val="202124"/>
          <w:highlight w:val="white"/>
          <w:u w:val="single"/>
        </w:rPr>
        <w:t xml:space="preserve">AUTORIZACIÓN PARA EL TRATAMIENTO DE DATOS PARA FACTORES DE DESEMPATE ART 35 LEY 2069 DE 2020” </w:t>
      </w:r>
      <w:r w:rsidRPr="00DA16F5">
        <w:rPr>
          <w:rFonts w:ascii="Verdana" w:eastAsia="Verdana" w:hAnsi="Verdana" w:cs="Verdana"/>
          <w:b/>
          <w:color w:val="000000"/>
          <w:u w:val="single"/>
        </w:rPr>
        <w:t xml:space="preserve">diligenciado por el titular de los datos. </w:t>
      </w:r>
    </w:p>
    <w:p w14:paraId="0000009D"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202124"/>
          <w:highlight w:val="white"/>
          <w:u w:val="single"/>
        </w:rPr>
      </w:pPr>
    </w:p>
    <w:p w14:paraId="0000009F"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b/>
          <w:color w:val="000000"/>
          <w:u w:val="single"/>
        </w:rPr>
      </w:pPr>
      <w:r w:rsidRPr="00DA16F5">
        <w:rPr>
          <w:rFonts w:ascii="Verdana" w:eastAsia="Verdana" w:hAnsi="Verdana" w:cs="Verdana"/>
          <w:b/>
          <w:color w:val="000000"/>
          <w:u w:val="single"/>
        </w:rPr>
        <w:t>NOTA 3: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00000A0"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A1" w14:textId="77777777" w:rsidR="0050772D" w:rsidRPr="00DA16F5" w:rsidRDefault="00103E24" w:rsidP="009A4B0F">
      <w:pPr>
        <w:pBdr>
          <w:top w:val="nil"/>
          <w:left w:val="nil"/>
          <w:bottom w:val="nil"/>
          <w:right w:val="nil"/>
          <w:between w:val="nil"/>
        </w:pBdr>
        <w:spacing w:after="0" w:line="240" w:lineRule="auto"/>
        <w:jc w:val="both"/>
        <w:rPr>
          <w:rFonts w:ascii="Verdana" w:eastAsia="Verdana" w:hAnsi="Verdana" w:cs="Verdana"/>
          <w:b/>
          <w:color w:val="000000"/>
          <w:u w:val="single"/>
        </w:rPr>
      </w:pPr>
      <w:r w:rsidRPr="00DA16F5">
        <w:rPr>
          <w:rFonts w:ascii="Verdana" w:eastAsia="Verdana" w:hAnsi="Verdana" w:cs="Verdana"/>
          <w:b/>
          <w:color w:val="000000"/>
          <w:u w:val="single"/>
        </w:rPr>
        <w:t>NOTA 4: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previamente señalados.</w:t>
      </w:r>
    </w:p>
    <w:p w14:paraId="000000A2" w14:textId="77777777" w:rsidR="0050772D" w:rsidRPr="00DA16F5" w:rsidRDefault="0050772D" w:rsidP="009A4B0F">
      <w:pPr>
        <w:tabs>
          <w:tab w:val="left" w:pos="6075"/>
        </w:tabs>
        <w:spacing w:after="0" w:line="240" w:lineRule="auto"/>
        <w:jc w:val="both"/>
        <w:rPr>
          <w:rFonts w:ascii="Verdana" w:eastAsia="Verdana" w:hAnsi="Verdana" w:cs="Verdana"/>
          <w:b/>
          <w:color w:val="000000"/>
          <w:u w:val="single"/>
        </w:rPr>
      </w:pPr>
    </w:p>
    <w:p w14:paraId="000000A3"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b/>
          <w:color w:val="000000"/>
        </w:rPr>
      </w:pPr>
    </w:p>
    <w:p w14:paraId="000000A4" w14:textId="77777777" w:rsidR="0050772D" w:rsidRPr="00DA16F5" w:rsidRDefault="0050772D" w:rsidP="009A4B0F">
      <w:pPr>
        <w:spacing w:after="0" w:line="240" w:lineRule="auto"/>
        <w:jc w:val="both"/>
        <w:rPr>
          <w:rFonts w:ascii="Verdana" w:eastAsia="Verdana" w:hAnsi="Verdana" w:cs="Verdana"/>
          <w:color w:val="000000"/>
        </w:rPr>
      </w:pPr>
    </w:p>
    <w:p w14:paraId="000000A5" w14:textId="77777777" w:rsidR="0050772D" w:rsidRPr="00DA16F5" w:rsidRDefault="0050772D" w:rsidP="009A4B0F">
      <w:pPr>
        <w:numPr>
          <w:ilvl w:val="1"/>
          <w:numId w:val="2"/>
        </w:numPr>
        <w:spacing w:after="0" w:line="240" w:lineRule="auto"/>
        <w:jc w:val="both"/>
        <w:rPr>
          <w:rFonts w:ascii="Verdana" w:eastAsia="Verdana" w:hAnsi="Verdana" w:cs="Verdana"/>
          <w:color w:val="000000"/>
        </w:rPr>
      </w:pPr>
    </w:p>
    <w:p w14:paraId="000000A6" w14:textId="77777777" w:rsidR="0050772D" w:rsidRPr="00DA16F5" w:rsidRDefault="0050772D" w:rsidP="009A4B0F">
      <w:pPr>
        <w:spacing w:after="0" w:line="240" w:lineRule="auto"/>
        <w:jc w:val="both"/>
        <w:rPr>
          <w:rFonts w:ascii="Verdana" w:eastAsia="Verdana" w:hAnsi="Verdana" w:cs="Verdana"/>
          <w:color w:val="000000"/>
        </w:rPr>
      </w:pPr>
    </w:p>
    <w:p w14:paraId="000000A7" w14:textId="77777777" w:rsidR="0050772D" w:rsidRPr="00DA16F5" w:rsidRDefault="0050772D" w:rsidP="009A4B0F">
      <w:pPr>
        <w:numPr>
          <w:ilvl w:val="1"/>
          <w:numId w:val="1"/>
        </w:numPr>
        <w:spacing w:after="0" w:line="240" w:lineRule="auto"/>
        <w:rPr>
          <w:rFonts w:ascii="Verdana" w:eastAsia="Verdana" w:hAnsi="Verdana" w:cs="Verdana"/>
          <w:color w:val="000000"/>
        </w:rPr>
      </w:pPr>
    </w:p>
    <w:p w14:paraId="000000A8" w14:textId="77777777" w:rsidR="0050772D" w:rsidRPr="00DA16F5" w:rsidRDefault="0050772D" w:rsidP="009A4B0F">
      <w:pPr>
        <w:pBdr>
          <w:top w:val="nil"/>
          <w:left w:val="nil"/>
          <w:bottom w:val="nil"/>
          <w:right w:val="nil"/>
          <w:between w:val="nil"/>
        </w:pBdr>
        <w:spacing w:after="0" w:line="240" w:lineRule="auto"/>
        <w:jc w:val="both"/>
        <w:rPr>
          <w:rFonts w:ascii="Verdana" w:eastAsia="Verdana" w:hAnsi="Verdana" w:cs="Verdana"/>
          <w:color w:val="000000"/>
          <w:sz w:val="24"/>
          <w:szCs w:val="24"/>
        </w:rPr>
      </w:pPr>
    </w:p>
    <w:p w14:paraId="000000A9" w14:textId="77777777" w:rsidR="0050772D" w:rsidRPr="00DA16F5" w:rsidRDefault="0050772D" w:rsidP="009A4B0F">
      <w:pPr>
        <w:spacing w:after="0" w:line="240" w:lineRule="auto"/>
        <w:rPr>
          <w:rFonts w:ascii="Verdana" w:eastAsia="Verdana" w:hAnsi="Verdana" w:cs="Verdana"/>
          <w:color w:val="000000"/>
        </w:rPr>
      </w:pPr>
    </w:p>
    <w:p w14:paraId="000000AA" w14:textId="77777777" w:rsidR="0050772D" w:rsidRPr="00DA16F5" w:rsidRDefault="0050772D" w:rsidP="009A4B0F">
      <w:pPr>
        <w:spacing w:after="0" w:line="240" w:lineRule="auto"/>
        <w:jc w:val="both"/>
        <w:rPr>
          <w:rFonts w:ascii="Verdana" w:hAnsi="Verdana"/>
        </w:rPr>
      </w:pPr>
    </w:p>
    <w:sectPr w:rsidR="0050772D" w:rsidRPr="00DA16F5" w:rsidSect="00FD2190">
      <w:headerReference w:type="default" r:id="rId8"/>
      <w:footerReference w:type="default" r:id="rId9"/>
      <w:pgSz w:w="12240" w:h="20160"/>
      <w:pgMar w:top="2599"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D7C7F" w14:textId="77777777" w:rsidR="009914FF" w:rsidRDefault="009914FF" w:rsidP="009A4B0F">
      <w:pPr>
        <w:spacing w:after="0" w:line="240" w:lineRule="auto"/>
      </w:pPr>
      <w:r>
        <w:separator/>
      </w:r>
    </w:p>
  </w:endnote>
  <w:endnote w:type="continuationSeparator" w:id="0">
    <w:p w14:paraId="3E2411C5" w14:textId="77777777" w:rsidR="009914FF" w:rsidRDefault="009914FF" w:rsidP="009A4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F9DEC" w14:textId="77777777" w:rsidR="0076028B" w:rsidRDefault="0076028B" w:rsidP="0076028B">
    <w:pPr>
      <w:spacing w:line="276" w:lineRule="auto"/>
      <w:jc w:val="both"/>
      <w:rPr>
        <w:rFonts w:ascii="Helvetica Neue" w:eastAsia="Helvetica Neue" w:hAnsi="Helvetica Neue" w:cs="Helvetica Neue"/>
      </w:rPr>
    </w:pPr>
    <w:bookmarkStart w:id="3" w:name="_Hlk167788522"/>
    <w:r>
      <w:rPr>
        <w:rFonts w:ascii="Helvetica Neue" w:eastAsia="Helvetica Neue" w:hAnsi="Helvetica Neue" w:cs="Helvetica Neue"/>
      </w:rPr>
      <w:t>________________________________________________________________________</w:t>
    </w:r>
  </w:p>
  <w:p w14:paraId="160A2D8B" w14:textId="06A24AB7" w:rsidR="0076028B" w:rsidRPr="00FD2190" w:rsidRDefault="00FD2190" w:rsidP="0076028B">
    <w:pPr>
      <w:spacing w:after="0" w:line="240" w:lineRule="auto"/>
      <w:jc w:val="both"/>
      <w:rPr>
        <w:rFonts w:ascii="Verdana" w:eastAsia="Verdana" w:hAnsi="Verdana" w:cs="Verdana"/>
        <w:b/>
        <w:sz w:val="20"/>
        <w:szCs w:val="20"/>
      </w:rPr>
    </w:pPr>
    <w:r w:rsidRPr="00FD2190">
      <w:rPr>
        <w:rFonts w:ascii="Verdana" w:eastAsia="Verdana" w:hAnsi="Verdana" w:cs="Verdana"/>
        <w:b/>
        <w:sz w:val="20"/>
        <w:szCs w:val="20"/>
      </w:rPr>
      <w:t>Grupo de Contratos</w:t>
    </w:r>
  </w:p>
  <w:p w14:paraId="1F81F9ED" w14:textId="77777777" w:rsidR="0076028B" w:rsidRPr="00FD2190" w:rsidRDefault="0076028B" w:rsidP="0076028B">
    <w:pPr>
      <w:spacing w:after="0" w:line="240" w:lineRule="auto"/>
      <w:jc w:val="both"/>
      <w:rPr>
        <w:rFonts w:ascii="Verdana" w:eastAsia="Verdana" w:hAnsi="Verdana" w:cs="Verdana"/>
        <w:sz w:val="20"/>
        <w:szCs w:val="20"/>
      </w:rPr>
    </w:pPr>
    <w:r w:rsidRPr="00FD2190">
      <w:rPr>
        <w:rFonts w:ascii="Verdana" w:eastAsia="Verdana" w:hAnsi="Verdana" w:cs="Verdana"/>
        <w:sz w:val="20"/>
        <w:szCs w:val="20"/>
      </w:rPr>
      <w:t>Dirección: Calle 74 No. 11 - 81, Bogotá D.C., Colombia</w:t>
    </w:r>
  </w:p>
  <w:p w14:paraId="585DB710" w14:textId="77777777" w:rsidR="0076028B" w:rsidRPr="00FD2190" w:rsidRDefault="0076028B" w:rsidP="0076028B">
    <w:pPr>
      <w:spacing w:after="0" w:line="240" w:lineRule="auto"/>
      <w:jc w:val="both"/>
      <w:rPr>
        <w:rFonts w:ascii="Verdana" w:eastAsia="Verdana" w:hAnsi="Verdana" w:cs="Verdana"/>
        <w:sz w:val="20"/>
        <w:szCs w:val="20"/>
      </w:rPr>
    </w:pPr>
    <w:r w:rsidRPr="00FD2190">
      <w:rPr>
        <w:rFonts w:ascii="Verdana" w:eastAsia="Verdana" w:hAnsi="Verdana" w:cs="Verdana"/>
        <w:sz w:val="20"/>
        <w:szCs w:val="20"/>
      </w:rPr>
      <w:t xml:space="preserve">Conmutador: (+57) 601 353 2400 </w:t>
    </w:r>
  </w:p>
  <w:p w14:paraId="5FCB539B" w14:textId="04E8683B" w:rsidR="0076028B" w:rsidRPr="00FD2190" w:rsidRDefault="0076028B" w:rsidP="0076028B">
    <w:pPr>
      <w:spacing w:after="0" w:line="240" w:lineRule="auto"/>
      <w:jc w:val="both"/>
      <w:rPr>
        <w:sz w:val="20"/>
        <w:szCs w:val="20"/>
      </w:rPr>
    </w:pPr>
    <w:r w:rsidRPr="00FD2190">
      <w:rPr>
        <w:rFonts w:ascii="Verdana" w:eastAsia="Verdana" w:hAnsi="Verdana" w:cs="Verdana"/>
        <w:sz w:val="20"/>
        <w:szCs w:val="20"/>
      </w:rPr>
      <w:t>Línea Gratuita: (+57) 01 8000 129722</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BE6E6" w14:textId="77777777" w:rsidR="009914FF" w:rsidRDefault="009914FF" w:rsidP="009A4B0F">
      <w:pPr>
        <w:spacing w:after="0" w:line="240" w:lineRule="auto"/>
      </w:pPr>
      <w:r>
        <w:separator/>
      </w:r>
    </w:p>
  </w:footnote>
  <w:footnote w:type="continuationSeparator" w:id="0">
    <w:p w14:paraId="136B642B" w14:textId="77777777" w:rsidR="009914FF" w:rsidRDefault="009914FF" w:rsidP="009A4B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4F4A4" w14:textId="6DDAA6C8" w:rsidR="009A4B0F" w:rsidRDefault="00FD2190">
    <w:pPr>
      <w:pStyle w:val="Encabezado"/>
    </w:pPr>
    <w:r>
      <w:rPr>
        <w:noProof/>
      </w:rPr>
      <w:drawing>
        <wp:anchor distT="0" distB="0" distL="114300" distR="114300" simplePos="0" relativeHeight="251659264" behindDoc="0" locked="0" layoutInCell="1" allowOverlap="1" wp14:anchorId="783D2FB4" wp14:editId="72FBD4DB">
          <wp:simplePos x="0" y="0"/>
          <wp:positionH relativeFrom="page">
            <wp:align>right</wp:align>
          </wp:positionH>
          <wp:positionV relativeFrom="paragraph">
            <wp:posOffset>-448310</wp:posOffset>
          </wp:positionV>
          <wp:extent cx="7766050" cy="1011555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050" cy="101155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A2F2D"/>
    <w:multiLevelType w:val="multilevel"/>
    <w:tmpl w:val="406021F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5B5A63"/>
    <w:multiLevelType w:val="multilevel"/>
    <w:tmpl w:val="B6961C8C"/>
    <w:lvl w:ilvl="0">
      <w:start w:val="1"/>
      <w:numFmt w:val="lowerLetter"/>
      <w:lvlText w:val="%1."/>
      <w:lvlJc w:val="left"/>
      <w:pPr>
        <w:ind w:left="502" w:hanging="360"/>
      </w:pPr>
      <w:rPr>
        <w:rFonts w:ascii="Calibri" w:eastAsia="Calibri" w:hAnsi="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9103E1"/>
    <w:multiLevelType w:val="multilevel"/>
    <w:tmpl w:val="EB70CD3C"/>
    <w:lvl w:ilvl="0">
      <w:start w:val="1"/>
      <w:numFmt w:val="decimal"/>
      <w:lvlText w:val="%1."/>
      <w:lvlJc w:val="left"/>
      <w:pPr>
        <w:ind w:left="360" w:hanging="360"/>
      </w:pPr>
      <w:rPr>
        <w:b/>
      </w:rPr>
    </w:lvl>
    <w:lvl w:ilvl="1">
      <w:numFmt w:val="bullet"/>
      <w:lvlText w:val="-"/>
      <w:lvlJc w:val="left"/>
      <w:pPr>
        <w:ind w:left="360" w:hanging="360"/>
      </w:pPr>
      <w:rPr>
        <w:rFonts w:ascii="Arial Nova" w:eastAsia="Arial Nova" w:hAnsi="Arial Nova" w:cs="Arial Nova"/>
      </w:rPr>
    </w:lvl>
    <w:lvl w:ilvl="2">
      <w:start w:val="2"/>
      <w:numFmt w:val="upperLetter"/>
      <w:lvlText w:val="%3."/>
      <w:lvlJc w:val="left"/>
      <w:pPr>
        <w:ind w:left="360" w:hanging="36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89676AE"/>
    <w:multiLevelType w:val="multilevel"/>
    <w:tmpl w:val="641E3B28"/>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49201DD7"/>
    <w:multiLevelType w:val="multilevel"/>
    <w:tmpl w:val="D2884E2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EBE2D6B"/>
    <w:multiLevelType w:val="multilevel"/>
    <w:tmpl w:val="523E9CA0"/>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72D"/>
    <w:rsid w:val="00103E24"/>
    <w:rsid w:val="00420ADD"/>
    <w:rsid w:val="0050772D"/>
    <w:rsid w:val="005A03C5"/>
    <w:rsid w:val="006B43C9"/>
    <w:rsid w:val="00710BBF"/>
    <w:rsid w:val="0076028B"/>
    <w:rsid w:val="009914FF"/>
    <w:rsid w:val="009A4B0F"/>
    <w:rsid w:val="00DA16F5"/>
    <w:rsid w:val="00FD21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BE22C"/>
  <w15:docId w15:val="{2212AA8B-E6E8-43A8-AA8F-C5E685E8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Default">
    <w:name w:val="Default"/>
    <w:rsid w:val="00DF78AF"/>
    <w:pPr>
      <w:autoSpaceDE w:val="0"/>
      <w:autoSpaceDN w:val="0"/>
      <w:adjustRightInd w:val="0"/>
      <w:spacing w:after="0" w:line="240" w:lineRule="auto"/>
    </w:pPr>
    <w:rPr>
      <w:rFonts w:ascii="Arial Nova" w:hAnsi="Arial Nova" w:cs="Arial Nova"/>
      <w:color w:val="000000"/>
      <w:sz w:val="24"/>
      <w:szCs w:val="24"/>
    </w:rPr>
  </w:style>
  <w:style w:type="paragraph" w:styleId="Prrafodelista">
    <w:name w:val="List Paragraph"/>
    <w:basedOn w:val="Normal"/>
    <w:uiPriority w:val="34"/>
    <w:qFormat/>
    <w:rsid w:val="00DF78AF"/>
    <w:pPr>
      <w:ind w:left="720"/>
      <w:contextualSpacing/>
    </w:pPr>
  </w:style>
  <w:style w:type="paragraph" w:styleId="Textoindependiente3">
    <w:name w:val="Body Text 3"/>
    <w:basedOn w:val="Normal"/>
    <w:link w:val="Textoindependiente3Car"/>
    <w:rsid w:val="00312AE6"/>
    <w:pPr>
      <w:spacing w:after="0" w:line="240" w:lineRule="auto"/>
      <w:jc w:val="both"/>
    </w:pPr>
    <w:rPr>
      <w:rFonts w:ascii="Arial" w:eastAsia="Times New Roman" w:hAnsi="Arial" w:cs="Times New Roman"/>
      <w:i/>
      <w:iCs/>
      <w:sz w:val="28"/>
      <w:szCs w:val="24"/>
      <w:lang w:val="x-none" w:eastAsia="es-ES"/>
    </w:rPr>
  </w:style>
  <w:style w:type="character" w:customStyle="1" w:styleId="Textoindependiente3Car">
    <w:name w:val="Texto independiente 3 Car"/>
    <w:basedOn w:val="Fuentedeprrafopredeter"/>
    <w:link w:val="Textoindependiente3"/>
    <w:rsid w:val="00312AE6"/>
    <w:rPr>
      <w:rFonts w:ascii="Arial" w:eastAsia="Times New Roman" w:hAnsi="Arial" w:cs="Times New Roman"/>
      <w:i/>
      <w:iCs/>
      <w:sz w:val="28"/>
      <w:szCs w:val="24"/>
      <w:lang w:val="x-none" w:eastAsia="es-ES"/>
    </w:rPr>
  </w:style>
  <w:style w:type="character" w:styleId="Refdecomentario">
    <w:name w:val="annotation reference"/>
    <w:basedOn w:val="Fuentedeprrafopredeter"/>
    <w:uiPriority w:val="99"/>
    <w:semiHidden/>
    <w:unhideWhenUsed/>
    <w:rsid w:val="00F60E2B"/>
    <w:rPr>
      <w:sz w:val="16"/>
      <w:szCs w:val="16"/>
    </w:rPr>
  </w:style>
  <w:style w:type="paragraph" w:styleId="Textocomentario">
    <w:name w:val="annotation text"/>
    <w:basedOn w:val="Normal"/>
    <w:link w:val="TextocomentarioCar"/>
    <w:uiPriority w:val="99"/>
    <w:semiHidden/>
    <w:unhideWhenUsed/>
    <w:rsid w:val="00F60E2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60E2B"/>
    <w:rPr>
      <w:sz w:val="20"/>
      <w:szCs w:val="20"/>
    </w:rPr>
  </w:style>
  <w:style w:type="paragraph" w:styleId="Asuntodelcomentario">
    <w:name w:val="annotation subject"/>
    <w:basedOn w:val="Textocomentario"/>
    <w:next w:val="Textocomentario"/>
    <w:link w:val="AsuntodelcomentarioCar"/>
    <w:uiPriority w:val="99"/>
    <w:semiHidden/>
    <w:unhideWhenUsed/>
    <w:rsid w:val="00F60E2B"/>
    <w:rPr>
      <w:b/>
      <w:bCs/>
    </w:rPr>
  </w:style>
  <w:style w:type="character" w:customStyle="1" w:styleId="AsuntodelcomentarioCar">
    <w:name w:val="Asunto del comentario Car"/>
    <w:basedOn w:val="TextocomentarioCar"/>
    <w:link w:val="Asuntodelcomentario"/>
    <w:uiPriority w:val="99"/>
    <w:semiHidden/>
    <w:rsid w:val="00F60E2B"/>
    <w:rPr>
      <w:b/>
      <w:bCs/>
      <w:sz w:val="20"/>
      <w:szCs w:val="20"/>
    </w:rPr>
  </w:style>
  <w:style w:type="paragraph" w:styleId="Textodeglobo">
    <w:name w:val="Balloon Text"/>
    <w:basedOn w:val="Normal"/>
    <w:link w:val="TextodegloboCar"/>
    <w:uiPriority w:val="99"/>
    <w:semiHidden/>
    <w:unhideWhenUsed/>
    <w:rsid w:val="00F60E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0E2B"/>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9A4B0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A4B0F"/>
  </w:style>
  <w:style w:type="paragraph" w:styleId="Piedepgina">
    <w:name w:val="footer"/>
    <w:basedOn w:val="Normal"/>
    <w:link w:val="PiedepginaCar"/>
    <w:uiPriority w:val="99"/>
    <w:unhideWhenUsed/>
    <w:rsid w:val="009A4B0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A4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Tadio2mW2NUdZRw8Ydi7mQmsMQ==">CgMxLjAyCWguMzBqMHpsbDIIaC5namRneHM4AHIhMWFXZmZUR3VISXhLVk5IZ05VdGhFNWhrc05NTmFWRkF4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3953</Words>
  <Characters>21745</Characters>
  <Application>Microsoft Office Word</Application>
  <DocSecurity>0</DocSecurity>
  <Lines>181</Lines>
  <Paragraphs>51</Paragraphs>
  <ScaleCrop>false</ScaleCrop>
  <Company>PNNC</Company>
  <LinksUpToDate>false</LinksUpToDate>
  <CharactersWithSpaces>25647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HILDA MARCELA GARCÍA NÚÑEZ</cp:lastModifiedBy>
  <cp:revision>9</cp:revision>
  <dcterms:created xsi:type="dcterms:W3CDTF">2022-04-21T20:17:00Z</dcterms:created>
  <dcterms:modified xsi:type="dcterms:W3CDTF">2024-08-02T15:25:00Z</dcterms:modified>
</cp:coreProperties>
</file>