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D6D49" w14:textId="77777777" w:rsidR="00FA4105" w:rsidRPr="00FA4105" w:rsidRDefault="00FA4105" w:rsidP="001B236B">
      <w:pPr>
        <w:widowControl w:val="0"/>
        <w:tabs>
          <w:tab w:val="left" w:pos="7780"/>
        </w:tabs>
        <w:autoSpaceDE w:val="0"/>
        <w:autoSpaceDN w:val="0"/>
        <w:adjustRightInd w:val="0"/>
        <w:spacing w:line="276" w:lineRule="auto"/>
        <w:ind w:right="-20"/>
        <w:rPr>
          <w:rFonts w:asciiTheme="minorBidi" w:eastAsiaTheme="minorHAnsi" w:hAnsiTheme="minorBidi" w:cstheme="minorBidi"/>
          <w:b/>
          <w:highlight w:val="lightGray"/>
          <w:lang w:val="es-CO" w:eastAsia="en-US"/>
        </w:rPr>
      </w:pPr>
    </w:p>
    <w:p w14:paraId="3C665533" w14:textId="77777777" w:rsidR="00FA4105" w:rsidRPr="00FA4105" w:rsidRDefault="00FA4105" w:rsidP="001B236B">
      <w:pPr>
        <w:widowControl w:val="0"/>
        <w:tabs>
          <w:tab w:val="left" w:pos="7780"/>
        </w:tabs>
        <w:autoSpaceDE w:val="0"/>
        <w:autoSpaceDN w:val="0"/>
        <w:adjustRightInd w:val="0"/>
        <w:spacing w:line="276" w:lineRule="auto"/>
        <w:ind w:right="-20"/>
        <w:rPr>
          <w:rFonts w:asciiTheme="minorBidi" w:eastAsiaTheme="minorHAnsi" w:hAnsiTheme="minorBidi" w:cstheme="minorBidi"/>
          <w:lang w:val="es-CO" w:eastAsia="en-US"/>
        </w:rPr>
      </w:pPr>
      <w:r w:rsidRPr="00FA4105">
        <w:rPr>
          <w:rFonts w:asciiTheme="minorBidi" w:eastAsiaTheme="minorHAnsi" w:hAnsiTheme="minorBidi" w:cstheme="minorBidi"/>
          <w:b/>
          <w:highlight w:val="lightGray"/>
          <w:lang w:val="es-CO" w:eastAsia="en-US"/>
        </w:rPr>
        <w:t>[Número del Proceso de Contratación]</w:t>
      </w:r>
      <w:r w:rsidRPr="00FA4105">
        <w:rPr>
          <w:rFonts w:asciiTheme="minorBidi" w:eastAsiaTheme="minorHAnsi" w:hAnsiTheme="minorBidi" w:cstheme="minorBidi"/>
          <w:b/>
          <w:lang w:val="es-CO" w:eastAsia="en-US"/>
        </w:rPr>
        <w:t xml:space="preserve"> </w:t>
      </w:r>
    </w:p>
    <w:p w14:paraId="3CDF4A89" w14:textId="77777777" w:rsidR="00FA4105" w:rsidRPr="00FA4105" w:rsidRDefault="00FA4105" w:rsidP="001B236B">
      <w:pPr>
        <w:tabs>
          <w:tab w:val="center" w:pos="4419"/>
          <w:tab w:val="right" w:pos="8838"/>
        </w:tabs>
        <w:spacing w:line="276" w:lineRule="auto"/>
        <w:jc w:val="right"/>
        <w:rPr>
          <w:rFonts w:asciiTheme="minorBidi" w:hAnsiTheme="minorBidi" w:cstheme="minorBidi"/>
          <w:b/>
          <w:sz w:val="18"/>
          <w:lang w:val="es-CO"/>
        </w:rPr>
      </w:pPr>
    </w:p>
    <w:p w14:paraId="5D3B4EC5" w14:textId="77777777" w:rsidR="00FA4105" w:rsidRPr="00FA4105" w:rsidRDefault="00FA4105" w:rsidP="001B236B">
      <w:pPr>
        <w:spacing w:line="276" w:lineRule="auto"/>
        <w:ind w:firstLine="708"/>
        <w:jc w:val="center"/>
        <w:rPr>
          <w:rFonts w:asciiTheme="minorBidi" w:eastAsiaTheme="minorHAnsi" w:hAnsiTheme="minorBidi" w:cstheme="minorBidi"/>
          <w:b/>
          <w:lang w:eastAsia="en-US"/>
        </w:rPr>
      </w:pPr>
    </w:p>
    <w:p w14:paraId="4749D613" w14:textId="77777777" w:rsidR="00FA4105" w:rsidRPr="00FA4105" w:rsidRDefault="00FA4105" w:rsidP="001B236B">
      <w:pPr>
        <w:spacing w:line="276" w:lineRule="auto"/>
        <w:ind w:firstLine="708"/>
        <w:jc w:val="center"/>
        <w:rPr>
          <w:rFonts w:asciiTheme="minorBidi" w:eastAsiaTheme="minorHAnsi" w:hAnsiTheme="minorBidi" w:cstheme="minorBidi"/>
          <w:b/>
          <w:lang w:eastAsia="en-US"/>
        </w:rPr>
      </w:pPr>
      <w:r w:rsidRPr="00FA4105">
        <w:rPr>
          <w:rFonts w:asciiTheme="minorBidi" w:eastAsiaTheme="minorHAnsi" w:hAnsiTheme="minorBidi" w:cstheme="minorBidi"/>
          <w:b/>
          <w:lang w:eastAsia="en-US"/>
        </w:rPr>
        <w:t xml:space="preserve">ANEXO </w:t>
      </w:r>
    </w:p>
    <w:p w14:paraId="76A67010" w14:textId="77777777" w:rsidR="00FA4105" w:rsidRPr="00FA4105" w:rsidRDefault="00FA4105" w:rsidP="001B236B">
      <w:pPr>
        <w:spacing w:line="276" w:lineRule="auto"/>
        <w:ind w:firstLine="708"/>
        <w:jc w:val="center"/>
        <w:rPr>
          <w:rFonts w:asciiTheme="minorBidi" w:eastAsiaTheme="minorHAnsi" w:hAnsiTheme="minorBidi" w:cstheme="minorBidi"/>
          <w:b/>
          <w:lang w:eastAsia="en-US"/>
        </w:rPr>
      </w:pPr>
      <w:r w:rsidRPr="00FA4105">
        <w:rPr>
          <w:rFonts w:asciiTheme="minorBidi" w:eastAsiaTheme="minorHAnsi" w:hAnsiTheme="minorBidi" w:cstheme="minorBidi"/>
          <w:b/>
          <w:lang w:eastAsia="en-US"/>
        </w:rPr>
        <w:t>COMPROMISO ANTICORRUPCIÓN</w:t>
      </w:r>
    </w:p>
    <w:p w14:paraId="6A261BDB" w14:textId="77777777" w:rsidR="00FA4105" w:rsidRPr="00FA4105" w:rsidRDefault="00FA4105" w:rsidP="001B236B">
      <w:pPr>
        <w:tabs>
          <w:tab w:val="left" w:pos="-142"/>
        </w:tabs>
        <w:autoSpaceDE w:val="0"/>
        <w:autoSpaceDN w:val="0"/>
        <w:adjustRightInd w:val="0"/>
        <w:spacing w:line="276" w:lineRule="auto"/>
        <w:jc w:val="both"/>
        <w:rPr>
          <w:rFonts w:asciiTheme="minorBidi" w:hAnsiTheme="minorBidi" w:cstheme="minorBidi"/>
          <w:lang w:val="es-CO"/>
        </w:rPr>
      </w:pPr>
    </w:p>
    <w:p w14:paraId="53079F1D" w14:textId="77777777" w:rsidR="00FA4105" w:rsidRPr="00FA4105" w:rsidRDefault="00FA4105" w:rsidP="001B236B">
      <w:pPr>
        <w:tabs>
          <w:tab w:val="left" w:pos="-142"/>
        </w:tabs>
        <w:autoSpaceDE w:val="0"/>
        <w:autoSpaceDN w:val="0"/>
        <w:adjustRightInd w:val="0"/>
        <w:spacing w:line="276" w:lineRule="auto"/>
        <w:jc w:val="both"/>
        <w:rPr>
          <w:rFonts w:asciiTheme="minorBidi" w:hAnsiTheme="minorBidi" w:cstheme="minorBidi"/>
          <w:lang w:val="es-CO"/>
        </w:rPr>
      </w:pPr>
      <w:r w:rsidRPr="00FA4105">
        <w:rPr>
          <w:rFonts w:asciiTheme="minorBidi" w:hAnsiTheme="minorBidi" w:cstheme="minorBidi"/>
          <w:lang w:val="es-CO"/>
        </w:rPr>
        <w:t xml:space="preserve">Con la carta de presentación de la propuesta el oferente se compromete a: </w:t>
      </w:r>
    </w:p>
    <w:p w14:paraId="666FED5B" w14:textId="77777777" w:rsidR="00FA4105" w:rsidRPr="00FA4105" w:rsidRDefault="00FA4105" w:rsidP="001B236B">
      <w:pPr>
        <w:tabs>
          <w:tab w:val="left" w:pos="-142"/>
        </w:tabs>
        <w:autoSpaceDE w:val="0"/>
        <w:autoSpaceDN w:val="0"/>
        <w:adjustRightInd w:val="0"/>
        <w:spacing w:line="276" w:lineRule="auto"/>
        <w:jc w:val="both"/>
        <w:rPr>
          <w:rFonts w:asciiTheme="minorBidi" w:hAnsiTheme="minorBidi" w:cstheme="minorBidi"/>
          <w:lang w:val="es-CO"/>
        </w:rPr>
      </w:pPr>
    </w:p>
    <w:p w14:paraId="6EF1A362"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Cumplir estrictamente la Ley aplicable.</w:t>
      </w:r>
    </w:p>
    <w:p w14:paraId="2C09389C" w14:textId="77777777" w:rsidR="001B236B" w:rsidRPr="00FA4105" w:rsidRDefault="001B236B" w:rsidP="001B236B">
      <w:pPr>
        <w:spacing w:line="276" w:lineRule="auto"/>
        <w:ind w:left="502"/>
        <w:jc w:val="both"/>
        <w:rPr>
          <w:rFonts w:asciiTheme="minorBidi" w:eastAsiaTheme="minorHAnsi" w:hAnsiTheme="minorBidi" w:cstheme="minorBidi"/>
          <w:lang w:val="es-CO" w:eastAsia="en-US"/>
        </w:rPr>
      </w:pPr>
    </w:p>
    <w:p w14:paraId="4715D2F3"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Interpretar de buena fe las normas aplicables a los procesos de contratación de manera que siempre produzcan los efectos buscados por las mismas.</w:t>
      </w:r>
    </w:p>
    <w:p w14:paraId="7D0270BB"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2B4A80EE"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No incurrir en faltas a la verdad o adulteración en los documentos o requisitos exigidos en el proceso de contratación.</w:t>
      </w:r>
    </w:p>
    <w:p w14:paraId="01EFABA9"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6440FD54"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Igualmente se acepta que, durante la evaluación de las propuestas del proceso de contratación, primen los aspectos de fondo por encima de la forma, buscando siempre favorecer la libre competencia.</w:t>
      </w:r>
    </w:p>
    <w:p w14:paraId="43C5B621"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2C437BAC"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B8E364B"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33EC4E80"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15A129B3"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0B8C5640"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 xml:space="preserve">No hacer arreglos previos, concomitantes o posteriores al proceso de contratación, con otros Proponentes para tratar de influenciar o manipular los resultados de la adjudicación. </w:t>
      </w:r>
    </w:p>
    <w:p w14:paraId="5F228672" w14:textId="77777777" w:rsidR="001B236B" w:rsidRDefault="001B236B" w:rsidP="001B236B">
      <w:pPr>
        <w:pStyle w:val="Prrafodelista"/>
        <w:spacing w:after="0"/>
        <w:rPr>
          <w:rFonts w:asciiTheme="minorBidi" w:eastAsiaTheme="minorHAnsi" w:hAnsiTheme="minorBidi" w:cstheme="minorBidi"/>
          <w:lang w:val="es-CO" w:eastAsia="en-US"/>
        </w:rPr>
      </w:pPr>
    </w:p>
    <w:p w14:paraId="253E3922" w14:textId="77777777" w:rsidR="001B236B" w:rsidRPr="00FA4105" w:rsidRDefault="001B236B" w:rsidP="001B236B">
      <w:pPr>
        <w:spacing w:line="276" w:lineRule="auto"/>
        <w:ind w:left="502"/>
        <w:jc w:val="both"/>
        <w:rPr>
          <w:rFonts w:asciiTheme="minorBidi" w:eastAsiaTheme="minorHAnsi" w:hAnsiTheme="minorBidi" w:cstheme="minorBidi"/>
          <w:lang w:val="es-CO" w:eastAsia="en-US"/>
        </w:rPr>
      </w:pPr>
    </w:p>
    <w:p w14:paraId="21D58F3F"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 xml:space="preserve">Enviar por escrito a la entidad todas las preguntas o inquietudes que surjan durante el proceso de contratación y no hacerlo de manera oral por ningún medio, salvo que se realicen dentro de las audiencias públicas. </w:t>
      </w:r>
    </w:p>
    <w:p w14:paraId="11D53D21" w14:textId="77777777" w:rsidR="001B236B" w:rsidRPr="00FA4105" w:rsidRDefault="001B236B" w:rsidP="001B236B">
      <w:pPr>
        <w:spacing w:line="276" w:lineRule="auto"/>
        <w:ind w:left="502"/>
        <w:jc w:val="both"/>
        <w:rPr>
          <w:rFonts w:asciiTheme="minorBidi" w:eastAsiaTheme="minorHAnsi" w:hAnsiTheme="minorBidi" w:cstheme="minorBidi"/>
          <w:lang w:val="es-CO" w:eastAsia="en-US"/>
        </w:rPr>
      </w:pPr>
    </w:p>
    <w:p w14:paraId="18E52DFE"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2F3E074"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2B223567"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291DEB09"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5A6778DF"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No utilizar en la etapa de verificación y evaluación de las propuestas, argumentos carentes de sustento probatorio para efectos de buscar la descalificación de competidores o la dilación del Proceso de selección.</w:t>
      </w:r>
    </w:p>
    <w:p w14:paraId="790F736D"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4E94F5A7"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58EC15F"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43A0DE0F"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C972D86"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0D73CFDA"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 xml:space="preserve">Solicitar o remitir a la Entidad, o a sus funcionarios y contratistas, cualquier información utilizando solamente los procesos y canales previstos en el Proceso de Contratación. </w:t>
      </w:r>
    </w:p>
    <w:p w14:paraId="2D8AF919"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2EF98EFA"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508FFD17"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36EEC9D0"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A8B63C8"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01C104DC"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6DD8A2C2"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64E42CA8"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1435A5A"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209226D7"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lastRenderedPageBreak/>
        <w:t xml:space="preserve">La Entidad siempre se manifestará sobre las inquietudes relacionadas con el Proceso de selección por los canales definidos en los documentos del Proceso. </w:t>
      </w:r>
    </w:p>
    <w:p w14:paraId="37E00F66"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21E8CF9D"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3A8DB79"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7B7174C7" w14:textId="77777777" w:rsidR="00FA4105" w:rsidRDefault="00FA4105" w:rsidP="001B236B">
      <w:pPr>
        <w:numPr>
          <w:ilvl w:val="0"/>
          <w:numId w:val="22"/>
        </w:numPr>
        <w:spacing w:line="276" w:lineRule="auto"/>
        <w:jc w:val="both"/>
        <w:rPr>
          <w:rFonts w:asciiTheme="minorBidi" w:eastAsiaTheme="minorHAnsi" w:hAnsiTheme="minorBidi" w:cstheme="minorBidi"/>
          <w:lang w:val="es-CO" w:eastAsia="en-US"/>
        </w:rPr>
      </w:pPr>
      <w:r w:rsidRPr="00FA4105">
        <w:rPr>
          <w:rFonts w:asciiTheme="minorBidi" w:eastAsiaTheme="minorHAnsi" w:hAnsiTheme="minorBidi" w:cstheme="minorBidi"/>
          <w:lang w:val="es-CO" w:eastAsia="en-US"/>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524C5FA" w14:textId="77777777" w:rsidR="001B236B" w:rsidRPr="00FA4105" w:rsidRDefault="001B236B" w:rsidP="001B236B">
      <w:pPr>
        <w:spacing w:line="276" w:lineRule="auto"/>
        <w:jc w:val="both"/>
        <w:rPr>
          <w:rFonts w:asciiTheme="minorBidi" w:eastAsiaTheme="minorHAnsi" w:hAnsiTheme="minorBidi" w:cstheme="minorBidi"/>
          <w:lang w:val="es-CO" w:eastAsia="en-US"/>
        </w:rPr>
      </w:pPr>
    </w:p>
    <w:p w14:paraId="4A99DFB7" w14:textId="77777777" w:rsidR="00FA4105" w:rsidRPr="00FA4105" w:rsidRDefault="00FA4105" w:rsidP="001B236B">
      <w:pPr>
        <w:numPr>
          <w:ilvl w:val="0"/>
          <w:numId w:val="22"/>
        </w:numPr>
        <w:spacing w:line="276" w:lineRule="auto"/>
        <w:jc w:val="both"/>
        <w:rPr>
          <w:rFonts w:asciiTheme="minorBidi" w:eastAsiaTheme="minorHAnsi" w:hAnsiTheme="minorBidi" w:cstheme="minorBidi"/>
          <w:lang w:eastAsia="en-US"/>
        </w:rPr>
      </w:pPr>
      <w:r w:rsidRPr="00FA4105">
        <w:rPr>
          <w:rFonts w:asciiTheme="minorBidi" w:eastAsiaTheme="minorHAnsi" w:hAnsiTheme="minorBidi" w:cstheme="minorBidi"/>
          <w:lang w:val="es-CO" w:eastAsia="en-US"/>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C285F34" w14:textId="77777777" w:rsidR="00FA4105" w:rsidRPr="00FA4105" w:rsidRDefault="00FA4105" w:rsidP="001B236B">
      <w:pPr>
        <w:rPr>
          <w:rFonts w:asciiTheme="minorBidi" w:eastAsiaTheme="minorHAnsi" w:hAnsiTheme="minorBidi" w:cstheme="minorBidi"/>
        </w:rPr>
      </w:pPr>
    </w:p>
    <w:p w14:paraId="596DC6A7" w14:textId="1D2E96C3" w:rsidR="009C3D9C" w:rsidRPr="00FA4105" w:rsidRDefault="00E44845" w:rsidP="001B236B">
      <w:pPr>
        <w:rPr>
          <w:rFonts w:asciiTheme="minorBidi" w:hAnsiTheme="minorBidi" w:cstheme="minorBidi"/>
        </w:rPr>
      </w:pPr>
      <w:r>
        <w:rPr>
          <w:rFonts w:asciiTheme="minorBidi" w:hAnsiTheme="minorBidi" w:cstheme="minorBidi"/>
        </w:rPr>
        <w:t>FIRMA</w:t>
      </w:r>
      <w:bookmarkStart w:id="0" w:name="_GoBack"/>
      <w:bookmarkEnd w:id="0"/>
    </w:p>
    <w:sectPr w:rsidR="009C3D9C" w:rsidRPr="00FA4105" w:rsidSect="00BD54B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7F3091" w14:textId="77777777" w:rsidR="00421398" w:rsidRDefault="00421398" w:rsidP="005838D1">
      <w:r>
        <w:separator/>
      </w:r>
    </w:p>
  </w:endnote>
  <w:endnote w:type="continuationSeparator" w:id="0">
    <w:p w14:paraId="70FC7CBD" w14:textId="77777777" w:rsidR="00421398" w:rsidRDefault="00421398"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19B0F" w14:textId="77777777" w:rsidR="00EF3929" w:rsidRDefault="00EF392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E44845">
      <w:rPr>
        <w:rFonts w:ascii="Arial Narrow" w:hAnsi="Arial Narrow" w:cs="Arial"/>
        <w:noProof/>
        <w:sz w:val="16"/>
        <w:szCs w:val="16"/>
      </w:rPr>
      <w:t>2</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E44845">
      <w:rPr>
        <w:rFonts w:ascii="Arial Narrow" w:hAnsi="Arial Narrow" w:cs="Arial"/>
        <w:noProof/>
        <w:sz w:val="16"/>
        <w:szCs w:val="16"/>
      </w:rPr>
      <w:t>3</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421398"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19D28" w14:textId="77777777" w:rsidR="00EF3929" w:rsidRDefault="00EF392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9A1FAC" w14:textId="77777777" w:rsidR="00421398" w:rsidRDefault="00421398" w:rsidP="005838D1">
      <w:r>
        <w:separator/>
      </w:r>
    </w:p>
  </w:footnote>
  <w:footnote w:type="continuationSeparator" w:id="0">
    <w:p w14:paraId="1F3F1C60" w14:textId="77777777" w:rsidR="00421398" w:rsidRDefault="00421398"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9C946" w14:textId="77777777" w:rsidR="00EF3929" w:rsidRDefault="00EF392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EF3929">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2754794D" w:rsidR="00BF0AA0" w:rsidRPr="00442DE9" w:rsidRDefault="007B69B7" w:rsidP="00BF0AA0">
          <w:pPr>
            <w:jc w:val="center"/>
            <w:rPr>
              <w:rFonts w:ascii="Arial" w:hAnsi="Arial" w:cs="Arial"/>
              <w:b/>
              <w:bCs/>
              <w:lang w:eastAsia="es-CO"/>
            </w:rPr>
          </w:pPr>
          <w:r>
            <w:rPr>
              <w:rFonts w:ascii="Arial" w:hAnsi="Arial" w:cs="Arial"/>
              <w:b/>
              <w:bCs/>
              <w:lang w:eastAsia="es-CO"/>
            </w:rPr>
            <w:t>Documento especifico</w:t>
          </w:r>
          <w:r>
            <w:rPr>
              <w:rFonts w:ascii="Arial" w:hAnsi="Arial" w:cs="Arial"/>
              <w:b/>
              <w:bCs/>
              <w:lang w:eastAsia="es-CO"/>
            </w:rPr>
            <w:br/>
            <w:t xml:space="preserve">DE-GECO </w:t>
          </w:r>
          <w:r w:rsidR="00C76330"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EF3929">
      <w:trPr>
        <w:trHeight w:val="417"/>
        <w:jc w:val="center"/>
      </w:trPr>
      <w:tc>
        <w:tcPr>
          <w:tcW w:w="2697" w:type="dxa"/>
          <w:shd w:val="clear" w:color="auto" w:fill="auto"/>
          <w:noWrap/>
          <w:vAlign w:val="center"/>
          <w:hideMark/>
        </w:tcPr>
        <w:p w14:paraId="0AAA5AF9" w14:textId="397AAECA" w:rsidR="00BF0AA0" w:rsidRPr="00442DE9" w:rsidRDefault="00BF0AA0" w:rsidP="00BF0AA0">
          <w:pPr>
            <w:jc w:val="center"/>
            <w:rPr>
              <w:rFonts w:ascii="Arial" w:hAnsi="Arial" w:cs="Arial"/>
            </w:rPr>
          </w:pPr>
          <w:r w:rsidRPr="00442DE9">
            <w:rPr>
              <w:rFonts w:ascii="Arial" w:hAnsi="Arial" w:cs="Arial"/>
            </w:rPr>
            <w:t xml:space="preserve">Versión </w:t>
          </w:r>
          <w:r w:rsidR="00EF3929">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EAB63" w14:textId="77777777" w:rsidR="00EF3929" w:rsidRDefault="00EF392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9"/>
  </w:num>
  <w:num w:numId="3">
    <w:abstractNumId w:val="18"/>
  </w:num>
  <w:num w:numId="4">
    <w:abstractNumId w:val="17"/>
  </w:num>
  <w:num w:numId="5">
    <w:abstractNumId w:val="20"/>
  </w:num>
  <w:num w:numId="6">
    <w:abstractNumId w:val="10"/>
  </w:num>
  <w:num w:numId="7">
    <w:abstractNumId w:val="3"/>
  </w:num>
  <w:num w:numId="8">
    <w:abstractNumId w:val="4"/>
  </w:num>
  <w:num w:numId="9">
    <w:abstractNumId w:val="21"/>
  </w:num>
  <w:num w:numId="10">
    <w:abstractNumId w:val="13"/>
  </w:num>
  <w:num w:numId="11">
    <w:abstractNumId w:val="8"/>
  </w:num>
  <w:num w:numId="12">
    <w:abstractNumId w:val="1"/>
  </w:num>
  <w:num w:numId="13">
    <w:abstractNumId w:val="7"/>
  </w:num>
  <w:num w:numId="14">
    <w:abstractNumId w:val="12"/>
  </w:num>
  <w:num w:numId="15">
    <w:abstractNumId w:val="11"/>
  </w:num>
  <w:num w:numId="16">
    <w:abstractNumId w:val="19"/>
  </w:num>
  <w:num w:numId="17">
    <w:abstractNumId w:val="0"/>
  </w:num>
  <w:num w:numId="18">
    <w:abstractNumId w:val="2"/>
  </w:num>
  <w:num w:numId="19">
    <w:abstractNumId w:val="16"/>
  </w:num>
  <w:num w:numId="20">
    <w:abstractNumId w:val="5"/>
  </w:num>
  <w:num w:numId="21">
    <w:abstractNumId w:val="15"/>
  </w:num>
  <w:num w:numId="22">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53"/>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048"/>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1398"/>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7"/>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845"/>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3929"/>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7C347-4157-4898-BF7C-6C12A7DAF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1052</Words>
  <Characters>5790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6829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Juan Carlos Arango</cp:lastModifiedBy>
  <cp:revision>6</cp:revision>
  <cp:lastPrinted>2018-05-28T19:17:00Z</cp:lastPrinted>
  <dcterms:created xsi:type="dcterms:W3CDTF">2024-05-03T15:33:00Z</dcterms:created>
  <dcterms:modified xsi:type="dcterms:W3CDTF">2024-08-01T16:58:00Z</dcterms:modified>
</cp:coreProperties>
</file>