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15161" w14:textId="77777777" w:rsidR="004A377C" w:rsidRPr="00BE2BA6" w:rsidRDefault="00BE2BA6" w:rsidP="00AA6715">
      <w:pPr>
        <w:pStyle w:val="Textoindependiente"/>
        <w:spacing w:before="241"/>
        <w:ind w:left="882" w:right="156" w:firstLine="558"/>
        <w:jc w:val="center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Anexo técnico</w:t>
      </w:r>
      <w:r w:rsidR="00201FE8" w:rsidRPr="00BE2BA6">
        <w:rPr>
          <w:rFonts w:ascii="Arial" w:hAnsi="Arial" w:cs="Arial"/>
          <w:b/>
          <w:sz w:val="20"/>
          <w:szCs w:val="20"/>
        </w:rPr>
        <w:t xml:space="preserve"> </w:t>
      </w:r>
    </w:p>
    <w:p w14:paraId="6ACBE5F4" w14:textId="77777777" w:rsidR="00BA2296" w:rsidRPr="00BE2BA6" w:rsidRDefault="00BA2296" w:rsidP="00A61056">
      <w:pPr>
        <w:pStyle w:val="Textoindependiente"/>
        <w:spacing w:before="241"/>
        <w:ind w:left="162" w:right="156"/>
        <w:jc w:val="center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Condiciones mínima proceso de selección</w:t>
      </w:r>
    </w:p>
    <w:p w14:paraId="2B41BB2D" w14:textId="77777777" w:rsidR="00BA2296" w:rsidRPr="00BE2BA6" w:rsidRDefault="00BA2296" w:rsidP="00A61056">
      <w:pPr>
        <w:pStyle w:val="Textoindependiente"/>
        <w:spacing w:before="241"/>
        <w:ind w:left="162" w:right="156"/>
        <w:jc w:val="center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>El proponente adjudicatario del proceso de selección deberá cumplir con las siguientes especificaciones mínimas:</w:t>
      </w:r>
    </w:p>
    <w:p w14:paraId="13B678CE" w14:textId="77777777" w:rsidR="00A61056" w:rsidRPr="00BE2BA6" w:rsidRDefault="00A61056" w:rsidP="00A61056">
      <w:pPr>
        <w:pStyle w:val="Textoindependiente"/>
        <w:numPr>
          <w:ilvl w:val="0"/>
          <w:numId w:val="9"/>
        </w:numPr>
        <w:tabs>
          <w:tab w:val="left" w:pos="993"/>
        </w:tabs>
        <w:spacing w:before="241"/>
        <w:ind w:right="156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Objeto:</w:t>
      </w:r>
      <w:r w:rsidRPr="00BE2BA6">
        <w:rPr>
          <w:rFonts w:ascii="Arial" w:hAnsi="Arial" w:cs="Arial"/>
          <w:sz w:val="20"/>
          <w:szCs w:val="20"/>
        </w:rPr>
        <w:t xml:space="preserve"> Contratar la renovación y soporte técnico de las licencias SAS ANALYTICS PRO y ACCESS </w:t>
      </w:r>
      <w:proofErr w:type="spellStart"/>
      <w:r w:rsidRPr="00BE2BA6">
        <w:rPr>
          <w:rFonts w:ascii="Arial" w:hAnsi="Arial" w:cs="Arial"/>
          <w:sz w:val="20"/>
          <w:szCs w:val="20"/>
        </w:rPr>
        <w:t>To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PC Files con que cuenta la Secretaría Distrital de Desarrollo Económico.</w:t>
      </w:r>
    </w:p>
    <w:p w14:paraId="5A4526F0" w14:textId="77777777" w:rsidR="00BA2296" w:rsidRPr="00BE2BA6" w:rsidRDefault="004A377C" w:rsidP="00BA2296">
      <w:pPr>
        <w:pStyle w:val="Textoindependiente"/>
        <w:numPr>
          <w:ilvl w:val="0"/>
          <w:numId w:val="9"/>
        </w:numPr>
        <w:spacing w:before="241"/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 xml:space="preserve">Calidades, características, especificaciones técnicas o alcance del objeto contractual: </w:t>
      </w:r>
      <w:r w:rsidR="00BA2296" w:rsidRPr="00BE2BA6">
        <w:rPr>
          <w:rFonts w:ascii="Arial" w:hAnsi="Arial" w:cs="Arial"/>
          <w:sz w:val="20"/>
          <w:szCs w:val="20"/>
        </w:rPr>
        <w:t xml:space="preserve">con la suscripción del contrato se pretende contratar la renovación de las siguientes licencias de uso del software SAS con que cuenta la Secretaría, así: </w:t>
      </w:r>
    </w:p>
    <w:p w14:paraId="29F3B68E" w14:textId="77777777" w:rsidR="00BA2296" w:rsidRPr="00BE2BA6" w:rsidRDefault="00BA2296" w:rsidP="00BA2296">
      <w:pPr>
        <w:pStyle w:val="Prrafodelista"/>
        <w:numPr>
          <w:ilvl w:val="0"/>
          <w:numId w:val="9"/>
        </w:numPr>
        <w:tabs>
          <w:tab w:val="left" w:pos="38"/>
        </w:tabs>
        <w:adjustRightInd w:val="0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7913" w:type="dxa"/>
        <w:tblInd w:w="899" w:type="dxa"/>
        <w:tblLayout w:type="fixed"/>
        <w:tblLook w:val="04A0" w:firstRow="1" w:lastRow="0" w:firstColumn="1" w:lastColumn="0" w:noHBand="0" w:noVBand="1"/>
      </w:tblPr>
      <w:tblGrid>
        <w:gridCol w:w="2861"/>
        <w:gridCol w:w="2526"/>
        <w:gridCol w:w="2526"/>
      </w:tblGrid>
      <w:tr w:rsidR="00BA2296" w:rsidRPr="00BE2BA6" w14:paraId="12DD1E48" w14:textId="77777777" w:rsidTr="000E514D">
        <w:tc>
          <w:tcPr>
            <w:tcW w:w="2861" w:type="dxa"/>
            <w:shd w:val="clear" w:color="auto" w:fill="BFBFBF" w:themeFill="background1" w:themeFillShade="BF"/>
          </w:tcPr>
          <w:p w14:paraId="05AF389C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Productos</w:t>
            </w:r>
          </w:p>
        </w:tc>
        <w:tc>
          <w:tcPr>
            <w:tcW w:w="2526" w:type="dxa"/>
            <w:shd w:val="clear" w:color="auto" w:fill="BFBFBF" w:themeFill="background1" w:themeFillShade="BF"/>
          </w:tcPr>
          <w:p w14:paraId="2E1B760A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No. De licencias</w:t>
            </w:r>
          </w:p>
        </w:tc>
        <w:tc>
          <w:tcPr>
            <w:tcW w:w="2526" w:type="dxa"/>
            <w:shd w:val="clear" w:color="auto" w:fill="BFBFBF" w:themeFill="background1" w:themeFillShade="BF"/>
          </w:tcPr>
          <w:p w14:paraId="6E8C2E67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 xml:space="preserve">Plazo </w:t>
            </w:r>
          </w:p>
        </w:tc>
      </w:tr>
      <w:tr w:rsidR="00BA2296" w:rsidRPr="00BE2BA6" w14:paraId="661CDC8C" w14:textId="77777777" w:rsidTr="000E514D">
        <w:tc>
          <w:tcPr>
            <w:tcW w:w="2861" w:type="dxa"/>
          </w:tcPr>
          <w:p w14:paraId="47DF632F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proofErr w:type="spellStart"/>
            <w:r w:rsidRPr="00BE2BA6">
              <w:rPr>
                <w:rFonts w:ascii="Arial" w:hAnsi="Arial" w:cs="Arial"/>
                <w:lang w:val="es-CO"/>
              </w:rPr>
              <w:t>Sas</w:t>
            </w:r>
            <w:proofErr w:type="spellEnd"/>
            <w:r w:rsidRPr="00BE2BA6">
              <w:rPr>
                <w:rFonts w:ascii="Arial" w:hAnsi="Arial" w:cs="Arial"/>
                <w:lang w:val="es-CO"/>
              </w:rPr>
              <w:t xml:space="preserve"> </w:t>
            </w:r>
            <w:proofErr w:type="spellStart"/>
            <w:r w:rsidRPr="00BE2BA6">
              <w:rPr>
                <w:rFonts w:ascii="Arial" w:hAnsi="Arial" w:cs="Arial"/>
                <w:lang w:val="es-CO"/>
              </w:rPr>
              <w:t>Analytics</w:t>
            </w:r>
            <w:proofErr w:type="spellEnd"/>
            <w:r w:rsidRPr="00BE2BA6">
              <w:rPr>
                <w:rFonts w:ascii="Arial" w:hAnsi="Arial" w:cs="Arial"/>
                <w:lang w:val="es-CO"/>
              </w:rPr>
              <w:t xml:space="preserve"> pro</w:t>
            </w:r>
          </w:p>
        </w:tc>
        <w:tc>
          <w:tcPr>
            <w:tcW w:w="2526" w:type="dxa"/>
          </w:tcPr>
          <w:p w14:paraId="5FECD04C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Dos (2)</w:t>
            </w:r>
          </w:p>
        </w:tc>
        <w:tc>
          <w:tcPr>
            <w:tcW w:w="2526" w:type="dxa"/>
          </w:tcPr>
          <w:p w14:paraId="1AFFE5BA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Doce (12) meses</w:t>
            </w:r>
          </w:p>
        </w:tc>
      </w:tr>
      <w:tr w:rsidR="00BA2296" w:rsidRPr="00BE2BA6" w14:paraId="2FA44A28" w14:textId="77777777" w:rsidTr="000E514D">
        <w:tc>
          <w:tcPr>
            <w:tcW w:w="2861" w:type="dxa"/>
          </w:tcPr>
          <w:p w14:paraId="7C45C7BD" w14:textId="77777777" w:rsidR="00BA2296" w:rsidRPr="0037534E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AU"/>
              </w:rPr>
            </w:pPr>
            <w:proofErr w:type="spellStart"/>
            <w:r w:rsidRPr="0037534E">
              <w:rPr>
                <w:rFonts w:ascii="Arial" w:hAnsi="Arial" w:cs="Arial"/>
                <w:lang w:val="en-AU"/>
              </w:rPr>
              <w:t>Módulo</w:t>
            </w:r>
            <w:proofErr w:type="spellEnd"/>
            <w:r w:rsidRPr="0037534E">
              <w:rPr>
                <w:rFonts w:ascii="Arial" w:hAnsi="Arial" w:cs="Arial"/>
                <w:lang w:val="en-AU"/>
              </w:rPr>
              <w:t xml:space="preserve"> </w:t>
            </w:r>
            <w:proofErr w:type="spellStart"/>
            <w:r w:rsidRPr="0037534E">
              <w:rPr>
                <w:rFonts w:ascii="Arial" w:hAnsi="Arial" w:cs="Arial"/>
                <w:lang w:val="en-AU"/>
              </w:rPr>
              <w:t>Acces</w:t>
            </w:r>
            <w:proofErr w:type="spellEnd"/>
            <w:r w:rsidRPr="0037534E">
              <w:rPr>
                <w:rFonts w:ascii="Arial" w:hAnsi="Arial" w:cs="Arial"/>
                <w:lang w:val="en-AU"/>
              </w:rPr>
              <w:t xml:space="preserve"> </w:t>
            </w:r>
            <w:proofErr w:type="gramStart"/>
            <w:r w:rsidRPr="0037534E">
              <w:rPr>
                <w:rFonts w:ascii="Arial" w:hAnsi="Arial" w:cs="Arial"/>
                <w:lang w:val="en-AU"/>
              </w:rPr>
              <w:t>To</w:t>
            </w:r>
            <w:proofErr w:type="gramEnd"/>
            <w:r w:rsidRPr="0037534E">
              <w:rPr>
                <w:rFonts w:ascii="Arial" w:hAnsi="Arial" w:cs="Arial"/>
                <w:lang w:val="en-AU"/>
              </w:rPr>
              <w:t xml:space="preserve"> Pc Files</w:t>
            </w:r>
          </w:p>
        </w:tc>
        <w:tc>
          <w:tcPr>
            <w:tcW w:w="2526" w:type="dxa"/>
          </w:tcPr>
          <w:p w14:paraId="1C0C988C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Uno (1)</w:t>
            </w:r>
          </w:p>
        </w:tc>
        <w:tc>
          <w:tcPr>
            <w:tcW w:w="2526" w:type="dxa"/>
          </w:tcPr>
          <w:p w14:paraId="2A44E224" w14:textId="77777777" w:rsidR="00BA2296" w:rsidRPr="00BE2BA6" w:rsidRDefault="00BA2296" w:rsidP="000E514D">
            <w:pPr>
              <w:tabs>
                <w:tab w:val="left" w:pos="3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s-CO"/>
              </w:rPr>
            </w:pPr>
            <w:r w:rsidRPr="00BE2BA6">
              <w:rPr>
                <w:rFonts w:ascii="Arial" w:hAnsi="Arial" w:cs="Arial"/>
                <w:lang w:val="es-CO"/>
              </w:rPr>
              <w:t>Doce (12) meses</w:t>
            </w:r>
          </w:p>
        </w:tc>
      </w:tr>
    </w:tbl>
    <w:p w14:paraId="4CBDBA85" w14:textId="77777777" w:rsidR="00F40FE9" w:rsidRPr="00BE2BA6" w:rsidRDefault="00F40FE9" w:rsidP="00F40FE9">
      <w:pPr>
        <w:pStyle w:val="Textoindependiente"/>
        <w:ind w:left="522" w:right="156"/>
        <w:jc w:val="both"/>
        <w:rPr>
          <w:rFonts w:ascii="Arial" w:hAnsi="Arial" w:cs="Arial"/>
          <w:sz w:val="20"/>
          <w:szCs w:val="20"/>
        </w:rPr>
      </w:pPr>
    </w:p>
    <w:p w14:paraId="25A95FED" w14:textId="77777777" w:rsidR="004A377C" w:rsidRDefault="00BA2296" w:rsidP="00F40FE9">
      <w:pPr>
        <w:pStyle w:val="Textoindependiente"/>
        <w:numPr>
          <w:ilvl w:val="0"/>
          <w:numId w:val="9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O</w:t>
      </w:r>
      <w:r w:rsidR="004A377C" w:rsidRPr="00BE2BA6">
        <w:rPr>
          <w:rFonts w:ascii="Arial" w:hAnsi="Arial" w:cs="Arial"/>
          <w:b/>
          <w:sz w:val="20"/>
          <w:szCs w:val="20"/>
        </w:rPr>
        <w:t>bligaciones específicas</w:t>
      </w:r>
      <w:r w:rsidRPr="00BE2BA6">
        <w:rPr>
          <w:rFonts w:ascii="Arial" w:hAnsi="Arial" w:cs="Arial"/>
          <w:b/>
          <w:sz w:val="20"/>
          <w:szCs w:val="20"/>
        </w:rPr>
        <w:t xml:space="preserve"> del contratista. </w:t>
      </w:r>
      <w:r w:rsidRPr="00BE2BA6">
        <w:rPr>
          <w:rFonts w:ascii="Arial" w:hAnsi="Arial" w:cs="Arial"/>
          <w:sz w:val="20"/>
          <w:szCs w:val="20"/>
        </w:rPr>
        <w:t>El contratista deberá cumplir con las siguientes obligaciones:</w:t>
      </w:r>
    </w:p>
    <w:p w14:paraId="6DD1D83E" w14:textId="77777777" w:rsidR="00BE2BA6" w:rsidRDefault="00BE2BA6" w:rsidP="00BE2BA6">
      <w:pPr>
        <w:pStyle w:val="Textoindependiente"/>
        <w:ind w:right="156"/>
        <w:jc w:val="both"/>
        <w:rPr>
          <w:rFonts w:ascii="Arial" w:hAnsi="Arial" w:cs="Arial"/>
          <w:sz w:val="20"/>
          <w:szCs w:val="20"/>
        </w:rPr>
      </w:pPr>
    </w:p>
    <w:p w14:paraId="2661B7DD" w14:textId="77777777" w:rsidR="00A6105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>Cumplir integralmente con la totalidad de las especificaciones y requerimientos técnicos señalados tanto en los estudios previos, invitación pública, ficha técnica, y en general en todo lo indicado sen los documentos que hacen parte integral del proceso de selección.</w:t>
      </w:r>
    </w:p>
    <w:p w14:paraId="0DD75E26" w14:textId="77777777" w:rsidR="00A6105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bookmarkStart w:id="0" w:name="_Hlk172961222"/>
      <w:r w:rsidRPr="00BE2BA6">
        <w:rPr>
          <w:rFonts w:ascii="Arial" w:hAnsi="Arial" w:cs="Arial"/>
          <w:sz w:val="20"/>
          <w:szCs w:val="20"/>
        </w:rPr>
        <w:t xml:space="preserve">Efectuar la renovación de dos (2) licencias SAS </w:t>
      </w:r>
      <w:proofErr w:type="spellStart"/>
      <w:r w:rsidRPr="00BE2BA6">
        <w:rPr>
          <w:rFonts w:ascii="Arial" w:hAnsi="Arial" w:cs="Arial"/>
          <w:sz w:val="20"/>
          <w:szCs w:val="20"/>
        </w:rPr>
        <w:t>Analytics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pro y de un (1) Módulo </w:t>
      </w:r>
      <w:proofErr w:type="spellStart"/>
      <w:r w:rsidRPr="00BE2BA6">
        <w:rPr>
          <w:rFonts w:ascii="Arial" w:hAnsi="Arial" w:cs="Arial"/>
          <w:sz w:val="20"/>
          <w:szCs w:val="20"/>
        </w:rPr>
        <w:t>Acces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2BA6">
        <w:rPr>
          <w:rFonts w:ascii="Arial" w:hAnsi="Arial" w:cs="Arial"/>
          <w:sz w:val="20"/>
          <w:szCs w:val="20"/>
        </w:rPr>
        <w:t>To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PC Files con que cuenta la Secretaría Distrital de Desarrollo Económico, por el término de un (1) año, contado a partir de la fecha de activación de las licencias. </w:t>
      </w:r>
    </w:p>
    <w:p w14:paraId="1A438883" w14:textId="77777777" w:rsidR="00A6105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 xml:space="preserve">Entregar certificación de renovación de las licencias objeto del contrato. </w:t>
      </w:r>
    </w:p>
    <w:p w14:paraId="2BD8BF9D" w14:textId="77777777" w:rsidR="00A6105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 xml:space="preserve">Suministrar a la SDDE a través del supervisor del contrato los códigos o llave de activación tanto de las licencias SAS, como del módulo </w:t>
      </w:r>
      <w:proofErr w:type="spellStart"/>
      <w:r w:rsidRPr="00BE2BA6">
        <w:rPr>
          <w:rFonts w:ascii="Arial" w:hAnsi="Arial" w:cs="Arial"/>
          <w:sz w:val="20"/>
          <w:szCs w:val="20"/>
        </w:rPr>
        <w:t>Acces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2BA6">
        <w:rPr>
          <w:rFonts w:ascii="Arial" w:hAnsi="Arial" w:cs="Arial"/>
          <w:sz w:val="20"/>
          <w:szCs w:val="20"/>
        </w:rPr>
        <w:t>to</w:t>
      </w:r>
      <w:proofErr w:type="spellEnd"/>
      <w:r w:rsidRPr="00BE2BA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2BA6">
        <w:rPr>
          <w:rFonts w:ascii="Arial" w:hAnsi="Arial" w:cs="Arial"/>
          <w:sz w:val="20"/>
          <w:szCs w:val="20"/>
        </w:rPr>
        <w:t>PCFiles</w:t>
      </w:r>
      <w:proofErr w:type="spellEnd"/>
      <w:r w:rsidRPr="00BE2BA6">
        <w:rPr>
          <w:rFonts w:ascii="Arial" w:hAnsi="Arial" w:cs="Arial"/>
          <w:sz w:val="20"/>
          <w:szCs w:val="20"/>
        </w:rPr>
        <w:t>.</w:t>
      </w:r>
    </w:p>
    <w:p w14:paraId="353BC274" w14:textId="539B4285" w:rsidR="00A6105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>Entregar las actualizaciones de productos (</w:t>
      </w:r>
      <w:proofErr w:type="spellStart"/>
      <w:r w:rsidRPr="00BE2BA6">
        <w:rPr>
          <w:rFonts w:ascii="Arial" w:hAnsi="Arial" w:cs="Arial"/>
          <w:sz w:val="20"/>
          <w:szCs w:val="20"/>
        </w:rPr>
        <w:t>updates</w:t>
      </w:r>
      <w:proofErr w:type="spellEnd"/>
      <w:r w:rsidRPr="00BE2BA6">
        <w:rPr>
          <w:rFonts w:ascii="Arial" w:hAnsi="Arial" w:cs="Arial"/>
          <w:sz w:val="20"/>
          <w:szCs w:val="20"/>
        </w:rPr>
        <w:t>) con las versiones más recientes liberadas por la casa matriz, cuando se presente un cambio a mayor versión, durante el término de ejecución del contrato</w:t>
      </w:r>
      <w:r w:rsidR="006C24DF">
        <w:rPr>
          <w:rFonts w:ascii="Arial" w:hAnsi="Arial" w:cs="Arial"/>
          <w:sz w:val="20"/>
          <w:szCs w:val="20"/>
        </w:rPr>
        <w:t xml:space="preserve"> y vigencia </w:t>
      </w:r>
      <w:r w:rsidR="008E0AB5">
        <w:rPr>
          <w:rFonts w:ascii="Arial" w:hAnsi="Arial" w:cs="Arial"/>
          <w:sz w:val="20"/>
          <w:szCs w:val="20"/>
        </w:rPr>
        <w:t>de las licencias</w:t>
      </w:r>
      <w:r w:rsidRPr="00BE2BA6">
        <w:rPr>
          <w:rFonts w:ascii="Arial" w:hAnsi="Arial" w:cs="Arial"/>
          <w:sz w:val="20"/>
          <w:szCs w:val="20"/>
        </w:rPr>
        <w:t xml:space="preserve">. </w:t>
      </w:r>
    </w:p>
    <w:p w14:paraId="509F9C81" w14:textId="77777777" w:rsidR="00BE2BA6" w:rsidRDefault="00A6105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>Brindar el Soporte Técnico de lunes a viernes en horario de 8:00 am a 6:00 pm, vía telefónica y/o email, con respuesta en un tiempo no mayor a 24 horas de acuerdo a las Políticas de Soporte Técnico del contratista y de ser el caso en sitio cuando así lo requiera la SDDE, por el término de ejecución del contrato</w:t>
      </w:r>
      <w:r w:rsidR="00F40FE9" w:rsidRPr="00BE2BA6">
        <w:rPr>
          <w:rFonts w:ascii="Arial" w:hAnsi="Arial" w:cs="Arial"/>
          <w:sz w:val="20"/>
          <w:szCs w:val="20"/>
        </w:rPr>
        <w:t>.</w:t>
      </w:r>
      <w:bookmarkEnd w:id="0"/>
    </w:p>
    <w:p w14:paraId="1643DBD4" w14:textId="77777777" w:rsidR="00BE2BA6" w:rsidRDefault="00BE2BA6" w:rsidP="00BE2BA6">
      <w:pPr>
        <w:pStyle w:val="Textoindependiente"/>
        <w:numPr>
          <w:ilvl w:val="0"/>
          <w:numId w:val="6"/>
        </w:numPr>
        <w:ind w:right="1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Realizar todas aquellas adicionales que sean requeridas para la correcta ejecución del contrato para dar cumplimiento a la necesidad de la entidad con el acto jurídico a contratar</w:t>
      </w:r>
    </w:p>
    <w:p w14:paraId="44551B1F" w14:textId="77777777" w:rsidR="004A377C" w:rsidRPr="00BE2BA6" w:rsidRDefault="004A377C" w:rsidP="004A377C">
      <w:pPr>
        <w:tabs>
          <w:tab w:val="left" w:pos="38"/>
        </w:tabs>
        <w:adjustRightInd w:val="0"/>
        <w:ind w:left="38"/>
        <w:rPr>
          <w:rFonts w:ascii="Arial" w:hAnsi="Arial" w:cs="Arial"/>
          <w:sz w:val="20"/>
          <w:szCs w:val="20"/>
          <w:lang w:val="es-CO"/>
        </w:rPr>
      </w:pPr>
    </w:p>
    <w:p w14:paraId="0FFE5C91" w14:textId="77777777" w:rsidR="00F40FE9" w:rsidRPr="00BE2BA6" w:rsidRDefault="00F40FE9" w:rsidP="00F40FE9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 xml:space="preserve">Productos: </w:t>
      </w:r>
      <w:r w:rsidRPr="00BE2BA6">
        <w:rPr>
          <w:rFonts w:ascii="Arial" w:eastAsia="Arial" w:hAnsi="Arial" w:cs="Arial"/>
          <w:sz w:val="20"/>
          <w:szCs w:val="20"/>
        </w:rPr>
        <w:t>Los resultados y/o productos específicos que se deben obtener con la contratación requerida son:</w:t>
      </w:r>
    </w:p>
    <w:p w14:paraId="2C31D429" w14:textId="77777777" w:rsidR="00F40FE9" w:rsidRPr="00BE2BA6" w:rsidRDefault="00F40FE9" w:rsidP="00F40FE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EA4E630" w14:textId="77777777" w:rsidR="00F40FE9" w:rsidRPr="00BE2BA6" w:rsidRDefault="00F40FE9" w:rsidP="00F40FE9">
      <w:pPr>
        <w:pStyle w:val="Prrafodelista"/>
        <w:widowControl/>
        <w:numPr>
          <w:ilvl w:val="1"/>
          <w:numId w:val="9"/>
        </w:numPr>
        <w:autoSpaceDE/>
        <w:autoSpaceDN/>
        <w:rPr>
          <w:rFonts w:ascii="Arial" w:eastAsia="Arial" w:hAnsi="Arial" w:cs="Arial"/>
          <w:sz w:val="20"/>
          <w:szCs w:val="20"/>
        </w:rPr>
      </w:pPr>
      <w:r w:rsidRPr="00BE2BA6">
        <w:rPr>
          <w:rFonts w:ascii="Arial" w:eastAsia="Arial" w:hAnsi="Arial" w:cs="Arial"/>
          <w:sz w:val="20"/>
          <w:szCs w:val="20"/>
        </w:rPr>
        <w:t xml:space="preserve">Códigos de activación para la renovación de dos (2) licencias SAS </w:t>
      </w:r>
      <w:proofErr w:type="spellStart"/>
      <w:r w:rsidRPr="00BE2BA6">
        <w:rPr>
          <w:rFonts w:ascii="Arial" w:eastAsia="Arial" w:hAnsi="Arial" w:cs="Arial"/>
          <w:sz w:val="20"/>
          <w:szCs w:val="20"/>
        </w:rPr>
        <w:t>Analytics</w:t>
      </w:r>
      <w:proofErr w:type="spellEnd"/>
      <w:r w:rsidRPr="00BE2BA6">
        <w:rPr>
          <w:rFonts w:ascii="Arial" w:eastAsia="Arial" w:hAnsi="Arial" w:cs="Arial"/>
          <w:sz w:val="20"/>
          <w:szCs w:val="20"/>
        </w:rPr>
        <w:t xml:space="preserve"> pro</w:t>
      </w:r>
    </w:p>
    <w:p w14:paraId="671F893D" w14:textId="77777777" w:rsidR="00F40FE9" w:rsidRPr="00BE2BA6" w:rsidRDefault="00F40FE9" w:rsidP="00F40FE9">
      <w:pPr>
        <w:shd w:val="clear" w:color="auto" w:fill="FFFFFF"/>
        <w:autoSpaceDE/>
        <w:autoSpaceDN/>
        <w:ind w:left="522"/>
        <w:jc w:val="both"/>
        <w:rPr>
          <w:rFonts w:ascii="Arial" w:eastAsia="Arial" w:hAnsi="Arial" w:cs="Arial"/>
          <w:sz w:val="20"/>
          <w:szCs w:val="20"/>
        </w:rPr>
      </w:pPr>
      <w:r w:rsidRPr="00BE2BA6">
        <w:rPr>
          <w:rFonts w:ascii="Arial" w:eastAsia="Arial" w:hAnsi="Arial" w:cs="Arial"/>
          <w:sz w:val="20"/>
          <w:szCs w:val="20"/>
        </w:rPr>
        <w:t xml:space="preserve">5.2 Códigos de activación para la renovación de un (1) módulo SAS </w:t>
      </w:r>
      <w:proofErr w:type="spellStart"/>
      <w:r w:rsidRPr="00BE2BA6">
        <w:rPr>
          <w:rFonts w:ascii="Arial" w:eastAsia="Arial" w:hAnsi="Arial" w:cs="Arial"/>
          <w:sz w:val="20"/>
          <w:szCs w:val="20"/>
        </w:rPr>
        <w:t>Acces</w:t>
      </w:r>
      <w:proofErr w:type="spellEnd"/>
      <w:r w:rsidRPr="00BE2BA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E2BA6">
        <w:rPr>
          <w:rFonts w:ascii="Arial" w:eastAsia="Arial" w:hAnsi="Arial" w:cs="Arial"/>
          <w:sz w:val="20"/>
          <w:szCs w:val="20"/>
        </w:rPr>
        <w:t>to</w:t>
      </w:r>
      <w:proofErr w:type="spellEnd"/>
      <w:r w:rsidRPr="00BE2BA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E2BA6">
        <w:rPr>
          <w:rFonts w:ascii="Arial" w:eastAsia="Arial" w:hAnsi="Arial" w:cs="Arial"/>
          <w:sz w:val="20"/>
          <w:szCs w:val="20"/>
        </w:rPr>
        <w:t>PCFiles</w:t>
      </w:r>
      <w:proofErr w:type="spellEnd"/>
      <w:r w:rsidRPr="00BE2BA6">
        <w:rPr>
          <w:rFonts w:ascii="Arial" w:eastAsia="Arial" w:hAnsi="Arial" w:cs="Arial"/>
          <w:sz w:val="20"/>
          <w:szCs w:val="20"/>
        </w:rPr>
        <w:t>.</w:t>
      </w:r>
    </w:p>
    <w:p w14:paraId="3FE0E624" w14:textId="77777777" w:rsidR="00BA2296" w:rsidRPr="00BE2BA6" w:rsidRDefault="00BA2296" w:rsidP="00F40FE9">
      <w:pPr>
        <w:adjustRightInd w:val="0"/>
        <w:ind w:left="162"/>
        <w:rPr>
          <w:rFonts w:ascii="Arial" w:hAnsi="Arial" w:cs="Arial"/>
          <w:b/>
          <w:sz w:val="20"/>
          <w:szCs w:val="20"/>
        </w:rPr>
      </w:pPr>
    </w:p>
    <w:p w14:paraId="31E9CC05" w14:textId="77777777" w:rsidR="00BA2296" w:rsidRPr="00BE2BA6" w:rsidRDefault="00BA2296" w:rsidP="00BA2296">
      <w:pPr>
        <w:pStyle w:val="Prrafodelista"/>
        <w:adjustRightInd w:val="0"/>
        <w:ind w:left="522" w:firstLine="0"/>
        <w:rPr>
          <w:rFonts w:ascii="Arial" w:hAnsi="Arial" w:cs="Arial"/>
          <w:sz w:val="20"/>
          <w:szCs w:val="20"/>
        </w:rPr>
      </w:pPr>
    </w:p>
    <w:p w14:paraId="7144A698" w14:textId="77777777" w:rsidR="00A61056" w:rsidRPr="00BE2BA6" w:rsidRDefault="00055C95" w:rsidP="00BA2296">
      <w:pPr>
        <w:pStyle w:val="Prrafodelista"/>
        <w:numPr>
          <w:ilvl w:val="0"/>
          <w:numId w:val="9"/>
        </w:numPr>
        <w:adjustRightInd w:val="0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  <w:lang w:val="es-CO"/>
        </w:rPr>
        <w:t>F</w:t>
      </w:r>
      <w:r w:rsidR="004A377C" w:rsidRPr="00BE2BA6">
        <w:rPr>
          <w:rFonts w:ascii="Arial" w:hAnsi="Arial" w:cs="Arial"/>
          <w:b/>
          <w:sz w:val="20"/>
          <w:szCs w:val="20"/>
          <w:lang w:val="es-CO"/>
        </w:rPr>
        <w:t>orma de pago</w:t>
      </w:r>
      <w:r w:rsidRPr="00BE2BA6">
        <w:rPr>
          <w:rFonts w:ascii="Arial" w:hAnsi="Arial" w:cs="Arial"/>
          <w:b/>
          <w:sz w:val="20"/>
          <w:szCs w:val="20"/>
          <w:lang w:val="es-CO"/>
        </w:rPr>
        <w:t xml:space="preserve">: </w:t>
      </w:r>
      <w:r w:rsidR="00A61056" w:rsidRPr="00BE2BA6">
        <w:rPr>
          <w:rFonts w:ascii="Arial" w:hAnsi="Arial" w:cs="Arial"/>
          <w:sz w:val="20"/>
          <w:szCs w:val="20"/>
        </w:rPr>
        <w:t>La Secretaría Distrital de Desarrollo Económico, pagará el valor del contrato así:</w:t>
      </w:r>
    </w:p>
    <w:p w14:paraId="71B7F9B2" w14:textId="77777777" w:rsidR="00A61056" w:rsidRPr="00BE2BA6" w:rsidRDefault="00A61056" w:rsidP="00A61056">
      <w:pPr>
        <w:adjustRightInd w:val="0"/>
        <w:jc w:val="both"/>
        <w:rPr>
          <w:rFonts w:ascii="Arial" w:eastAsia="Arial" w:hAnsi="Arial" w:cs="Arial"/>
          <w:sz w:val="20"/>
          <w:szCs w:val="20"/>
        </w:rPr>
      </w:pPr>
    </w:p>
    <w:p w14:paraId="39F311D5" w14:textId="77777777" w:rsidR="00A61056" w:rsidRPr="00BE2BA6" w:rsidRDefault="00A61056" w:rsidP="00A61056">
      <w:pPr>
        <w:pStyle w:val="Prrafodelista"/>
        <w:numPr>
          <w:ilvl w:val="0"/>
          <w:numId w:val="10"/>
        </w:numPr>
        <w:rPr>
          <w:rFonts w:ascii="Arial" w:eastAsia="Arial" w:hAnsi="Arial" w:cs="Arial"/>
          <w:sz w:val="20"/>
          <w:szCs w:val="20"/>
        </w:rPr>
      </w:pPr>
      <w:bookmarkStart w:id="1" w:name="_Hlk172962115"/>
      <w:r w:rsidRPr="00BE2BA6">
        <w:rPr>
          <w:rFonts w:ascii="Arial" w:eastAsia="Arial" w:hAnsi="Arial" w:cs="Arial"/>
          <w:b/>
          <w:sz w:val="20"/>
          <w:szCs w:val="20"/>
        </w:rPr>
        <w:t>Un único pago,</w:t>
      </w:r>
      <w:r w:rsidRPr="00BE2BA6">
        <w:rPr>
          <w:rFonts w:ascii="Arial" w:eastAsia="Arial" w:hAnsi="Arial" w:cs="Arial"/>
          <w:sz w:val="20"/>
          <w:szCs w:val="20"/>
        </w:rPr>
        <w:t xml:space="preserve"> por valor del cien (100%) por ciento del valor del contrato, dentro de los siguientes 30 días siguientes al recibo a satisfacción por parte del supervisor de los medios o códigos de autorización para la activación del uso de las licencias que se adquiere por el presente contrato</w:t>
      </w:r>
      <w:bookmarkEnd w:id="1"/>
      <w:r w:rsidRPr="00BE2BA6">
        <w:rPr>
          <w:rFonts w:ascii="Arial" w:eastAsia="Arial" w:hAnsi="Arial" w:cs="Arial"/>
          <w:sz w:val="20"/>
          <w:szCs w:val="20"/>
        </w:rPr>
        <w:t>, previa suscripción y legalización del contrato.</w:t>
      </w:r>
    </w:p>
    <w:p w14:paraId="3CFFEF12" w14:textId="77777777" w:rsidR="00A61056" w:rsidRPr="00BE2BA6" w:rsidRDefault="00A61056" w:rsidP="00A61056">
      <w:pPr>
        <w:pStyle w:val="Prrafodelista"/>
        <w:ind w:left="720" w:firstLine="0"/>
        <w:rPr>
          <w:rFonts w:ascii="Arial" w:eastAsia="Arial" w:hAnsi="Arial" w:cs="Arial"/>
          <w:sz w:val="20"/>
          <w:szCs w:val="20"/>
        </w:rPr>
      </w:pPr>
    </w:p>
    <w:p w14:paraId="41836573" w14:textId="77777777" w:rsidR="00A61056" w:rsidRPr="00BE2BA6" w:rsidRDefault="00A61056" w:rsidP="00A61056">
      <w:pPr>
        <w:pStyle w:val="Prrafodelista"/>
        <w:ind w:left="720" w:firstLine="0"/>
        <w:rPr>
          <w:rFonts w:ascii="Arial" w:eastAsia="Arial" w:hAnsi="Arial" w:cs="Arial"/>
          <w:sz w:val="20"/>
          <w:szCs w:val="20"/>
        </w:rPr>
      </w:pPr>
      <w:r w:rsidRPr="00BE2BA6">
        <w:rPr>
          <w:rFonts w:ascii="Arial" w:hAnsi="Arial" w:cs="Arial"/>
          <w:sz w:val="20"/>
          <w:szCs w:val="20"/>
        </w:rPr>
        <w:t xml:space="preserve">La Secretaría Distrital de Desarrollo Económico pagará el valor de los bienes o servicios, efectivamente entregados o prestados, acompañada de la certificación del cumplimiento en el pago de los aportes al sistema de seguridad social y parafiscales firmada por el revisor fiscal y/o el representante legal; la factura deberá presentarse debidamente diligenciada y soportada con la certificación de la entrega o prestación del bien o servicio a satisfacción, expedida por el/la supervisor(a) del contrato y asignación del Programa Anual de Caja – PAC, y acompañados de los demás documentos exigidos por las normas administrativas y fiscales.  </w:t>
      </w:r>
    </w:p>
    <w:p w14:paraId="68D7B36F" w14:textId="77777777" w:rsidR="00BA2296" w:rsidRPr="00BE2BA6" w:rsidRDefault="00BA2296" w:rsidP="00BA229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60B8E2E" w14:textId="77777777" w:rsidR="00BA2296" w:rsidRDefault="00BA2296" w:rsidP="00BA2296">
      <w:pPr>
        <w:pStyle w:val="Prrafodelista"/>
        <w:numPr>
          <w:ilvl w:val="0"/>
          <w:numId w:val="9"/>
        </w:numPr>
        <w:adjustRightInd w:val="0"/>
        <w:rPr>
          <w:rFonts w:ascii="Arial" w:hAnsi="Arial" w:cs="Arial"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Plazo de Ejecución</w:t>
      </w:r>
      <w:r w:rsidRPr="00BE2BA6">
        <w:rPr>
          <w:rFonts w:ascii="Arial" w:hAnsi="Arial" w:cs="Arial"/>
          <w:sz w:val="20"/>
          <w:szCs w:val="20"/>
        </w:rPr>
        <w:t>: el contrato que se suscriba será de doce (12) meses, contados a partir de la fecha activación del licenciamiento</w:t>
      </w:r>
      <w:r w:rsidR="00364184">
        <w:rPr>
          <w:rFonts w:ascii="Arial" w:hAnsi="Arial" w:cs="Arial"/>
          <w:sz w:val="20"/>
          <w:szCs w:val="20"/>
        </w:rPr>
        <w:t>.</w:t>
      </w:r>
    </w:p>
    <w:p w14:paraId="745A40EA" w14:textId="77777777" w:rsidR="00BE2BA6" w:rsidRPr="00BE2BA6" w:rsidRDefault="00BE2BA6" w:rsidP="00BE2BA6">
      <w:pPr>
        <w:pStyle w:val="Prrafodelista"/>
        <w:adjustRightInd w:val="0"/>
        <w:ind w:left="522" w:firstLine="0"/>
        <w:rPr>
          <w:rFonts w:ascii="Arial" w:hAnsi="Arial" w:cs="Arial"/>
          <w:sz w:val="20"/>
          <w:szCs w:val="20"/>
        </w:rPr>
      </w:pPr>
    </w:p>
    <w:p w14:paraId="457958C7" w14:textId="77777777" w:rsidR="00F40FE9" w:rsidRPr="00BE2BA6" w:rsidRDefault="00F40FE9" w:rsidP="00F40FE9">
      <w:pPr>
        <w:adjustRightInd w:val="0"/>
        <w:rPr>
          <w:rFonts w:ascii="Arial" w:hAnsi="Arial" w:cs="Arial"/>
          <w:sz w:val="20"/>
          <w:szCs w:val="20"/>
        </w:rPr>
      </w:pPr>
    </w:p>
    <w:p w14:paraId="5B4FA93A" w14:textId="77777777" w:rsidR="00F40FE9" w:rsidRPr="00BE2BA6" w:rsidRDefault="00F40FE9" w:rsidP="00F40FE9">
      <w:pPr>
        <w:adjustRightInd w:val="0"/>
        <w:rPr>
          <w:rFonts w:ascii="Arial" w:hAnsi="Arial" w:cs="Arial"/>
          <w:sz w:val="20"/>
          <w:szCs w:val="20"/>
        </w:rPr>
      </w:pPr>
    </w:p>
    <w:p w14:paraId="1A1BF53B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Nombre del proponente o representante legal:</w:t>
      </w:r>
    </w:p>
    <w:p w14:paraId="3D9BA622" w14:textId="77777777" w:rsidR="00F40FE9" w:rsidRPr="00BE2BA6" w:rsidRDefault="00F40FE9" w:rsidP="00F40FE9">
      <w:pPr>
        <w:adjustRightInd w:val="0"/>
        <w:rPr>
          <w:rFonts w:ascii="Arial" w:hAnsi="Arial" w:cs="Arial"/>
          <w:sz w:val="20"/>
          <w:szCs w:val="20"/>
        </w:rPr>
      </w:pPr>
    </w:p>
    <w:p w14:paraId="17414E0E" w14:textId="77777777" w:rsidR="00F40FE9" w:rsidRPr="00BE2BA6" w:rsidRDefault="00F40FE9" w:rsidP="00F40FE9">
      <w:pPr>
        <w:adjustRightInd w:val="0"/>
        <w:rPr>
          <w:rFonts w:ascii="Arial" w:hAnsi="Arial" w:cs="Arial"/>
          <w:sz w:val="20"/>
          <w:szCs w:val="20"/>
        </w:rPr>
      </w:pPr>
    </w:p>
    <w:p w14:paraId="3F5C318C" w14:textId="77777777" w:rsidR="00F40FE9" w:rsidRPr="00BE2BA6" w:rsidRDefault="00F40FE9" w:rsidP="00F40FE9">
      <w:pPr>
        <w:adjustRightInd w:val="0"/>
        <w:rPr>
          <w:rFonts w:ascii="Arial" w:hAnsi="Arial" w:cs="Arial"/>
          <w:sz w:val="20"/>
          <w:szCs w:val="20"/>
        </w:rPr>
      </w:pPr>
    </w:p>
    <w:p w14:paraId="4EE5A61E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Firma:</w:t>
      </w:r>
    </w:p>
    <w:p w14:paraId="5B22BA11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</w:p>
    <w:p w14:paraId="5E4910F7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</w:p>
    <w:p w14:paraId="341CB80F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Cédula de ciudadanía</w:t>
      </w:r>
    </w:p>
    <w:p w14:paraId="4CCDF99B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</w:p>
    <w:p w14:paraId="14ED8734" w14:textId="77777777" w:rsidR="00F40FE9" w:rsidRPr="00BE2BA6" w:rsidRDefault="00F40FE9" w:rsidP="00F40FE9">
      <w:pPr>
        <w:adjustRightInd w:val="0"/>
        <w:rPr>
          <w:rFonts w:ascii="Arial" w:hAnsi="Arial" w:cs="Arial"/>
          <w:b/>
          <w:sz w:val="20"/>
          <w:szCs w:val="20"/>
        </w:rPr>
      </w:pPr>
      <w:r w:rsidRPr="00BE2BA6">
        <w:rPr>
          <w:rFonts w:ascii="Arial" w:hAnsi="Arial" w:cs="Arial"/>
          <w:b/>
          <w:sz w:val="20"/>
          <w:szCs w:val="20"/>
        </w:rPr>
        <w:t>Cargo:</w:t>
      </w:r>
    </w:p>
    <w:p w14:paraId="77688BD6" w14:textId="77777777" w:rsidR="00F40FE9" w:rsidRDefault="00F40FE9" w:rsidP="00F40FE9">
      <w:pPr>
        <w:adjustRightInd w:val="0"/>
        <w:rPr>
          <w:rFonts w:ascii="Tahoma" w:hAnsi="Tahoma" w:cs="Tahoma"/>
          <w:sz w:val="20"/>
          <w:szCs w:val="20"/>
        </w:rPr>
      </w:pPr>
    </w:p>
    <w:p w14:paraId="00C9888F" w14:textId="77777777" w:rsidR="00F40FE9" w:rsidRDefault="00F40FE9" w:rsidP="00F40FE9">
      <w:pPr>
        <w:adjustRightInd w:val="0"/>
        <w:rPr>
          <w:rFonts w:ascii="Tahoma" w:hAnsi="Tahoma" w:cs="Tahoma"/>
          <w:sz w:val="20"/>
          <w:szCs w:val="20"/>
        </w:rPr>
      </w:pPr>
    </w:p>
    <w:p w14:paraId="4E887425" w14:textId="77777777" w:rsidR="00F40FE9" w:rsidRDefault="00F40FE9" w:rsidP="00F40FE9">
      <w:pPr>
        <w:adjustRightInd w:val="0"/>
        <w:rPr>
          <w:rFonts w:ascii="Tahoma" w:hAnsi="Tahoma" w:cs="Tahoma"/>
          <w:sz w:val="20"/>
          <w:szCs w:val="20"/>
        </w:rPr>
      </w:pPr>
    </w:p>
    <w:p w14:paraId="63DC90FF" w14:textId="77777777" w:rsidR="00F40FE9" w:rsidRDefault="00F40FE9" w:rsidP="00F40FE9">
      <w:pPr>
        <w:adjustRightInd w:val="0"/>
        <w:rPr>
          <w:rFonts w:ascii="Tahoma" w:hAnsi="Tahoma" w:cs="Tahoma"/>
          <w:sz w:val="20"/>
          <w:szCs w:val="20"/>
        </w:rPr>
      </w:pPr>
    </w:p>
    <w:p w14:paraId="1FB37EF9" w14:textId="77777777" w:rsidR="00C87061" w:rsidRPr="00F40FE9" w:rsidRDefault="00C87061">
      <w:pPr>
        <w:pStyle w:val="Textoindependiente"/>
        <w:spacing w:before="4"/>
        <w:rPr>
          <w:rFonts w:ascii="Tahoma" w:hAnsi="Tahoma" w:cs="Tahoma"/>
          <w:sz w:val="20"/>
          <w:szCs w:val="20"/>
        </w:rPr>
      </w:pPr>
    </w:p>
    <w:sectPr w:rsidR="00C87061" w:rsidRPr="00F40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50" w:h="15850"/>
      <w:pgMar w:top="1880" w:right="1280" w:bottom="3040" w:left="1540" w:header="751" w:footer="27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F7D44" w14:textId="77777777" w:rsidR="00113916" w:rsidRDefault="00113916">
      <w:r>
        <w:separator/>
      </w:r>
    </w:p>
  </w:endnote>
  <w:endnote w:type="continuationSeparator" w:id="0">
    <w:p w14:paraId="2EAA5A60" w14:textId="77777777" w:rsidR="00113916" w:rsidRDefault="0011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10558" w14:textId="77777777" w:rsidR="00057E66" w:rsidRDefault="00057E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0A993" w14:textId="77777777" w:rsidR="00C87061" w:rsidRDefault="0077581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6898C409" wp14:editId="47A57951">
          <wp:simplePos x="0" y="0"/>
          <wp:positionH relativeFrom="page">
            <wp:posOffset>6059170</wp:posOffset>
          </wp:positionH>
          <wp:positionV relativeFrom="page">
            <wp:posOffset>8607488</wp:posOffset>
          </wp:positionV>
          <wp:extent cx="1077836" cy="55054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7836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22BEF6B" wp14:editId="5A8CB14A">
              <wp:simplePos x="0" y="0"/>
              <wp:positionH relativeFrom="page">
                <wp:posOffset>1068120</wp:posOffset>
              </wp:positionH>
              <wp:positionV relativeFrom="page">
                <wp:posOffset>8110494</wp:posOffset>
              </wp:positionV>
              <wp:extent cx="2431415" cy="8407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1415" cy="840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866ECC" w14:textId="77777777" w:rsidR="00C87061" w:rsidRDefault="0077581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Atención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Ciudadano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Agencia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Distrital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Empleo: Carrera 13 No. 27-84 Bogotá, D.C.</w:t>
                          </w:r>
                        </w:p>
                        <w:p w14:paraId="0455390B" w14:textId="77777777" w:rsidR="00C87061" w:rsidRDefault="0077581D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Oficinas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Administrativas:</w:t>
                          </w:r>
                        </w:p>
                        <w:p w14:paraId="5479FF8F" w14:textId="77777777" w:rsidR="00C87061" w:rsidRDefault="0077581D">
                          <w:pPr>
                            <w:spacing w:before="1"/>
                            <w:ind w:left="20" w:right="62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28-49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Torre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A.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D.C. Teléfonos: 3693777 </w:t>
                          </w:r>
                          <w:hyperlink r:id="rId2">
                            <w:r>
                              <w:rPr>
                                <w:spacing w:val="-2"/>
                                <w:sz w:val="16"/>
                              </w:rPr>
                              <w:t>www.desarrolloeconomico.gov.co</w:t>
                            </w:r>
                          </w:hyperlink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Información: Línea 195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638.6pt;width:191.45pt;height:66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" filled="f" stroked="f">
              <v:textbox inset="0,0,0,0">
                <w:txbxContent>
                  <w:p w:rsidR="00C87061" w:rsidRDefault="0077581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Atención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Ciudadano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Agencia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Distrital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Empleo: Carrera 13 No. 27-84 Bogotá, D.C.</w:t>
                    </w:r>
                  </w:p>
                  <w:p w:rsidR="00C87061" w:rsidRDefault="0077581D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Oficinas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Administrativas:</w:t>
                    </w:r>
                  </w:p>
                  <w:p w:rsidR="00C87061" w:rsidRDefault="0077581D">
                    <w:pPr>
                      <w:spacing w:before="1"/>
                      <w:ind w:left="20" w:right="625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28-49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Torre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A.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D.C. Teléfonos: 3693777 </w:t>
                    </w:r>
                    <w:hyperlink r:id="rId3">
                      <w:r>
                        <w:rPr>
                          <w:spacing w:val="-2"/>
                          <w:sz w:val="16"/>
                        </w:rPr>
                        <w:t>www.desarrolloeconomico.gov.co</w:t>
                      </w:r>
                    </w:hyperlink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Información: Línea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27A406B" wp14:editId="07062F3A">
              <wp:simplePos x="0" y="0"/>
              <wp:positionH relativeFrom="page">
                <wp:posOffset>3897757</wp:posOffset>
              </wp:positionH>
              <wp:positionV relativeFrom="page">
                <wp:posOffset>8929616</wp:posOffset>
              </wp:positionV>
              <wp:extent cx="15938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46B39C" w14:textId="77777777" w:rsidR="00C87061" w:rsidRDefault="0077581D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306.9pt;margin-top:703.1pt;width:12.55pt;height:13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" filled="f" stroked="f">
              <v:textbox inset="0,0,0,0">
                <w:txbxContent>
                  <w:p w:rsidR="00C87061" w:rsidRDefault="0077581D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3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34E7C32" wp14:editId="44FF3F83">
              <wp:simplePos x="0" y="0"/>
              <wp:positionH relativeFrom="page">
                <wp:posOffset>1068120</wp:posOffset>
              </wp:positionH>
              <wp:positionV relativeFrom="page">
                <wp:posOffset>9073611</wp:posOffset>
              </wp:positionV>
              <wp:extent cx="54610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10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3C6366" w14:textId="77777777" w:rsidR="00C87061" w:rsidRDefault="0077581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GD-P3-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F20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84.1pt;margin-top:714.45pt;width:43pt;height:1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" filled="f" stroked="f">
              <v:textbox inset="0,0,0,0">
                <w:txbxContent>
                  <w:p w:rsidR="00C87061" w:rsidRDefault="0077581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GD-P3-</w:t>
                    </w:r>
                    <w:r>
                      <w:rPr>
                        <w:spacing w:val="-5"/>
                        <w:sz w:val="16"/>
                      </w:rPr>
                      <w:t>F20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3A625" w14:textId="77777777" w:rsidR="00057E66" w:rsidRDefault="00057E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21F6B" w14:textId="77777777" w:rsidR="00113916" w:rsidRDefault="00113916">
      <w:r>
        <w:separator/>
      </w:r>
    </w:p>
  </w:footnote>
  <w:footnote w:type="continuationSeparator" w:id="0">
    <w:p w14:paraId="0BAD9120" w14:textId="77777777" w:rsidR="00113916" w:rsidRDefault="00113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13E0C" w14:textId="77777777" w:rsidR="00057E66" w:rsidRDefault="00057E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A4DF5" w14:textId="77777777" w:rsidR="00C87061" w:rsidRDefault="0077581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4144" behindDoc="1" locked="0" layoutInCell="1" allowOverlap="1" wp14:anchorId="2587CC33" wp14:editId="65B19472">
          <wp:simplePos x="0" y="0"/>
          <wp:positionH relativeFrom="page">
            <wp:posOffset>3181985</wp:posOffset>
          </wp:positionH>
          <wp:positionV relativeFrom="page">
            <wp:posOffset>476884</wp:posOffset>
          </wp:positionV>
          <wp:extent cx="1707514" cy="5657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07514" cy="565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9295" w14:textId="77777777" w:rsidR="00057E66" w:rsidRDefault="00057E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B5A52"/>
    <w:multiLevelType w:val="hybridMultilevel"/>
    <w:tmpl w:val="875E94BC"/>
    <w:lvl w:ilvl="0" w:tplc="561A8C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42" w:hanging="360"/>
      </w:pPr>
    </w:lvl>
    <w:lvl w:ilvl="2" w:tplc="240A001B" w:tentative="1">
      <w:start w:val="1"/>
      <w:numFmt w:val="lowerRoman"/>
      <w:lvlText w:val="%3."/>
      <w:lvlJc w:val="right"/>
      <w:pPr>
        <w:ind w:left="1962" w:hanging="180"/>
      </w:pPr>
    </w:lvl>
    <w:lvl w:ilvl="3" w:tplc="240A000F" w:tentative="1">
      <w:start w:val="1"/>
      <w:numFmt w:val="decimal"/>
      <w:lvlText w:val="%4."/>
      <w:lvlJc w:val="left"/>
      <w:pPr>
        <w:ind w:left="2682" w:hanging="360"/>
      </w:pPr>
    </w:lvl>
    <w:lvl w:ilvl="4" w:tplc="240A0019" w:tentative="1">
      <w:start w:val="1"/>
      <w:numFmt w:val="lowerLetter"/>
      <w:lvlText w:val="%5."/>
      <w:lvlJc w:val="left"/>
      <w:pPr>
        <w:ind w:left="3402" w:hanging="360"/>
      </w:pPr>
    </w:lvl>
    <w:lvl w:ilvl="5" w:tplc="240A001B" w:tentative="1">
      <w:start w:val="1"/>
      <w:numFmt w:val="lowerRoman"/>
      <w:lvlText w:val="%6."/>
      <w:lvlJc w:val="right"/>
      <w:pPr>
        <w:ind w:left="4122" w:hanging="180"/>
      </w:pPr>
    </w:lvl>
    <w:lvl w:ilvl="6" w:tplc="240A000F" w:tentative="1">
      <w:start w:val="1"/>
      <w:numFmt w:val="decimal"/>
      <w:lvlText w:val="%7."/>
      <w:lvlJc w:val="left"/>
      <w:pPr>
        <w:ind w:left="4842" w:hanging="360"/>
      </w:pPr>
    </w:lvl>
    <w:lvl w:ilvl="7" w:tplc="240A0019" w:tentative="1">
      <w:start w:val="1"/>
      <w:numFmt w:val="lowerLetter"/>
      <w:lvlText w:val="%8."/>
      <w:lvlJc w:val="left"/>
      <w:pPr>
        <w:ind w:left="5562" w:hanging="360"/>
      </w:pPr>
    </w:lvl>
    <w:lvl w:ilvl="8" w:tplc="24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 w15:restartNumberingAfterBreak="0">
    <w:nsid w:val="0C123095"/>
    <w:multiLevelType w:val="hybridMultilevel"/>
    <w:tmpl w:val="A09AD6A4"/>
    <w:lvl w:ilvl="0" w:tplc="8B24807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42" w:hanging="360"/>
      </w:pPr>
    </w:lvl>
    <w:lvl w:ilvl="2" w:tplc="240A001B" w:tentative="1">
      <w:start w:val="1"/>
      <w:numFmt w:val="lowerRoman"/>
      <w:lvlText w:val="%3."/>
      <w:lvlJc w:val="right"/>
      <w:pPr>
        <w:ind w:left="1962" w:hanging="180"/>
      </w:pPr>
    </w:lvl>
    <w:lvl w:ilvl="3" w:tplc="240A000F" w:tentative="1">
      <w:start w:val="1"/>
      <w:numFmt w:val="decimal"/>
      <w:lvlText w:val="%4."/>
      <w:lvlJc w:val="left"/>
      <w:pPr>
        <w:ind w:left="2682" w:hanging="360"/>
      </w:pPr>
    </w:lvl>
    <w:lvl w:ilvl="4" w:tplc="240A0019" w:tentative="1">
      <w:start w:val="1"/>
      <w:numFmt w:val="lowerLetter"/>
      <w:lvlText w:val="%5."/>
      <w:lvlJc w:val="left"/>
      <w:pPr>
        <w:ind w:left="3402" w:hanging="360"/>
      </w:pPr>
    </w:lvl>
    <w:lvl w:ilvl="5" w:tplc="240A001B" w:tentative="1">
      <w:start w:val="1"/>
      <w:numFmt w:val="lowerRoman"/>
      <w:lvlText w:val="%6."/>
      <w:lvlJc w:val="right"/>
      <w:pPr>
        <w:ind w:left="4122" w:hanging="180"/>
      </w:pPr>
    </w:lvl>
    <w:lvl w:ilvl="6" w:tplc="240A000F" w:tentative="1">
      <w:start w:val="1"/>
      <w:numFmt w:val="decimal"/>
      <w:lvlText w:val="%7."/>
      <w:lvlJc w:val="left"/>
      <w:pPr>
        <w:ind w:left="4842" w:hanging="360"/>
      </w:pPr>
    </w:lvl>
    <w:lvl w:ilvl="7" w:tplc="240A0019" w:tentative="1">
      <w:start w:val="1"/>
      <w:numFmt w:val="lowerLetter"/>
      <w:lvlText w:val="%8."/>
      <w:lvlJc w:val="left"/>
      <w:pPr>
        <w:ind w:left="5562" w:hanging="360"/>
      </w:pPr>
    </w:lvl>
    <w:lvl w:ilvl="8" w:tplc="24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" w15:restartNumberingAfterBreak="0">
    <w:nsid w:val="1D4B0B5E"/>
    <w:multiLevelType w:val="multilevel"/>
    <w:tmpl w:val="8CE6D7B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C7FA9"/>
    <w:multiLevelType w:val="multilevel"/>
    <w:tmpl w:val="088AF9A0"/>
    <w:lvl w:ilvl="0">
      <w:start w:val="3"/>
      <w:numFmt w:val="decimal"/>
      <w:lvlText w:val="%1."/>
      <w:lvlJc w:val="left"/>
      <w:pPr>
        <w:ind w:left="87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12" w:hanging="35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"/>
      <w:lvlJc w:val="left"/>
      <w:pPr>
        <w:ind w:left="98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03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9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1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1A42972"/>
    <w:multiLevelType w:val="hybridMultilevel"/>
    <w:tmpl w:val="3FA06662"/>
    <w:lvl w:ilvl="0" w:tplc="352C4A3A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A26C3"/>
    <w:multiLevelType w:val="multilevel"/>
    <w:tmpl w:val="4A169626"/>
    <w:lvl w:ilvl="0">
      <w:start w:val="1"/>
      <w:numFmt w:val="decimal"/>
      <w:lvlText w:val="%1."/>
      <w:lvlJc w:val="left"/>
      <w:pPr>
        <w:ind w:left="522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42" w:hanging="1800"/>
      </w:pPr>
      <w:rPr>
        <w:rFonts w:hint="default"/>
      </w:rPr>
    </w:lvl>
  </w:abstractNum>
  <w:abstractNum w:abstractNumId="6" w15:restartNumberingAfterBreak="0">
    <w:nsid w:val="58876D74"/>
    <w:multiLevelType w:val="hybridMultilevel"/>
    <w:tmpl w:val="7534DCD6"/>
    <w:lvl w:ilvl="0" w:tplc="B5AE491C">
      <w:start w:val="1"/>
      <w:numFmt w:val="lowerLetter"/>
      <w:lvlText w:val="%1."/>
      <w:lvlJc w:val="left"/>
      <w:pPr>
        <w:ind w:left="1578" w:hanging="85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45EC4A4">
      <w:numFmt w:val="bullet"/>
      <w:lvlText w:val="•"/>
      <w:lvlJc w:val="left"/>
      <w:pPr>
        <w:ind w:left="2364" w:hanging="850"/>
      </w:pPr>
      <w:rPr>
        <w:rFonts w:hint="default"/>
        <w:lang w:val="es-ES" w:eastAsia="en-US" w:bidi="ar-SA"/>
      </w:rPr>
    </w:lvl>
    <w:lvl w:ilvl="2" w:tplc="7E74CCD0">
      <w:numFmt w:val="bullet"/>
      <w:lvlText w:val="•"/>
      <w:lvlJc w:val="left"/>
      <w:pPr>
        <w:ind w:left="3148" w:hanging="850"/>
      </w:pPr>
      <w:rPr>
        <w:rFonts w:hint="default"/>
        <w:lang w:val="es-ES" w:eastAsia="en-US" w:bidi="ar-SA"/>
      </w:rPr>
    </w:lvl>
    <w:lvl w:ilvl="3" w:tplc="EA927174">
      <w:numFmt w:val="bullet"/>
      <w:lvlText w:val="•"/>
      <w:lvlJc w:val="left"/>
      <w:pPr>
        <w:ind w:left="3932" w:hanging="850"/>
      </w:pPr>
      <w:rPr>
        <w:rFonts w:hint="default"/>
        <w:lang w:val="es-ES" w:eastAsia="en-US" w:bidi="ar-SA"/>
      </w:rPr>
    </w:lvl>
    <w:lvl w:ilvl="4" w:tplc="E87A2272">
      <w:numFmt w:val="bullet"/>
      <w:lvlText w:val="•"/>
      <w:lvlJc w:val="left"/>
      <w:pPr>
        <w:ind w:left="4716" w:hanging="850"/>
      </w:pPr>
      <w:rPr>
        <w:rFonts w:hint="default"/>
        <w:lang w:val="es-ES" w:eastAsia="en-US" w:bidi="ar-SA"/>
      </w:rPr>
    </w:lvl>
    <w:lvl w:ilvl="5" w:tplc="E8CA34B0">
      <w:numFmt w:val="bullet"/>
      <w:lvlText w:val="•"/>
      <w:lvlJc w:val="left"/>
      <w:pPr>
        <w:ind w:left="5501" w:hanging="850"/>
      </w:pPr>
      <w:rPr>
        <w:rFonts w:hint="default"/>
        <w:lang w:val="es-ES" w:eastAsia="en-US" w:bidi="ar-SA"/>
      </w:rPr>
    </w:lvl>
    <w:lvl w:ilvl="6" w:tplc="A1FA5D28">
      <w:numFmt w:val="bullet"/>
      <w:lvlText w:val="•"/>
      <w:lvlJc w:val="left"/>
      <w:pPr>
        <w:ind w:left="6285" w:hanging="850"/>
      </w:pPr>
      <w:rPr>
        <w:rFonts w:hint="default"/>
        <w:lang w:val="es-ES" w:eastAsia="en-US" w:bidi="ar-SA"/>
      </w:rPr>
    </w:lvl>
    <w:lvl w:ilvl="7" w:tplc="3134F460">
      <w:numFmt w:val="bullet"/>
      <w:lvlText w:val="•"/>
      <w:lvlJc w:val="left"/>
      <w:pPr>
        <w:ind w:left="7069" w:hanging="850"/>
      </w:pPr>
      <w:rPr>
        <w:rFonts w:hint="default"/>
        <w:lang w:val="es-ES" w:eastAsia="en-US" w:bidi="ar-SA"/>
      </w:rPr>
    </w:lvl>
    <w:lvl w:ilvl="8" w:tplc="BFB66414">
      <w:numFmt w:val="bullet"/>
      <w:lvlText w:val="•"/>
      <w:lvlJc w:val="left"/>
      <w:pPr>
        <w:ind w:left="7853" w:hanging="850"/>
      </w:pPr>
      <w:rPr>
        <w:rFonts w:hint="default"/>
        <w:lang w:val="es-ES" w:eastAsia="en-US" w:bidi="ar-SA"/>
      </w:rPr>
    </w:lvl>
  </w:abstractNum>
  <w:abstractNum w:abstractNumId="7" w15:restartNumberingAfterBreak="0">
    <w:nsid w:val="641671A6"/>
    <w:multiLevelType w:val="hybridMultilevel"/>
    <w:tmpl w:val="5DCA6644"/>
    <w:lvl w:ilvl="0" w:tplc="C5F86AA6">
      <w:numFmt w:val="bullet"/>
      <w:lvlText w:val=""/>
      <w:lvlJc w:val="left"/>
      <w:pPr>
        <w:ind w:left="5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FE2396C">
      <w:numFmt w:val="bullet"/>
      <w:lvlText w:val="•"/>
      <w:lvlJc w:val="left"/>
      <w:pPr>
        <w:ind w:left="1410" w:hanging="360"/>
      </w:pPr>
      <w:rPr>
        <w:rFonts w:hint="default"/>
        <w:lang w:val="es-ES" w:eastAsia="en-US" w:bidi="ar-SA"/>
      </w:rPr>
    </w:lvl>
    <w:lvl w:ilvl="2" w:tplc="73FE44BA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3" w:tplc="0A884154">
      <w:numFmt w:val="bullet"/>
      <w:lvlText w:val="•"/>
      <w:lvlJc w:val="left"/>
      <w:pPr>
        <w:ind w:left="3190" w:hanging="360"/>
      </w:pPr>
      <w:rPr>
        <w:rFonts w:hint="default"/>
        <w:lang w:val="es-ES" w:eastAsia="en-US" w:bidi="ar-SA"/>
      </w:rPr>
    </w:lvl>
    <w:lvl w:ilvl="4" w:tplc="B45010DA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 w:tplc="BB960B40">
      <w:numFmt w:val="bullet"/>
      <w:lvlText w:val="•"/>
      <w:lvlJc w:val="left"/>
      <w:pPr>
        <w:ind w:left="4971" w:hanging="360"/>
      </w:pPr>
      <w:rPr>
        <w:rFonts w:hint="default"/>
        <w:lang w:val="es-ES" w:eastAsia="en-US" w:bidi="ar-SA"/>
      </w:rPr>
    </w:lvl>
    <w:lvl w:ilvl="6" w:tplc="E3C24582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EA10192E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8" w:tplc="76FAF50C">
      <w:numFmt w:val="bullet"/>
      <w:lvlText w:val="•"/>
      <w:lvlJc w:val="left"/>
      <w:pPr>
        <w:ind w:left="764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28A7082"/>
    <w:multiLevelType w:val="hybridMultilevel"/>
    <w:tmpl w:val="EDA46B20"/>
    <w:lvl w:ilvl="0" w:tplc="21EEFB56">
      <w:numFmt w:val="bullet"/>
      <w:lvlText w:val=""/>
      <w:lvlJc w:val="left"/>
      <w:pPr>
        <w:ind w:left="5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7D41D96">
      <w:start w:val="1"/>
      <w:numFmt w:val="decimal"/>
      <w:lvlText w:val="%2."/>
      <w:lvlJc w:val="left"/>
      <w:pPr>
        <w:ind w:left="88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71867A44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3" w:tplc="E3E2F2CC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4" w:tplc="0068D7DC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5" w:tplc="B1163470">
      <w:numFmt w:val="bullet"/>
      <w:lvlText w:val="•"/>
      <w:lvlJc w:val="left"/>
      <w:pPr>
        <w:ind w:left="4676" w:hanging="360"/>
      </w:pPr>
      <w:rPr>
        <w:rFonts w:hint="default"/>
        <w:lang w:val="es-ES" w:eastAsia="en-US" w:bidi="ar-SA"/>
      </w:rPr>
    </w:lvl>
    <w:lvl w:ilvl="6" w:tplc="1CD6960A">
      <w:numFmt w:val="bullet"/>
      <w:lvlText w:val="•"/>
      <w:lvlJc w:val="left"/>
      <w:pPr>
        <w:ind w:left="5625" w:hanging="360"/>
      </w:pPr>
      <w:rPr>
        <w:rFonts w:hint="default"/>
        <w:lang w:val="es-ES" w:eastAsia="en-US" w:bidi="ar-SA"/>
      </w:rPr>
    </w:lvl>
    <w:lvl w:ilvl="7" w:tplc="86140FC8">
      <w:numFmt w:val="bullet"/>
      <w:lvlText w:val="•"/>
      <w:lvlJc w:val="left"/>
      <w:pPr>
        <w:ind w:left="6574" w:hanging="360"/>
      </w:pPr>
      <w:rPr>
        <w:rFonts w:hint="default"/>
        <w:lang w:val="es-ES" w:eastAsia="en-US" w:bidi="ar-SA"/>
      </w:rPr>
    </w:lvl>
    <w:lvl w:ilvl="8" w:tplc="DB248D08">
      <w:numFmt w:val="bullet"/>
      <w:lvlText w:val="•"/>
      <w:lvlJc w:val="left"/>
      <w:pPr>
        <w:ind w:left="752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B32E27"/>
    <w:multiLevelType w:val="hybridMultilevel"/>
    <w:tmpl w:val="893C3432"/>
    <w:lvl w:ilvl="0" w:tplc="827C3EDA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F1039B"/>
    <w:multiLevelType w:val="hybridMultilevel"/>
    <w:tmpl w:val="E180AE88"/>
    <w:lvl w:ilvl="0" w:tplc="14602326">
      <w:numFmt w:val="bullet"/>
      <w:lvlText w:val=""/>
      <w:lvlJc w:val="left"/>
      <w:pPr>
        <w:ind w:left="8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79E9C5C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2" w:tplc="E382B10C">
      <w:numFmt w:val="bullet"/>
      <w:lvlText w:val="•"/>
      <w:lvlJc w:val="left"/>
      <w:pPr>
        <w:ind w:left="2588" w:hanging="360"/>
      </w:pPr>
      <w:rPr>
        <w:rFonts w:hint="default"/>
        <w:lang w:val="es-ES" w:eastAsia="en-US" w:bidi="ar-SA"/>
      </w:rPr>
    </w:lvl>
    <w:lvl w:ilvl="3" w:tplc="C6BCA7A4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B82ACEBA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6480E9DA">
      <w:numFmt w:val="bullet"/>
      <w:lvlText w:val="•"/>
      <w:lvlJc w:val="left"/>
      <w:pPr>
        <w:ind w:left="5151" w:hanging="360"/>
      </w:pPr>
      <w:rPr>
        <w:rFonts w:hint="default"/>
        <w:lang w:val="es-ES" w:eastAsia="en-US" w:bidi="ar-SA"/>
      </w:rPr>
    </w:lvl>
    <w:lvl w:ilvl="6" w:tplc="0D6A2026">
      <w:numFmt w:val="bullet"/>
      <w:lvlText w:val="•"/>
      <w:lvlJc w:val="left"/>
      <w:pPr>
        <w:ind w:left="6005" w:hanging="360"/>
      </w:pPr>
      <w:rPr>
        <w:rFonts w:hint="default"/>
        <w:lang w:val="es-ES" w:eastAsia="en-US" w:bidi="ar-SA"/>
      </w:rPr>
    </w:lvl>
    <w:lvl w:ilvl="7" w:tplc="D52ED760">
      <w:numFmt w:val="bullet"/>
      <w:lvlText w:val="•"/>
      <w:lvlJc w:val="left"/>
      <w:pPr>
        <w:ind w:left="6859" w:hanging="360"/>
      </w:pPr>
      <w:rPr>
        <w:rFonts w:hint="default"/>
        <w:lang w:val="es-ES" w:eastAsia="en-US" w:bidi="ar-SA"/>
      </w:rPr>
    </w:lvl>
    <w:lvl w:ilvl="8" w:tplc="0902F0DC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</w:abstractNum>
  <w:num w:numId="1" w16cid:durableId="1412197930">
    <w:abstractNumId w:val="10"/>
  </w:num>
  <w:num w:numId="2" w16cid:durableId="268246185">
    <w:abstractNumId w:val="6"/>
  </w:num>
  <w:num w:numId="3" w16cid:durableId="1166089916">
    <w:abstractNumId w:val="7"/>
  </w:num>
  <w:num w:numId="4" w16cid:durableId="1711145457">
    <w:abstractNumId w:val="3"/>
  </w:num>
  <w:num w:numId="5" w16cid:durableId="1948079479">
    <w:abstractNumId w:val="8"/>
  </w:num>
  <w:num w:numId="6" w16cid:durableId="1518695761">
    <w:abstractNumId w:val="4"/>
  </w:num>
  <w:num w:numId="7" w16cid:durableId="514341724">
    <w:abstractNumId w:val="1"/>
  </w:num>
  <w:num w:numId="8" w16cid:durableId="1289122690">
    <w:abstractNumId w:val="0"/>
  </w:num>
  <w:num w:numId="9" w16cid:durableId="198906868">
    <w:abstractNumId w:val="5"/>
  </w:num>
  <w:num w:numId="10" w16cid:durableId="1515000178">
    <w:abstractNumId w:val="9"/>
  </w:num>
  <w:num w:numId="11" w16cid:durableId="1026102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061"/>
    <w:rsid w:val="00055C95"/>
    <w:rsid w:val="00057E66"/>
    <w:rsid w:val="000E6C81"/>
    <w:rsid w:val="00113916"/>
    <w:rsid w:val="001510EE"/>
    <w:rsid w:val="00201FE8"/>
    <w:rsid w:val="00364184"/>
    <w:rsid w:val="0037534E"/>
    <w:rsid w:val="00423C9A"/>
    <w:rsid w:val="0046663C"/>
    <w:rsid w:val="004A377C"/>
    <w:rsid w:val="005A4144"/>
    <w:rsid w:val="006C24DF"/>
    <w:rsid w:val="0077581D"/>
    <w:rsid w:val="007839C8"/>
    <w:rsid w:val="008A331E"/>
    <w:rsid w:val="008E0AB5"/>
    <w:rsid w:val="00A61056"/>
    <w:rsid w:val="00AA6715"/>
    <w:rsid w:val="00B14C97"/>
    <w:rsid w:val="00BA2296"/>
    <w:rsid w:val="00BE2BA6"/>
    <w:rsid w:val="00C87061"/>
    <w:rsid w:val="00EE2469"/>
    <w:rsid w:val="00F4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953C"/>
  <w15:docId w15:val="{4FDEF1D7-52B9-4D52-AAED-8D5D913B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2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viñetas,Fluvial1,Bullets,titulo 3,Num Bullet 1,List Paragraph11"/>
    <w:basedOn w:val="Normal"/>
    <w:link w:val="PrrafodelistaCar"/>
    <w:uiPriority w:val="34"/>
    <w:qFormat/>
    <w:pPr>
      <w:ind w:left="88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aconcuadrcula">
    <w:name w:val="Table Grid"/>
    <w:basedOn w:val="Tablanormal"/>
    <w:uiPriority w:val="59"/>
    <w:rsid w:val="008A331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31E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qFormat/>
    <w:rsid w:val="008A331E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5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7E6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5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7E6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sarrolloeconomico.gov.co/" TargetMode="External"/><Relationship Id="rId2" Type="http://schemas.openxmlformats.org/officeDocument/2006/relationships/hyperlink" Target="http://www.desarrolloeconomico.gov.co/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Distrital de Desarrollo Economico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yamid E.P.</cp:lastModifiedBy>
  <cp:revision>7</cp:revision>
  <dcterms:created xsi:type="dcterms:W3CDTF">2024-08-23T13:11:00Z</dcterms:created>
  <dcterms:modified xsi:type="dcterms:W3CDTF">2024-08-30T02:36:00Z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2024-07-27T00:00:00Z</vt:filetime>
  </property>
  <property fmtid="{D5CDD505-2E9C-101B-9397-08002B2CF9AE}" pid="3" name="Creator">
    <vt:lpwstr>Samsung Electronics</vt:lpwstr>
  </property>
  <property fmtid="{D5CDD505-2E9C-101B-9397-08002B2CF9AE}" pid="4" name="LastSaved">
    <vt:filetime>2024-07-27T00:00:00Z</vt:filetime>
  </property>
  <property fmtid="{D5CDD505-2E9C-101B-9397-08002B2CF9AE}" pid="5" name="Producer">
    <vt:lpwstr>Samsung Electronics</vt:lpwstr>
  </property>
</Properties>
</file>